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140" w:type="dxa"/>
        <w:tblInd w:w="-317" w:type="dxa"/>
        <w:tblLayout w:type="fixed"/>
        <w:tblLook w:val="0400" w:firstRow="0" w:lastRow="0" w:firstColumn="0" w:lastColumn="0" w:noHBand="0" w:noVBand="1"/>
      </w:tblPr>
      <w:tblGrid>
        <w:gridCol w:w="10140"/>
      </w:tblGrid>
      <w:tr w:rsidR="00113CE5" w:rsidRPr="00767424" w:rsidTr="00FD2E95">
        <w:tc>
          <w:tcPr>
            <w:tcW w:w="10140" w:type="dxa"/>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sz w:val="28"/>
                <w:szCs w:val="28"/>
                <w:highlight w:val="yellow"/>
              </w:rPr>
              <w:t>ОДЕСЬКИЙ НАЦІОНАЛЬНИЙ УНІВЕРСИТЕТ ІМЕНІ І. І. МЕЧНИКОВА</w:t>
            </w:r>
          </w:p>
        </w:tc>
      </w:tr>
      <w:tr w:rsidR="00113CE5" w:rsidRPr="00767424" w:rsidTr="00FD2E95">
        <w:tc>
          <w:tcPr>
            <w:tcW w:w="10140" w:type="dxa"/>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highlight w:val="yellow"/>
              </w:rPr>
              <w:t>(повне найменування закладу вищої освіти)</w:t>
            </w:r>
          </w:p>
        </w:tc>
      </w:tr>
      <w:tr w:rsidR="00113CE5" w:rsidRPr="00767424" w:rsidTr="00FD2E95">
        <w:tc>
          <w:tcPr>
            <w:tcW w:w="10140" w:type="dxa"/>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sz w:val="28"/>
                <w:szCs w:val="28"/>
                <w:highlight w:val="yellow"/>
              </w:rPr>
              <w:br/>
              <w:t>Біологічний факультет</w:t>
            </w:r>
          </w:p>
        </w:tc>
      </w:tr>
      <w:tr w:rsidR="00113CE5" w:rsidRPr="00767424" w:rsidTr="00FD2E95">
        <w:tc>
          <w:tcPr>
            <w:tcW w:w="10140" w:type="dxa"/>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highlight w:val="yellow"/>
              </w:rPr>
              <w:t>(повне найменування факультету)</w:t>
            </w:r>
          </w:p>
        </w:tc>
      </w:tr>
      <w:tr w:rsidR="00113CE5" w:rsidRPr="00767424" w:rsidTr="00FD2E95">
        <w:tc>
          <w:tcPr>
            <w:tcW w:w="10140" w:type="dxa"/>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highlight w:val="yellow"/>
              </w:rPr>
              <w:br/>
            </w:r>
            <w:r w:rsidRPr="00767424">
              <w:rPr>
                <w:rFonts w:ascii="Times New Roman" w:eastAsia="Times New Roman" w:hAnsi="Times New Roman" w:cs="Times New Roman"/>
                <w:sz w:val="28"/>
                <w:szCs w:val="28"/>
                <w:highlight w:val="yellow"/>
              </w:rPr>
              <w:t>Кафедра мікробіології, вірусології та біотехнології</w:t>
            </w:r>
          </w:p>
        </w:tc>
      </w:tr>
      <w:tr w:rsidR="00113CE5" w:rsidRPr="00767424" w:rsidTr="00FD2E95">
        <w:tc>
          <w:tcPr>
            <w:tcW w:w="10140" w:type="dxa"/>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highlight w:val="yellow"/>
              </w:rPr>
              <w:t>(повна назва кафедри)</w:t>
            </w:r>
          </w:p>
        </w:tc>
      </w:tr>
    </w:tbl>
    <w:p w:rsidR="00113CE5" w:rsidRPr="00767424" w:rsidRDefault="00113CE5" w:rsidP="00113CE5">
      <w:pPr>
        <w:pStyle w:val="normal1"/>
        <w:spacing w:line="240" w:lineRule="auto"/>
        <w:jc w:val="center"/>
        <w:rPr>
          <w:rFonts w:hint="eastAsia"/>
          <w:highlight w:val="yellow"/>
        </w:rPr>
      </w:pPr>
      <w:r w:rsidRPr="00767424">
        <w:rPr>
          <w:rFonts w:ascii="Times New Roman" w:eastAsia="Times New Roman" w:hAnsi="Times New Roman" w:cs="Times New Roman"/>
          <w:b/>
          <w:sz w:val="36"/>
          <w:szCs w:val="36"/>
          <w:highlight w:val="yellow"/>
        </w:rPr>
        <w:t>Кваліфікаційна робота</w:t>
      </w:r>
    </w:p>
    <w:tbl>
      <w:tblPr>
        <w:tblW w:w="10140" w:type="dxa"/>
        <w:tblInd w:w="-296" w:type="dxa"/>
        <w:tblLayout w:type="fixed"/>
        <w:tblLook w:val="0400" w:firstRow="0" w:lastRow="0" w:firstColumn="0" w:lastColumn="0" w:noHBand="0" w:noVBand="1"/>
      </w:tblPr>
      <w:tblGrid>
        <w:gridCol w:w="10140"/>
      </w:tblGrid>
      <w:tr w:rsidR="00113CE5" w:rsidRPr="00767424" w:rsidTr="00FD2E95">
        <w:tc>
          <w:tcPr>
            <w:tcW w:w="10140" w:type="dxa"/>
            <w:tcBorders>
              <w:bottom w:val="single" w:sz="4" w:space="0" w:color="000000"/>
            </w:tcBorders>
            <w:shd w:val="clear" w:color="auto" w:fill="auto"/>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sz w:val="28"/>
                <w:szCs w:val="28"/>
                <w:highlight w:val="yellow"/>
              </w:rPr>
              <w:t>на здобуття ступеня вищої освіти «Магістр»</w:t>
            </w:r>
          </w:p>
        </w:tc>
      </w:tr>
      <w:tr w:rsidR="00113CE5" w:rsidRPr="00767424" w:rsidTr="00FD2E95">
        <w:tc>
          <w:tcPr>
            <w:tcW w:w="10140" w:type="dxa"/>
            <w:tcBorders>
              <w:top w:val="single" w:sz="4" w:space="0" w:color="000000"/>
            </w:tcBorders>
            <w:shd w:val="clear" w:color="auto" w:fill="auto"/>
          </w:tcPr>
          <w:p w:rsidR="00113CE5" w:rsidRPr="00767424" w:rsidRDefault="00113CE5" w:rsidP="00FD2E95">
            <w:pPr>
              <w:pStyle w:val="normal1"/>
              <w:spacing w:line="240" w:lineRule="auto"/>
              <w:jc w:val="center"/>
              <w:rPr>
                <w:rFonts w:hint="eastAsia"/>
                <w:highlight w:val="yellow"/>
              </w:rPr>
            </w:pPr>
          </w:p>
        </w:tc>
      </w:tr>
      <w:tr w:rsidR="00113CE5" w:rsidRPr="00767424" w:rsidTr="00FD2E95">
        <w:tc>
          <w:tcPr>
            <w:tcW w:w="10140" w:type="dxa"/>
            <w:shd w:val="clear" w:color="auto" w:fill="auto"/>
          </w:tcPr>
          <w:p w:rsidR="00113CE5" w:rsidRPr="00767424" w:rsidRDefault="00113CE5" w:rsidP="00FD2E95">
            <w:pPr>
              <w:pStyle w:val="normal1"/>
              <w:spacing w:line="240" w:lineRule="auto"/>
              <w:jc w:val="center"/>
              <w:rPr>
                <w:rFonts w:hint="eastAsia"/>
                <w:highlight w:val="yellow"/>
              </w:rPr>
            </w:pPr>
          </w:p>
        </w:tc>
      </w:tr>
      <w:tr w:rsidR="00113CE5" w:rsidRPr="00767424" w:rsidTr="00FD2E95">
        <w:tc>
          <w:tcPr>
            <w:tcW w:w="10140" w:type="dxa"/>
            <w:shd w:val="clear" w:color="auto" w:fill="auto"/>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b/>
                <w:sz w:val="28"/>
                <w:szCs w:val="28"/>
                <w:highlight w:val="yellow"/>
              </w:rPr>
              <w:br/>
              <w:t>«</w:t>
            </w:r>
            <w:r w:rsidRPr="00767424">
              <w:rPr>
                <w:rFonts w:ascii="Times New Roman" w:eastAsia="Times New Roman" w:hAnsi="Times New Roman" w:cs="Times New Roman"/>
                <w:b/>
                <w:bCs/>
                <w:color w:val="000000"/>
                <w:sz w:val="28"/>
                <w:szCs w:val="28"/>
                <w:highlight w:val="yellow"/>
              </w:rPr>
              <w:t xml:space="preserve">Characteristics of the clusteromes of </w:t>
            </w:r>
            <w:r w:rsidRPr="00767424">
              <w:rPr>
                <w:rFonts w:ascii="Times New Roman" w:eastAsia="Times New Roman" w:hAnsi="Times New Roman" w:cs="Times New Roman"/>
                <w:b/>
                <w:bCs/>
                <w:i/>
                <w:iCs/>
                <w:color w:val="000000"/>
                <w:sz w:val="28"/>
                <w:szCs w:val="28"/>
                <w:highlight w:val="yellow"/>
              </w:rPr>
              <w:t>Bacillus</w:t>
            </w:r>
            <w:r w:rsidRPr="00767424">
              <w:rPr>
                <w:rFonts w:ascii="Times New Roman" w:eastAsia="Times New Roman" w:hAnsi="Times New Roman" w:cs="Times New Roman"/>
                <w:b/>
                <w:bCs/>
                <w:color w:val="000000"/>
                <w:sz w:val="28"/>
                <w:szCs w:val="28"/>
                <w:highlight w:val="yellow"/>
              </w:rPr>
              <w:t xml:space="preserve"> spp. isolated from deep sea sediments of the Black Sea</w:t>
            </w:r>
            <w:r w:rsidRPr="00767424">
              <w:rPr>
                <w:rFonts w:ascii="Times New Roman" w:eastAsia="Times New Roman" w:hAnsi="Times New Roman" w:cs="Times New Roman"/>
                <w:b/>
                <w:sz w:val="28"/>
                <w:szCs w:val="28"/>
                <w:highlight w:val="yellow"/>
              </w:rPr>
              <w:t>»</w:t>
            </w:r>
          </w:p>
        </w:tc>
      </w:tr>
      <w:tr w:rsidR="00113CE5" w:rsidRPr="00767424" w:rsidTr="00FD2E95">
        <w:tc>
          <w:tcPr>
            <w:tcW w:w="10140" w:type="dxa"/>
            <w:shd w:val="clear" w:color="auto" w:fill="auto"/>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b/>
                <w:highlight w:val="yellow"/>
              </w:rPr>
              <w:t>(тема кваліфікаційної роботи англійською мовою)</w:t>
            </w:r>
          </w:p>
        </w:tc>
      </w:tr>
    </w:tbl>
    <w:p w:rsidR="00113CE5" w:rsidRPr="00767424" w:rsidRDefault="00113CE5" w:rsidP="00113CE5">
      <w:pPr>
        <w:pStyle w:val="normal1"/>
        <w:spacing w:line="240" w:lineRule="auto"/>
        <w:jc w:val="center"/>
        <w:rPr>
          <w:rFonts w:ascii="Times New Roman" w:eastAsia="Times New Roman" w:hAnsi="Times New Roman" w:cs="Times New Roman"/>
          <w:sz w:val="28"/>
          <w:szCs w:val="28"/>
          <w:highlight w:val="yellow"/>
        </w:rPr>
      </w:pPr>
    </w:p>
    <w:tbl>
      <w:tblPr>
        <w:tblW w:w="8478" w:type="dxa"/>
        <w:tblInd w:w="1411" w:type="dxa"/>
        <w:tblLayout w:type="fixed"/>
        <w:tblLook w:val="0400" w:firstRow="0" w:lastRow="0" w:firstColumn="0" w:lastColumn="0" w:noHBand="0" w:noVBand="1"/>
      </w:tblPr>
      <w:tblGrid>
        <w:gridCol w:w="2811"/>
        <w:gridCol w:w="5667"/>
      </w:tblGrid>
      <w:tr w:rsidR="00113CE5" w:rsidRPr="00767424" w:rsidTr="00FD2E95">
        <w:tc>
          <w:tcPr>
            <w:tcW w:w="8477" w:type="dxa"/>
            <w:gridSpan w:val="2"/>
            <w:shd w:val="clear" w:color="auto" w:fill="auto"/>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sz w:val="28"/>
                <w:szCs w:val="28"/>
                <w:highlight w:val="yellow"/>
              </w:rPr>
              <w:t>Виконав: здобувач очної форми навчання</w:t>
            </w:r>
          </w:p>
        </w:tc>
      </w:tr>
      <w:tr w:rsidR="00113CE5" w:rsidRPr="00767424" w:rsidTr="00FD2E95">
        <w:trPr>
          <w:trHeight w:val="225"/>
        </w:trPr>
        <w:tc>
          <w:tcPr>
            <w:tcW w:w="2811" w:type="dxa"/>
            <w:shd w:val="clear" w:color="auto" w:fill="auto"/>
          </w:tcPr>
          <w:p w:rsidR="00113CE5" w:rsidRPr="00767424" w:rsidRDefault="00113CE5" w:rsidP="00FD2E9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 xml:space="preserve">        спеціальності</w:t>
            </w:r>
          </w:p>
        </w:tc>
        <w:tc>
          <w:tcPr>
            <w:tcW w:w="5666" w:type="dxa"/>
            <w:shd w:val="clear" w:color="auto" w:fill="auto"/>
          </w:tcPr>
          <w:p w:rsidR="00113CE5" w:rsidRPr="00767424" w:rsidRDefault="00113CE5" w:rsidP="00FD2E9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 xml:space="preserve">                162 </w:t>
            </w:r>
            <w:r w:rsidRPr="00767424">
              <w:rPr>
                <w:rFonts w:ascii="Times New Roman" w:eastAsia="Times New Roman" w:hAnsi="Times New Roman" w:cs="Times New Roman"/>
                <w:sz w:val="26"/>
                <w:szCs w:val="26"/>
                <w:highlight w:val="yellow"/>
              </w:rPr>
              <w:t>Біотехнологія</w:t>
            </w:r>
          </w:p>
        </w:tc>
      </w:tr>
      <w:tr w:rsidR="00113CE5" w:rsidRPr="00767424" w:rsidTr="00FD2E95">
        <w:trPr>
          <w:trHeight w:val="405"/>
        </w:trPr>
        <w:tc>
          <w:tcPr>
            <w:tcW w:w="8477" w:type="dxa"/>
            <w:gridSpan w:val="2"/>
            <w:shd w:val="clear" w:color="auto" w:fill="auto"/>
          </w:tcPr>
          <w:p w:rsidR="00113CE5" w:rsidRPr="00767424" w:rsidRDefault="00113CE5" w:rsidP="00FD2E9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 xml:space="preserve">                                                  </w:t>
            </w:r>
            <w:r w:rsidRPr="00767424">
              <w:rPr>
                <w:rFonts w:ascii="Times New Roman" w:eastAsia="Times New Roman" w:hAnsi="Times New Roman" w:cs="Times New Roman"/>
                <w:highlight w:val="yellow"/>
              </w:rPr>
              <w:t>(код, назва спеціальності)</w:t>
            </w:r>
          </w:p>
        </w:tc>
      </w:tr>
      <w:tr w:rsidR="00113CE5" w:rsidRPr="00767424" w:rsidTr="00FD2E95">
        <w:trPr>
          <w:trHeight w:val="105"/>
        </w:trPr>
        <w:tc>
          <w:tcPr>
            <w:tcW w:w="2811" w:type="dxa"/>
            <w:shd w:val="clear" w:color="auto" w:fill="auto"/>
          </w:tcPr>
          <w:p w:rsidR="00113CE5" w:rsidRPr="00767424" w:rsidRDefault="00113CE5" w:rsidP="00FD2E95">
            <w:pPr>
              <w:pStyle w:val="normal1"/>
              <w:spacing w:line="240" w:lineRule="auto"/>
              <w:rPr>
                <w:rFonts w:hint="eastAsia"/>
                <w:highlight w:val="yellow"/>
              </w:rPr>
            </w:pPr>
            <w:r w:rsidRPr="00767424">
              <w:rPr>
                <w:rFonts w:ascii="Times New Roman" w:eastAsia="Times New Roman" w:hAnsi="Times New Roman" w:cs="Times New Roman"/>
                <w:sz w:val="26"/>
                <w:szCs w:val="26"/>
                <w:highlight w:val="yellow"/>
              </w:rPr>
              <w:t xml:space="preserve">        Освітня програма</w:t>
            </w:r>
          </w:p>
        </w:tc>
        <w:tc>
          <w:tcPr>
            <w:tcW w:w="5666" w:type="dxa"/>
            <w:shd w:val="clear" w:color="auto" w:fill="auto"/>
          </w:tcPr>
          <w:p w:rsidR="00113CE5" w:rsidRPr="00767424" w:rsidRDefault="00113CE5" w:rsidP="00FD2E95">
            <w:pPr>
              <w:pStyle w:val="normal1"/>
              <w:spacing w:line="240" w:lineRule="auto"/>
              <w:rPr>
                <w:rFonts w:hint="eastAsia"/>
                <w:highlight w:val="yellow"/>
              </w:rPr>
            </w:pPr>
            <w:r w:rsidRPr="00767424">
              <w:rPr>
                <w:rFonts w:ascii="Times New Roman" w:eastAsia="Times New Roman" w:hAnsi="Times New Roman" w:cs="Times New Roman"/>
                <w:sz w:val="26"/>
                <w:szCs w:val="26"/>
                <w:highlight w:val="yellow"/>
              </w:rPr>
              <w:t xml:space="preserve">        Біотехнологія та біоінженерія</w:t>
            </w:r>
          </w:p>
        </w:tc>
      </w:tr>
      <w:tr w:rsidR="00113CE5" w:rsidRPr="00767424" w:rsidTr="00FD2E95">
        <w:trPr>
          <w:trHeight w:val="210"/>
        </w:trPr>
        <w:tc>
          <w:tcPr>
            <w:tcW w:w="8477" w:type="dxa"/>
            <w:gridSpan w:val="2"/>
            <w:shd w:val="clear" w:color="auto" w:fill="auto"/>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highlight w:val="yellow"/>
              </w:rPr>
              <w:t xml:space="preserve">                        (назва)</w:t>
            </w:r>
          </w:p>
        </w:tc>
      </w:tr>
      <w:tr w:rsidR="00113CE5" w:rsidRPr="00767424" w:rsidTr="00FD2E95">
        <w:tc>
          <w:tcPr>
            <w:tcW w:w="8477" w:type="dxa"/>
            <w:gridSpan w:val="2"/>
            <w:shd w:val="clear" w:color="auto" w:fill="auto"/>
          </w:tcPr>
          <w:p w:rsidR="00113CE5" w:rsidRPr="00767424" w:rsidRDefault="00113CE5" w:rsidP="00FD2E95">
            <w:pPr>
              <w:pStyle w:val="normal1"/>
              <w:spacing w:line="240" w:lineRule="auto"/>
              <w:jc w:val="center"/>
              <w:rPr>
                <w:rFonts w:hint="eastAsia"/>
                <w:highlight w:val="yellow"/>
                <w:lang w:val="en-US"/>
              </w:rPr>
            </w:pPr>
            <w:r w:rsidRPr="00767424">
              <w:rPr>
                <w:rFonts w:ascii="Times New Roman" w:eastAsia="Times New Roman" w:hAnsi="Times New Roman" w:cs="Times New Roman"/>
                <w:sz w:val="28"/>
                <w:szCs w:val="28"/>
                <w:highlight w:val="yellow"/>
                <w:lang w:val="en-US"/>
              </w:rPr>
              <w:t>Xu Liwei</w:t>
            </w:r>
          </w:p>
        </w:tc>
      </w:tr>
      <w:tr w:rsidR="00113CE5" w:rsidRPr="00767424" w:rsidTr="00FD2E95">
        <w:tc>
          <w:tcPr>
            <w:tcW w:w="8477" w:type="dxa"/>
            <w:gridSpan w:val="2"/>
            <w:shd w:val="clear" w:color="auto" w:fill="auto"/>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highlight w:val="yellow"/>
              </w:rPr>
              <w:t>(прізвище, ім’я, по-батькові здобувача)</w:t>
            </w:r>
          </w:p>
        </w:tc>
      </w:tr>
    </w:tbl>
    <w:p w:rsidR="00113CE5" w:rsidRPr="00767424" w:rsidRDefault="00113CE5" w:rsidP="00113CE5">
      <w:pPr>
        <w:pStyle w:val="normal1"/>
        <w:spacing w:line="240" w:lineRule="auto"/>
        <w:rPr>
          <w:rFonts w:ascii="Times New Roman" w:eastAsia="Times New Roman" w:hAnsi="Times New Roman" w:cs="Times New Roman"/>
          <w:sz w:val="28"/>
          <w:szCs w:val="28"/>
          <w:highlight w:val="yellow"/>
        </w:rPr>
      </w:pPr>
    </w:p>
    <w:tbl>
      <w:tblPr>
        <w:tblW w:w="8360" w:type="dxa"/>
        <w:tblInd w:w="1831" w:type="dxa"/>
        <w:tblLayout w:type="fixed"/>
        <w:tblLook w:val="0400" w:firstRow="0" w:lastRow="0" w:firstColumn="0" w:lastColumn="0" w:noHBand="0" w:noVBand="1"/>
      </w:tblPr>
      <w:tblGrid>
        <w:gridCol w:w="1507"/>
        <w:gridCol w:w="251"/>
        <w:gridCol w:w="5431"/>
        <w:gridCol w:w="698"/>
        <w:gridCol w:w="237"/>
        <w:gridCol w:w="236"/>
      </w:tblGrid>
      <w:tr w:rsidR="00113CE5" w:rsidRPr="00767424" w:rsidTr="00FD2E95">
        <w:tc>
          <w:tcPr>
            <w:tcW w:w="1507" w:type="dxa"/>
            <w:shd w:val="clear" w:color="auto" w:fill="auto"/>
          </w:tcPr>
          <w:p w:rsidR="00113CE5" w:rsidRPr="00767424" w:rsidRDefault="00113CE5" w:rsidP="00FD2E9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Керівник</w:t>
            </w:r>
          </w:p>
        </w:tc>
        <w:tc>
          <w:tcPr>
            <w:tcW w:w="5682" w:type="dxa"/>
            <w:gridSpan w:val="2"/>
            <w:shd w:val="clear" w:color="auto" w:fill="auto"/>
          </w:tcPr>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sz w:val="28"/>
                <w:szCs w:val="28"/>
                <w:highlight w:val="yellow"/>
              </w:rPr>
              <w:t>к. б. н., доцент Ямборко Г.</w:t>
            </w:r>
            <w:r w:rsidRPr="00767424">
              <w:rPr>
                <w:rFonts w:ascii="Times New Roman" w:eastAsia="Times New Roman" w:hAnsi="Times New Roman" w:cs="Times New Roman"/>
                <w:sz w:val="28"/>
                <w:szCs w:val="28"/>
                <w:highlight w:val="yellow"/>
                <w:lang w:val="ru-RU"/>
              </w:rPr>
              <w:t xml:space="preserve"> </w:t>
            </w:r>
            <w:r w:rsidRPr="00767424">
              <w:rPr>
                <w:rFonts w:ascii="Times New Roman" w:eastAsia="Times New Roman" w:hAnsi="Times New Roman" w:cs="Times New Roman"/>
                <w:sz w:val="28"/>
                <w:szCs w:val="28"/>
                <w:highlight w:val="yellow"/>
              </w:rPr>
              <w:t>В.</w:t>
            </w:r>
          </w:p>
        </w:tc>
        <w:tc>
          <w:tcPr>
            <w:tcW w:w="698" w:type="dxa"/>
            <w:shd w:val="clear" w:color="auto" w:fill="auto"/>
          </w:tcPr>
          <w:p w:rsidR="00113CE5" w:rsidRPr="00767424" w:rsidRDefault="00113CE5" w:rsidP="00FD2E95">
            <w:pPr>
              <w:pStyle w:val="normal1"/>
              <w:spacing w:line="240" w:lineRule="auto"/>
              <w:rPr>
                <w:rFonts w:hint="eastAsia"/>
                <w:highlight w:val="yellow"/>
              </w:rPr>
            </w:pPr>
          </w:p>
        </w:tc>
        <w:tc>
          <w:tcPr>
            <w:tcW w:w="237" w:type="dxa"/>
          </w:tcPr>
          <w:p w:rsidR="00113CE5" w:rsidRPr="00767424" w:rsidRDefault="00113CE5" w:rsidP="00FD2E95">
            <w:pPr>
              <w:rPr>
                <w:rFonts w:hint="eastAsia"/>
                <w:highlight w:val="yellow"/>
              </w:rPr>
            </w:pPr>
          </w:p>
        </w:tc>
        <w:tc>
          <w:tcPr>
            <w:tcW w:w="236" w:type="dxa"/>
          </w:tcPr>
          <w:p w:rsidR="00113CE5" w:rsidRPr="00767424" w:rsidRDefault="00113CE5" w:rsidP="00FD2E95">
            <w:pPr>
              <w:rPr>
                <w:rFonts w:hint="eastAsia"/>
                <w:highlight w:val="yellow"/>
              </w:rPr>
            </w:pPr>
          </w:p>
        </w:tc>
      </w:tr>
      <w:tr w:rsidR="00113CE5" w:rsidRPr="00767424" w:rsidTr="00FD2E95">
        <w:tc>
          <w:tcPr>
            <w:tcW w:w="7887" w:type="dxa"/>
            <w:gridSpan w:val="4"/>
            <w:shd w:val="clear" w:color="auto" w:fill="auto"/>
          </w:tcPr>
          <w:p w:rsidR="00113CE5" w:rsidRPr="00767424" w:rsidRDefault="00113CE5" w:rsidP="00FD2E95">
            <w:pPr>
              <w:pStyle w:val="normal1"/>
              <w:spacing w:line="240" w:lineRule="auto"/>
              <w:jc w:val="both"/>
              <w:rPr>
                <w:rFonts w:hint="eastAsia"/>
                <w:highlight w:val="yellow"/>
              </w:rPr>
            </w:pPr>
            <w:r w:rsidRPr="00767424">
              <w:rPr>
                <w:rFonts w:ascii="Times New Roman" w:eastAsia="Times New Roman" w:hAnsi="Times New Roman" w:cs="Times New Roman"/>
                <w:highlight w:val="yellow"/>
              </w:rPr>
              <w:t xml:space="preserve">                       (науковий ступінь, звання, прізвище, ініціали)      (підпис)</w:t>
            </w:r>
          </w:p>
        </w:tc>
        <w:tc>
          <w:tcPr>
            <w:tcW w:w="237" w:type="dxa"/>
          </w:tcPr>
          <w:p w:rsidR="00113CE5" w:rsidRPr="00767424" w:rsidRDefault="00113CE5" w:rsidP="00FD2E95">
            <w:pPr>
              <w:rPr>
                <w:rFonts w:hint="eastAsia"/>
                <w:highlight w:val="yellow"/>
              </w:rPr>
            </w:pPr>
          </w:p>
        </w:tc>
        <w:tc>
          <w:tcPr>
            <w:tcW w:w="236" w:type="dxa"/>
          </w:tcPr>
          <w:p w:rsidR="00113CE5" w:rsidRPr="00767424" w:rsidRDefault="00113CE5" w:rsidP="00FD2E95">
            <w:pPr>
              <w:rPr>
                <w:rFonts w:hint="eastAsia"/>
                <w:highlight w:val="yellow"/>
              </w:rPr>
            </w:pPr>
          </w:p>
        </w:tc>
      </w:tr>
      <w:tr w:rsidR="00113CE5" w:rsidRPr="00767424" w:rsidTr="00FD2E95">
        <w:tc>
          <w:tcPr>
            <w:tcW w:w="1758" w:type="dxa"/>
            <w:gridSpan w:val="2"/>
            <w:shd w:val="clear" w:color="auto" w:fill="auto"/>
          </w:tcPr>
          <w:p w:rsidR="00113CE5" w:rsidRPr="00767424" w:rsidRDefault="00113CE5" w:rsidP="00FD2E95">
            <w:pPr>
              <w:pStyle w:val="normal1"/>
              <w:spacing w:line="240" w:lineRule="auto"/>
              <w:rPr>
                <w:rFonts w:ascii="Times New Roman" w:eastAsia="Times New Roman" w:hAnsi="Times New Roman" w:cs="Times New Roman"/>
                <w:sz w:val="28"/>
                <w:szCs w:val="28"/>
                <w:highlight w:val="yellow"/>
              </w:rPr>
            </w:pPr>
          </w:p>
          <w:p w:rsidR="00113CE5" w:rsidRPr="00767424" w:rsidRDefault="00113CE5" w:rsidP="00FD2E9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Рецензент</w:t>
            </w:r>
          </w:p>
        </w:tc>
        <w:tc>
          <w:tcPr>
            <w:tcW w:w="6366" w:type="dxa"/>
            <w:gridSpan w:val="3"/>
            <w:shd w:val="clear" w:color="auto" w:fill="auto"/>
          </w:tcPr>
          <w:p w:rsidR="00113CE5" w:rsidRPr="00767424" w:rsidRDefault="00113CE5" w:rsidP="00FD2E95">
            <w:pPr>
              <w:pStyle w:val="normal1"/>
              <w:spacing w:line="240" w:lineRule="auto"/>
              <w:jc w:val="center"/>
              <w:rPr>
                <w:rFonts w:ascii="Times New Roman" w:eastAsia="Times New Roman" w:hAnsi="Times New Roman" w:cs="Times New Roman"/>
                <w:sz w:val="28"/>
                <w:szCs w:val="28"/>
                <w:highlight w:val="yellow"/>
              </w:rPr>
            </w:pPr>
          </w:p>
          <w:p w:rsidR="00113CE5" w:rsidRPr="00767424" w:rsidRDefault="00113CE5" w:rsidP="00FD2E95">
            <w:pPr>
              <w:pStyle w:val="normal1"/>
              <w:spacing w:line="240" w:lineRule="auto"/>
              <w:jc w:val="center"/>
              <w:rPr>
                <w:rFonts w:hint="eastAsia"/>
                <w:highlight w:val="yellow"/>
              </w:rPr>
            </w:pPr>
            <w:r w:rsidRPr="00767424">
              <w:rPr>
                <w:rFonts w:ascii="Times New Roman" w:eastAsia="Times New Roman" w:hAnsi="Times New Roman" w:cs="Times New Roman"/>
                <w:sz w:val="28"/>
                <w:szCs w:val="28"/>
                <w:highlight w:val="yellow"/>
              </w:rPr>
              <w:t>к. б. н., доцент Кириленко Н. А.</w:t>
            </w:r>
          </w:p>
        </w:tc>
        <w:tc>
          <w:tcPr>
            <w:tcW w:w="236" w:type="dxa"/>
            <w:shd w:val="clear" w:color="auto" w:fill="auto"/>
          </w:tcPr>
          <w:p w:rsidR="00113CE5" w:rsidRPr="00767424" w:rsidRDefault="00113CE5" w:rsidP="00FD2E95">
            <w:pPr>
              <w:pStyle w:val="normal1"/>
              <w:spacing w:line="240" w:lineRule="auto"/>
              <w:jc w:val="center"/>
              <w:rPr>
                <w:rFonts w:ascii="Times New Roman" w:eastAsia="Times New Roman" w:hAnsi="Times New Roman" w:cs="Times New Roman"/>
                <w:sz w:val="28"/>
                <w:szCs w:val="28"/>
                <w:highlight w:val="yellow"/>
              </w:rPr>
            </w:pPr>
          </w:p>
        </w:tc>
      </w:tr>
      <w:tr w:rsidR="00113CE5" w:rsidRPr="00767424" w:rsidTr="00FD2E95">
        <w:tc>
          <w:tcPr>
            <w:tcW w:w="7189" w:type="dxa"/>
            <w:gridSpan w:val="3"/>
            <w:shd w:val="clear" w:color="auto" w:fill="auto"/>
          </w:tcPr>
          <w:p w:rsidR="00113CE5" w:rsidRPr="00767424" w:rsidRDefault="00113CE5" w:rsidP="00FD2E95">
            <w:pPr>
              <w:pStyle w:val="normal1"/>
              <w:spacing w:line="240" w:lineRule="auto"/>
              <w:jc w:val="both"/>
              <w:rPr>
                <w:rFonts w:hint="eastAsia"/>
                <w:highlight w:val="yellow"/>
              </w:rPr>
            </w:pPr>
            <w:r w:rsidRPr="00767424">
              <w:rPr>
                <w:rFonts w:ascii="Times New Roman" w:eastAsia="Times New Roman" w:hAnsi="Times New Roman" w:cs="Times New Roman"/>
                <w:highlight w:val="yellow"/>
              </w:rPr>
              <w:t xml:space="preserve">              </w:t>
            </w:r>
            <w:r w:rsidRPr="00767424">
              <w:rPr>
                <w:rFonts w:ascii="Times New Roman" w:eastAsia="Times New Roman" w:hAnsi="Times New Roman" w:cs="Times New Roman"/>
                <w:highlight w:val="yellow"/>
                <w:lang w:val="ru-RU"/>
              </w:rPr>
              <w:t xml:space="preserve">               </w:t>
            </w:r>
            <w:r w:rsidRPr="00767424">
              <w:rPr>
                <w:rFonts w:ascii="Times New Roman" w:eastAsia="Times New Roman" w:hAnsi="Times New Roman" w:cs="Times New Roman"/>
                <w:highlight w:val="yellow"/>
              </w:rPr>
              <w:t>(науковий ступінь, вчене звання, прізвище, ініціали)</w:t>
            </w:r>
          </w:p>
        </w:tc>
        <w:tc>
          <w:tcPr>
            <w:tcW w:w="698" w:type="dxa"/>
            <w:shd w:val="clear" w:color="auto" w:fill="auto"/>
          </w:tcPr>
          <w:p w:rsidR="00113CE5" w:rsidRPr="00767424" w:rsidRDefault="00113CE5" w:rsidP="00FD2E95">
            <w:pPr>
              <w:pStyle w:val="normal1"/>
              <w:spacing w:line="240" w:lineRule="auto"/>
              <w:ind w:left="667"/>
              <w:jc w:val="both"/>
              <w:rPr>
                <w:rFonts w:ascii="Times New Roman" w:eastAsia="Times New Roman" w:hAnsi="Times New Roman" w:cs="Times New Roman"/>
                <w:highlight w:val="yellow"/>
              </w:rPr>
            </w:pPr>
          </w:p>
        </w:tc>
        <w:tc>
          <w:tcPr>
            <w:tcW w:w="237" w:type="dxa"/>
          </w:tcPr>
          <w:p w:rsidR="00113CE5" w:rsidRPr="00767424" w:rsidRDefault="00113CE5" w:rsidP="00FD2E95">
            <w:pPr>
              <w:rPr>
                <w:rFonts w:hint="eastAsia"/>
                <w:highlight w:val="yellow"/>
              </w:rPr>
            </w:pPr>
          </w:p>
        </w:tc>
        <w:tc>
          <w:tcPr>
            <w:tcW w:w="236" w:type="dxa"/>
          </w:tcPr>
          <w:p w:rsidR="00113CE5" w:rsidRPr="00767424" w:rsidRDefault="00113CE5" w:rsidP="00FD2E95">
            <w:pPr>
              <w:rPr>
                <w:rFonts w:hint="eastAsia"/>
                <w:highlight w:val="yellow"/>
              </w:rPr>
            </w:pPr>
          </w:p>
        </w:tc>
      </w:tr>
    </w:tbl>
    <w:p w:rsidR="00113CE5" w:rsidRPr="00767424" w:rsidRDefault="00113CE5" w:rsidP="00113CE5">
      <w:pPr>
        <w:pStyle w:val="normal1"/>
        <w:spacing w:line="240" w:lineRule="auto"/>
        <w:rPr>
          <w:rFonts w:ascii="Times New Roman" w:eastAsia="Times New Roman" w:hAnsi="Times New Roman" w:cs="Times New Roman"/>
          <w:sz w:val="28"/>
          <w:szCs w:val="28"/>
          <w:highlight w:val="yellow"/>
        </w:rPr>
      </w:pPr>
    </w:p>
    <w:p w:rsidR="00113CE5" w:rsidRPr="00767424" w:rsidRDefault="00113CE5" w:rsidP="00113CE5">
      <w:pPr>
        <w:pStyle w:val="normal1"/>
        <w:spacing w:line="240" w:lineRule="auto"/>
        <w:rPr>
          <w:rFonts w:ascii="Times New Roman" w:eastAsia="Times New Roman" w:hAnsi="Times New Roman" w:cs="Times New Roman"/>
          <w:sz w:val="28"/>
          <w:szCs w:val="28"/>
          <w:highlight w:val="yellow"/>
        </w:rPr>
      </w:pPr>
    </w:p>
    <w:p w:rsidR="00113CE5" w:rsidRPr="00767424" w:rsidRDefault="00113CE5" w:rsidP="00113CE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 xml:space="preserve">Рекомендовано до захисту:                 </w:t>
      </w:r>
      <w:r w:rsidRPr="00767424">
        <w:rPr>
          <w:rFonts w:ascii="Times New Roman" w:eastAsia="Times New Roman" w:hAnsi="Times New Roman" w:cs="Times New Roman"/>
          <w:sz w:val="28"/>
          <w:szCs w:val="28"/>
          <w:highlight w:val="yellow"/>
          <w:lang w:val="ru-RU"/>
        </w:rPr>
        <w:t xml:space="preserve">     </w:t>
      </w:r>
      <w:r w:rsidRPr="00767424">
        <w:rPr>
          <w:rFonts w:ascii="Times New Roman" w:eastAsia="Times New Roman" w:hAnsi="Times New Roman" w:cs="Times New Roman"/>
          <w:sz w:val="28"/>
          <w:szCs w:val="28"/>
          <w:highlight w:val="yellow"/>
        </w:rPr>
        <w:t>Захищено на засіданні ЕК № ____</w:t>
      </w:r>
    </w:p>
    <w:p w:rsidR="00113CE5" w:rsidRPr="00767424" w:rsidRDefault="00113CE5" w:rsidP="00113CE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 xml:space="preserve">Протокол засідання кафедри                 </w:t>
      </w:r>
      <w:r w:rsidRPr="00767424">
        <w:rPr>
          <w:rFonts w:ascii="Times New Roman" w:eastAsia="Times New Roman" w:hAnsi="Times New Roman" w:cs="Times New Roman"/>
          <w:sz w:val="28"/>
          <w:szCs w:val="28"/>
          <w:highlight w:val="yellow"/>
          <w:lang w:val="ru-RU"/>
        </w:rPr>
        <w:t xml:space="preserve">   </w:t>
      </w:r>
      <w:r w:rsidRPr="00767424">
        <w:rPr>
          <w:rFonts w:ascii="Times New Roman" w:eastAsia="Times New Roman" w:hAnsi="Times New Roman" w:cs="Times New Roman"/>
          <w:sz w:val="28"/>
          <w:szCs w:val="28"/>
          <w:highlight w:val="yellow"/>
        </w:rPr>
        <w:t>протокол № __від ____.____.20___ р.</w:t>
      </w:r>
    </w:p>
    <w:p w:rsidR="00113CE5" w:rsidRPr="00767424" w:rsidRDefault="00113CE5" w:rsidP="00113CE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 xml:space="preserve"> __________________________               Оцінка______________/______/_____</w:t>
      </w:r>
    </w:p>
    <w:p w:rsidR="00113CE5" w:rsidRPr="00767424" w:rsidRDefault="00113CE5" w:rsidP="00113CE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 xml:space="preserve">№ ___ від ____.____. 20_____ р.              </w:t>
      </w:r>
      <w:r w:rsidRPr="00767424">
        <w:rPr>
          <w:rFonts w:ascii="Times New Roman" w:eastAsia="Times New Roman" w:hAnsi="Times New Roman" w:cs="Times New Roman"/>
          <w:highlight w:val="yellow"/>
        </w:rPr>
        <w:t>(за національною шкалою/шкалою ЕСТS/ бали)</w:t>
      </w:r>
    </w:p>
    <w:p w:rsidR="00113CE5" w:rsidRPr="00767424" w:rsidRDefault="00113CE5" w:rsidP="00113CE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Завідувач(ка) кафедри                               Голова ЕК</w:t>
      </w:r>
    </w:p>
    <w:p w:rsidR="00113CE5" w:rsidRPr="00767424" w:rsidRDefault="00113CE5" w:rsidP="00113CE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 xml:space="preserve"> _______      ________________                ________              _________________    </w:t>
      </w:r>
    </w:p>
    <w:p w:rsidR="00113CE5" w:rsidRPr="00767424" w:rsidRDefault="00113CE5" w:rsidP="00113CE5">
      <w:pPr>
        <w:pStyle w:val="normal1"/>
        <w:spacing w:line="240" w:lineRule="auto"/>
        <w:rPr>
          <w:rFonts w:hint="eastAsia"/>
          <w:highlight w:val="yellow"/>
        </w:rPr>
      </w:pPr>
      <w:r w:rsidRPr="00767424">
        <w:rPr>
          <w:rFonts w:ascii="Times New Roman" w:eastAsia="Times New Roman" w:hAnsi="Times New Roman" w:cs="Times New Roman"/>
          <w:sz w:val="28"/>
          <w:szCs w:val="28"/>
          <w:highlight w:val="yellow"/>
        </w:rPr>
        <w:t>(</w:t>
      </w:r>
      <w:r w:rsidRPr="00767424">
        <w:rPr>
          <w:rFonts w:ascii="Times New Roman" w:eastAsia="Times New Roman" w:hAnsi="Times New Roman" w:cs="Times New Roman"/>
          <w:highlight w:val="yellow"/>
        </w:rPr>
        <w:t>підпис)                  (прізвище, ім’я)                       (підпис)                         (прізвище, ім’я)</w:t>
      </w:r>
    </w:p>
    <w:p w:rsidR="00113CE5" w:rsidRPr="00767424" w:rsidRDefault="00113CE5" w:rsidP="00113CE5">
      <w:pPr>
        <w:pStyle w:val="normal1"/>
        <w:spacing w:line="240" w:lineRule="auto"/>
        <w:rPr>
          <w:rFonts w:ascii="Times New Roman" w:eastAsia="Times New Roman" w:hAnsi="Times New Roman" w:cs="Times New Roman"/>
          <w:sz w:val="28"/>
          <w:szCs w:val="28"/>
          <w:highlight w:val="yellow"/>
        </w:rPr>
      </w:pPr>
    </w:p>
    <w:p w:rsidR="00113CE5" w:rsidRPr="00767424" w:rsidRDefault="00113CE5" w:rsidP="00113CE5">
      <w:pPr>
        <w:pStyle w:val="normal1"/>
        <w:spacing w:line="240" w:lineRule="auto"/>
        <w:jc w:val="center"/>
        <w:rPr>
          <w:rFonts w:ascii="Times New Roman" w:hAnsi="Times New Roman" w:cs="Times New Roman"/>
          <w:sz w:val="28"/>
          <w:szCs w:val="28"/>
          <w:highlight w:val="yellow"/>
        </w:rPr>
      </w:pPr>
    </w:p>
    <w:p w:rsidR="00113CE5" w:rsidRPr="00767424" w:rsidRDefault="00113CE5" w:rsidP="00113CE5">
      <w:pPr>
        <w:pStyle w:val="normal1"/>
        <w:spacing w:line="240" w:lineRule="auto"/>
        <w:jc w:val="center"/>
        <w:rPr>
          <w:rFonts w:ascii="Times New Roman" w:hAnsi="Times New Roman" w:cs="Times New Roman"/>
          <w:sz w:val="28"/>
          <w:szCs w:val="28"/>
          <w:highlight w:val="yellow"/>
        </w:rPr>
      </w:pPr>
    </w:p>
    <w:p w:rsidR="00113CE5" w:rsidRPr="00C33A07" w:rsidRDefault="00113CE5" w:rsidP="00113CE5">
      <w:pPr>
        <w:pStyle w:val="normal1"/>
        <w:spacing w:line="240" w:lineRule="auto"/>
        <w:jc w:val="center"/>
        <w:rPr>
          <w:rFonts w:ascii="Times New Roman" w:hAnsi="Times New Roman" w:cs="Times New Roman"/>
          <w:sz w:val="28"/>
          <w:szCs w:val="28"/>
        </w:rPr>
      </w:pPr>
      <w:r w:rsidRPr="00767424">
        <w:rPr>
          <w:rFonts w:ascii="Times New Roman" w:hAnsi="Times New Roman" w:cs="Times New Roman"/>
          <w:sz w:val="28"/>
          <w:szCs w:val="28"/>
          <w:highlight w:val="yellow"/>
        </w:rPr>
        <w:t>Одеса 2024</w:t>
      </w:r>
    </w:p>
    <w:p w:rsidR="00113CE5" w:rsidRPr="00C33A07" w:rsidRDefault="00113CE5" w:rsidP="00113CE5">
      <w:pPr>
        <w:pStyle w:val="normal1"/>
        <w:spacing w:line="240" w:lineRule="auto"/>
        <w:jc w:val="center"/>
        <w:rPr>
          <w:rFonts w:ascii="Times New Roman" w:hAnsi="Times New Roman"/>
          <w:b/>
          <w:bCs/>
          <w:sz w:val="28"/>
          <w:szCs w:val="28"/>
          <w:lang w:val="en-US"/>
        </w:rPr>
      </w:pPr>
    </w:p>
    <w:p w:rsidR="00113CE5" w:rsidRDefault="00113CE5" w:rsidP="00113CE5">
      <w:pPr>
        <w:pStyle w:val="normal1"/>
        <w:spacing w:line="360" w:lineRule="auto"/>
        <w:ind w:firstLine="850"/>
        <w:jc w:val="center"/>
        <w:rPr>
          <w:rFonts w:ascii="Times New Roman" w:hAnsi="Times New Roman"/>
          <w:b/>
          <w:bCs/>
          <w:sz w:val="28"/>
          <w:szCs w:val="28"/>
        </w:rPr>
      </w:pPr>
      <w:r>
        <w:rPr>
          <w:rFonts w:ascii="Times New Roman" w:hAnsi="Times New Roman"/>
          <w:b/>
          <w:bCs/>
          <w:sz w:val="28"/>
          <w:szCs w:val="28"/>
          <w:lang w:val="en-US"/>
        </w:rPr>
        <w:lastRenderedPageBreak/>
        <w:t>ABSTRACT</w:t>
      </w:r>
    </w:p>
    <w:p w:rsidR="00113CE5" w:rsidRDefault="00113CE5" w:rsidP="00113CE5">
      <w:pPr>
        <w:spacing w:line="360" w:lineRule="auto"/>
        <w:ind w:firstLine="850"/>
        <w:rPr>
          <w:rFonts w:ascii="Times New Roman" w:hAnsi="Times New Roman"/>
          <w:sz w:val="28"/>
          <w:szCs w:val="28"/>
        </w:rPr>
      </w:pPr>
      <w:r>
        <w:rPr>
          <w:rFonts w:ascii="Times New Roman" w:hAnsi="Times New Roman"/>
          <w:sz w:val="28"/>
          <w:szCs w:val="28"/>
          <w:lang w:val="en-US"/>
        </w:rPr>
        <w:t xml:space="preserve">A study of the biological diversity and biosynthetic potential of aerobic endosporeforming bacteria, isolated from the deep-water sediments of Black Sea. Were identified 8 species among 12 sequenced strains. Some strains demonstrate traits of new species. </w:t>
      </w:r>
    </w:p>
    <w:p w:rsidR="00113CE5" w:rsidRDefault="00113CE5" w:rsidP="00113CE5">
      <w:pPr>
        <w:spacing w:line="360" w:lineRule="auto"/>
        <w:ind w:firstLine="850"/>
        <w:rPr>
          <w:rFonts w:ascii="Times New Roman" w:hAnsi="Times New Roman"/>
          <w:sz w:val="28"/>
          <w:szCs w:val="28"/>
        </w:rPr>
      </w:pPr>
      <w:r>
        <w:rPr>
          <w:rFonts w:ascii="Times New Roman" w:hAnsi="Times New Roman"/>
          <w:sz w:val="28"/>
          <w:szCs w:val="28"/>
          <w:lang w:val="en-US"/>
        </w:rPr>
        <w:t xml:space="preserve">Biosynthetic potential of revealed strains demonstrate genus and species level correlations. There were found many biosynthetic gene clusters of unidentified peptides, which makes given strains a good option for biotechnological research. </w:t>
      </w:r>
    </w:p>
    <w:p w:rsidR="00113CE5" w:rsidRDefault="00113CE5" w:rsidP="00113CE5">
      <w:pPr>
        <w:spacing w:line="360" w:lineRule="auto"/>
        <w:ind w:firstLine="850"/>
        <w:rPr>
          <w:rFonts w:ascii="Times New Roman" w:hAnsi="Times New Roman"/>
          <w:sz w:val="28"/>
          <w:szCs w:val="28"/>
        </w:rPr>
      </w:pPr>
      <w:r>
        <w:rPr>
          <w:rFonts w:ascii="Times New Roman" w:hAnsi="Times New Roman"/>
          <w:sz w:val="28"/>
          <w:szCs w:val="28"/>
          <w:lang w:val="en-US"/>
        </w:rPr>
        <w:t xml:space="preserve">The work is laid out on 49 pages, it contains 3 tables and 4 figures. References to 73 literature sources are given. </w:t>
      </w:r>
    </w:p>
    <w:p w:rsidR="00113CE5" w:rsidRDefault="00113CE5" w:rsidP="00113CE5">
      <w:pPr>
        <w:spacing w:line="360" w:lineRule="auto"/>
        <w:ind w:firstLine="850"/>
        <w:rPr>
          <w:rFonts w:ascii="Times New Roman" w:hAnsi="Times New Roman"/>
          <w:i/>
          <w:iCs/>
          <w:sz w:val="28"/>
          <w:szCs w:val="28"/>
        </w:rPr>
      </w:pPr>
      <w:r>
        <w:rPr>
          <w:rFonts w:ascii="Times New Roman" w:hAnsi="Times New Roman"/>
          <w:i/>
          <w:iCs/>
          <w:sz w:val="28"/>
          <w:szCs w:val="28"/>
          <w:lang w:val="en-US"/>
        </w:rPr>
        <w:t>Key words: Phylogenomics, Black sea, orphan clusters, deep sea sediments, clusterome</w:t>
      </w:r>
    </w:p>
    <w:p w:rsidR="00113CE5" w:rsidRDefault="00113CE5" w:rsidP="00113CE5">
      <w:pPr>
        <w:spacing w:line="360" w:lineRule="auto"/>
        <w:ind w:firstLine="850"/>
        <w:rPr>
          <w:rFonts w:ascii="Times New Roman" w:hAnsi="Times New Roman"/>
          <w:i/>
          <w:iCs/>
          <w:sz w:val="28"/>
          <w:szCs w:val="28"/>
          <w:lang w:val="en-US"/>
        </w:rPr>
      </w:pPr>
    </w:p>
    <w:p w:rsidR="00113CE5" w:rsidRDefault="00113CE5" w:rsidP="00113CE5">
      <w:pPr>
        <w:spacing w:line="360" w:lineRule="auto"/>
        <w:ind w:firstLine="850"/>
        <w:jc w:val="center"/>
        <w:rPr>
          <w:rFonts w:ascii="Times New Roman" w:hAnsi="Times New Roman"/>
          <w:sz w:val="28"/>
          <w:szCs w:val="28"/>
        </w:rPr>
      </w:pPr>
      <w:r>
        <w:rPr>
          <w:rFonts w:ascii="Times New Roman" w:hAnsi="Times New Roman"/>
          <w:b/>
          <w:bCs/>
          <w:sz w:val="28"/>
          <w:szCs w:val="28"/>
          <w:lang w:val="ru-RU"/>
        </w:rPr>
        <w:t>АНОТА</w:t>
      </w:r>
      <w:r>
        <w:rPr>
          <w:rFonts w:ascii="Times New Roman" w:hAnsi="Times New Roman"/>
          <w:b/>
          <w:bCs/>
          <w:sz w:val="28"/>
          <w:szCs w:val="28"/>
        </w:rPr>
        <w:t>ЦІЯ</w:t>
      </w:r>
    </w:p>
    <w:p w:rsidR="00113CE5" w:rsidRDefault="00113CE5" w:rsidP="00113CE5">
      <w:pPr>
        <w:spacing w:line="360" w:lineRule="auto"/>
        <w:rPr>
          <w:rFonts w:ascii="Times New Roman" w:hAnsi="Times New Roman"/>
          <w:sz w:val="28"/>
          <w:szCs w:val="28"/>
        </w:rPr>
      </w:pPr>
      <w:r>
        <w:rPr>
          <w:rFonts w:ascii="Times New Roman" w:hAnsi="Times New Roman"/>
          <w:sz w:val="28"/>
          <w:szCs w:val="28"/>
        </w:rPr>
        <w:tab/>
        <w:t xml:space="preserve">Досліджено біологічне різноманіття та біосинтетичний потенціал аеробних ендоспороутворюючих бактерій, виділених з глибоководних донних відкладень Чорного моря. Ідентифіковано 8 видів серед 12 секвенованих штамів. Деякі штами демонструють ознаки нових видів. </w:t>
      </w:r>
      <w:r>
        <w:rPr>
          <w:rFonts w:ascii="Times New Roman" w:hAnsi="Times New Roman"/>
          <w:sz w:val="28"/>
          <w:szCs w:val="28"/>
        </w:rPr>
        <w:br/>
      </w:r>
      <w:r>
        <w:rPr>
          <w:rFonts w:ascii="Times New Roman" w:hAnsi="Times New Roman"/>
          <w:sz w:val="28"/>
          <w:szCs w:val="28"/>
        </w:rPr>
        <w:tab/>
        <w:t xml:space="preserve">Біосинтетичний потенціал виявлених штамів демонструє кореляції на рівні родів та видів. Виявлено багато біосинтетичних генних кластерів неідентифікованих пептидів, що робить дані штами перспективними для біотехнологічних досліджень. </w:t>
      </w:r>
      <w:r>
        <w:rPr>
          <w:rFonts w:ascii="Times New Roman" w:hAnsi="Times New Roman"/>
          <w:sz w:val="28"/>
          <w:szCs w:val="28"/>
        </w:rPr>
        <w:br/>
      </w:r>
      <w:r>
        <w:rPr>
          <w:rFonts w:ascii="Times New Roman" w:hAnsi="Times New Roman"/>
          <w:sz w:val="28"/>
          <w:szCs w:val="28"/>
        </w:rPr>
        <w:tab/>
        <w:t>Робота викладена на</w:t>
      </w:r>
      <w:r w:rsidRPr="00673A6E">
        <w:rPr>
          <w:rFonts w:ascii="Times New Roman" w:hAnsi="Times New Roman"/>
          <w:sz w:val="28"/>
          <w:szCs w:val="28"/>
          <w:lang w:val="ru-RU"/>
        </w:rPr>
        <w:t xml:space="preserve"> 49 </w:t>
      </w:r>
      <w:r>
        <w:rPr>
          <w:rFonts w:ascii="Times New Roman" w:hAnsi="Times New Roman"/>
          <w:sz w:val="28"/>
          <w:szCs w:val="28"/>
        </w:rPr>
        <w:t>сторінці, містить</w:t>
      </w:r>
      <w:r w:rsidRPr="00673A6E">
        <w:rPr>
          <w:rFonts w:ascii="Times New Roman" w:hAnsi="Times New Roman"/>
          <w:sz w:val="28"/>
          <w:szCs w:val="28"/>
          <w:lang w:val="ru-RU"/>
        </w:rPr>
        <w:t xml:space="preserve"> 3 </w:t>
      </w:r>
      <w:r>
        <w:rPr>
          <w:rFonts w:ascii="Times New Roman" w:hAnsi="Times New Roman"/>
          <w:sz w:val="28"/>
          <w:szCs w:val="28"/>
        </w:rPr>
        <w:t>таблиці та</w:t>
      </w:r>
      <w:r w:rsidRPr="00673A6E">
        <w:rPr>
          <w:rFonts w:ascii="Times New Roman" w:hAnsi="Times New Roman"/>
          <w:sz w:val="28"/>
          <w:szCs w:val="28"/>
          <w:lang w:val="ru-RU"/>
        </w:rPr>
        <w:t xml:space="preserve"> 4 </w:t>
      </w:r>
      <w:r>
        <w:rPr>
          <w:rFonts w:ascii="Times New Roman" w:hAnsi="Times New Roman"/>
          <w:sz w:val="28"/>
          <w:szCs w:val="28"/>
        </w:rPr>
        <w:t>рисунок. Наведено посилання на 7</w:t>
      </w:r>
      <w:r w:rsidRPr="00673A6E">
        <w:rPr>
          <w:rFonts w:ascii="Times New Roman" w:hAnsi="Times New Roman"/>
          <w:sz w:val="28"/>
          <w:szCs w:val="28"/>
          <w:lang w:val="ru-RU"/>
        </w:rPr>
        <w:t>3</w:t>
      </w:r>
      <w:r>
        <w:rPr>
          <w:rFonts w:ascii="Times New Roman" w:hAnsi="Times New Roman"/>
          <w:sz w:val="28"/>
          <w:szCs w:val="28"/>
        </w:rPr>
        <w:t xml:space="preserve"> літературних джерел</w:t>
      </w:r>
      <w:r>
        <w:rPr>
          <w:rFonts w:ascii="Times New Roman" w:hAnsi="Times New Roman"/>
          <w:sz w:val="28"/>
          <w:szCs w:val="28"/>
          <w:lang w:val="ru-RU"/>
        </w:rPr>
        <w:t>а</w:t>
      </w:r>
      <w:r>
        <w:rPr>
          <w:rFonts w:ascii="Times New Roman" w:hAnsi="Times New Roman"/>
          <w:sz w:val="28"/>
          <w:szCs w:val="28"/>
        </w:rPr>
        <w:t xml:space="preserve">. </w:t>
      </w:r>
      <w:r>
        <w:rPr>
          <w:rFonts w:ascii="Times New Roman" w:hAnsi="Times New Roman"/>
          <w:sz w:val="28"/>
          <w:szCs w:val="28"/>
        </w:rPr>
        <w:br/>
      </w:r>
      <w:r>
        <w:rPr>
          <w:rFonts w:ascii="Times New Roman" w:hAnsi="Times New Roman"/>
          <w:sz w:val="28"/>
          <w:szCs w:val="28"/>
        </w:rPr>
        <w:tab/>
      </w:r>
      <w:r>
        <w:rPr>
          <w:rFonts w:ascii="Times New Roman" w:hAnsi="Times New Roman"/>
          <w:i/>
          <w:iCs/>
          <w:sz w:val="28"/>
          <w:szCs w:val="28"/>
        </w:rPr>
        <w:t>Ключові слова: Філогенетика, Чорне море, о</w:t>
      </w:r>
      <w:r>
        <w:rPr>
          <w:rFonts w:ascii="Times New Roman" w:hAnsi="Times New Roman"/>
          <w:i/>
          <w:iCs/>
          <w:sz w:val="28"/>
          <w:szCs w:val="28"/>
          <w:lang w:val="ru-RU"/>
        </w:rPr>
        <w:t>рфанн</w:t>
      </w:r>
      <w:r>
        <w:rPr>
          <w:rFonts w:ascii="Times New Roman" w:hAnsi="Times New Roman"/>
          <w:i/>
          <w:iCs/>
          <w:sz w:val="28"/>
          <w:szCs w:val="28"/>
        </w:rPr>
        <w:t>і кластери, глибоководні відкладення, кластером</w:t>
      </w:r>
    </w:p>
    <w:p w:rsidR="00113CE5" w:rsidRPr="00C33A07" w:rsidRDefault="00113CE5" w:rsidP="00113CE5">
      <w:pPr>
        <w:spacing w:after="160" w:line="360" w:lineRule="auto"/>
        <w:contextualSpacing/>
        <w:jc w:val="center"/>
        <w:rPr>
          <w:rFonts w:hint="eastAsia"/>
        </w:rPr>
      </w:pPr>
      <w:r w:rsidRPr="00C33A07">
        <w:br w:type="column"/>
      </w:r>
      <w:r w:rsidRPr="00C33A07">
        <w:rPr>
          <w:rFonts w:eastAsia="Times New Roman"/>
          <w:b/>
          <w:bCs/>
          <w:sz w:val="28"/>
          <w:szCs w:val="28"/>
          <w:lang w:val="en-US"/>
        </w:rPr>
        <w:lastRenderedPageBreak/>
        <w:t>CONTENT</w:t>
      </w:r>
    </w:p>
    <w:p w:rsidR="00113CE5" w:rsidRPr="00C33A07" w:rsidRDefault="00113CE5" w:rsidP="00113CE5">
      <w:pPr>
        <w:spacing w:after="160" w:line="360" w:lineRule="auto"/>
        <w:contextualSpacing/>
        <w:jc w:val="both"/>
        <w:rPr>
          <w:rFonts w:hint="eastAsia"/>
          <w:lang w:val="en-US"/>
        </w:rPr>
      </w:pPr>
      <w:r w:rsidRPr="00C33A07">
        <w:rPr>
          <w:rFonts w:eastAsia="Times New Roman"/>
          <w:bCs/>
          <w:sz w:val="28"/>
          <w:szCs w:val="28"/>
          <w:lang w:val="en-US"/>
        </w:rPr>
        <w:t>LIST OF ABBREVIATIONS</w:t>
      </w:r>
      <w:r w:rsidRPr="00767424">
        <w:rPr>
          <w:rFonts w:eastAsia="Times New Roman"/>
          <w:bCs/>
          <w:sz w:val="28"/>
          <w:szCs w:val="28"/>
          <w:lang w:val="en-US"/>
        </w:rPr>
        <w:t>………………………………………………………</w:t>
      </w:r>
      <w:r w:rsidRPr="00C33A07">
        <w:rPr>
          <w:rFonts w:eastAsia="Times New Roman"/>
          <w:bCs/>
          <w:sz w:val="28"/>
          <w:szCs w:val="28"/>
          <w:lang w:val="en-US"/>
        </w:rPr>
        <w:t>4</w:t>
      </w:r>
    </w:p>
    <w:p w:rsidR="00113CE5" w:rsidRPr="00C33A07" w:rsidRDefault="00113CE5" w:rsidP="00113CE5">
      <w:pPr>
        <w:spacing w:after="160" w:line="360" w:lineRule="auto"/>
        <w:contextualSpacing/>
        <w:jc w:val="both"/>
        <w:rPr>
          <w:rFonts w:hint="eastAsia"/>
        </w:rPr>
      </w:pPr>
      <w:r w:rsidRPr="00C33A07">
        <w:rPr>
          <w:rFonts w:eastAsia="Times New Roman"/>
          <w:bCs/>
          <w:sz w:val="28"/>
          <w:szCs w:val="28"/>
          <w:lang w:val="en-US"/>
        </w:rPr>
        <w:t>INTRODUCTION</w:t>
      </w:r>
      <w:r w:rsidRPr="00767424">
        <w:rPr>
          <w:rFonts w:eastAsia="Times New Roman"/>
          <w:bCs/>
          <w:sz w:val="28"/>
          <w:szCs w:val="28"/>
        </w:rPr>
        <w:t>.....................................................................................................</w:t>
      </w:r>
      <w:r w:rsidRPr="00C33A07">
        <w:rPr>
          <w:rFonts w:eastAsia="Times New Roman"/>
          <w:bCs/>
          <w:sz w:val="28"/>
          <w:szCs w:val="28"/>
        </w:rPr>
        <w:t>5</w:t>
      </w:r>
    </w:p>
    <w:p w:rsidR="00113CE5" w:rsidRPr="00C33A07" w:rsidRDefault="00113CE5" w:rsidP="00113CE5">
      <w:pPr>
        <w:spacing w:after="160" w:line="360" w:lineRule="auto"/>
        <w:contextualSpacing/>
        <w:jc w:val="both"/>
        <w:rPr>
          <w:rFonts w:hint="eastAsia"/>
        </w:rPr>
      </w:pPr>
      <w:r w:rsidRPr="00C33A07">
        <w:rPr>
          <w:rFonts w:eastAsia="Times New Roman"/>
          <w:bCs/>
          <w:sz w:val="28"/>
          <w:szCs w:val="28"/>
        </w:rPr>
        <w:t xml:space="preserve">1. </w:t>
      </w:r>
      <w:r w:rsidRPr="00C33A07">
        <w:rPr>
          <w:rFonts w:eastAsia="Times New Roman"/>
          <w:bCs/>
          <w:sz w:val="28"/>
          <w:szCs w:val="28"/>
          <w:lang w:val="en-US"/>
        </w:rPr>
        <w:t>LITERATURE REVIEW</w:t>
      </w:r>
      <w:r w:rsidRPr="00C33A07">
        <w:rPr>
          <w:rFonts w:eastAsia="Times New Roman"/>
          <w:bCs/>
          <w:sz w:val="28"/>
          <w:szCs w:val="28"/>
        </w:rPr>
        <w:t xml:space="preserve"> .........................................................................………7</w:t>
      </w:r>
    </w:p>
    <w:p w:rsidR="00113CE5" w:rsidRPr="00C33A07" w:rsidRDefault="00113CE5" w:rsidP="00113CE5">
      <w:pPr>
        <w:spacing w:after="160" w:line="360" w:lineRule="auto"/>
        <w:ind w:firstLine="708"/>
        <w:contextualSpacing/>
        <w:jc w:val="both"/>
        <w:rPr>
          <w:rFonts w:hint="eastAsia"/>
        </w:rPr>
      </w:pPr>
      <w:r w:rsidRPr="00C33A07">
        <w:rPr>
          <w:rFonts w:eastAsia="Times New Roman"/>
          <w:bCs/>
          <w:sz w:val="28"/>
          <w:szCs w:val="28"/>
        </w:rPr>
        <w:t>1.1.</w:t>
      </w:r>
      <w:r w:rsidRPr="00C33A07">
        <w:rPr>
          <w:rFonts w:ascii="Times New Roman" w:eastAsia="Times New Roman" w:hAnsi="Times New Roman" w:cs="Times New Roman"/>
          <w:sz w:val="28"/>
          <w:szCs w:val="28"/>
        </w:rPr>
        <w:t xml:space="preserve"> Classification and nomenclature</w:t>
      </w:r>
      <w:r w:rsidRPr="00767424">
        <w:rPr>
          <w:rFonts w:eastAsia="Times New Roman"/>
          <w:bCs/>
          <w:sz w:val="28"/>
          <w:szCs w:val="28"/>
        </w:rPr>
        <w:t>………..................................................</w:t>
      </w:r>
      <w:r w:rsidRPr="00C33A07">
        <w:rPr>
          <w:rFonts w:eastAsia="Times New Roman"/>
          <w:bCs/>
          <w:sz w:val="28"/>
          <w:szCs w:val="28"/>
        </w:rPr>
        <w:t>7</w:t>
      </w:r>
    </w:p>
    <w:p w:rsidR="00113CE5" w:rsidRPr="00C33A07" w:rsidRDefault="00113CE5" w:rsidP="00113CE5">
      <w:pPr>
        <w:spacing w:after="160" w:line="360" w:lineRule="auto"/>
        <w:ind w:firstLine="708"/>
        <w:contextualSpacing/>
        <w:jc w:val="both"/>
        <w:rPr>
          <w:rFonts w:hint="eastAsia"/>
        </w:rPr>
      </w:pPr>
      <w:r w:rsidRPr="00C33A07">
        <w:rPr>
          <w:bCs/>
          <w:sz w:val="28"/>
          <w:szCs w:val="28"/>
        </w:rPr>
        <w:t xml:space="preserve">1.2. </w:t>
      </w:r>
      <w:r w:rsidRPr="00C33A07">
        <w:rPr>
          <w:rFonts w:ascii="Times New Roman" w:eastAsia="Times New Roman" w:hAnsi="Times New Roman" w:cs="Times New Roman"/>
          <w:i/>
          <w:iCs/>
          <w:sz w:val="28"/>
          <w:szCs w:val="28"/>
        </w:rPr>
        <w:t>Bacillus</w:t>
      </w:r>
      <w:r w:rsidRPr="00C33A07">
        <w:rPr>
          <w:rFonts w:ascii="Times New Roman" w:eastAsia="Times New Roman" w:hAnsi="Times New Roman" w:cs="Times New Roman"/>
          <w:sz w:val="28"/>
          <w:szCs w:val="28"/>
        </w:rPr>
        <w:t xml:space="preserve"> </w:t>
      </w:r>
      <w:r w:rsidRPr="00C33A07">
        <w:rPr>
          <w:rFonts w:ascii="Times New Roman" w:eastAsia="Times New Roman" w:hAnsi="Times New Roman" w:cs="Times New Roman"/>
          <w:sz w:val="28"/>
          <w:szCs w:val="28"/>
          <w:lang w:val="en-US"/>
        </w:rPr>
        <w:t>phylogenomics methods</w:t>
      </w:r>
      <w:r w:rsidRPr="00767424">
        <w:rPr>
          <w:rFonts w:eastAsia="Times New Roman"/>
          <w:bCs/>
          <w:sz w:val="28"/>
          <w:szCs w:val="28"/>
        </w:rPr>
        <w:t>............................................................</w:t>
      </w:r>
      <w:r w:rsidRPr="00767424">
        <w:rPr>
          <w:rFonts w:eastAsia="Times New Roman"/>
          <w:bCs/>
          <w:sz w:val="28"/>
          <w:szCs w:val="28"/>
          <w:lang w:val="en-US"/>
        </w:rPr>
        <w:t>.</w:t>
      </w:r>
      <w:r w:rsidRPr="00C33A07">
        <w:rPr>
          <w:rFonts w:eastAsia="Times New Roman"/>
          <w:bCs/>
          <w:sz w:val="28"/>
          <w:szCs w:val="28"/>
        </w:rPr>
        <w:t>8</w:t>
      </w:r>
    </w:p>
    <w:p w:rsidR="00113CE5" w:rsidRPr="00C33A07" w:rsidRDefault="00113CE5" w:rsidP="00113CE5">
      <w:pPr>
        <w:spacing w:after="160" w:line="360" w:lineRule="auto"/>
        <w:ind w:firstLine="708"/>
        <w:contextualSpacing/>
        <w:jc w:val="both"/>
        <w:rPr>
          <w:rFonts w:hint="eastAsia"/>
        </w:rPr>
      </w:pPr>
      <w:r w:rsidRPr="00C33A07">
        <w:rPr>
          <w:bCs/>
          <w:sz w:val="28"/>
          <w:szCs w:val="28"/>
        </w:rPr>
        <w:t xml:space="preserve">1.3. </w:t>
      </w:r>
      <w:r w:rsidRPr="00C33A07">
        <w:rPr>
          <w:rFonts w:ascii="Times New Roman" w:eastAsia="Times New Roman" w:hAnsi="Times New Roman" w:cs="Times New Roman"/>
          <w:i/>
          <w:iCs/>
          <w:sz w:val="28"/>
          <w:szCs w:val="28"/>
          <w:lang w:val="en-US"/>
        </w:rPr>
        <w:t>Bacillus</w:t>
      </w:r>
      <w:r w:rsidRPr="00C33A07">
        <w:rPr>
          <w:rFonts w:ascii="Times New Roman" w:eastAsia="Times New Roman" w:hAnsi="Times New Roman" w:cs="Times New Roman"/>
          <w:sz w:val="28"/>
          <w:szCs w:val="28"/>
          <w:lang w:val="en-US"/>
        </w:rPr>
        <w:t xml:space="preserve"> biochemical classification</w:t>
      </w:r>
      <w:r w:rsidRPr="00767424">
        <w:rPr>
          <w:bCs/>
          <w:sz w:val="28"/>
          <w:szCs w:val="28"/>
        </w:rPr>
        <w:t>…….…….…….………</w:t>
      </w:r>
      <w:r w:rsidRPr="00767424">
        <w:rPr>
          <w:bCs/>
          <w:sz w:val="28"/>
          <w:szCs w:val="28"/>
          <w:lang w:val="en-US"/>
        </w:rPr>
        <w:t>……</w:t>
      </w:r>
      <w:r w:rsidRPr="00767424">
        <w:rPr>
          <w:bCs/>
          <w:sz w:val="28"/>
          <w:szCs w:val="28"/>
        </w:rPr>
        <w:t>….......</w:t>
      </w:r>
      <w:r w:rsidRPr="00C33A07">
        <w:rPr>
          <w:bCs/>
          <w:sz w:val="28"/>
          <w:szCs w:val="28"/>
        </w:rPr>
        <w:t>8</w:t>
      </w:r>
    </w:p>
    <w:p w:rsidR="00113CE5" w:rsidRPr="00C33A07" w:rsidRDefault="00113CE5" w:rsidP="00113CE5">
      <w:pPr>
        <w:spacing w:after="160" w:line="360" w:lineRule="auto"/>
        <w:ind w:firstLine="708"/>
        <w:contextualSpacing/>
        <w:jc w:val="both"/>
        <w:rPr>
          <w:rFonts w:hint="eastAsia"/>
        </w:rPr>
      </w:pPr>
      <w:r w:rsidRPr="00C33A07">
        <w:rPr>
          <w:bCs/>
          <w:sz w:val="28"/>
          <w:szCs w:val="28"/>
        </w:rPr>
        <w:t>1.</w:t>
      </w:r>
      <w:r w:rsidRPr="00C33A07">
        <w:rPr>
          <w:sz w:val="28"/>
          <w:szCs w:val="28"/>
        </w:rPr>
        <w:t xml:space="preserve">4. </w:t>
      </w:r>
      <w:r w:rsidRPr="00C33A07">
        <w:rPr>
          <w:rFonts w:ascii="Times New Roman" w:eastAsia="Times New Roman" w:hAnsi="Times New Roman" w:cs="Times New Roman"/>
          <w:sz w:val="28"/>
          <w:szCs w:val="28"/>
          <w:lang w:val="en-US"/>
        </w:rPr>
        <w:t xml:space="preserve">Morphology and structure of </w:t>
      </w:r>
      <w:r w:rsidRPr="00C33A07">
        <w:rPr>
          <w:rFonts w:ascii="Times New Roman" w:eastAsia="Times New Roman" w:hAnsi="Times New Roman" w:cs="Times New Roman"/>
          <w:i/>
          <w:iCs/>
          <w:sz w:val="28"/>
          <w:szCs w:val="28"/>
          <w:lang w:val="en-US"/>
        </w:rPr>
        <w:t>Bacillus</w:t>
      </w:r>
      <w:r>
        <w:rPr>
          <w:bCs/>
          <w:iCs/>
          <w:sz w:val="28"/>
          <w:szCs w:val="28"/>
        </w:rPr>
        <w:t>……….………………………….9</w:t>
      </w:r>
    </w:p>
    <w:p w:rsidR="00113CE5" w:rsidRPr="00C33A07" w:rsidRDefault="00113CE5" w:rsidP="00113CE5">
      <w:pPr>
        <w:spacing w:after="160" w:line="360" w:lineRule="auto"/>
        <w:ind w:firstLine="708"/>
        <w:contextualSpacing/>
        <w:jc w:val="both"/>
        <w:rPr>
          <w:rFonts w:hint="eastAsia"/>
        </w:rPr>
      </w:pPr>
      <w:r w:rsidRPr="00C33A07">
        <w:rPr>
          <w:bCs/>
          <w:sz w:val="28"/>
          <w:szCs w:val="28"/>
        </w:rPr>
        <w:t xml:space="preserve">1.5. </w:t>
      </w:r>
      <w:r w:rsidRPr="00C33A07">
        <w:rPr>
          <w:rFonts w:ascii="Times New Roman" w:eastAsia="Times New Roman" w:hAnsi="Times New Roman" w:cs="Times New Roman"/>
          <w:sz w:val="28"/>
          <w:szCs w:val="28"/>
          <w:lang w:val="en-US"/>
        </w:rPr>
        <w:t>Physiological characteristics of</w:t>
      </w:r>
      <w:r w:rsidRPr="00C33A07">
        <w:rPr>
          <w:rFonts w:ascii="Times New Roman" w:eastAsia="Times New Roman" w:hAnsi="Times New Roman" w:cs="Times New Roman"/>
          <w:i/>
          <w:iCs/>
          <w:sz w:val="28"/>
          <w:szCs w:val="28"/>
          <w:lang w:val="en-US"/>
        </w:rPr>
        <w:t xml:space="preserve"> Bacillus</w:t>
      </w:r>
      <w:r w:rsidRPr="00C33A07">
        <w:rPr>
          <w:sz w:val="28"/>
          <w:szCs w:val="28"/>
        </w:rPr>
        <w:t>.…….……………………......12</w:t>
      </w:r>
    </w:p>
    <w:p w:rsidR="00113CE5" w:rsidRPr="00C33A07" w:rsidRDefault="00113CE5" w:rsidP="00113CE5">
      <w:pPr>
        <w:spacing w:after="160" w:line="360" w:lineRule="auto"/>
        <w:ind w:left="708"/>
        <w:contextualSpacing/>
        <w:jc w:val="both"/>
        <w:rPr>
          <w:rFonts w:hint="eastAsia"/>
        </w:rPr>
      </w:pPr>
      <w:r w:rsidRPr="00C33A07">
        <w:rPr>
          <w:sz w:val="28"/>
          <w:szCs w:val="28"/>
        </w:rPr>
        <w:t xml:space="preserve">1.6. </w:t>
      </w:r>
      <w:r w:rsidRPr="00C33A07">
        <w:rPr>
          <w:rFonts w:ascii="Times New Roman" w:eastAsia="Times New Roman" w:hAnsi="Times New Roman" w:cs="Times New Roman"/>
          <w:sz w:val="28"/>
          <w:szCs w:val="28"/>
        </w:rPr>
        <w:t>Distribution range</w:t>
      </w:r>
      <w:r w:rsidRPr="00C33A07">
        <w:rPr>
          <w:rFonts w:ascii="Times New Roman" w:eastAsia="Times New Roman" w:hAnsi="Times New Roman" w:cs="Times New Roman"/>
          <w:sz w:val="28"/>
          <w:szCs w:val="28"/>
          <w:lang w:val="en-US"/>
        </w:rPr>
        <w:t xml:space="preserve"> of </w:t>
      </w:r>
      <w:r w:rsidRPr="00C33A07">
        <w:rPr>
          <w:rFonts w:ascii="Times New Roman" w:eastAsia="Times New Roman" w:hAnsi="Times New Roman" w:cs="Times New Roman"/>
          <w:i/>
          <w:iCs/>
          <w:sz w:val="28"/>
          <w:szCs w:val="28"/>
          <w:lang w:val="en-US"/>
        </w:rPr>
        <w:t>Bacillus</w:t>
      </w:r>
      <w:r w:rsidRPr="00C33A07">
        <w:rPr>
          <w:bCs/>
          <w:sz w:val="28"/>
          <w:szCs w:val="28"/>
        </w:rPr>
        <w:t>………………….……………………...14</w:t>
      </w:r>
    </w:p>
    <w:p w:rsidR="00113CE5" w:rsidRPr="00C33A07" w:rsidRDefault="00113CE5" w:rsidP="00113CE5">
      <w:pPr>
        <w:spacing w:after="160" w:line="360" w:lineRule="auto"/>
        <w:ind w:firstLine="708"/>
        <w:contextualSpacing/>
        <w:rPr>
          <w:rFonts w:hint="eastAsia"/>
        </w:rPr>
      </w:pPr>
      <w:r w:rsidRPr="00C33A07">
        <w:rPr>
          <w:bCs/>
          <w:sz w:val="28"/>
          <w:szCs w:val="28"/>
        </w:rPr>
        <w:t>1.7.</w:t>
      </w:r>
      <w:r w:rsidRPr="00C33A07">
        <w:rPr>
          <w:sz w:val="28"/>
          <w:szCs w:val="28"/>
        </w:rPr>
        <w:t xml:space="preserve"> </w:t>
      </w:r>
      <w:r w:rsidRPr="00C33A07">
        <w:rPr>
          <w:rFonts w:ascii="Times New Roman" w:eastAsia="Times New Roman" w:hAnsi="Times New Roman" w:cs="Times New Roman"/>
          <w:sz w:val="28"/>
          <w:szCs w:val="28"/>
        </w:rPr>
        <w:t xml:space="preserve">Characteristics of </w:t>
      </w:r>
      <w:r w:rsidRPr="00C33A07">
        <w:rPr>
          <w:rFonts w:ascii="Times New Roman" w:eastAsia="Times New Roman" w:hAnsi="Times New Roman" w:cs="Times New Roman"/>
          <w:i/>
          <w:iCs/>
          <w:sz w:val="28"/>
          <w:szCs w:val="28"/>
        </w:rPr>
        <w:t>Bacillus</w:t>
      </w:r>
      <w:r w:rsidRPr="00C33A07">
        <w:rPr>
          <w:rFonts w:ascii="Times New Roman" w:eastAsia="Times New Roman" w:hAnsi="Times New Roman" w:cs="Times New Roman"/>
          <w:sz w:val="28"/>
          <w:szCs w:val="28"/>
        </w:rPr>
        <w:t xml:space="preserve"> bacteria isolated from deep-sea sediments..</w:t>
      </w:r>
      <w:r w:rsidRPr="00C33A07">
        <w:rPr>
          <w:bCs/>
          <w:iCs/>
          <w:sz w:val="28"/>
          <w:szCs w:val="28"/>
        </w:rPr>
        <w:t>18</w:t>
      </w:r>
    </w:p>
    <w:p w:rsidR="00113CE5" w:rsidRPr="00C33A07" w:rsidRDefault="00113CE5" w:rsidP="00113CE5">
      <w:pPr>
        <w:spacing w:after="160" w:line="360" w:lineRule="auto"/>
        <w:contextualSpacing/>
        <w:jc w:val="both"/>
        <w:rPr>
          <w:rFonts w:hint="eastAsia"/>
        </w:rPr>
      </w:pPr>
      <w:r w:rsidRPr="00C33A07">
        <w:rPr>
          <w:rFonts w:eastAsia="Times New Roman"/>
          <w:bCs/>
          <w:sz w:val="28"/>
          <w:szCs w:val="28"/>
        </w:rPr>
        <w:t xml:space="preserve">2. </w:t>
      </w:r>
      <w:r w:rsidRPr="00C33A07">
        <w:rPr>
          <w:rFonts w:eastAsia="Times New Roman"/>
          <w:bCs/>
          <w:sz w:val="28"/>
          <w:szCs w:val="28"/>
          <w:lang w:val="en-US"/>
        </w:rPr>
        <w:t>MATERIALS AND METHODS………….……………………………………22</w:t>
      </w:r>
    </w:p>
    <w:p w:rsidR="00113CE5" w:rsidRPr="00C33A07" w:rsidRDefault="00113CE5" w:rsidP="00113CE5">
      <w:pPr>
        <w:spacing w:after="160" w:line="360" w:lineRule="auto"/>
        <w:contextualSpacing/>
        <w:jc w:val="both"/>
        <w:rPr>
          <w:rFonts w:hint="eastAsia"/>
        </w:rPr>
      </w:pPr>
      <w:r w:rsidRPr="00C33A07">
        <w:rPr>
          <w:rFonts w:eastAsia="Times New Roman"/>
          <w:bCs/>
          <w:sz w:val="28"/>
          <w:szCs w:val="28"/>
        </w:rPr>
        <w:t xml:space="preserve">3. </w:t>
      </w:r>
      <w:r w:rsidRPr="00C33A07">
        <w:rPr>
          <w:rFonts w:eastAsia="Times New Roman"/>
          <w:bCs/>
          <w:sz w:val="28"/>
          <w:szCs w:val="28"/>
          <w:lang w:val="en-US"/>
        </w:rPr>
        <w:t>RESULTS………………………………………………………………………25</w:t>
      </w:r>
    </w:p>
    <w:p w:rsidR="00113CE5" w:rsidRPr="00C33A07" w:rsidRDefault="00113CE5" w:rsidP="00113CE5">
      <w:pPr>
        <w:spacing w:after="200" w:line="360" w:lineRule="auto"/>
        <w:ind w:firstLine="708"/>
        <w:contextualSpacing/>
        <w:jc w:val="both"/>
        <w:rPr>
          <w:rFonts w:hint="eastAsia"/>
        </w:rPr>
      </w:pPr>
      <w:r w:rsidRPr="00C33A07">
        <w:rPr>
          <w:rFonts w:eastAsia="Times New Roman"/>
          <w:bCs/>
          <w:sz w:val="28"/>
          <w:szCs w:val="28"/>
        </w:rPr>
        <w:t xml:space="preserve">3.1. </w:t>
      </w:r>
      <w:r w:rsidRPr="00C33A07">
        <w:rPr>
          <w:rFonts w:ascii="Times New Roman" w:eastAsia="Times New Roman" w:hAnsi="Times New Roman"/>
          <w:sz w:val="28"/>
          <w:szCs w:val="28"/>
          <w:lang w:val="en-US"/>
        </w:rPr>
        <w:t>Phylogenomic analysis………………………………………………..</w:t>
      </w:r>
      <w:r w:rsidRPr="00C33A07">
        <w:rPr>
          <w:rFonts w:eastAsia="Times New Roman"/>
          <w:bCs/>
          <w:sz w:val="28"/>
          <w:szCs w:val="28"/>
        </w:rPr>
        <w:t>.</w:t>
      </w:r>
      <w:r w:rsidRPr="00C33A07">
        <w:rPr>
          <w:rFonts w:eastAsia="Times New Roman"/>
          <w:bCs/>
          <w:sz w:val="28"/>
          <w:szCs w:val="28"/>
          <w:lang w:val="en-US"/>
        </w:rPr>
        <w:t>25</w:t>
      </w:r>
    </w:p>
    <w:p w:rsidR="00113CE5" w:rsidRPr="00C33A07" w:rsidRDefault="00113CE5" w:rsidP="00113CE5">
      <w:pPr>
        <w:spacing w:after="160" w:line="360" w:lineRule="auto"/>
        <w:ind w:left="708"/>
        <w:contextualSpacing/>
        <w:jc w:val="both"/>
        <w:rPr>
          <w:rFonts w:hint="eastAsia"/>
        </w:rPr>
      </w:pPr>
      <w:r w:rsidRPr="00C33A07">
        <w:rPr>
          <w:rFonts w:eastAsia="Times New Roman"/>
          <w:sz w:val="28"/>
          <w:szCs w:val="28"/>
        </w:rPr>
        <w:t xml:space="preserve">3.2. </w:t>
      </w:r>
      <w:r w:rsidRPr="00C33A07">
        <w:rPr>
          <w:rFonts w:ascii="Times New Roman" w:eastAsia="Times New Roman" w:hAnsi="Times New Roman"/>
          <w:sz w:val="28"/>
          <w:szCs w:val="28"/>
          <w:lang w:val="en-US"/>
        </w:rPr>
        <w:t>Diversity of biosynthetic gene clusters in studied strains</w:t>
      </w:r>
      <w:r>
        <w:rPr>
          <w:rFonts w:ascii="Times New Roman" w:eastAsia="Times New Roman" w:hAnsi="Times New Roman"/>
          <w:sz w:val="28"/>
          <w:szCs w:val="28"/>
          <w:lang w:val="en-US"/>
        </w:rPr>
        <w:t>……</w:t>
      </w:r>
      <w:r w:rsidRPr="00767424">
        <w:rPr>
          <w:rFonts w:ascii="Times New Roman" w:eastAsia="Times New Roman" w:hAnsi="Times New Roman"/>
          <w:sz w:val="28"/>
          <w:szCs w:val="28"/>
          <w:lang w:val="en-US"/>
        </w:rPr>
        <w:t>….</w:t>
      </w:r>
      <w:r w:rsidRPr="00767424">
        <w:rPr>
          <w:rFonts w:eastAsia="Times New Roman"/>
          <w:bCs/>
          <w:sz w:val="28"/>
          <w:szCs w:val="28"/>
        </w:rPr>
        <w:t>….....</w:t>
      </w:r>
      <w:r w:rsidRPr="00C33A07">
        <w:rPr>
          <w:rFonts w:eastAsia="Times New Roman"/>
          <w:bCs/>
          <w:sz w:val="28"/>
          <w:szCs w:val="28"/>
          <w:lang w:val="en-US"/>
        </w:rPr>
        <w:t>27</w:t>
      </w:r>
    </w:p>
    <w:p w:rsidR="00113CE5" w:rsidRPr="00C33A07" w:rsidRDefault="00113CE5" w:rsidP="00113CE5">
      <w:pPr>
        <w:spacing w:after="160" w:line="360" w:lineRule="auto"/>
        <w:contextualSpacing/>
        <w:jc w:val="both"/>
        <w:rPr>
          <w:rFonts w:hint="eastAsia"/>
        </w:rPr>
      </w:pPr>
      <w:r w:rsidRPr="00C33A07">
        <w:rPr>
          <w:rFonts w:eastAsia="Times New Roman"/>
          <w:bCs/>
          <w:sz w:val="28"/>
          <w:szCs w:val="28"/>
          <w:lang w:val="en-US"/>
        </w:rPr>
        <w:t>GENERALIZATION</w:t>
      </w:r>
      <w:r w:rsidRPr="00C33A07">
        <w:rPr>
          <w:rFonts w:eastAsia="Times New Roman"/>
          <w:bCs/>
          <w:sz w:val="28"/>
          <w:szCs w:val="28"/>
        </w:rPr>
        <w:t>...............................................................................................</w:t>
      </w:r>
      <w:r w:rsidRPr="00C33A07">
        <w:rPr>
          <w:rFonts w:eastAsia="Times New Roman"/>
          <w:bCs/>
          <w:sz w:val="28"/>
          <w:szCs w:val="28"/>
          <w:lang w:val="en-US"/>
        </w:rPr>
        <w:t>37</w:t>
      </w:r>
    </w:p>
    <w:p w:rsidR="00113CE5" w:rsidRPr="00C33A07" w:rsidRDefault="00113CE5" w:rsidP="00113CE5">
      <w:pPr>
        <w:spacing w:after="160" w:line="360" w:lineRule="auto"/>
        <w:contextualSpacing/>
        <w:jc w:val="both"/>
        <w:rPr>
          <w:rFonts w:hint="eastAsia"/>
        </w:rPr>
      </w:pPr>
      <w:r w:rsidRPr="00C33A07">
        <w:rPr>
          <w:rFonts w:eastAsia="Times New Roman"/>
          <w:bCs/>
          <w:sz w:val="28"/>
          <w:szCs w:val="28"/>
          <w:lang w:val="en-US"/>
        </w:rPr>
        <w:t>CONCLUSIONS</w:t>
      </w:r>
      <w:r w:rsidRPr="00C33A07">
        <w:rPr>
          <w:rFonts w:eastAsia="Times New Roman"/>
          <w:bCs/>
          <w:sz w:val="28"/>
          <w:szCs w:val="28"/>
        </w:rPr>
        <w:t>.....................................................................................................</w:t>
      </w:r>
      <w:r w:rsidRPr="00C33A07">
        <w:rPr>
          <w:rFonts w:eastAsia="Times New Roman"/>
          <w:bCs/>
          <w:sz w:val="28"/>
          <w:szCs w:val="28"/>
          <w:lang w:val="en-US"/>
        </w:rPr>
        <w:t>38</w:t>
      </w:r>
    </w:p>
    <w:p w:rsidR="00113CE5" w:rsidRPr="00C33A07" w:rsidRDefault="00113CE5" w:rsidP="00113CE5">
      <w:pPr>
        <w:spacing w:after="160" w:line="360" w:lineRule="auto"/>
        <w:contextualSpacing/>
        <w:jc w:val="both"/>
        <w:rPr>
          <w:rFonts w:hint="eastAsia"/>
          <w:lang w:val="en-US"/>
        </w:rPr>
      </w:pPr>
      <w:r w:rsidRPr="00C33A07">
        <w:rPr>
          <w:rFonts w:eastAsia="Times New Roman"/>
          <w:bCs/>
          <w:sz w:val="28"/>
          <w:szCs w:val="28"/>
          <w:lang w:val="en-US"/>
        </w:rPr>
        <w:t>REFERENCES</w:t>
      </w:r>
      <w:r w:rsidRPr="00C33A07">
        <w:rPr>
          <w:rFonts w:eastAsia="Times New Roman"/>
          <w:bCs/>
          <w:sz w:val="28"/>
          <w:szCs w:val="28"/>
        </w:rPr>
        <w:t xml:space="preserve"> .......................................................................................................</w:t>
      </w:r>
      <w:r w:rsidRPr="00C33A07">
        <w:rPr>
          <w:rFonts w:eastAsia="Times New Roman"/>
          <w:bCs/>
          <w:sz w:val="28"/>
          <w:szCs w:val="28"/>
          <w:lang w:val="en-US"/>
        </w:rPr>
        <w:t>39</w:t>
      </w:r>
    </w:p>
    <w:p w:rsidR="00113CE5" w:rsidRPr="00C33A07" w:rsidRDefault="00113CE5" w:rsidP="00113CE5">
      <w:pPr>
        <w:spacing w:after="160" w:line="360" w:lineRule="auto"/>
        <w:contextualSpacing/>
        <w:rPr>
          <w:rFonts w:eastAsia="Times New Roman"/>
          <w:b/>
          <w:bCs/>
        </w:rPr>
      </w:pPr>
    </w:p>
    <w:p w:rsidR="00113CE5" w:rsidRPr="00C33A07" w:rsidRDefault="00113CE5" w:rsidP="00113CE5">
      <w:pPr>
        <w:spacing w:after="160" w:line="360" w:lineRule="auto"/>
        <w:contextualSpacing/>
        <w:rPr>
          <w:rFonts w:eastAsia="Times New Roman"/>
          <w:b/>
          <w:bCs/>
        </w:rPr>
      </w:pPr>
    </w:p>
    <w:p w:rsidR="00113CE5" w:rsidRPr="00C33A07" w:rsidRDefault="00113CE5" w:rsidP="00113CE5">
      <w:pPr>
        <w:spacing w:after="160" w:line="360" w:lineRule="auto"/>
        <w:contextualSpacing/>
        <w:jc w:val="center"/>
        <w:rPr>
          <w:rFonts w:eastAsia="Times New Roman"/>
          <w:b/>
          <w:bCs/>
        </w:rPr>
      </w:pPr>
    </w:p>
    <w:p w:rsidR="00113CE5" w:rsidRPr="00C33A07" w:rsidRDefault="00113CE5" w:rsidP="00113CE5">
      <w:pPr>
        <w:spacing w:after="160" w:line="360" w:lineRule="auto"/>
        <w:contextualSpacing/>
        <w:jc w:val="center"/>
        <w:rPr>
          <w:rFonts w:eastAsia="Times New Roman"/>
          <w:b/>
          <w:bCs/>
        </w:rPr>
      </w:pPr>
    </w:p>
    <w:p w:rsidR="00113CE5" w:rsidRPr="00C33A07" w:rsidRDefault="00113CE5" w:rsidP="00113CE5">
      <w:pPr>
        <w:spacing w:after="160" w:line="360" w:lineRule="auto"/>
        <w:contextualSpacing/>
        <w:jc w:val="center"/>
        <w:rPr>
          <w:rFonts w:eastAsia="Times New Roman"/>
          <w:b/>
          <w:bCs/>
        </w:rPr>
      </w:pPr>
    </w:p>
    <w:p w:rsidR="00113CE5" w:rsidRPr="00C33A07" w:rsidRDefault="00113CE5" w:rsidP="00113CE5">
      <w:pPr>
        <w:spacing w:after="160" w:line="360" w:lineRule="auto"/>
        <w:contextualSpacing/>
        <w:jc w:val="center"/>
        <w:rPr>
          <w:rFonts w:eastAsia="Times New Roman"/>
          <w:b/>
          <w:bCs/>
        </w:rPr>
      </w:pPr>
    </w:p>
    <w:p w:rsidR="00113CE5" w:rsidRPr="00C33A07" w:rsidRDefault="00113CE5" w:rsidP="00113CE5">
      <w:pPr>
        <w:spacing w:after="160" w:line="360" w:lineRule="auto"/>
        <w:contextualSpacing/>
        <w:jc w:val="center"/>
        <w:rPr>
          <w:rFonts w:eastAsia="Times New Roman"/>
          <w:b/>
          <w:bCs/>
        </w:rPr>
      </w:pPr>
    </w:p>
    <w:p w:rsidR="00113CE5" w:rsidRPr="00C33A07" w:rsidRDefault="00113CE5" w:rsidP="00113CE5">
      <w:pPr>
        <w:spacing w:line="360" w:lineRule="auto"/>
        <w:jc w:val="center"/>
        <w:rPr>
          <w:rFonts w:ascii="Times New Roman" w:eastAsia="Times New Roman" w:hAnsi="Times New Roman"/>
          <w:b/>
          <w:bCs/>
          <w:sz w:val="28"/>
          <w:szCs w:val="28"/>
        </w:rPr>
      </w:pPr>
    </w:p>
    <w:p w:rsidR="00113CE5" w:rsidRPr="00C33A07" w:rsidRDefault="00113CE5" w:rsidP="00113CE5">
      <w:pPr>
        <w:spacing w:line="360" w:lineRule="auto"/>
        <w:jc w:val="center"/>
        <w:rPr>
          <w:rFonts w:ascii="Times New Roman" w:eastAsia="Times New Roman" w:hAnsi="Times New Roman"/>
          <w:b/>
          <w:bCs/>
          <w:sz w:val="28"/>
          <w:szCs w:val="28"/>
        </w:rPr>
      </w:pPr>
    </w:p>
    <w:p w:rsidR="00113CE5" w:rsidRPr="00C33A07" w:rsidRDefault="00113CE5" w:rsidP="00113CE5">
      <w:pPr>
        <w:spacing w:line="360" w:lineRule="auto"/>
        <w:ind w:left="851"/>
        <w:jc w:val="center"/>
        <w:rPr>
          <w:rFonts w:hint="eastAsia"/>
          <w:sz w:val="28"/>
          <w:szCs w:val="28"/>
        </w:rPr>
      </w:pPr>
      <w:r w:rsidRPr="00C33A07">
        <w:br w:type="column"/>
      </w:r>
      <w:r w:rsidRPr="00C33A07">
        <w:rPr>
          <w:rFonts w:ascii="Times New Roman" w:hAnsi="Times New Roman"/>
          <w:b/>
          <w:bCs/>
          <w:sz w:val="28"/>
          <w:szCs w:val="28"/>
          <w:lang w:val="en-US"/>
        </w:rPr>
        <w:lastRenderedPageBreak/>
        <w:t>LIST OF ABBREVIATIONS</w:t>
      </w:r>
    </w:p>
    <w:p w:rsidR="00113CE5" w:rsidRPr="00C33A07" w:rsidRDefault="00113CE5" w:rsidP="00113CE5">
      <w:pPr>
        <w:spacing w:line="360" w:lineRule="auto"/>
        <w:rPr>
          <w:rFonts w:hint="eastAsia"/>
          <w:sz w:val="28"/>
          <w:szCs w:val="28"/>
          <w:lang w:val="en-US"/>
        </w:rPr>
      </w:pPr>
      <w:r w:rsidRPr="00C33A07">
        <w:rPr>
          <w:sz w:val="28"/>
          <w:szCs w:val="28"/>
          <w:lang w:val="en-US"/>
        </w:rPr>
        <w:t>BGC (BGCs) – Biosynthetic Gene Cluster (Clusters)</w:t>
      </w:r>
    </w:p>
    <w:p w:rsidR="00113CE5" w:rsidRPr="00C33A07" w:rsidRDefault="00113CE5" w:rsidP="00113CE5">
      <w:pPr>
        <w:spacing w:line="360" w:lineRule="auto"/>
        <w:rPr>
          <w:rFonts w:hint="eastAsia"/>
          <w:sz w:val="28"/>
          <w:szCs w:val="28"/>
          <w:lang w:val="en-US"/>
        </w:rPr>
      </w:pPr>
      <w:r w:rsidRPr="00C33A07">
        <w:rPr>
          <w:sz w:val="28"/>
          <w:szCs w:val="28"/>
          <w:lang w:val="en-US"/>
        </w:rPr>
        <w:t>DAP – Diaminopimelic Acid</w:t>
      </w:r>
    </w:p>
    <w:p w:rsidR="00113CE5" w:rsidRPr="00C33A07" w:rsidRDefault="00113CE5" w:rsidP="00113CE5">
      <w:pPr>
        <w:spacing w:line="360" w:lineRule="auto"/>
        <w:rPr>
          <w:rFonts w:hint="eastAsia"/>
          <w:sz w:val="28"/>
          <w:szCs w:val="28"/>
          <w:lang w:val="en-US"/>
        </w:rPr>
      </w:pPr>
      <w:r w:rsidRPr="00C33A07">
        <w:rPr>
          <w:sz w:val="28"/>
          <w:szCs w:val="28"/>
          <w:lang w:val="en-US"/>
        </w:rPr>
        <w:t>dDDH – Digital DNA-DNA Hybridization</w:t>
      </w:r>
    </w:p>
    <w:p w:rsidR="00113CE5" w:rsidRPr="00C33A07" w:rsidRDefault="00113CE5" w:rsidP="00113CE5">
      <w:pPr>
        <w:spacing w:line="360" w:lineRule="auto"/>
        <w:rPr>
          <w:rFonts w:hint="eastAsia"/>
          <w:sz w:val="28"/>
          <w:szCs w:val="28"/>
        </w:rPr>
      </w:pPr>
      <w:r w:rsidRPr="00C33A07">
        <w:rPr>
          <w:rFonts w:ascii="Times New Roman" w:eastAsia="Times New Roman" w:hAnsi="Times New Roman" w:cs="Times New Roman"/>
          <w:sz w:val="28"/>
          <w:szCs w:val="28"/>
        </w:rPr>
        <w:t xml:space="preserve">GC-MS — </w:t>
      </w:r>
      <w:r w:rsidRPr="00C33A07">
        <w:rPr>
          <w:rFonts w:ascii="Times New Roman" w:eastAsia="Times New Roman" w:hAnsi="Times New Roman" w:cs="Times New Roman"/>
          <w:sz w:val="28"/>
          <w:szCs w:val="28"/>
          <w:lang w:val="en-US"/>
        </w:rPr>
        <w:t>Gas-Chromatography Mas-Spectrometry</w:t>
      </w:r>
    </w:p>
    <w:p w:rsidR="00113CE5" w:rsidRPr="00C33A07" w:rsidRDefault="00113CE5" w:rsidP="00113CE5">
      <w:pPr>
        <w:spacing w:line="360" w:lineRule="auto"/>
        <w:rPr>
          <w:rFonts w:hint="eastAsia"/>
          <w:sz w:val="28"/>
          <w:szCs w:val="28"/>
        </w:rPr>
      </w:pPr>
      <w:r w:rsidRPr="00C33A07">
        <w:rPr>
          <w:rFonts w:ascii="Times New Roman" w:eastAsia="Times New Roman" w:hAnsi="Times New Roman" w:cs="Times New Roman"/>
          <w:sz w:val="28"/>
          <w:szCs w:val="28"/>
          <w:lang w:val="en-US"/>
        </w:rPr>
        <w:t>HPLC – High Performance Liquid Chromatography</w:t>
      </w:r>
    </w:p>
    <w:p w:rsidR="00113CE5" w:rsidRPr="00C33A07" w:rsidRDefault="00113CE5" w:rsidP="00113CE5">
      <w:pPr>
        <w:spacing w:line="360" w:lineRule="auto"/>
        <w:rPr>
          <w:rFonts w:hint="eastAsia"/>
          <w:sz w:val="28"/>
          <w:szCs w:val="28"/>
        </w:rPr>
      </w:pPr>
      <w:r w:rsidRPr="00C33A07">
        <w:rPr>
          <w:rFonts w:ascii="Times New Roman" w:eastAsia="Times New Roman" w:hAnsi="Times New Roman" w:cs="Times New Roman"/>
          <w:sz w:val="28"/>
          <w:szCs w:val="28"/>
          <w:lang w:val="en-US"/>
        </w:rPr>
        <w:t>LAP – Linear Azole-containing Peptide</w:t>
      </w:r>
    </w:p>
    <w:p w:rsidR="00113CE5" w:rsidRPr="00C33A07" w:rsidRDefault="00113CE5" w:rsidP="00113CE5">
      <w:pPr>
        <w:spacing w:line="360" w:lineRule="auto"/>
        <w:rPr>
          <w:rFonts w:hint="eastAsia"/>
          <w:sz w:val="28"/>
          <w:szCs w:val="28"/>
        </w:rPr>
      </w:pPr>
      <w:r w:rsidRPr="00C33A07">
        <w:rPr>
          <w:rFonts w:ascii="Times New Roman" w:eastAsia="Times New Roman" w:hAnsi="Times New Roman" w:cs="Times New Roman"/>
          <w:sz w:val="28"/>
          <w:szCs w:val="28"/>
          <w:lang w:val="en-US"/>
        </w:rPr>
        <w:t>LC-MS-MS — Liquid Chromatography – tandem Mass-Spectrometry</w:t>
      </w:r>
    </w:p>
    <w:p w:rsidR="00113CE5" w:rsidRPr="00C33A07" w:rsidRDefault="00113CE5" w:rsidP="00113CE5">
      <w:pPr>
        <w:spacing w:line="360" w:lineRule="auto"/>
        <w:rPr>
          <w:rFonts w:hint="eastAsia"/>
          <w:sz w:val="28"/>
          <w:szCs w:val="28"/>
        </w:rPr>
      </w:pPr>
      <w:r w:rsidRPr="00C33A07">
        <w:rPr>
          <w:rFonts w:ascii="Times New Roman" w:eastAsia="Times New Roman" w:hAnsi="Times New Roman" w:cs="Times New Roman"/>
          <w:sz w:val="28"/>
          <w:szCs w:val="28"/>
        </w:rPr>
        <w:t>MALDI-TOF MS — M</w:t>
      </w:r>
      <w:r w:rsidRPr="00C33A07">
        <w:rPr>
          <w:rFonts w:ascii="Times New Roman" w:eastAsia="Times New Roman" w:hAnsi="Times New Roman" w:cs="Times New Roman"/>
          <w:sz w:val="28"/>
          <w:szCs w:val="28"/>
          <w:lang w:val="en-US"/>
        </w:rPr>
        <w:t>atrix Assisted Laser Desobrtion-Ionization  - Time of Flight Mass-Spectrometry</w:t>
      </w:r>
    </w:p>
    <w:p w:rsidR="00113CE5" w:rsidRPr="00C33A07" w:rsidRDefault="00113CE5" w:rsidP="00113CE5">
      <w:pPr>
        <w:spacing w:line="360" w:lineRule="auto"/>
        <w:rPr>
          <w:rFonts w:hint="eastAsia"/>
          <w:sz w:val="28"/>
          <w:szCs w:val="28"/>
          <w:lang w:val="en-US"/>
        </w:rPr>
      </w:pPr>
      <w:r w:rsidRPr="00C33A07">
        <w:rPr>
          <w:rFonts w:ascii="Times New Roman" w:eastAsia="Times New Roman" w:hAnsi="Times New Roman" w:cs="Times New Roman"/>
          <w:sz w:val="28"/>
          <w:szCs w:val="28"/>
          <w:lang w:val="en-US"/>
        </w:rPr>
        <w:t>PKS – Polyketide Synthase</w:t>
      </w:r>
    </w:p>
    <w:p w:rsidR="00113CE5" w:rsidRPr="00C33A07" w:rsidRDefault="00113CE5" w:rsidP="00113CE5">
      <w:pPr>
        <w:spacing w:line="360" w:lineRule="auto"/>
        <w:rPr>
          <w:rFonts w:ascii="Times New Roman" w:eastAsia="Times New Roman" w:hAnsi="Times New Roman" w:cs="Times New Roman"/>
          <w:sz w:val="28"/>
          <w:szCs w:val="28"/>
          <w:lang w:val="en-US"/>
        </w:rPr>
      </w:pPr>
      <w:r w:rsidRPr="00C33A07">
        <w:rPr>
          <w:rFonts w:ascii="Times New Roman" w:eastAsia="Times New Roman" w:hAnsi="Times New Roman" w:cs="Times New Roman"/>
          <w:sz w:val="28"/>
          <w:szCs w:val="28"/>
          <w:lang w:val="en-US"/>
        </w:rPr>
        <w:t>RiPP – Ribosomally synthesized and Post-translationally modified Peptide</w:t>
      </w:r>
    </w:p>
    <w:p w:rsidR="00113CE5" w:rsidRPr="00C33A07" w:rsidRDefault="00113CE5" w:rsidP="00113CE5">
      <w:pPr>
        <w:spacing w:line="360" w:lineRule="auto"/>
        <w:rPr>
          <w:rFonts w:hint="eastAsia"/>
          <w:sz w:val="28"/>
          <w:szCs w:val="28"/>
          <w:lang w:val="en-US"/>
        </w:rPr>
      </w:pPr>
      <w:r w:rsidRPr="00C33A07">
        <w:rPr>
          <w:rFonts w:ascii="Times New Roman" w:eastAsia="Times New Roman" w:hAnsi="Times New Roman" w:cs="Times New Roman"/>
          <w:sz w:val="28"/>
          <w:szCs w:val="28"/>
          <w:lang w:val="en-US"/>
        </w:rPr>
        <w:t>SKF – Sporulation Killing Factor</w:t>
      </w:r>
    </w:p>
    <w:p w:rsidR="00113CE5" w:rsidRPr="00C33A07" w:rsidRDefault="00113CE5" w:rsidP="00113CE5">
      <w:pPr>
        <w:spacing w:line="360" w:lineRule="auto"/>
        <w:rPr>
          <w:rFonts w:hint="eastAsia"/>
          <w:sz w:val="28"/>
          <w:szCs w:val="28"/>
        </w:rPr>
      </w:pPr>
      <w:r w:rsidRPr="00C33A07">
        <w:rPr>
          <w:rFonts w:ascii="Times New Roman" w:eastAsia="Times New Roman" w:hAnsi="Times New Roman" w:cs="Times New Roman"/>
          <w:sz w:val="28"/>
          <w:szCs w:val="28"/>
        </w:rPr>
        <w:t xml:space="preserve">Q-TOF — </w:t>
      </w:r>
      <w:r w:rsidRPr="00C33A07">
        <w:rPr>
          <w:rFonts w:ascii="Times New Roman" w:eastAsia="Times New Roman" w:hAnsi="Times New Roman" w:cs="Times New Roman"/>
          <w:sz w:val="28"/>
          <w:szCs w:val="28"/>
          <w:lang w:val="en-US"/>
        </w:rPr>
        <w:t>Quadrupole-Time of Flight</w:t>
      </w:r>
    </w:p>
    <w:p w:rsidR="00113CE5" w:rsidRPr="00C33A07" w:rsidRDefault="00113CE5" w:rsidP="00113CE5">
      <w:pPr>
        <w:spacing w:line="360" w:lineRule="auto"/>
        <w:rPr>
          <w:rFonts w:ascii="Times New Roman" w:eastAsia="Times New Roman" w:hAnsi="Times New Roman" w:cs="Times New Roman"/>
          <w:sz w:val="28"/>
          <w:szCs w:val="28"/>
        </w:rPr>
      </w:pPr>
      <w:r w:rsidRPr="00C33A07">
        <w:rPr>
          <w:rFonts w:ascii="Times New Roman" w:eastAsia="Times New Roman" w:hAnsi="Times New Roman" w:cs="Times New Roman"/>
          <w:sz w:val="28"/>
          <w:szCs w:val="28"/>
        </w:rPr>
        <w:t>AFLP</w:t>
      </w:r>
      <w:r w:rsidRPr="00C33A07">
        <w:rPr>
          <w:rFonts w:ascii="Times New Roman" w:eastAsia="Times New Roman" w:hAnsi="Times New Roman" w:cs="Times New Roman"/>
          <w:sz w:val="28"/>
          <w:szCs w:val="28"/>
          <w:lang w:val="en-US"/>
        </w:rPr>
        <w:t xml:space="preserve"> - </w:t>
      </w:r>
      <w:r w:rsidRPr="00C33A07">
        <w:rPr>
          <w:rFonts w:ascii="Times New Roman" w:eastAsia="Times New Roman" w:hAnsi="Times New Roman" w:cs="Times New Roman"/>
          <w:sz w:val="28"/>
          <w:szCs w:val="28"/>
        </w:rPr>
        <w:t xml:space="preserve"> </w:t>
      </w:r>
      <w:r w:rsidRPr="00C33A07">
        <w:rPr>
          <w:rFonts w:ascii="Times New Roman" w:eastAsia="Times New Roman" w:hAnsi="Times New Roman" w:cs="Times New Roman"/>
          <w:sz w:val="28"/>
          <w:szCs w:val="28"/>
          <w:lang w:val="en-US"/>
        </w:rPr>
        <w:t>A</w:t>
      </w:r>
      <w:r w:rsidRPr="00C33A07">
        <w:rPr>
          <w:rFonts w:ascii="Times New Roman" w:eastAsia="Times New Roman" w:hAnsi="Times New Roman" w:cs="Times New Roman"/>
          <w:sz w:val="28"/>
          <w:szCs w:val="28"/>
        </w:rPr>
        <w:t xml:space="preserve">mplified </w:t>
      </w:r>
      <w:r w:rsidRPr="00C33A07">
        <w:rPr>
          <w:rFonts w:ascii="Times New Roman" w:eastAsia="Times New Roman" w:hAnsi="Times New Roman" w:cs="Times New Roman"/>
          <w:sz w:val="28"/>
          <w:szCs w:val="28"/>
          <w:lang w:val="en-US"/>
        </w:rPr>
        <w:t>F</w:t>
      </w:r>
      <w:r w:rsidRPr="00C33A07">
        <w:rPr>
          <w:rFonts w:ascii="Times New Roman" w:eastAsia="Times New Roman" w:hAnsi="Times New Roman" w:cs="Times New Roman"/>
          <w:sz w:val="28"/>
          <w:szCs w:val="28"/>
        </w:rPr>
        <w:t xml:space="preserve">ragment </w:t>
      </w:r>
      <w:r w:rsidRPr="00C33A07">
        <w:rPr>
          <w:rFonts w:ascii="Times New Roman" w:eastAsia="Times New Roman" w:hAnsi="Times New Roman" w:cs="Times New Roman"/>
          <w:sz w:val="28"/>
          <w:szCs w:val="28"/>
          <w:lang w:val="en-US"/>
        </w:rPr>
        <w:t>L</w:t>
      </w:r>
      <w:r w:rsidRPr="00C33A07">
        <w:rPr>
          <w:rFonts w:ascii="Times New Roman" w:eastAsia="Times New Roman" w:hAnsi="Times New Roman" w:cs="Times New Roman"/>
          <w:sz w:val="28"/>
          <w:szCs w:val="28"/>
        </w:rPr>
        <w:t xml:space="preserve">ength </w:t>
      </w:r>
      <w:r w:rsidRPr="00C33A07">
        <w:rPr>
          <w:rFonts w:ascii="Times New Roman" w:eastAsia="Times New Roman" w:hAnsi="Times New Roman" w:cs="Times New Roman"/>
          <w:sz w:val="28"/>
          <w:szCs w:val="28"/>
          <w:lang w:val="en-US"/>
        </w:rPr>
        <w:t>P</w:t>
      </w:r>
      <w:r w:rsidRPr="00C33A07">
        <w:rPr>
          <w:rFonts w:ascii="Times New Roman" w:eastAsia="Times New Roman" w:hAnsi="Times New Roman" w:cs="Times New Roman"/>
          <w:sz w:val="28"/>
          <w:szCs w:val="28"/>
        </w:rPr>
        <w:t xml:space="preserve">olymorphism </w:t>
      </w:r>
    </w:p>
    <w:p w:rsidR="00113CE5" w:rsidRPr="00C33A07" w:rsidRDefault="00113CE5" w:rsidP="00113CE5">
      <w:pPr>
        <w:spacing w:line="360" w:lineRule="auto"/>
        <w:rPr>
          <w:rFonts w:ascii="Times New Roman" w:eastAsia="Times New Roman" w:hAnsi="Times New Roman" w:cs="Times New Roman"/>
        </w:rPr>
      </w:pPr>
      <w:r w:rsidRPr="00C33A07">
        <w:rPr>
          <w:rFonts w:ascii="Times New Roman" w:eastAsia="Times New Roman" w:hAnsi="Times New Roman" w:cs="Times New Roman"/>
          <w:sz w:val="28"/>
          <w:szCs w:val="28"/>
        </w:rPr>
        <w:t xml:space="preserve">RAPD - </w:t>
      </w:r>
      <w:r w:rsidRPr="00C33A07">
        <w:rPr>
          <w:rFonts w:ascii="Times New Roman" w:eastAsia="Times New Roman" w:hAnsi="Times New Roman" w:cs="Times New Roman"/>
          <w:sz w:val="28"/>
          <w:szCs w:val="28"/>
          <w:lang w:val="en-US"/>
        </w:rPr>
        <w:t>R</w:t>
      </w:r>
      <w:r w:rsidRPr="00C33A07">
        <w:rPr>
          <w:rFonts w:ascii="Times New Roman" w:eastAsia="Times New Roman" w:hAnsi="Times New Roman" w:cs="Times New Roman"/>
          <w:sz w:val="28"/>
          <w:szCs w:val="28"/>
        </w:rPr>
        <w:t xml:space="preserve">random </w:t>
      </w:r>
      <w:r w:rsidRPr="00C33A07">
        <w:rPr>
          <w:rFonts w:ascii="Times New Roman" w:eastAsia="Times New Roman" w:hAnsi="Times New Roman" w:cs="Times New Roman"/>
          <w:sz w:val="28"/>
          <w:szCs w:val="28"/>
          <w:lang w:val="en-US"/>
        </w:rPr>
        <w:t>A</w:t>
      </w:r>
      <w:r w:rsidRPr="00C33A07">
        <w:rPr>
          <w:rFonts w:ascii="Times New Roman" w:eastAsia="Times New Roman" w:hAnsi="Times New Roman" w:cs="Times New Roman"/>
          <w:sz w:val="28"/>
          <w:szCs w:val="28"/>
        </w:rPr>
        <w:t xml:space="preserve">mplified </w:t>
      </w:r>
      <w:r w:rsidRPr="00C33A07">
        <w:rPr>
          <w:rFonts w:ascii="Times New Roman" w:eastAsia="Times New Roman" w:hAnsi="Times New Roman" w:cs="Times New Roman"/>
          <w:sz w:val="28"/>
          <w:szCs w:val="28"/>
          <w:lang w:val="en-US"/>
        </w:rPr>
        <w:t>P</w:t>
      </w:r>
      <w:r w:rsidRPr="00C33A07">
        <w:rPr>
          <w:rFonts w:ascii="Times New Roman" w:eastAsia="Times New Roman" w:hAnsi="Times New Roman" w:cs="Times New Roman"/>
          <w:sz w:val="28"/>
          <w:szCs w:val="28"/>
        </w:rPr>
        <w:t xml:space="preserve">olymorphic DNA </w:t>
      </w:r>
    </w:p>
    <w:p w:rsidR="00113CE5" w:rsidRPr="00767424" w:rsidRDefault="00113CE5" w:rsidP="00113CE5">
      <w:pPr>
        <w:spacing w:line="360" w:lineRule="auto"/>
        <w:ind w:left="851"/>
        <w:jc w:val="center"/>
        <w:rPr>
          <w:rFonts w:ascii="Times New Roman" w:hAnsi="Times New Roman"/>
          <w:b/>
          <w:bCs/>
          <w:sz w:val="28"/>
          <w:szCs w:val="28"/>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p>
    <w:p w:rsidR="00B33076" w:rsidRDefault="00B33076" w:rsidP="00113CE5">
      <w:pPr>
        <w:spacing w:line="360" w:lineRule="auto"/>
        <w:ind w:left="851"/>
        <w:jc w:val="center"/>
        <w:rPr>
          <w:rFonts w:ascii="Times New Roman" w:hAnsi="Times New Roman"/>
          <w:b/>
          <w:bCs/>
          <w:sz w:val="28"/>
          <w:szCs w:val="28"/>
          <w:lang w:val="en-US"/>
        </w:rPr>
      </w:pPr>
    </w:p>
    <w:p w:rsidR="00113CE5" w:rsidRPr="00C33A07" w:rsidRDefault="00113CE5" w:rsidP="00113CE5">
      <w:pPr>
        <w:spacing w:line="360" w:lineRule="auto"/>
        <w:ind w:left="851"/>
        <w:jc w:val="center"/>
        <w:rPr>
          <w:rFonts w:ascii="Times New Roman" w:hAnsi="Times New Roman"/>
          <w:b/>
          <w:bCs/>
          <w:sz w:val="28"/>
          <w:szCs w:val="28"/>
          <w:lang w:val="en-US"/>
        </w:rPr>
      </w:pPr>
      <w:r w:rsidRPr="00C33A07">
        <w:rPr>
          <w:rFonts w:ascii="Times New Roman" w:hAnsi="Times New Roman"/>
          <w:b/>
          <w:bCs/>
          <w:sz w:val="28"/>
          <w:szCs w:val="28"/>
          <w:lang w:val="en-US"/>
        </w:rPr>
        <w:lastRenderedPageBreak/>
        <w:t>INTRODUCTION</w:t>
      </w:r>
    </w:p>
    <w:p w:rsidR="00113CE5" w:rsidRPr="00C33A07" w:rsidRDefault="00113CE5" w:rsidP="00113CE5">
      <w:pPr>
        <w:spacing w:line="360" w:lineRule="auto"/>
        <w:ind w:firstLine="851"/>
        <w:jc w:val="both"/>
        <w:rPr>
          <w:rFonts w:ascii="Times New Roman" w:hAnsi="Times New Roman"/>
          <w:sz w:val="28"/>
          <w:szCs w:val="28"/>
          <w:lang w:val="en-US"/>
        </w:rPr>
      </w:pPr>
      <w:r w:rsidRPr="00C33A07">
        <w:rPr>
          <w:rFonts w:ascii="Times New Roman" w:hAnsi="Times New Roman"/>
          <w:sz w:val="28"/>
          <w:szCs w:val="28"/>
          <w:lang w:val="en-US"/>
        </w:rPr>
        <w:t>Accessibility of the high-thourgthput sequencing technologies changer bacteriology forever. At first, the old problem of prokar</w:t>
      </w:r>
      <w:r w:rsidRPr="00C33A07">
        <w:rPr>
          <w:rFonts w:ascii="Times New Roman" w:hAnsi="Times New Roman"/>
          <w:sz w:val="28"/>
          <w:szCs w:val="28"/>
        </w:rPr>
        <w:t>yotic</w:t>
      </w:r>
      <w:r w:rsidRPr="00C33A07">
        <w:rPr>
          <w:rFonts w:ascii="Times New Roman" w:hAnsi="Times New Roman"/>
          <w:sz w:val="28"/>
          <w:szCs w:val="28"/>
          <w:lang w:val="en-US"/>
        </w:rPr>
        <w:t xml:space="preserve"> classification, including specied definition, highly arbitrary and dubious before, obtained the solid ground and even more – became more technical issue, than taxonomical one [</w:t>
      </w:r>
      <w:r w:rsidRPr="00C33A07">
        <w:rPr>
          <w:rStyle w:val="a4"/>
          <w:rFonts w:ascii="Times New Roman" w:hAnsi="Times New Roman"/>
          <w:color w:val="000000"/>
          <w:sz w:val="28"/>
          <w:szCs w:val="28"/>
          <w:u w:val="none"/>
          <w:lang w:val="en-US"/>
        </w:rPr>
        <w:t>Meier-Kolthoff &amp; Göker, 2019</w:t>
      </w:r>
      <w:r w:rsidRPr="00C33A07">
        <w:rPr>
          <w:rFonts w:ascii="Times New Roman" w:hAnsi="Times New Roman"/>
          <w:sz w:val="28"/>
          <w:szCs w:val="28"/>
          <w:lang w:val="en-US"/>
        </w:rPr>
        <w:t xml:space="preserve">]. Classification of even rare and extremely fastidious microorganisms, remains an open question as long as they are not grown in enough quantity and their genomic DNA is properly sequenced. But even more important consequence of the “genomic revolution” is the development and application of methods </w:t>
      </w:r>
      <w:r w:rsidRPr="00C33A07">
        <w:rPr>
          <w:rFonts w:ascii="Times New Roman" w:hAnsi="Times New Roman"/>
          <w:i/>
          <w:iCs/>
          <w:sz w:val="28"/>
          <w:szCs w:val="28"/>
          <w:lang w:val="en-US"/>
        </w:rPr>
        <w:t>functional</w:t>
      </w:r>
      <w:r w:rsidRPr="00C33A07">
        <w:rPr>
          <w:rFonts w:ascii="Times New Roman" w:hAnsi="Times New Roman"/>
          <w:sz w:val="28"/>
          <w:szCs w:val="28"/>
          <w:lang w:val="en-US"/>
        </w:rPr>
        <w:t xml:space="preserve"> mass genome analysis </w:t>
      </w:r>
      <w:r w:rsidRPr="00C33A07">
        <w:rPr>
          <w:rFonts w:ascii="Times New Roman" w:hAnsi="Times New Roman"/>
          <w:i/>
          <w:sz w:val="28"/>
          <w:szCs w:val="28"/>
          <w:lang w:val="en-US"/>
        </w:rPr>
        <w:t>in silico</w:t>
      </w:r>
      <w:r w:rsidRPr="00C33A07">
        <w:rPr>
          <w:rFonts w:ascii="Times New Roman" w:hAnsi="Times New Roman"/>
          <w:sz w:val="28"/>
          <w:szCs w:val="28"/>
          <w:lang w:val="en-US"/>
        </w:rPr>
        <w:t>. Without of a mass of sequenced and properly annotated genomes of antibiotic producers the establishment of tools for the search of previously unknown biosynthetic gene clusters (BGCs) was impossible [Blin et al, 2023]. Currently we know about bacterial biosynthetic potential much more, than we are able to use. This gives us many opportunities, including ability to search for completely new biosynthetic gene clusters, and new variant of known ones [Terlouw et al, 2022].</w:t>
      </w:r>
    </w:p>
    <w:p w:rsidR="00113CE5" w:rsidRPr="00C33A07" w:rsidRDefault="00113CE5" w:rsidP="00113CE5">
      <w:pPr>
        <w:tabs>
          <w:tab w:val="left" w:pos="912"/>
        </w:tabs>
        <w:spacing w:line="360" w:lineRule="auto"/>
        <w:ind w:firstLine="567"/>
        <w:jc w:val="both"/>
        <w:rPr>
          <w:rFonts w:hint="eastAsia"/>
        </w:rPr>
      </w:pPr>
      <w:r w:rsidRPr="00C33A07">
        <w:rPr>
          <w:rFonts w:ascii="Times New Roman" w:hAnsi="Times New Roman"/>
          <w:sz w:val="28"/>
          <w:szCs w:val="28"/>
          <w:lang w:val="en-US"/>
        </w:rPr>
        <w:t xml:space="preserve">Aerobic endospore forming bacteria are one of the most studied groups of bacteria due to their specific lifestyle and biosynthetic potential. There is significant difference between </w:t>
      </w:r>
      <w:r w:rsidRPr="00C33A07">
        <w:rPr>
          <w:rFonts w:ascii="Times New Roman" w:hAnsi="Times New Roman"/>
          <w:i/>
          <w:iCs/>
          <w:sz w:val="28"/>
          <w:szCs w:val="28"/>
          <w:lang w:val="en-US"/>
        </w:rPr>
        <w:t>Bacillus sensu lato</w:t>
      </w:r>
      <w:r w:rsidRPr="00C33A07">
        <w:rPr>
          <w:rFonts w:ascii="Times New Roman" w:hAnsi="Times New Roman"/>
          <w:sz w:val="28"/>
          <w:szCs w:val="28"/>
          <w:lang w:val="en-US"/>
        </w:rPr>
        <w:t xml:space="preserve"> and </w:t>
      </w:r>
      <w:r w:rsidRPr="00C33A07">
        <w:rPr>
          <w:rFonts w:ascii="Times New Roman" w:hAnsi="Times New Roman"/>
          <w:i/>
          <w:iCs/>
          <w:sz w:val="28"/>
          <w:szCs w:val="28"/>
          <w:lang w:val="en-US"/>
        </w:rPr>
        <w:t>Streptomyces</w:t>
      </w:r>
      <w:r w:rsidRPr="00C33A07">
        <w:rPr>
          <w:rFonts w:ascii="Times New Roman" w:hAnsi="Times New Roman"/>
          <w:sz w:val="28"/>
          <w:szCs w:val="28"/>
          <w:lang w:val="en-US"/>
        </w:rPr>
        <w:t xml:space="preserve"> in type of their antiobiotics: bacilli antibiotics are much less diverse and their sets are conservative, which results in high rates of rediscovery known compounds during screening researches [Stein, 2005]. Despite this, new BGCs are still encountered for this group [Ivanytsya et al, 2020]. This shows that use of sequence first approach for bacilli is much more relevant, than “</w:t>
      </w:r>
      <w:r w:rsidRPr="00C33A07">
        <w:rPr>
          <w:rFonts w:ascii="Times New Roman" w:hAnsi="Times New Roman"/>
          <w:i/>
          <w:iCs/>
          <w:sz w:val="28"/>
          <w:szCs w:val="28"/>
          <w:lang w:val="en-US"/>
        </w:rPr>
        <w:t>in vitro</w:t>
      </w:r>
      <w:r w:rsidRPr="00C33A07">
        <w:rPr>
          <w:rFonts w:ascii="Times New Roman" w:hAnsi="Times New Roman"/>
          <w:sz w:val="28"/>
          <w:szCs w:val="28"/>
          <w:lang w:val="en-US"/>
        </w:rPr>
        <w:t xml:space="preserve"> first”. Modern strategies of screening also show that much more success in screening can be granted be choosing the strains from new biotopes. Because department of Microbiology, Biotechnology and Virology have vast collection of aerobic endosporeformers from the deep-water Black Sea sediments, it was decided to conduct a comparative genomic studi of biosynthetic potential and biodiversity of this microorganisms.</w:t>
      </w:r>
    </w:p>
    <w:p w:rsidR="00113CE5" w:rsidRPr="00C33A07" w:rsidRDefault="00113CE5" w:rsidP="00113CE5">
      <w:pPr>
        <w:spacing w:line="360" w:lineRule="auto"/>
        <w:ind w:firstLine="567"/>
        <w:jc w:val="both"/>
        <w:rPr>
          <w:rFonts w:hint="eastAsia"/>
        </w:rPr>
      </w:pPr>
      <w:r w:rsidRPr="00C33A07">
        <w:rPr>
          <w:rFonts w:ascii="Times New Roman" w:hAnsi="Times New Roman"/>
          <w:b/>
          <w:bCs/>
          <w:sz w:val="28"/>
          <w:szCs w:val="28"/>
          <w:lang w:val="en-US"/>
        </w:rPr>
        <w:t>The goal and the task of study</w:t>
      </w:r>
      <w:r w:rsidRPr="00C33A07">
        <w:rPr>
          <w:rFonts w:ascii="Times New Roman" w:hAnsi="Times New Roman"/>
          <w:b/>
          <w:bCs/>
          <w:sz w:val="28"/>
          <w:szCs w:val="28"/>
        </w:rPr>
        <w:t>.</w:t>
      </w:r>
    </w:p>
    <w:p w:rsidR="00113CE5" w:rsidRPr="00C33A07" w:rsidRDefault="00113CE5" w:rsidP="00113CE5">
      <w:pPr>
        <w:spacing w:line="360" w:lineRule="auto"/>
        <w:ind w:firstLine="567"/>
        <w:jc w:val="both"/>
        <w:rPr>
          <w:rFonts w:hint="eastAsia"/>
        </w:rPr>
      </w:pPr>
      <w:r w:rsidRPr="00C33A07">
        <w:rPr>
          <w:rFonts w:ascii="Times New Roman" w:hAnsi="Times New Roman"/>
          <w:sz w:val="28"/>
          <w:szCs w:val="28"/>
          <w:lang w:val="en-US"/>
        </w:rPr>
        <w:lastRenderedPageBreak/>
        <w:t>The goal of this work is to study biological diversity and biosynthetic potential of the aerobic endosporeforming bacteria of Black Sea deep-water sediments.</w:t>
      </w:r>
    </w:p>
    <w:p w:rsidR="00113CE5" w:rsidRPr="00C33A07" w:rsidRDefault="00113CE5" w:rsidP="00113CE5">
      <w:pPr>
        <w:spacing w:line="360" w:lineRule="auto"/>
        <w:ind w:firstLine="567"/>
        <w:jc w:val="both"/>
        <w:rPr>
          <w:rFonts w:hint="eastAsia"/>
        </w:rPr>
      </w:pPr>
      <w:r w:rsidRPr="00C33A07">
        <w:rPr>
          <w:rFonts w:ascii="Times New Roman" w:hAnsi="Times New Roman"/>
          <w:sz w:val="28"/>
          <w:szCs w:val="28"/>
          <w:lang w:val="en-US"/>
        </w:rPr>
        <w:t>To reach the set goal were solved the next tasks:</w:t>
      </w:r>
    </w:p>
    <w:p w:rsidR="00113CE5" w:rsidRPr="00C33A07" w:rsidRDefault="00113CE5" w:rsidP="00113CE5">
      <w:pPr>
        <w:pStyle w:val="a5"/>
        <w:numPr>
          <w:ilvl w:val="0"/>
          <w:numId w:val="1"/>
        </w:numPr>
        <w:spacing w:after="0" w:line="360" w:lineRule="auto"/>
        <w:jc w:val="both"/>
        <w:rPr>
          <w:rFonts w:hint="eastAsia"/>
        </w:rPr>
      </w:pPr>
      <w:r w:rsidRPr="00C33A07">
        <w:rPr>
          <w:rFonts w:ascii="Times New Roman" w:hAnsi="Times New Roman"/>
          <w:sz w:val="28"/>
          <w:szCs w:val="28"/>
          <w:lang w:val="en-US"/>
        </w:rPr>
        <w:t>To conduct the phylogenomic analysis of the sequenced genomes;</w:t>
      </w:r>
    </w:p>
    <w:p w:rsidR="00113CE5" w:rsidRPr="00C33A07" w:rsidRDefault="00113CE5" w:rsidP="00113CE5">
      <w:pPr>
        <w:pStyle w:val="a5"/>
        <w:numPr>
          <w:ilvl w:val="0"/>
          <w:numId w:val="1"/>
        </w:numPr>
        <w:tabs>
          <w:tab w:val="left" w:pos="851"/>
        </w:tabs>
        <w:spacing w:after="0" w:line="360" w:lineRule="auto"/>
        <w:ind w:left="0" w:firstLine="567"/>
        <w:jc w:val="both"/>
        <w:rPr>
          <w:rFonts w:hint="eastAsia"/>
        </w:rPr>
      </w:pPr>
      <w:r w:rsidRPr="00C33A07">
        <w:rPr>
          <w:rFonts w:ascii="Times New Roman" w:hAnsi="Times New Roman"/>
          <w:sz w:val="28"/>
          <w:szCs w:val="28"/>
          <w:lang w:val="en-US"/>
        </w:rPr>
        <w:t>To analyse clusteromes of Black Sea deep-water aerobes, considering phylogenomic data;</w:t>
      </w:r>
    </w:p>
    <w:p w:rsidR="00113CE5" w:rsidRPr="00C33A07" w:rsidRDefault="00113CE5" w:rsidP="00113CE5">
      <w:pPr>
        <w:pStyle w:val="a5"/>
        <w:numPr>
          <w:ilvl w:val="0"/>
          <w:numId w:val="1"/>
        </w:numPr>
        <w:spacing w:after="0" w:line="360" w:lineRule="auto"/>
        <w:jc w:val="both"/>
        <w:rPr>
          <w:rFonts w:hint="eastAsia"/>
        </w:rPr>
      </w:pPr>
      <w:r w:rsidRPr="00C33A07">
        <w:rPr>
          <w:rFonts w:ascii="Times New Roman" w:hAnsi="Times New Roman"/>
          <w:sz w:val="28"/>
          <w:szCs w:val="28"/>
          <w:lang w:val="en-US"/>
        </w:rPr>
        <w:t>To estimate biotechnological perspectives of given strains.</w:t>
      </w:r>
    </w:p>
    <w:p w:rsidR="00113CE5" w:rsidRPr="00C33A07" w:rsidRDefault="00113CE5" w:rsidP="00113CE5">
      <w:pPr>
        <w:spacing w:line="360" w:lineRule="auto"/>
        <w:jc w:val="both"/>
        <w:rPr>
          <w:rFonts w:hint="eastAsia"/>
        </w:rPr>
      </w:pPr>
      <w:r w:rsidRPr="00C33A07">
        <w:rPr>
          <w:rFonts w:ascii="Times New Roman" w:hAnsi="Times New Roman"/>
          <w:b/>
          <w:bCs/>
          <w:i/>
          <w:sz w:val="28"/>
          <w:szCs w:val="28"/>
          <w:lang w:val="en-US"/>
        </w:rPr>
        <w:t>The object</w:t>
      </w:r>
      <w:r w:rsidRPr="00C33A07">
        <w:rPr>
          <w:rFonts w:ascii="Times New Roman" w:hAnsi="Times New Roman"/>
          <w:sz w:val="28"/>
          <w:szCs w:val="28"/>
          <w:lang w:val="en-US"/>
        </w:rPr>
        <w:t xml:space="preserve"> of our work are bacteria of endosporeforming bacteria of Black Sea deep-water sediments. </w:t>
      </w:r>
    </w:p>
    <w:p w:rsidR="00113CE5" w:rsidRPr="00C33A07" w:rsidRDefault="00113CE5" w:rsidP="00113CE5">
      <w:pPr>
        <w:spacing w:line="360" w:lineRule="auto"/>
        <w:jc w:val="both"/>
        <w:rPr>
          <w:rFonts w:hint="eastAsia"/>
        </w:rPr>
      </w:pPr>
      <w:r w:rsidRPr="00C33A07">
        <w:rPr>
          <w:rFonts w:ascii="Times New Roman" w:hAnsi="Times New Roman"/>
          <w:b/>
          <w:i/>
          <w:sz w:val="28"/>
          <w:szCs w:val="28"/>
          <w:lang w:val="en-US"/>
        </w:rPr>
        <w:t>The subject</w:t>
      </w:r>
      <w:r w:rsidRPr="00C33A07">
        <w:rPr>
          <w:rFonts w:ascii="Times New Roman" w:hAnsi="Times New Roman"/>
          <w:sz w:val="28"/>
          <w:szCs w:val="28"/>
          <w:lang w:val="en-US"/>
        </w:rPr>
        <w:t xml:space="preserve"> of our work are genomes of aerobic endosporeforming bacteria Black Sea deep-water sediments.</w:t>
      </w:r>
    </w:p>
    <w:p w:rsidR="00113CE5" w:rsidRPr="00C33A07" w:rsidRDefault="00113CE5" w:rsidP="00113CE5">
      <w:pPr>
        <w:spacing w:line="360" w:lineRule="auto"/>
        <w:jc w:val="both"/>
        <w:rPr>
          <w:rFonts w:ascii="Times New Roman" w:hAnsi="Times New Roman"/>
          <w:sz w:val="28"/>
          <w:szCs w:val="28"/>
          <w:lang w:val="en-US"/>
        </w:rPr>
      </w:pPr>
    </w:p>
    <w:p w:rsidR="00113CE5" w:rsidRPr="00C33A07" w:rsidRDefault="00113CE5" w:rsidP="00113CE5">
      <w:pPr>
        <w:spacing w:line="360" w:lineRule="auto"/>
        <w:ind w:firstLine="567"/>
        <w:jc w:val="both"/>
        <w:rPr>
          <w:rFonts w:hint="eastAsia"/>
        </w:rPr>
      </w:pPr>
      <w:r w:rsidRPr="00C33A07">
        <w:rPr>
          <w:rFonts w:ascii="Times New Roman" w:hAnsi="Times New Roman"/>
          <w:sz w:val="28"/>
          <w:szCs w:val="28"/>
          <w:lang w:val="en-US"/>
        </w:rPr>
        <w:t>We should express our gratitude to the team of Explogen LCC and personally Oksana Zinchenko for facilitation of considered impossible task – mass sequencing of our collection of the deep-water microorganisms.</w:t>
      </w:r>
    </w:p>
    <w:p w:rsidR="00113CE5" w:rsidRPr="00C33A07" w:rsidRDefault="00113CE5" w:rsidP="00113CE5">
      <w:pPr>
        <w:spacing w:line="360" w:lineRule="auto"/>
        <w:jc w:val="both"/>
        <w:rPr>
          <w:rFonts w:hint="eastAsia"/>
        </w:rPr>
      </w:pPr>
    </w:p>
    <w:p w:rsidR="00113CE5" w:rsidRPr="00C33A07" w:rsidRDefault="00113CE5" w:rsidP="00113CE5">
      <w:pPr>
        <w:spacing w:line="360" w:lineRule="auto"/>
        <w:jc w:val="both"/>
        <w:rPr>
          <w:rFonts w:hint="eastAsia"/>
        </w:rPr>
      </w:pPr>
    </w:p>
    <w:p w:rsidR="006E577C" w:rsidRDefault="006E577C"/>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Default="00746AD9"/>
    <w:p w:rsidR="00746AD9" w:rsidRPr="00C33A07" w:rsidRDefault="00746AD9" w:rsidP="00746AD9">
      <w:pPr>
        <w:spacing w:line="360" w:lineRule="auto"/>
        <w:jc w:val="center"/>
        <w:rPr>
          <w:rFonts w:ascii="Times New Roman" w:eastAsia="Times New Roman" w:hAnsi="Times New Roman"/>
          <w:b/>
          <w:bCs/>
          <w:sz w:val="28"/>
          <w:szCs w:val="28"/>
          <w:lang w:val="en-US"/>
        </w:rPr>
      </w:pPr>
      <w:r>
        <w:rPr>
          <w:rFonts w:ascii="Times New Roman" w:eastAsia="Times New Roman" w:hAnsi="Times New Roman"/>
          <w:b/>
          <w:bCs/>
          <w:sz w:val="28"/>
          <w:szCs w:val="28"/>
          <w:lang w:val="en-US"/>
        </w:rPr>
        <w:t>SUMMARY</w:t>
      </w:r>
    </w:p>
    <w:p w:rsidR="00746AD9" w:rsidRPr="00C33A07" w:rsidRDefault="00746AD9" w:rsidP="00746AD9">
      <w:pPr>
        <w:spacing w:line="360" w:lineRule="auto"/>
        <w:ind w:firstLine="567"/>
        <w:jc w:val="both"/>
        <w:rPr>
          <w:rFonts w:hint="eastAsia"/>
        </w:rPr>
      </w:pPr>
      <w:r w:rsidRPr="00C33A07">
        <w:rPr>
          <w:rFonts w:ascii="Times New Roman" w:eastAsia="Times New Roman" w:hAnsi="Times New Roman"/>
          <w:sz w:val="28"/>
          <w:szCs w:val="28"/>
          <w:lang w:val="en-US"/>
        </w:rPr>
        <w:t xml:space="preserve">Comparative genomic study of the collection of Black Sea deep sediment aerobic Bacillota shows, that this collection is free of duplicated strains, and they potentially carry some new genetic information. After proper study it can singnificanly enrich the pangenomes of corresponding species. Identified strains of </w:t>
      </w:r>
      <w:r w:rsidRPr="00C33A07">
        <w:rPr>
          <w:rFonts w:ascii="Times New Roman" w:eastAsia="Times New Roman" w:hAnsi="Times New Roman"/>
          <w:i/>
          <w:iCs/>
          <w:sz w:val="28"/>
          <w:szCs w:val="28"/>
          <w:lang w:val="en-US"/>
        </w:rPr>
        <w:t>Bacillus pumilus</w:t>
      </w:r>
      <w:r w:rsidRPr="00C33A07">
        <w:rPr>
          <w:rFonts w:ascii="Times New Roman" w:eastAsia="Times New Roman" w:hAnsi="Times New Roman"/>
          <w:sz w:val="28"/>
          <w:szCs w:val="28"/>
          <w:lang w:val="en-US"/>
        </w:rPr>
        <w:t xml:space="preserve">-like strains demonstrate an opportunity to discovery of new species of this intrageneric subgroup. If it is true, such discovery should positively differ from widely known phenomenon of description of “one strains species”, because the Microbiology, Virology and Biotechnology department of ONU has already very similar to 048D and 035C </w:t>
      </w:r>
      <w:r w:rsidRPr="00C33A07">
        <w:rPr>
          <w:rFonts w:ascii="Times New Roman" w:eastAsia="Times New Roman" w:hAnsi="Times New Roman"/>
          <w:i/>
          <w:iCs/>
          <w:sz w:val="28"/>
          <w:szCs w:val="28"/>
          <w:lang w:val="en-US"/>
        </w:rPr>
        <w:t>B. pumilus</w:t>
      </w:r>
      <w:r w:rsidRPr="00C33A07">
        <w:rPr>
          <w:rFonts w:ascii="Times New Roman" w:eastAsia="Times New Roman" w:hAnsi="Times New Roman"/>
          <w:sz w:val="28"/>
          <w:szCs w:val="28"/>
          <w:lang w:val="en-US"/>
        </w:rPr>
        <w:t>-like strain ONU 554. Final decision of taxonomic statuses of these and all other sequenced for this work strains should be done according to additional overall genome relatedness indices as (ortho)ANI, AAI (which are the best conducted with properly assembled and cyclized genomes), and classical phenotypical tests.</w:t>
      </w:r>
    </w:p>
    <w:p w:rsidR="00746AD9" w:rsidRPr="00C33A07" w:rsidRDefault="00746AD9" w:rsidP="00746AD9">
      <w:pPr>
        <w:spacing w:line="360" w:lineRule="auto"/>
        <w:jc w:val="both"/>
        <w:rPr>
          <w:rFonts w:hint="eastAsia"/>
        </w:rPr>
      </w:pPr>
      <w:r w:rsidRPr="00C33A07">
        <w:rPr>
          <w:rFonts w:ascii="Times New Roman" w:eastAsia="Times New Roman" w:hAnsi="Times New Roman"/>
          <w:sz w:val="28"/>
          <w:szCs w:val="28"/>
          <w:lang w:val="en-US"/>
        </w:rPr>
        <w:tab/>
        <w:t xml:space="preserve">Clusteromes of studied strains show genus- and species specific traits, but are surprisingly rich in unique biosynthetic clusters. Some of them are unidentifiable using antiSMASH 7.0 and may determine biosynthesis of new compounds. Average number of singletone clusters is 1.9 per strain, and the strain </w:t>
      </w:r>
      <w:r w:rsidRPr="00C33A07">
        <w:rPr>
          <w:rFonts w:ascii="Times New Roman" w:eastAsia="Times New Roman" w:hAnsi="Times New Roman"/>
          <w:i/>
          <w:iCs/>
          <w:sz w:val="28"/>
          <w:szCs w:val="28"/>
          <w:lang w:val="en-US"/>
        </w:rPr>
        <w:t>B. paralicheniformis</w:t>
      </w:r>
      <w:r w:rsidRPr="00C33A07">
        <w:rPr>
          <w:rFonts w:ascii="Times New Roman" w:eastAsia="Times New Roman" w:hAnsi="Times New Roman"/>
          <w:sz w:val="28"/>
          <w:szCs w:val="28"/>
          <w:lang w:val="en-US"/>
        </w:rPr>
        <w:t xml:space="preserve"> 03A contains even 5 such clusters.  Interestingly, that most of the singletone clusters belong to the RiPP and nonrobosomal peptides classes of of natural products. Due to inherent “modularity” of peptides these compounds are highly amenable to modifications to facilitate or to change biological activity (or to tweak toxicity/bioavailability etc). This makes further study of Black Sea deep-water aerobic sporeformers very interesting not only from fundamental point of view, but also from applied one as it promises with discovery of new variants of previously known compounds, or totally new structural scaffolds.</w:t>
      </w:r>
    </w:p>
    <w:p w:rsidR="00746AD9" w:rsidRPr="00C33A07" w:rsidRDefault="00746AD9" w:rsidP="00746AD9">
      <w:pPr>
        <w:spacing w:line="360" w:lineRule="auto"/>
        <w:jc w:val="both"/>
        <w:rPr>
          <w:rFonts w:hint="eastAsia"/>
          <w:b/>
          <w:bCs/>
          <w:lang w:val="en-US"/>
        </w:rPr>
      </w:pPr>
    </w:p>
    <w:p w:rsidR="00746AD9" w:rsidRPr="00C33A07" w:rsidRDefault="00746AD9" w:rsidP="00746AD9">
      <w:pPr>
        <w:spacing w:line="360" w:lineRule="auto"/>
        <w:jc w:val="both"/>
        <w:rPr>
          <w:rFonts w:hint="eastAsia"/>
          <w:b/>
          <w:bCs/>
          <w:lang w:val="en-US"/>
        </w:rPr>
      </w:pPr>
    </w:p>
    <w:p w:rsidR="00746AD9" w:rsidRPr="00C33A07" w:rsidRDefault="00746AD9" w:rsidP="00746AD9">
      <w:pPr>
        <w:spacing w:line="360" w:lineRule="auto"/>
        <w:jc w:val="both"/>
        <w:rPr>
          <w:rFonts w:hint="eastAsia"/>
          <w:b/>
          <w:bCs/>
          <w:lang w:val="en-US"/>
        </w:rPr>
      </w:pPr>
    </w:p>
    <w:p w:rsidR="00746AD9" w:rsidRDefault="00746AD9" w:rsidP="00746AD9">
      <w:pPr>
        <w:spacing w:line="360" w:lineRule="auto"/>
        <w:jc w:val="center"/>
        <w:rPr>
          <w:rFonts w:ascii="Times New Roman" w:eastAsia="Times New Roman" w:hAnsi="Times New Roman"/>
          <w:b/>
          <w:bCs/>
          <w:sz w:val="28"/>
          <w:szCs w:val="28"/>
          <w:lang w:val="en-US"/>
        </w:rPr>
      </w:pPr>
    </w:p>
    <w:p w:rsidR="00746AD9" w:rsidRPr="00C33A07" w:rsidRDefault="00746AD9" w:rsidP="00746AD9">
      <w:pPr>
        <w:spacing w:line="360" w:lineRule="auto"/>
        <w:jc w:val="center"/>
        <w:rPr>
          <w:rFonts w:ascii="Times New Roman" w:eastAsia="Times New Roman" w:hAnsi="Times New Roman"/>
          <w:b/>
          <w:bCs/>
          <w:sz w:val="28"/>
          <w:szCs w:val="28"/>
          <w:lang w:val="en-US"/>
        </w:rPr>
      </w:pPr>
      <w:r w:rsidRPr="00C33A07">
        <w:rPr>
          <w:rFonts w:ascii="Times New Roman" w:eastAsia="Times New Roman" w:hAnsi="Times New Roman"/>
          <w:b/>
          <w:bCs/>
          <w:sz w:val="28"/>
          <w:szCs w:val="28"/>
          <w:lang w:val="en-US"/>
        </w:rPr>
        <w:lastRenderedPageBreak/>
        <w:t>CONCLUSIONS</w:t>
      </w:r>
    </w:p>
    <w:p w:rsidR="00746AD9" w:rsidRPr="00C33A07" w:rsidRDefault="00746AD9" w:rsidP="00746AD9">
      <w:pPr>
        <w:spacing w:line="360" w:lineRule="auto"/>
        <w:jc w:val="center"/>
        <w:rPr>
          <w:rFonts w:hint="eastAsia"/>
        </w:rPr>
      </w:pPr>
    </w:p>
    <w:p w:rsidR="00746AD9" w:rsidRPr="00C33A07" w:rsidRDefault="00746AD9" w:rsidP="00746AD9">
      <w:pPr>
        <w:spacing w:line="360" w:lineRule="auto"/>
        <w:ind w:firstLine="567"/>
        <w:jc w:val="both"/>
        <w:rPr>
          <w:rFonts w:hint="eastAsia"/>
        </w:rPr>
      </w:pPr>
      <w:r w:rsidRPr="00C33A07">
        <w:rPr>
          <w:rFonts w:ascii="Times New Roman" w:eastAsia="Times New Roman" w:hAnsi="Times New Roman"/>
          <w:sz w:val="28"/>
          <w:szCs w:val="28"/>
          <w:lang w:val="en-US"/>
        </w:rPr>
        <w:t>1. All strains, used for this study, are not mutually identical according to their genomic sequences and represent biological diversity of Black Sea deep-water sediments.</w:t>
      </w:r>
    </w:p>
    <w:p w:rsidR="00746AD9" w:rsidRPr="00C33A07" w:rsidRDefault="00746AD9" w:rsidP="00746AD9">
      <w:pPr>
        <w:spacing w:line="360" w:lineRule="auto"/>
        <w:ind w:firstLine="567"/>
        <w:jc w:val="both"/>
        <w:rPr>
          <w:rFonts w:hint="eastAsia"/>
        </w:rPr>
      </w:pPr>
      <w:r w:rsidRPr="00C33A07">
        <w:rPr>
          <w:rFonts w:ascii="Times New Roman" w:eastAsia="Times New Roman" w:hAnsi="Times New Roman"/>
          <w:sz w:val="28"/>
          <w:szCs w:val="28"/>
          <w:lang w:val="en-US"/>
        </w:rPr>
        <w:t xml:space="preserve">2. The clusteromes of isolated strains represent corresponging species, but also have a lot of potentially new to science clusters, such as the class IV lanthipeptide pf </w:t>
      </w:r>
      <w:r w:rsidRPr="00C33A07">
        <w:rPr>
          <w:rFonts w:ascii="Times New Roman" w:eastAsia="Times New Roman" w:hAnsi="Times New Roman"/>
          <w:i/>
          <w:iCs/>
          <w:sz w:val="28"/>
          <w:szCs w:val="28"/>
          <w:lang w:val="en-US"/>
        </w:rPr>
        <w:t xml:space="preserve">Peribacillus frigotolerans </w:t>
      </w:r>
      <w:r w:rsidRPr="00C33A07">
        <w:rPr>
          <w:rFonts w:ascii="Times New Roman" w:eastAsia="Times New Roman" w:hAnsi="Times New Roman"/>
          <w:sz w:val="28"/>
          <w:szCs w:val="28"/>
          <w:lang w:val="en-US"/>
        </w:rPr>
        <w:t xml:space="preserve">039, lasso peptide of </w:t>
      </w:r>
      <w:r w:rsidRPr="00C33A07">
        <w:rPr>
          <w:rFonts w:ascii="Times New Roman" w:eastAsia="Times New Roman" w:hAnsi="Times New Roman"/>
          <w:i/>
          <w:iCs/>
          <w:sz w:val="28"/>
          <w:szCs w:val="28"/>
          <w:lang w:val="en-US"/>
        </w:rPr>
        <w:t>Bacillus licheniformis</w:t>
      </w:r>
      <w:r w:rsidRPr="00C33A07">
        <w:rPr>
          <w:rFonts w:ascii="Times New Roman" w:eastAsia="Times New Roman" w:hAnsi="Times New Roman"/>
          <w:sz w:val="28"/>
          <w:szCs w:val="28"/>
          <w:lang w:val="en-US"/>
        </w:rPr>
        <w:t xml:space="preserve"> 03A, type II PKS of </w:t>
      </w:r>
      <w:r w:rsidRPr="00C33A07">
        <w:rPr>
          <w:rFonts w:ascii="Times New Roman" w:eastAsia="Times New Roman" w:hAnsi="Times New Roman"/>
          <w:i/>
          <w:iCs/>
          <w:sz w:val="28"/>
          <w:szCs w:val="28"/>
          <w:lang w:val="en-US"/>
        </w:rPr>
        <w:t>Bacillus velezensis</w:t>
      </w:r>
      <w:r w:rsidRPr="00C33A07">
        <w:rPr>
          <w:rFonts w:ascii="Times New Roman" w:eastAsia="Times New Roman" w:hAnsi="Times New Roman"/>
          <w:sz w:val="28"/>
          <w:szCs w:val="28"/>
          <w:lang w:val="en-US"/>
        </w:rPr>
        <w:t xml:space="preserve"> 231C and bottromycin-like cluster of </w:t>
      </w:r>
      <w:r w:rsidRPr="00C33A07">
        <w:rPr>
          <w:rFonts w:ascii="Times New Roman" w:eastAsia="Times New Roman" w:hAnsi="Times New Roman"/>
          <w:i/>
          <w:iCs/>
          <w:sz w:val="28"/>
          <w:szCs w:val="28"/>
          <w:lang w:val="en-US"/>
        </w:rPr>
        <w:t xml:space="preserve">Bacillus pumilus </w:t>
      </w:r>
      <w:r w:rsidRPr="00C33A07">
        <w:rPr>
          <w:rFonts w:ascii="Times New Roman" w:eastAsia="Times New Roman" w:hAnsi="Times New Roman"/>
          <w:sz w:val="28"/>
          <w:szCs w:val="28"/>
          <w:lang w:val="en-US"/>
        </w:rPr>
        <w:t>035C.</w:t>
      </w:r>
    </w:p>
    <w:p w:rsidR="00746AD9" w:rsidRPr="00C33A07" w:rsidRDefault="00746AD9" w:rsidP="00746AD9">
      <w:pPr>
        <w:spacing w:line="360" w:lineRule="auto"/>
        <w:ind w:firstLine="567"/>
        <w:jc w:val="both"/>
        <w:rPr>
          <w:rFonts w:hint="eastAsia"/>
        </w:rPr>
      </w:pPr>
      <w:r w:rsidRPr="00C33A07">
        <w:rPr>
          <w:rFonts w:ascii="Times New Roman" w:eastAsia="Times New Roman" w:hAnsi="Times New Roman"/>
          <w:sz w:val="28"/>
          <w:szCs w:val="28"/>
          <w:lang w:val="en-US"/>
        </w:rPr>
        <w:t>3. Most of the new to science cluster belong to the RiPP class of natural products, which are comparatively easy to modify for biotechnological purposes.</w:t>
      </w:r>
    </w:p>
    <w:p w:rsidR="00746AD9" w:rsidRPr="00C33A07" w:rsidRDefault="00746AD9" w:rsidP="00746AD9">
      <w:pPr>
        <w:spacing w:line="360" w:lineRule="auto"/>
        <w:ind w:firstLine="567"/>
        <w:jc w:val="both"/>
        <w:rPr>
          <w:rFonts w:hint="eastAsia"/>
          <w:lang w:val="en-US"/>
        </w:rPr>
      </w:pPr>
    </w:p>
    <w:p w:rsidR="00746AD9" w:rsidRPr="00C33A07" w:rsidRDefault="00746AD9" w:rsidP="00746AD9">
      <w:pPr>
        <w:spacing w:after="160"/>
        <w:ind w:firstLine="567"/>
        <w:contextualSpacing/>
        <w:jc w:val="both"/>
        <w:rPr>
          <w:rFonts w:ascii="Times New Roman" w:hAnsi="Times New Roman"/>
          <w:b/>
        </w:rPr>
      </w:pPr>
    </w:p>
    <w:p w:rsidR="00746AD9" w:rsidRPr="00C33A07" w:rsidRDefault="00746AD9" w:rsidP="00746AD9">
      <w:pPr>
        <w:spacing w:after="160"/>
        <w:ind w:firstLine="567"/>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both"/>
        <w:rPr>
          <w:rFonts w:ascii="Times New Roman" w:hAnsi="Times New Roman"/>
          <w:b/>
        </w:rPr>
      </w:pPr>
    </w:p>
    <w:p w:rsidR="00746AD9" w:rsidRPr="00C33A07" w:rsidRDefault="00746AD9" w:rsidP="00746AD9">
      <w:pPr>
        <w:spacing w:after="160"/>
        <w:contextualSpacing/>
        <w:jc w:val="center"/>
        <w:rPr>
          <w:rFonts w:hint="eastAsia"/>
        </w:rPr>
      </w:pPr>
      <w:r w:rsidRPr="00C33A07">
        <w:rPr>
          <w:rFonts w:ascii="Times New Roman" w:hAnsi="Times New Roman"/>
          <w:b/>
          <w:sz w:val="28"/>
          <w:szCs w:val="28"/>
          <w:lang w:val="en-US"/>
        </w:rPr>
        <w:t>REFERENCES</w:t>
      </w:r>
    </w:p>
    <w:p w:rsidR="00746AD9" w:rsidRPr="00C33A07" w:rsidRDefault="00746AD9" w:rsidP="00746AD9">
      <w:pPr>
        <w:pStyle w:val="a5"/>
        <w:numPr>
          <w:ilvl w:val="0"/>
          <w:numId w:val="2"/>
        </w:numPr>
        <w:spacing w:line="360" w:lineRule="auto"/>
        <w:ind w:left="720" w:firstLine="567"/>
        <w:jc w:val="both"/>
        <w:rPr>
          <w:rFonts w:hint="eastAsia"/>
        </w:rPr>
      </w:pPr>
      <w:r w:rsidRPr="00C33A07">
        <w:rPr>
          <w:sz w:val="28"/>
          <w:szCs w:val="28"/>
        </w:rPr>
        <w:lastRenderedPageBreak/>
        <w:t xml:space="preserve">Іваниця В. О., Штеніков М. Д., Остапчук А. М., Васильєва Н. Ю.,  Калиновський Й. Сіквенс геному </w:t>
      </w:r>
      <w:r w:rsidRPr="00C33A07">
        <w:rPr>
          <w:i/>
          <w:iCs/>
          <w:sz w:val="28"/>
          <w:szCs w:val="28"/>
        </w:rPr>
        <w:t>Bacillus pumilus</w:t>
      </w:r>
      <w:r w:rsidRPr="00C33A07">
        <w:rPr>
          <w:sz w:val="28"/>
          <w:szCs w:val="28"/>
        </w:rPr>
        <w:t xml:space="preserve"> ONU 554, ізольованого з глибоководних донних відкладень Чорного моря. </w:t>
      </w:r>
      <w:r w:rsidRPr="00C33A07">
        <w:rPr>
          <w:i/>
          <w:sz w:val="28"/>
          <w:szCs w:val="28"/>
        </w:rPr>
        <w:t>Мікробіологія і біотехнологія</w:t>
      </w:r>
      <w:r w:rsidRPr="00C33A07">
        <w:rPr>
          <w:sz w:val="28"/>
          <w:szCs w:val="28"/>
        </w:rPr>
        <w:t xml:space="preserve">.  2020.  </w:t>
      </w:r>
      <w:r w:rsidRPr="00C33A07">
        <w:rPr>
          <w:sz w:val="28"/>
          <w:szCs w:val="28"/>
          <w:lang w:val="en-US"/>
        </w:rPr>
        <w:t>Vol</w:t>
      </w:r>
      <w:r w:rsidRPr="00C33A07">
        <w:rPr>
          <w:sz w:val="28"/>
          <w:szCs w:val="28"/>
        </w:rPr>
        <w:t xml:space="preserve"> 50, № 3. Р. 46-57. DOI: https://doi.org/10.18524/2307-4663.2020.3(50).219362</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Abada E.A, El-Hendawy H.H., Osman M.E., Hafez M.A.</w:t>
      </w:r>
      <w:r w:rsidRPr="00C33A07">
        <w:rPr>
          <w:rFonts w:ascii="Times New Roman" w:hAnsi="Times New Roman"/>
          <w:sz w:val="28"/>
          <w:szCs w:val="28"/>
          <w:lang w:val="en-US"/>
        </w:rPr>
        <w:t xml:space="preserve"> Antimicrobial activity of </w:t>
      </w:r>
      <w:r w:rsidRPr="00C33A07">
        <w:rPr>
          <w:rFonts w:ascii="Times New Roman" w:hAnsi="Times New Roman"/>
          <w:i/>
          <w:sz w:val="28"/>
          <w:szCs w:val="28"/>
          <w:lang w:val="en-US"/>
        </w:rPr>
        <w:t>Bacillus circulans</w:t>
      </w:r>
      <w:r w:rsidRPr="00C33A07">
        <w:rPr>
          <w:rFonts w:ascii="Times New Roman" w:hAnsi="Times New Roman"/>
          <w:sz w:val="28"/>
          <w:szCs w:val="28"/>
          <w:lang w:val="en-US"/>
        </w:rPr>
        <w:t xml:space="preserve"> isolated from rhizosphere of </w:t>
      </w:r>
      <w:r w:rsidRPr="00C33A07">
        <w:rPr>
          <w:rFonts w:ascii="Times New Roman" w:hAnsi="Times New Roman"/>
          <w:i/>
          <w:sz w:val="28"/>
          <w:szCs w:val="28"/>
          <w:lang w:val="en-US"/>
        </w:rPr>
        <w:t>Medicago sativa</w:t>
      </w:r>
      <w:r w:rsidRPr="00C33A07">
        <w:rPr>
          <w:rFonts w:ascii="Times New Roman" w:hAnsi="Times New Roman"/>
          <w:sz w:val="28"/>
          <w:szCs w:val="28"/>
          <w:lang w:val="en-US"/>
        </w:rPr>
        <w:t>.</w:t>
      </w:r>
      <w:r w:rsidRPr="00C33A07">
        <w:rPr>
          <w:rFonts w:ascii="Times New Roman" w:hAnsi="Times New Roman"/>
          <w:sz w:val="28"/>
          <w:szCs w:val="28"/>
        </w:rPr>
        <w:t xml:space="preserve"> </w:t>
      </w:r>
      <w:r w:rsidRPr="00C33A07">
        <w:rPr>
          <w:rStyle w:val="a7"/>
          <w:rFonts w:ascii="Times New Roman" w:hAnsi="Times New Roman"/>
          <w:sz w:val="28"/>
          <w:szCs w:val="28"/>
          <w:lang w:val="en-US"/>
        </w:rPr>
        <w:t>Life Science Journal.</w:t>
      </w:r>
      <w:r w:rsidRPr="00C33A07">
        <w:rPr>
          <w:rFonts w:ascii="Times New Roman" w:hAnsi="Times New Roman"/>
          <w:sz w:val="28"/>
          <w:szCs w:val="28"/>
          <w:lang w:val="en-US"/>
        </w:rPr>
        <w:t xml:space="preserve"> 2014. Vol</w:t>
      </w:r>
      <w:r w:rsidRPr="00C33A07">
        <w:rPr>
          <w:rStyle w:val="a7"/>
          <w:rFonts w:ascii="Times New Roman" w:hAnsi="Times New Roman"/>
          <w:sz w:val="28"/>
          <w:szCs w:val="28"/>
          <w:lang w:val="en-US"/>
        </w:rPr>
        <w:t xml:space="preserve"> 11</w:t>
      </w:r>
      <w:r w:rsidRPr="00C33A07">
        <w:rPr>
          <w:rFonts w:ascii="Times New Roman" w:hAnsi="Times New Roman"/>
          <w:i/>
          <w:sz w:val="28"/>
          <w:szCs w:val="28"/>
          <w:lang w:val="en-US"/>
        </w:rPr>
        <w:t xml:space="preserve">, </w:t>
      </w:r>
      <w:r w:rsidRPr="00C33A07">
        <w:rPr>
          <w:rFonts w:ascii="Times New Roman" w:hAnsi="Times New Roman"/>
          <w:sz w:val="28"/>
          <w:szCs w:val="28"/>
          <w:lang w:val="en-US"/>
        </w:rPr>
        <w:t>№ 8. P. 711-719. URL</w:t>
      </w:r>
      <w:r w:rsidRPr="00C33A07">
        <w:rPr>
          <w:rFonts w:ascii="Times New Roman" w:hAnsi="Times New Roman"/>
          <w:sz w:val="28"/>
          <w:szCs w:val="28"/>
        </w:rPr>
        <w:t>:</w:t>
      </w:r>
      <w:r w:rsidRPr="00C33A07">
        <w:rPr>
          <w:rFonts w:ascii="Times New Roman" w:hAnsi="Times New Roman"/>
          <w:sz w:val="28"/>
          <w:szCs w:val="28"/>
          <w:lang w:val="en-US"/>
        </w:rPr>
        <w:t xml:space="preserve"> </w:t>
      </w:r>
      <w:r w:rsidRPr="00C33A07">
        <w:rPr>
          <w:rFonts w:ascii="Times New Roman" w:hAnsi="Times New Roman"/>
          <w:sz w:val="28"/>
          <w:szCs w:val="28"/>
        </w:rPr>
        <w:t>https://www.researchgate.net/publication/286398671_Antimicrobial_activity_of_Bacillus_circulans_isolated_from_rhizosphere_of_Medicago_sativa</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Abshire T. G., Brown J. E., Ezzell J. W. Production and validation of the use of gamma phage for identification of </w:t>
      </w:r>
      <w:r w:rsidRPr="00C33A07">
        <w:rPr>
          <w:rFonts w:ascii="Times New Roman" w:hAnsi="Times New Roman"/>
          <w:i/>
          <w:sz w:val="28"/>
          <w:szCs w:val="28"/>
          <w:lang w:val="en-US"/>
        </w:rPr>
        <w:t>Bacillus anthracis</w:t>
      </w:r>
      <w:r w:rsidRPr="00C33A07">
        <w:rPr>
          <w:rFonts w:ascii="Times New Roman" w:hAnsi="Times New Roman"/>
          <w:sz w:val="28"/>
          <w:szCs w:val="28"/>
          <w:lang w:val="en-US"/>
        </w:rPr>
        <w:t xml:space="preserve">. </w:t>
      </w:r>
      <w:r w:rsidRPr="00C33A07">
        <w:rPr>
          <w:rFonts w:ascii="Times New Roman" w:hAnsi="Times New Roman"/>
          <w:i/>
          <w:sz w:val="28"/>
          <w:szCs w:val="28"/>
          <w:lang w:val="en-US"/>
        </w:rPr>
        <w:t>Journal of clinical microbiology</w:t>
      </w:r>
      <w:r w:rsidRPr="00C33A07">
        <w:rPr>
          <w:rFonts w:ascii="Times New Roman" w:hAnsi="Times New Roman"/>
          <w:sz w:val="28"/>
          <w:szCs w:val="28"/>
          <w:lang w:val="en-US"/>
        </w:rPr>
        <w:t xml:space="preserve">. 2005. Vol. 43, № 9. </w:t>
      </w:r>
      <w:r w:rsidRPr="00C33A07">
        <w:rPr>
          <w:rFonts w:ascii="Times New Roman" w:hAnsi="Times New Roman"/>
          <w:sz w:val="28"/>
          <w:szCs w:val="28"/>
        </w:rPr>
        <w:t xml:space="preserve">Р. </w:t>
      </w:r>
      <w:r w:rsidRPr="00C33A07">
        <w:rPr>
          <w:rFonts w:ascii="Times New Roman" w:hAnsi="Times New Roman"/>
          <w:sz w:val="28"/>
          <w:szCs w:val="28"/>
          <w:lang w:val="en-US"/>
        </w:rPr>
        <w:t xml:space="preserve">4780-4788. DOI: </w:t>
      </w:r>
      <w:hyperlink r:id="rId5" w:tgtFrame="_blank">
        <w:r w:rsidRPr="00C33A07">
          <w:rPr>
            <w:rStyle w:val="a4"/>
            <w:rFonts w:ascii="Times New Roman" w:hAnsi="Times New Roman"/>
            <w:color w:val="000000"/>
            <w:sz w:val="28"/>
            <w:szCs w:val="28"/>
            <w:u w:val="none"/>
            <w:lang w:val="en-US"/>
          </w:rPr>
          <w:t>https://doi.org/10.1128/jcm.43.9.4780-4788.2005</w:t>
        </w:r>
      </w:hyperlink>
    </w:p>
    <w:p w:rsidR="00746AD9" w:rsidRPr="00C33A07" w:rsidRDefault="00746AD9" w:rsidP="00746AD9">
      <w:pPr>
        <w:pStyle w:val="a5"/>
        <w:numPr>
          <w:ilvl w:val="0"/>
          <w:numId w:val="2"/>
        </w:numPr>
        <w:spacing w:after="0" w:line="360" w:lineRule="auto"/>
        <w:ind w:left="720" w:firstLine="567"/>
        <w:jc w:val="both"/>
        <w:rPr>
          <w:rFonts w:hint="eastAsia"/>
        </w:rPr>
      </w:pPr>
      <w:r w:rsidRPr="00C33A07">
        <w:rPr>
          <w:rFonts w:ascii="Times New Roman" w:hAnsi="Times New Roman"/>
          <w:sz w:val="28"/>
          <w:szCs w:val="28"/>
          <w:lang w:val="en-US"/>
        </w:rPr>
        <w:t>Ackermann H. W., Azizbekyan R. R., Bernier R. L.</w:t>
      </w:r>
      <w:r w:rsidRPr="00C33A07">
        <w:rPr>
          <w:rFonts w:ascii="Times New Roman" w:hAnsi="Times New Roman"/>
          <w:sz w:val="28"/>
          <w:szCs w:val="28"/>
        </w:rPr>
        <w:t xml:space="preserve"> </w:t>
      </w:r>
      <w:r w:rsidRPr="00C33A07">
        <w:rPr>
          <w:rFonts w:ascii="Times New Roman" w:hAnsi="Times New Roman"/>
          <w:sz w:val="28"/>
          <w:szCs w:val="28"/>
          <w:lang w:val="en-US"/>
        </w:rPr>
        <w:t xml:space="preserve">et al. Phage typing of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and </w:t>
      </w:r>
      <w:r w:rsidRPr="00C33A07">
        <w:rPr>
          <w:rFonts w:ascii="Times New Roman" w:hAnsi="Times New Roman"/>
          <w:i/>
          <w:sz w:val="28"/>
          <w:szCs w:val="28"/>
          <w:lang w:val="en-US"/>
        </w:rPr>
        <w:t>B. thuringiensis</w:t>
      </w:r>
      <w:r w:rsidRPr="00C33A07">
        <w:rPr>
          <w:rFonts w:ascii="Times New Roman" w:hAnsi="Times New Roman"/>
          <w:sz w:val="28"/>
          <w:szCs w:val="28"/>
          <w:lang w:val="en-US"/>
        </w:rPr>
        <w:t xml:space="preserve">. </w:t>
      </w:r>
      <w:r w:rsidRPr="00C33A07">
        <w:rPr>
          <w:rFonts w:ascii="Times New Roman" w:hAnsi="Times New Roman"/>
          <w:i/>
          <w:sz w:val="28"/>
          <w:szCs w:val="28"/>
          <w:lang w:val="en-US"/>
        </w:rPr>
        <w:t>Research in Microbiology.</w:t>
      </w:r>
      <w:r w:rsidRPr="00C33A07">
        <w:rPr>
          <w:rFonts w:ascii="Times New Roman" w:hAnsi="Times New Roman"/>
          <w:sz w:val="28"/>
          <w:szCs w:val="28"/>
          <w:lang w:val="en-US"/>
        </w:rPr>
        <w:t xml:space="preserve"> 1995. Vol. 146, № 8. </w:t>
      </w:r>
      <w:r w:rsidRPr="00C33A07">
        <w:rPr>
          <w:rFonts w:ascii="Times New Roman" w:hAnsi="Times New Roman"/>
          <w:sz w:val="28"/>
          <w:szCs w:val="28"/>
          <w:lang w:val="ru-RU"/>
        </w:rPr>
        <w:t>Р</w:t>
      </w:r>
      <w:r w:rsidRPr="00C33A07">
        <w:rPr>
          <w:rFonts w:ascii="Times New Roman" w:hAnsi="Times New Roman"/>
          <w:sz w:val="28"/>
          <w:szCs w:val="28"/>
          <w:lang w:val="en-US"/>
        </w:rPr>
        <w:t>.643-657.</w:t>
      </w:r>
      <w:r w:rsidRPr="00C33A07">
        <w:rPr>
          <w:rFonts w:ascii="Times New Roman" w:hAnsi="Times New Roman"/>
          <w:sz w:val="28"/>
          <w:szCs w:val="28"/>
        </w:rPr>
        <w:t xml:space="preserve"> </w:t>
      </w:r>
      <w:r w:rsidRPr="00C33A07">
        <w:rPr>
          <w:rFonts w:ascii="Times New Roman" w:hAnsi="Times New Roman"/>
          <w:sz w:val="28"/>
          <w:szCs w:val="28"/>
          <w:lang w:val="en-US"/>
        </w:rPr>
        <w:t>DOI: https://doi.org/10.1016/0923-2508(96)81062-X</w:t>
      </w:r>
    </w:p>
    <w:p w:rsidR="00746AD9" w:rsidRPr="00C33A07" w:rsidRDefault="00746AD9" w:rsidP="00746AD9">
      <w:pPr>
        <w:pStyle w:val="a5"/>
        <w:numPr>
          <w:ilvl w:val="0"/>
          <w:numId w:val="2"/>
        </w:numPr>
        <w:spacing w:after="0" w:line="360" w:lineRule="auto"/>
        <w:ind w:left="720" w:firstLine="567"/>
        <w:jc w:val="both"/>
        <w:rPr>
          <w:rFonts w:hint="eastAsia"/>
        </w:rPr>
      </w:pPr>
      <w:r w:rsidRPr="00C33A07">
        <w:rPr>
          <w:rFonts w:ascii="Times New Roman" w:hAnsi="Times New Roman"/>
          <w:sz w:val="28"/>
          <w:szCs w:val="28"/>
        </w:rPr>
        <w:t>Adinarayana K</w:t>
      </w:r>
      <w:r w:rsidRPr="00C33A07">
        <w:rPr>
          <w:rFonts w:ascii="Times New Roman" w:hAnsi="Times New Roman"/>
          <w:sz w:val="28"/>
          <w:szCs w:val="28"/>
          <w:lang w:val="en-US"/>
        </w:rPr>
        <w:t>.</w:t>
      </w:r>
      <w:r w:rsidRPr="00C33A07">
        <w:rPr>
          <w:rFonts w:ascii="Times New Roman" w:hAnsi="Times New Roman"/>
          <w:sz w:val="28"/>
          <w:szCs w:val="28"/>
        </w:rPr>
        <w:t>, Ellaiah P, Prasad D</w:t>
      </w:r>
      <w:r w:rsidRPr="00C33A07">
        <w:rPr>
          <w:rFonts w:ascii="Times New Roman" w:hAnsi="Times New Roman"/>
          <w:sz w:val="28"/>
          <w:szCs w:val="28"/>
          <w:lang w:val="en-US"/>
        </w:rPr>
        <w:t xml:space="preserve">. </w:t>
      </w:r>
      <w:r w:rsidRPr="00C33A07">
        <w:rPr>
          <w:rFonts w:ascii="Times New Roman" w:hAnsi="Times New Roman"/>
          <w:sz w:val="28"/>
          <w:szCs w:val="28"/>
        </w:rPr>
        <w:t xml:space="preserve">S. Purification and partial characterization of thermostable serine alkaline protease from a newly isolated </w:t>
      </w:r>
      <w:r w:rsidRPr="00C33A07">
        <w:rPr>
          <w:rFonts w:ascii="Times New Roman" w:hAnsi="Times New Roman"/>
          <w:i/>
          <w:sz w:val="28"/>
          <w:szCs w:val="28"/>
        </w:rPr>
        <w:t>Bacillus subtilis</w:t>
      </w:r>
      <w:r w:rsidRPr="00C33A07">
        <w:rPr>
          <w:rFonts w:ascii="Times New Roman" w:hAnsi="Times New Roman"/>
          <w:sz w:val="28"/>
          <w:szCs w:val="28"/>
        </w:rPr>
        <w:t xml:space="preserve"> PE-11. </w:t>
      </w:r>
      <w:r w:rsidRPr="00C33A07">
        <w:rPr>
          <w:rFonts w:ascii="Times New Roman" w:hAnsi="Times New Roman"/>
          <w:i/>
          <w:sz w:val="28"/>
          <w:szCs w:val="28"/>
        </w:rPr>
        <w:t>AAPS PharmSciTech</w:t>
      </w:r>
      <w:r w:rsidRPr="00C33A07">
        <w:rPr>
          <w:rFonts w:ascii="Times New Roman" w:hAnsi="Times New Roman"/>
          <w:sz w:val="28"/>
          <w:szCs w:val="28"/>
        </w:rPr>
        <w:t>. 2003</w:t>
      </w:r>
      <w:r w:rsidRPr="00C33A07">
        <w:rPr>
          <w:rFonts w:ascii="Times New Roman" w:hAnsi="Times New Roman"/>
          <w:sz w:val="28"/>
          <w:szCs w:val="28"/>
          <w:lang w:val="en-US"/>
        </w:rPr>
        <w:t>.</w:t>
      </w:r>
      <w:r w:rsidRPr="00C33A07">
        <w:rPr>
          <w:rFonts w:ascii="Times New Roman" w:hAnsi="Times New Roman"/>
          <w:sz w:val="28"/>
          <w:szCs w:val="28"/>
        </w:rPr>
        <w:t xml:space="preserve"> </w:t>
      </w:r>
      <w:r w:rsidRPr="00C33A07">
        <w:rPr>
          <w:rFonts w:ascii="Times New Roman" w:hAnsi="Times New Roman"/>
          <w:sz w:val="28"/>
          <w:szCs w:val="28"/>
          <w:lang w:val="en-US"/>
        </w:rPr>
        <w:t>Vol.</w:t>
      </w:r>
      <w:r w:rsidRPr="00C33A07">
        <w:rPr>
          <w:rFonts w:ascii="Times New Roman" w:hAnsi="Times New Roman"/>
          <w:sz w:val="28"/>
          <w:szCs w:val="28"/>
        </w:rPr>
        <w:t xml:space="preserve"> 5</w:t>
      </w:r>
      <w:r w:rsidRPr="00C33A07">
        <w:rPr>
          <w:rFonts w:ascii="Times New Roman" w:hAnsi="Times New Roman"/>
          <w:sz w:val="28"/>
          <w:szCs w:val="28"/>
          <w:lang w:val="en-US"/>
        </w:rPr>
        <w:t>, №</w:t>
      </w:r>
      <w:r w:rsidRPr="00C33A07">
        <w:rPr>
          <w:rFonts w:ascii="Times New Roman" w:hAnsi="Times New Roman"/>
          <w:sz w:val="28"/>
          <w:szCs w:val="28"/>
        </w:rPr>
        <w:t xml:space="preserve"> 4</w:t>
      </w:r>
      <w:r w:rsidRPr="00C33A07">
        <w:rPr>
          <w:rFonts w:ascii="Times New Roman" w:hAnsi="Times New Roman"/>
          <w:sz w:val="28"/>
          <w:szCs w:val="28"/>
          <w:lang w:val="en-US"/>
        </w:rPr>
        <w:t xml:space="preserve">. </w:t>
      </w:r>
      <w:r w:rsidRPr="00C33A07">
        <w:rPr>
          <w:rFonts w:ascii="Times New Roman" w:hAnsi="Times New Roman"/>
          <w:sz w:val="28"/>
          <w:szCs w:val="28"/>
          <w:lang w:val="ru-RU"/>
        </w:rPr>
        <w:t>Р</w:t>
      </w:r>
      <w:r w:rsidRPr="00C33A07">
        <w:rPr>
          <w:rFonts w:ascii="Times New Roman" w:hAnsi="Times New Roman"/>
          <w:sz w:val="28"/>
          <w:szCs w:val="28"/>
          <w:lang w:val="en-US"/>
        </w:rPr>
        <w:t xml:space="preserve">. </w:t>
      </w:r>
      <w:r w:rsidRPr="00C33A07">
        <w:rPr>
          <w:rFonts w:ascii="Times New Roman" w:hAnsi="Times New Roman"/>
          <w:sz w:val="28"/>
          <w:szCs w:val="28"/>
        </w:rPr>
        <w:t xml:space="preserve">56. </w:t>
      </w:r>
      <w:r w:rsidRPr="00C33A07">
        <w:rPr>
          <w:rFonts w:ascii="Times New Roman" w:hAnsi="Times New Roman"/>
          <w:sz w:val="28"/>
          <w:szCs w:val="28"/>
          <w:lang w:val="en-US"/>
        </w:rPr>
        <w:t>DOI</w:t>
      </w:r>
      <w:r w:rsidRPr="00C33A07">
        <w:rPr>
          <w:rFonts w:ascii="Times New Roman" w:hAnsi="Times New Roman"/>
          <w:sz w:val="28"/>
          <w:szCs w:val="28"/>
        </w:rPr>
        <w:t xml:space="preserve">: </w:t>
      </w:r>
      <w:hyperlink r:id="rId6" w:tgtFrame="_blank">
        <w:r w:rsidRPr="00C33A07">
          <w:rPr>
            <w:rStyle w:val="a4"/>
            <w:rFonts w:ascii="Times New Roman" w:hAnsi="Times New Roman"/>
            <w:color w:val="000000"/>
            <w:sz w:val="28"/>
            <w:szCs w:val="28"/>
            <w:u w:val="none"/>
          </w:rPr>
          <w:t>https://doi.org/10.1208/pt040456</w:t>
        </w:r>
      </w:hyperlink>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sz w:val="28"/>
          <w:szCs w:val="28"/>
          <w:lang w:val="en-US"/>
        </w:rPr>
        <w:t xml:space="preserve">Aleti G., Sessitsch A., Brader G. Genome mining: Prediction of lipopeptides and polyketides from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and related Firmicutes. </w:t>
      </w:r>
      <w:r w:rsidRPr="00C33A07">
        <w:rPr>
          <w:rFonts w:ascii="Times New Roman" w:hAnsi="Times New Roman"/>
          <w:i/>
          <w:sz w:val="28"/>
          <w:szCs w:val="28"/>
          <w:lang w:val="en-US"/>
        </w:rPr>
        <w:t xml:space="preserve">Comput Struct Biotechnol J. </w:t>
      </w:r>
      <w:r w:rsidRPr="00C33A07">
        <w:rPr>
          <w:rFonts w:ascii="Times New Roman" w:hAnsi="Times New Roman"/>
          <w:sz w:val="28"/>
          <w:szCs w:val="28"/>
          <w:lang w:val="en-US"/>
        </w:rPr>
        <w:t xml:space="preserve">2015. Vol. 13. P. 192-203. DOI: </w:t>
      </w:r>
      <w:hyperlink r:id="rId7" w:tgtFrame="_blank">
        <w:r w:rsidRPr="00C33A07">
          <w:rPr>
            <w:rStyle w:val="a4"/>
            <w:rFonts w:ascii="Times New Roman" w:hAnsi="Times New Roman" w:cs="Times New Roman"/>
            <w:color w:val="000000"/>
            <w:sz w:val="28"/>
            <w:szCs w:val="28"/>
            <w:u w:val="none"/>
            <w:lang w:val="en-US"/>
          </w:rPr>
          <w:t>https://doi.org/10.1016/j.csbj.2015.03.003</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Arbsuwan N., Payoungkiattikun W., Sirithorn P. et al.</w:t>
      </w:r>
      <w:r w:rsidRPr="00C33A07">
        <w:rPr>
          <w:rFonts w:ascii="Times New Roman" w:hAnsi="Times New Roman" w:cs="Times New Roman"/>
          <w:sz w:val="28"/>
          <w:szCs w:val="28"/>
          <w:lang w:val="en-US"/>
        </w:rPr>
        <w:t xml:space="preserve"> Purification and characterization of macrolactins and amicoumacins from </w:t>
      </w:r>
      <w:r w:rsidRPr="00C33A07">
        <w:rPr>
          <w:rFonts w:ascii="Times New Roman" w:hAnsi="Times New Roman" w:cs="Times New Roman"/>
          <w:i/>
          <w:sz w:val="28"/>
          <w:szCs w:val="28"/>
          <w:lang w:val="en-US"/>
        </w:rPr>
        <w:t>Bacillus licheniformis</w:t>
      </w:r>
      <w:r w:rsidRPr="00C33A07">
        <w:rPr>
          <w:rFonts w:ascii="Times New Roman" w:hAnsi="Times New Roman" w:cs="Times New Roman"/>
          <w:sz w:val="28"/>
          <w:szCs w:val="28"/>
          <w:lang w:val="en-US"/>
        </w:rPr>
        <w:t xml:space="preserve"> BFP011: a new</w:t>
      </w:r>
      <w:r w:rsidRPr="00C33A07">
        <w:rPr>
          <w:rFonts w:ascii="Times New Roman" w:hAnsi="Times New Roman"/>
          <w:sz w:val="28"/>
          <w:szCs w:val="28"/>
          <w:lang w:val="en-US"/>
        </w:rPr>
        <w:t xml:space="preserve"> source of food antimicrobial substances. </w:t>
      </w:r>
      <w:r w:rsidRPr="00C33A07">
        <w:rPr>
          <w:rStyle w:val="a7"/>
          <w:rFonts w:ascii="Times New Roman" w:hAnsi="Times New Roman"/>
          <w:sz w:val="28"/>
          <w:szCs w:val="28"/>
          <w:lang w:val="en-US"/>
        </w:rPr>
        <w:t xml:space="preserve">CyTA </w:t>
      </w:r>
      <w:r w:rsidRPr="00C33A07">
        <w:rPr>
          <w:rStyle w:val="a7"/>
          <w:rFonts w:ascii="Times New Roman" w:hAnsi="Times New Roman"/>
          <w:sz w:val="28"/>
          <w:szCs w:val="28"/>
          <w:lang w:val="en-US"/>
        </w:rPr>
        <w:lastRenderedPageBreak/>
        <w:t xml:space="preserve">Journal of Food. </w:t>
      </w:r>
      <w:r w:rsidRPr="00C33A07">
        <w:rPr>
          <w:rFonts w:ascii="Times New Roman" w:hAnsi="Times New Roman"/>
          <w:sz w:val="28"/>
          <w:szCs w:val="28"/>
          <w:lang w:val="en-US"/>
        </w:rPr>
        <w:t>2017.</w:t>
      </w:r>
      <w:r w:rsidRPr="00C33A07">
        <w:rPr>
          <w:rFonts w:ascii="Times New Roman" w:hAnsi="Times New Roman"/>
          <w:sz w:val="28"/>
          <w:szCs w:val="28"/>
        </w:rPr>
        <w:t xml:space="preserve"> </w:t>
      </w:r>
      <w:r w:rsidRPr="00C33A07">
        <w:rPr>
          <w:rFonts w:ascii="Times New Roman" w:hAnsi="Times New Roman"/>
          <w:sz w:val="28"/>
          <w:szCs w:val="28"/>
          <w:lang w:val="en-US"/>
        </w:rPr>
        <w:t xml:space="preserve">Vol. </w:t>
      </w:r>
      <w:r w:rsidRPr="00C33A07">
        <w:rPr>
          <w:rStyle w:val="a7"/>
          <w:rFonts w:ascii="Times New Roman" w:hAnsi="Times New Roman"/>
          <w:sz w:val="28"/>
          <w:szCs w:val="28"/>
          <w:lang w:val="en-US"/>
        </w:rPr>
        <w:t>16, №</w:t>
      </w:r>
      <w:r w:rsidRPr="00C33A07">
        <w:rPr>
          <w:rFonts w:ascii="Times New Roman" w:hAnsi="Times New Roman"/>
          <w:sz w:val="28"/>
          <w:szCs w:val="28"/>
          <w:lang w:val="en-US"/>
        </w:rPr>
        <w:t xml:space="preserve">1. P. 50-60. DOI: </w:t>
      </w:r>
      <w:hyperlink r:id="rId8">
        <w:r w:rsidRPr="00C33A07">
          <w:rPr>
            <w:rStyle w:val="a4"/>
            <w:rFonts w:ascii="Times New Roman" w:hAnsi="Times New Roman"/>
            <w:color w:val="000000"/>
            <w:sz w:val="28"/>
            <w:szCs w:val="28"/>
            <w:u w:val="none"/>
            <w:lang w:val="en-US"/>
          </w:rPr>
          <w:t>https://doi.org/10.1080/19476337.2017.1337047</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Aruwa C. E., Olatope S. Characterization of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species from convenience foods with conventional and API kit method: A comparative analysis.</w:t>
      </w:r>
      <w:r w:rsidRPr="00C33A07">
        <w:rPr>
          <w:rFonts w:ascii="Times New Roman" w:hAnsi="Times New Roman"/>
          <w:i/>
          <w:sz w:val="28"/>
          <w:szCs w:val="28"/>
          <w:lang w:val="en-US"/>
        </w:rPr>
        <w:t xml:space="preserve"> J Appl Life Sci Int. </w:t>
      </w:r>
      <w:r w:rsidRPr="00C33A07">
        <w:rPr>
          <w:rFonts w:ascii="Times New Roman" w:hAnsi="Times New Roman"/>
          <w:sz w:val="28"/>
          <w:szCs w:val="28"/>
          <w:lang w:val="en-US"/>
        </w:rPr>
        <w:t>2015. Vol. 31. P. 42-48. DOI</w:t>
      </w:r>
      <w:r w:rsidRPr="00C33A07">
        <w:rPr>
          <w:rFonts w:ascii="Times New Roman" w:hAnsi="Times New Roman"/>
          <w:sz w:val="28"/>
          <w:szCs w:val="28"/>
        </w:rPr>
        <w:t xml:space="preserve">: </w:t>
      </w:r>
      <w:hyperlink r:id="rId9" w:tgtFrame="_blank">
        <w:r w:rsidRPr="00C33A07">
          <w:rPr>
            <w:rStyle w:val="a4"/>
            <w:rFonts w:ascii="Times New Roman" w:hAnsi="Times New Roman"/>
            <w:color w:val="000000"/>
            <w:sz w:val="28"/>
            <w:szCs w:val="28"/>
            <w:u w:val="none"/>
            <w:lang w:val="en-US"/>
          </w:rPr>
          <w:t>https://doi.org/10.9734/jalsi/2015/17406</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Ash C., Farrow J. A. E., Wallbanks S., Collins M. D.</w:t>
      </w:r>
      <w:r w:rsidRPr="00C33A07">
        <w:rPr>
          <w:rStyle w:val="a6"/>
          <w:rFonts w:ascii="Times New Roman" w:hAnsi="Times New Roman"/>
          <w:sz w:val="28"/>
          <w:szCs w:val="28"/>
        </w:rPr>
        <w:t xml:space="preserve"> </w:t>
      </w:r>
      <w:r w:rsidRPr="00C33A07">
        <w:rPr>
          <w:rFonts w:ascii="Times New Roman" w:hAnsi="Times New Roman"/>
          <w:sz w:val="28"/>
          <w:szCs w:val="28"/>
          <w:lang w:val="en-US"/>
        </w:rPr>
        <w:t xml:space="preserve">Phylogenetic heterogeneity of the genus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revealed by comparative analysis of small-subunit-ribosomal RNA sequences.</w:t>
      </w:r>
      <w:r w:rsidRPr="00C33A07">
        <w:rPr>
          <w:rFonts w:ascii="Times New Roman" w:hAnsi="Times New Roman"/>
          <w:sz w:val="28"/>
          <w:szCs w:val="28"/>
        </w:rPr>
        <w:t xml:space="preserve"> </w:t>
      </w:r>
      <w:r w:rsidRPr="00C33A07">
        <w:rPr>
          <w:rStyle w:val="a7"/>
          <w:rFonts w:ascii="Times New Roman" w:hAnsi="Times New Roman"/>
          <w:sz w:val="28"/>
          <w:szCs w:val="28"/>
          <w:lang w:val="en-US"/>
        </w:rPr>
        <w:t xml:space="preserve">Letters in Applied Microbiology. 1991. Vol. 13, </w:t>
      </w:r>
      <w:r w:rsidRPr="00C33A07">
        <w:rPr>
          <w:rFonts w:ascii="Times New Roman" w:hAnsi="Times New Roman"/>
          <w:sz w:val="28"/>
          <w:szCs w:val="28"/>
          <w:lang w:val="en-US"/>
        </w:rPr>
        <w:t>№ 4. P. 202-206.</w:t>
      </w:r>
      <w:r w:rsidRPr="00C33A07">
        <w:rPr>
          <w:rFonts w:ascii="Times New Roman" w:hAnsi="Times New Roman"/>
          <w:sz w:val="28"/>
          <w:szCs w:val="28"/>
        </w:rPr>
        <w:t xml:space="preserve"> </w:t>
      </w:r>
      <w:r w:rsidRPr="00C33A07">
        <w:rPr>
          <w:rFonts w:ascii="Times New Roman" w:hAnsi="Times New Roman"/>
          <w:sz w:val="28"/>
          <w:szCs w:val="28"/>
          <w:lang w:val="en-US"/>
        </w:rPr>
        <w:t xml:space="preserve">DOI: </w:t>
      </w:r>
      <w:hyperlink r:id="rId10">
        <w:r w:rsidRPr="00C33A07">
          <w:rPr>
            <w:rStyle w:val="a4"/>
            <w:rFonts w:ascii="Times New Roman" w:hAnsi="Times New Roman"/>
            <w:color w:val="000000"/>
            <w:sz w:val="28"/>
            <w:szCs w:val="28"/>
            <w:u w:val="none"/>
            <w:lang w:val="en-US"/>
          </w:rPr>
          <w:t>https://doi.org/10.1111/j.1472-765X.1991.tb00608.x</w:t>
        </w:r>
      </w:hyperlink>
    </w:p>
    <w:p w:rsidR="00746AD9" w:rsidRPr="00C33A07" w:rsidRDefault="00746AD9" w:rsidP="00746AD9">
      <w:pPr>
        <w:pStyle w:val="a5"/>
        <w:numPr>
          <w:ilvl w:val="0"/>
          <w:numId w:val="2"/>
        </w:numPr>
        <w:spacing w:after="0" w:line="360" w:lineRule="auto"/>
        <w:ind w:left="720" w:firstLine="567"/>
        <w:jc w:val="both"/>
        <w:rPr>
          <w:rStyle w:val="a4"/>
          <w:rFonts w:ascii="Times New Roman" w:hAnsi="Times New Roman" w:cs="Times New Roman"/>
          <w:color w:val="auto"/>
          <w:sz w:val="28"/>
          <w:szCs w:val="28"/>
          <w:u w:val="none"/>
        </w:rPr>
      </w:pPr>
      <w:r w:rsidRPr="00C33A07">
        <w:rPr>
          <w:rFonts w:ascii="Times New Roman" w:hAnsi="Times New Roman"/>
          <w:sz w:val="28"/>
          <w:szCs w:val="28"/>
          <w:lang w:val="en-US"/>
        </w:rPr>
        <w:t>Ash, C., Priest, F. G., Collins, M. D. Molecular identification of rRNA group 3 bacilli (Ash, Farrow, Wallbanks and Collins) using a PCR probe test: proposal for the creation o</w:t>
      </w:r>
      <w:r w:rsidRPr="00C33A07">
        <w:rPr>
          <w:rFonts w:ascii="Times New Roman" w:hAnsi="Times New Roman" w:cs="Times New Roman"/>
          <w:sz w:val="28"/>
          <w:szCs w:val="28"/>
          <w:lang w:val="en-US"/>
        </w:rPr>
        <w:t xml:space="preserve">f a new genus </w:t>
      </w:r>
      <w:r w:rsidRPr="00C33A07">
        <w:rPr>
          <w:rFonts w:ascii="Times New Roman" w:hAnsi="Times New Roman" w:cs="Times New Roman"/>
          <w:i/>
          <w:iCs/>
          <w:sz w:val="28"/>
          <w:szCs w:val="28"/>
          <w:lang w:val="en-US"/>
        </w:rPr>
        <w:t>Paenibacillus</w:t>
      </w:r>
      <w:r w:rsidRPr="00C33A07">
        <w:rPr>
          <w:rFonts w:ascii="Times New Roman" w:hAnsi="Times New Roman" w:cs="Times New Roman"/>
          <w:sz w:val="28"/>
          <w:szCs w:val="28"/>
          <w:lang w:val="en-US"/>
        </w:rPr>
        <w:t xml:space="preserve">. </w:t>
      </w:r>
      <w:r w:rsidRPr="00C33A07">
        <w:rPr>
          <w:rFonts w:ascii="Times New Roman" w:hAnsi="Times New Roman" w:cs="Times New Roman"/>
          <w:i/>
          <w:sz w:val="28"/>
          <w:szCs w:val="28"/>
          <w:lang w:val="en-US"/>
        </w:rPr>
        <w:t xml:space="preserve">Antonie van leeuwenhoek. </w:t>
      </w:r>
      <w:r w:rsidRPr="00C33A07">
        <w:rPr>
          <w:rFonts w:ascii="Times New Roman" w:hAnsi="Times New Roman" w:cs="Times New Roman"/>
          <w:sz w:val="28"/>
          <w:szCs w:val="28"/>
          <w:lang w:val="en-US"/>
        </w:rPr>
        <w:t>1994. Vol. 64. P. 253-260. DOI:</w:t>
      </w:r>
      <w:r w:rsidRPr="00C33A07">
        <w:rPr>
          <w:rFonts w:ascii="Times New Roman" w:hAnsi="Times New Roman" w:cs="Times New Roman"/>
          <w:sz w:val="28"/>
          <w:szCs w:val="28"/>
        </w:rPr>
        <w:t xml:space="preserve"> </w:t>
      </w:r>
      <w:hyperlink r:id="rId11" w:history="1">
        <w:r w:rsidRPr="00C33A07">
          <w:rPr>
            <w:rStyle w:val="a4"/>
            <w:rFonts w:ascii="Times New Roman" w:hAnsi="Times New Roman" w:cs="Times New Roman"/>
            <w:sz w:val="28"/>
            <w:szCs w:val="28"/>
          </w:rPr>
          <w:t>https://doi.org/10.1007/bf00873085</w:t>
        </w:r>
      </w:hyperlink>
    </w:p>
    <w:p w:rsidR="00746AD9" w:rsidRPr="00C33A07" w:rsidRDefault="00746AD9" w:rsidP="00746AD9">
      <w:pPr>
        <w:pStyle w:val="a5"/>
        <w:numPr>
          <w:ilvl w:val="0"/>
          <w:numId w:val="2"/>
        </w:numPr>
        <w:spacing w:after="0" w:line="360" w:lineRule="auto"/>
        <w:ind w:left="720" w:firstLine="567"/>
        <w:jc w:val="both"/>
        <w:rPr>
          <w:rFonts w:ascii="Times New Roman" w:hAnsi="Times New Roman" w:cs="Times New Roman"/>
          <w:sz w:val="28"/>
          <w:szCs w:val="28"/>
        </w:rPr>
      </w:pPr>
      <w:r w:rsidRPr="00C33A07">
        <w:rPr>
          <w:rStyle w:val="a4"/>
          <w:rFonts w:ascii="Times New Roman" w:hAnsi="Times New Roman" w:cs="Times New Roman"/>
          <w:color w:val="000000"/>
          <w:sz w:val="28"/>
          <w:szCs w:val="28"/>
          <w:u w:val="none"/>
        </w:rPr>
        <w:t>Auch A. F., Klenk H. P., Göker M. Standard operating procedure for calculating genome-to-genome distances based on high-scoring segment pairs. </w:t>
      </w:r>
      <w:r w:rsidRPr="00C33A07">
        <w:rPr>
          <w:rStyle w:val="a4"/>
          <w:rFonts w:ascii="Times New Roman" w:hAnsi="Times New Roman" w:cs="Times New Roman"/>
          <w:i/>
          <w:color w:val="000000"/>
          <w:sz w:val="28"/>
          <w:szCs w:val="28"/>
          <w:u w:val="none"/>
        </w:rPr>
        <w:t>Standards in genomic sciences</w:t>
      </w:r>
      <w:r w:rsidRPr="00C33A07">
        <w:rPr>
          <w:rStyle w:val="a4"/>
          <w:rFonts w:ascii="Times New Roman" w:hAnsi="Times New Roman" w:cs="Times New Roman"/>
          <w:color w:val="000000"/>
          <w:sz w:val="28"/>
          <w:szCs w:val="28"/>
          <w:u w:val="none"/>
          <w:lang w:val="en-US"/>
        </w:rPr>
        <w:t xml:space="preserve">. </w:t>
      </w:r>
      <w:r w:rsidRPr="00C33A07">
        <w:rPr>
          <w:rStyle w:val="a4"/>
          <w:rFonts w:ascii="Times New Roman" w:hAnsi="Times New Roman" w:cs="Times New Roman"/>
          <w:color w:val="000000"/>
          <w:sz w:val="28"/>
          <w:szCs w:val="28"/>
          <w:u w:val="none"/>
        </w:rPr>
        <w:t>2010. </w:t>
      </w:r>
      <w:r w:rsidRPr="00C33A07">
        <w:rPr>
          <w:rStyle w:val="a4"/>
          <w:rFonts w:ascii="Times New Roman" w:hAnsi="Times New Roman" w:cs="Times New Roman"/>
          <w:color w:val="000000"/>
          <w:sz w:val="28"/>
          <w:szCs w:val="28"/>
          <w:u w:val="none"/>
          <w:lang w:val="en-US"/>
        </w:rPr>
        <w:t xml:space="preserve">Vol. </w:t>
      </w:r>
      <w:r w:rsidRPr="00C33A07">
        <w:rPr>
          <w:rStyle w:val="a4"/>
          <w:rFonts w:ascii="Times New Roman" w:hAnsi="Times New Roman" w:cs="Times New Roman"/>
          <w:color w:val="000000"/>
          <w:sz w:val="28"/>
          <w:szCs w:val="28"/>
          <w:u w:val="none"/>
        </w:rPr>
        <w:t xml:space="preserve">2. </w:t>
      </w:r>
      <w:r w:rsidRPr="00C33A07">
        <w:rPr>
          <w:rStyle w:val="a4"/>
          <w:rFonts w:ascii="Times New Roman" w:hAnsi="Times New Roman" w:cs="Times New Roman"/>
          <w:color w:val="000000"/>
          <w:sz w:val="28"/>
          <w:szCs w:val="28"/>
          <w:u w:val="none"/>
          <w:lang w:val="en-US"/>
        </w:rPr>
        <w:t xml:space="preserve"> P. </w:t>
      </w:r>
      <w:r w:rsidRPr="00C33A07">
        <w:rPr>
          <w:rStyle w:val="a4"/>
          <w:rFonts w:ascii="Times New Roman" w:hAnsi="Times New Roman" w:cs="Times New Roman"/>
          <w:color w:val="000000"/>
          <w:sz w:val="28"/>
          <w:szCs w:val="28"/>
          <w:u w:val="none"/>
        </w:rPr>
        <w:t xml:space="preserve">142-148. </w:t>
      </w:r>
      <w:r w:rsidRPr="00C33A07">
        <w:rPr>
          <w:rStyle w:val="a4"/>
          <w:rFonts w:ascii="Times New Roman" w:hAnsi="Times New Roman" w:cs="Times New Roman"/>
          <w:color w:val="000000"/>
          <w:sz w:val="28"/>
          <w:szCs w:val="28"/>
          <w:u w:val="none"/>
          <w:lang w:val="en-US"/>
        </w:rPr>
        <w:t xml:space="preserve">DOI: </w:t>
      </w:r>
      <w:r w:rsidRPr="00C33A07">
        <w:rPr>
          <w:rStyle w:val="a4"/>
          <w:rFonts w:ascii="Times New Roman" w:hAnsi="Times New Roman" w:cs="Times New Roman"/>
          <w:color w:val="000000"/>
          <w:sz w:val="28"/>
          <w:szCs w:val="28"/>
          <w:u w:val="none"/>
        </w:rPr>
        <w:t>https://doi.org/10.4056/sigs.541628</w:t>
      </w:r>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Style w:val="a6"/>
          <w:rFonts w:ascii="Times New Roman" w:hAnsi="Times New Roman"/>
          <w:sz w:val="28"/>
          <w:szCs w:val="28"/>
          <w:lang w:val="en-US"/>
        </w:rPr>
        <w:t>Awais M., Pervez A., Yaqub A., Shah M.M.</w:t>
      </w:r>
      <w:r w:rsidRPr="00C33A07">
        <w:rPr>
          <w:rFonts w:ascii="Times New Roman" w:hAnsi="Times New Roman" w:cs="Times New Roman"/>
          <w:sz w:val="28"/>
          <w:szCs w:val="28"/>
          <w:lang w:val="en-US"/>
        </w:rPr>
        <w:t xml:space="preserve"> Production of Antimicrobial Metabolites by </w:t>
      </w:r>
      <w:r w:rsidRPr="00C33A07">
        <w:rPr>
          <w:rFonts w:ascii="Times New Roman" w:hAnsi="Times New Roman" w:cs="Times New Roman"/>
          <w:i/>
          <w:sz w:val="28"/>
          <w:szCs w:val="28"/>
          <w:lang w:val="en-US"/>
        </w:rPr>
        <w:t>Bacillus subtilis</w:t>
      </w:r>
      <w:r w:rsidRPr="00C33A07">
        <w:rPr>
          <w:rFonts w:ascii="Times New Roman" w:hAnsi="Times New Roman" w:cs="Times New Roman"/>
          <w:sz w:val="28"/>
          <w:szCs w:val="28"/>
          <w:lang w:val="en-US"/>
        </w:rPr>
        <w:t xml:space="preserve"> Immobilized in Polyacrylamide Gel.  </w:t>
      </w:r>
      <w:r w:rsidRPr="00C33A07">
        <w:rPr>
          <w:rStyle w:val="a7"/>
          <w:rFonts w:ascii="Times New Roman" w:hAnsi="Times New Roman"/>
          <w:sz w:val="28"/>
          <w:szCs w:val="28"/>
          <w:lang w:val="en-US"/>
        </w:rPr>
        <w:t>Pakistan J. Zool.</w:t>
      </w:r>
      <w:r w:rsidRPr="00C33A07">
        <w:rPr>
          <w:rFonts w:ascii="Times New Roman" w:hAnsi="Times New Roman" w:cs="Times New Roman"/>
          <w:sz w:val="28"/>
          <w:szCs w:val="28"/>
          <w:lang w:val="en-US"/>
        </w:rPr>
        <w:t xml:space="preserve"> 2010. Vol. </w:t>
      </w:r>
      <w:r w:rsidRPr="00C33A07">
        <w:rPr>
          <w:rStyle w:val="a7"/>
          <w:rFonts w:ascii="Times New Roman" w:hAnsi="Times New Roman"/>
          <w:sz w:val="28"/>
          <w:szCs w:val="28"/>
          <w:lang w:val="en-US"/>
        </w:rPr>
        <w:t>42</w:t>
      </w:r>
      <w:r w:rsidRPr="00C33A07">
        <w:rPr>
          <w:rFonts w:ascii="Times New Roman" w:hAnsi="Times New Roman" w:cs="Times New Roman"/>
          <w:sz w:val="28"/>
          <w:szCs w:val="28"/>
          <w:lang w:val="en-US"/>
        </w:rPr>
        <w:t>, № 3. P. 267-275. URL</w:t>
      </w:r>
      <w:r w:rsidRPr="00C33A07">
        <w:rPr>
          <w:rFonts w:ascii="Times New Roman" w:hAnsi="Times New Roman" w:cs="Times New Roman"/>
          <w:sz w:val="28"/>
          <w:szCs w:val="28"/>
        </w:rPr>
        <w:t xml:space="preserve">: </w:t>
      </w:r>
      <w:hyperlink r:id="rId12">
        <w:r w:rsidRPr="00C33A07">
          <w:rPr>
            <w:rStyle w:val="a4"/>
            <w:rFonts w:ascii="Times New Roman" w:hAnsi="Times New Roman" w:cs="Times New Roman"/>
            <w:color w:val="000000"/>
            <w:sz w:val="28"/>
            <w:szCs w:val="28"/>
            <w:u w:val="none"/>
          </w:rPr>
          <w:t>https://zsp.com.pk/pdf/267-276%20(11).pdf</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Belda E., Sekowska A., Le Fèvre F. et al. An updated metabolic view of the Bacillus subtilis 168 genome. </w:t>
      </w:r>
      <w:r w:rsidRPr="00C33A07">
        <w:rPr>
          <w:rFonts w:ascii="Times New Roman" w:hAnsi="Times New Roman"/>
          <w:i/>
          <w:sz w:val="28"/>
          <w:szCs w:val="28"/>
          <w:lang w:val="en-US"/>
        </w:rPr>
        <w:t>Microbiology.</w:t>
      </w:r>
      <w:r w:rsidRPr="00C33A07">
        <w:rPr>
          <w:rFonts w:ascii="Times New Roman" w:hAnsi="Times New Roman"/>
          <w:sz w:val="28"/>
          <w:szCs w:val="28"/>
          <w:lang w:val="en-US"/>
        </w:rPr>
        <w:t xml:space="preserve"> 2013. Vol. 159</w:t>
      </w:r>
      <w:r w:rsidRPr="00C33A07">
        <w:rPr>
          <w:rFonts w:ascii="Times New Roman" w:hAnsi="Times New Roman"/>
          <w:sz w:val="28"/>
          <w:szCs w:val="28"/>
          <w:lang w:val="ru-RU"/>
        </w:rPr>
        <w:t>,</w:t>
      </w:r>
      <w:r w:rsidRPr="00C33A07">
        <w:rPr>
          <w:rFonts w:ascii="Times New Roman" w:hAnsi="Times New Roman"/>
          <w:sz w:val="28"/>
          <w:szCs w:val="28"/>
          <w:lang w:val="en-US"/>
        </w:rPr>
        <w:t xml:space="preserve"> № 4. </w:t>
      </w:r>
      <w:r w:rsidRPr="00C33A07">
        <w:rPr>
          <w:rFonts w:ascii="Times New Roman" w:hAnsi="Times New Roman"/>
          <w:sz w:val="28"/>
          <w:szCs w:val="28"/>
          <w:lang w:val="ru-RU"/>
        </w:rPr>
        <w:t xml:space="preserve">Р. </w:t>
      </w:r>
      <w:r w:rsidRPr="00C33A07">
        <w:rPr>
          <w:rFonts w:ascii="Times New Roman" w:hAnsi="Times New Roman"/>
          <w:sz w:val="28"/>
          <w:szCs w:val="28"/>
          <w:lang w:val="en-US"/>
        </w:rPr>
        <w:t xml:space="preserve">757-770. DOI: </w:t>
      </w:r>
      <w:hyperlink r:id="rId13" w:tgtFrame="_blank">
        <w:r w:rsidRPr="00C33A07">
          <w:rPr>
            <w:rStyle w:val="a4"/>
            <w:rFonts w:ascii="Times New Roman" w:hAnsi="Times New Roman"/>
            <w:color w:val="000000"/>
            <w:sz w:val="28"/>
            <w:szCs w:val="28"/>
            <w:u w:val="none"/>
            <w:lang w:val="en-US"/>
          </w:rPr>
          <w:t>https://doi.org/10.1099/mic.0.064691-0</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Belitsky B. R.</w:t>
      </w:r>
      <w:r w:rsidRPr="00C33A07">
        <w:rPr>
          <w:rFonts w:ascii="Times New Roman" w:hAnsi="Times New Roman"/>
          <w:sz w:val="28"/>
          <w:szCs w:val="28"/>
          <w:lang w:val="en-US"/>
        </w:rPr>
        <w:t xml:space="preserve"> Biosynthesis of amino acids of the glutamate and aspartate families, alanine, and polyamines. </w:t>
      </w:r>
      <w:r w:rsidRPr="00C33A07">
        <w:rPr>
          <w:rFonts w:ascii="Times New Roman" w:hAnsi="Times New Roman"/>
          <w:sz w:val="28"/>
          <w:szCs w:val="28"/>
        </w:rPr>
        <w:t>В</w:t>
      </w:r>
      <w:r w:rsidRPr="00C33A07">
        <w:rPr>
          <w:rFonts w:ascii="Times New Roman" w:hAnsi="Times New Roman"/>
          <w:sz w:val="28"/>
          <w:szCs w:val="28"/>
          <w:lang w:val="en-US"/>
        </w:rPr>
        <w:t xml:space="preserve"> A. L. Sonenshein, J. A. Hoch, &amp; R. Losick (Eds.). </w:t>
      </w:r>
      <w:r w:rsidRPr="00C33A07">
        <w:rPr>
          <w:rStyle w:val="a7"/>
          <w:rFonts w:ascii="Times New Roman" w:hAnsi="Times New Roman"/>
          <w:sz w:val="28"/>
          <w:szCs w:val="28"/>
          <w:lang w:val="en-US"/>
        </w:rPr>
        <w:t xml:space="preserve">Bacillus subtilis and its closest relatives: from genes to </w:t>
      </w:r>
      <w:r w:rsidRPr="00C33A07">
        <w:rPr>
          <w:rStyle w:val="a7"/>
          <w:rFonts w:ascii="Times New Roman" w:hAnsi="Times New Roman"/>
          <w:sz w:val="28"/>
          <w:szCs w:val="28"/>
          <w:lang w:val="en-US"/>
        </w:rPr>
        <w:lastRenderedPageBreak/>
        <w:t>cells</w:t>
      </w:r>
      <w:r w:rsidRPr="00C33A07">
        <w:rPr>
          <w:rFonts w:ascii="Times New Roman" w:hAnsi="Times New Roman"/>
          <w:sz w:val="28"/>
          <w:szCs w:val="28"/>
          <w:lang w:val="en-US"/>
        </w:rPr>
        <w:t xml:space="preserve"> </w:t>
      </w:r>
      <w:r w:rsidRPr="00C33A07">
        <w:rPr>
          <w:rFonts w:ascii="Times New Roman" w:hAnsi="Times New Roman"/>
          <w:sz w:val="28"/>
          <w:szCs w:val="28"/>
        </w:rPr>
        <w:t xml:space="preserve"> </w:t>
      </w:r>
      <w:r w:rsidRPr="00C33A07">
        <w:rPr>
          <w:rFonts w:ascii="Times New Roman" w:hAnsi="Times New Roman"/>
          <w:sz w:val="28"/>
          <w:szCs w:val="28"/>
          <w:lang w:val="en-US"/>
        </w:rPr>
        <w:t>2002. ASM Press. P. 203-231. DOI: https://doi.org/10.1128/9781555817992.ch16</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Belitsky B. R., Wray L. V., Fisher Jr., S. H., Bohannon D. E., A. L.</w:t>
      </w:r>
      <w:r w:rsidRPr="00C33A07">
        <w:rPr>
          <w:rFonts w:ascii="Times New Roman" w:hAnsi="Times New Roman"/>
          <w:sz w:val="28"/>
          <w:szCs w:val="28"/>
          <w:lang w:val="en-US"/>
        </w:rPr>
        <w:t xml:space="preserve"> </w:t>
      </w:r>
      <w:r w:rsidRPr="00C33A07">
        <w:rPr>
          <w:rStyle w:val="a6"/>
          <w:rFonts w:ascii="Times New Roman" w:hAnsi="Times New Roman"/>
          <w:sz w:val="28"/>
          <w:szCs w:val="28"/>
          <w:lang w:val="en-US"/>
        </w:rPr>
        <w:t>Sonenshein.</w:t>
      </w:r>
      <w:r w:rsidRPr="00C33A07">
        <w:rPr>
          <w:rFonts w:ascii="Times New Roman" w:hAnsi="Times New Roman"/>
          <w:sz w:val="28"/>
          <w:szCs w:val="28"/>
          <w:lang w:val="en-US"/>
        </w:rPr>
        <w:t xml:space="preserve"> Role of TnrA in nitrogen source-dependent repression of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glutamate synthase gene expression. </w:t>
      </w:r>
      <w:r w:rsidRPr="00C33A07">
        <w:rPr>
          <w:rStyle w:val="a7"/>
          <w:rFonts w:ascii="Times New Roman" w:hAnsi="Times New Roman"/>
          <w:sz w:val="28"/>
          <w:szCs w:val="28"/>
          <w:lang w:val="en-US"/>
        </w:rPr>
        <w:t>J. Bacteriol. 2000.</w:t>
      </w:r>
      <w:r w:rsidRPr="00C33A07">
        <w:rPr>
          <w:rStyle w:val="a7"/>
          <w:rFonts w:ascii="Times New Roman" w:hAnsi="Times New Roman"/>
          <w:sz w:val="28"/>
          <w:szCs w:val="28"/>
          <w:bdr w:val="single" w:sz="2" w:space="0" w:color="D9D9E3"/>
          <w:lang w:val="en-US"/>
        </w:rPr>
        <w:t xml:space="preserve"> </w:t>
      </w:r>
      <w:r w:rsidRPr="00C33A07">
        <w:rPr>
          <w:rStyle w:val="a7"/>
          <w:rFonts w:ascii="Times New Roman" w:hAnsi="Times New Roman"/>
          <w:sz w:val="28"/>
          <w:szCs w:val="28"/>
          <w:lang w:val="en-US"/>
        </w:rPr>
        <w:t>Vol. 182, P. 5939-5947.</w:t>
      </w:r>
      <w:r w:rsidRPr="00C33A07">
        <w:rPr>
          <w:rFonts w:ascii="Times New Roman" w:hAnsi="Times New Roman"/>
          <w:sz w:val="28"/>
          <w:szCs w:val="28"/>
        </w:rPr>
        <w:t xml:space="preserve"> </w:t>
      </w:r>
      <w:r w:rsidRPr="00C33A07">
        <w:rPr>
          <w:rFonts w:ascii="Times New Roman" w:hAnsi="Times New Roman"/>
          <w:sz w:val="28"/>
          <w:szCs w:val="28"/>
          <w:lang w:val="en-US"/>
        </w:rPr>
        <w:t>DOI</w:t>
      </w:r>
      <w:r w:rsidRPr="00C33A07">
        <w:rPr>
          <w:rStyle w:val="a7"/>
          <w:rFonts w:ascii="Times New Roman" w:hAnsi="Times New Roman"/>
          <w:sz w:val="28"/>
          <w:szCs w:val="28"/>
          <w:lang w:val="en-US"/>
        </w:rPr>
        <w:t>: https://doi.org/10.1128/jb.182.21.5939-5947.2000</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Blencke H. M., Homuth G., Ludwig H., Mäder U., Hecker M., Stülke J.</w:t>
      </w:r>
      <w:r w:rsidRPr="00C33A07">
        <w:rPr>
          <w:rFonts w:ascii="Times New Roman" w:hAnsi="Times New Roman"/>
          <w:sz w:val="28"/>
          <w:szCs w:val="28"/>
          <w:lang w:val="en-US"/>
        </w:rPr>
        <w:t xml:space="preserve"> Transcriptional profiling of gene expression in response to glucose in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regulation of the central metabolic pathways. </w:t>
      </w:r>
      <w:r w:rsidRPr="00C33A07">
        <w:rPr>
          <w:rStyle w:val="a7"/>
          <w:rFonts w:ascii="Times New Roman" w:hAnsi="Times New Roman"/>
          <w:sz w:val="28"/>
          <w:szCs w:val="28"/>
          <w:lang w:val="en-US"/>
        </w:rPr>
        <w:t xml:space="preserve">Metabolic Engineering. </w:t>
      </w:r>
      <w:r w:rsidRPr="00C33A07">
        <w:rPr>
          <w:rFonts w:ascii="Times New Roman" w:hAnsi="Times New Roman"/>
          <w:sz w:val="28"/>
          <w:szCs w:val="28"/>
          <w:lang w:val="en-US"/>
        </w:rPr>
        <w:t>2003. Vol.</w:t>
      </w:r>
      <w:r w:rsidRPr="00C33A07">
        <w:rPr>
          <w:rFonts w:ascii="Times New Roman" w:hAnsi="Times New Roman"/>
          <w:i/>
          <w:sz w:val="28"/>
          <w:szCs w:val="28"/>
          <w:lang w:val="en-US"/>
        </w:rPr>
        <w:t xml:space="preserve"> </w:t>
      </w:r>
      <w:r w:rsidRPr="00C33A07">
        <w:rPr>
          <w:rStyle w:val="a7"/>
          <w:rFonts w:ascii="Times New Roman" w:hAnsi="Times New Roman"/>
          <w:sz w:val="28"/>
          <w:szCs w:val="28"/>
          <w:lang w:val="en-US"/>
        </w:rPr>
        <w:t>5</w:t>
      </w:r>
      <w:r w:rsidRPr="00C33A07">
        <w:rPr>
          <w:rFonts w:ascii="Times New Roman" w:hAnsi="Times New Roman"/>
          <w:i/>
          <w:sz w:val="28"/>
          <w:szCs w:val="28"/>
          <w:lang w:val="en-US"/>
        </w:rPr>
        <w:t xml:space="preserve">, </w:t>
      </w:r>
      <w:r w:rsidRPr="00C33A07">
        <w:rPr>
          <w:rFonts w:ascii="Times New Roman" w:hAnsi="Times New Roman"/>
          <w:sz w:val="28"/>
          <w:szCs w:val="28"/>
          <w:lang w:val="en-US"/>
        </w:rPr>
        <w:t>№ 2. P.133-149. DOI: https://doi.org/10.1016/S1096-7176(03)00009-0</w:t>
      </w:r>
    </w:p>
    <w:p w:rsidR="00746AD9" w:rsidRPr="00C33A07" w:rsidRDefault="00746AD9" w:rsidP="00746AD9">
      <w:pPr>
        <w:pStyle w:val="a5"/>
        <w:numPr>
          <w:ilvl w:val="0"/>
          <w:numId w:val="2"/>
        </w:numPr>
        <w:spacing w:line="360" w:lineRule="auto"/>
        <w:ind w:left="720" w:firstLine="567"/>
        <w:jc w:val="both"/>
        <w:rPr>
          <w:rStyle w:val="a4"/>
          <w:rFonts w:ascii="Times New Roman" w:hAnsi="Times New Roman" w:cs="Times New Roman"/>
          <w:color w:val="auto"/>
          <w:sz w:val="28"/>
          <w:szCs w:val="28"/>
          <w:u w:val="none"/>
        </w:rPr>
      </w:pPr>
      <w:r w:rsidRPr="00C33A07">
        <w:rPr>
          <w:rFonts w:ascii="Times New Roman" w:hAnsi="Times New Roman"/>
          <w:sz w:val="28"/>
          <w:szCs w:val="28"/>
          <w:lang w:val="en-US"/>
        </w:rPr>
        <w:t xml:space="preserve">Blencke H. M., Reif I., Commichau F. M. et al. Regulation of </w:t>
      </w:r>
      <w:r w:rsidRPr="00C33A07">
        <w:rPr>
          <w:rFonts w:ascii="Times New Roman" w:hAnsi="Times New Roman"/>
          <w:i/>
          <w:sz w:val="28"/>
          <w:szCs w:val="28"/>
          <w:lang w:val="en-US"/>
        </w:rPr>
        <w:t>citB</w:t>
      </w:r>
      <w:r w:rsidRPr="00C33A07">
        <w:rPr>
          <w:rFonts w:ascii="Times New Roman" w:hAnsi="Times New Roman"/>
          <w:sz w:val="28"/>
          <w:szCs w:val="28"/>
          <w:lang w:val="en-US"/>
        </w:rPr>
        <w:t xml:space="preserve"> expression in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integration of multiple metabolic signals in the citrate pool and by the general nitrogen regulatory system. </w:t>
      </w:r>
      <w:r w:rsidRPr="00C33A07">
        <w:rPr>
          <w:rFonts w:ascii="Times New Roman" w:hAnsi="Times New Roman"/>
          <w:i/>
          <w:sz w:val="28"/>
          <w:szCs w:val="28"/>
          <w:lang w:val="en-US"/>
        </w:rPr>
        <w:t>Arch. Microbiol.</w:t>
      </w:r>
      <w:r w:rsidRPr="00C33A07">
        <w:rPr>
          <w:rFonts w:ascii="Times New Roman" w:hAnsi="Times New Roman"/>
          <w:sz w:val="28"/>
          <w:szCs w:val="28"/>
          <w:lang w:val="en-US"/>
        </w:rPr>
        <w:t xml:space="preserve"> 2006. Vol 185. P. 136</w:t>
      </w:r>
      <w:r w:rsidRPr="00C33A07">
        <w:rPr>
          <w:rFonts w:ascii="Times New Roman" w:hAnsi="Times New Roman"/>
          <w:sz w:val="28"/>
          <w:szCs w:val="28"/>
          <w:lang w:val="ru-RU"/>
        </w:rPr>
        <w:t>-</w:t>
      </w:r>
      <w:r w:rsidRPr="00C33A07">
        <w:rPr>
          <w:rFonts w:ascii="Times New Roman" w:hAnsi="Times New Roman"/>
          <w:sz w:val="28"/>
          <w:szCs w:val="28"/>
          <w:lang w:val="en-US"/>
        </w:rPr>
        <w:t>146.</w:t>
      </w:r>
      <w:r w:rsidRPr="00C33A07">
        <w:rPr>
          <w:rFonts w:ascii="Times New Roman" w:hAnsi="Times New Roman"/>
          <w:sz w:val="28"/>
          <w:szCs w:val="28"/>
          <w:lang w:val="en-US" w:eastAsia="ru-RU"/>
        </w:rPr>
        <w:t xml:space="preserve"> </w:t>
      </w:r>
      <w:r w:rsidRPr="00C33A07">
        <w:rPr>
          <w:rFonts w:ascii="Times New Roman" w:hAnsi="Times New Roman"/>
          <w:sz w:val="28"/>
          <w:szCs w:val="28"/>
          <w:lang w:val="en-US"/>
        </w:rPr>
        <w:t>DOI: </w:t>
      </w:r>
      <w:hyperlink r:id="rId14" w:tgtFrame="_blank">
        <w:r w:rsidRPr="00C33A07">
          <w:rPr>
            <w:rStyle w:val="a4"/>
            <w:rFonts w:ascii="Times New Roman" w:hAnsi="Times New Roman"/>
            <w:color w:val="000000"/>
            <w:sz w:val="28"/>
            <w:szCs w:val="28"/>
            <w:u w:val="none"/>
            <w:lang w:val="en-US"/>
          </w:rPr>
          <w:t>10.1007/s00203-005-0078-0</w:t>
        </w:r>
      </w:hyperlink>
    </w:p>
    <w:p w:rsidR="00746AD9" w:rsidRPr="00C33A07" w:rsidRDefault="00746AD9" w:rsidP="00746AD9">
      <w:pPr>
        <w:pStyle w:val="a5"/>
        <w:numPr>
          <w:ilvl w:val="0"/>
          <w:numId w:val="2"/>
        </w:numPr>
        <w:spacing w:line="360" w:lineRule="auto"/>
        <w:ind w:left="720" w:firstLine="567"/>
        <w:jc w:val="both"/>
        <w:rPr>
          <w:rStyle w:val="a4"/>
          <w:rFonts w:ascii="Times New Roman" w:hAnsi="Times New Roman" w:cs="Times New Roman"/>
          <w:color w:val="auto"/>
          <w:sz w:val="28"/>
          <w:szCs w:val="28"/>
          <w:u w:val="none"/>
        </w:rPr>
      </w:pPr>
      <w:r w:rsidRPr="00C33A07">
        <w:rPr>
          <w:rStyle w:val="a4"/>
          <w:rFonts w:ascii="Times New Roman" w:hAnsi="Times New Roman"/>
          <w:color w:val="000000"/>
          <w:sz w:val="28"/>
          <w:szCs w:val="28"/>
          <w:u w:val="none"/>
          <w:lang w:val="en-US"/>
        </w:rPr>
        <w:t xml:space="preserve">Blin K., Shaw S., Augustijn H. E., Reitz Z. L., Biermann F., Alanjary M. antiSMASH 7.0: </w:t>
      </w:r>
      <w:r w:rsidRPr="00C33A07">
        <w:rPr>
          <w:rStyle w:val="a4"/>
          <w:rFonts w:ascii="Times New Roman" w:hAnsi="Times New Roman" w:cs="Times New Roman"/>
          <w:color w:val="000000"/>
          <w:sz w:val="28"/>
          <w:szCs w:val="28"/>
          <w:u w:val="none"/>
          <w:lang w:val="en-US"/>
        </w:rPr>
        <w:t>new and improved predictions for detection, regulation, chemical structures and visualisation. </w:t>
      </w:r>
      <w:r w:rsidRPr="00C33A07">
        <w:rPr>
          <w:rStyle w:val="a4"/>
          <w:rFonts w:ascii="Times New Roman" w:hAnsi="Times New Roman" w:cs="Times New Roman"/>
          <w:i/>
          <w:color w:val="000000"/>
          <w:sz w:val="28"/>
          <w:szCs w:val="28"/>
          <w:u w:val="none"/>
          <w:lang w:val="en-US"/>
        </w:rPr>
        <w:t>Nucleic acids research.</w:t>
      </w:r>
      <w:r w:rsidRPr="00C33A07">
        <w:rPr>
          <w:rStyle w:val="a4"/>
          <w:rFonts w:ascii="Times New Roman" w:hAnsi="Times New Roman" w:cs="Times New Roman"/>
          <w:color w:val="000000"/>
          <w:sz w:val="28"/>
          <w:szCs w:val="28"/>
          <w:u w:val="none"/>
          <w:lang w:val="en-US"/>
        </w:rPr>
        <w:t xml:space="preserve"> 2023. Vol. 51, №W1.</w:t>
      </w:r>
      <w:r w:rsidRPr="00767424">
        <w:rPr>
          <w:rStyle w:val="a4"/>
          <w:rFonts w:ascii="Times New Roman" w:hAnsi="Times New Roman" w:cs="Times New Roman"/>
          <w:color w:val="000000"/>
          <w:sz w:val="28"/>
          <w:szCs w:val="28"/>
          <w:u w:val="none"/>
          <w:lang w:val="en-US"/>
        </w:rPr>
        <w:t xml:space="preserve"> </w:t>
      </w:r>
      <w:r w:rsidRPr="00C33A07">
        <w:rPr>
          <w:rStyle w:val="a4"/>
          <w:rFonts w:ascii="Times New Roman" w:hAnsi="Times New Roman" w:cs="Times New Roman"/>
          <w:color w:val="000000"/>
          <w:sz w:val="28"/>
          <w:szCs w:val="28"/>
          <w:u w:val="none"/>
          <w:lang w:val="ru-RU"/>
        </w:rPr>
        <w:t>Р</w:t>
      </w:r>
      <w:r w:rsidRPr="00767424">
        <w:rPr>
          <w:rStyle w:val="a4"/>
          <w:rFonts w:ascii="Times New Roman" w:hAnsi="Times New Roman" w:cs="Times New Roman"/>
          <w:color w:val="000000"/>
          <w:sz w:val="28"/>
          <w:szCs w:val="28"/>
          <w:u w:val="none"/>
          <w:lang w:val="en-US"/>
        </w:rPr>
        <w:t>.</w:t>
      </w:r>
      <w:r w:rsidRPr="00C33A07">
        <w:rPr>
          <w:rStyle w:val="a4"/>
          <w:rFonts w:ascii="Times New Roman" w:hAnsi="Times New Roman" w:cs="Times New Roman"/>
          <w:color w:val="000000"/>
          <w:sz w:val="28"/>
          <w:szCs w:val="28"/>
          <w:u w:val="none"/>
          <w:lang w:val="en-US"/>
        </w:rPr>
        <w:t xml:space="preserve"> W46-W50. DOI: </w:t>
      </w:r>
      <w:r w:rsidRPr="00C33A07">
        <w:rPr>
          <w:rStyle w:val="a4"/>
          <w:rFonts w:ascii="Times New Roman" w:hAnsi="Times New Roman" w:cs="Times New Roman" w:hint="eastAsia"/>
          <w:color w:val="000000"/>
          <w:sz w:val="28"/>
          <w:szCs w:val="28"/>
          <w:u w:val="none"/>
          <w:lang w:val="en-US"/>
        </w:rPr>
        <w:t>https://doi.org/10.1093/nar/gkad344</w:t>
      </w:r>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cs="Times New Roman"/>
          <w:sz w:val="28"/>
          <w:szCs w:val="28"/>
          <w:lang w:val="en-US"/>
        </w:rPr>
        <w:t>Burkhart B. J., Schwalen C. J., Mann G., Naismith J. H., Mitchell D. A. YcaO-dependent posttranslational amide activation: biosynthesis, structure, and function. </w:t>
      </w:r>
      <w:r w:rsidRPr="00C33A07">
        <w:rPr>
          <w:rFonts w:ascii="Times New Roman" w:hAnsi="Times New Roman" w:cs="Times New Roman"/>
          <w:i/>
          <w:sz w:val="28"/>
          <w:szCs w:val="28"/>
          <w:lang w:val="en-US"/>
        </w:rPr>
        <w:t>Chemical reviews</w:t>
      </w:r>
      <w:r w:rsidRPr="00C33A07">
        <w:rPr>
          <w:rFonts w:ascii="Times New Roman" w:hAnsi="Times New Roman" w:cs="Times New Roman"/>
          <w:sz w:val="28"/>
          <w:szCs w:val="28"/>
          <w:lang w:val="en-US"/>
        </w:rPr>
        <w:t xml:space="preserve">. 2017. Vol. 117, </w:t>
      </w:r>
      <w:r w:rsidRPr="00C33A07">
        <w:rPr>
          <w:rFonts w:ascii="Times New Roman" w:hAnsi="Times New Roman" w:cs="Times New Roman"/>
          <w:sz w:val="28"/>
          <w:szCs w:val="28"/>
        </w:rPr>
        <w:t>№</w:t>
      </w:r>
      <w:r w:rsidRPr="00C33A07">
        <w:rPr>
          <w:rFonts w:ascii="Times New Roman" w:hAnsi="Times New Roman" w:cs="Times New Roman"/>
          <w:sz w:val="28"/>
          <w:szCs w:val="28"/>
          <w:lang w:val="en-US"/>
        </w:rPr>
        <w:t xml:space="preserve"> 8. P. 5389-5456. DOI: https://doi.org/10.1021/acs.chemrev.6b00623</w:t>
      </w:r>
    </w:p>
    <w:p w:rsidR="00746AD9" w:rsidRPr="00C33A07" w:rsidRDefault="00746AD9" w:rsidP="00746AD9">
      <w:pPr>
        <w:pStyle w:val="a5"/>
        <w:numPr>
          <w:ilvl w:val="0"/>
          <w:numId w:val="2"/>
        </w:numPr>
        <w:spacing w:after="0" w:line="360" w:lineRule="auto"/>
        <w:ind w:left="720" w:firstLine="567"/>
        <w:jc w:val="both"/>
        <w:rPr>
          <w:rFonts w:hint="eastAsia"/>
        </w:rPr>
      </w:pPr>
      <w:r w:rsidRPr="00C33A07">
        <w:rPr>
          <w:rFonts w:ascii="Times New Roman" w:hAnsi="Times New Roman" w:cs="Times New Roman"/>
          <w:sz w:val="28"/>
          <w:szCs w:val="28"/>
          <w:lang w:val="en-US"/>
        </w:rPr>
        <w:t>Canu N., Moutiez M., Belin P., Gondry M. Cyclodipeptide synthases: a promising biotechnological</w:t>
      </w:r>
      <w:r w:rsidRPr="00C33A07">
        <w:rPr>
          <w:rFonts w:ascii="Times New Roman" w:hAnsi="Times New Roman"/>
          <w:sz w:val="28"/>
          <w:szCs w:val="28"/>
          <w:lang w:val="en-US"/>
        </w:rPr>
        <w:t xml:space="preserve"> tool for the synthesis of diverse 2, 5-diketopiperazines. </w:t>
      </w:r>
      <w:r w:rsidRPr="00C33A07">
        <w:rPr>
          <w:rFonts w:ascii="Times New Roman" w:hAnsi="Times New Roman"/>
          <w:i/>
          <w:sz w:val="28"/>
          <w:szCs w:val="28"/>
          <w:lang w:val="en-US"/>
        </w:rPr>
        <w:t xml:space="preserve">Natural Product Reports. </w:t>
      </w:r>
      <w:r w:rsidRPr="00C33A07">
        <w:rPr>
          <w:rFonts w:ascii="Times New Roman" w:hAnsi="Times New Roman"/>
          <w:sz w:val="28"/>
          <w:szCs w:val="28"/>
          <w:lang w:val="en-US"/>
        </w:rPr>
        <w:t xml:space="preserve">2020. Vol. 37, № 3. </w:t>
      </w:r>
      <w:r w:rsidRPr="00C33A07">
        <w:rPr>
          <w:rFonts w:ascii="Times New Roman" w:hAnsi="Times New Roman"/>
          <w:sz w:val="28"/>
          <w:szCs w:val="28"/>
          <w:lang w:val="ru-RU"/>
        </w:rPr>
        <w:t>Р</w:t>
      </w:r>
      <w:r w:rsidRPr="00C33A07">
        <w:rPr>
          <w:rFonts w:ascii="Times New Roman" w:hAnsi="Times New Roman"/>
          <w:sz w:val="28"/>
          <w:szCs w:val="28"/>
          <w:lang w:val="en-US"/>
        </w:rPr>
        <w:t xml:space="preserve">. 312-321. DOI: </w:t>
      </w:r>
      <w:hyperlink r:id="rId15" w:tgtFrame="_blank">
        <w:r w:rsidRPr="00C33A07">
          <w:rPr>
            <w:rStyle w:val="a4"/>
            <w:rFonts w:ascii="Times New Roman" w:hAnsi="Times New Roman"/>
            <w:color w:val="000000"/>
            <w:sz w:val="28"/>
            <w:szCs w:val="28"/>
            <w:u w:val="none"/>
            <w:lang w:val="en-US"/>
          </w:rPr>
          <w:t>https://doi.org/10.1039/c9np00036d</w:t>
        </w:r>
      </w:hyperlink>
      <w:r w:rsidRPr="00C33A07">
        <w:rPr>
          <w:rFonts w:ascii="Times New Roman" w:hAnsi="Times New Roman"/>
          <w:sz w:val="28"/>
          <w:szCs w:val="28"/>
          <w:lang w:val="en-US"/>
        </w:rPr>
        <w:t xml:space="preserve"> </w:t>
      </w:r>
    </w:p>
    <w:p w:rsidR="00746AD9" w:rsidRPr="00C33A07" w:rsidRDefault="00746AD9" w:rsidP="00746AD9">
      <w:pPr>
        <w:pStyle w:val="a5"/>
        <w:numPr>
          <w:ilvl w:val="0"/>
          <w:numId w:val="2"/>
        </w:numPr>
        <w:spacing w:after="0" w:line="360" w:lineRule="auto"/>
        <w:ind w:left="720" w:firstLine="567"/>
        <w:jc w:val="both"/>
        <w:rPr>
          <w:rFonts w:hint="eastAsia"/>
        </w:rPr>
      </w:pPr>
      <w:r w:rsidRPr="00C33A07">
        <w:rPr>
          <w:rFonts w:ascii="Times New Roman" w:hAnsi="Times New Roman"/>
          <w:sz w:val="28"/>
          <w:szCs w:val="28"/>
          <w:lang w:val="en-US"/>
        </w:rPr>
        <w:t xml:space="preserve">Clements L. D., Miller B. S., Streips U. N. Comparative growth analysis of the facultative anaerobes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w:t>
      </w:r>
      <w:r w:rsidRPr="00C33A07">
        <w:rPr>
          <w:rFonts w:ascii="Times New Roman" w:hAnsi="Times New Roman"/>
          <w:i/>
          <w:sz w:val="28"/>
          <w:szCs w:val="28"/>
          <w:lang w:val="en-US"/>
        </w:rPr>
        <w:t>Bacillus licheniformis</w:t>
      </w:r>
      <w:r w:rsidRPr="00C33A07">
        <w:rPr>
          <w:rFonts w:ascii="Times New Roman" w:hAnsi="Times New Roman"/>
          <w:sz w:val="28"/>
          <w:szCs w:val="28"/>
          <w:lang w:val="en-US"/>
        </w:rPr>
        <w:t xml:space="preserve">, </w:t>
      </w:r>
      <w:r w:rsidRPr="00C33A07">
        <w:rPr>
          <w:rFonts w:ascii="Times New Roman" w:hAnsi="Times New Roman"/>
          <w:sz w:val="28"/>
          <w:szCs w:val="28"/>
          <w:lang w:val="en-US"/>
        </w:rPr>
        <w:lastRenderedPageBreak/>
        <w:t xml:space="preserve">and </w:t>
      </w:r>
      <w:r w:rsidRPr="00C33A07">
        <w:rPr>
          <w:rFonts w:ascii="Times New Roman" w:hAnsi="Times New Roman"/>
          <w:i/>
          <w:sz w:val="28"/>
          <w:szCs w:val="28"/>
          <w:lang w:val="en-US"/>
        </w:rPr>
        <w:t>Escherichia coli.</w:t>
      </w:r>
      <w:r w:rsidRPr="00C33A07">
        <w:rPr>
          <w:rFonts w:ascii="Times New Roman" w:hAnsi="Times New Roman"/>
          <w:sz w:val="28"/>
          <w:szCs w:val="28"/>
          <w:lang w:val="en-US"/>
        </w:rPr>
        <w:t xml:space="preserve"> </w:t>
      </w:r>
      <w:r w:rsidRPr="00C33A07">
        <w:rPr>
          <w:rFonts w:ascii="Times New Roman" w:hAnsi="Times New Roman"/>
          <w:i/>
          <w:sz w:val="28"/>
          <w:szCs w:val="28"/>
          <w:lang w:val="en-US"/>
        </w:rPr>
        <w:t>Systematic and applied microbiology</w:t>
      </w:r>
      <w:r w:rsidRPr="00C33A07">
        <w:rPr>
          <w:rFonts w:ascii="Times New Roman" w:hAnsi="Times New Roman"/>
          <w:sz w:val="28"/>
          <w:szCs w:val="28"/>
          <w:lang w:val="en-US"/>
        </w:rPr>
        <w:t>. 2002. Vol. 25, №. 2. P. 284</w:t>
      </w:r>
      <w:r w:rsidRPr="00767424">
        <w:rPr>
          <w:rFonts w:ascii="Times New Roman" w:hAnsi="Times New Roman"/>
          <w:sz w:val="28"/>
          <w:szCs w:val="28"/>
          <w:lang w:val="en-US"/>
        </w:rPr>
        <w:t>-</w:t>
      </w:r>
      <w:r w:rsidRPr="00C33A07">
        <w:rPr>
          <w:rFonts w:ascii="Times New Roman" w:hAnsi="Times New Roman"/>
          <w:sz w:val="28"/>
          <w:szCs w:val="28"/>
          <w:lang w:val="en-US"/>
        </w:rPr>
        <w:t>286. DOI: https://doi.org/10.1078/0723-2020-00108</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Cochrane S. A., Vederas J. C. Lipopeptides from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and </w:t>
      </w:r>
      <w:r w:rsidRPr="00C33A07">
        <w:rPr>
          <w:rFonts w:ascii="Times New Roman" w:hAnsi="Times New Roman"/>
          <w:i/>
          <w:sz w:val="28"/>
          <w:szCs w:val="28"/>
          <w:lang w:val="en-US"/>
        </w:rPr>
        <w:t>Paenibacillus</w:t>
      </w:r>
      <w:r w:rsidRPr="00C33A07">
        <w:rPr>
          <w:rFonts w:ascii="Times New Roman" w:hAnsi="Times New Roman"/>
          <w:sz w:val="28"/>
          <w:szCs w:val="28"/>
          <w:lang w:val="en-US"/>
        </w:rPr>
        <w:t xml:space="preserve"> spp.: A Gold Mine of Antibiotic Candidates Med Res Rev. 2016. Vol. 36, № 1. P. 4</w:t>
      </w:r>
      <w:r w:rsidRPr="00C33A07">
        <w:rPr>
          <w:rFonts w:ascii="Times New Roman" w:hAnsi="Times New Roman"/>
          <w:sz w:val="28"/>
          <w:szCs w:val="28"/>
          <w:lang w:val="ru-RU"/>
        </w:rPr>
        <w:t>-</w:t>
      </w:r>
      <w:r w:rsidRPr="00C33A07">
        <w:rPr>
          <w:rFonts w:ascii="Times New Roman" w:hAnsi="Times New Roman"/>
          <w:sz w:val="28"/>
          <w:szCs w:val="28"/>
          <w:lang w:val="en-US"/>
        </w:rPr>
        <w:t xml:space="preserve">31. DOI: </w:t>
      </w:r>
      <w:hyperlink r:id="rId16" w:tgtFrame="_blank">
        <w:r w:rsidRPr="00C33A07">
          <w:rPr>
            <w:rStyle w:val="a4"/>
            <w:rFonts w:ascii="Times New Roman" w:hAnsi="Times New Roman"/>
            <w:color w:val="000000"/>
            <w:sz w:val="28"/>
            <w:szCs w:val="28"/>
            <w:u w:val="none"/>
            <w:lang w:val="en-US"/>
          </w:rPr>
          <w:t>https://doi.org/10.1002/med.21321</w:t>
        </w:r>
      </w:hyperlink>
    </w:p>
    <w:p w:rsidR="00746AD9" w:rsidRPr="00C33A07" w:rsidRDefault="00746AD9" w:rsidP="00746AD9">
      <w:pPr>
        <w:pStyle w:val="a5"/>
        <w:numPr>
          <w:ilvl w:val="0"/>
          <w:numId w:val="2"/>
        </w:numPr>
        <w:spacing w:line="360" w:lineRule="auto"/>
        <w:ind w:left="720" w:firstLine="567"/>
        <w:jc w:val="both"/>
        <w:rPr>
          <w:rStyle w:val="a4"/>
          <w:rFonts w:hint="eastAsia"/>
          <w:color w:val="auto"/>
          <w:u w:val="none"/>
        </w:rPr>
      </w:pPr>
      <w:r w:rsidRPr="00C33A07">
        <w:rPr>
          <w:rStyle w:val="a6"/>
          <w:rFonts w:ascii="Times New Roman" w:hAnsi="Times New Roman"/>
          <w:sz w:val="28"/>
          <w:szCs w:val="28"/>
          <w:lang w:val="en-US"/>
        </w:rPr>
        <w:t>Detsch C., Stülke J.</w:t>
      </w:r>
      <w:r w:rsidRPr="00C33A07">
        <w:rPr>
          <w:rFonts w:ascii="Times New Roman" w:hAnsi="Times New Roman"/>
          <w:sz w:val="28"/>
          <w:szCs w:val="28"/>
          <w:lang w:val="en-US"/>
        </w:rPr>
        <w:t xml:space="preserve"> Ammonium utilization in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transport and regulatory functions of NrgA and NrgB.</w:t>
      </w:r>
      <w:r w:rsidRPr="00C33A07">
        <w:rPr>
          <w:rFonts w:ascii="Times New Roman" w:hAnsi="Times New Roman"/>
          <w:sz w:val="28"/>
          <w:szCs w:val="28"/>
        </w:rPr>
        <w:t xml:space="preserve"> </w:t>
      </w:r>
      <w:r w:rsidRPr="00C33A07">
        <w:rPr>
          <w:rStyle w:val="a7"/>
          <w:rFonts w:ascii="Times New Roman" w:hAnsi="Times New Roman"/>
          <w:sz w:val="28"/>
          <w:szCs w:val="28"/>
          <w:lang w:val="en-US"/>
        </w:rPr>
        <w:t>Microbiology.</w:t>
      </w:r>
      <w:r w:rsidRPr="00C33A07">
        <w:rPr>
          <w:rStyle w:val="a7"/>
          <w:rFonts w:ascii="Times New Roman" w:hAnsi="Times New Roman"/>
          <w:sz w:val="28"/>
          <w:szCs w:val="28"/>
          <w:bdr w:val="single" w:sz="2" w:space="0" w:color="D9D9E3"/>
          <w:lang w:val="en-US"/>
        </w:rPr>
        <w:t xml:space="preserve"> </w:t>
      </w:r>
      <w:r w:rsidRPr="00C33A07">
        <w:rPr>
          <w:rFonts w:ascii="Times New Roman" w:hAnsi="Times New Roman"/>
          <w:sz w:val="28"/>
          <w:szCs w:val="28"/>
          <w:lang w:val="en-US"/>
        </w:rPr>
        <w:t>2003. Vol</w:t>
      </w:r>
      <w:r w:rsidRPr="00C33A07">
        <w:rPr>
          <w:rStyle w:val="a7"/>
          <w:rFonts w:ascii="Times New Roman" w:hAnsi="Times New Roman"/>
          <w:sz w:val="28"/>
          <w:szCs w:val="28"/>
          <w:bdr w:val="single" w:sz="2" w:space="0" w:color="D9D9E3"/>
          <w:lang w:val="en-US"/>
        </w:rPr>
        <w:t xml:space="preserve"> </w:t>
      </w:r>
      <w:r w:rsidRPr="00C33A07">
        <w:rPr>
          <w:rStyle w:val="a7"/>
          <w:rFonts w:ascii="Times New Roman" w:hAnsi="Times New Roman"/>
          <w:sz w:val="28"/>
          <w:szCs w:val="28"/>
          <w:lang w:val="en-US"/>
        </w:rPr>
        <w:t>149.</w:t>
      </w:r>
      <w:r w:rsidRPr="00C33A07">
        <w:rPr>
          <w:rFonts w:ascii="Times New Roman" w:hAnsi="Times New Roman"/>
          <w:sz w:val="28"/>
          <w:szCs w:val="28"/>
          <w:lang w:val="en-US"/>
        </w:rPr>
        <w:t xml:space="preserve"> P. 3289-3297.</w:t>
      </w:r>
      <w:r w:rsidRPr="00C33A07">
        <w:rPr>
          <w:rFonts w:ascii="Times New Roman" w:hAnsi="Times New Roman"/>
          <w:sz w:val="28"/>
          <w:szCs w:val="28"/>
        </w:rPr>
        <w:t xml:space="preserve"> DOI: </w:t>
      </w:r>
      <w:hyperlink r:id="rId17">
        <w:r w:rsidRPr="00C33A07">
          <w:rPr>
            <w:rStyle w:val="a4"/>
            <w:rFonts w:ascii="Times New Roman" w:hAnsi="Times New Roman"/>
            <w:color w:val="000000"/>
            <w:sz w:val="28"/>
            <w:szCs w:val="28"/>
            <w:u w:val="none"/>
            <w:lang w:val="en-US"/>
          </w:rPr>
          <w:t>https://doi.org/10.1099/mic.0.26512-0</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4"/>
          <w:rFonts w:ascii="Times New Roman" w:hAnsi="Times New Roman"/>
          <w:color w:val="000000"/>
          <w:sz w:val="28"/>
          <w:szCs w:val="28"/>
          <w:u w:val="none"/>
          <w:lang w:val="en-US"/>
        </w:rPr>
        <w:t xml:space="preserve">Diomande S. E., Nguyen-The C., Guinebretière M. H., Broussolle V., Brillard J. Role of fatty acids in </w:t>
      </w:r>
      <w:r w:rsidRPr="00C33A07">
        <w:rPr>
          <w:rStyle w:val="a4"/>
          <w:rFonts w:ascii="Times New Roman" w:hAnsi="Times New Roman"/>
          <w:i/>
          <w:color w:val="000000"/>
          <w:sz w:val="28"/>
          <w:szCs w:val="28"/>
          <w:u w:val="none"/>
          <w:lang w:val="en-US"/>
        </w:rPr>
        <w:t>Bacillus</w:t>
      </w:r>
      <w:r w:rsidRPr="00C33A07">
        <w:rPr>
          <w:rStyle w:val="a4"/>
          <w:rFonts w:ascii="Times New Roman" w:hAnsi="Times New Roman"/>
          <w:color w:val="000000"/>
          <w:sz w:val="28"/>
          <w:szCs w:val="28"/>
          <w:u w:val="none"/>
          <w:lang w:val="en-US"/>
        </w:rPr>
        <w:t xml:space="preserve"> environmental adaptation. </w:t>
      </w:r>
      <w:r w:rsidRPr="00C33A07">
        <w:rPr>
          <w:rStyle w:val="a4"/>
          <w:rFonts w:ascii="Times New Roman" w:hAnsi="Times New Roman"/>
          <w:i/>
          <w:color w:val="000000"/>
          <w:sz w:val="28"/>
          <w:szCs w:val="28"/>
          <w:u w:val="none"/>
          <w:lang w:val="en-US"/>
        </w:rPr>
        <w:t>Frontiers in microbiology</w:t>
      </w:r>
      <w:r w:rsidRPr="00C33A07">
        <w:rPr>
          <w:rStyle w:val="a4"/>
          <w:rFonts w:ascii="Times New Roman" w:hAnsi="Times New Roman"/>
          <w:color w:val="000000"/>
          <w:sz w:val="28"/>
          <w:szCs w:val="28"/>
          <w:u w:val="none"/>
          <w:lang w:val="en-US"/>
        </w:rPr>
        <w:t xml:space="preserve">. 2015. Vol. 6, P. 813. DOI: </w:t>
      </w:r>
      <w:r w:rsidRPr="00C33A07">
        <w:rPr>
          <w:rStyle w:val="a4"/>
          <w:rFonts w:ascii="Times New Roman" w:hAnsi="Times New Roman" w:hint="eastAsia"/>
          <w:color w:val="000000"/>
          <w:sz w:val="28"/>
          <w:szCs w:val="28"/>
          <w:u w:val="none"/>
          <w:lang w:val="en-US"/>
        </w:rPr>
        <w:t>https://doi.org/10.3389/fmicb.2015.00813</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Doan T., Aymerich S. Regulation of the central glycolytic pathways in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binding of the repressor CggR to its single DNA target sequence is modulated by fructose-1,6-bisphosphate.</w:t>
      </w:r>
      <w:r w:rsidRPr="00C33A07">
        <w:rPr>
          <w:rFonts w:ascii="Times New Roman" w:hAnsi="Times New Roman"/>
          <w:sz w:val="28"/>
          <w:szCs w:val="28"/>
        </w:rPr>
        <w:t xml:space="preserve"> </w:t>
      </w:r>
      <w:r w:rsidRPr="00C33A07">
        <w:rPr>
          <w:rFonts w:ascii="Times New Roman" w:hAnsi="Times New Roman"/>
          <w:i/>
          <w:sz w:val="28"/>
          <w:szCs w:val="28"/>
          <w:lang w:val="en-US"/>
        </w:rPr>
        <w:t xml:space="preserve">Mol. Microbiol. </w:t>
      </w:r>
      <w:r w:rsidRPr="00C33A07">
        <w:rPr>
          <w:rFonts w:ascii="Times New Roman" w:hAnsi="Times New Roman"/>
          <w:sz w:val="28"/>
          <w:szCs w:val="28"/>
          <w:lang w:val="en-US"/>
        </w:rPr>
        <w:t>2003. Vol 47. P. 1709-1721.</w:t>
      </w:r>
      <w:r w:rsidRPr="00C33A07">
        <w:rPr>
          <w:rFonts w:ascii="Times New Roman" w:hAnsi="Times New Roman"/>
          <w:sz w:val="28"/>
          <w:szCs w:val="28"/>
        </w:rPr>
        <w:t xml:space="preserve"> </w:t>
      </w:r>
      <w:r w:rsidRPr="00C33A07">
        <w:rPr>
          <w:rFonts w:ascii="Times New Roman" w:hAnsi="Times New Roman"/>
          <w:sz w:val="28"/>
          <w:szCs w:val="28"/>
          <w:lang w:val="en-US"/>
        </w:rPr>
        <w:t>DOI:</w:t>
      </w:r>
      <w:r w:rsidRPr="00C33A07">
        <w:rPr>
          <w:rFonts w:ascii="Times New Roman" w:hAnsi="Times New Roman"/>
          <w:sz w:val="28"/>
          <w:szCs w:val="28"/>
        </w:rPr>
        <w:t xml:space="preserve"> </w:t>
      </w:r>
      <w:hyperlink r:id="rId18" w:tgtFrame="_blank">
        <w:r w:rsidRPr="00C33A07">
          <w:rPr>
            <w:rStyle w:val="a4"/>
            <w:rFonts w:ascii="Times New Roman" w:hAnsi="Times New Roman"/>
            <w:color w:val="000000"/>
            <w:sz w:val="28"/>
            <w:szCs w:val="28"/>
            <w:u w:val="none"/>
          </w:rPr>
          <w:t>https://doi.org/10.1046/j.1365-2958.2003.03404.x</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Doan T., Servant P., Tojo S.et al. The </w:t>
      </w:r>
      <w:r w:rsidRPr="00C33A07">
        <w:rPr>
          <w:rFonts w:ascii="Times New Roman" w:hAnsi="Times New Roman"/>
          <w:i/>
          <w:sz w:val="28"/>
          <w:szCs w:val="28"/>
          <w:lang w:val="en-US"/>
        </w:rPr>
        <w:t>Bacillus subtilis ywkA</w:t>
      </w:r>
      <w:r w:rsidRPr="00C33A07">
        <w:rPr>
          <w:rFonts w:ascii="Times New Roman" w:hAnsi="Times New Roman"/>
          <w:sz w:val="28"/>
          <w:szCs w:val="28"/>
          <w:lang w:val="en-US"/>
        </w:rPr>
        <w:t xml:space="preserve"> gene encodes a malic enzyme and its transcription is activated by the YufL/YufM two-component system in response to malate</w:t>
      </w:r>
      <w:r w:rsidRPr="00C33A07">
        <w:rPr>
          <w:rFonts w:ascii="Times New Roman" w:hAnsi="Times New Roman"/>
          <w:i/>
          <w:sz w:val="28"/>
          <w:szCs w:val="28"/>
          <w:lang w:val="en-US"/>
        </w:rPr>
        <w:t>. Microbiology.</w:t>
      </w:r>
      <w:r w:rsidRPr="00C33A07">
        <w:rPr>
          <w:rFonts w:ascii="Times New Roman" w:hAnsi="Times New Roman"/>
          <w:sz w:val="28"/>
          <w:szCs w:val="28"/>
          <w:lang w:val="en-US"/>
        </w:rPr>
        <w:t xml:space="preserve"> 2003. Vol 149. P. 2331-2343.</w:t>
      </w:r>
      <w:r w:rsidRPr="00C33A07">
        <w:rPr>
          <w:rFonts w:ascii="Times New Roman" w:hAnsi="Times New Roman"/>
          <w:sz w:val="28"/>
          <w:szCs w:val="28"/>
        </w:rPr>
        <w:t xml:space="preserve"> </w:t>
      </w:r>
      <w:r w:rsidRPr="00C33A07">
        <w:rPr>
          <w:rFonts w:ascii="Times New Roman" w:hAnsi="Times New Roman"/>
          <w:sz w:val="28"/>
          <w:szCs w:val="28"/>
          <w:lang w:val="en-US"/>
        </w:rPr>
        <w:t>DOI:</w:t>
      </w:r>
      <w:r w:rsidRPr="00C33A07">
        <w:rPr>
          <w:rFonts w:ascii="Times New Roman" w:hAnsi="Times New Roman"/>
          <w:sz w:val="28"/>
          <w:szCs w:val="28"/>
        </w:rPr>
        <w:t xml:space="preserve"> </w:t>
      </w:r>
      <w:hyperlink r:id="rId19" w:tgtFrame="_blank">
        <w:r w:rsidRPr="00C33A07">
          <w:rPr>
            <w:rStyle w:val="a4"/>
            <w:rFonts w:ascii="Times New Roman" w:hAnsi="Times New Roman"/>
            <w:color w:val="000000"/>
            <w:sz w:val="28"/>
            <w:szCs w:val="28"/>
            <w:u w:val="none"/>
          </w:rPr>
          <w:t>https://doi.org/10.1099/mic.0.26256-0</w:t>
        </w:r>
      </w:hyperlink>
      <w:r w:rsidRPr="00C33A07">
        <w:rPr>
          <w:rFonts w:ascii="Times New Roman" w:hAnsi="Times New Roman"/>
          <w:sz w:val="28"/>
          <w:szCs w:val="28"/>
        </w:rPr>
        <w:t> </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Fickers P.</w:t>
      </w:r>
      <w:r w:rsidRPr="00C33A07">
        <w:rPr>
          <w:rFonts w:ascii="Times New Roman" w:hAnsi="Times New Roman"/>
          <w:sz w:val="28"/>
          <w:szCs w:val="28"/>
          <w:lang w:val="en-US"/>
        </w:rPr>
        <w:t xml:space="preserve"> Antibiotic Compounds from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Why are they so Amazing? </w:t>
      </w:r>
      <w:r w:rsidRPr="00C33A07">
        <w:rPr>
          <w:rFonts w:ascii="Times New Roman" w:hAnsi="Times New Roman"/>
          <w:sz w:val="28"/>
          <w:szCs w:val="28"/>
        </w:rPr>
        <w:t xml:space="preserve"> </w:t>
      </w:r>
      <w:r w:rsidRPr="00C33A07">
        <w:rPr>
          <w:rStyle w:val="a7"/>
          <w:rFonts w:ascii="Times New Roman" w:hAnsi="Times New Roman"/>
          <w:sz w:val="28"/>
          <w:szCs w:val="28"/>
          <w:lang w:val="en-US"/>
        </w:rPr>
        <w:t xml:space="preserve">American Journal of Biochemistry and Biotechnology. </w:t>
      </w:r>
      <w:r w:rsidRPr="00C33A07">
        <w:rPr>
          <w:rFonts w:ascii="Times New Roman" w:hAnsi="Times New Roman"/>
          <w:sz w:val="28"/>
          <w:szCs w:val="28"/>
          <w:lang w:val="en-US"/>
        </w:rPr>
        <w:t>2012.</w:t>
      </w:r>
      <w:r w:rsidRPr="00C33A07">
        <w:rPr>
          <w:rFonts w:ascii="Times New Roman" w:hAnsi="Times New Roman"/>
          <w:sz w:val="28"/>
          <w:szCs w:val="28"/>
        </w:rPr>
        <w:t xml:space="preserve"> </w:t>
      </w:r>
      <w:r w:rsidRPr="00C33A07">
        <w:rPr>
          <w:rFonts w:ascii="Times New Roman" w:hAnsi="Times New Roman"/>
          <w:sz w:val="28"/>
          <w:szCs w:val="28"/>
          <w:lang w:val="en-US"/>
        </w:rPr>
        <w:t>Vol</w:t>
      </w:r>
      <w:r w:rsidRPr="00C33A07">
        <w:rPr>
          <w:rStyle w:val="a7"/>
          <w:rFonts w:ascii="Times New Roman" w:hAnsi="Times New Roman"/>
          <w:sz w:val="28"/>
          <w:szCs w:val="28"/>
          <w:lang w:val="en-US"/>
        </w:rPr>
        <w:t xml:space="preserve"> 8</w:t>
      </w:r>
      <w:r w:rsidRPr="00C33A07">
        <w:rPr>
          <w:rFonts w:ascii="Times New Roman" w:hAnsi="Times New Roman"/>
          <w:sz w:val="28"/>
          <w:szCs w:val="28"/>
          <w:lang w:val="en-US"/>
        </w:rPr>
        <w:t>, № 1. P. 38–43. DOI:</w:t>
      </w:r>
      <w:r w:rsidRPr="00C33A07">
        <w:rPr>
          <w:rFonts w:ascii="Times New Roman" w:hAnsi="Times New Roman"/>
          <w:sz w:val="28"/>
          <w:szCs w:val="28"/>
        </w:rPr>
        <w:t xml:space="preserve"> </w:t>
      </w:r>
      <w:hyperlink r:id="rId20" w:tgtFrame="_blank">
        <w:r w:rsidRPr="00C33A07">
          <w:rPr>
            <w:rStyle w:val="a4"/>
            <w:rFonts w:ascii="Times New Roman" w:hAnsi="Times New Roman"/>
            <w:color w:val="000000"/>
            <w:sz w:val="28"/>
            <w:szCs w:val="28"/>
            <w:u w:val="none"/>
            <w:lang w:val="en-US"/>
          </w:rPr>
          <w:t>https://doi.org/10.3844/ajbbsp.2012.38.43</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Fisher S. H. Regulation of nitrogen metabolism in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vive la différence! </w:t>
      </w:r>
      <w:r w:rsidRPr="00C33A07">
        <w:rPr>
          <w:rFonts w:ascii="Times New Roman" w:hAnsi="Times New Roman"/>
          <w:i/>
          <w:sz w:val="28"/>
          <w:szCs w:val="28"/>
          <w:lang w:val="en-US"/>
        </w:rPr>
        <w:t>Mol. Microbiol.</w:t>
      </w:r>
      <w:r w:rsidRPr="00C33A07">
        <w:rPr>
          <w:rFonts w:ascii="Times New Roman" w:hAnsi="Times New Roman"/>
          <w:sz w:val="28"/>
          <w:szCs w:val="28"/>
          <w:lang w:val="en-US"/>
        </w:rPr>
        <w:t xml:space="preserve"> 1999. Vol 32., P. 223-232. DOI: </w:t>
      </w:r>
      <w:r w:rsidRPr="00C33A07">
        <w:rPr>
          <w:rStyle w:val="a4"/>
          <w:rFonts w:ascii="Times New Roman" w:hAnsi="Times New Roman"/>
          <w:color w:val="000000"/>
          <w:sz w:val="28"/>
          <w:szCs w:val="28"/>
          <w:u w:val="none"/>
          <w:lang w:val="en-US"/>
        </w:rPr>
        <w:t>ttps://doi.org/10.1046/j.1365-2958.1999.01333.x</w:t>
      </w:r>
    </w:p>
    <w:p w:rsidR="00746AD9" w:rsidRPr="00C33A07" w:rsidRDefault="00746AD9" w:rsidP="00746AD9">
      <w:pPr>
        <w:pStyle w:val="a5"/>
        <w:numPr>
          <w:ilvl w:val="0"/>
          <w:numId w:val="2"/>
        </w:numPr>
        <w:spacing w:line="360" w:lineRule="auto"/>
        <w:ind w:left="720" w:firstLine="567"/>
        <w:jc w:val="both"/>
        <w:rPr>
          <w:rStyle w:val="a4"/>
          <w:rFonts w:ascii="Times New Roman" w:hAnsi="Times New Roman" w:cs="Times New Roman"/>
          <w:color w:val="auto"/>
          <w:sz w:val="28"/>
          <w:szCs w:val="28"/>
          <w:u w:val="none"/>
        </w:rPr>
      </w:pPr>
      <w:r w:rsidRPr="00C33A07">
        <w:rPr>
          <w:rFonts w:ascii="Times New Roman" w:hAnsi="Times New Roman"/>
          <w:sz w:val="28"/>
          <w:szCs w:val="28"/>
          <w:lang w:val="en-US"/>
        </w:rPr>
        <w:t xml:space="preserve">Gupta R. S., Patel S., Saini N., Chen, S. Robust demarcation of 17 distinct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species clades, proposed as novel </w:t>
      </w:r>
      <w:r w:rsidRPr="00C33A07">
        <w:rPr>
          <w:rFonts w:ascii="Times New Roman" w:hAnsi="Times New Roman"/>
          <w:i/>
          <w:sz w:val="28"/>
          <w:szCs w:val="28"/>
          <w:lang w:val="en-US"/>
        </w:rPr>
        <w:t>Bacillaceae</w:t>
      </w:r>
      <w:r w:rsidRPr="00C33A07">
        <w:rPr>
          <w:rFonts w:ascii="Times New Roman" w:hAnsi="Times New Roman"/>
          <w:sz w:val="28"/>
          <w:szCs w:val="28"/>
          <w:lang w:val="en-US"/>
        </w:rPr>
        <w:t xml:space="preserve"> genera, by phylogenomics and comparative genomic analyses: description of </w:t>
      </w:r>
      <w:r w:rsidRPr="00C33A07">
        <w:rPr>
          <w:rFonts w:ascii="Times New Roman" w:hAnsi="Times New Roman"/>
          <w:i/>
          <w:sz w:val="28"/>
          <w:szCs w:val="28"/>
          <w:lang w:val="en-US"/>
        </w:rPr>
        <w:lastRenderedPageBreak/>
        <w:t>Robertmurraya kyonggiensis</w:t>
      </w:r>
      <w:r w:rsidRPr="00C33A07">
        <w:rPr>
          <w:rFonts w:ascii="Times New Roman" w:hAnsi="Times New Roman"/>
          <w:sz w:val="28"/>
          <w:szCs w:val="28"/>
          <w:lang w:val="en-US"/>
        </w:rPr>
        <w:t xml:space="preserve"> sp. nov. and proposal for an emended genus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limiting it only to the members of the Subtilis and Cereus clades of species. International journal of systematic and evolutionary microbiology. 2020. Vol 70, № 11. P. 5753-5798.</w:t>
      </w:r>
      <w:r w:rsidRPr="00C33A07">
        <w:rPr>
          <w:rFonts w:ascii="Times New Roman" w:hAnsi="Times New Roman"/>
          <w:sz w:val="28"/>
          <w:szCs w:val="28"/>
        </w:rPr>
        <w:t xml:space="preserve"> </w:t>
      </w:r>
      <w:r w:rsidRPr="00C33A07">
        <w:rPr>
          <w:rFonts w:ascii="Times New Roman" w:hAnsi="Times New Roman"/>
          <w:sz w:val="28"/>
          <w:szCs w:val="28"/>
          <w:lang w:val="en-US"/>
        </w:rPr>
        <w:t xml:space="preserve">DOI: </w:t>
      </w:r>
      <w:hyperlink r:id="rId21" w:tgtFrame="_blank">
        <w:r w:rsidRPr="00C33A07">
          <w:rPr>
            <w:rStyle w:val="a4"/>
            <w:rFonts w:ascii="Times New Roman" w:hAnsi="Times New Roman"/>
            <w:color w:val="000000"/>
            <w:sz w:val="28"/>
            <w:szCs w:val="28"/>
            <w:u w:val="none"/>
            <w:lang w:val="en-US"/>
          </w:rPr>
          <w:t>https://doi.org/10.1099/ijsem.0.004475</w:t>
        </w:r>
      </w:hyperlink>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cs="Times New Roman"/>
          <w:sz w:val="28"/>
          <w:szCs w:val="28"/>
        </w:rPr>
        <w:t xml:space="preserve">Hegemann J. D., Zimmermann M., Xie X., Marahiel M. A. Lasso peptides: an intriguing class of bacterial natural products. </w:t>
      </w:r>
      <w:r w:rsidRPr="00C33A07">
        <w:rPr>
          <w:rFonts w:ascii="Times New Roman" w:hAnsi="Times New Roman" w:cs="Times New Roman"/>
          <w:i/>
          <w:sz w:val="28"/>
          <w:szCs w:val="28"/>
        </w:rPr>
        <w:t>Accounts of chemical research</w:t>
      </w:r>
      <w:r w:rsidRPr="00C33A07">
        <w:rPr>
          <w:rFonts w:ascii="Times New Roman" w:hAnsi="Times New Roman" w:cs="Times New Roman"/>
          <w:sz w:val="28"/>
          <w:szCs w:val="28"/>
          <w:lang w:val="en-US"/>
        </w:rPr>
        <w:t>. 2015. Vol.</w:t>
      </w:r>
      <w:r w:rsidRPr="00C33A07">
        <w:rPr>
          <w:rFonts w:ascii="Times New Roman" w:hAnsi="Times New Roman" w:cs="Times New Roman"/>
          <w:sz w:val="28"/>
          <w:szCs w:val="28"/>
        </w:rPr>
        <w:t xml:space="preserve"> 48</w:t>
      </w:r>
      <w:r w:rsidRPr="00C33A07">
        <w:rPr>
          <w:rFonts w:ascii="Times New Roman" w:hAnsi="Times New Roman" w:cs="Times New Roman"/>
          <w:sz w:val="28"/>
          <w:szCs w:val="28"/>
          <w:lang w:val="en-US"/>
        </w:rPr>
        <w:t xml:space="preserve">, </w:t>
      </w:r>
      <w:r w:rsidRPr="00C33A07">
        <w:rPr>
          <w:rFonts w:ascii="Times New Roman" w:hAnsi="Times New Roman" w:cs="Times New Roman"/>
          <w:sz w:val="28"/>
          <w:szCs w:val="28"/>
        </w:rPr>
        <w:t xml:space="preserve">№7. Р. 1909-1919. </w:t>
      </w:r>
      <w:r w:rsidRPr="00C33A07">
        <w:rPr>
          <w:rFonts w:ascii="Times New Roman" w:hAnsi="Times New Roman" w:cs="Times New Roman"/>
          <w:sz w:val="28"/>
          <w:szCs w:val="28"/>
          <w:lang w:val="en-US"/>
        </w:rPr>
        <w:t>DOI: </w:t>
      </w:r>
      <w:r w:rsidRPr="00C33A07">
        <w:rPr>
          <w:rFonts w:ascii="Times New Roman" w:hAnsi="Times New Roman" w:cs="Times New Roman"/>
          <w:sz w:val="28"/>
          <w:szCs w:val="28"/>
        </w:rPr>
        <w:t>https://doi.org/10.1021/acs.accounts.5b00156</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Helfrich E. J. N., Piel J.</w:t>
      </w:r>
      <w:r w:rsidRPr="00C33A07">
        <w:rPr>
          <w:rFonts w:ascii="Times New Roman" w:hAnsi="Times New Roman" w:cs="Times New Roman"/>
          <w:sz w:val="28"/>
          <w:szCs w:val="28"/>
          <w:lang w:val="en-US"/>
        </w:rPr>
        <w:t xml:space="preserve"> Biosynthesis of polyketides by trans-AT polyketide synthases. </w:t>
      </w:r>
      <w:r w:rsidRPr="00C33A07">
        <w:rPr>
          <w:rStyle w:val="a7"/>
          <w:rFonts w:ascii="Times New Roman" w:hAnsi="Times New Roman"/>
          <w:sz w:val="28"/>
          <w:szCs w:val="28"/>
          <w:lang w:val="en-US"/>
        </w:rPr>
        <w:t>Nat Prod Rep. 2016</w:t>
      </w:r>
      <w:r w:rsidRPr="00C33A07">
        <w:rPr>
          <w:rStyle w:val="a7"/>
          <w:rFonts w:ascii="Times New Roman" w:hAnsi="Times New Roman"/>
          <w:sz w:val="28"/>
          <w:szCs w:val="28"/>
        </w:rPr>
        <w:t>.</w:t>
      </w:r>
      <w:r w:rsidRPr="00C33A07">
        <w:rPr>
          <w:rStyle w:val="a7"/>
          <w:rFonts w:ascii="Times New Roman" w:hAnsi="Times New Roman"/>
          <w:sz w:val="28"/>
          <w:szCs w:val="28"/>
          <w:lang w:val="en-US"/>
        </w:rPr>
        <w:t xml:space="preserve"> </w:t>
      </w:r>
      <w:r w:rsidRPr="00C33A07">
        <w:rPr>
          <w:rFonts w:ascii="Times New Roman" w:hAnsi="Times New Roman"/>
          <w:sz w:val="28"/>
          <w:szCs w:val="28"/>
          <w:lang w:val="en-US"/>
        </w:rPr>
        <w:t>Vol</w:t>
      </w:r>
      <w:r w:rsidRPr="00C33A07">
        <w:rPr>
          <w:rStyle w:val="a7"/>
          <w:rFonts w:ascii="Times New Roman" w:hAnsi="Times New Roman"/>
          <w:sz w:val="28"/>
          <w:szCs w:val="28"/>
          <w:lang w:val="en-US"/>
        </w:rPr>
        <w:t xml:space="preserve"> 33, </w:t>
      </w:r>
      <w:r w:rsidRPr="00C33A07">
        <w:rPr>
          <w:rFonts w:ascii="Times New Roman" w:hAnsi="Times New Roman"/>
          <w:sz w:val="28"/>
          <w:szCs w:val="28"/>
          <w:lang w:val="en-US"/>
        </w:rPr>
        <w:t>№</w:t>
      </w:r>
      <w:r w:rsidRPr="00C33A07">
        <w:rPr>
          <w:rStyle w:val="a7"/>
          <w:rFonts w:ascii="Times New Roman" w:hAnsi="Times New Roman"/>
          <w:sz w:val="28"/>
          <w:szCs w:val="28"/>
          <w:lang w:val="en-US"/>
        </w:rPr>
        <w:t xml:space="preserve"> 2. P. 231-316. DOI: https://doi.org/10.1039/C5NP00125K</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Hong H. A., Khaneja R., Tam N. M. et al.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isolated from the human gastrointestinal tract. </w:t>
      </w:r>
      <w:r w:rsidRPr="00C33A07">
        <w:rPr>
          <w:rFonts w:ascii="Times New Roman" w:hAnsi="Times New Roman"/>
          <w:i/>
          <w:sz w:val="28"/>
          <w:szCs w:val="28"/>
          <w:lang w:val="en-US"/>
        </w:rPr>
        <w:t>Research in microbiology.</w:t>
      </w:r>
      <w:r w:rsidRPr="00C33A07">
        <w:rPr>
          <w:rFonts w:ascii="Times New Roman" w:hAnsi="Times New Roman"/>
          <w:sz w:val="28"/>
          <w:szCs w:val="28"/>
          <w:lang w:val="en-US"/>
        </w:rPr>
        <w:t xml:space="preserve"> 2009. Vol. 160, № 2. P. 134-143. DOI: </w:t>
      </w:r>
      <w:hyperlink r:id="rId22" w:tgtFrame="_blank">
        <w:r w:rsidRPr="00C33A07">
          <w:rPr>
            <w:rStyle w:val="a4"/>
            <w:rFonts w:ascii="Times New Roman" w:hAnsi="Times New Roman"/>
            <w:color w:val="000000"/>
            <w:sz w:val="28"/>
            <w:szCs w:val="28"/>
            <w:u w:val="none"/>
            <w:lang w:val="en-US"/>
          </w:rPr>
          <w:t>https://doi.org/10.1016/j.resmic.2008.11.002</w:t>
        </w:r>
      </w:hyperlink>
    </w:p>
    <w:p w:rsidR="00746AD9" w:rsidRPr="00C33A07" w:rsidRDefault="00746AD9" w:rsidP="00746AD9">
      <w:pPr>
        <w:pStyle w:val="a5"/>
        <w:numPr>
          <w:ilvl w:val="0"/>
          <w:numId w:val="2"/>
        </w:numPr>
        <w:spacing w:after="0" w:line="360" w:lineRule="auto"/>
        <w:ind w:left="720" w:firstLine="567"/>
        <w:jc w:val="both"/>
        <w:rPr>
          <w:rFonts w:hint="eastAsia"/>
        </w:rPr>
      </w:pPr>
      <w:r w:rsidRPr="00C33A07">
        <w:rPr>
          <w:rFonts w:ascii="Times New Roman" w:hAnsi="Times New Roman"/>
          <w:sz w:val="28"/>
          <w:szCs w:val="28"/>
          <w:lang w:val="en-US"/>
        </w:rPr>
        <w:t xml:space="preserve">Inaoka T., Takahashi K., Yada H., Yoshida M., Ochi KRNA polymerase mutation activates the production of a dormant antibiotic 3,3¢-neotrehalosadiamine via an autoinduction mechanism in </w:t>
      </w:r>
      <w:r w:rsidRPr="00C33A07">
        <w:rPr>
          <w:rFonts w:ascii="Times New Roman" w:hAnsi="Times New Roman"/>
          <w:i/>
          <w:sz w:val="28"/>
          <w:szCs w:val="28"/>
          <w:lang w:val="en-US"/>
        </w:rPr>
        <w:t>Bacillus subtilis. J Biol Chem Vol.</w:t>
      </w:r>
      <w:r w:rsidRPr="00C33A07">
        <w:rPr>
          <w:rFonts w:ascii="Times New Roman" w:hAnsi="Times New Roman"/>
          <w:sz w:val="28"/>
          <w:szCs w:val="28"/>
          <w:lang w:val="en-US"/>
        </w:rPr>
        <w:t xml:space="preserve"> 2004. Vol. 279. P. 3885-3892. DOI: </w:t>
      </w:r>
      <w:hyperlink r:id="rId23" w:tgtFrame="_blank">
        <w:r w:rsidRPr="00C33A07">
          <w:rPr>
            <w:rStyle w:val="a4"/>
            <w:rFonts w:ascii="Times New Roman" w:hAnsi="Times New Roman"/>
            <w:color w:val="000000"/>
            <w:sz w:val="28"/>
            <w:szCs w:val="28"/>
            <w:u w:val="none"/>
            <w:lang w:val="en-US"/>
          </w:rPr>
          <w:t>https://doi.org/10.1074/jbc.m309925200</w:t>
        </w:r>
      </w:hyperlink>
    </w:p>
    <w:p w:rsidR="00746AD9" w:rsidRPr="00C33A07" w:rsidRDefault="00746AD9" w:rsidP="00746AD9">
      <w:pPr>
        <w:pStyle w:val="a5"/>
        <w:numPr>
          <w:ilvl w:val="0"/>
          <w:numId w:val="2"/>
        </w:numPr>
        <w:spacing w:after="0" w:line="360" w:lineRule="auto"/>
        <w:ind w:left="720" w:firstLine="567"/>
        <w:jc w:val="both"/>
        <w:rPr>
          <w:rFonts w:hint="eastAsia"/>
        </w:rPr>
      </w:pPr>
      <w:r w:rsidRPr="00C33A07">
        <w:rPr>
          <w:rFonts w:ascii="Times New Roman" w:hAnsi="Times New Roman"/>
          <w:sz w:val="28"/>
          <w:szCs w:val="28"/>
        </w:rPr>
        <w:t>Inaoka T</w:t>
      </w:r>
      <w:r w:rsidRPr="00C33A07">
        <w:rPr>
          <w:rFonts w:ascii="Times New Roman" w:hAnsi="Times New Roman"/>
          <w:sz w:val="28"/>
          <w:szCs w:val="28"/>
          <w:lang w:val="en-US"/>
        </w:rPr>
        <w:t>.</w:t>
      </w:r>
      <w:r w:rsidRPr="00C33A07">
        <w:rPr>
          <w:rFonts w:ascii="Times New Roman" w:hAnsi="Times New Roman"/>
          <w:sz w:val="28"/>
          <w:szCs w:val="28"/>
        </w:rPr>
        <w:t>, Kozo O</w:t>
      </w:r>
      <w:r w:rsidRPr="00C33A07">
        <w:rPr>
          <w:rFonts w:ascii="Times New Roman" w:hAnsi="Times New Roman"/>
          <w:sz w:val="28"/>
          <w:szCs w:val="28"/>
          <w:lang w:val="en-US"/>
        </w:rPr>
        <w:t>.</w:t>
      </w:r>
      <w:r w:rsidRPr="00C33A07">
        <w:rPr>
          <w:rFonts w:ascii="Times New Roman" w:hAnsi="Times New Roman"/>
          <w:sz w:val="28"/>
          <w:szCs w:val="28"/>
        </w:rPr>
        <w:t xml:space="preserve"> Glucose uptake pathway-specific regulation of synthesis of neotrehalosadiamine, a novel autoinducer produced in </w:t>
      </w:r>
      <w:r w:rsidRPr="00C33A07">
        <w:rPr>
          <w:rFonts w:ascii="Times New Roman" w:hAnsi="Times New Roman"/>
          <w:i/>
          <w:sz w:val="28"/>
          <w:szCs w:val="28"/>
        </w:rPr>
        <w:t>Bacillus subtilis</w:t>
      </w:r>
      <w:r w:rsidRPr="00C33A07">
        <w:rPr>
          <w:rFonts w:ascii="Times New Roman" w:hAnsi="Times New Roman"/>
          <w:sz w:val="28"/>
          <w:szCs w:val="28"/>
        </w:rPr>
        <w:t xml:space="preserve">. </w:t>
      </w:r>
      <w:r w:rsidRPr="00C33A07">
        <w:rPr>
          <w:rFonts w:ascii="Times New Roman" w:hAnsi="Times New Roman"/>
          <w:i/>
          <w:iCs/>
          <w:sz w:val="28"/>
          <w:szCs w:val="28"/>
        </w:rPr>
        <w:t>Journal of bacteriology</w:t>
      </w:r>
      <w:r w:rsidRPr="00C33A07">
        <w:rPr>
          <w:rFonts w:ascii="Times New Roman" w:hAnsi="Times New Roman"/>
          <w:i/>
          <w:iCs/>
          <w:sz w:val="28"/>
          <w:szCs w:val="28"/>
          <w:lang w:val="en-US"/>
        </w:rPr>
        <w:t>.</w:t>
      </w:r>
      <w:r w:rsidRPr="00C33A07">
        <w:rPr>
          <w:rFonts w:ascii="Times New Roman" w:hAnsi="Times New Roman"/>
          <w:sz w:val="28"/>
          <w:szCs w:val="28"/>
        </w:rPr>
        <w:t xml:space="preserve"> 2007. </w:t>
      </w:r>
      <w:r w:rsidRPr="00C33A07">
        <w:rPr>
          <w:rFonts w:ascii="Times New Roman" w:hAnsi="Times New Roman"/>
          <w:sz w:val="28"/>
          <w:szCs w:val="28"/>
          <w:lang w:val="en-US"/>
        </w:rPr>
        <w:t>Vol.</w:t>
      </w:r>
      <w:r w:rsidRPr="00C33A07">
        <w:rPr>
          <w:rFonts w:ascii="Times New Roman" w:hAnsi="Times New Roman"/>
          <w:sz w:val="28"/>
          <w:szCs w:val="28"/>
        </w:rPr>
        <w:t xml:space="preserve"> 189</w:t>
      </w:r>
      <w:r w:rsidRPr="00C33A07">
        <w:rPr>
          <w:rFonts w:ascii="Times New Roman" w:hAnsi="Times New Roman"/>
          <w:sz w:val="28"/>
          <w:szCs w:val="28"/>
          <w:lang w:val="en-US"/>
        </w:rPr>
        <w:t xml:space="preserve">, № </w:t>
      </w:r>
      <w:r w:rsidRPr="00C33A07">
        <w:rPr>
          <w:rFonts w:ascii="Times New Roman" w:hAnsi="Times New Roman"/>
          <w:sz w:val="28"/>
          <w:szCs w:val="28"/>
        </w:rPr>
        <w:t>1</w:t>
      </w:r>
      <w:r w:rsidRPr="00C33A07">
        <w:rPr>
          <w:rFonts w:ascii="Times New Roman" w:hAnsi="Times New Roman"/>
          <w:sz w:val="28"/>
          <w:szCs w:val="28"/>
          <w:lang w:val="en-US"/>
        </w:rPr>
        <w:t>. P.</w:t>
      </w:r>
      <w:r w:rsidRPr="00C33A07">
        <w:rPr>
          <w:rFonts w:ascii="Times New Roman" w:hAnsi="Times New Roman"/>
          <w:sz w:val="28"/>
          <w:szCs w:val="28"/>
        </w:rPr>
        <w:t xml:space="preserve"> 65</w:t>
      </w:r>
      <w:r w:rsidRPr="00C33A07">
        <w:rPr>
          <w:rFonts w:ascii="Times New Roman" w:hAnsi="Times New Roman"/>
          <w:sz w:val="28"/>
          <w:szCs w:val="28"/>
          <w:lang w:val="en-US"/>
        </w:rPr>
        <w:t>-</w:t>
      </w:r>
      <w:r w:rsidRPr="00C33A07">
        <w:rPr>
          <w:rFonts w:ascii="Times New Roman" w:hAnsi="Times New Roman"/>
          <w:sz w:val="28"/>
          <w:szCs w:val="28"/>
        </w:rPr>
        <w:t xml:space="preserve">75. </w:t>
      </w:r>
      <w:r w:rsidRPr="00C33A07">
        <w:rPr>
          <w:rFonts w:ascii="Times New Roman" w:hAnsi="Times New Roman"/>
          <w:sz w:val="28"/>
          <w:szCs w:val="28"/>
          <w:lang w:val="en-US"/>
        </w:rPr>
        <w:t>DOI</w:t>
      </w:r>
      <w:r w:rsidRPr="00C33A07">
        <w:rPr>
          <w:rFonts w:ascii="Times New Roman" w:hAnsi="Times New Roman"/>
          <w:sz w:val="28"/>
          <w:szCs w:val="28"/>
        </w:rPr>
        <w:t>:</w:t>
      </w:r>
      <w:r w:rsidRPr="00C33A07">
        <w:rPr>
          <w:rFonts w:ascii="Times New Roman" w:hAnsi="Times New Roman"/>
          <w:sz w:val="28"/>
          <w:szCs w:val="28"/>
          <w:lang w:val="en-US"/>
        </w:rPr>
        <w:t> </w:t>
      </w:r>
      <w:hyperlink r:id="rId24" w:tgtFrame="_blank">
        <w:r w:rsidRPr="00C33A07">
          <w:rPr>
            <w:rStyle w:val="a4"/>
            <w:rFonts w:ascii="Times New Roman" w:hAnsi="Times New Roman"/>
            <w:color w:val="000000"/>
            <w:sz w:val="28"/>
            <w:szCs w:val="28"/>
            <w:u w:val="none"/>
          </w:rPr>
          <w:t>https://doi.org/10.1128/jb.01478-</w:t>
        </w:r>
      </w:hyperlink>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sz w:val="28"/>
          <w:szCs w:val="28"/>
          <w:lang w:val="en-US"/>
        </w:rPr>
        <w:t>Jin P., Wangh H., Tan Z. et al</w:t>
      </w:r>
      <w:r w:rsidRPr="00C33A07">
        <w:rPr>
          <w:rFonts w:ascii="Times New Roman" w:hAnsi="Times New Roman" w:cs="Times New Roman"/>
          <w:sz w:val="28"/>
          <w:szCs w:val="28"/>
          <w:lang w:val="en-US"/>
        </w:rPr>
        <w:t xml:space="preserve">. Antifungal mechanism of bacillomycin D from </w:t>
      </w:r>
      <w:r w:rsidRPr="00C33A07">
        <w:rPr>
          <w:rFonts w:ascii="Times New Roman" w:hAnsi="Times New Roman" w:cs="Times New Roman"/>
          <w:i/>
          <w:sz w:val="28"/>
          <w:szCs w:val="28"/>
          <w:lang w:val="en-US"/>
        </w:rPr>
        <w:t>Bacillus velezensis</w:t>
      </w:r>
      <w:r w:rsidRPr="00C33A07">
        <w:rPr>
          <w:rFonts w:ascii="Times New Roman" w:hAnsi="Times New Roman" w:cs="Times New Roman"/>
          <w:sz w:val="28"/>
          <w:szCs w:val="28"/>
          <w:lang w:val="en-US"/>
        </w:rPr>
        <w:t xml:space="preserve"> HN-2 against </w:t>
      </w:r>
      <w:r w:rsidRPr="00C33A07">
        <w:rPr>
          <w:rFonts w:ascii="Times New Roman" w:hAnsi="Times New Roman" w:cs="Times New Roman"/>
          <w:i/>
          <w:sz w:val="28"/>
          <w:szCs w:val="28"/>
          <w:lang w:val="en-US"/>
        </w:rPr>
        <w:t>Colletotrichum gloeosporioides</w:t>
      </w:r>
      <w:r w:rsidRPr="00C33A07">
        <w:rPr>
          <w:rFonts w:ascii="Times New Roman" w:hAnsi="Times New Roman" w:cs="Times New Roman"/>
          <w:sz w:val="28"/>
          <w:szCs w:val="28"/>
          <w:lang w:val="en-US"/>
        </w:rPr>
        <w:t xml:space="preserve"> Penz. </w:t>
      </w:r>
      <w:r w:rsidRPr="00C33A07">
        <w:rPr>
          <w:rFonts w:ascii="Times New Roman" w:hAnsi="Times New Roman" w:cs="Times New Roman"/>
          <w:i/>
          <w:sz w:val="28"/>
          <w:szCs w:val="28"/>
          <w:lang w:val="en-US"/>
        </w:rPr>
        <w:t>Pesticide Biochemistry and Physiology.</w:t>
      </w:r>
      <w:r w:rsidRPr="00C33A07">
        <w:rPr>
          <w:rFonts w:ascii="Times New Roman" w:hAnsi="Times New Roman" w:cs="Times New Roman"/>
          <w:sz w:val="28"/>
          <w:szCs w:val="28"/>
          <w:lang w:val="en-US"/>
        </w:rPr>
        <w:t xml:space="preserve"> 2020. Vol. 163. P. 102-107. DOI: https://doi.org/10.1016/j.pestbp.2019.11.004</w:t>
      </w:r>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cs="Times New Roman"/>
          <w:sz w:val="28"/>
          <w:szCs w:val="28"/>
          <w:lang w:val="en-US"/>
        </w:rPr>
        <w:t xml:space="preserve">Kalamara M., Abbott J., Sukhodub T., MacPhee C. Stanley-Wall N.R., The putative role of the epipeptide EpeX in </w:t>
      </w:r>
      <w:r w:rsidRPr="00C33A07">
        <w:rPr>
          <w:rFonts w:ascii="Times New Roman" w:hAnsi="Times New Roman" w:cs="Times New Roman"/>
          <w:i/>
          <w:sz w:val="28"/>
          <w:szCs w:val="28"/>
          <w:lang w:val="en-US"/>
        </w:rPr>
        <w:t>Bacillus subtilis</w:t>
      </w:r>
      <w:r w:rsidRPr="00C33A07">
        <w:rPr>
          <w:rFonts w:ascii="Times New Roman" w:hAnsi="Times New Roman" w:cs="Times New Roman"/>
          <w:sz w:val="28"/>
          <w:szCs w:val="28"/>
          <w:lang w:val="en-US"/>
        </w:rPr>
        <w:t xml:space="preserve"> intra-</w:t>
      </w:r>
      <w:r w:rsidRPr="00C33A07">
        <w:rPr>
          <w:rFonts w:ascii="Times New Roman" w:hAnsi="Times New Roman" w:cs="Times New Roman"/>
          <w:sz w:val="28"/>
          <w:szCs w:val="28"/>
          <w:lang w:val="en-US"/>
        </w:rPr>
        <w:lastRenderedPageBreak/>
        <w:t xml:space="preserve">species competition. </w:t>
      </w:r>
      <w:r w:rsidRPr="00C33A07">
        <w:rPr>
          <w:rFonts w:ascii="Times New Roman" w:hAnsi="Times New Roman" w:cs="Times New Roman"/>
          <w:i/>
          <w:sz w:val="28"/>
          <w:szCs w:val="28"/>
          <w:lang w:val="en-US"/>
        </w:rPr>
        <w:t xml:space="preserve">Microbiology. </w:t>
      </w:r>
      <w:r w:rsidRPr="00C33A07">
        <w:rPr>
          <w:rFonts w:ascii="Times New Roman" w:hAnsi="Times New Roman" w:cs="Times New Roman"/>
          <w:sz w:val="28"/>
          <w:szCs w:val="28"/>
          <w:lang w:val="en-US"/>
        </w:rPr>
        <w:t xml:space="preserve">2023. Vol. 169, </w:t>
      </w:r>
      <w:r w:rsidRPr="00C33A07">
        <w:rPr>
          <w:rFonts w:ascii="Times New Roman" w:hAnsi="Times New Roman" w:cs="Times New Roman"/>
          <w:sz w:val="28"/>
          <w:szCs w:val="28"/>
        </w:rPr>
        <w:t>№</w:t>
      </w:r>
      <w:r w:rsidRPr="00C33A07">
        <w:rPr>
          <w:rFonts w:ascii="Times New Roman" w:hAnsi="Times New Roman" w:cs="Times New Roman"/>
          <w:sz w:val="28"/>
          <w:szCs w:val="28"/>
          <w:lang w:val="en-US"/>
        </w:rPr>
        <w:t xml:space="preserve"> 6. P. 001344. DOI: https://doi.org/10.1099/mic.0.001344</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Kim S-H., Yehuala G. A., Bang W. Y., et al. Safety evaluation of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IDCC1101, newly isolated from cheonggukjang, for industrial applications. Microorganisms. 2022. </w:t>
      </w:r>
      <w:r w:rsidRPr="00C33A07">
        <w:rPr>
          <w:rFonts w:ascii="Times New Roman" w:hAnsi="Times New Roman"/>
          <w:sz w:val="28"/>
          <w:szCs w:val="28"/>
        </w:rPr>
        <w:t>Vol.</w:t>
      </w:r>
      <w:r w:rsidRPr="00C33A07">
        <w:rPr>
          <w:rFonts w:ascii="Times New Roman" w:hAnsi="Times New Roman"/>
          <w:sz w:val="28"/>
          <w:szCs w:val="28"/>
          <w:lang w:val="en-US"/>
        </w:rPr>
        <w:t xml:space="preserve"> </w:t>
      </w:r>
      <w:r w:rsidRPr="00C33A07">
        <w:rPr>
          <w:rFonts w:ascii="Times New Roman" w:hAnsi="Times New Roman"/>
          <w:sz w:val="28"/>
          <w:szCs w:val="28"/>
        </w:rPr>
        <w:t>10, № 12</w:t>
      </w:r>
      <w:r w:rsidRPr="00C33A07">
        <w:rPr>
          <w:rFonts w:ascii="Times New Roman" w:hAnsi="Times New Roman"/>
          <w:sz w:val="28"/>
          <w:szCs w:val="28"/>
          <w:lang w:val="en-US"/>
        </w:rPr>
        <w:t>. P.</w:t>
      </w:r>
      <w:r w:rsidRPr="00C33A07">
        <w:rPr>
          <w:rFonts w:ascii="Times New Roman" w:hAnsi="Times New Roman"/>
          <w:sz w:val="28"/>
          <w:szCs w:val="28"/>
        </w:rPr>
        <w:t xml:space="preserve"> 24</w:t>
      </w:r>
      <w:r w:rsidRPr="00C33A07">
        <w:rPr>
          <w:rFonts w:ascii="Times New Roman" w:hAnsi="Times New Roman"/>
          <w:sz w:val="28"/>
          <w:szCs w:val="28"/>
          <w:lang w:val="en-US"/>
        </w:rPr>
        <w:t>-</w:t>
      </w:r>
      <w:r w:rsidRPr="00C33A07">
        <w:rPr>
          <w:rFonts w:ascii="Times New Roman" w:hAnsi="Times New Roman"/>
          <w:sz w:val="28"/>
          <w:szCs w:val="28"/>
        </w:rPr>
        <w:t>94.</w:t>
      </w:r>
      <w:r w:rsidRPr="00C33A07">
        <w:rPr>
          <w:rFonts w:ascii="Times New Roman" w:hAnsi="Times New Roman"/>
          <w:sz w:val="28"/>
          <w:szCs w:val="28"/>
          <w:lang w:val="en-US"/>
        </w:rPr>
        <w:t xml:space="preserve"> DOI</w:t>
      </w:r>
      <w:r w:rsidRPr="00C33A07">
        <w:rPr>
          <w:rFonts w:ascii="Times New Roman" w:hAnsi="Times New Roman"/>
          <w:sz w:val="28"/>
          <w:szCs w:val="28"/>
        </w:rPr>
        <w:t xml:space="preserve">: </w:t>
      </w:r>
      <w:hyperlink r:id="rId25" w:tgtFrame="_blank">
        <w:r w:rsidRPr="00C33A07">
          <w:rPr>
            <w:rStyle w:val="a4"/>
            <w:rFonts w:ascii="Times New Roman" w:hAnsi="Times New Roman"/>
            <w:color w:val="000000"/>
            <w:sz w:val="28"/>
            <w:szCs w:val="28"/>
            <w:u w:val="none"/>
          </w:rPr>
          <w:t>https://doi.org/10.3390/microorganisms10122494</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Kunst, F. J., Ogasawara, N., Moszer, I., et al. The complete genome sequence of the gram-positive bacterium </w:t>
      </w:r>
      <w:r w:rsidRPr="00C33A07">
        <w:rPr>
          <w:rFonts w:ascii="Times New Roman" w:hAnsi="Times New Roman"/>
          <w:i/>
          <w:sz w:val="28"/>
          <w:szCs w:val="28"/>
          <w:lang w:val="en-US"/>
        </w:rPr>
        <w:t>Bacillus subtilis. Nature.</w:t>
      </w:r>
      <w:r w:rsidRPr="00C33A07">
        <w:rPr>
          <w:rFonts w:ascii="Times New Roman" w:hAnsi="Times New Roman"/>
          <w:sz w:val="28"/>
          <w:szCs w:val="28"/>
          <w:lang w:val="en-US"/>
        </w:rPr>
        <w:t xml:space="preserve"> 1997. Vol. 390, </w:t>
      </w:r>
      <w:r w:rsidRPr="00C33A07">
        <w:rPr>
          <w:rFonts w:ascii="Times New Roman" w:hAnsi="Times New Roman"/>
          <w:sz w:val="28"/>
          <w:szCs w:val="28"/>
        </w:rPr>
        <w:t>№</w:t>
      </w:r>
      <w:r w:rsidRPr="00C33A07">
        <w:rPr>
          <w:rFonts w:ascii="Times New Roman" w:hAnsi="Times New Roman"/>
          <w:sz w:val="28"/>
          <w:szCs w:val="28"/>
          <w:lang w:val="en-US"/>
        </w:rPr>
        <w:t xml:space="preserve"> 6657. P. 249-256. DOI: </w:t>
      </w:r>
      <w:hyperlink r:id="rId26" w:tgtFrame="_blank">
        <w:r w:rsidRPr="00C33A07">
          <w:rPr>
            <w:rStyle w:val="a4"/>
            <w:rFonts w:ascii="Times New Roman" w:hAnsi="Times New Roman"/>
            <w:color w:val="000000"/>
            <w:sz w:val="28"/>
            <w:szCs w:val="28"/>
            <w:u w:val="none"/>
            <w:lang w:val="en-US"/>
          </w:rPr>
          <w:t>https://doi.org/10.1038/36786</w:t>
        </w:r>
      </w:hyperlink>
    </w:p>
    <w:p w:rsidR="00746AD9" w:rsidRPr="00C33A07" w:rsidRDefault="00746AD9" w:rsidP="00746AD9">
      <w:pPr>
        <w:pStyle w:val="a5"/>
        <w:numPr>
          <w:ilvl w:val="0"/>
          <w:numId w:val="2"/>
        </w:numPr>
        <w:spacing w:after="0" w:line="360" w:lineRule="auto"/>
        <w:ind w:left="720" w:firstLine="567"/>
        <w:jc w:val="both"/>
        <w:rPr>
          <w:rStyle w:val="a4"/>
          <w:rFonts w:hint="eastAsia"/>
          <w:color w:val="auto"/>
          <w:u w:val="none"/>
        </w:rPr>
      </w:pPr>
      <w:r w:rsidRPr="00C33A07">
        <w:rPr>
          <w:rFonts w:ascii="Times New Roman" w:hAnsi="Times New Roman"/>
          <w:sz w:val="28"/>
          <w:szCs w:val="28"/>
          <w:lang w:val="en-US"/>
        </w:rPr>
        <w:t xml:space="preserve">Li H., Han X., Dong Y. et al. Bacillaenes: decomposition trigger point and biofilm enhancement in </w:t>
      </w:r>
      <w:r w:rsidRPr="00C33A07">
        <w:rPr>
          <w:rFonts w:ascii="Times New Roman" w:hAnsi="Times New Roman"/>
          <w:i/>
          <w:sz w:val="28"/>
          <w:szCs w:val="28"/>
          <w:lang w:val="en-US"/>
        </w:rPr>
        <w:t>Bacillus. ACS omega.</w:t>
      </w:r>
      <w:r w:rsidRPr="00C33A07">
        <w:rPr>
          <w:rFonts w:ascii="Times New Roman" w:hAnsi="Times New Roman"/>
          <w:sz w:val="28"/>
          <w:szCs w:val="28"/>
          <w:lang w:val="en-US"/>
        </w:rPr>
        <w:t xml:space="preserve"> 2021. Vol. 6, </w:t>
      </w:r>
      <w:r w:rsidRPr="00C33A07">
        <w:rPr>
          <w:rFonts w:ascii="Times New Roman" w:hAnsi="Times New Roman"/>
          <w:sz w:val="28"/>
          <w:szCs w:val="28"/>
        </w:rPr>
        <w:t>№</w:t>
      </w:r>
      <w:r w:rsidRPr="00C33A07">
        <w:rPr>
          <w:rFonts w:ascii="Times New Roman" w:hAnsi="Times New Roman"/>
          <w:sz w:val="28"/>
          <w:szCs w:val="28"/>
          <w:lang w:val="en-US"/>
        </w:rPr>
        <w:t xml:space="preserve"> 2. P. 1093-1098. DOI: </w:t>
      </w:r>
      <w:r w:rsidRPr="00C33A07">
        <w:rPr>
          <w:rStyle w:val="a4"/>
          <w:rFonts w:ascii="Times New Roman" w:hAnsi="Times New Roman"/>
          <w:color w:val="000000"/>
          <w:sz w:val="28"/>
          <w:szCs w:val="28"/>
          <w:u w:val="none"/>
          <w:lang w:val="en-US"/>
        </w:rPr>
        <w:t>https://doi.org/10.1021/acsomega.0c03389</w:t>
      </w:r>
    </w:p>
    <w:p w:rsidR="00746AD9" w:rsidRPr="00C33A07" w:rsidRDefault="00746AD9" w:rsidP="00746AD9">
      <w:pPr>
        <w:pStyle w:val="a5"/>
        <w:numPr>
          <w:ilvl w:val="0"/>
          <w:numId w:val="2"/>
        </w:numPr>
        <w:spacing w:after="0" w:line="360" w:lineRule="auto"/>
        <w:ind w:left="720" w:firstLine="567"/>
        <w:jc w:val="both"/>
        <w:rPr>
          <w:rStyle w:val="a4"/>
          <w:rFonts w:ascii="Times New Roman" w:hAnsi="Times New Roman" w:cs="Times New Roman"/>
          <w:color w:val="auto"/>
          <w:sz w:val="28"/>
          <w:szCs w:val="28"/>
          <w:u w:val="none"/>
        </w:rPr>
      </w:pPr>
      <w:r w:rsidRPr="00C33A07">
        <w:rPr>
          <w:rStyle w:val="a4"/>
          <w:rFonts w:ascii="Times New Roman" w:hAnsi="Times New Roman"/>
          <w:color w:val="000000"/>
          <w:sz w:val="28"/>
          <w:szCs w:val="28"/>
          <w:u w:val="none"/>
          <w:lang w:val="en-US"/>
        </w:rPr>
        <w:t xml:space="preserve">Liu, B., Liu, G. H., Hu, G. P., Cetin, S., Lin, N. Q., Tang, J. Y., ... &amp; Lin, Y. Z. </w:t>
      </w:r>
      <w:r w:rsidRPr="00C33A07">
        <w:rPr>
          <w:rStyle w:val="a4"/>
          <w:rFonts w:ascii="Times New Roman" w:hAnsi="Times New Roman"/>
          <w:i/>
          <w:color w:val="000000"/>
          <w:sz w:val="28"/>
          <w:szCs w:val="28"/>
          <w:u w:val="none"/>
          <w:lang w:val="en-US"/>
        </w:rPr>
        <w:t>Bacillus bingmayongensis</w:t>
      </w:r>
      <w:r w:rsidRPr="00C33A07">
        <w:rPr>
          <w:rStyle w:val="a4"/>
          <w:rFonts w:ascii="Times New Roman" w:hAnsi="Times New Roman"/>
          <w:color w:val="000000"/>
          <w:sz w:val="28"/>
          <w:szCs w:val="28"/>
          <w:u w:val="none"/>
          <w:lang w:val="en-US"/>
        </w:rPr>
        <w:t xml:space="preserve"> sp. nov., isolated from the pit soil of Emperor Qin’s Terra-</w:t>
      </w:r>
      <w:r w:rsidRPr="00C33A07">
        <w:rPr>
          <w:rStyle w:val="a4"/>
          <w:rFonts w:ascii="Times New Roman" w:hAnsi="Times New Roman" w:cs="Times New Roman"/>
          <w:color w:val="000000"/>
          <w:sz w:val="28"/>
          <w:szCs w:val="28"/>
          <w:u w:val="none"/>
          <w:lang w:val="en-US"/>
        </w:rPr>
        <w:t xml:space="preserve">cotta warriors in China. Antonie Van Leeuwenhoek. 2014. 105, 501-510. DOI: </w:t>
      </w:r>
      <w:r w:rsidRPr="00C33A07">
        <w:rPr>
          <w:rStyle w:val="a4"/>
          <w:rFonts w:ascii="Times New Roman" w:hAnsi="Times New Roman" w:cs="Times New Roman" w:hint="eastAsia"/>
          <w:color w:val="000000"/>
          <w:sz w:val="28"/>
          <w:szCs w:val="28"/>
          <w:u w:val="none"/>
          <w:lang w:val="en-US"/>
        </w:rPr>
        <w:t>https://doi.org/10.1007/s10482-013-0102-3</w:t>
      </w:r>
    </w:p>
    <w:p w:rsidR="00746AD9" w:rsidRPr="00C33A07" w:rsidRDefault="00746AD9" w:rsidP="00746AD9">
      <w:pPr>
        <w:pStyle w:val="a5"/>
        <w:numPr>
          <w:ilvl w:val="0"/>
          <w:numId w:val="2"/>
        </w:numPr>
        <w:spacing w:after="0" w:line="360" w:lineRule="auto"/>
        <w:ind w:left="720" w:firstLine="567"/>
        <w:jc w:val="both"/>
        <w:rPr>
          <w:rFonts w:ascii="Times New Roman" w:hAnsi="Times New Roman" w:cs="Times New Roman"/>
          <w:sz w:val="28"/>
          <w:szCs w:val="28"/>
        </w:rPr>
      </w:pPr>
      <w:r w:rsidRPr="00C33A07">
        <w:rPr>
          <w:rFonts w:ascii="Times New Roman" w:hAnsi="Times New Roman" w:cs="Times New Roman"/>
          <w:sz w:val="28"/>
          <w:szCs w:val="28"/>
          <w:lang w:val="en-US"/>
        </w:rPr>
        <w:t xml:space="preserve">Logan N. A., Vos P. D. </w:t>
      </w:r>
      <w:r w:rsidRPr="00C33A07">
        <w:rPr>
          <w:rFonts w:ascii="Times New Roman" w:hAnsi="Times New Roman" w:cs="Times New Roman"/>
          <w:i/>
          <w:sz w:val="28"/>
          <w:szCs w:val="28"/>
          <w:lang w:val="en-US"/>
        </w:rPr>
        <w:t>Bacillus.</w:t>
      </w:r>
      <w:r w:rsidRPr="00C33A07">
        <w:rPr>
          <w:rFonts w:ascii="Times New Roman" w:hAnsi="Times New Roman" w:cs="Times New Roman"/>
          <w:sz w:val="28"/>
          <w:szCs w:val="28"/>
        </w:rPr>
        <w:t xml:space="preserve"> </w:t>
      </w:r>
      <w:r w:rsidRPr="00C33A07">
        <w:rPr>
          <w:rFonts w:ascii="Times New Roman" w:hAnsi="Times New Roman" w:cs="Times New Roman"/>
          <w:i/>
          <w:sz w:val="28"/>
          <w:szCs w:val="28"/>
          <w:lang w:val="en-US"/>
        </w:rPr>
        <w:t>Bergey's manual of systematics of archaea and bacteria</w:t>
      </w:r>
      <w:r w:rsidRPr="00C33A07">
        <w:rPr>
          <w:rFonts w:ascii="Times New Roman" w:hAnsi="Times New Roman" w:cs="Times New Roman"/>
          <w:sz w:val="28"/>
          <w:szCs w:val="28"/>
          <w:lang w:val="en-US"/>
        </w:rPr>
        <w:t>. Wiley, 2015. P. 1-163. DOI: https://doi.org/10.1002/9781118960608.gbm00530</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Ludwig H., Homuth G., Schmalisch M., Dyka F. M., Hecker M., Stülke J.. Transcription of glycolytic genes and operons in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evidence for the presence of multiple levels of control of the gapA operon. </w:t>
      </w:r>
      <w:r w:rsidRPr="00C33A07">
        <w:rPr>
          <w:rFonts w:ascii="Times New Roman" w:hAnsi="Times New Roman"/>
          <w:i/>
          <w:sz w:val="28"/>
          <w:szCs w:val="28"/>
          <w:lang w:val="en-US"/>
        </w:rPr>
        <w:t xml:space="preserve">Mol. Microbiol. </w:t>
      </w:r>
      <w:r w:rsidRPr="00C33A07">
        <w:rPr>
          <w:rFonts w:ascii="Times New Roman" w:hAnsi="Times New Roman"/>
          <w:sz w:val="28"/>
          <w:szCs w:val="28"/>
          <w:lang w:val="en-US"/>
        </w:rPr>
        <w:t>2001. Vol 41. P. 409-422.</w:t>
      </w:r>
      <w:r w:rsidRPr="00C33A07">
        <w:rPr>
          <w:rFonts w:ascii="Times New Roman" w:hAnsi="Times New Roman"/>
          <w:sz w:val="28"/>
          <w:szCs w:val="28"/>
        </w:rPr>
        <w:t xml:space="preserve"> DOI: </w:t>
      </w:r>
      <w:hyperlink r:id="rId27" w:tgtFrame="_blank">
        <w:r w:rsidRPr="00C33A07">
          <w:rPr>
            <w:rStyle w:val="a4"/>
            <w:rFonts w:ascii="Times New Roman" w:hAnsi="Times New Roman"/>
            <w:color w:val="000000"/>
            <w:sz w:val="28"/>
            <w:szCs w:val="28"/>
            <w:u w:val="none"/>
          </w:rPr>
          <w:t>https://doi.org/10.1046/j.1365-2958.2001.02523.x</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Malanovic N., Lohner K.</w:t>
      </w:r>
      <w:r w:rsidRPr="00C33A07">
        <w:rPr>
          <w:rFonts w:ascii="Times New Roman" w:hAnsi="Times New Roman"/>
          <w:sz w:val="28"/>
          <w:szCs w:val="28"/>
          <w:lang w:val="en-US"/>
        </w:rPr>
        <w:t xml:space="preserve"> Antimicrobial Peptides Targeting Gram-Positive Bacteria. </w:t>
      </w:r>
      <w:r w:rsidRPr="00C33A07">
        <w:rPr>
          <w:rStyle w:val="a7"/>
          <w:rFonts w:ascii="Times New Roman" w:hAnsi="Times New Roman"/>
          <w:sz w:val="28"/>
          <w:szCs w:val="28"/>
          <w:lang w:val="en-US"/>
        </w:rPr>
        <w:t>Bacteria Pharmaceuticals.</w:t>
      </w:r>
      <w:r w:rsidRPr="00C33A07">
        <w:rPr>
          <w:rFonts w:ascii="Times New Roman" w:hAnsi="Times New Roman"/>
          <w:sz w:val="28"/>
          <w:szCs w:val="28"/>
          <w:lang w:val="en-US"/>
        </w:rPr>
        <w:t xml:space="preserve"> 2016.</w:t>
      </w:r>
      <w:r w:rsidRPr="00C33A07">
        <w:rPr>
          <w:rStyle w:val="a7"/>
          <w:rFonts w:ascii="Times New Roman" w:hAnsi="Times New Roman"/>
          <w:sz w:val="28"/>
          <w:szCs w:val="28"/>
          <w:lang w:val="en-US"/>
        </w:rPr>
        <w:t xml:space="preserve"> </w:t>
      </w:r>
      <w:r w:rsidRPr="00C33A07">
        <w:rPr>
          <w:rFonts w:ascii="Times New Roman" w:hAnsi="Times New Roman"/>
          <w:sz w:val="28"/>
          <w:szCs w:val="28"/>
          <w:lang w:val="en-US"/>
        </w:rPr>
        <w:t>Vol</w:t>
      </w:r>
      <w:r w:rsidRPr="00C33A07">
        <w:rPr>
          <w:rStyle w:val="a7"/>
          <w:rFonts w:ascii="Times New Roman" w:hAnsi="Times New Roman"/>
          <w:sz w:val="28"/>
          <w:szCs w:val="28"/>
          <w:lang w:val="en-US"/>
        </w:rPr>
        <w:t xml:space="preserve"> 9</w:t>
      </w:r>
      <w:r w:rsidRPr="00C33A07">
        <w:rPr>
          <w:rFonts w:ascii="Times New Roman" w:hAnsi="Times New Roman"/>
          <w:sz w:val="28"/>
          <w:szCs w:val="28"/>
          <w:lang w:val="en-US"/>
        </w:rPr>
        <w:t>, № 3. P. 59. DOI:</w:t>
      </w:r>
      <w:r w:rsidRPr="00C33A07">
        <w:rPr>
          <w:rFonts w:ascii="Times New Roman" w:hAnsi="Times New Roman"/>
          <w:sz w:val="28"/>
          <w:szCs w:val="28"/>
        </w:rPr>
        <w:t xml:space="preserve"> </w:t>
      </w:r>
      <w:hyperlink r:id="rId28" w:tgtFrame="_blank">
        <w:r w:rsidRPr="00C33A07">
          <w:rPr>
            <w:rStyle w:val="a4"/>
            <w:rFonts w:ascii="Times New Roman" w:hAnsi="Times New Roman"/>
            <w:color w:val="000000"/>
            <w:sz w:val="28"/>
            <w:szCs w:val="28"/>
            <w:u w:val="none"/>
            <w:lang w:val="en-US"/>
          </w:rPr>
          <w:t>https://doi.org/10.3390/ph9030059</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lastRenderedPageBreak/>
        <w:t xml:space="preserve">Mandic-Mulec I., Stefanic P., van Elsas J. D. Ecology of </w:t>
      </w:r>
      <w:r w:rsidRPr="00C33A07">
        <w:rPr>
          <w:rFonts w:ascii="Times New Roman" w:hAnsi="Times New Roman"/>
          <w:i/>
          <w:sz w:val="28"/>
          <w:szCs w:val="28"/>
          <w:lang w:val="en-US"/>
        </w:rPr>
        <w:t>Bacillaceae</w:t>
      </w:r>
      <w:r w:rsidRPr="00C33A07">
        <w:rPr>
          <w:rFonts w:ascii="Times New Roman" w:hAnsi="Times New Roman"/>
          <w:sz w:val="28"/>
          <w:szCs w:val="28"/>
          <w:lang w:val="en-US"/>
        </w:rPr>
        <w:t xml:space="preserve">. </w:t>
      </w:r>
      <w:r w:rsidRPr="00C33A07">
        <w:rPr>
          <w:rFonts w:ascii="Times New Roman" w:hAnsi="Times New Roman"/>
          <w:i/>
          <w:sz w:val="28"/>
          <w:szCs w:val="28"/>
          <w:lang w:val="en-US"/>
        </w:rPr>
        <w:t>Microbiology Spectrum</w:t>
      </w:r>
      <w:r w:rsidRPr="00C33A07">
        <w:rPr>
          <w:rFonts w:ascii="Times New Roman" w:hAnsi="Times New Roman"/>
          <w:sz w:val="28"/>
          <w:szCs w:val="28"/>
          <w:lang w:val="en-US"/>
        </w:rPr>
        <w:t xml:space="preserve">. 2016. Vol.3, № 2. P. 59-85. DOI: </w:t>
      </w:r>
      <w:hyperlink r:id="rId29" w:tgtFrame="_blank">
        <w:r w:rsidRPr="00C33A07">
          <w:rPr>
            <w:rStyle w:val="a4"/>
            <w:rFonts w:ascii="Times New Roman" w:hAnsi="Times New Roman"/>
            <w:color w:val="000000"/>
            <w:sz w:val="28"/>
            <w:szCs w:val="28"/>
            <w:u w:val="none"/>
            <w:lang w:val="en-US"/>
          </w:rPr>
          <w:t>10.1128/microbiolspec.TBS-0017-2013</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 xml:space="preserve">Mathur H., Rea M.C., Fallico V. et al. </w:t>
      </w:r>
      <w:r w:rsidRPr="00C33A07">
        <w:rPr>
          <w:rFonts w:ascii="Times New Roman" w:hAnsi="Times New Roman"/>
          <w:sz w:val="28"/>
          <w:szCs w:val="28"/>
          <w:lang w:val="en-US"/>
        </w:rPr>
        <w:t xml:space="preserve">Flow Cytometry as a Tool to Study the Effects of Bacteriocins on Prokaryotic and Eukaryotic Cells. </w:t>
      </w:r>
      <w:r w:rsidRPr="00C33A07">
        <w:rPr>
          <w:rStyle w:val="a7"/>
          <w:rFonts w:ascii="Times New Roman" w:hAnsi="Times New Roman"/>
          <w:sz w:val="28"/>
          <w:szCs w:val="28"/>
          <w:lang w:val="en-US"/>
        </w:rPr>
        <w:t xml:space="preserve">J. Mol. Biomarkers Diagn., </w:t>
      </w:r>
      <w:r w:rsidRPr="00C33A07">
        <w:rPr>
          <w:rFonts w:ascii="Times New Roman" w:hAnsi="Times New Roman"/>
          <w:sz w:val="28"/>
          <w:szCs w:val="28"/>
          <w:lang w:val="en-US"/>
        </w:rPr>
        <w:t xml:space="preserve">2016. Vol. </w:t>
      </w:r>
      <w:r w:rsidRPr="00C33A07">
        <w:rPr>
          <w:rStyle w:val="a7"/>
          <w:rFonts w:ascii="Times New Roman" w:hAnsi="Times New Roman"/>
          <w:sz w:val="28"/>
          <w:szCs w:val="28"/>
          <w:lang w:val="en-US"/>
        </w:rPr>
        <w:t>8</w:t>
      </w:r>
      <w:r w:rsidRPr="00C33A07">
        <w:rPr>
          <w:rFonts w:ascii="Times New Roman" w:hAnsi="Times New Roman"/>
          <w:sz w:val="28"/>
          <w:szCs w:val="28"/>
          <w:lang w:val="en-US"/>
        </w:rPr>
        <w:t>. P. 1-6. DOI:</w:t>
      </w:r>
      <w:r w:rsidRPr="00C33A07">
        <w:rPr>
          <w:rFonts w:ascii="Times New Roman" w:hAnsi="Times New Roman"/>
          <w:sz w:val="28"/>
          <w:szCs w:val="28"/>
        </w:rPr>
        <w:t xml:space="preserve"> </w:t>
      </w:r>
      <w:hyperlink r:id="rId30" w:tgtFrame="_blank">
        <w:r w:rsidRPr="00C33A07">
          <w:rPr>
            <w:rStyle w:val="a4"/>
            <w:rFonts w:ascii="Times New Roman" w:hAnsi="Times New Roman"/>
            <w:color w:val="000000"/>
            <w:sz w:val="28"/>
            <w:szCs w:val="28"/>
            <w:u w:val="none"/>
            <w:lang w:val="en-US"/>
          </w:rPr>
          <w:t>https://doi.org/10.4172/2155-9929.s8-013</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Meier-Kolthoff J. P., Auch A. F., Klenk H. P., Göker M. Genome sequence-based species delimitation with confidence intervals and improved distance functions. </w:t>
      </w:r>
      <w:r w:rsidRPr="00C33A07">
        <w:rPr>
          <w:rFonts w:ascii="Times New Roman" w:hAnsi="Times New Roman"/>
          <w:i/>
          <w:sz w:val="28"/>
          <w:szCs w:val="28"/>
          <w:lang w:val="en-US"/>
        </w:rPr>
        <w:t>BMC bioinformatics</w:t>
      </w:r>
      <w:r w:rsidRPr="00C33A07">
        <w:rPr>
          <w:rFonts w:ascii="Times New Roman" w:hAnsi="Times New Roman"/>
          <w:sz w:val="28"/>
          <w:szCs w:val="28"/>
          <w:lang w:val="en-US"/>
        </w:rPr>
        <w:t>. 2013. Vol. 14</w:t>
      </w:r>
      <w:r w:rsidRPr="00C33A07">
        <w:rPr>
          <w:rFonts w:ascii="Times New Roman" w:hAnsi="Times New Roman"/>
          <w:sz w:val="28"/>
          <w:szCs w:val="28"/>
        </w:rPr>
        <w:t xml:space="preserve">. </w:t>
      </w:r>
      <w:r w:rsidRPr="00C33A07">
        <w:rPr>
          <w:rFonts w:ascii="Times New Roman" w:hAnsi="Times New Roman"/>
          <w:sz w:val="28"/>
          <w:szCs w:val="28"/>
          <w:lang w:val="en-US"/>
        </w:rPr>
        <w:t xml:space="preserve">P 1-14. DOI: </w:t>
      </w:r>
      <w:r w:rsidRPr="00C33A07">
        <w:rPr>
          <w:rStyle w:val="a4"/>
          <w:rFonts w:ascii="Times New Roman" w:hAnsi="Times New Roman"/>
          <w:color w:val="000000"/>
          <w:sz w:val="28"/>
          <w:szCs w:val="28"/>
          <w:u w:val="none"/>
          <w:lang w:val="en-US"/>
        </w:rPr>
        <w:t>https://doi.org/10.1186/1471-2105-14-60</w:t>
      </w:r>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Style w:val="a4"/>
          <w:rFonts w:ascii="Times New Roman" w:hAnsi="Times New Roman"/>
          <w:color w:val="000000"/>
          <w:sz w:val="28"/>
          <w:szCs w:val="28"/>
          <w:u w:val="none"/>
          <w:lang w:val="en-US"/>
        </w:rPr>
        <w:t xml:space="preserve">Meier-Kolthoff J. P., Göker M. TYGS is an automated high-throughput platform for state-of-the-art </w:t>
      </w:r>
      <w:r w:rsidRPr="00C33A07">
        <w:rPr>
          <w:rStyle w:val="a4"/>
          <w:rFonts w:ascii="Times New Roman" w:hAnsi="Times New Roman" w:cs="Times New Roman"/>
          <w:color w:val="000000"/>
          <w:sz w:val="28"/>
          <w:szCs w:val="28"/>
          <w:u w:val="none"/>
          <w:lang w:val="en-US"/>
        </w:rPr>
        <w:t>genome-based taxonomy. </w:t>
      </w:r>
      <w:r w:rsidRPr="00C33A07">
        <w:rPr>
          <w:rStyle w:val="a4"/>
          <w:rFonts w:ascii="Times New Roman" w:hAnsi="Times New Roman" w:cs="Times New Roman"/>
          <w:i/>
          <w:color w:val="000000"/>
          <w:sz w:val="28"/>
          <w:szCs w:val="28"/>
          <w:u w:val="none"/>
          <w:lang w:val="en-US"/>
        </w:rPr>
        <w:t>Nature communications.</w:t>
      </w:r>
      <w:r w:rsidRPr="00C33A07">
        <w:rPr>
          <w:rStyle w:val="a4"/>
          <w:rFonts w:ascii="Times New Roman" w:hAnsi="Times New Roman" w:cs="Times New Roman"/>
          <w:color w:val="000000"/>
          <w:sz w:val="28"/>
          <w:szCs w:val="28"/>
          <w:u w:val="none"/>
          <w:lang w:val="en-US"/>
        </w:rPr>
        <w:t xml:space="preserve"> 2019. Vol. 10, </w:t>
      </w:r>
      <w:r w:rsidRPr="00C33A07">
        <w:rPr>
          <w:rStyle w:val="a4"/>
          <w:rFonts w:ascii="Times New Roman" w:hAnsi="Times New Roman" w:cs="Times New Roman"/>
          <w:color w:val="000000"/>
          <w:sz w:val="28"/>
          <w:szCs w:val="28"/>
          <w:u w:val="none"/>
        </w:rPr>
        <w:t>№</w:t>
      </w:r>
      <w:r w:rsidRPr="00C33A07">
        <w:rPr>
          <w:rStyle w:val="a4"/>
          <w:rFonts w:ascii="Times New Roman" w:hAnsi="Times New Roman" w:cs="Times New Roman"/>
          <w:color w:val="000000"/>
          <w:sz w:val="28"/>
          <w:szCs w:val="28"/>
          <w:u w:val="none"/>
          <w:lang w:val="en-US"/>
        </w:rPr>
        <w:t xml:space="preserve">1. P. 2182. DOI: </w:t>
      </w:r>
      <w:r w:rsidRPr="00C33A07">
        <w:rPr>
          <w:rFonts w:ascii="Times New Roman" w:hAnsi="Times New Roman" w:cs="Times New Roman"/>
          <w:color w:val="222222"/>
          <w:sz w:val="28"/>
          <w:szCs w:val="28"/>
          <w:shd w:val="clear" w:color="auto" w:fill="FFFFFF"/>
        </w:rPr>
        <w:t>https://doi.org/10.1038/s41467-019-10210-3</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 xml:space="preserve">Meinken C., Blencke H.-M., Ludwig H., Stülke J. </w:t>
      </w:r>
      <w:r w:rsidRPr="00C33A07">
        <w:rPr>
          <w:rFonts w:ascii="Times New Roman" w:hAnsi="Times New Roman" w:cs="Times New Roman"/>
          <w:sz w:val="28"/>
          <w:szCs w:val="28"/>
          <w:lang w:val="en-US"/>
        </w:rPr>
        <w:t xml:space="preserve">Expression of the glycolytic gapA operon in </w:t>
      </w:r>
      <w:r w:rsidRPr="00C33A07">
        <w:rPr>
          <w:rFonts w:ascii="Times New Roman" w:hAnsi="Times New Roman" w:cs="Times New Roman"/>
          <w:i/>
          <w:sz w:val="28"/>
          <w:szCs w:val="28"/>
          <w:lang w:val="en-US"/>
        </w:rPr>
        <w:t>Bacillus subtilis</w:t>
      </w:r>
      <w:r w:rsidRPr="00C33A07">
        <w:rPr>
          <w:rFonts w:ascii="Times New Roman" w:hAnsi="Times New Roman" w:cs="Times New Roman"/>
          <w:sz w:val="28"/>
          <w:szCs w:val="28"/>
          <w:lang w:val="en-US"/>
        </w:rPr>
        <w:t>: differential</w:t>
      </w:r>
      <w:r w:rsidRPr="00C33A07">
        <w:rPr>
          <w:rFonts w:ascii="Times New Roman" w:hAnsi="Times New Roman"/>
          <w:sz w:val="28"/>
          <w:szCs w:val="28"/>
          <w:lang w:val="en-US"/>
        </w:rPr>
        <w:t xml:space="preserve"> syntheses of proteins encoded by the operon. </w:t>
      </w:r>
      <w:r w:rsidRPr="00C33A07">
        <w:rPr>
          <w:rStyle w:val="a7"/>
          <w:rFonts w:ascii="Times New Roman" w:hAnsi="Times New Roman"/>
          <w:sz w:val="28"/>
          <w:szCs w:val="28"/>
          <w:lang w:val="en-US"/>
        </w:rPr>
        <w:t>Microbiology. 2003</w:t>
      </w:r>
      <w:r w:rsidRPr="00C33A07">
        <w:rPr>
          <w:rStyle w:val="a7"/>
          <w:rFonts w:ascii="Times New Roman" w:hAnsi="Times New Roman"/>
          <w:sz w:val="28"/>
          <w:szCs w:val="28"/>
        </w:rPr>
        <w:t>.</w:t>
      </w:r>
      <w:r w:rsidRPr="00C33A07">
        <w:rPr>
          <w:rStyle w:val="a7"/>
          <w:rFonts w:ascii="Times New Roman" w:hAnsi="Times New Roman"/>
          <w:sz w:val="28"/>
          <w:szCs w:val="28"/>
          <w:lang w:val="en-US"/>
        </w:rPr>
        <w:t xml:space="preserve"> </w:t>
      </w:r>
      <w:r w:rsidRPr="00C33A07">
        <w:rPr>
          <w:rFonts w:ascii="Times New Roman" w:hAnsi="Times New Roman"/>
          <w:sz w:val="28"/>
          <w:szCs w:val="28"/>
          <w:lang w:val="en-US"/>
        </w:rPr>
        <w:t>Vol</w:t>
      </w:r>
      <w:r w:rsidRPr="00C33A07">
        <w:rPr>
          <w:rStyle w:val="a7"/>
          <w:rFonts w:ascii="Times New Roman" w:hAnsi="Times New Roman"/>
          <w:sz w:val="28"/>
          <w:szCs w:val="28"/>
          <w:lang w:val="en-US"/>
        </w:rPr>
        <w:t xml:space="preserve"> 149. P. 751</w:t>
      </w:r>
      <w:r w:rsidRPr="00C33A07">
        <w:rPr>
          <w:rFonts w:ascii="Times New Roman" w:hAnsi="Times New Roman"/>
          <w:sz w:val="28"/>
          <w:szCs w:val="28"/>
          <w:lang w:val="en-US"/>
        </w:rPr>
        <w:t>-</w:t>
      </w:r>
      <w:r w:rsidRPr="00C33A07">
        <w:rPr>
          <w:rStyle w:val="a7"/>
          <w:rFonts w:ascii="Times New Roman" w:hAnsi="Times New Roman"/>
          <w:sz w:val="28"/>
          <w:szCs w:val="28"/>
          <w:lang w:val="en-US"/>
        </w:rPr>
        <w:t>761. https://doi.org/10.1099/mic.0.26078-0</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Merrill L, Dunbar J., Richardson J., Kuske C. R.</w:t>
      </w:r>
      <w:r w:rsidRPr="00C33A07">
        <w:rPr>
          <w:rFonts w:ascii="Times New Roman" w:hAnsi="Times New Roman"/>
          <w:sz w:val="28"/>
          <w:szCs w:val="28"/>
          <w:lang w:val="en-US"/>
        </w:rPr>
        <w:t xml:space="preserve"> Composition of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species in aerosols from 11 U.S. cities. </w:t>
      </w:r>
      <w:r w:rsidRPr="00C33A07">
        <w:rPr>
          <w:rStyle w:val="a7"/>
          <w:rFonts w:ascii="Times New Roman" w:hAnsi="Times New Roman"/>
          <w:sz w:val="28"/>
          <w:szCs w:val="28"/>
          <w:lang w:val="en-US"/>
        </w:rPr>
        <w:t xml:space="preserve">Journal of forensic sciences. </w:t>
      </w:r>
      <w:r w:rsidRPr="00C33A07">
        <w:rPr>
          <w:rFonts w:ascii="Times New Roman" w:hAnsi="Times New Roman"/>
          <w:sz w:val="28"/>
          <w:szCs w:val="28"/>
          <w:lang w:val="en-US"/>
        </w:rPr>
        <w:t>2006. Vol</w:t>
      </w:r>
      <w:r w:rsidRPr="00C33A07">
        <w:rPr>
          <w:rStyle w:val="a7"/>
          <w:rFonts w:ascii="Times New Roman" w:hAnsi="Times New Roman"/>
          <w:sz w:val="28"/>
          <w:szCs w:val="28"/>
          <w:lang w:val="en-US"/>
        </w:rPr>
        <w:t xml:space="preserve"> 51. P. </w:t>
      </w:r>
      <w:r w:rsidRPr="00C33A07">
        <w:rPr>
          <w:rFonts w:ascii="Times New Roman" w:hAnsi="Times New Roman"/>
          <w:sz w:val="28"/>
          <w:szCs w:val="28"/>
          <w:lang w:val="en-US"/>
        </w:rPr>
        <w:t xml:space="preserve">559-565. DOI: </w:t>
      </w:r>
      <w:hyperlink r:id="rId31">
        <w:r w:rsidRPr="00C33A07">
          <w:rPr>
            <w:rStyle w:val="a4"/>
            <w:rFonts w:ascii="Times New Roman" w:hAnsi="Times New Roman"/>
            <w:color w:val="000000"/>
            <w:sz w:val="28"/>
            <w:szCs w:val="28"/>
            <w:u w:val="none"/>
            <w:lang w:val="en-US"/>
          </w:rPr>
          <w:t>https://doi.org/10.1111/j.1556-4029.2006.00132.x</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sz w:val="28"/>
          <w:szCs w:val="28"/>
        </w:rPr>
        <w:t xml:space="preserve">Miao S., Liang, J., Xu Y., Yu G., Shao M. Bacillaene, sharp objects consist in the arsenal of antibiotics produced by </w:t>
      </w:r>
      <w:r w:rsidRPr="00C33A07">
        <w:rPr>
          <w:i/>
          <w:iCs/>
          <w:sz w:val="28"/>
          <w:szCs w:val="28"/>
        </w:rPr>
        <w:t>Bacillus</w:t>
      </w:r>
      <w:r w:rsidRPr="00C33A07">
        <w:rPr>
          <w:sz w:val="28"/>
          <w:szCs w:val="28"/>
        </w:rPr>
        <w:t xml:space="preserve">. </w:t>
      </w:r>
      <w:r w:rsidRPr="00C33A07">
        <w:rPr>
          <w:i/>
          <w:iCs/>
          <w:sz w:val="28"/>
          <w:szCs w:val="28"/>
        </w:rPr>
        <w:t>Journal of Cellular Physiology</w:t>
      </w:r>
      <w:r w:rsidRPr="00C33A07">
        <w:rPr>
          <w:sz w:val="28"/>
          <w:szCs w:val="28"/>
        </w:rPr>
        <w:t xml:space="preserve">. </w:t>
      </w:r>
      <w:r w:rsidRPr="00C33A07">
        <w:rPr>
          <w:sz w:val="28"/>
          <w:szCs w:val="28"/>
          <w:lang w:val="en-US"/>
        </w:rPr>
        <w:t xml:space="preserve">2023. Vol. 239, № 10. </w:t>
      </w:r>
      <w:r w:rsidRPr="00C33A07">
        <w:rPr>
          <w:sz w:val="28"/>
          <w:szCs w:val="28"/>
          <w:lang w:val="ru-RU"/>
        </w:rPr>
        <w:t>Р</w:t>
      </w:r>
      <w:r w:rsidRPr="00C33A07">
        <w:rPr>
          <w:sz w:val="28"/>
          <w:szCs w:val="28"/>
          <w:lang w:val="en-US"/>
        </w:rPr>
        <w:t xml:space="preserve">. </w:t>
      </w:r>
      <w:r w:rsidRPr="00C33A07">
        <w:rPr>
          <w:sz w:val="28"/>
          <w:szCs w:val="28"/>
          <w:lang w:val="ru-RU"/>
        </w:rPr>
        <w:t>е</w:t>
      </w:r>
      <w:r w:rsidRPr="00C33A07">
        <w:rPr>
          <w:sz w:val="28"/>
          <w:szCs w:val="28"/>
          <w:lang w:val="en-US"/>
        </w:rPr>
        <w:t>30974 DOI:</w:t>
      </w:r>
      <w:r w:rsidRPr="00C33A07">
        <w:rPr>
          <w:rFonts w:hint="eastAsia"/>
          <w:sz w:val="28"/>
          <w:szCs w:val="28"/>
          <w:lang w:val="en-US"/>
        </w:rPr>
        <w:t> </w:t>
      </w:r>
      <w:r w:rsidRPr="00C33A07">
        <w:rPr>
          <w:sz w:val="28"/>
          <w:szCs w:val="28"/>
          <w:lang w:val="en-US"/>
        </w:rPr>
        <w:t>https://doi.org/10.1002/jcp.30974</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Mondol M. A. M., Shin H. J., Islam M. T.</w:t>
      </w:r>
      <w:r w:rsidRPr="00C33A07">
        <w:rPr>
          <w:rFonts w:ascii="Times New Roman" w:hAnsi="Times New Roman"/>
          <w:sz w:val="28"/>
          <w:szCs w:val="28"/>
          <w:lang w:val="en-US"/>
        </w:rPr>
        <w:t xml:space="preserve"> Diversity of Secondary Metabolites from Marine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Species: Chemistry and Biological </w:t>
      </w:r>
      <w:r w:rsidRPr="00C33A07">
        <w:rPr>
          <w:rFonts w:ascii="Times New Roman" w:hAnsi="Times New Roman"/>
          <w:sz w:val="28"/>
          <w:szCs w:val="28"/>
          <w:lang w:val="en-US"/>
        </w:rPr>
        <w:lastRenderedPageBreak/>
        <w:t xml:space="preserve">Activity. </w:t>
      </w:r>
      <w:r w:rsidRPr="00C33A07">
        <w:rPr>
          <w:rStyle w:val="a7"/>
          <w:rFonts w:ascii="Times New Roman" w:hAnsi="Times New Roman"/>
          <w:sz w:val="28"/>
          <w:szCs w:val="28"/>
          <w:lang w:val="en-US"/>
        </w:rPr>
        <w:t>Mar. Drugs</w:t>
      </w:r>
      <w:r w:rsidRPr="00C33A07">
        <w:rPr>
          <w:rFonts w:ascii="Times New Roman" w:hAnsi="Times New Roman"/>
          <w:sz w:val="28"/>
          <w:szCs w:val="28"/>
          <w:lang w:val="en-US"/>
        </w:rPr>
        <w:t>. 2013.</w:t>
      </w:r>
      <w:r w:rsidRPr="00C33A07">
        <w:rPr>
          <w:rStyle w:val="a7"/>
          <w:rFonts w:ascii="Times New Roman" w:hAnsi="Times New Roman"/>
          <w:sz w:val="28"/>
          <w:szCs w:val="28"/>
          <w:lang w:val="en-US"/>
        </w:rPr>
        <w:t xml:space="preserve"> </w:t>
      </w:r>
      <w:r w:rsidRPr="00C33A07">
        <w:rPr>
          <w:rFonts w:ascii="Times New Roman" w:hAnsi="Times New Roman"/>
          <w:sz w:val="28"/>
          <w:szCs w:val="28"/>
          <w:lang w:val="en-US"/>
        </w:rPr>
        <w:t>Vol</w:t>
      </w:r>
      <w:r w:rsidRPr="00C33A07">
        <w:rPr>
          <w:rStyle w:val="a7"/>
          <w:rFonts w:ascii="Times New Roman" w:hAnsi="Times New Roman"/>
          <w:sz w:val="28"/>
          <w:szCs w:val="28"/>
          <w:lang w:val="en-US"/>
        </w:rPr>
        <w:t xml:space="preserve"> 11 </w:t>
      </w:r>
      <w:r w:rsidRPr="00C33A07">
        <w:rPr>
          <w:rFonts w:ascii="Times New Roman" w:hAnsi="Times New Roman"/>
          <w:sz w:val="28"/>
          <w:szCs w:val="28"/>
          <w:lang w:val="en-US"/>
        </w:rPr>
        <w:t xml:space="preserve">№8. P. 2846-2872. </w:t>
      </w:r>
      <w:r w:rsidRPr="00C33A07">
        <w:rPr>
          <w:rFonts w:ascii="Times New Roman" w:hAnsi="Times New Roman"/>
          <w:sz w:val="28"/>
          <w:szCs w:val="28"/>
        </w:rPr>
        <w:t xml:space="preserve"> </w:t>
      </w:r>
      <w:r w:rsidRPr="00C33A07">
        <w:rPr>
          <w:rFonts w:ascii="Times New Roman" w:hAnsi="Times New Roman"/>
          <w:sz w:val="28"/>
          <w:szCs w:val="28"/>
          <w:lang w:val="en-US"/>
        </w:rPr>
        <w:t>DOI: </w:t>
      </w:r>
      <w:hyperlink r:id="rId32">
        <w:r w:rsidRPr="00C33A07">
          <w:rPr>
            <w:rStyle w:val="a4"/>
            <w:rFonts w:ascii="Times New Roman" w:hAnsi="Times New Roman"/>
            <w:color w:val="000000"/>
            <w:sz w:val="28"/>
            <w:szCs w:val="28"/>
            <w:u w:val="none"/>
            <w:lang w:val="en-US"/>
          </w:rPr>
          <w:t>https://doi.org/10.3390/md11082846</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4"/>
          <w:rFonts w:ascii="Times New Roman" w:hAnsi="Times New Roman"/>
          <w:color w:val="000000"/>
          <w:sz w:val="28"/>
          <w:szCs w:val="28"/>
          <w:u w:val="none"/>
          <w:lang w:val="en-US"/>
        </w:rPr>
        <w:t>Montalbán-López M., Scott T. A., Ramesh S., Rahman I. R., van Heel A. J., Viel J. H. et al. New developments in RiPP discovery, enzymology and engineering.</w:t>
      </w:r>
      <w:r w:rsidRPr="00C33A07">
        <w:rPr>
          <w:rStyle w:val="a4"/>
          <w:rFonts w:ascii="Times New Roman" w:hAnsi="Times New Roman"/>
          <w:i/>
          <w:iCs/>
          <w:color w:val="000000"/>
          <w:sz w:val="28"/>
          <w:szCs w:val="28"/>
          <w:u w:val="none"/>
          <w:lang w:val="en-US"/>
        </w:rPr>
        <w:t xml:space="preserve"> Natural product reports. </w:t>
      </w:r>
      <w:r w:rsidRPr="00C33A07">
        <w:rPr>
          <w:rStyle w:val="a4"/>
          <w:rFonts w:ascii="Times New Roman" w:hAnsi="Times New Roman"/>
          <w:color w:val="000000"/>
          <w:sz w:val="28"/>
          <w:szCs w:val="28"/>
          <w:u w:val="none"/>
          <w:lang w:val="en-US"/>
        </w:rPr>
        <w:t xml:space="preserve">2021. Vol 38, </w:t>
      </w:r>
      <w:r w:rsidRPr="00C33A07">
        <w:rPr>
          <w:rStyle w:val="a4"/>
          <w:rFonts w:ascii="Times New Roman" w:hAnsi="Times New Roman"/>
          <w:color w:val="000000"/>
          <w:sz w:val="28"/>
          <w:szCs w:val="28"/>
          <w:u w:val="none"/>
          <w:lang w:val="ru-RU"/>
        </w:rPr>
        <w:t xml:space="preserve">№ </w:t>
      </w:r>
      <w:r w:rsidRPr="00C33A07">
        <w:rPr>
          <w:rStyle w:val="a4"/>
          <w:rFonts w:ascii="Times New Roman" w:hAnsi="Times New Roman"/>
          <w:color w:val="000000"/>
          <w:sz w:val="28"/>
          <w:szCs w:val="28"/>
          <w:u w:val="none"/>
          <w:lang w:val="en-US"/>
        </w:rPr>
        <w:t>1</w:t>
      </w:r>
      <w:r w:rsidRPr="00C33A07">
        <w:rPr>
          <w:rStyle w:val="a4"/>
          <w:rFonts w:ascii="Times New Roman" w:hAnsi="Times New Roman"/>
          <w:color w:val="000000"/>
          <w:sz w:val="28"/>
          <w:szCs w:val="28"/>
          <w:u w:val="none"/>
          <w:lang w:val="ru-RU"/>
        </w:rPr>
        <w:t>.</w:t>
      </w:r>
      <w:r w:rsidRPr="00C33A07">
        <w:rPr>
          <w:rStyle w:val="a4"/>
          <w:rFonts w:ascii="Times New Roman" w:hAnsi="Times New Roman"/>
          <w:color w:val="000000"/>
          <w:sz w:val="28"/>
          <w:szCs w:val="28"/>
          <w:u w:val="none"/>
          <w:lang w:val="en-US"/>
        </w:rPr>
        <w:t xml:space="preserve"> </w:t>
      </w:r>
      <w:r w:rsidRPr="00C33A07">
        <w:rPr>
          <w:rStyle w:val="a4"/>
          <w:rFonts w:ascii="Times New Roman" w:hAnsi="Times New Roman"/>
          <w:color w:val="000000"/>
          <w:sz w:val="28"/>
          <w:szCs w:val="28"/>
          <w:u w:val="none"/>
          <w:lang w:val="ru-RU"/>
        </w:rPr>
        <w:t xml:space="preserve">Р. </w:t>
      </w:r>
      <w:r w:rsidRPr="00C33A07">
        <w:rPr>
          <w:rStyle w:val="a4"/>
          <w:rFonts w:ascii="Times New Roman" w:hAnsi="Times New Roman"/>
          <w:color w:val="000000"/>
          <w:sz w:val="28"/>
          <w:szCs w:val="28"/>
          <w:u w:val="none"/>
          <w:lang w:val="en-US"/>
        </w:rPr>
        <w:t>130-239. DOI: https://doi.org/10.1039/D0NP00027B</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4"/>
          <w:rFonts w:ascii="Times New Roman" w:hAnsi="Times New Roman"/>
          <w:color w:val="000000"/>
          <w:sz w:val="28"/>
          <w:szCs w:val="28"/>
          <w:u w:val="none"/>
          <w:lang w:val="en-US"/>
        </w:rPr>
        <w:t xml:space="preserve">Montecillo J. A. V., Bae H. </w:t>
      </w:r>
      <w:r w:rsidRPr="00C33A07">
        <w:rPr>
          <w:rStyle w:val="a4"/>
          <w:rFonts w:ascii="Times New Roman" w:hAnsi="Times New Roman"/>
          <w:i/>
          <w:iCs/>
          <w:color w:val="000000"/>
          <w:sz w:val="28"/>
          <w:szCs w:val="28"/>
          <w:u w:val="none"/>
          <w:lang w:val="en-US"/>
        </w:rPr>
        <w:t>In silico</w:t>
      </w:r>
      <w:r w:rsidRPr="00C33A07">
        <w:rPr>
          <w:rStyle w:val="a4"/>
          <w:rFonts w:ascii="Times New Roman" w:hAnsi="Times New Roman"/>
          <w:color w:val="000000"/>
          <w:sz w:val="28"/>
          <w:szCs w:val="28"/>
          <w:u w:val="none"/>
          <w:lang w:val="en-US"/>
        </w:rPr>
        <w:t xml:space="preserve"> analysis of koranimine, a cyclic imine compound from </w:t>
      </w:r>
      <w:r w:rsidRPr="00C33A07">
        <w:rPr>
          <w:rStyle w:val="a4"/>
          <w:rFonts w:ascii="Times New Roman" w:hAnsi="Times New Roman"/>
          <w:i/>
          <w:iCs/>
          <w:color w:val="000000"/>
          <w:sz w:val="28"/>
          <w:szCs w:val="28"/>
          <w:u w:val="none"/>
          <w:lang w:val="en-US"/>
        </w:rPr>
        <w:t>Peribacillus frigoritolerans</w:t>
      </w:r>
      <w:r w:rsidRPr="00C33A07">
        <w:rPr>
          <w:rStyle w:val="a4"/>
          <w:rFonts w:ascii="Times New Roman" w:hAnsi="Times New Roman"/>
          <w:color w:val="000000"/>
          <w:sz w:val="28"/>
          <w:szCs w:val="28"/>
          <w:u w:val="none"/>
          <w:lang w:val="en-US"/>
        </w:rPr>
        <w:t xml:space="preserve"> reveals potential nematicidal activity. </w:t>
      </w:r>
      <w:r w:rsidRPr="00C33A07">
        <w:rPr>
          <w:rStyle w:val="a4"/>
          <w:rFonts w:ascii="Times New Roman" w:hAnsi="Times New Roman"/>
          <w:i/>
          <w:iCs/>
          <w:color w:val="000000"/>
          <w:sz w:val="28"/>
          <w:szCs w:val="28"/>
          <w:u w:val="none"/>
          <w:lang w:val="en-US"/>
        </w:rPr>
        <w:t>Scientific Reports</w:t>
      </w:r>
      <w:r w:rsidRPr="00C33A07">
        <w:rPr>
          <w:rStyle w:val="a4"/>
          <w:rFonts w:ascii="Times New Roman" w:hAnsi="Times New Roman"/>
          <w:color w:val="000000"/>
          <w:sz w:val="28"/>
          <w:szCs w:val="28"/>
          <w:u w:val="none"/>
          <w:lang w:val="ru-RU"/>
        </w:rPr>
        <w:t>. 2022.</w:t>
      </w:r>
      <w:r w:rsidRPr="00C33A07">
        <w:rPr>
          <w:rStyle w:val="a4"/>
          <w:rFonts w:ascii="Times New Roman" w:hAnsi="Times New Roman"/>
          <w:color w:val="000000"/>
          <w:sz w:val="28"/>
          <w:szCs w:val="28"/>
          <w:u w:val="none"/>
          <w:lang w:val="en-US"/>
        </w:rPr>
        <w:t xml:space="preserve"> Vol. </w:t>
      </w:r>
      <w:r w:rsidRPr="00C33A07">
        <w:rPr>
          <w:rStyle w:val="a4"/>
          <w:rFonts w:ascii="Times New Roman" w:hAnsi="Times New Roman"/>
          <w:color w:val="000000"/>
          <w:sz w:val="28"/>
          <w:szCs w:val="28"/>
          <w:u w:val="none"/>
          <w:lang w:val="ru-RU"/>
        </w:rPr>
        <w:t>12, № 1.</w:t>
      </w:r>
      <w:r w:rsidRPr="00C33A07">
        <w:rPr>
          <w:rStyle w:val="a4"/>
          <w:rFonts w:ascii="Times New Roman" w:hAnsi="Times New Roman"/>
          <w:color w:val="000000"/>
          <w:sz w:val="28"/>
          <w:szCs w:val="28"/>
          <w:u w:val="none"/>
          <w:lang w:val="en-US"/>
        </w:rPr>
        <w:t xml:space="preserve"> </w:t>
      </w:r>
      <w:r w:rsidRPr="00C33A07">
        <w:rPr>
          <w:rStyle w:val="a4"/>
          <w:rFonts w:ascii="Times New Roman" w:hAnsi="Times New Roman"/>
          <w:color w:val="000000"/>
          <w:sz w:val="28"/>
          <w:szCs w:val="28"/>
          <w:u w:val="none"/>
          <w:lang w:val="ru-RU"/>
        </w:rPr>
        <w:t xml:space="preserve">Р. </w:t>
      </w:r>
      <w:r w:rsidRPr="00C33A07">
        <w:rPr>
          <w:rStyle w:val="a4"/>
          <w:rFonts w:ascii="Times New Roman" w:hAnsi="Times New Roman"/>
          <w:color w:val="000000"/>
          <w:sz w:val="28"/>
          <w:szCs w:val="28"/>
          <w:u w:val="none"/>
          <w:lang w:val="en-US"/>
        </w:rPr>
        <w:t xml:space="preserve">18883. DOI: https://doi.org/10.1038/s41598-022-20461-8 </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4"/>
          <w:rFonts w:ascii="Times New Roman" w:hAnsi="Times New Roman"/>
          <w:color w:val="000000"/>
          <w:sz w:val="28"/>
          <w:szCs w:val="28"/>
          <w:u w:val="none"/>
          <w:lang w:val="en-US"/>
        </w:rPr>
        <w:t xml:space="preserve">Müller S., Strack S. N., Hoefler B. C., Straight P. D., Kearns D. B., Kirby J. R. Bacillaene and sporulation protect </w:t>
      </w:r>
      <w:r w:rsidRPr="00C33A07">
        <w:rPr>
          <w:rStyle w:val="a4"/>
          <w:rFonts w:ascii="Times New Roman" w:hAnsi="Times New Roman"/>
          <w:i/>
          <w:iCs/>
          <w:color w:val="000000"/>
          <w:sz w:val="28"/>
          <w:szCs w:val="28"/>
          <w:u w:val="none"/>
          <w:lang w:val="en-US"/>
        </w:rPr>
        <w:t>Bacillus subtilis</w:t>
      </w:r>
      <w:r w:rsidRPr="00C33A07">
        <w:rPr>
          <w:rStyle w:val="a4"/>
          <w:rFonts w:ascii="Times New Roman" w:hAnsi="Times New Roman"/>
          <w:color w:val="000000"/>
          <w:sz w:val="28"/>
          <w:szCs w:val="28"/>
          <w:u w:val="none"/>
          <w:lang w:val="en-US"/>
        </w:rPr>
        <w:t xml:space="preserve"> from predation by </w:t>
      </w:r>
      <w:r w:rsidRPr="00C33A07">
        <w:rPr>
          <w:rStyle w:val="a4"/>
          <w:rFonts w:ascii="Times New Roman" w:hAnsi="Times New Roman"/>
          <w:i/>
          <w:iCs/>
          <w:color w:val="000000"/>
          <w:sz w:val="28"/>
          <w:szCs w:val="28"/>
          <w:u w:val="none"/>
          <w:lang w:val="en-US"/>
        </w:rPr>
        <w:t>Myxococcus xanthus</w:t>
      </w:r>
      <w:r w:rsidRPr="00C33A07">
        <w:rPr>
          <w:rStyle w:val="a4"/>
          <w:rFonts w:ascii="Times New Roman" w:hAnsi="Times New Roman"/>
          <w:color w:val="000000"/>
          <w:sz w:val="28"/>
          <w:szCs w:val="28"/>
          <w:u w:val="none"/>
          <w:lang w:val="en-US"/>
        </w:rPr>
        <w:t>. </w:t>
      </w:r>
      <w:r w:rsidRPr="00C33A07">
        <w:rPr>
          <w:rStyle w:val="a4"/>
          <w:rFonts w:ascii="Times New Roman" w:hAnsi="Times New Roman"/>
          <w:i/>
          <w:color w:val="000000"/>
          <w:sz w:val="28"/>
          <w:szCs w:val="28"/>
          <w:u w:val="none"/>
          <w:lang w:val="en-US"/>
        </w:rPr>
        <w:t>Applied and environmental microbiology</w:t>
      </w:r>
      <w:r w:rsidRPr="00C33A07">
        <w:rPr>
          <w:rStyle w:val="a4"/>
          <w:rFonts w:ascii="Times New Roman" w:hAnsi="Times New Roman"/>
          <w:color w:val="000000"/>
          <w:sz w:val="28"/>
          <w:szCs w:val="28"/>
          <w:u w:val="none"/>
          <w:lang w:val="en-US"/>
        </w:rPr>
        <w:t xml:space="preserve">. 2014. Vol. 80, </w:t>
      </w:r>
      <w:r w:rsidRPr="00C33A07">
        <w:rPr>
          <w:rStyle w:val="a4"/>
          <w:rFonts w:ascii="Times New Roman" w:hAnsi="Times New Roman"/>
          <w:color w:val="000000"/>
          <w:sz w:val="28"/>
          <w:szCs w:val="28"/>
          <w:u w:val="none"/>
        </w:rPr>
        <w:t>№</w:t>
      </w:r>
      <w:r w:rsidRPr="00C33A07">
        <w:rPr>
          <w:rStyle w:val="a4"/>
          <w:rFonts w:ascii="Times New Roman" w:hAnsi="Times New Roman"/>
          <w:color w:val="000000"/>
          <w:sz w:val="28"/>
          <w:szCs w:val="28"/>
          <w:u w:val="none"/>
          <w:lang w:val="en-US"/>
        </w:rPr>
        <w:t>18</w:t>
      </w:r>
      <w:r w:rsidRPr="00C33A07">
        <w:rPr>
          <w:rStyle w:val="a4"/>
          <w:rFonts w:ascii="Times New Roman" w:hAnsi="Times New Roman"/>
          <w:color w:val="000000"/>
          <w:sz w:val="28"/>
          <w:szCs w:val="28"/>
          <w:u w:val="none"/>
        </w:rPr>
        <w:t xml:space="preserve">. </w:t>
      </w:r>
      <w:r w:rsidRPr="00C33A07">
        <w:rPr>
          <w:rStyle w:val="a4"/>
          <w:rFonts w:ascii="Times New Roman" w:hAnsi="Times New Roman"/>
          <w:color w:val="000000"/>
          <w:sz w:val="28"/>
          <w:szCs w:val="28"/>
          <w:u w:val="none"/>
          <w:lang w:val="en-US"/>
        </w:rPr>
        <w:t>P. 5603-5610. DOI: https://doi.org/10.1128/AEM.01621-14</w:t>
      </w:r>
    </w:p>
    <w:p w:rsidR="00746AD9" w:rsidRPr="00C33A07" w:rsidRDefault="00746AD9" w:rsidP="00746AD9">
      <w:pPr>
        <w:pStyle w:val="a5"/>
        <w:numPr>
          <w:ilvl w:val="0"/>
          <w:numId w:val="2"/>
        </w:numPr>
        <w:spacing w:line="360" w:lineRule="auto"/>
        <w:ind w:left="720" w:firstLine="567"/>
        <w:jc w:val="both"/>
        <w:rPr>
          <w:rStyle w:val="a4"/>
          <w:rFonts w:ascii="Times New Roman" w:hAnsi="Times New Roman" w:cs="Times New Roman"/>
          <w:color w:val="auto"/>
          <w:sz w:val="28"/>
          <w:szCs w:val="28"/>
          <w:u w:val="none"/>
        </w:rPr>
      </w:pPr>
      <w:r w:rsidRPr="00C33A07">
        <w:rPr>
          <w:sz w:val="28"/>
          <w:szCs w:val="28"/>
        </w:rPr>
        <w:t xml:space="preserve">Nakano C., Ozawa H., </w:t>
      </w:r>
      <w:r w:rsidRPr="00C33A07">
        <w:rPr>
          <w:rFonts w:ascii="Times New Roman" w:hAnsi="Times New Roman" w:cs="Times New Roman"/>
          <w:sz w:val="28"/>
          <w:szCs w:val="28"/>
        </w:rPr>
        <w:t xml:space="preserve">Akanuma G., Funa N., Horinouchi S. Biosynthesis of aliphatic polyketides by type III polyketide synthase and methyltransferase in </w:t>
      </w:r>
      <w:r w:rsidRPr="00C33A07">
        <w:rPr>
          <w:rFonts w:ascii="Times New Roman" w:hAnsi="Times New Roman" w:cs="Times New Roman"/>
          <w:i/>
          <w:iCs/>
          <w:sz w:val="28"/>
          <w:szCs w:val="28"/>
        </w:rPr>
        <w:t>Bacillus subtilis</w:t>
      </w:r>
      <w:r w:rsidRPr="00C33A07">
        <w:rPr>
          <w:rFonts w:ascii="Times New Roman" w:hAnsi="Times New Roman" w:cs="Times New Roman"/>
          <w:sz w:val="28"/>
          <w:szCs w:val="28"/>
        </w:rPr>
        <w:t xml:space="preserve">. </w:t>
      </w:r>
      <w:r w:rsidRPr="00C33A07">
        <w:rPr>
          <w:rFonts w:ascii="Times New Roman" w:hAnsi="Times New Roman" w:cs="Times New Roman"/>
          <w:i/>
          <w:iCs/>
          <w:sz w:val="28"/>
          <w:szCs w:val="28"/>
        </w:rPr>
        <w:t>Journal of bacteriology</w:t>
      </w:r>
      <w:r w:rsidRPr="00C33A07">
        <w:rPr>
          <w:rFonts w:ascii="Times New Roman" w:hAnsi="Times New Roman" w:cs="Times New Roman"/>
          <w:sz w:val="28"/>
          <w:szCs w:val="28"/>
        </w:rPr>
        <w:t xml:space="preserve">. 2009. </w:t>
      </w:r>
      <w:r w:rsidRPr="00C33A07">
        <w:rPr>
          <w:rFonts w:ascii="Times New Roman" w:hAnsi="Times New Roman" w:cs="Times New Roman"/>
          <w:sz w:val="28"/>
          <w:szCs w:val="28"/>
          <w:lang w:val="en-US"/>
        </w:rPr>
        <w:t xml:space="preserve">Vol. </w:t>
      </w:r>
      <w:r w:rsidRPr="00C33A07">
        <w:rPr>
          <w:rFonts w:ascii="Times New Roman" w:hAnsi="Times New Roman" w:cs="Times New Roman"/>
          <w:sz w:val="28"/>
          <w:szCs w:val="28"/>
        </w:rPr>
        <w:t xml:space="preserve">191, </w:t>
      </w:r>
      <w:r w:rsidRPr="00C33A07">
        <w:rPr>
          <w:rFonts w:ascii="Times New Roman" w:hAnsi="Times New Roman" w:cs="Times New Roman"/>
          <w:sz w:val="28"/>
          <w:szCs w:val="28"/>
          <w:lang w:val="en-US"/>
        </w:rPr>
        <w:t xml:space="preserve">№ </w:t>
      </w:r>
      <w:r w:rsidRPr="00C33A07">
        <w:rPr>
          <w:rFonts w:ascii="Times New Roman" w:hAnsi="Times New Roman" w:cs="Times New Roman"/>
          <w:sz w:val="28"/>
          <w:szCs w:val="28"/>
        </w:rPr>
        <w:t>15</w:t>
      </w:r>
      <w:r w:rsidRPr="00C33A07">
        <w:rPr>
          <w:rFonts w:ascii="Times New Roman" w:hAnsi="Times New Roman" w:cs="Times New Roman"/>
          <w:sz w:val="28"/>
          <w:szCs w:val="28"/>
          <w:lang w:val="en-US"/>
        </w:rPr>
        <w:t xml:space="preserve">. </w:t>
      </w:r>
      <w:r w:rsidRPr="00C33A07">
        <w:rPr>
          <w:rFonts w:ascii="Times New Roman" w:hAnsi="Times New Roman" w:cs="Times New Roman"/>
          <w:sz w:val="28"/>
          <w:szCs w:val="28"/>
          <w:lang w:val="ru-RU"/>
        </w:rPr>
        <w:t>Р</w:t>
      </w:r>
      <w:r w:rsidRPr="00C33A07">
        <w:rPr>
          <w:rFonts w:ascii="Times New Roman" w:hAnsi="Times New Roman" w:cs="Times New Roman"/>
          <w:sz w:val="28"/>
          <w:szCs w:val="28"/>
          <w:lang w:val="en-US"/>
        </w:rPr>
        <w:t>.</w:t>
      </w:r>
      <w:r w:rsidRPr="00C33A07">
        <w:rPr>
          <w:rFonts w:ascii="Times New Roman" w:hAnsi="Times New Roman" w:cs="Times New Roman"/>
          <w:sz w:val="28"/>
          <w:szCs w:val="28"/>
        </w:rPr>
        <w:t xml:space="preserve"> 4916-4923.</w:t>
      </w:r>
      <w:r w:rsidRPr="00C33A07">
        <w:rPr>
          <w:rFonts w:ascii="Times New Roman" w:hAnsi="Times New Roman" w:cs="Times New Roman"/>
          <w:sz w:val="28"/>
          <w:szCs w:val="28"/>
          <w:lang w:val="en-US"/>
        </w:rPr>
        <w:t xml:space="preserve"> DOI:</w:t>
      </w:r>
      <w:r w:rsidRPr="00C33A07">
        <w:rPr>
          <w:rFonts w:ascii="Times New Roman" w:hAnsi="Times New Roman" w:cs="Times New Roman"/>
          <w:sz w:val="28"/>
          <w:szCs w:val="28"/>
        </w:rPr>
        <w:t xml:space="preserve"> https://doi.org/10.1128/jb.00407-09</w:t>
      </w:r>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cs="Times New Roman"/>
          <w:color w:val="212121"/>
          <w:sz w:val="28"/>
          <w:szCs w:val="28"/>
          <w:shd w:val="clear" w:color="auto" w:fill="FFFFFF"/>
          <w:lang w:val="en-US"/>
        </w:rPr>
        <w:t xml:space="preserve"> </w:t>
      </w:r>
      <w:r w:rsidRPr="00C33A07">
        <w:rPr>
          <w:rFonts w:ascii="Times New Roman" w:hAnsi="Times New Roman" w:cs="Times New Roman"/>
          <w:color w:val="212121"/>
          <w:sz w:val="28"/>
          <w:szCs w:val="28"/>
          <w:shd w:val="clear" w:color="auto" w:fill="FFFFFF"/>
        </w:rPr>
        <w:t>Nicholson W</w:t>
      </w:r>
      <w:r w:rsidRPr="00C33A07">
        <w:rPr>
          <w:rFonts w:ascii="Times New Roman" w:hAnsi="Times New Roman" w:cs="Times New Roman"/>
          <w:color w:val="212121"/>
          <w:sz w:val="28"/>
          <w:szCs w:val="28"/>
          <w:shd w:val="clear" w:color="auto" w:fill="FFFFFF"/>
          <w:lang w:val="en-US"/>
        </w:rPr>
        <w:t xml:space="preserve">. </w:t>
      </w:r>
      <w:r w:rsidRPr="00C33A07">
        <w:rPr>
          <w:rFonts w:ascii="Times New Roman" w:hAnsi="Times New Roman" w:cs="Times New Roman"/>
          <w:color w:val="212121"/>
          <w:sz w:val="28"/>
          <w:szCs w:val="28"/>
          <w:shd w:val="clear" w:color="auto" w:fill="FFFFFF"/>
        </w:rPr>
        <w:t>L</w:t>
      </w:r>
      <w:r w:rsidRPr="00C33A07">
        <w:rPr>
          <w:rFonts w:ascii="Times New Roman" w:hAnsi="Times New Roman" w:cs="Times New Roman"/>
          <w:color w:val="212121"/>
          <w:sz w:val="28"/>
          <w:szCs w:val="28"/>
          <w:shd w:val="clear" w:color="auto" w:fill="FFFFFF"/>
          <w:lang w:val="en-US"/>
        </w:rPr>
        <w:t>.</w:t>
      </w:r>
      <w:r w:rsidRPr="00C33A07">
        <w:rPr>
          <w:rFonts w:ascii="Times New Roman" w:hAnsi="Times New Roman" w:cs="Times New Roman"/>
          <w:color w:val="212121"/>
          <w:sz w:val="28"/>
          <w:szCs w:val="28"/>
          <w:shd w:val="clear" w:color="auto" w:fill="FFFFFF"/>
        </w:rPr>
        <w:t>, Munakata N</w:t>
      </w:r>
      <w:r w:rsidRPr="00C33A07">
        <w:rPr>
          <w:rFonts w:ascii="Times New Roman" w:hAnsi="Times New Roman" w:cs="Times New Roman"/>
          <w:color w:val="212121"/>
          <w:sz w:val="28"/>
          <w:szCs w:val="28"/>
          <w:shd w:val="clear" w:color="auto" w:fill="FFFFFF"/>
          <w:lang w:val="en-US"/>
        </w:rPr>
        <w:t>.</w:t>
      </w:r>
      <w:r w:rsidRPr="00C33A07">
        <w:rPr>
          <w:rFonts w:ascii="Times New Roman" w:hAnsi="Times New Roman" w:cs="Times New Roman"/>
          <w:color w:val="212121"/>
          <w:sz w:val="28"/>
          <w:szCs w:val="28"/>
          <w:shd w:val="clear" w:color="auto" w:fill="FFFFFF"/>
        </w:rPr>
        <w:t>, Horneck G</w:t>
      </w:r>
      <w:r w:rsidRPr="00C33A07">
        <w:rPr>
          <w:rFonts w:ascii="Times New Roman" w:hAnsi="Times New Roman" w:cs="Times New Roman"/>
          <w:color w:val="212121"/>
          <w:sz w:val="28"/>
          <w:szCs w:val="28"/>
          <w:shd w:val="clear" w:color="auto" w:fill="FFFFFF"/>
          <w:lang w:val="en-US"/>
        </w:rPr>
        <w:t>.</w:t>
      </w:r>
      <w:r w:rsidRPr="00C33A07">
        <w:rPr>
          <w:rFonts w:ascii="Times New Roman" w:hAnsi="Times New Roman" w:cs="Times New Roman"/>
          <w:color w:val="212121"/>
          <w:sz w:val="28"/>
          <w:szCs w:val="28"/>
          <w:shd w:val="clear" w:color="auto" w:fill="FFFFFF"/>
        </w:rPr>
        <w:t>, Melosh H</w:t>
      </w:r>
      <w:r w:rsidRPr="00C33A07">
        <w:rPr>
          <w:rFonts w:ascii="Times New Roman" w:hAnsi="Times New Roman" w:cs="Times New Roman"/>
          <w:color w:val="212121"/>
          <w:sz w:val="28"/>
          <w:szCs w:val="28"/>
          <w:shd w:val="clear" w:color="auto" w:fill="FFFFFF"/>
          <w:lang w:val="en-US"/>
        </w:rPr>
        <w:t xml:space="preserve">. </w:t>
      </w:r>
      <w:r w:rsidRPr="00C33A07">
        <w:rPr>
          <w:rFonts w:ascii="Times New Roman" w:hAnsi="Times New Roman" w:cs="Times New Roman"/>
          <w:color w:val="212121"/>
          <w:sz w:val="28"/>
          <w:szCs w:val="28"/>
          <w:shd w:val="clear" w:color="auto" w:fill="FFFFFF"/>
        </w:rPr>
        <w:t>J</w:t>
      </w:r>
      <w:r w:rsidRPr="00C33A07">
        <w:rPr>
          <w:rFonts w:ascii="Times New Roman" w:hAnsi="Times New Roman" w:cs="Times New Roman"/>
          <w:color w:val="212121"/>
          <w:sz w:val="28"/>
          <w:szCs w:val="28"/>
          <w:shd w:val="clear" w:color="auto" w:fill="FFFFFF"/>
          <w:lang w:val="en-US"/>
        </w:rPr>
        <w:t>.</w:t>
      </w:r>
      <w:r w:rsidRPr="00C33A07">
        <w:rPr>
          <w:rFonts w:ascii="Times New Roman" w:hAnsi="Times New Roman" w:cs="Times New Roman"/>
          <w:color w:val="212121"/>
          <w:sz w:val="28"/>
          <w:szCs w:val="28"/>
          <w:shd w:val="clear" w:color="auto" w:fill="FFFFFF"/>
        </w:rPr>
        <w:t xml:space="preserve">, Setlow P. Resistance of </w:t>
      </w:r>
      <w:r w:rsidRPr="00C33A07">
        <w:rPr>
          <w:rFonts w:ascii="Times New Roman" w:hAnsi="Times New Roman" w:cs="Times New Roman"/>
          <w:i/>
          <w:color w:val="212121"/>
          <w:sz w:val="28"/>
          <w:szCs w:val="28"/>
          <w:shd w:val="clear" w:color="auto" w:fill="FFFFFF"/>
        </w:rPr>
        <w:t>Bacillus</w:t>
      </w:r>
      <w:r w:rsidRPr="00C33A07">
        <w:rPr>
          <w:rFonts w:ascii="Times New Roman" w:hAnsi="Times New Roman" w:cs="Times New Roman"/>
          <w:color w:val="212121"/>
          <w:sz w:val="28"/>
          <w:szCs w:val="28"/>
          <w:shd w:val="clear" w:color="auto" w:fill="FFFFFF"/>
        </w:rPr>
        <w:t xml:space="preserve"> endospores to extreme terrestrial and extraterrestrial environments. </w:t>
      </w:r>
      <w:r w:rsidRPr="00C33A07">
        <w:rPr>
          <w:rFonts w:ascii="Times New Roman" w:hAnsi="Times New Roman" w:cs="Times New Roman"/>
          <w:i/>
          <w:color w:val="212121"/>
          <w:sz w:val="28"/>
          <w:szCs w:val="28"/>
          <w:shd w:val="clear" w:color="auto" w:fill="FFFFFF"/>
        </w:rPr>
        <w:t>Microbiol Mol Biol Rev</w:t>
      </w:r>
      <w:r w:rsidRPr="00C33A07">
        <w:rPr>
          <w:rFonts w:ascii="Times New Roman" w:hAnsi="Times New Roman" w:cs="Times New Roman"/>
          <w:color w:val="212121"/>
          <w:sz w:val="28"/>
          <w:szCs w:val="28"/>
          <w:shd w:val="clear" w:color="auto" w:fill="FFFFFF"/>
        </w:rPr>
        <w:t>. 2000</w:t>
      </w:r>
      <w:r w:rsidRPr="00C33A07">
        <w:rPr>
          <w:rFonts w:ascii="Times New Roman" w:hAnsi="Times New Roman" w:cs="Times New Roman"/>
          <w:color w:val="212121"/>
          <w:sz w:val="28"/>
          <w:szCs w:val="28"/>
          <w:shd w:val="clear" w:color="auto" w:fill="FFFFFF"/>
          <w:lang w:val="en-US"/>
        </w:rPr>
        <w:t>.</w:t>
      </w:r>
      <w:r w:rsidRPr="00C33A07">
        <w:rPr>
          <w:rFonts w:ascii="Times New Roman" w:hAnsi="Times New Roman" w:cs="Times New Roman"/>
          <w:color w:val="212121"/>
          <w:sz w:val="28"/>
          <w:szCs w:val="28"/>
          <w:shd w:val="clear" w:color="auto" w:fill="FFFFFF"/>
        </w:rPr>
        <w:t xml:space="preserve"> </w:t>
      </w:r>
      <w:r w:rsidRPr="00C33A07">
        <w:rPr>
          <w:rFonts w:ascii="Times New Roman" w:hAnsi="Times New Roman" w:cs="Times New Roman"/>
          <w:color w:val="212121"/>
          <w:sz w:val="28"/>
          <w:szCs w:val="28"/>
          <w:shd w:val="clear" w:color="auto" w:fill="FFFFFF"/>
          <w:lang w:val="en-US"/>
        </w:rPr>
        <w:t xml:space="preserve">Vol. </w:t>
      </w:r>
      <w:r w:rsidRPr="00C33A07">
        <w:rPr>
          <w:rFonts w:ascii="Times New Roman" w:hAnsi="Times New Roman" w:cs="Times New Roman"/>
          <w:color w:val="212121"/>
          <w:sz w:val="28"/>
          <w:szCs w:val="28"/>
          <w:shd w:val="clear" w:color="auto" w:fill="FFFFFF"/>
        </w:rPr>
        <w:t>64</w:t>
      </w:r>
      <w:r w:rsidRPr="00C33A07">
        <w:rPr>
          <w:rFonts w:ascii="Times New Roman" w:hAnsi="Times New Roman" w:cs="Times New Roman"/>
          <w:color w:val="212121"/>
          <w:sz w:val="28"/>
          <w:szCs w:val="28"/>
          <w:shd w:val="clear" w:color="auto" w:fill="FFFFFF"/>
          <w:lang w:val="en-US"/>
        </w:rPr>
        <w:t xml:space="preserve">, </w:t>
      </w:r>
      <w:r w:rsidRPr="00C33A07">
        <w:rPr>
          <w:rFonts w:ascii="Times New Roman" w:hAnsi="Times New Roman" w:cs="Times New Roman"/>
          <w:color w:val="212121"/>
          <w:sz w:val="28"/>
          <w:szCs w:val="28"/>
          <w:shd w:val="clear" w:color="auto" w:fill="FFFFFF"/>
        </w:rPr>
        <w:t>№3</w:t>
      </w:r>
      <w:r w:rsidRPr="00C33A07">
        <w:rPr>
          <w:rFonts w:ascii="Times New Roman" w:hAnsi="Times New Roman" w:cs="Times New Roman"/>
          <w:color w:val="212121"/>
          <w:sz w:val="28"/>
          <w:szCs w:val="28"/>
          <w:shd w:val="clear" w:color="auto" w:fill="FFFFFF"/>
          <w:lang w:val="en-US"/>
        </w:rPr>
        <w:t xml:space="preserve">. P. </w:t>
      </w:r>
      <w:r w:rsidRPr="00C33A07">
        <w:rPr>
          <w:rFonts w:ascii="Times New Roman" w:hAnsi="Times New Roman" w:cs="Times New Roman"/>
          <w:color w:val="212121"/>
          <w:sz w:val="28"/>
          <w:szCs w:val="28"/>
          <w:shd w:val="clear" w:color="auto" w:fill="FFFFFF"/>
        </w:rPr>
        <w:t>548-</w:t>
      </w:r>
      <w:r w:rsidRPr="00C33A07">
        <w:rPr>
          <w:rFonts w:ascii="Times New Roman" w:hAnsi="Times New Roman" w:cs="Times New Roman"/>
          <w:color w:val="212121"/>
          <w:sz w:val="28"/>
          <w:szCs w:val="28"/>
          <w:shd w:val="clear" w:color="auto" w:fill="FFFFFF"/>
          <w:lang w:val="en-US"/>
        </w:rPr>
        <w:t>5</w:t>
      </w:r>
      <w:r w:rsidRPr="00C33A07">
        <w:rPr>
          <w:rFonts w:ascii="Times New Roman" w:hAnsi="Times New Roman" w:cs="Times New Roman"/>
          <w:color w:val="212121"/>
          <w:sz w:val="28"/>
          <w:szCs w:val="28"/>
          <w:shd w:val="clear" w:color="auto" w:fill="FFFFFF"/>
        </w:rPr>
        <w:t>72. doi: 10.1128/MMBR.64.3.548-572.2000</w:t>
      </w:r>
    </w:p>
    <w:p w:rsidR="00746AD9" w:rsidRPr="00C33A07" w:rsidRDefault="00746AD9" w:rsidP="00746AD9">
      <w:pPr>
        <w:pStyle w:val="a5"/>
        <w:numPr>
          <w:ilvl w:val="0"/>
          <w:numId w:val="2"/>
        </w:numPr>
        <w:spacing w:after="0" w:line="360" w:lineRule="auto"/>
        <w:ind w:left="720" w:firstLine="567"/>
        <w:jc w:val="both"/>
        <w:rPr>
          <w:rFonts w:hint="eastAsia"/>
        </w:rPr>
      </w:pPr>
      <w:r w:rsidRPr="00C33A07">
        <w:rPr>
          <w:rFonts w:ascii="Times New Roman" w:hAnsi="Times New Roman"/>
          <w:sz w:val="28"/>
          <w:szCs w:val="28"/>
        </w:rPr>
        <w:t xml:space="preserve">Oren A., Garrity G. M. Valid publication of the names of forty-two phyla of prokaryotes. </w:t>
      </w:r>
      <w:r w:rsidRPr="00C33A07">
        <w:rPr>
          <w:rFonts w:ascii="Times New Roman" w:hAnsi="Times New Roman"/>
          <w:i/>
          <w:iCs/>
          <w:sz w:val="28"/>
          <w:szCs w:val="28"/>
        </w:rPr>
        <w:t>International journal of systematic and evolutionary microbiology</w:t>
      </w:r>
      <w:r w:rsidRPr="00C33A07">
        <w:rPr>
          <w:rFonts w:ascii="Times New Roman" w:hAnsi="Times New Roman"/>
          <w:i/>
          <w:iCs/>
          <w:sz w:val="28"/>
          <w:szCs w:val="28"/>
          <w:lang w:val="en-US"/>
        </w:rPr>
        <w:t>.</w:t>
      </w:r>
      <w:r w:rsidRPr="00C33A07">
        <w:rPr>
          <w:rFonts w:ascii="Times New Roman" w:hAnsi="Times New Roman"/>
          <w:sz w:val="28"/>
          <w:szCs w:val="28"/>
        </w:rPr>
        <w:t xml:space="preserve"> 2021</w:t>
      </w:r>
      <w:r w:rsidRPr="00C33A07">
        <w:rPr>
          <w:rFonts w:ascii="Times New Roman" w:hAnsi="Times New Roman"/>
          <w:sz w:val="28"/>
          <w:szCs w:val="28"/>
          <w:lang w:val="en-US"/>
        </w:rPr>
        <w:t>.</w:t>
      </w:r>
      <w:r w:rsidRPr="00C33A07">
        <w:rPr>
          <w:rFonts w:ascii="Times New Roman" w:hAnsi="Times New Roman"/>
          <w:sz w:val="28"/>
          <w:szCs w:val="28"/>
        </w:rPr>
        <w:t xml:space="preserve"> </w:t>
      </w:r>
      <w:r w:rsidRPr="00C33A07">
        <w:rPr>
          <w:rFonts w:ascii="Times New Roman" w:hAnsi="Times New Roman"/>
          <w:sz w:val="28"/>
          <w:szCs w:val="28"/>
          <w:lang w:val="en-US"/>
        </w:rPr>
        <w:t>Vol.</w:t>
      </w:r>
      <w:r w:rsidRPr="00C33A07">
        <w:rPr>
          <w:rFonts w:ascii="Times New Roman" w:hAnsi="Times New Roman"/>
          <w:sz w:val="28"/>
          <w:szCs w:val="28"/>
        </w:rPr>
        <w:t xml:space="preserve"> 71.</w:t>
      </w:r>
      <w:r w:rsidRPr="00C33A07">
        <w:rPr>
          <w:rFonts w:ascii="Times New Roman" w:hAnsi="Times New Roman"/>
          <w:sz w:val="28"/>
          <w:szCs w:val="28"/>
          <w:lang w:val="en-US"/>
        </w:rPr>
        <w:t xml:space="preserve"> P. </w:t>
      </w:r>
      <w:r w:rsidRPr="00C33A07">
        <w:rPr>
          <w:rFonts w:ascii="Times New Roman" w:hAnsi="Times New Roman"/>
          <w:sz w:val="28"/>
          <w:szCs w:val="28"/>
        </w:rPr>
        <w:t>10.</w:t>
      </w:r>
      <w:r w:rsidRPr="00C33A07">
        <w:rPr>
          <w:rFonts w:ascii="Times New Roman" w:hAnsi="Times New Roman"/>
          <w:sz w:val="28"/>
          <w:szCs w:val="28"/>
          <w:lang w:val="en-US"/>
        </w:rPr>
        <w:t xml:space="preserve"> DOI</w:t>
      </w:r>
      <w:r w:rsidRPr="00C33A07">
        <w:rPr>
          <w:rFonts w:ascii="Times New Roman" w:hAnsi="Times New Roman"/>
          <w:sz w:val="28"/>
          <w:szCs w:val="28"/>
        </w:rPr>
        <w:t xml:space="preserve">: </w:t>
      </w:r>
      <w:r w:rsidRPr="00C33A07">
        <w:rPr>
          <w:rFonts w:ascii="Times New Roman" w:hAnsi="Times New Roman"/>
          <w:sz w:val="28"/>
          <w:szCs w:val="28"/>
          <w:lang w:val="en-US"/>
        </w:rPr>
        <w:t xml:space="preserve"> </w:t>
      </w:r>
      <w:hyperlink r:id="rId33" w:tgtFrame="_blank">
        <w:r w:rsidRPr="00C33A07">
          <w:rPr>
            <w:rStyle w:val="a4"/>
            <w:rFonts w:ascii="Times New Roman" w:hAnsi="Times New Roman"/>
            <w:color w:val="000000"/>
            <w:sz w:val="28"/>
            <w:szCs w:val="28"/>
            <w:u w:val="none"/>
            <w:lang w:val="en-US"/>
          </w:rPr>
          <w:t>https://doi.org/10.1099/ijsem.0.005056</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Ostapchuk M., Shtenikov D., Ivanytsia V. Exometabolites of endospore-forming bacteria of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genus identified by genomic-metabolomic profiling. </w:t>
      </w:r>
      <w:r w:rsidRPr="00C33A07">
        <w:rPr>
          <w:rFonts w:ascii="Times New Roman" w:hAnsi="Times New Roman"/>
          <w:i/>
          <w:sz w:val="28"/>
          <w:szCs w:val="28"/>
          <w:lang w:val="en-US"/>
        </w:rPr>
        <w:t>The Ukrainian Biochemical Journal.</w:t>
      </w:r>
      <w:r w:rsidRPr="00C33A07">
        <w:rPr>
          <w:rFonts w:ascii="Times New Roman" w:hAnsi="Times New Roman"/>
          <w:sz w:val="28"/>
          <w:szCs w:val="28"/>
          <w:lang w:val="en-US"/>
        </w:rPr>
        <w:t xml:space="preserve"> 2020. Vol. 92, № 6. P. 154-164. DOI</w:t>
      </w:r>
      <w:r w:rsidRPr="00C33A07">
        <w:rPr>
          <w:rFonts w:ascii="Times New Roman" w:hAnsi="Times New Roman"/>
          <w:sz w:val="28"/>
          <w:szCs w:val="28"/>
        </w:rPr>
        <w:t>:</w:t>
      </w:r>
      <w:r w:rsidRPr="00C33A07">
        <w:rPr>
          <w:rFonts w:ascii="Times New Roman" w:hAnsi="Times New Roman"/>
          <w:sz w:val="28"/>
          <w:szCs w:val="28"/>
          <w:lang w:val="en-US"/>
        </w:rPr>
        <w:t xml:space="preserve"> </w:t>
      </w:r>
      <w:r w:rsidRPr="00C33A07">
        <w:rPr>
          <w:rStyle w:val="a4"/>
          <w:rFonts w:ascii="Times New Roman" w:hAnsi="Times New Roman"/>
          <w:color w:val="000000"/>
          <w:sz w:val="28"/>
          <w:szCs w:val="28"/>
          <w:u w:val="none"/>
          <w:lang w:val="en-US"/>
        </w:rPr>
        <w:t>https://doi.org/10.15407/ubj92.06.154</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lastRenderedPageBreak/>
        <w:t xml:space="preserve">Phelan, R. W., Barret, M., Cotter et al. Subtilomycin: a new lantibiotic from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strain MMA7 isolated from the marine sponge </w:t>
      </w:r>
      <w:r w:rsidRPr="00C33A07">
        <w:rPr>
          <w:rFonts w:ascii="Times New Roman" w:hAnsi="Times New Roman"/>
          <w:i/>
          <w:sz w:val="28"/>
          <w:szCs w:val="28"/>
          <w:lang w:val="en-US"/>
        </w:rPr>
        <w:t>Haliclona simulans</w:t>
      </w:r>
      <w:r w:rsidRPr="00C33A07">
        <w:rPr>
          <w:rFonts w:ascii="Times New Roman" w:hAnsi="Times New Roman"/>
          <w:sz w:val="28"/>
          <w:szCs w:val="28"/>
          <w:lang w:val="en-US"/>
        </w:rPr>
        <w:t xml:space="preserve">. </w:t>
      </w:r>
      <w:r w:rsidRPr="00C33A07">
        <w:rPr>
          <w:rFonts w:ascii="Times New Roman" w:hAnsi="Times New Roman"/>
          <w:i/>
          <w:sz w:val="28"/>
          <w:szCs w:val="28"/>
          <w:lang w:val="en-US"/>
        </w:rPr>
        <w:t>Marine drugs</w:t>
      </w:r>
      <w:r w:rsidRPr="00C33A07">
        <w:rPr>
          <w:rFonts w:ascii="Times New Roman" w:hAnsi="Times New Roman"/>
          <w:sz w:val="28"/>
          <w:szCs w:val="28"/>
        </w:rPr>
        <w:t>.</w:t>
      </w:r>
      <w:r w:rsidRPr="00C33A07">
        <w:rPr>
          <w:rFonts w:ascii="Times New Roman" w:hAnsi="Times New Roman"/>
          <w:sz w:val="28"/>
          <w:szCs w:val="28"/>
          <w:lang w:val="en-US"/>
        </w:rPr>
        <w:t xml:space="preserve"> 2013. Vol. 11, № 6. </w:t>
      </w:r>
      <w:r w:rsidRPr="00C33A07">
        <w:rPr>
          <w:rFonts w:ascii="Times New Roman" w:hAnsi="Times New Roman"/>
          <w:sz w:val="28"/>
          <w:szCs w:val="28"/>
          <w:lang w:val="ru-RU"/>
        </w:rPr>
        <w:t>Р</w:t>
      </w:r>
      <w:r w:rsidRPr="00C33A07">
        <w:rPr>
          <w:rFonts w:ascii="Times New Roman" w:hAnsi="Times New Roman"/>
          <w:sz w:val="28"/>
          <w:szCs w:val="28"/>
          <w:lang w:val="en-US"/>
        </w:rPr>
        <w:t xml:space="preserve">. 1878-1898. DOI: </w:t>
      </w:r>
      <w:hyperlink r:id="rId34" w:tgtFrame="_blank">
        <w:r w:rsidRPr="00C33A07">
          <w:rPr>
            <w:rStyle w:val="a4"/>
            <w:rFonts w:ascii="Times New Roman" w:hAnsi="Times New Roman"/>
            <w:color w:val="000000"/>
            <w:sz w:val="28"/>
            <w:szCs w:val="28"/>
            <w:u w:val="none"/>
            <w:lang w:val="en-US"/>
          </w:rPr>
          <w:t>https://doi.org/10.3390/md11061878</w:t>
        </w:r>
      </w:hyperlink>
      <w:r w:rsidRPr="00C33A07">
        <w:rPr>
          <w:rFonts w:ascii="Times New Roman" w:hAnsi="Times New Roman"/>
          <w:sz w:val="28"/>
          <w:szCs w:val="28"/>
          <w:lang w:val="en-US"/>
        </w:rPr>
        <w:t> </w:t>
      </w:r>
    </w:p>
    <w:p w:rsidR="00746AD9" w:rsidRPr="00C33A07" w:rsidRDefault="00746AD9" w:rsidP="00746AD9">
      <w:pPr>
        <w:pStyle w:val="a5"/>
        <w:numPr>
          <w:ilvl w:val="0"/>
          <w:numId w:val="2"/>
        </w:numPr>
        <w:spacing w:line="360" w:lineRule="auto"/>
        <w:ind w:left="720" w:firstLine="567"/>
        <w:jc w:val="both"/>
        <w:rPr>
          <w:rFonts w:hint="eastAsia"/>
        </w:rPr>
      </w:pPr>
      <w:r w:rsidRPr="00C33A07">
        <w:rPr>
          <w:sz w:val="28"/>
          <w:szCs w:val="28"/>
        </w:rPr>
        <w:t xml:space="preserve">Rabbee, M. F., Ali, M. S., Choi, J., Hwang, B. S., Jeong, S. C., &amp; Baek, K. H. </w:t>
      </w:r>
      <w:r w:rsidRPr="00C33A07">
        <w:rPr>
          <w:i/>
          <w:iCs/>
          <w:sz w:val="28"/>
          <w:szCs w:val="28"/>
        </w:rPr>
        <w:t>Bacillus velezensis</w:t>
      </w:r>
      <w:r w:rsidRPr="00C33A07">
        <w:rPr>
          <w:sz w:val="28"/>
          <w:szCs w:val="28"/>
        </w:rPr>
        <w:t xml:space="preserve">: a valuable member of bioactive molecules within plant microbiomes. </w:t>
      </w:r>
      <w:r w:rsidRPr="00C33A07">
        <w:rPr>
          <w:i/>
          <w:iCs/>
          <w:sz w:val="28"/>
          <w:szCs w:val="28"/>
        </w:rPr>
        <w:t>Molecules</w:t>
      </w:r>
      <w:r w:rsidRPr="00C33A07">
        <w:rPr>
          <w:i/>
          <w:iCs/>
          <w:sz w:val="28"/>
          <w:szCs w:val="28"/>
          <w:lang w:val="en-US"/>
        </w:rPr>
        <w:t xml:space="preserve">. </w:t>
      </w:r>
      <w:r w:rsidRPr="00C33A07">
        <w:rPr>
          <w:sz w:val="28"/>
          <w:szCs w:val="28"/>
          <w:lang w:val="en-US"/>
        </w:rPr>
        <w:t>2019.</w:t>
      </w:r>
      <w:r w:rsidRPr="00C33A07">
        <w:rPr>
          <w:sz w:val="28"/>
          <w:szCs w:val="28"/>
        </w:rPr>
        <w:t xml:space="preserve"> </w:t>
      </w:r>
      <w:r w:rsidRPr="00C33A07">
        <w:rPr>
          <w:sz w:val="28"/>
          <w:szCs w:val="28"/>
          <w:lang w:val="en-US"/>
        </w:rPr>
        <w:t xml:space="preserve">Vol. </w:t>
      </w:r>
      <w:r w:rsidRPr="00C33A07">
        <w:rPr>
          <w:sz w:val="28"/>
          <w:szCs w:val="28"/>
        </w:rPr>
        <w:t xml:space="preserve">24, </w:t>
      </w:r>
      <w:r w:rsidRPr="00C33A07">
        <w:rPr>
          <w:sz w:val="28"/>
          <w:szCs w:val="28"/>
          <w:lang w:val="en-US"/>
        </w:rPr>
        <w:t xml:space="preserve">№ </w:t>
      </w:r>
      <w:r w:rsidRPr="00C33A07">
        <w:rPr>
          <w:sz w:val="28"/>
          <w:szCs w:val="28"/>
        </w:rPr>
        <w:t xml:space="preserve">6. </w:t>
      </w:r>
      <w:r w:rsidRPr="00C33A07">
        <w:rPr>
          <w:sz w:val="28"/>
          <w:szCs w:val="28"/>
          <w:lang w:val="ru-RU"/>
        </w:rPr>
        <w:t>Р</w:t>
      </w:r>
      <w:r w:rsidRPr="00C33A07">
        <w:rPr>
          <w:sz w:val="28"/>
          <w:szCs w:val="28"/>
          <w:lang w:val="en-US"/>
        </w:rPr>
        <w:t xml:space="preserve">. </w:t>
      </w:r>
      <w:r w:rsidRPr="00C33A07">
        <w:rPr>
          <w:sz w:val="28"/>
          <w:szCs w:val="28"/>
        </w:rPr>
        <w:t xml:space="preserve">1046. </w:t>
      </w:r>
      <w:r w:rsidRPr="00C33A07">
        <w:rPr>
          <w:sz w:val="28"/>
          <w:szCs w:val="28"/>
          <w:lang w:val="en-US"/>
        </w:rPr>
        <w:t>DOI:</w:t>
      </w:r>
      <w:r w:rsidRPr="00C33A07">
        <w:rPr>
          <w:rFonts w:hint="eastAsia"/>
          <w:sz w:val="28"/>
          <w:szCs w:val="28"/>
          <w:lang w:val="en-US"/>
        </w:rPr>
        <w:t> </w:t>
      </w:r>
      <w:r w:rsidRPr="00C33A07">
        <w:rPr>
          <w:sz w:val="28"/>
          <w:szCs w:val="28"/>
        </w:rPr>
        <w:t>https://doi.org/10.3390/molecules24061046</w:t>
      </w:r>
    </w:p>
    <w:p w:rsidR="00746AD9" w:rsidRPr="00C33A07" w:rsidRDefault="00746AD9" w:rsidP="00746AD9">
      <w:pPr>
        <w:pStyle w:val="a5"/>
        <w:numPr>
          <w:ilvl w:val="0"/>
          <w:numId w:val="2"/>
        </w:numPr>
        <w:spacing w:line="360" w:lineRule="auto"/>
        <w:ind w:left="720" w:firstLine="567"/>
        <w:jc w:val="both"/>
        <w:rPr>
          <w:rStyle w:val="a4"/>
          <w:rFonts w:hint="eastAsia"/>
          <w:color w:val="auto"/>
          <w:u w:val="none"/>
        </w:rPr>
      </w:pPr>
      <w:r w:rsidRPr="00C33A07">
        <w:rPr>
          <w:rStyle w:val="a4"/>
          <w:rFonts w:ascii="Times New Roman" w:hAnsi="Times New Roman"/>
          <w:color w:val="000000"/>
          <w:sz w:val="28"/>
          <w:szCs w:val="28"/>
          <w:u w:val="none"/>
          <w:lang w:val="en-US"/>
        </w:rPr>
        <w:t>Ramasamy D., Lagier J. C., Gorlas A., Raoult D., Fournier P. E. Non contiguous-finished genome sequence and description of </w:t>
      </w:r>
      <w:r w:rsidRPr="00C33A07">
        <w:rPr>
          <w:rStyle w:val="a4"/>
          <w:rFonts w:ascii="Times New Roman" w:hAnsi="Times New Roman"/>
          <w:i/>
          <w:iCs/>
          <w:color w:val="000000"/>
          <w:sz w:val="28"/>
          <w:szCs w:val="28"/>
          <w:u w:val="none"/>
          <w:lang w:val="en-US"/>
        </w:rPr>
        <w:t>Bacillus massiliosenegalensis</w:t>
      </w:r>
      <w:r w:rsidRPr="00C33A07">
        <w:rPr>
          <w:rStyle w:val="a4"/>
          <w:rFonts w:ascii="Times New Roman" w:hAnsi="Times New Roman"/>
          <w:color w:val="000000"/>
          <w:sz w:val="28"/>
          <w:szCs w:val="28"/>
          <w:u w:val="none"/>
          <w:lang w:val="en-US"/>
        </w:rPr>
        <w:t> sp. nov. </w:t>
      </w:r>
      <w:r w:rsidRPr="00C33A07">
        <w:rPr>
          <w:rStyle w:val="a4"/>
          <w:rFonts w:ascii="Times New Roman" w:hAnsi="Times New Roman"/>
          <w:i/>
          <w:iCs/>
          <w:color w:val="000000"/>
          <w:sz w:val="28"/>
          <w:szCs w:val="28"/>
          <w:u w:val="none"/>
          <w:lang w:val="en-US"/>
        </w:rPr>
        <w:t>Stand Genomic Sci</w:t>
      </w:r>
      <w:r w:rsidRPr="00C33A07">
        <w:rPr>
          <w:rStyle w:val="a4"/>
          <w:rFonts w:ascii="Times New Roman" w:hAnsi="Times New Roman"/>
          <w:color w:val="000000"/>
          <w:sz w:val="28"/>
          <w:szCs w:val="28"/>
          <w:u w:val="none"/>
          <w:lang w:val="en-US"/>
        </w:rPr>
        <w:t>. 2013. Vol. 8, № 2. P. 264-278. DOI: https://doi.org/10.4056/sigs.3496989</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4"/>
          <w:rFonts w:ascii="Times New Roman" w:hAnsi="Times New Roman"/>
          <w:color w:val="000000"/>
          <w:sz w:val="28"/>
          <w:szCs w:val="28"/>
          <w:u w:val="none"/>
          <w:lang w:val="en-US"/>
        </w:rPr>
        <w:t>Ramasamy D., Mishra A. K., Lagier J. C., Padhmanabhan R., Rossi M. et al. A polyphasic strategy incorporating genomic data for the taxonomic description of novel bacterial species. </w:t>
      </w:r>
      <w:r w:rsidRPr="00C33A07">
        <w:rPr>
          <w:rStyle w:val="a4"/>
          <w:rFonts w:ascii="Times New Roman" w:hAnsi="Times New Roman"/>
          <w:i/>
          <w:color w:val="000000"/>
          <w:sz w:val="28"/>
          <w:szCs w:val="28"/>
          <w:u w:val="none"/>
          <w:lang w:val="en-US"/>
        </w:rPr>
        <w:t xml:space="preserve">International journal of systematic and evolutionary microbiology. </w:t>
      </w:r>
      <w:r w:rsidRPr="00C33A07">
        <w:rPr>
          <w:rStyle w:val="a4"/>
          <w:rFonts w:ascii="Times New Roman" w:hAnsi="Times New Roman"/>
          <w:color w:val="000000"/>
          <w:sz w:val="28"/>
          <w:szCs w:val="28"/>
          <w:u w:val="none"/>
          <w:lang w:val="en-US"/>
        </w:rPr>
        <w:t xml:space="preserve">2014. Vol 64, Pt 2. P. 384-391. DOI: </w:t>
      </w:r>
      <w:r w:rsidRPr="00C33A07">
        <w:rPr>
          <w:rStyle w:val="a4"/>
          <w:rFonts w:ascii="Times New Roman" w:hAnsi="Times New Roman" w:hint="eastAsia"/>
          <w:color w:val="000000"/>
          <w:sz w:val="28"/>
          <w:szCs w:val="28"/>
          <w:u w:val="none"/>
          <w:lang w:val="en-US"/>
        </w:rPr>
        <w:t>https://doi.org/10.1099/ijs.0.057091-0</w:t>
      </w:r>
    </w:p>
    <w:p w:rsidR="00746AD9" w:rsidRPr="00C33A07" w:rsidRDefault="00746AD9" w:rsidP="00746AD9">
      <w:pPr>
        <w:pStyle w:val="a5"/>
        <w:numPr>
          <w:ilvl w:val="0"/>
          <w:numId w:val="2"/>
        </w:numPr>
        <w:spacing w:line="360" w:lineRule="auto"/>
        <w:ind w:left="720" w:firstLine="567"/>
        <w:jc w:val="both"/>
        <w:rPr>
          <w:rStyle w:val="a4"/>
          <w:rFonts w:ascii="Times New Roman" w:hAnsi="Times New Roman" w:cs="Times New Roman"/>
          <w:color w:val="auto"/>
          <w:sz w:val="28"/>
          <w:szCs w:val="28"/>
          <w:u w:val="none"/>
        </w:rPr>
      </w:pPr>
      <w:r w:rsidRPr="00C33A07">
        <w:rPr>
          <w:rStyle w:val="a6"/>
          <w:rFonts w:ascii="Times New Roman" w:hAnsi="Times New Roman"/>
          <w:sz w:val="28"/>
          <w:szCs w:val="28"/>
          <w:lang w:val="en-US"/>
        </w:rPr>
        <w:t>Sansinenea E., Ortiz A.</w:t>
      </w:r>
      <w:r w:rsidRPr="00C33A07">
        <w:rPr>
          <w:rFonts w:ascii="Times New Roman" w:hAnsi="Times New Roman"/>
          <w:sz w:val="28"/>
          <w:szCs w:val="28"/>
          <w:lang w:val="en-US"/>
        </w:rPr>
        <w:t xml:space="preserve"> Secondary metabolites of soil </w:t>
      </w:r>
      <w:r w:rsidRPr="00C33A07">
        <w:rPr>
          <w:rFonts w:ascii="Times New Roman" w:hAnsi="Times New Roman"/>
          <w:i/>
          <w:sz w:val="28"/>
          <w:szCs w:val="28"/>
          <w:lang w:val="en-US"/>
        </w:rPr>
        <w:t>Bacillus</w:t>
      </w:r>
      <w:r w:rsidRPr="00C33A07">
        <w:rPr>
          <w:rFonts w:ascii="Times New Roman" w:hAnsi="Times New Roman"/>
          <w:sz w:val="28"/>
          <w:szCs w:val="28"/>
          <w:lang w:val="en-US"/>
        </w:rPr>
        <w:t xml:space="preserve"> spp. </w:t>
      </w:r>
      <w:r w:rsidRPr="00C33A07">
        <w:rPr>
          <w:rStyle w:val="a7"/>
          <w:rFonts w:ascii="Times New Roman" w:hAnsi="Times New Roman"/>
          <w:sz w:val="28"/>
          <w:szCs w:val="28"/>
          <w:lang w:val="en-US"/>
        </w:rPr>
        <w:t xml:space="preserve">Biotechnol Lett. 2011. Vol. 33. </w:t>
      </w:r>
      <w:r w:rsidRPr="00C33A07">
        <w:rPr>
          <w:rFonts w:ascii="Times New Roman" w:hAnsi="Times New Roman" w:cs="Times New Roman"/>
          <w:sz w:val="28"/>
          <w:szCs w:val="28"/>
          <w:lang w:val="en-US"/>
        </w:rPr>
        <w:t xml:space="preserve">№ </w:t>
      </w:r>
      <w:r w:rsidRPr="00C33A07">
        <w:rPr>
          <w:rStyle w:val="a7"/>
          <w:rFonts w:ascii="Times New Roman" w:hAnsi="Times New Roman"/>
          <w:sz w:val="28"/>
          <w:szCs w:val="28"/>
          <w:lang w:val="en-US"/>
        </w:rPr>
        <w:t xml:space="preserve">8. P. 1523-1538. DOI: </w:t>
      </w:r>
      <w:r w:rsidRPr="00C33A07">
        <w:rPr>
          <w:rFonts w:ascii="Times New Roman" w:hAnsi="Times New Roman" w:cs="Times New Roman"/>
          <w:iCs/>
          <w:sz w:val="28"/>
          <w:szCs w:val="28"/>
          <w:lang w:val="en-US"/>
        </w:rPr>
        <w:t>https://doi.org/10.1007/s10529-011-0617-5</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cs="Times New Roman"/>
          <w:color w:val="222222"/>
          <w:sz w:val="28"/>
          <w:szCs w:val="28"/>
          <w:shd w:val="clear" w:color="auto" w:fill="FFFFFF"/>
        </w:rPr>
        <w:t>Sass, A.M., McKew, B.A., Sass, H. </w:t>
      </w:r>
      <w:r w:rsidRPr="00C33A07">
        <w:rPr>
          <w:rFonts w:ascii="Times New Roman" w:hAnsi="Times New Roman" w:cs="Times New Roman"/>
          <w:i/>
          <w:iCs/>
          <w:color w:val="222222"/>
          <w:sz w:val="28"/>
          <w:szCs w:val="28"/>
          <w:shd w:val="clear" w:color="auto" w:fill="FFFFFF"/>
        </w:rPr>
        <w:t>et al.</w:t>
      </w:r>
      <w:r w:rsidRPr="00C33A07">
        <w:rPr>
          <w:rFonts w:ascii="Times New Roman" w:hAnsi="Times New Roman" w:cs="Times New Roman"/>
          <w:color w:val="222222"/>
          <w:sz w:val="28"/>
          <w:szCs w:val="28"/>
          <w:shd w:val="clear" w:color="auto" w:fill="FFFFFF"/>
        </w:rPr>
        <w:t xml:space="preserve">  Diversity of </w:t>
      </w:r>
      <w:r w:rsidRPr="00C33A07">
        <w:rPr>
          <w:rFonts w:ascii="Times New Roman" w:hAnsi="Times New Roman" w:cs="Times New Roman"/>
          <w:i/>
          <w:color w:val="222222"/>
          <w:sz w:val="28"/>
          <w:szCs w:val="28"/>
          <w:shd w:val="clear" w:color="auto" w:fill="FFFFFF"/>
        </w:rPr>
        <w:t>Bacillus</w:t>
      </w:r>
      <w:r w:rsidRPr="00C33A07">
        <w:rPr>
          <w:rFonts w:ascii="Times New Roman" w:hAnsi="Times New Roman" w:cs="Times New Roman"/>
          <w:color w:val="222222"/>
          <w:sz w:val="28"/>
          <w:szCs w:val="28"/>
          <w:shd w:val="clear" w:color="auto" w:fill="FFFFFF"/>
        </w:rPr>
        <w:t>-like organisms isolated from deep-sea hypersaline anoxic sediments. </w:t>
      </w:r>
      <w:r w:rsidRPr="00C33A07">
        <w:rPr>
          <w:rFonts w:ascii="Times New Roman" w:hAnsi="Times New Roman" w:cs="Times New Roman"/>
          <w:i/>
          <w:iCs/>
          <w:color w:val="222222"/>
          <w:sz w:val="28"/>
          <w:szCs w:val="28"/>
          <w:shd w:val="clear" w:color="auto" w:fill="FFFFFF"/>
        </w:rPr>
        <w:t>Saline systems</w:t>
      </w:r>
      <w:r w:rsidRPr="00C33A07">
        <w:rPr>
          <w:rFonts w:ascii="Times New Roman" w:hAnsi="Times New Roman" w:cs="Times New Roman"/>
          <w:i/>
          <w:iCs/>
          <w:color w:val="222222"/>
          <w:sz w:val="28"/>
          <w:szCs w:val="28"/>
          <w:shd w:val="clear" w:color="auto" w:fill="FFFFFF"/>
          <w:lang w:val="en-US"/>
        </w:rPr>
        <w:t>.</w:t>
      </w:r>
      <w:r w:rsidRPr="00C33A07">
        <w:rPr>
          <w:rFonts w:ascii="Times New Roman" w:hAnsi="Times New Roman" w:cs="Times New Roman"/>
          <w:color w:val="222222"/>
          <w:sz w:val="28"/>
          <w:szCs w:val="28"/>
          <w:shd w:val="clear" w:color="auto" w:fill="FFFFFF"/>
        </w:rPr>
        <w:t> 2008.</w:t>
      </w:r>
      <w:r w:rsidRPr="00C33A07">
        <w:rPr>
          <w:rFonts w:ascii="Times New Roman" w:hAnsi="Times New Roman" w:cs="Times New Roman"/>
          <w:color w:val="222222"/>
          <w:sz w:val="28"/>
          <w:szCs w:val="28"/>
          <w:shd w:val="clear" w:color="auto" w:fill="FFFFFF"/>
          <w:lang w:val="en-US"/>
        </w:rPr>
        <w:t xml:space="preserve"> Vol. 4.</w:t>
      </w:r>
      <w:r w:rsidRPr="00C33A07">
        <w:rPr>
          <w:rFonts w:ascii="Times New Roman" w:hAnsi="Times New Roman" w:cs="Times New Roman"/>
          <w:color w:val="222222"/>
          <w:sz w:val="28"/>
          <w:szCs w:val="28"/>
          <w:shd w:val="clear" w:color="auto" w:fill="FFFFFF"/>
        </w:rPr>
        <w:t xml:space="preserve"> </w:t>
      </w:r>
      <w:r w:rsidRPr="00C33A07">
        <w:rPr>
          <w:rFonts w:ascii="Times New Roman" w:hAnsi="Times New Roman" w:cs="Times New Roman"/>
          <w:color w:val="222222"/>
          <w:sz w:val="28"/>
          <w:szCs w:val="28"/>
          <w:shd w:val="clear" w:color="auto" w:fill="FFFFFF"/>
          <w:lang w:val="en-US"/>
        </w:rPr>
        <w:t xml:space="preserve">P. </w:t>
      </w:r>
      <w:r w:rsidRPr="00C33A07">
        <w:rPr>
          <w:rFonts w:ascii="Times New Roman" w:hAnsi="Times New Roman" w:cs="Times New Roman"/>
          <w:color w:val="222222"/>
          <w:sz w:val="28"/>
          <w:szCs w:val="28"/>
          <w:shd w:val="clear" w:color="auto" w:fill="FFFFFF"/>
        </w:rPr>
        <w:t>1-11.</w:t>
      </w:r>
      <w:r w:rsidRPr="00C33A07">
        <w:rPr>
          <w:rFonts w:ascii="Times New Roman" w:hAnsi="Times New Roman" w:cs="Times New Roman"/>
          <w:color w:val="222222"/>
          <w:sz w:val="28"/>
          <w:szCs w:val="28"/>
          <w:shd w:val="clear" w:color="auto" w:fill="FFFFFF"/>
          <w:lang w:val="en-US"/>
        </w:rPr>
        <w:t xml:space="preserve"> DOI: </w:t>
      </w:r>
      <w:r w:rsidRPr="00C33A07">
        <w:rPr>
          <w:rFonts w:ascii="Times New Roman" w:hAnsi="Times New Roman" w:cs="Times New Roman"/>
          <w:color w:val="222222"/>
          <w:sz w:val="28"/>
          <w:szCs w:val="28"/>
          <w:shd w:val="clear" w:color="auto" w:fill="FFFFFF"/>
        </w:rPr>
        <w:t>https://doi.org/10.1186/1746-1448-4-8</w:t>
      </w:r>
      <w:r w:rsidRPr="00C33A07">
        <w:t xml:space="preserve"> </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6"/>
          <w:rFonts w:ascii="Times New Roman" w:hAnsi="Times New Roman"/>
          <w:sz w:val="28"/>
          <w:szCs w:val="28"/>
          <w:lang w:val="en-US"/>
        </w:rPr>
        <w:t>Slepecky R. A., Hemphill H. E.</w:t>
      </w:r>
      <w:r w:rsidRPr="00C33A07">
        <w:rPr>
          <w:rFonts w:ascii="Times New Roman" w:hAnsi="Times New Roman"/>
          <w:sz w:val="28"/>
          <w:szCs w:val="28"/>
          <w:lang w:val="en-US"/>
        </w:rPr>
        <w:t xml:space="preserve"> The Genus </w:t>
      </w:r>
      <w:r w:rsidRPr="00C33A07">
        <w:rPr>
          <w:rFonts w:ascii="Times New Roman" w:hAnsi="Times New Roman"/>
          <w:i/>
          <w:sz w:val="28"/>
          <w:szCs w:val="28"/>
          <w:lang w:val="en-US"/>
        </w:rPr>
        <w:t>Bacillus</w:t>
      </w:r>
      <w:r w:rsidRPr="00C33A07">
        <w:rPr>
          <w:rFonts w:ascii="Times New Roman" w:hAnsi="Times New Roman"/>
          <w:sz w:val="28"/>
          <w:szCs w:val="28"/>
          <w:lang w:val="en-US"/>
        </w:rPr>
        <w:t>.</w:t>
      </w:r>
      <w:r w:rsidRPr="00C33A07">
        <w:rPr>
          <w:rFonts w:ascii="Times New Roman" w:hAnsi="Times New Roman"/>
          <w:sz w:val="28"/>
          <w:szCs w:val="28"/>
        </w:rPr>
        <w:t xml:space="preserve"> </w:t>
      </w:r>
      <w:r w:rsidRPr="00C33A07">
        <w:rPr>
          <w:rFonts w:ascii="Times New Roman" w:hAnsi="Times New Roman"/>
          <w:sz w:val="28"/>
          <w:szCs w:val="28"/>
          <w:lang w:val="en-US"/>
        </w:rPr>
        <w:t xml:space="preserve">Nonmedical. </w:t>
      </w:r>
      <w:r w:rsidRPr="00C33A07">
        <w:rPr>
          <w:rStyle w:val="a7"/>
          <w:rFonts w:ascii="Times New Roman" w:hAnsi="Times New Roman"/>
          <w:sz w:val="28"/>
          <w:szCs w:val="28"/>
          <w:lang w:val="en-US"/>
        </w:rPr>
        <w:t>Prokaryotes.</w:t>
      </w:r>
      <w:r w:rsidRPr="00C33A07">
        <w:rPr>
          <w:rFonts w:ascii="Times New Roman" w:hAnsi="Times New Roman"/>
          <w:sz w:val="28"/>
          <w:szCs w:val="28"/>
          <w:lang w:val="en-US"/>
        </w:rPr>
        <w:t xml:space="preserve"> Springer, 2006. P. 530-562. DOI: https://doi.org/10.1007/0-387-30744-3_16</w:t>
      </w:r>
      <w:r w:rsidRPr="00C33A07">
        <w:t xml:space="preserve"> </w:t>
      </w:r>
    </w:p>
    <w:p w:rsidR="00746AD9" w:rsidRPr="00C33A07" w:rsidRDefault="00746AD9" w:rsidP="00746AD9">
      <w:pPr>
        <w:pStyle w:val="a5"/>
        <w:numPr>
          <w:ilvl w:val="0"/>
          <w:numId w:val="2"/>
        </w:numPr>
        <w:spacing w:line="360" w:lineRule="auto"/>
        <w:ind w:left="720" w:firstLine="567"/>
        <w:jc w:val="both"/>
        <w:rPr>
          <w:rStyle w:val="a4"/>
          <w:rFonts w:ascii="Times New Roman" w:hAnsi="Times New Roman" w:cs="Times New Roman"/>
          <w:color w:val="auto"/>
          <w:sz w:val="28"/>
          <w:szCs w:val="28"/>
          <w:u w:val="none"/>
        </w:rPr>
      </w:pPr>
      <w:r w:rsidRPr="00C33A07">
        <w:rPr>
          <w:rFonts w:ascii="Times New Roman" w:hAnsi="Times New Roman"/>
          <w:sz w:val="28"/>
          <w:szCs w:val="28"/>
          <w:lang w:val="en-US"/>
        </w:rPr>
        <w:t xml:space="preserve">Stein T.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antibiotics: structures, syntheses and specific functions</w:t>
      </w:r>
      <w:r w:rsidRPr="00C33A07">
        <w:rPr>
          <w:rFonts w:ascii="Times New Roman" w:hAnsi="Times New Roman"/>
          <w:i/>
          <w:sz w:val="28"/>
          <w:szCs w:val="28"/>
          <w:lang w:val="en-US"/>
        </w:rPr>
        <w:t>.</w:t>
      </w:r>
      <w:r w:rsidRPr="00C33A07">
        <w:rPr>
          <w:rFonts w:ascii="Times New Roman" w:hAnsi="Times New Roman"/>
          <w:i/>
          <w:sz w:val="28"/>
          <w:szCs w:val="28"/>
        </w:rPr>
        <w:t xml:space="preserve"> </w:t>
      </w:r>
      <w:r w:rsidRPr="00C33A07">
        <w:rPr>
          <w:rFonts w:ascii="Times New Roman" w:hAnsi="Times New Roman"/>
          <w:i/>
          <w:sz w:val="28"/>
          <w:szCs w:val="28"/>
          <w:lang w:val="en-US"/>
        </w:rPr>
        <w:t>Molecular Microbiology.</w:t>
      </w:r>
      <w:r w:rsidRPr="00C33A07">
        <w:rPr>
          <w:rFonts w:ascii="Times New Roman" w:hAnsi="Times New Roman"/>
          <w:sz w:val="28"/>
          <w:szCs w:val="28"/>
          <w:lang w:val="en-US"/>
        </w:rPr>
        <w:t xml:space="preserve"> 2005</w:t>
      </w:r>
      <w:r w:rsidRPr="00C33A07">
        <w:rPr>
          <w:rFonts w:ascii="Times New Roman" w:hAnsi="Times New Roman" w:cs="Times New Roman"/>
          <w:sz w:val="28"/>
          <w:szCs w:val="28"/>
          <w:lang w:val="en-US"/>
        </w:rPr>
        <w:t xml:space="preserve">. Vol 56, № 4. </w:t>
      </w:r>
      <w:r w:rsidRPr="00C33A07">
        <w:rPr>
          <w:rFonts w:ascii="Times New Roman" w:hAnsi="Times New Roman" w:cs="Times New Roman"/>
          <w:sz w:val="28"/>
          <w:szCs w:val="28"/>
          <w:lang w:val="ru-RU"/>
        </w:rPr>
        <w:t>Р</w:t>
      </w:r>
      <w:r w:rsidRPr="00C33A07">
        <w:rPr>
          <w:rFonts w:ascii="Times New Roman" w:hAnsi="Times New Roman" w:cs="Times New Roman"/>
          <w:sz w:val="28"/>
          <w:szCs w:val="28"/>
          <w:lang w:val="en-US"/>
        </w:rPr>
        <w:t>. 845-857. DOI: </w:t>
      </w:r>
      <w:hyperlink r:id="rId35">
        <w:r w:rsidRPr="00C33A07">
          <w:rPr>
            <w:rStyle w:val="a4"/>
            <w:rFonts w:ascii="Times New Roman" w:hAnsi="Times New Roman" w:cs="Times New Roman"/>
            <w:color w:val="000000"/>
            <w:sz w:val="28"/>
            <w:szCs w:val="28"/>
            <w:u w:val="none"/>
            <w:lang w:val="en-US"/>
          </w:rPr>
          <w:t>https://doi.org/10.1111/j.1365-2958.2005.04587.x</w:t>
        </w:r>
      </w:hyperlink>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cs="Times New Roman"/>
          <w:sz w:val="28"/>
          <w:szCs w:val="28"/>
        </w:rPr>
        <w:lastRenderedPageBreak/>
        <w:t xml:space="preserve">Sullivan M. J., Petty N. K., Beatson, S. A. Easyfig: a genome comparison visualizer. </w:t>
      </w:r>
      <w:r w:rsidRPr="00C33A07">
        <w:rPr>
          <w:rFonts w:ascii="Times New Roman" w:hAnsi="Times New Roman" w:cs="Times New Roman"/>
          <w:i/>
          <w:sz w:val="28"/>
          <w:szCs w:val="28"/>
        </w:rPr>
        <w:t>Bioinformatics</w:t>
      </w:r>
      <w:r w:rsidRPr="00C33A07">
        <w:rPr>
          <w:rFonts w:ascii="Times New Roman" w:hAnsi="Times New Roman" w:cs="Times New Roman"/>
          <w:sz w:val="28"/>
          <w:szCs w:val="28"/>
          <w:lang w:val="en-US"/>
        </w:rPr>
        <w:t>. 2011. Vol.</w:t>
      </w:r>
      <w:r w:rsidRPr="00C33A07">
        <w:rPr>
          <w:rFonts w:ascii="Times New Roman" w:hAnsi="Times New Roman" w:cs="Times New Roman"/>
          <w:sz w:val="28"/>
          <w:szCs w:val="28"/>
        </w:rPr>
        <w:t xml:space="preserve"> 27</w:t>
      </w:r>
      <w:r w:rsidRPr="00C33A07">
        <w:rPr>
          <w:rFonts w:ascii="Times New Roman" w:hAnsi="Times New Roman" w:cs="Times New Roman"/>
          <w:sz w:val="28"/>
          <w:szCs w:val="28"/>
          <w:lang w:val="en-US"/>
        </w:rPr>
        <w:t xml:space="preserve">, </w:t>
      </w:r>
      <w:r w:rsidRPr="00C33A07">
        <w:rPr>
          <w:rFonts w:ascii="Times New Roman" w:hAnsi="Times New Roman" w:cs="Times New Roman"/>
          <w:sz w:val="28"/>
          <w:szCs w:val="28"/>
        </w:rPr>
        <w:t>№7. Р. 1009-1010. https://doi.org/10.1093/bioinformatics/btr039</w:t>
      </w:r>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cs="Times New Roman"/>
          <w:color w:val="212121"/>
          <w:sz w:val="28"/>
          <w:szCs w:val="28"/>
          <w:shd w:val="clear" w:color="auto" w:fill="FFFFFF"/>
        </w:rPr>
        <w:t>Süss J</w:t>
      </w:r>
      <w:r w:rsidRPr="00C33A07">
        <w:rPr>
          <w:rFonts w:ascii="Times New Roman" w:hAnsi="Times New Roman" w:cs="Times New Roman"/>
          <w:color w:val="212121"/>
          <w:sz w:val="28"/>
          <w:szCs w:val="28"/>
          <w:shd w:val="clear" w:color="auto" w:fill="FFFFFF"/>
          <w:lang w:val="en-US"/>
        </w:rPr>
        <w:t>.</w:t>
      </w:r>
      <w:r w:rsidRPr="00C33A07">
        <w:rPr>
          <w:rFonts w:ascii="Times New Roman" w:hAnsi="Times New Roman" w:cs="Times New Roman"/>
          <w:color w:val="212121"/>
          <w:sz w:val="28"/>
          <w:szCs w:val="28"/>
          <w:shd w:val="clear" w:color="auto" w:fill="FFFFFF"/>
        </w:rPr>
        <w:t>, Engelen B</w:t>
      </w:r>
      <w:r w:rsidRPr="00C33A07">
        <w:rPr>
          <w:rFonts w:ascii="Times New Roman" w:hAnsi="Times New Roman" w:cs="Times New Roman"/>
          <w:color w:val="212121"/>
          <w:sz w:val="28"/>
          <w:szCs w:val="28"/>
          <w:shd w:val="clear" w:color="auto" w:fill="FFFFFF"/>
          <w:lang w:val="en-US"/>
        </w:rPr>
        <w:t>.</w:t>
      </w:r>
      <w:r w:rsidRPr="00C33A07">
        <w:rPr>
          <w:rFonts w:ascii="Times New Roman" w:hAnsi="Times New Roman" w:cs="Times New Roman"/>
          <w:color w:val="212121"/>
          <w:sz w:val="28"/>
          <w:szCs w:val="28"/>
          <w:shd w:val="clear" w:color="auto" w:fill="FFFFFF"/>
        </w:rPr>
        <w:t>, Cypionka H</w:t>
      </w:r>
      <w:r w:rsidRPr="00C33A07">
        <w:rPr>
          <w:rFonts w:ascii="Times New Roman" w:hAnsi="Times New Roman" w:cs="Times New Roman"/>
          <w:color w:val="212121"/>
          <w:sz w:val="28"/>
          <w:szCs w:val="28"/>
          <w:shd w:val="clear" w:color="auto" w:fill="FFFFFF"/>
          <w:lang w:val="en-US"/>
        </w:rPr>
        <w:t>.</w:t>
      </w:r>
      <w:r w:rsidRPr="00C33A07">
        <w:rPr>
          <w:rFonts w:ascii="Times New Roman" w:hAnsi="Times New Roman" w:cs="Times New Roman"/>
          <w:color w:val="212121"/>
          <w:sz w:val="28"/>
          <w:szCs w:val="28"/>
          <w:shd w:val="clear" w:color="auto" w:fill="FFFFFF"/>
        </w:rPr>
        <w:t xml:space="preserve">, Sass H. Quantitative analysis of bacterial communities from Mediterranean sapropels based on cultivation-dependent methods. </w:t>
      </w:r>
      <w:r w:rsidRPr="00C33A07">
        <w:rPr>
          <w:rFonts w:ascii="Times New Roman" w:hAnsi="Times New Roman" w:cs="Times New Roman"/>
          <w:i/>
          <w:color w:val="212121"/>
          <w:sz w:val="28"/>
          <w:szCs w:val="28"/>
          <w:shd w:val="clear" w:color="auto" w:fill="FFFFFF"/>
        </w:rPr>
        <w:t>FEMS Microbiol Ecol</w:t>
      </w:r>
      <w:r w:rsidRPr="00C33A07">
        <w:rPr>
          <w:rFonts w:ascii="Times New Roman" w:hAnsi="Times New Roman" w:cs="Times New Roman"/>
          <w:color w:val="212121"/>
          <w:sz w:val="28"/>
          <w:szCs w:val="28"/>
          <w:shd w:val="clear" w:color="auto" w:fill="FFFFFF"/>
        </w:rPr>
        <w:t xml:space="preserve">. 2004 </w:t>
      </w:r>
      <w:r w:rsidRPr="00C33A07">
        <w:rPr>
          <w:rFonts w:ascii="Times New Roman" w:hAnsi="Times New Roman" w:cs="Times New Roman"/>
          <w:color w:val="212121"/>
          <w:sz w:val="28"/>
          <w:szCs w:val="28"/>
          <w:shd w:val="clear" w:color="auto" w:fill="FFFFFF"/>
          <w:lang w:val="en-US"/>
        </w:rPr>
        <w:t xml:space="preserve">Vol. </w:t>
      </w:r>
      <w:r w:rsidRPr="00C33A07">
        <w:rPr>
          <w:rFonts w:ascii="Times New Roman" w:hAnsi="Times New Roman" w:cs="Times New Roman"/>
          <w:color w:val="212121"/>
          <w:sz w:val="28"/>
          <w:szCs w:val="28"/>
          <w:shd w:val="clear" w:color="auto" w:fill="FFFFFF"/>
        </w:rPr>
        <w:t>51</w:t>
      </w:r>
      <w:r w:rsidRPr="00C33A07">
        <w:rPr>
          <w:rFonts w:ascii="Times New Roman" w:hAnsi="Times New Roman" w:cs="Times New Roman"/>
          <w:color w:val="212121"/>
          <w:sz w:val="28"/>
          <w:szCs w:val="28"/>
          <w:shd w:val="clear" w:color="auto" w:fill="FFFFFF"/>
          <w:lang w:val="en-US"/>
        </w:rPr>
        <w:t xml:space="preserve">, </w:t>
      </w:r>
      <w:r w:rsidRPr="00C33A07">
        <w:rPr>
          <w:rFonts w:ascii="Times New Roman" w:hAnsi="Times New Roman" w:cs="Times New Roman"/>
          <w:color w:val="212121"/>
          <w:sz w:val="28"/>
          <w:szCs w:val="28"/>
          <w:shd w:val="clear" w:color="auto" w:fill="FFFFFF"/>
        </w:rPr>
        <w:t>№1</w:t>
      </w:r>
      <w:r w:rsidRPr="00C33A07">
        <w:rPr>
          <w:rFonts w:ascii="Times New Roman" w:hAnsi="Times New Roman" w:cs="Times New Roman"/>
          <w:color w:val="212121"/>
          <w:sz w:val="28"/>
          <w:szCs w:val="28"/>
          <w:shd w:val="clear" w:color="auto" w:fill="FFFFFF"/>
          <w:lang w:val="en-US"/>
        </w:rPr>
        <w:t xml:space="preserve">. P. </w:t>
      </w:r>
      <w:r w:rsidRPr="00C33A07">
        <w:rPr>
          <w:rFonts w:ascii="Times New Roman" w:hAnsi="Times New Roman" w:cs="Times New Roman"/>
          <w:color w:val="212121"/>
          <w:sz w:val="28"/>
          <w:szCs w:val="28"/>
          <w:shd w:val="clear" w:color="auto" w:fill="FFFFFF"/>
        </w:rPr>
        <w:t>109-</w:t>
      </w:r>
      <w:r w:rsidRPr="00C33A07">
        <w:rPr>
          <w:rFonts w:ascii="Times New Roman" w:hAnsi="Times New Roman" w:cs="Times New Roman"/>
          <w:color w:val="212121"/>
          <w:sz w:val="28"/>
          <w:szCs w:val="28"/>
          <w:shd w:val="clear" w:color="auto" w:fill="FFFFFF"/>
          <w:lang w:val="en-US"/>
        </w:rPr>
        <w:t>1</w:t>
      </w:r>
      <w:r w:rsidRPr="00C33A07">
        <w:rPr>
          <w:rFonts w:ascii="Times New Roman" w:hAnsi="Times New Roman" w:cs="Times New Roman"/>
          <w:color w:val="212121"/>
          <w:sz w:val="28"/>
          <w:szCs w:val="28"/>
          <w:shd w:val="clear" w:color="auto" w:fill="FFFFFF"/>
        </w:rPr>
        <w:t xml:space="preserve">21. </w:t>
      </w:r>
      <w:r w:rsidRPr="00C33A07">
        <w:rPr>
          <w:rFonts w:ascii="Times New Roman" w:hAnsi="Times New Roman" w:cs="Times New Roman"/>
          <w:color w:val="212121"/>
          <w:sz w:val="28"/>
          <w:szCs w:val="28"/>
          <w:shd w:val="clear" w:color="auto" w:fill="FFFFFF"/>
          <w:lang w:val="en-US"/>
        </w:rPr>
        <w:t>DOI: https://</w:t>
      </w:r>
      <w:r w:rsidRPr="00C33A07">
        <w:rPr>
          <w:rFonts w:ascii="Times New Roman" w:hAnsi="Times New Roman" w:cs="Times New Roman"/>
          <w:color w:val="212121"/>
          <w:sz w:val="28"/>
          <w:szCs w:val="28"/>
          <w:shd w:val="clear" w:color="auto" w:fill="FFFFFF"/>
        </w:rPr>
        <w:t>doi</w:t>
      </w:r>
      <w:r w:rsidRPr="00C33A07">
        <w:rPr>
          <w:rFonts w:ascii="Times New Roman" w:hAnsi="Times New Roman" w:cs="Times New Roman"/>
          <w:color w:val="212121"/>
          <w:sz w:val="28"/>
          <w:szCs w:val="28"/>
          <w:shd w:val="clear" w:color="auto" w:fill="FFFFFF"/>
          <w:lang w:val="en-US"/>
        </w:rPr>
        <w:t>.org/</w:t>
      </w:r>
      <w:r w:rsidRPr="00C33A07">
        <w:rPr>
          <w:rFonts w:ascii="Times New Roman" w:hAnsi="Times New Roman" w:cs="Times New Roman"/>
          <w:color w:val="212121"/>
          <w:sz w:val="28"/>
          <w:szCs w:val="28"/>
          <w:shd w:val="clear" w:color="auto" w:fill="FFFFFF"/>
        </w:rPr>
        <w:t>10.1016/j.femsec.2004.07.010.</w:t>
      </w:r>
    </w:p>
    <w:p w:rsidR="00746AD9" w:rsidRPr="00C33A07" w:rsidRDefault="00746AD9" w:rsidP="00746AD9">
      <w:pPr>
        <w:pStyle w:val="a5"/>
        <w:numPr>
          <w:ilvl w:val="0"/>
          <w:numId w:val="2"/>
        </w:numPr>
        <w:spacing w:line="360" w:lineRule="auto"/>
        <w:ind w:left="720" w:firstLine="567"/>
        <w:jc w:val="both"/>
        <w:rPr>
          <w:rStyle w:val="a4"/>
          <w:rFonts w:ascii="Times New Roman" w:hAnsi="Times New Roman" w:cs="Times New Roman"/>
          <w:color w:val="auto"/>
          <w:sz w:val="28"/>
          <w:szCs w:val="28"/>
          <w:u w:val="none"/>
        </w:rPr>
      </w:pPr>
      <w:r w:rsidRPr="00C33A07">
        <w:rPr>
          <w:rStyle w:val="a6"/>
          <w:rFonts w:ascii="Times New Roman" w:hAnsi="Times New Roman"/>
          <w:sz w:val="28"/>
          <w:szCs w:val="28"/>
          <w:lang w:val="en-US"/>
        </w:rPr>
        <w:t>Tam N</w:t>
      </w:r>
      <w:r w:rsidRPr="00C33A07">
        <w:rPr>
          <w:rStyle w:val="a6"/>
          <w:rFonts w:ascii="Times New Roman" w:hAnsi="Times New Roman"/>
          <w:sz w:val="28"/>
          <w:szCs w:val="28"/>
        </w:rPr>
        <w:t>.</w:t>
      </w:r>
      <w:r w:rsidRPr="00C33A07">
        <w:rPr>
          <w:rStyle w:val="a6"/>
          <w:rFonts w:ascii="Times New Roman" w:hAnsi="Times New Roman"/>
          <w:sz w:val="28"/>
          <w:szCs w:val="28"/>
          <w:lang w:val="en-US"/>
        </w:rPr>
        <w:t xml:space="preserve"> K</w:t>
      </w:r>
      <w:r w:rsidRPr="00C33A07">
        <w:rPr>
          <w:rStyle w:val="a6"/>
          <w:rFonts w:ascii="Times New Roman" w:hAnsi="Times New Roman"/>
          <w:sz w:val="28"/>
          <w:szCs w:val="28"/>
        </w:rPr>
        <w:t>.</w:t>
      </w:r>
      <w:r w:rsidRPr="00C33A07">
        <w:rPr>
          <w:rStyle w:val="a6"/>
          <w:rFonts w:ascii="Times New Roman" w:hAnsi="Times New Roman"/>
          <w:sz w:val="28"/>
          <w:szCs w:val="28"/>
          <w:lang w:val="en-US"/>
        </w:rPr>
        <w:t>, Uyen N. Q., Hong H. A. et al.</w:t>
      </w:r>
      <w:r w:rsidRPr="00C33A07">
        <w:rPr>
          <w:rFonts w:ascii="Times New Roman" w:hAnsi="Times New Roman" w:cs="Times New Roman"/>
          <w:sz w:val="28"/>
          <w:szCs w:val="28"/>
          <w:lang w:val="en-US"/>
        </w:rPr>
        <w:t xml:space="preserve"> The intestinal life cycle of </w:t>
      </w:r>
      <w:r w:rsidRPr="00C33A07">
        <w:rPr>
          <w:rFonts w:ascii="Times New Roman" w:hAnsi="Times New Roman" w:cs="Times New Roman"/>
          <w:i/>
          <w:sz w:val="28"/>
          <w:szCs w:val="28"/>
          <w:lang w:val="en-US"/>
        </w:rPr>
        <w:t>Bacillus subtilis</w:t>
      </w:r>
      <w:r w:rsidRPr="00C33A07">
        <w:rPr>
          <w:rFonts w:ascii="Times New Roman" w:hAnsi="Times New Roman" w:cs="Times New Roman"/>
          <w:sz w:val="28"/>
          <w:szCs w:val="28"/>
          <w:lang w:val="en-US"/>
        </w:rPr>
        <w:t xml:space="preserve"> and close relatives. </w:t>
      </w:r>
      <w:r w:rsidRPr="00C33A07">
        <w:rPr>
          <w:rStyle w:val="a7"/>
          <w:rFonts w:ascii="Times New Roman" w:hAnsi="Times New Roman"/>
          <w:sz w:val="28"/>
          <w:szCs w:val="28"/>
          <w:lang w:val="en-US"/>
        </w:rPr>
        <w:t xml:space="preserve">J Bacteriol. </w:t>
      </w:r>
      <w:r w:rsidRPr="00C33A07">
        <w:rPr>
          <w:rFonts w:ascii="Times New Roman" w:hAnsi="Times New Roman" w:cs="Times New Roman"/>
          <w:sz w:val="28"/>
          <w:szCs w:val="28"/>
          <w:lang w:val="en-US"/>
        </w:rPr>
        <w:t xml:space="preserve">2006. </w:t>
      </w:r>
      <w:r w:rsidRPr="00C33A07">
        <w:rPr>
          <w:rStyle w:val="a7"/>
          <w:rFonts w:ascii="Times New Roman" w:hAnsi="Times New Roman"/>
          <w:sz w:val="28"/>
          <w:szCs w:val="28"/>
          <w:lang w:val="en-US"/>
        </w:rPr>
        <w:t>Vol. 188</w:t>
      </w:r>
      <w:r w:rsidRPr="00C33A07">
        <w:rPr>
          <w:rFonts w:ascii="Times New Roman" w:hAnsi="Times New Roman" w:cs="Times New Roman"/>
          <w:sz w:val="28"/>
          <w:szCs w:val="28"/>
          <w:lang w:val="en-US"/>
        </w:rPr>
        <w:t xml:space="preserve">. </w:t>
      </w:r>
      <w:r w:rsidRPr="00C33A07">
        <w:rPr>
          <w:rFonts w:ascii="Times New Roman" w:hAnsi="Times New Roman" w:cs="Times New Roman"/>
          <w:sz w:val="28"/>
          <w:szCs w:val="28"/>
          <w:lang w:val="ru-RU"/>
        </w:rPr>
        <w:t>Р</w:t>
      </w:r>
      <w:r w:rsidRPr="00C33A07">
        <w:rPr>
          <w:rFonts w:ascii="Times New Roman" w:hAnsi="Times New Roman" w:cs="Times New Roman"/>
          <w:sz w:val="28"/>
          <w:szCs w:val="28"/>
          <w:lang w:val="en-US"/>
        </w:rPr>
        <w:t>. 2692-2700</w:t>
      </w:r>
      <w:r w:rsidRPr="00C33A07">
        <w:rPr>
          <w:rFonts w:ascii="Times New Roman" w:hAnsi="Times New Roman" w:cs="Times New Roman"/>
          <w:sz w:val="28"/>
          <w:szCs w:val="28"/>
        </w:rPr>
        <w:t xml:space="preserve">. DOI: </w:t>
      </w:r>
      <w:r w:rsidRPr="00C33A07">
        <w:rPr>
          <w:rStyle w:val="a4"/>
          <w:rFonts w:ascii="Times New Roman" w:hAnsi="Times New Roman" w:cs="Times New Roman"/>
          <w:color w:val="000000"/>
          <w:sz w:val="28"/>
          <w:szCs w:val="28"/>
          <w:u w:val="none"/>
        </w:rPr>
        <w:t>https://doi.org/10.1128/jb.188.7.2692-2700.2006</w:t>
      </w:r>
    </w:p>
    <w:p w:rsidR="00746AD9" w:rsidRPr="00C33A07" w:rsidRDefault="00746AD9" w:rsidP="00746AD9">
      <w:pPr>
        <w:pStyle w:val="a5"/>
        <w:numPr>
          <w:ilvl w:val="0"/>
          <w:numId w:val="2"/>
        </w:numPr>
        <w:spacing w:line="360" w:lineRule="auto"/>
        <w:ind w:left="720" w:firstLine="567"/>
        <w:jc w:val="both"/>
        <w:rPr>
          <w:rFonts w:ascii="Times New Roman" w:hAnsi="Times New Roman" w:cs="Times New Roman"/>
          <w:sz w:val="28"/>
          <w:szCs w:val="28"/>
        </w:rPr>
      </w:pPr>
      <w:r w:rsidRPr="00C33A07">
        <w:rPr>
          <w:rFonts w:ascii="Times New Roman" w:hAnsi="Times New Roman" w:cs="Times New Roman"/>
          <w:sz w:val="28"/>
          <w:szCs w:val="28"/>
        </w:rPr>
        <w:t>Terlouw B. R., Blin K., Navarro-Muñoz J. C., Avalon N. E., Chevrette M. G., Egbert S</w:t>
      </w:r>
      <w:r w:rsidRPr="00C33A07">
        <w:rPr>
          <w:rFonts w:ascii="Times New Roman" w:hAnsi="Times New Roman" w:cs="Times New Roman"/>
          <w:sz w:val="28"/>
          <w:szCs w:val="28"/>
          <w:lang w:val="en-US"/>
        </w:rPr>
        <w:t xml:space="preserve"> et al.</w:t>
      </w:r>
      <w:r w:rsidRPr="00C33A07">
        <w:rPr>
          <w:rFonts w:ascii="Times New Roman" w:hAnsi="Times New Roman" w:cs="Times New Roman"/>
          <w:sz w:val="28"/>
          <w:szCs w:val="28"/>
        </w:rPr>
        <w:t xml:space="preserve"> MIBiG 3.0: a community-driven effort to annotate experimentally validated biosynthetic gene clusters. </w:t>
      </w:r>
      <w:r w:rsidRPr="00C33A07">
        <w:rPr>
          <w:rFonts w:ascii="Times New Roman" w:hAnsi="Times New Roman" w:cs="Times New Roman"/>
          <w:i/>
          <w:sz w:val="28"/>
          <w:szCs w:val="28"/>
        </w:rPr>
        <w:t>Nucleic Acids Research</w:t>
      </w:r>
      <w:r w:rsidRPr="00C33A07">
        <w:rPr>
          <w:rFonts w:ascii="Times New Roman" w:hAnsi="Times New Roman" w:cs="Times New Roman"/>
          <w:sz w:val="28"/>
          <w:szCs w:val="28"/>
        </w:rPr>
        <w:t>. 2022.</w:t>
      </w:r>
      <w:r w:rsidRPr="00C33A07">
        <w:rPr>
          <w:rFonts w:ascii="Times New Roman" w:hAnsi="Times New Roman" w:cs="Times New Roman"/>
          <w:sz w:val="28"/>
          <w:szCs w:val="28"/>
          <w:lang w:val="en-US"/>
        </w:rPr>
        <w:t xml:space="preserve"> Vol. 51, </w:t>
      </w:r>
      <w:r w:rsidRPr="00C33A07">
        <w:rPr>
          <w:rFonts w:ascii="Times New Roman" w:hAnsi="Times New Roman" w:cs="Times New Roman"/>
          <w:sz w:val="28"/>
          <w:szCs w:val="28"/>
        </w:rPr>
        <w:t xml:space="preserve">№ </w:t>
      </w:r>
      <w:r w:rsidRPr="00C33A07">
        <w:rPr>
          <w:rFonts w:ascii="Times New Roman" w:hAnsi="Times New Roman" w:cs="Times New Roman"/>
          <w:sz w:val="28"/>
          <w:szCs w:val="28"/>
          <w:lang w:val="en-US"/>
        </w:rPr>
        <w:t>D1. P. 603-610. DOI: https://doi.org/10.1093/nar/gkac1049</w:t>
      </w:r>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4"/>
          <w:rFonts w:ascii="Times New Roman" w:hAnsi="Times New Roman" w:cs="Times New Roman"/>
          <w:color w:val="000000"/>
          <w:sz w:val="28"/>
          <w:szCs w:val="28"/>
          <w:u w:val="none"/>
        </w:rPr>
        <w:t>Teta R., Marteinsson V. T., Longeon</w:t>
      </w:r>
      <w:r w:rsidRPr="00C33A07">
        <w:rPr>
          <w:rStyle w:val="a4"/>
          <w:rFonts w:ascii="Times New Roman" w:hAnsi="Times New Roman" w:cs="Times New Roman"/>
          <w:color w:val="000000"/>
          <w:sz w:val="28"/>
          <w:szCs w:val="28"/>
          <w:u w:val="none"/>
          <w:lang w:val="en-US"/>
        </w:rPr>
        <w:t xml:space="preserve"> </w:t>
      </w:r>
      <w:r w:rsidRPr="00C33A07">
        <w:rPr>
          <w:rStyle w:val="a4"/>
          <w:rFonts w:ascii="Times New Roman" w:hAnsi="Times New Roman" w:cs="Times New Roman"/>
          <w:color w:val="000000"/>
          <w:sz w:val="28"/>
          <w:szCs w:val="28"/>
          <w:u w:val="none"/>
        </w:rPr>
        <w:t>A., Klonowski A. M., Groben R., Bourguet-Kondracki M. L.</w:t>
      </w:r>
      <w:r w:rsidRPr="00C33A07">
        <w:rPr>
          <w:rStyle w:val="a4"/>
          <w:rFonts w:ascii="Times New Roman" w:hAnsi="Times New Roman" w:cs="Times New Roman"/>
          <w:color w:val="000000"/>
          <w:sz w:val="28"/>
          <w:szCs w:val="28"/>
          <w:u w:val="none"/>
          <w:lang w:val="en-US"/>
        </w:rPr>
        <w:t xml:space="preserve"> </w:t>
      </w:r>
      <w:r w:rsidRPr="00C33A07">
        <w:rPr>
          <w:rStyle w:val="a4"/>
          <w:rFonts w:ascii="Times New Roman" w:hAnsi="Times New Roman" w:cs="Times New Roman"/>
          <w:color w:val="000000"/>
          <w:sz w:val="28"/>
          <w:szCs w:val="28"/>
          <w:u w:val="none"/>
        </w:rPr>
        <w:t>Thermoactinoamide A, an antibiotic lipophilic cyclopeptide from the icelandic thermophilic</w:t>
      </w:r>
      <w:r w:rsidRPr="00C33A07">
        <w:rPr>
          <w:rStyle w:val="a4"/>
          <w:rFonts w:ascii="Times New Roman" w:hAnsi="Times New Roman"/>
          <w:color w:val="000000"/>
          <w:sz w:val="28"/>
          <w:szCs w:val="28"/>
          <w:u w:val="none"/>
        </w:rPr>
        <w:t xml:space="preserve"> bacterium </w:t>
      </w:r>
      <w:r w:rsidRPr="00C33A07">
        <w:rPr>
          <w:rStyle w:val="a4"/>
          <w:rFonts w:ascii="Times New Roman" w:hAnsi="Times New Roman"/>
          <w:i/>
          <w:color w:val="000000"/>
          <w:sz w:val="28"/>
          <w:szCs w:val="28"/>
          <w:u w:val="none"/>
        </w:rPr>
        <w:t>Thermoactinomyces vulgaris. Journal of natural products</w:t>
      </w:r>
      <w:r w:rsidRPr="00C33A07">
        <w:rPr>
          <w:rStyle w:val="a4"/>
          <w:rFonts w:ascii="Times New Roman" w:hAnsi="Times New Roman"/>
          <w:i/>
          <w:color w:val="000000"/>
          <w:sz w:val="28"/>
          <w:szCs w:val="28"/>
          <w:u w:val="none"/>
          <w:lang w:val="en-US"/>
        </w:rPr>
        <w:t xml:space="preserve">. </w:t>
      </w:r>
      <w:r w:rsidRPr="00C33A07">
        <w:rPr>
          <w:rStyle w:val="a4"/>
          <w:rFonts w:ascii="Times New Roman" w:hAnsi="Times New Roman"/>
          <w:color w:val="000000"/>
          <w:sz w:val="28"/>
          <w:szCs w:val="28"/>
          <w:u w:val="none"/>
          <w:lang w:val="en-US"/>
        </w:rPr>
        <w:t>2017. Vol.</w:t>
      </w:r>
      <w:r w:rsidRPr="00C33A07">
        <w:rPr>
          <w:rStyle w:val="a4"/>
          <w:rFonts w:ascii="Times New Roman" w:hAnsi="Times New Roman"/>
          <w:color w:val="000000"/>
          <w:sz w:val="28"/>
          <w:szCs w:val="28"/>
          <w:u w:val="none"/>
        </w:rPr>
        <w:t> 80</w:t>
      </w:r>
      <w:r w:rsidRPr="00C33A07">
        <w:rPr>
          <w:rStyle w:val="a4"/>
          <w:rFonts w:ascii="Times New Roman" w:hAnsi="Times New Roman"/>
          <w:color w:val="000000"/>
          <w:sz w:val="28"/>
          <w:szCs w:val="28"/>
          <w:u w:val="none"/>
          <w:lang w:val="en-US"/>
        </w:rPr>
        <w:t xml:space="preserve">, </w:t>
      </w:r>
      <w:r w:rsidRPr="00C33A07">
        <w:rPr>
          <w:rStyle w:val="a4"/>
          <w:rFonts w:ascii="Times New Roman" w:hAnsi="Times New Roman"/>
          <w:color w:val="000000"/>
          <w:sz w:val="28"/>
          <w:szCs w:val="28"/>
          <w:u w:val="none"/>
        </w:rPr>
        <w:t xml:space="preserve">№9. </w:t>
      </w:r>
      <w:r w:rsidRPr="00C33A07">
        <w:rPr>
          <w:rStyle w:val="a4"/>
          <w:rFonts w:ascii="Times New Roman" w:hAnsi="Times New Roman"/>
          <w:color w:val="000000"/>
          <w:sz w:val="28"/>
          <w:szCs w:val="28"/>
          <w:u w:val="none"/>
          <w:lang w:val="ru-RU"/>
        </w:rPr>
        <w:t>Р</w:t>
      </w:r>
      <w:r w:rsidRPr="00C33A07">
        <w:rPr>
          <w:rStyle w:val="a4"/>
          <w:rFonts w:ascii="Times New Roman" w:hAnsi="Times New Roman"/>
          <w:color w:val="000000"/>
          <w:sz w:val="28"/>
          <w:szCs w:val="28"/>
          <w:u w:val="none"/>
          <w:lang w:val="en-US"/>
        </w:rPr>
        <w:t>. </w:t>
      </w:r>
      <w:r w:rsidRPr="00C33A07">
        <w:rPr>
          <w:rStyle w:val="a4"/>
          <w:rFonts w:ascii="Times New Roman" w:hAnsi="Times New Roman"/>
          <w:color w:val="000000"/>
          <w:sz w:val="28"/>
          <w:szCs w:val="28"/>
          <w:u w:val="none"/>
        </w:rPr>
        <w:t xml:space="preserve">2530-2535. </w:t>
      </w:r>
      <w:r w:rsidRPr="00C33A07">
        <w:rPr>
          <w:rStyle w:val="a4"/>
          <w:rFonts w:ascii="Times New Roman" w:hAnsi="Times New Roman"/>
          <w:color w:val="000000"/>
          <w:sz w:val="28"/>
          <w:szCs w:val="28"/>
          <w:u w:val="none"/>
          <w:lang w:val="en-US"/>
        </w:rPr>
        <w:t xml:space="preserve">DOI: </w:t>
      </w:r>
      <w:r w:rsidRPr="00C33A07">
        <w:rPr>
          <w:rStyle w:val="a4"/>
          <w:rFonts w:ascii="Times New Roman" w:hAnsi="Times New Roman" w:hint="eastAsia"/>
          <w:color w:val="000000"/>
          <w:sz w:val="28"/>
          <w:szCs w:val="28"/>
          <w:u w:val="none"/>
          <w:lang w:val="en-US"/>
        </w:rPr>
        <w:t>https://doi.org/10.1021/acs.jnatprod.7b00560</w:t>
      </w:r>
    </w:p>
    <w:p w:rsidR="00746AD9" w:rsidRPr="00C33A07" w:rsidRDefault="00746AD9" w:rsidP="00746AD9">
      <w:pPr>
        <w:pStyle w:val="a5"/>
        <w:numPr>
          <w:ilvl w:val="0"/>
          <w:numId w:val="2"/>
        </w:numPr>
        <w:spacing w:line="360" w:lineRule="auto"/>
        <w:ind w:left="720" w:firstLine="567"/>
        <w:jc w:val="both"/>
        <w:rPr>
          <w:rFonts w:hint="eastAsia"/>
        </w:rPr>
      </w:pPr>
      <w:r w:rsidRPr="00C33A07">
        <w:rPr>
          <w:rFonts w:ascii="Times New Roman" w:hAnsi="Times New Roman"/>
          <w:sz w:val="28"/>
          <w:szCs w:val="28"/>
          <w:lang w:val="en-US"/>
        </w:rPr>
        <w:t xml:space="preserve">van Praagh J. B., Luo J. N., Zaborina O., Alverdy J. C. Involvement of the commensal organism </w:t>
      </w:r>
      <w:r w:rsidRPr="00C33A07">
        <w:rPr>
          <w:rFonts w:ascii="Times New Roman" w:hAnsi="Times New Roman"/>
          <w:i/>
          <w:sz w:val="28"/>
          <w:szCs w:val="28"/>
          <w:lang w:val="en-US"/>
        </w:rPr>
        <w:t>Bacillus subtilis</w:t>
      </w:r>
      <w:r w:rsidRPr="00C33A07">
        <w:rPr>
          <w:rFonts w:ascii="Times New Roman" w:hAnsi="Times New Roman"/>
          <w:sz w:val="28"/>
          <w:szCs w:val="28"/>
          <w:lang w:val="en-US"/>
        </w:rPr>
        <w:t xml:space="preserve"> in the pathogenesis of anastomotic leak. </w:t>
      </w:r>
      <w:r w:rsidRPr="00C33A07">
        <w:rPr>
          <w:rFonts w:ascii="Times New Roman" w:hAnsi="Times New Roman"/>
          <w:i/>
          <w:sz w:val="28"/>
          <w:szCs w:val="28"/>
          <w:lang w:val="en-US"/>
        </w:rPr>
        <w:t>Surgical Infections</w:t>
      </w:r>
      <w:r w:rsidRPr="00C33A07">
        <w:rPr>
          <w:rFonts w:ascii="Times New Roman" w:hAnsi="Times New Roman"/>
          <w:sz w:val="28"/>
          <w:szCs w:val="28"/>
          <w:lang w:val="en-US"/>
        </w:rPr>
        <w:t xml:space="preserve">. 2020. Vol. 21, № 10. </w:t>
      </w:r>
      <w:r w:rsidRPr="00C33A07">
        <w:rPr>
          <w:rFonts w:ascii="Times New Roman" w:hAnsi="Times New Roman"/>
          <w:sz w:val="28"/>
          <w:szCs w:val="28"/>
          <w:lang w:val="ru-RU"/>
        </w:rPr>
        <w:t>Р</w:t>
      </w:r>
      <w:r w:rsidRPr="00C33A07">
        <w:rPr>
          <w:rFonts w:ascii="Times New Roman" w:hAnsi="Times New Roman"/>
          <w:sz w:val="28"/>
          <w:szCs w:val="28"/>
          <w:lang w:val="en-US"/>
        </w:rPr>
        <w:t>. 865-870. DOI: </w:t>
      </w:r>
      <w:hyperlink r:id="rId36">
        <w:r w:rsidRPr="00C33A07">
          <w:rPr>
            <w:rStyle w:val="a4"/>
            <w:rFonts w:ascii="Times New Roman" w:hAnsi="Times New Roman"/>
            <w:color w:val="000000"/>
            <w:sz w:val="28"/>
            <w:szCs w:val="28"/>
            <w:u w:val="none"/>
            <w:lang w:val="en-US"/>
          </w:rPr>
          <w:t>https://doi.org/10.1089/sur.2019.345</w:t>
        </w:r>
      </w:hyperlink>
    </w:p>
    <w:p w:rsidR="00746AD9" w:rsidRPr="00C33A07" w:rsidRDefault="00746AD9" w:rsidP="00746AD9">
      <w:pPr>
        <w:pStyle w:val="a5"/>
        <w:numPr>
          <w:ilvl w:val="0"/>
          <w:numId w:val="2"/>
        </w:numPr>
        <w:spacing w:line="360" w:lineRule="auto"/>
        <w:ind w:left="720" w:firstLine="567"/>
        <w:jc w:val="both"/>
        <w:rPr>
          <w:rFonts w:hint="eastAsia"/>
        </w:rPr>
      </w:pPr>
      <w:r w:rsidRPr="00C33A07">
        <w:rPr>
          <w:rStyle w:val="a4"/>
          <w:rFonts w:ascii="Times New Roman" w:hAnsi="Times New Roman"/>
          <w:color w:val="000000"/>
          <w:sz w:val="28"/>
          <w:szCs w:val="28"/>
          <w:u w:val="none"/>
          <w:lang w:val="en-US"/>
        </w:rPr>
        <w:t xml:space="preserve">Wang S. Y., Herrera-Balandrano D. D., Wang Y. X., Shi X. C., Chen X., Jin Y. Biocontrol Ability of the </w:t>
      </w:r>
      <w:r w:rsidRPr="00C33A07">
        <w:rPr>
          <w:rStyle w:val="a4"/>
          <w:rFonts w:ascii="Times New Roman" w:hAnsi="Times New Roman"/>
          <w:i/>
          <w:iCs/>
          <w:color w:val="000000"/>
          <w:sz w:val="28"/>
          <w:szCs w:val="28"/>
          <w:u w:val="none"/>
          <w:lang w:val="en-US"/>
        </w:rPr>
        <w:t>Bacillus amyloliquefaciens</w:t>
      </w:r>
      <w:r w:rsidRPr="00C33A07">
        <w:rPr>
          <w:rStyle w:val="a4"/>
          <w:rFonts w:ascii="Times New Roman" w:hAnsi="Times New Roman"/>
          <w:color w:val="000000"/>
          <w:sz w:val="28"/>
          <w:szCs w:val="28"/>
          <w:u w:val="none"/>
          <w:lang w:val="en-US"/>
        </w:rPr>
        <w:t xml:space="preserve"> Group, </w:t>
      </w:r>
      <w:r w:rsidRPr="00C33A07">
        <w:rPr>
          <w:rStyle w:val="a4"/>
          <w:rFonts w:ascii="Times New Roman" w:hAnsi="Times New Roman"/>
          <w:i/>
          <w:iCs/>
          <w:color w:val="000000"/>
          <w:sz w:val="28"/>
          <w:szCs w:val="28"/>
          <w:u w:val="none"/>
          <w:lang w:val="en-US"/>
        </w:rPr>
        <w:t>B. amyloliquefaciens</w:t>
      </w:r>
      <w:r w:rsidRPr="00C33A07">
        <w:rPr>
          <w:rStyle w:val="a4"/>
          <w:rFonts w:ascii="Times New Roman" w:hAnsi="Times New Roman"/>
          <w:color w:val="000000"/>
          <w:sz w:val="28"/>
          <w:szCs w:val="28"/>
          <w:u w:val="none"/>
          <w:lang w:val="en-US"/>
        </w:rPr>
        <w:t xml:space="preserve">, </w:t>
      </w:r>
      <w:r w:rsidRPr="00C33A07">
        <w:rPr>
          <w:rStyle w:val="a4"/>
          <w:rFonts w:ascii="Times New Roman" w:hAnsi="Times New Roman"/>
          <w:i/>
          <w:iCs/>
          <w:color w:val="000000"/>
          <w:sz w:val="28"/>
          <w:szCs w:val="28"/>
          <w:u w:val="none"/>
          <w:lang w:val="en-US"/>
        </w:rPr>
        <w:t>B. velezensis</w:t>
      </w:r>
      <w:r w:rsidRPr="00C33A07">
        <w:rPr>
          <w:rStyle w:val="a4"/>
          <w:rFonts w:ascii="Times New Roman" w:hAnsi="Times New Roman"/>
          <w:color w:val="000000"/>
          <w:sz w:val="28"/>
          <w:szCs w:val="28"/>
          <w:u w:val="none"/>
          <w:lang w:val="en-US"/>
        </w:rPr>
        <w:t xml:space="preserve">, </w:t>
      </w:r>
      <w:r w:rsidRPr="00C33A07">
        <w:rPr>
          <w:rStyle w:val="a4"/>
          <w:rFonts w:ascii="Times New Roman" w:hAnsi="Times New Roman"/>
          <w:i/>
          <w:iCs/>
          <w:color w:val="000000"/>
          <w:sz w:val="28"/>
          <w:szCs w:val="28"/>
          <w:u w:val="none"/>
          <w:lang w:val="en-US"/>
        </w:rPr>
        <w:t>B. nakamurai</w:t>
      </w:r>
      <w:r w:rsidRPr="00C33A07">
        <w:rPr>
          <w:rStyle w:val="a4"/>
          <w:rFonts w:ascii="Times New Roman" w:hAnsi="Times New Roman"/>
          <w:color w:val="000000"/>
          <w:sz w:val="28"/>
          <w:szCs w:val="28"/>
          <w:u w:val="none"/>
          <w:lang w:val="en-US"/>
        </w:rPr>
        <w:t xml:space="preserve">, and </w:t>
      </w:r>
      <w:r w:rsidRPr="00C33A07">
        <w:rPr>
          <w:rStyle w:val="a4"/>
          <w:rFonts w:ascii="Times New Roman" w:hAnsi="Times New Roman"/>
          <w:i/>
          <w:iCs/>
          <w:color w:val="000000"/>
          <w:sz w:val="28"/>
          <w:szCs w:val="28"/>
          <w:u w:val="none"/>
          <w:lang w:val="en-US"/>
        </w:rPr>
        <w:t>B. siamensis</w:t>
      </w:r>
      <w:r w:rsidRPr="00C33A07">
        <w:rPr>
          <w:rStyle w:val="a4"/>
          <w:rFonts w:ascii="Times New Roman" w:hAnsi="Times New Roman"/>
          <w:color w:val="000000"/>
          <w:sz w:val="28"/>
          <w:szCs w:val="28"/>
          <w:u w:val="none"/>
          <w:lang w:val="en-US"/>
        </w:rPr>
        <w:t xml:space="preserve">, for the Management of Fungal Postharvest Diseases: A Review. Journal of agricultural and food chemistry. 2022. Vol. 70, </w:t>
      </w:r>
      <w:r w:rsidRPr="00C33A07">
        <w:rPr>
          <w:rStyle w:val="a4"/>
          <w:rFonts w:ascii="Times New Roman" w:hAnsi="Times New Roman"/>
          <w:color w:val="000000"/>
          <w:sz w:val="28"/>
          <w:szCs w:val="28"/>
          <w:u w:val="none"/>
        </w:rPr>
        <w:t>№</w:t>
      </w:r>
      <w:r w:rsidRPr="00C33A07">
        <w:rPr>
          <w:rStyle w:val="a4"/>
          <w:rFonts w:ascii="Times New Roman" w:hAnsi="Times New Roman"/>
          <w:color w:val="000000"/>
          <w:sz w:val="28"/>
          <w:szCs w:val="28"/>
          <w:u w:val="none"/>
          <w:lang w:val="en-US"/>
        </w:rPr>
        <w:t xml:space="preserve">22. P. 6591-6616. DOI: https://doi.org/10.1021/acs.jafc.2c01745 </w:t>
      </w:r>
    </w:p>
    <w:p w:rsidR="00746AD9" w:rsidRDefault="00746AD9">
      <w:bookmarkStart w:id="0" w:name="_GoBack"/>
      <w:bookmarkEnd w:id="0"/>
    </w:p>
    <w:sectPr w:rsidR="00746AD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Liberation Serif">
    <w:altName w:val="Times New Roman"/>
    <w:charset w:val="CC"/>
    <w:family w:val="roman"/>
    <w:pitch w:val="variable"/>
  </w:font>
  <w:font w:name="NSimSun">
    <w:panose1 w:val="02010609030101010101"/>
    <w:charset w:val="86"/>
    <w:family w:val="modern"/>
    <w:pitch w:val="fixed"/>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204D6"/>
    <w:multiLevelType w:val="multilevel"/>
    <w:tmpl w:val="797AB0C2"/>
    <w:lvl w:ilvl="0">
      <w:start w:val="1"/>
      <w:numFmt w:val="decimal"/>
      <w:lvlText w:val="%1."/>
      <w:lvlJc w:val="left"/>
      <w:pPr>
        <w:tabs>
          <w:tab w:val="num" w:pos="0"/>
        </w:tabs>
        <w:ind w:left="927" w:hanging="360"/>
      </w:pPr>
    </w:lvl>
    <w:lvl w:ilvl="1">
      <w:start w:val="2"/>
      <w:numFmt w:val="decimal"/>
      <w:lvlText w:val="%1.%2"/>
      <w:lvlJc w:val="left"/>
      <w:pPr>
        <w:tabs>
          <w:tab w:val="num" w:pos="0"/>
        </w:tabs>
        <w:ind w:left="1017" w:hanging="450"/>
      </w:pPr>
      <w:rPr>
        <w:b/>
      </w:rPr>
    </w:lvl>
    <w:lvl w:ilvl="2">
      <w:start w:val="1"/>
      <w:numFmt w:val="decimal"/>
      <w:lvlText w:val="%1.%2.%3"/>
      <w:lvlJc w:val="left"/>
      <w:pPr>
        <w:tabs>
          <w:tab w:val="num" w:pos="0"/>
        </w:tabs>
        <w:ind w:left="1287" w:hanging="720"/>
      </w:pPr>
      <w:rPr>
        <w:b/>
      </w:rPr>
    </w:lvl>
    <w:lvl w:ilvl="3">
      <w:start w:val="1"/>
      <w:numFmt w:val="decimal"/>
      <w:lvlText w:val="%1.%2.%3.%4"/>
      <w:lvlJc w:val="left"/>
      <w:pPr>
        <w:tabs>
          <w:tab w:val="num" w:pos="0"/>
        </w:tabs>
        <w:ind w:left="1287" w:hanging="720"/>
      </w:pPr>
      <w:rPr>
        <w:b/>
      </w:rPr>
    </w:lvl>
    <w:lvl w:ilvl="4">
      <w:start w:val="1"/>
      <w:numFmt w:val="decimal"/>
      <w:lvlText w:val="%1.%2.%3.%4.%5"/>
      <w:lvlJc w:val="left"/>
      <w:pPr>
        <w:tabs>
          <w:tab w:val="num" w:pos="0"/>
        </w:tabs>
        <w:ind w:left="1647" w:hanging="1080"/>
      </w:pPr>
      <w:rPr>
        <w:b/>
      </w:rPr>
    </w:lvl>
    <w:lvl w:ilvl="5">
      <w:start w:val="1"/>
      <w:numFmt w:val="decimal"/>
      <w:lvlText w:val="%1.%2.%3.%4.%5.%6"/>
      <w:lvlJc w:val="left"/>
      <w:pPr>
        <w:tabs>
          <w:tab w:val="num" w:pos="0"/>
        </w:tabs>
        <w:ind w:left="1647" w:hanging="1080"/>
      </w:pPr>
      <w:rPr>
        <w:b/>
      </w:rPr>
    </w:lvl>
    <w:lvl w:ilvl="6">
      <w:start w:val="1"/>
      <w:numFmt w:val="decimal"/>
      <w:lvlText w:val="%1.%2.%3.%4.%5.%6.%7"/>
      <w:lvlJc w:val="left"/>
      <w:pPr>
        <w:tabs>
          <w:tab w:val="num" w:pos="0"/>
        </w:tabs>
        <w:ind w:left="2007" w:hanging="1440"/>
      </w:pPr>
      <w:rPr>
        <w:b/>
      </w:rPr>
    </w:lvl>
    <w:lvl w:ilvl="7">
      <w:start w:val="1"/>
      <w:numFmt w:val="decimal"/>
      <w:lvlText w:val="%1.%2.%3.%4.%5.%6.%7.%8"/>
      <w:lvlJc w:val="left"/>
      <w:pPr>
        <w:tabs>
          <w:tab w:val="num" w:pos="0"/>
        </w:tabs>
        <w:ind w:left="2007" w:hanging="1440"/>
      </w:pPr>
      <w:rPr>
        <w:b/>
      </w:rPr>
    </w:lvl>
    <w:lvl w:ilvl="8">
      <w:start w:val="1"/>
      <w:numFmt w:val="decimal"/>
      <w:lvlText w:val="%1.%2.%3.%4.%5.%6.%7.%8.%9"/>
      <w:lvlJc w:val="left"/>
      <w:pPr>
        <w:tabs>
          <w:tab w:val="num" w:pos="0"/>
        </w:tabs>
        <w:ind w:left="2367" w:hanging="1800"/>
      </w:pPr>
      <w:rPr>
        <w:b/>
      </w:rPr>
    </w:lvl>
  </w:abstractNum>
  <w:abstractNum w:abstractNumId="1">
    <w:nsid w:val="37F14BAA"/>
    <w:multiLevelType w:val="multilevel"/>
    <w:tmpl w:val="1E7E0BE2"/>
    <w:lvl w:ilvl="0">
      <w:start w:val="1"/>
      <w:numFmt w:val="decimal"/>
      <w:pStyle w:val="1"/>
      <w:suff w:val="nothing"/>
      <w:lvlText w:val="%1."/>
      <w:lvlJc w:val="left"/>
      <w:pPr>
        <w:tabs>
          <w:tab w:val="num" w:pos="1135"/>
        </w:tabs>
        <w:ind w:left="1135"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CE5"/>
    <w:rsid w:val="00113CE5"/>
    <w:rsid w:val="006E577C"/>
    <w:rsid w:val="00746AD9"/>
    <w:rsid w:val="00B330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C8B0E6-0A33-44A9-9A9E-1AA12E5D0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3CE5"/>
    <w:pPr>
      <w:suppressAutoHyphens/>
      <w:spacing w:after="0" w:line="240" w:lineRule="auto"/>
    </w:pPr>
    <w:rPr>
      <w:rFonts w:ascii="Liberation Serif" w:eastAsia="NSimSun" w:hAnsi="Liberation Serif" w:cs="Arial"/>
      <w:kern w:val="2"/>
      <w:sz w:val="24"/>
      <w:szCs w:val="24"/>
      <w:lang w:val="uk-UA" w:eastAsia="zh-CN" w:bidi="hi-IN"/>
    </w:rPr>
  </w:style>
  <w:style w:type="paragraph" w:styleId="1">
    <w:name w:val="heading 1"/>
    <w:basedOn w:val="a"/>
    <w:next w:val="a0"/>
    <w:link w:val="10"/>
    <w:qFormat/>
    <w:rsid w:val="00746AD9"/>
    <w:pPr>
      <w:keepNext/>
      <w:numPr>
        <w:numId w:val="2"/>
      </w:numPr>
      <w:spacing w:before="240" w:after="120"/>
      <w:outlineLvl w:val="0"/>
    </w:pPr>
    <w:rPr>
      <w:rFonts w:ascii="Liberation Sans" w:eastAsia="Microsoft YaHei" w:hAnsi="Liberation Sans"/>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sid w:val="00113CE5"/>
    <w:rPr>
      <w:color w:val="000080"/>
      <w:u w:val="single"/>
    </w:rPr>
  </w:style>
  <w:style w:type="paragraph" w:styleId="a5">
    <w:name w:val="List Paragraph"/>
    <w:basedOn w:val="a"/>
    <w:qFormat/>
    <w:rsid w:val="00113CE5"/>
    <w:pPr>
      <w:spacing w:after="160"/>
      <w:ind w:left="720"/>
      <w:contextualSpacing/>
    </w:pPr>
  </w:style>
  <w:style w:type="paragraph" w:customStyle="1" w:styleId="normal1">
    <w:name w:val="normal1"/>
    <w:qFormat/>
    <w:rsid w:val="00113CE5"/>
    <w:pPr>
      <w:suppressAutoHyphens/>
      <w:spacing w:after="0" w:line="276" w:lineRule="auto"/>
    </w:pPr>
    <w:rPr>
      <w:rFonts w:ascii="Liberation Serif" w:eastAsia="NSimSun" w:hAnsi="Liberation Serif" w:cs="Arial"/>
      <w:kern w:val="2"/>
      <w:sz w:val="24"/>
      <w:szCs w:val="24"/>
      <w:lang w:val="uk-UA" w:eastAsia="zh-CN" w:bidi="hi-IN"/>
    </w:rPr>
  </w:style>
  <w:style w:type="character" w:customStyle="1" w:styleId="10">
    <w:name w:val="Заголовок 1 Знак"/>
    <w:basedOn w:val="a1"/>
    <w:link w:val="1"/>
    <w:rsid w:val="00746AD9"/>
    <w:rPr>
      <w:rFonts w:ascii="Liberation Sans" w:eastAsia="Microsoft YaHei" w:hAnsi="Liberation Sans" w:cs="Arial"/>
      <w:b/>
      <w:bCs/>
      <w:kern w:val="2"/>
      <w:sz w:val="36"/>
      <w:szCs w:val="36"/>
      <w:lang w:val="uk-UA" w:eastAsia="zh-CN" w:bidi="hi-IN"/>
    </w:rPr>
  </w:style>
  <w:style w:type="character" w:styleId="a6">
    <w:name w:val="Strong"/>
    <w:basedOn w:val="a1"/>
    <w:qFormat/>
    <w:rsid w:val="00746AD9"/>
    <w:rPr>
      <w:rFonts w:cs="Times New Roman"/>
      <w:b/>
      <w:bCs/>
    </w:rPr>
  </w:style>
  <w:style w:type="character" w:styleId="a7">
    <w:name w:val="Emphasis"/>
    <w:basedOn w:val="a1"/>
    <w:qFormat/>
    <w:rsid w:val="00746AD9"/>
    <w:rPr>
      <w:rFonts w:cs="Times New Roman"/>
      <w:i/>
      <w:iCs/>
    </w:rPr>
  </w:style>
  <w:style w:type="paragraph" w:styleId="a0">
    <w:name w:val="Body Text"/>
    <w:basedOn w:val="a"/>
    <w:link w:val="a8"/>
    <w:uiPriority w:val="99"/>
    <w:semiHidden/>
    <w:unhideWhenUsed/>
    <w:rsid w:val="00746AD9"/>
    <w:pPr>
      <w:spacing w:after="120"/>
    </w:pPr>
    <w:rPr>
      <w:rFonts w:cs="Mangal"/>
      <w:szCs w:val="21"/>
    </w:rPr>
  </w:style>
  <w:style w:type="character" w:customStyle="1" w:styleId="a8">
    <w:name w:val="Основной текст Знак"/>
    <w:basedOn w:val="a1"/>
    <w:link w:val="a0"/>
    <w:uiPriority w:val="99"/>
    <w:semiHidden/>
    <w:rsid w:val="00746AD9"/>
    <w:rPr>
      <w:rFonts w:ascii="Liberation Serif" w:eastAsia="NSimSun" w:hAnsi="Liberation Serif" w:cs="Mangal"/>
      <w:kern w:val="2"/>
      <w:sz w:val="24"/>
      <w:szCs w:val="21"/>
      <w:lang w:val="uk-UA"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9476337.2017.1337047" TargetMode="External"/><Relationship Id="rId13" Type="http://schemas.openxmlformats.org/officeDocument/2006/relationships/hyperlink" Target="https://doi.org/10.1099/mic.0.064691-0" TargetMode="External"/><Relationship Id="rId18" Type="http://schemas.openxmlformats.org/officeDocument/2006/relationships/hyperlink" Target="https://doi.org/10.1046/j.1365-2958.2003.03404.x" TargetMode="External"/><Relationship Id="rId26" Type="http://schemas.openxmlformats.org/officeDocument/2006/relationships/hyperlink" Target="https://doi.org/10.1038/36786" TargetMode="External"/><Relationship Id="rId3" Type="http://schemas.openxmlformats.org/officeDocument/2006/relationships/settings" Target="settings.xml"/><Relationship Id="rId21" Type="http://schemas.openxmlformats.org/officeDocument/2006/relationships/hyperlink" Target="https://doi.org/10.1099/ijsem.0.004475" TargetMode="External"/><Relationship Id="rId34" Type="http://schemas.openxmlformats.org/officeDocument/2006/relationships/hyperlink" Target="https://doi.org/10.3390/md11061878" TargetMode="External"/><Relationship Id="rId7" Type="http://schemas.openxmlformats.org/officeDocument/2006/relationships/hyperlink" Target="https://doi.org/10.1016/j.csbj.2015.03.003" TargetMode="External"/><Relationship Id="rId12" Type="http://schemas.openxmlformats.org/officeDocument/2006/relationships/hyperlink" Target="https://zsp.com.pk/pdf/267-276%20(11).pdf" TargetMode="External"/><Relationship Id="rId17" Type="http://schemas.openxmlformats.org/officeDocument/2006/relationships/hyperlink" Target="https://doi.org/10.1099/mic.0.26512-0" TargetMode="External"/><Relationship Id="rId25" Type="http://schemas.openxmlformats.org/officeDocument/2006/relationships/hyperlink" Target="https://doi.org/10.3390/microorganisms10122494" TargetMode="External"/><Relationship Id="rId33" Type="http://schemas.openxmlformats.org/officeDocument/2006/relationships/hyperlink" Target="https://doi.org/10.1099/ijsem.0.005056"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1002/med.21321" TargetMode="External"/><Relationship Id="rId20" Type="http://schemas.openxmlformats.org/officeDocument/2006/relationships/hyperlink" Target="https://doi.org/10.3844/ajbbsp.2012.38.43" TargetMode="External"/><Relationship Id="rId29" Type="http://schemas.openxmlformats.org/officeDocument/2006/relationships/hyperlink" Target="http://dx.doi.org/10.1128/microbiolspec.TBS-0017-2013" TargetMode="External"/><Relationship Id="rId1" Type="http://schemas.openxmlformats.org/officeDocument/2006/relationships/numbering" Target="numbering.xml"/><Relationship Id="rId6" Type="http://schemas.openxmlformats.org/officeDocument/2006/relationships/hyperlink" Target="https://doi.org/10.1208/pt040456" TargetMode="External"/><Relationship Id="rId11" Type="http://schemas.openxmlformats.org/officeDocument/2006/relationships/hyperlink" Target="https://doi.org/10.1007/bf00873085" TargetMode="External"/><Relationship Id="rId24" Type="http://schemas.openxmlformats.org/officeDocument/2006/relationships/hyperlink" Target="https://doi.org/10.1128/jb.01478-06" TargetMode="External"/><Relationship Id="rId32" Type="http://schemas.openxmlformats.org/officeDocument/2006/relationships/hyperlink" Target="https://doi.org/10.3390/md11082846" TargetMode="External"/><Relationship Id="rId37" Type="http://schemas.openxmlformats.org/officeDocument/2006/relationships/fontTable" Target="fontTable.xml"/><Relationship Id="rId5" Type="http://schemas.openxmlformats.org/officeDocument/2006/relationships/hyperlink" Target="https://doi.org/10.1128/jcm.43.9.4780-4788.2005" TargetMode="External"/><Relationship Id="rId15" Type="http://schemas.openxmlformats.org/officeDocument/2006/relationships/hyperlink" Target="https://doi.org/10.1039/c9np00036d" TargetMode="External"/><Relationship Id="rId23" Type="http://schemas.openxmlformats.org/officeDocument/2006/relationships/hyperlink" Target="https://doi.org/10.1074/jbc.m309925200" TargetMode="External"/><Relationship Id="rId28" Type="http://schemas.openxmlformats.org/officeDocument/2006/relationships/hyperlink" Target="https://doi.org/10.3390/ph9030059" TargetMode="External"/><Relationship Id="rId36" Type="http://schemas.openxmlformats.org/officeDocument/2006/relationships/hyperlink" Target="https://doi.org/10.1089/sur.2019.345" TargetMode="External"/><Relationship Id="rId10" Type="http://schemas.openxmlformats.org/officeDocument/2006/relationships/hyperlink" Target="https://doi.org/10.1111/j.1472-765X.1991.tb00608.x" TargetMode="External"/><Relationship Id="rId19" Type="http://schemas.openxmlformats.org/officeDocument/2006/relationships/hyperlink" Target="https://doi.org/10.1099/mic.0.26256-0" TargetMode="External"/><Relationship Id="rId31" Type="http://schemas.openxmlformats.org/officeDocument/2006/relationships/hyperlink" Target="https://doi.org/10.1111/j.1556-4029.2006.00132.x" TargetMode="External"/><Relationship Id="rId4" Type="http://schemas.openxmlformats.org/officeDocument/2006/relationships/webSettings" Target="webSettings.xml"/><Relationship Id="rId9" Type="http://schemas.openxmlformats.org/officeDocument/2006/relationships/hyperlink" Target="https://doi.org/10.9734/jalsi/2015/17406" TargetMode="External"/><Relationship Id="rId14" Type="http://schemas.openxmlformats.org/officeDocument/2006/relationships/hyperlink" Target="https://doi.org/10.1007/s00203-005-0078-0" TargetMode="External"/><Relationship Id="rId22" Type="http://schemas.openxmlformats.org/officeDocument/2006/relationships/hyperlink" Target="https://doi.org/10.1016/j.resmic.2008.11.002" TargetMode="External"/><Relationship Id="rId27" Type="http://schemas.openxmlformats.org/officeDocument/2006/relationships/hyperlink" Target="https://doi.org/10.1046/j.1365-2958.2001.02523.x" TargetMode="External"/><Relationship Id="rId30" Type="http://schemas.openxmlformats.org/officeDocument/2006/relationships/hyperlink" Target="https://doi.org/10.4172/2155-9929.s8-013" TargetMode="External"/><Relationship Id="rId35" Type="http://schemas.openxmlformats.org/officeDocument/2006/relationships/hyperlink" Target="https://doi.org/10.1111/j.1365-2958.2005.04587.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4689</Words>
  <Characters>26733</Characters>
  <Application>Microsoft Office Word</Application>
  <DocSecurity>0</DocSecurity>
  <Lines>222</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2025-02-28T10:55:00Z</dcterms:created>
  <dcterms:modified xsi:type="dcterms:W3CDTF">2025-02-28T10:58:00Z</dcterms:modified>
</cp:coreProperties>
</file>