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  <w:bookmarkStart w:id="0" w:name="_Toc484424838"/>
      <w:r w:rsidRPr="002834A0">
        <w:rPr>
          <w:rFonts w:eastAsia="Times New Roman"/>
          <w:lang w:val="uk-UA" w:eastAsia="ru-RU"/>
        </w:rPr>
        <w:t>Одеський національний університет імені І.І.Мечникова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Факультет романо-германської філології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Кафедра лексикології та стилістики англійської мови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b/>
          <w:sz w:val="32"/>
          <w:szCs w:val="32"/>
          <w:lang w:val="uk-UA" w:eastAsia="ru-RU"/>
        </w:rPr>
      </w:pPr>
      <w:r w:rsidRPr="002834A0">
        <w:rPr>
          <w:rFonts w:eastAsia="Times New Roman"/>
          <w:b/>
          <w:sz w:val="32"/>
          <w:szCs w:val="32"/>
          <w:lang w:val="uk-UA" w:eastAsia="ru-RU"/>
        </w:rPr>
        <w:t>Д и п л о м н а   р о б о т а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b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спеціаліста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b/>
          <w:lang w:val="uk-UA" w:eastAsia="ru-RU"/>
        </w:rPr>
      </w:pPr>
      <w:r w:rsidRPr="002834A0">
        <w:rPr>
          <w:rFonts w:eastAsia="Times New Roman"/>
          <w:lang w:val="uk-UA" w:eastAsia="ru-RU"/>
        </w:rPr>
        <w:t>на тему: «</w:t>
      </w:r>
      <w:r w:rsidR="00EB1A2A" w:rsidRPr="00EB1A2A">
        <w:rPr>
          <w:rFonts w:eastAsia="Times New Roman"/>
          <w:b/>
          <w:lang w:val="uk-UA" w:eastAsia="ru-RU"/>
        </w:rPr>
        <w:t>Ідеографічна група "зоосемізми" у трилогії Джона Голсуо</w:t>
      </w:r>
      <w:r w:rsidR="00EB1A2A">
        <w:rPr>
          <w:rFonts w:eastAsia="Times New Roman"/>
          <w:b/>
          <w:lang w:val="uk-UA" w:eastAsia="ru-RU"/>
        </w:rPr>
        <w:t>рсі "A Modern Comedy"</w:t>
      </w:r>
      <w:r w:rsidRPr="002834A0">
        <w:rPr>
          <w:rFonts w:eastAsia="Times New Roman"/>
          <w:b/>
          <w:lang w:val="uk-UA" w:eastAsia="ru-RU"/>
        </w:rPr>
        <w:t>»</w:t>
      </w: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b/>
          <w:lang w:val="uk-UA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sz w:val="24"/>
          <w:szCs w:val="24"/>
          <w:lang w:val="uk-UA" w:eastAsia="ru-RU"/>
        </w:rPr>
      </w:pPr>
      <w:r w:rsidRPr="002834A0">
        <w:rPr>
          <w:rFonts w:eastAsia="Times New Roman"/>
          <w:sz w:val="24"/>
          <w:szCs w:val="24"/>
          <w:lang w:val="uk-UA" w:eastAsia="ru-RU"/>
        </w:rPr>
        <w:t>«</w:t>
      </w:r>
      <w:r w:rsidR="00EB1A2A" w:rsidRPr="00EB1A2A">
        <w:rPr>
          <w:rFonts w:eastAsia="Times New Roman"/>
          <w:sz w:val="24"/>
          <w:szCs w:val="24"/>
          <w:lang w:val="en-US" w:eastAsia="ru-RU"/>
        </w:rPr>
        <w:t>Ideographic group "zoosemisms" in the trilogy by Jo</w:t>
      </w:r>
      <w:r w:rsidR="00EB1A2A">
        <w:rPr>
          <w:rFonts w:eastAsia="Times New Roman"/>
          <w:sz w:val="24"/>
          <w:szCs w:val="24"/>
          <w:lang w:val="en-US" w:eastAsia="ru-RU"/>
        </w:rPr>
        <w:t>hn Galsworthy "A Modern Comedy"</w:t>
      </w:r>
      <w:r w:rsidRPr="002834A0">
        <w:rPr>
          <w:rFonts w:eastAsia="Times New Roman"/>
          <w:sz w:val="24"/>
          <w:szCs w:val="24"/>
          <w:lang w:val="uk-UA" w:eastAsia="ru-RU"/>
        </w:rPr>
        <w:t>»</w:t>
      </w:r>
    </w:p>
    <w:p w:rsidR="002834A0" w:rsidRPr="002834A0" w:rsidRDefault="002834A0" w:rsidP="002834A0">
      <w:pPr>
        <w:spacing w:line="240" w:lineRule="auto"/>
        <w:ind w:firstLine="0"/>
        <w:jc w:val="left"/>
        <w:rPr>
          <w:rFonts w:eastAsia="Times New Roman"/>
          <w:lang w:val="en-US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en-US" w:eastAsia="ru-RU"/>
        </w:rPr>
      </w:pPr>
    </w:p>
    <w:p w:rsidR="002834A0" w:rsidRPr="002834A0" w:rsidRDefault="002834A0" w:rsidP="002834A0">
      <w:pPr>
        <w:spacing w:line="240" w:lineRule="auto"/>
        <w:ind w:firstLine="0"/>
        <w:jc w:val="center"/>
        <w:rPr>
          <w:rFonts w:eastAsia="Times New Roman"/>
          <w:lang w:val="en-US" w:eastAsia="ru-RU"/>
        </w:rPr>
      </w:pPr>
    </w:p>
    <w:p w:rsidR="002834A0" w:rsidRPr="002834A0" w:rsidRDefault="002834A0" w:rsidP="002834A0">
      <w:pPr>
        <w:ind w:firstLine="0"/>
        <w:jc w:val="center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Виконала: студентка</w:t>
      </w:r>
      <w:r w:rsidRPr="002834A0">
        <w:rPr>
          <w:rFonts w:eastAsia="Times New Roman"/>
          <w:lang w:eastAsia="ru-RU"/>
        </w:rPr>
        <w:t xml:space="preserve"> </w:t>
      </w:r>
      <w:r w:rsidRPr="002834A0">
        <w:rPr>
          <w:rFonts w:eastAsia="Times New Roman"/>
          <w:lang w:val="uk-UA" w:eastAsia="ru-RU"/>
        </w:rPr>
        <w:t>денної форми навчання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                   спеціальності 035.04 Германські мови 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                   та літератури (переклад включно): англійська 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                   К</w:t>
      </w:r>
      <w:r w:rsidR="00655A10">
        <w:rPr>
          <w:rFonts w:eastAsia="Times New Roman"/>
          <w:lang w:val="uk-UA" w:eastAsia="ru-RU"/>
        </w:rPr>
        <w:t>ривобок</w:t>
      </w:r>
      <w:r w:rsidRPr="002834A0">
        <w:rPr>
          <w:rFonts w:eastAsia="Times New Roman"/>
          <w:lang w:val="uk-UA" w:eastAsia="ru-RU"/>
        </w:rPr>
        <w:t xml:space="preserve"> А</w:t>
      </w:r>
      <w:r w:rsidR="00655A10">
        <w:rPr>
          <w:rFonts w:eastAsia="Times New Roman"/>
          <w:lang w:val="uk-UA" w:eastAsia="ru-RU"/>
        </w:rPr>
        <w:t>нн</w:t>
      </w:r>
      <w:r w:rsidRPr="002834A0">
        <w:rPr>
          <w:rFonts w:eastAsia="Times New Roman"/>
          <w:lang w:val="uk-UA" w:eastAsia="ru-RU"/>
        </w:rPr>
        <w:t xml:space="preserve">а </w:t>
      </w:r>
      <w:r w:rsidR="00655A10">
        <w:rPr>
          <w:rFonts w:eastAsia="Times New Roman"/>
          <w:lang w:val="uk-UA" w:eastAsia="ru-RU"/>
        </w:rPr>
        <w:t>Сергіівна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                  </w:t>
      </w:r>
      <w:r w:rsidR="00033637">
        <w:rPr>
          <w:rFonts w:eastAsia="Times New Roman"/>
          <w:lang w:val="uk-UA" w:eastAsia="ru-RU"/>
        </w:rPr>
        <w:t xml:space="preserve"> Керівник     к.філол.н., доц. Калінюк О.О</w:t>
      </w:r>
      <w:r w:rsidRPr="002834A0">
        <w:rPr>
          <w:rFonts w:eastAsia="Times New Roman"/>
          <w:lang w:val="uk-UA" w:eastAsia="ru-RU"/>
        </w:rPr>
        <w:t>. __________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</w:t>
      </w:r>
      <w:r w:rsidR="000C0A7B">
        <w:rPr>
          <w:rFonts w:eastAsia="Times New Roman"/>
          <w:lang w:val="uk-UA" w:eastAsia="ru-RU"/>
        </w:rPr>
        <w:t xml:space="preserve">                   Рецензент   к</w:t>
      </w:r>
      <w:r w:rsidRPr="002834A0">
        <w:rPr>
          <w:rFonts w:eastAsia="Times New Roman"/>
          <w:lang w:val="uk-UA" w:eastAsia="ru-RU"/>
        </w:rPr>
        <w:t xml:space="preserve">.філол.н., </w:t>
      </w:r>
      <w:r w:rsidR="000C0A7B">
        <w:rPr>
          <w:rFonts w:eastAsia="Times New Roman"/>
          <w:lang w:val="uk-UA" w:eastAsia="ru-RU"/>
        </w:rPr>
        <w:t>доц</w:t>
      </w:r>
      <w:r w:rsidRPr="002834A0">
        <w:rPr>
          <w:rFonts w:eastAsia="Times New Roman"/>
          <w:lang w:val="uk-UA" w:eastAsia="ru-RU"/>
        </w:rPr>
        <w:t xml:space="preserve">. </w:t>
      </w:r>
      <w:r w:rsidR="000C0A7B">
        <w:rPr>
          <w:rFonts w:eastAsia="Times New Roman"/>
          <w:lang w:val="uk-UA" w:eastAsia="ru-RU"/>
        </w:rPr>
        <w:t>Мойсєєнко Н.Г</w:t>
      </w:r>
      <w:r w:rsidRPr="002834A0">
        <w:rPr>
          <w:rFonts w:eastAsia="Times New Roman"/>
          <w:lang w:val="uk-UA" w:eastAsia="ru-RU"/>
        </w:rPr>
        <w:t>.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Рекомендовано до захисту:                           Захищено на засіданні ЕК № 2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протокол засідання кафедри                         протокол №    від</w:t>
      </w:r>
    </w:p>
    <w:p w:rsidR="002834A0" w:rsidRPr="002834A0" w:rsidRDefault="002834A0" w:rsidP="002834A0">
      <w:pPr>
        <w:spacing w:line="240" w:lineRule="auto"/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№  11 від 18.05.17                                          Оцінка________/____/____ </w:t>
      </w:r>
    </w:p>
    <w:p w:rsidR="002834A0" w:rsidRPr="002834A0" w:rsidRDefault="002834A0" w:rsidP="002834A0">
      <w:pPr>
        <w:tabs>
          <w:tab w:val="left" w:pos="5295"/>
        </w:tabs>
        <w:spacing w:line="240" w:lineRule="auto"/>
        <w:ind w:firstLine="0"/>
        <w:jc w:val="left"/>
        <w:rPr>
          <w:rFonts w:eastAsia="Times New Roman"/>
          <w:sz w:val="20"/>
          <w:szCs w:val="20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                                                                         </w:t>
      </w:r>
      <w:r w:rsidRPr="002834A0">
        <w:rPr>
          <w:rFonts w:eastAsia="Times New Roman"/>
          <w:sz w:val="20"/>
          <w:szCs w:val="20"/>
          <w:lang w:val="uk-UA" w:eastAsia="ru-RU"/>
        </w:rPr>
        <w:t xml:space="preserve">(за національною шкалою, шкалою </w:t>
      </w:r>
      <w:r w:rsidRPr="002834A0">
        <w:rPr>
          <w:rFonts w:eastAsia="Times New Roman"/>
          <w:sz w:val="20"/>
          <w:szCs w:val="20"/>
          <w:lang w:val="en-US" w:eastAsia="ru-RU"/>
        </w:rPr>
        <w:t>ECTS</w:t>
      </w:r>
      <w:r w:rsidRPr="002834A0">
        <w:rPr>
          <w:rFonts w:eastAsia="Times New Roman"/>
          <w:sz w:val="20"/>
          <w:szCs w:val="20"/>
          <w:lang w:eastAsia="ru-RU"/>
        </w:rPr>
        <w:t xml:space="preserve">, </w:t>
      </w:r>
      <w:r w:rsidRPr="002834A0">
        <w:rPr>
          <w:rFonts w:eastAsia="Times New Roman"/>
          <w:sz w:val="20"/>
          <w:szCs w:val="20"/>
          <w:lang w:val="uk-UA" w:eastAsia="ru-RU"/>
        </w:rPr>
        <w:t>бали)</w:t>
      </w: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</w:p>
    <w:p w:rsidR="002834A0" w:rsidRPr="002834A0" w:rsidRDefault="002834A0" w:rsidP="002834A0">
      <w:pPr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 xml:space="preserve">Завідувач кафедри                                          Голова  ЕК  </w:t>
      </w:r>
    </w:p>
    <w:p w:rsidR="002834A0" w:rsidRPr="002834A0" w:rsidRDefault="002834A0" w:rsidP="002834A0">
      <w:pPr>
        <w:spacing w:line="240" w:lineRule="auto"/>
        <w:ind w:firstLine="0"/>
        <w:jc w:val="left"/>
        <w:rPr>
          <w:rFonts w:eastAsia="Times New Roman"/>
          <w:lang w:val="uk-UA" w:eastAsia="ru-RU"/>
        </w:rPr>
      </w:pPr>
      <w:r w:rsidRPr="002834A0">
        <w:rPr>
          <w:rFonts w:eastAsia="Times New Roman"/>
          <w:lang w:val="uk-UA" w:eastAsia="ru-RU"/>
        </w:rPr>
        <w:t>_________             Колегаєва І.М.                  _______                    Колегаєва І.М.</w:t>
      </w:r>
    </w:p>
    <w:p w:rsidR="002834A0" w:rsidRPr="002834A0" w:rsidRDefault="002834A0" w:rsidP="002834A0">
      <w:pPr>
        <w:tabs>
          <w:tab w:val="left" w:pos="5280"/>
        </w:tabs>
        <w:spacing w:line="240" w:lineRule="auto"/>
        <w:ind w:firstLine="0"/>
        <w:jc w:val="left"/>
        <w:rPr>
          <w:rFonts w:eastAsia="Times New Roman"/>
          <w:sz w:val="20"/>
          <w:szCs w:val="20"/>
          <w:lang w:val="uk-UA" w:eastAsia="ru-RU"/>
        </w:rPr>
      </w:pPr>
      <w:r w:rsidRPr="002834A0">
        <w:rPr>
          <w:rFonts w:eastAsia="Times New Roman"/>
          <w:sz w:val="20"/>
          <w:szCs w:val="20"/>
          <w:lang w:val="uk-UA" w:eastAsia="ru-RU"/>
        </w:rPr>
        <w:t>(підпис)</w:t>
      </w:r>
      <w:r w:rsidRPr="002834A0">
        <w:rPr>
          <w:rFonts w:eastAsia="Times New Roman"/>
          <w:sz w:val="20"/>
          <w:szCs w:val="20"/>
          <w:lang w:val="uk-UA" w:eastAsia="ru-RU"/>
        </w:rPr>
        <w:tab/>
        <w:t>(підпис)</w:t>
      </w:r>
    </w:p>
    <w:p w:rsidR="002834A0" w:rsidRPr="002834A0" w:rsidRDefault="002834A0" w:rsidP="002834A0">
      <w:pPr>
        <w:tabs>
          <w:tab w:val="left" w:pos="5280"/>
        </w:tabs>
        <w:ind w:firstLine="0"/>
        <w:jc w:val="left"/>
        <w:rPr>
          <w:rFonts w:eastAsia="Times New Roman"/>
          <w:sz w:val="20"/>
          <w:szCs w:val="20"/>
          <w:lang w:val="uk-UA" w:eastAsia="ru-RU"/>
        </w:rPr>
      </w:pPr>
    </w:p>
    <w:p w:rsidR="002834A0" w:rsidRPr="002834A0" w:rsidRDefault="002834A0" w:rsidP="002834A0">
      <w:pPr>
        <w:tabs>
          <w:tab w:val="left" w:pos="5280"/>
        </w:tabs>
        <w:ind w:firstLine="0"/>
        <w:jc w:val="left"/>
        <w:rPr>
          <w:rFonts w:eastAsia="Times New Roman"/>
          <w:sz w:val="20"/>
          <w:szCs w:val="20"/>
          <w:lang w:val="uk-UA" w:eastAsia="ru-RU"/>
        </w:rPr>
      </w:pPr>
      <w:r w:rsidRPr="002834A0">
        <w:rPr>
          <w:rFonts w:eastAsia="Times New Roman"/>
          <w:sz w:val="20"/>
          <w:szCs w:val="20"/>
          <w:lang w:val="uk-UA" w:eastAsia="ru-RU"/>
        </w:rPr>
        <w:t xml:space="preserve">                                                                          </w:t>
      </w:r>
    </w:p>
    <w:p w:rsidR="002834A0" w:rsidRPr="002834A0" w:rsidRDefault="002834A0" w:rsidP="002834A0">
      <w:pPr>
        <w:tabs>
          <w:tab w:val="left" w:pos="5280"/>
        </w:tabs>
        <w:ind w:firstLine="0"/>
        <w:jc w:val="center"/>
        <w:rPr>
          <w:rFonts w:eastAsia="Times New Roman"/>
          <w:sz w:val="20"/>
          <w:szCs w:val="20"/>
          <w:lang w:val="uk-UA" w:eastAsia="ru-RU"/>
        </w:rPr>
      </w:pPr>
      <w:r w:rsidRPr="002834A0">
        <w:rPr>
          <w:rFonts w:eastAsia="Times New Roman"/>
          <w:b/>
          <w:lang w:val="uk-UA" w:eastAsia="ru-RU"/>
        </w:rPr>
        <w:lastRenderedPageBreak/>
        <w:t>Одеса – 2017</w:t>
      </w: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  <w:r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  <w:t>ЗМІСТ</w:t>
      </w:r>
      <w:bookmarkEnd w:id="0"/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lang w:eastAsia="en-US"/>
        </w:rPr>
        <w:id w:val="-1229923688"/>
        <w:docPartObj>
          <w:docPartGallery w:val="Table of Contents"/>
          <w:docPartUnique/>
        </w:docPartObj>
      </w:sdtPr>
      <w:sdtEndPr/>
      <w:sdtContent>
        <w:p w:rsidR="003B70B2" w:rsidRDefault="003B70B2" w:rsidP="003B70B2">
          <w:pPr>
            <w:pStyle w:val="af4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="003B70B2" w:rsidRDefault="007C46C3" w:rsidP="0040138F">
          <w:pPr>
            <w:pStyle w:val="1c"/>
            <w:rPr>
              <w:noProof/>
            </w:rPr>
          </w:pPr>
          <w:hyperlink w:anchor="_Toc484424839" w:history="1">
            <w:r w:rsidR="003B70B2" w:rsidRPr="0071176C">
              <w:rPr>
                <w:rStyle w:val="a3"/>
                <w:rFonts w:eastAsia="SimSun"/>
                <w:noProof/>
              </w:rPr>
              <w:t>ВСТУП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_Toc484424839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3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 w:rsidP="0040138F">
          <w:pPr>
            <w:pStyle w:val="1c"/>
            <w:rPr>
              <w:noProof/>
            </w:rPr>
          </w:pPr>
          <w:hyperlink w:anchor="_Toc484424840" w:history="1">
            <w:r w:rsidR="003B70B2" w:rsidRPr="0071176C">
              <w:rPr>
                <w:rStyle w:val="a3"/>
                <w:noProof/>
              </w:rPr>
              <w:t>ГЛАВА 1. ТЕОРЕТИЧНІ ПЕРЕДУМОВИ ДОСЛІДЖЕННЯ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_Toc484424840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6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>
          <w:pPr>
            <w:pStyle w:val="2c"/>
            <w:tabs>
              <w:tab w:val="right" w:leader="dot" w:pos="9343"/>
            </w:tabs>
            <w:rPr>
              <w:noProof/>
            </w:rPr>
          </w:pPr>
          <w:hyperlink w:anchor="_Toc484424841" w:history="1">
            <w:r w:rsidR="003B70B2" w:rsidRPr="0071176C">
              <w:rPr>
                <w:rStyle w:val="a3"/>
                <w:noProof/>
              </w:rPr>
              <w:t>1.1.Термін «поле»,  типи полів у лінгвістичних дослідженнях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_Toc484424841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6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>
          <w:pPr>
            <w:pStyle w:val="2c"/>
            <w:tabs>
              <w:tab w:val="right" w:leader="dot" w:pos="9343"/>
            </w:tabs>
            <w:rPr>
              <w:noProof/>
            </w:rPr>
          </w:pPr>
          <w:hyperlink w:anchor="_Toc484424842" w:history="1">
            <w:r w:rsidR="003B70B2" w:rsidRPr="0071176C">
              <w:rPr>
                <w:rStyle w:val="a3"/>
                <w:noProof/>
              </w:rPr>
              <w:t>1.2. Основні напрямки дослідження зоосемічної лексики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_Toc484424842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14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 w:rsidP="0040138F">
          <w:pPr>
            <w:pStyle w:val="1c"/>
            <w:rPr>
              <w:noProof/>
            </w:rPr>
          </w:pPr>
          <w:hyperlink w:anchor="_Toc484424843" w:history="1">
            <w:r w:rsidR="003B70B2" w:rsidRPr="0071176C">
              <w:rPr>
                <w:rStyle w:val="a3"/>
                <w:noProof/>
              </w:rPr>
              <w:t xml:space="preserve">ГЛАВА 2. Особливості функціонування ідеографічної групи «назви тварин» у трилогії Джона Ґолсуорсі </w:t>
            </w:r>
            <w:r w:rsidR="003B70B2" w:rsidRPr="0071176C">
              <w:rPr>
                <w:rStyle w:val="a3"/>
                <w:rFonts w:eastAsia="Consolas"/>
                <w:noProof/>
                <w:shd w:val="clear" w:color="auto" w:fill="FFFFFF"/>
              </w:rPr>
              <w:t xml:space="preserve">«A Modern </w:t>
            </w:r>
            <w:r w:rsidR="003B70B2" w:rsidRPr="0071176C">
              <w:rPr>
                <w:rStyle w:val="a3"/>
                <w:rFonts w:eastAsia="Consolas"/>
                <w:noProof/>
                <w:shd w:val="clear" w:color="auto" w:fill="FFFFFF"/>
                <w:lang w:val="en-US"/>
              </w:rPr>
              <w:t>Comedy</w:t>
            </w:r>
            <w:r w:rsidR="003B70B2" w:rsidRPr="0071176C">
              <w:rPr>
                <w:rStyle w:val="a3"/>
                <w:rFonts w:eastAsia="Consolas"/>
                <w:noProof/>
                <w:shd w:val="clear" w:color="auto" w:fill="FFFFFF"/>
              </w:rPr>
              <w:t>»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_Toc484424843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23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>
          <w:pPr>
            <w:pStyle w:val="2c"/>
            <w:tabs>
              <w:tab w:val="right" w:leader="dot" w:pos="9343"/>
            </w:tabs>
            <w:rPr>
              <w:noProof/>
            </w:rPr>
          </w:pPr>
          <w:hyperlink w:anchor="_Toc484424844" w:history="1">
            <w:r w:rsidR="003B70B2" w:rsidRPr="0071176C">
              <w:rPr>
                <w:rStyle w:val="a3"/>
                <w:noProof/>
              </w:rPr>
              <w:t>2.1. Характеристика зоосемічної лексики в плані вираження і в плані змісту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_Toc484424844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23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>
          <w:pPr>
            <w:pStyle w:val="2c"/>
            <w:tabs>
              <w:tab w:val="right" w:leader="dot" w:pos="9343"/>
            </w:tabs>
            <w:rPr>
              <w:noProof/>
            </w:rPr>
          </w:pPr>
          <w:hyperlink w:anchor="_Toc484424845" w:history="1">
            <w:r w:rsidR="003B70B2" w:rsidRPr="0071176C">
              <w:rPr>
                <w:rStyle w:val="a3"/>
                <w:noProof/>
              </w:rPr>
              <w:t>2.2.  Зоосемізми в прямому (денотативному) значенні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_Toc484424845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28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Default="007C46C3">
          <w:pPr>
            <w:pStyle w:val="2c"/>
            <w:tabs>
              <w:tab w:val="right" w:leader="dot" w:pos="9343"/>
            </w:tabs>
            <w:rPr>
              <w:noProof/>
            </w:rPr>
          </w:pPr>
          <w:hyperlink w:anchor="_Toc484424846" w:history="1">
            <w:r w:rsidR="003B70B2" w:rsidRPr="0071176C">
              <w:rPr>
                <w:rStyle w:val="a3"/>
                <w:noProof/>
              </w:rPr>
              <w:t>2.3. Функціонуванні зоосемічної лексики в стилістичних прийомах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_Toc484424846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31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3B70B2" w:rsidRPr="003F433E" w:rsidRDefault="007C46C3">
          <w:pPr>
            <w:pStyle w:val="2c"/>
            <w:tabs>
              <w:tab w:val="right" w:leader="dot" w:pos="9343"/>
            </w:tabs>
            <w:rPr>
              <w:noProof/>
              <w:lang w:val="en-US"/>
            </w:rPr>
          </w:pPr>
          <w:hyperlink w:anchor="_Toc484424849" w:history="1">
            <w:r w:rsidR="003B70B2" w:rsidRPr="0071176C">
              <w:rPr>
                <w:rStyle w:val="a3"/>
                <w:noProof/>
              </w:rPr>
              <w:t>2.4. Використання зоосемізмів у заголовках</w:t>
            </w:r>
            <w:r w:rsidR="003B70B2">
              <w:rPr>
                <w:noProof/>
                <w:webHidden/>
              </w:rPr>
              <w:tab/>
            </w:r>
          </w:hyperlink>
          <w:r w:rsidR="003F433E">
            <w:rPr>
              <w:noProof/>
              <w:lang w:val="en-US"/>
            </w:rPr>
            <w:t>42</w:t>
          </w:r>
        </w:p>
        <w:p w:rsidR="003B70B2" w:rsidRPr="003F433E" w:rsidRDefault="007C46C3">
          <w:pPr>
            <w:pStyle w:val="2c"/>
            <w:tabs>
              <w:tab w:val="right" w:leader="dot" w:pos="9343"/>
            </w:tabs>
            <w:rPr>
              <w:noProof/>
              <w:lang w:val="en-US"/>
            </w:rPr>
          </w:pPr>
          <w:hyperlink w:anchor="_Toc484424850" w:history="1">
            <w:r w:rsidR="003B70B2" w:rsidRPr="0071176C">
              <w:rPr>
                <w:rStyle w:val="a3"/>
                <w:noProof/>
              </w:rPr>
              <w:t>2.5. Зоосемічні компоненти в структурі фразеологічних одиниць</w:t>
            </w:r>
            <w:r w:rsidR="003B70B2">
              <w:rPr>
                <w:noProof/>
                <w:webHidden/>
              </w:rPr>
              <w:tab/>
            </w:r>
          </w:hyperlink>
          <w:r w:rsidR="003F433E">
            <w:rPr>
              <w:noProof/>
              <w:lang w:val="en-US"/>
            </w:rPr>
            <w:t>45</w:t>
          </w:r>
        </w:p>
        <w:p w:rsidR="003B70B2" w:rsidRPr="009C6340" w:rsidRDefault="007C46C3" w:rsidP="0040138F">
          <w:pPr>
            <w:pStyle w:val="1c"/>
            <w:rPr>
              <w:noProof/>
              <w:lang w:val="en-US"/>
            </w:rPr>
          </w:pPr>
          <w:hyperlink w:anchor="_Toc484424851" w:history="1">
            <w:r w:rsidR="003B70B2" w:rsidRPr="0071176C">
              <w:rPr>
                <w:rStyle w:val="a3"/>
                <w:noProof/>
              </w:rPr>
              <w:t>ВИСНОВКИ</w:t>
            </w:r>
            <w:r w:rsidR="003B70B2">
              <w:rPr>
                <w:noProof/>
                <w:webHidden/>
              </w:rPr>
              <w:tab/>
            </w:r>
          </w:hyperlink>
          <w:r w:rsidR="009C6340" w:rsidRPr="00A04FA3">
            <w:rPr>
              <w:noProof/>
              <w:lang w:val="en-US"/>
            </w:rPr>
            <w:t>50</w:t>
          </w:r>
        </w:p>
        <w:p w:rsidR="003B70B2" w:rsidRPr="003F433E" w:rsidRDefault="007C46C3" w:rsidP="0040138F">
          <w:pPr>
            <w:pStyle w:val="1c"/>
            <w:rPr>
              <w:noProof/>
              <w:lang w:val="en-US"/>
            </w:rPr>
          </w:pPr>
          <w:hyperlink w:anchor="_Toc484424852" w:history="1">
            <w:r w:rsidR="003B70B2" w:rsidRPr="0071176C">
              <w:rPr>
                <w:rStyle w:val="a3"/>
                <w:noProof/>
              </w:rPr>
              <w:t>СПИСОК ВИКОРИСТАНОЇ ЛІТЕРАТУРИ</w:t>
            </w:r>
            <w:r w:rsidR="003B70B2">
              <w:rPr>
                <w:noProof/>
                <w:webHidden/>
              </w:rPr>
              <w:tab/>
            </w:r>
            <w:r w:rsidR="003B70B2">
              <w:rPr>
                <w:noProof/>
                <w:webHidden/>
              </w:rPr>
              <w:fldChar w:fldCharType="begin"/>
            </w:r>
            <w:r w:rsidR="003B70B2">
              <w:rPr>
                <w:noProof/>
                <w:webHidden/>
              </w:rPr>
              <w:instrText xml:space="preserve"> PAGEREF _Toc484424852 \h </w:instrText>
            </w:r>
            <w:r w:rsidR="003B70B2">
              <w:rPr>
                <w:noProof/>
                <w:webHidden/>
              </w:rPr>
            </w:r>
            <w:r w:rsidR="003B70B2">
              <w:rPr>
                <w:noProof/>
                <w:webHidden/>
              </w:rPr>
              <w:fldChar w:fldCharType="separate"/>
            </w:r>
            <w:r w:rsidR="008F7476">
              <w:rPr>
                <w:noProof/>
                <w:webHidden/>
              </w:rPr>
              <w:t>53</w:t>
            </w:r>
            <w:r w:rsidR="003B70B2">
              <w:rPr>
                <w:noProof/>
                <w:webHidden/>
              </w:rPr>
              <w:fldChar w:fldCharType="end"/>
            </w:r>
          </w:hyperlink>
        </w:p>
        <w:p w:rsidR="00B90F9B" w:rsidRPr="00B90F9B" w:rsidRDefault="003B70B2">
          <w:pPr>
            <w:rPr>
              <w:bCs/>
              <w:lang w:val="uk-UA"/>
            </w:rPr>
          </w:pPr>
          <w:r>
            <w:rPr>
              <w:b/>
              <w:bCs/>
            </w:rPr>
            <w:fldChar w:fldCharType="end"/>
          </w:r>
          <w:r w:rsidR="00B90F9B" w:rsidRPr="00B90F9B">
            <w:rPr>
              <w:bCs/>
              <w:lang w:val="uk-UA"/>
            </w:rPr>
            <w:t>ДОДАТОК</w:t>
          </w:r>
          <w:r w:rsidR="0040138F">
            <w:rPr>
              <w:bCs/>
              <w:lang w:val="uk-UA"/>
            </w:rPr>
            <w:t>…………………………………………………………………..60</w:t>
          </w:r>
        </w:p>
        <w:p w:rsidR="003B70B2" w:rsidRPr="009C6340" w:rsidRDefault="009C6340">
          <w:r w:rsidRPr="009C6340">
            <w:rPr>
              <w:bCs/>
              <w:lang w:val="en-US"/>
            </w:rPr>
            <w:t>SUMMARY</w:t>
          </w:r>
          <w:r w:rsidR="00051E63">
            <w:rPr>
              <w:bCs/>
              <w:lang w:val="uk-UA"/>
            </w:rPr>
            <w:t>………………………………………………………………</w:t>
          </w:r>
          <w:r w:rsidR="007E7AF4">
            <w:rPr>
              <w:bCs/>
              <w:lang w:val="uk-UA"/>
            </w:rPr>
            <w:t>....</w:t>
          </w:r>
          <w:r w:rsidR="00051E63">
            <w:rPr>
              <w:bCs/>
              <w:lang w:val="uk-UA"/>
            </w:rPr>
            <w:t>63</w:t>
          </w:r>
        </w:p>
      </w:sdtContent>
    </w:sdt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  <w:bookmarkStart w:id="1" w:name="_Toc484424839"/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3B70B2" w:rsidRDefault="003B70B2" w:rsidP="00A349B2">
      <w:pPr>
        <w:pStyle w:val="1"/>
        <w:widowControl w:val="0"/>
        <w:jc w:val="center"/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</w:pPr>
    </w:p>
    <w:p w:rsidR="00B33574" w:rsidRPr="003B70B2" w:rsidRDefault="003D4A87" w:rsidP="00A349B2">
      <w:pPr>
        <w:pStyle w:val="1"/>
        <w:widowControl w:val="0"/>
        <w:jc w:val="center"/>
      </w:pPr>
      <w:r w:rsidRPr="003B70B2">
        <w:rPr>
          <w:rStyle w:val="12pt"/>
          <w:rFonts w:ascii="Times New Roman" w:hAnsi="Times New Roman" w:cs="Times New Roman"/>
          <w:spacing w:val="0"/>
          <w:sz w:val="32"/>
          <w:szCs w:val="32"/>
          <w:shd w:val="clear" w:color="auto" w:fill="auto"/>
        </w:rPr>
        <w:t>ВСТУП</w:t>
      </w:r>
      <w:bookmarkEnd w:id="1"/>
    </w:p>
    <w:p w:rsidR="00B33574" w:rsidRPr="003B70B2" w:rsidRDefault="00B33574" w:rsidP="00A349B2">
      <w:pPr>
        <w:widowControl w:val="0"/>
        <w:tabs>
          <w:tab w:val="left" w:leader="underscore" w:pos="1307"/>
          <w:tab w:val="left" w:pos="7110"/>
        </w:tabs>
        <w:rPr>
          <w:i/>
          <w:lang w:val="uk-UA"/>
        </w:rPr>
      </w:pPr>
      <w:r w:rsidRPr="003B70B2">
        <w:rPr>
          <w:lang w:val="uk-UA"/>
        </w:rPr>
        <w:t xml:space="preserve"> Жоден аспект мови не </w:t>
      </w:r>
      <w:r w:rsidR="003D4A87" w:rsidRPr="003B70B2">
        <w:rPr>
          <w:lang w:val="uk-UA"/>
        </w:rPr>
        <w:t>викликає</w:t>
      </w:r>
      <w:r w:rsidRPr="003B70B2">
        <w:rPr>
          <w:lang w:val="uk-UA"/>
        </w:rPr>
        <w:t xml:space="preserve"> такого широкого,  загальнолюдського інтересу, як лексика. Якщо фонетика </w:t>
      </w:r>
      <w:r w:rsidR="003D4A87" w:rsidRPr="003B70B2">
        <w:rPr>
          <w:lang w:val="uk-UA"/>
        </w:rPr>
        <w:t>і</w:t>
      </w:r>
      <w:r w:rsidRPr="003B70B2">
        <w:rPr>
          <w:lang w:val="uk-UA"/>
        </w:rPr>
        <w:t xml:space="preserve"> граматика залишаються</w:t>
      </w:r>
      <w:r w:rsidRPr="003B70B2">
        <w:rPr>
          <w:b/>
          <w:bCs/>
        </w:rPr>
        <w:t xml:space="preserve"> </w:t>
      </w:r>
      <w:r w:rsidRPr="003B70B2">
        <w:rPr>
          <w:bCs/>
        </w:rPr>
        <w:t>в</w:t>
      </w:r>
      <w:r w:rsidRPr="003B70B2">
        <w:rPr>
          <w:lang w:val="uk-UA"/>
        </w:rPr>
        <w:t xml:space="preserve"> основному</w:t>
      </w:r>
      <w:r w:rsidR="001D32A5" w:rsidRPr="003B70B2">
        <w:rPr>
          <w:lang w:val="uk-UA"/>
        </w:rPr>
        <w:t xml:space="preserve"> </w:t>
      </w:r>
      <w:r w:rsidR="00A46D6C" w:rsidRPr="003B70B2">
        <w:rPr>
          <w:lang w:val="uk-UA"/>
        </w:rPr>
        <w:t>«</w:t>
      </w:r>
      <w:r w:rsidR="003D4A87" w:rsidRPr="003B70B2">
        <w:rPr>
          <w:lang w:val="uk-UA"/>
        </w:rPr>
        <w:t>внутрішньою</w:t>
      </w:r>
      <w:r w:rsidR="00A46D6C" w:rsidRPr="003B70B2">
        <w:rPr>
          <w:lang w:val="uk-UA"/>
        </w:rPr>
        <w:t>»</w:t>
      </w:r>
      <w:r w:rsidRPr="003B70B2">
        <w:rPr>
          <w:lang w:val="uk-UA"/>
        </w:rPr>
        <w:t xml:space="preserve"> справою вузького кола фахівців, то немає нікого від </w:t>
      </w:r>
      <w:r w:rsidR="003D4A87" w:rsidRPr="003B70B2">
        <w:rPr>
          <w:lang w:val="uk-UA"/>
        </w:rPr>
        <w:t>дітей, які тільки-но починають розмовляти,</w:t>
      </w:r>
      <w:r w:rsidRPr="003B70B2">
        <w:rPr>
          <w:lang w:val="uk-UA"/>
        </w:rPr>
        <w:t xml:space="preserve"> до </w:t>
      </w:r>
      <w:r w:rsidR="003D4A87" w:rsidRPr="003B70B2">
        <w:rPr>
          <w:lang w:val="uk-UA"/>
        </w:rPr>
        <w:t>у</w:t>
      </w:r>
      <w:r w:rsidRPr="003B70B2">
        <w:rPr>
          <w:lang w:val="uk-UA"/>
        </w:rPr>
        <w:t>славлених мудреців, хто не замислювався б над словами і їх значеннями. Анатоль Франс був небайдужий до словників</w:t>
      </w:r>
      <w:r w:rsidR="00A349B2" w:rsidRPr="003B70B2">
        <w:rPr>
          <w:lang w:val="uk-UA"/>
        </w:rPr>
        <w:t xml:space="preserve">: </w:t>
      </w:r>
      <w:r w:rsidR="00A46D6C" w:rsidRPr="003B70B2">
        <w:rPr>
          <w:lang w:val="uk-UA"/>
        </w:rPr>
        <w:t>«</w:t>
      </w:r>
      <w:r w:rsidRPr="003B70B2">
        <w:rPr>
          <w:lang w:val="uk-UA"/>
        </w:rPr>
        <w:t>Це - словник, а я до божевілля люблю такі книги... Адже слова - це образи, а словник</w:t>
      </w:r>
      <w:r w:rsidR="003D4A87" w:rsidRPr="003B70B2">
        <w:rPr>
          <w:lang w:val="uk-UA"/>
        </w:rPr>
        <w:t xml:space="preserve"> - це Всесвіт, розташований</w:t>
      </w:r>
      <w:r w:rsidRPr="003B70B2">
        <w:rPr>
          <w:lang w:val="uk-UA"/>
        </w:rPr>
        <w:t xml:space="preserve"> за абеткою. Усі інші книги </w:t>
      </w:r>
      <w:r w:rsidR="003D4A87" w:rsidRPr="003B70B2">
        <w:rPr>
          <w:lang w:val="uk-UA"/>
        </w:rPr>
        <w:t>містяться в ньому</w:t>
      </w:r>
      <w:r w:rsidRPr="003B70B2">
        <w:rPr>
          <w:lang w:val="uk-UA"/>
        </w:rPr>
        <w:t>, потрібно лише їх звідти витягти</w:t>
      </w:r>
      <w:r w:rsidR="00A46D6C" w:rsidRPr="003B70B2">
        <w:rPr>
          <w:lang w:val="uk-UA"/>
        </w:rPr>
        <w:t>»</w:t>
      </w:r>
      <w:r w:rsidR="001D32A5" w:rsidRPr="003B70B2">
        <w:rPr>
          <w:lang w:val="uk-UA"/>
        </w:rPr>
        <w:t xml:space="preserve"> </w:t>
      </w:r>
      <w:r w:rsidRPr="003B70B2">
        <w:rPr>
          <w:lang w:val="uk-UA"/>
        </w:rPr>
        <w:t>[</w:t>
      </w:r>
      <w:r w:rsidR="00BF0CBB">
        <w:rPr>
          <w:lang w:val="uk-UA"/>
        </w:rPr>
        <w:t>ціт. по 15</w:t>
      </w:r>
      <w:r w:rsidRPr="003B70B2">
        <w:rPr>
          <w:lang w:val="uk-UA"/>
        </w:rPr>
        <w:t>, 232].</w:t>
      </w:r>
    </w:p>
    <w:p w:rsidR="00B33574" w:rsidRPr="003B70B2" w:rsidRDefault="00B33574" w:rsidP="00A349B2">
      <w:pPr>
        <w:widowControl w:val="0"/>
        <w:tabs>
          <w:tab w:val="left" w:pos="6674"/>
        </w:tabs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</w:pPr>
      <w:r w:rsidRPr="003B70B2">
        <w:rPr>
          <w:rStyle w:val="af"/>
          <w:rFonts w:ascii="Times New Roman" w:hAnsi="Times New Roman" w:cs="Times New Roman"/>
          <w:spacing w:val="0"/>
          <w:sz w:val="28"/>
          <w:szCs w:val="28"/>
          <w:u w:val="none"/>
          <w:lang w:val="uk-UA"/>
        </w:rPr>
        <w:t xml:space="preserve">Темою </w:t>
      </w:r>
      <w:r w:rsidR="001D32A5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пропонованого</w:t>
      </w:r>
      <w:r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 xml:space="preserve"> наукового дослідження є</w:t>
      </w:r>
      <w:r w:rsidR="00A349B2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 xml:space="preserve"> і</w:t>
      </w:r>
      <w:r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деографічна група</w:t>
      </w:r>
      <w:r w:rsidR="00A349B2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 xml:space="preserve"> </w:t>
      </w:r>
      <w:r w:rsidR="00A46D6C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«</w:t>
      </w:r>
      <w:r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зоосемізми</w:t>
      </w:r>
      <w:r w:rsidR="00A46D6C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»</w:t>
      </w:r>
      <w:r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 xml:space="preserve"> у трилогії Джона Голсуорсі</w:t>
      </w:r>
      <w:r w:rsidR="00A349B2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 xml:space="preserve"> </w:t>
      </w:r>
      <w:r w:rsidR="00A46D6C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«</w:t>
      </w:r>
      <w:r w:rsidR="00A349B2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A Modern Comedy</w:t>
      </w:r>
      <w:r w:rsidR="00A46D6C"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»</w:t>
      </w:r>
      <w:r w:rsidRPr="003B70B2">
        <w:rPr>
          <w:rStyle w:val="af"/>
          <w:rFonts w:ascii="Times New Roman" w:hAnsi="Times New Roman" w:cs="Times New Roman"/>
          <w:b w:val="0"/>
          <w:spacing w:val="0"/>
          <w:sz w:val="28"/>
          <w:szCs w:val="28"/>
          <w:u w:val="none"/>
          <w:lang w:val="uk-UA"/>
        </w:rPr>
        <w:t>.</w:t>
      </w:r>
    </w:p>
    <w:p w:rsidR="00B33574" w:rsidRPr="003B70B2" w:rsidRDefault="00B33574" w:rsidP="00A349B2">
      <w:pPr>
        <w:widowControl w:val="0"/>
        <w:tabs>
          <w:tab w:val="left" w:pos="3457"/>
        </w:tabs>
        <w:rPr>
          <w:b/>
          <w:lang w:val="uk-UA"/>
        </w:rPr>
      </w:pPr>
      <w:r w:rsidRPr="003B70B2">
        <w:rPr>
          <w:rStyle w:val="11"/>
          <w:rFonts w:ascii="Times New Roman" w:hAnsi="Times New Roman" w:cs="Times New Roman"/>
          <w:b/>
          <w:spacing w:val="0"/>
          <w:lang w:val="uk-UA"/>
        </w:rPr>
        <w:t>Матеріалом дослідження</w:t>
      </w:r>
      <w:r w:rsidRPr="003B70B2">
        <w:rPr>
          <w:lang w:val="uk-UA"/>
        </w:rPr>
        <w:t xml:space="preserve"> послужили романи із другої</w:t>
      </w:r>
      <w:r w:rsidR="001D32A5" w:rsidRPr="003B70B2">
        <w:rPr>
          <w:lang w:val="uk-UA"/>
        </w:rPr>
        <w:t xml:space="preserve"> </w:t>
      </w:r>
      <w:r w:rsidRPr="003B70B2">
        <w:rPr>
          <w:lang w:val="uk-UA"/>
        </w:rPr>
        <w:t xml:space="preserve">трилогії </w:t>
      </w:r>
      <w:r w:rsidR="001D32A5" w:rsidRPr="003B70B2">
        <w:rPr>
          <w:lang w:val="uk-UA"/>
        </w:rPr>
        <w:t>форсайті</w:t>
      </w:r>
      <w:r w:rsidRPr="003B70B2">
        <w:rPr>
          <w:lang w:val="uk-UA"/>
        </w:rPr>
        <w:t>вс</w:t>
      </w:r>
      <w:r w:rsidR="001D32A5" w:rsidRPr="003B70B2">
        <w:rPr>
          <w:lang w:val="uk-UA"/>
        </w:rPr>
        <w:t>ь</w:t>
      </w:r>
      <w:r w:rsidRPr="003B70B2">
        <w:rPr>
          <w:lang w:val="uk-UA"/>
        </w:rPr>
        <w:t>кого циклу Дж.</w:t>
      </w:r>
      <w:r w:rsidR="00A349B2" w:rsidRPr="003B70B2">
        <w:rPr>
          <w:lang w:val="uk-UA"/>
        </w:rPr>
        <w:t xml:space="preserve"> Ґолсуорсі </w:t>
      </w:r>
      <w:r w:rsidR="00A46D6C" w:rsidRPr="003B70B2">
        <w:rPr>
          <w:lang w:val="uk-UA"/>
        </w:rPr>
        <w:t>«</w:t>
      </w:r>
      <w:r w:rsidR="00A349B2" w:rsidRPr="003B70B2">
        <w:rPr>
          <w:lang w:val="uk-UA"/>
        </w:rPr>
        <w:t>A Modern Comedy</w:t>
      </w:r>
      <w:r w:rsidR="00A46D6C" w:rsidRPr="003B70B2">
        <w:rPr>
          <w:lang w:val="uk-UA"/>
        </w:rPr>
        <w:t>»</w:t>
      </w:r>
      <w:r w:rsidR="00A349B2" w:rsidRPr="003B70B2">
        <w:rPr>
          <w:lang w:val="uk-UA"/>
        </w:rPr>
        <w:t xml:space="preserve"> – </w:t>
      </w:r>
      <w:r w:rsidR="00A46D6C" w:rsidRPr="003B70B2">
        <w:rPr>
          <w:lang w:val="uk-UA"/>
        </w:rPr>
        <w:t>«</w:t>
      </w:r>
      <w:hyperlink r:id="rId8" w:tooltip="The White Monkey (page does not exist)" w:history="1">
        <w:r w:rsidRPr="00024B73">
          <w:rPr>
            <w:rStyle w:val="a3"/>
            <w:iCs/>
            <w:color w:val="auto"/>
            <w:u w:val="none"/>
            <w:shd w:val="clear" w:color="auto" w:fill="FFFFFF"/>
            <w:lang w:val="uk-UA"/>
          </w:rPr>
          <w:t>The White Monkey</w:t>
        </w:r>
      </w:hyperlink>
      <w:r w:rsidR="00024B73" w:rsidRPr="003B70B2">
        <w:rPr>
          <w:iCs/>
          <w:shd w:val="clear" w:color="auto" w:fill="FFFFFF"/>
          <w:lang w:val="uk-UA"/>
        </w:rPr>
        <w:t>»</w:t>
      </w:r>
      <w:r w:rsidR="00024B73">
        <w:rPr>
          <w:iCs/>
          <w:shd w:val="clear" w:color="auto" w:fill="FFFFFF"/>
          <w:lang w:val="en-US"/>
        </w:rPr>
        <w:t>,</w:t>
      </w:r>
      <w:r w:rsidR="00A349B2" w:rsidRPr="003B70B2">
        <w:rPr>
          <w:shd w:val="clear" w:color="auto" w:fill="FFFFFF"/>
          <w:lang w:val="uk-UA"/>
        </w:rPr>
        <w:t xml:space="preserve"> </w:t>
      </w:r>
      <w:r w:rsidR="00A46D6C" w:rsidRPr="003B70B2">
        <w:rPr>
          <w:shd w:val="clear" w:color="auto" w:fill="FFFFFF"/>
          <w:lang w:val="uk-UA"/>
        </w:rPr>
        <w:t>«</w:t>
      </w:r>
      <w:r w:rsidR="00A349B2" w:rsidRPr="003B70B2">
        <w:rPr>
          <w:iCs/>
          <w:shd w:val="clear" w:color="auto" w:fill="FFFFFF"/>
          <w:lang w:val="uk-UA"/>
        </w:rPr>
        <w:t>The Silver Spoon</w:t>
      </w:r>
      <w:r w:rsidR="00A46D6C" w:rsidRPr="003B70B2">
        <w:rPr>
          <w:iCs/>
          <w:shd w:val="clear" w:color="auto" w:fill="FFFFFF"/>
          <w:lang w:val="uk-UA"/>
        </w:rPr>
        <w:t>»</w:t>
      </w:r>
      <w:r w:rsidR="00A349B2" w:rsidRPr="003B70B2">
        <w:rPr>
          <w:rStyle w:val="apple-converted-space"/>
          <w:shd w:val="clear" w:color="auto" w:fill="FFFFFF"/>
          <w:lang w:val="uk-UA"/>
        </w:rPr>
        <w:t xml:space="preserve">,  </w:t>
      </w:r>
      <w:r w:rsidR="00A46D6C" w:rsidRPr="003B70B2">
        <w:rPr>
          <w:rStyle w:val="apple-converted-space"/>
          <w:shd w:val="clear" w:color="auto" w:fill="FFFFFF"/>
          <w:lang w:val="uk-UA"/>
        </w:rPr>
        <w:t>«</w:t>
      </w:r>
      <w:r w:rsidR="00A349B2" w:rsidRPr="003B70B2">
        <w:rPr>
          <w:iCs/>
          <w:shd w:val="clear" w:color="auto" w:fill="FFFFFF"/>
          <w:lang w:val="uk-UA"/>
        </w:rPr>
        <w:t>Swan Song</w:t>
      </w:r>
      <w:r w:rsidR="00A46D6C" w:rsidRPr="003B70B2">
        <w:rPr>
          <w:iCs/>
          <w:shd w:val="clear" w:color="auto" w:fill="FFFFFF"/>
          <w:lang w:val="uk-UA"/>
        </w:rPr>
        <w:t>»</w:t>
      </w:r>
      <w:r w:rsidRPr="003B70B2">
        <w:rPr>
          <w:iCs/>
          <w:shd w:val="clear" w:color="auto" w:fill="FFFFFF"/>
          <w:lang w:val="uk-UA"/>
        </w:rPr>
        <w:t>.</w:t>
      </w:r>
      <w:r w:rsidRPr="003B70B2">
        <w:rPr>
          <w:shd w:val="clear" w:color="auto" w:fill="FFFFFF"/>
          <w:lang w:val="uk-UA"/>
        </w:rPr>
        <w:t xml:space="preserve"> </w:t>
      </w:r>
      <w:r w:rsidRPr="003B70B2">
        <w:rPr>
          <w:i/>
          <w:iCs/>
          <w:shd w:val="clear" w:color="auto" w:fill="FFFFFF"/>
          <w:lang w:val="uk-UA"/>
        </w:rPr>
        <w:t xml:space="preserve"> </w:t>
      </w:r>
      <w:r w:rsidR="00A349B2" w:rsidRPr="003B70B2">
        <w:rPr>
          <w:iCs/>
          <w:shd w:val="clear" w:color="auto" w:fill="FFFFFF"/>
          <w:lang w:val="uk-UA"/>
        </w:rPr>
        <w:t xml:space="preserve">Трилогія </w:t>
      </w:r>
      <w:r w:rsidR="00A46D6C" w:rsidRPr="003B70B2">
        <w:rPr>
          <w:iCs/>
          <w:shd w:val="clear" w:color="auto" w:fill="FFFFFF"/>
          <w:lang w:val="uk-UA"/>
        </w:rPr>
        <w:t>«</w:t>
      </w:r>
      <w:r w:rsidRPr="003B70B2">
        <w:rPr>
          <w:iCs/>
          <w:shd w:val="clear" w:color="auto" w:fill="FFFFFF"/>
          <w:lang w:val="uk-UA"/>
        </w:rPr>
        <w:t>A Modern Comedy</w:t>
      </w:r>
      <w:r w:rsidR="00A46D6C" w:rsidRPr="003B70B2">
        <w:rPr>
          <w:iCs/>
          <w:shd w:val="clear" w:color="auto" w:fill="FFFFFF"/>
          <w:lang w:val="uk-UA"/>
        </w:rPr>
        <w:t>»</w:t>
      </w:r>
      <w:r w:rsidRPr="003B70B2">
        <w:rPr>
          <w:iCs/>
          <w:shd w:val="clear" w:color="auto" w:fill="FFFFFF"/>
          <w:lang w:val="uk-UA"/>
        </w:rPr>
        <w:t xml:space="preserve"> разом із трилогією </w:t>
      </w:r>
      <w:r w:rsidR="00A46D6C" w:rsidRPr="003B70B2">
        <w:rPr>
          <w:iCs/>
          <w:shd w:val="clear" w:color="auto" w:fill="FFFFFF"/>
          <w:lang w:val="uk-UA"/>
        </w:rPr>
        <w:t>«</w:t>
      </w:r>
      <w:r w:rsidRPr="003B70B2">
        <w:rPr>
          <w:iCs/>
          <w:shd w:val="clear" w:color="auto" w:fill="FFFFFF"/>
          <w:lang w:val="uk-UA"/>
        </w:rPr>
        <w:t>The Forsyte Saga</w:t>
      </w:r>
      <w:r w:rsidR="00A46D6C" w:rsidRPr="003B70B2">
        <w:rPr>
          <w:iCs/>
          <w:shd w:val="clear" w:color="auto" w:fill="FFFFFF"/>
          <w:lang w:val="uk-UA"/>
        </w:rPr>
        <w:t>»</w:t>
      </w:r>
      <w:r w:rsidRPr="003B70B2">
        <w:rPr>
          <w:iCs/>
          <w:shd w:val="clear" w:color="auto" w:fill="FFFFFF"/>
          <w:lang w:val="uk-UA"/>
        </w:rPr>
        <w:t xml:space="preserve"> становлять єдиний цикл, роман-епопею про Форсайт</w:t>
      </w:r>
      <w:r w:rsidR="001D32A5" w:rsidRPr="003B70B2">
        <w:rPr>
          <w:iCs/>
          <w:shd w:val="clear" w:color="auto" w:fill="FFFFFF"/>
          <w:lang w:val="uk-UA"/>
        </w:rPr>
        <w:t>ів</w:t>
      </w:r>
      <w:r w:rsidRPr="003B70B2">
        <w:rPr>
          <w:iCs/>
          <w:shd w:val="clear" w:color="auto" w:fill="FFFFFF"/>
          <w:lang w:val="uk-UA"/>
        </w:rPr>
        <w:t>.</w:t>
      </w:r>
    </w:p>
    <w:p w:rsidR="001D32A5" w:rsidRPr="003B70B2" w:rsidRDefault="00B33574" w:rsidP="00A349B2">
      <w:pPr>
        <w:widowControl w:val="0"/>
        <w:rPr>
          <w:lang w:val="uk-UA"/>
        </w:rPr>
      </w:pPr>
      <w:r w:rsidRPr="00024B73">
        <w:rPr>
          <w:b/>
          <w:bCs/>
          <w:lang w:val="uk-UA"/>
        </w:rPr>
        <w:t xml:space="preserve">Об'єктом </w:t>
      </w:r>
      <w:r w:rsidRPr="00024B73">
        <w:rPr>
          <w:bCs/>
          <w:lang w:val="uk-UA"/>
        </w:rPr>
        <w:t>в</w:t>
      </w:r>
      <w:r w:rsidRPr="003B70B2">
        <w:rPr>
          <w:bCs/>
        </w:rPr>
        <w:t xml:space="preserve">ивчення є ідеографічна група </w:t>
      </w:r>
      <w:r w:rsidR="001D32A5" w:rsidRPr="003B70B2">
        <w:rPr>
          <w:bCs/>
          <w:lang w:val="uk-UA"/>
        </w:rPr>
        <w:t>назв</w:t>
      </w:r>
      <w:r w:rsidRPr="003B70B2">
        <w:rPr>
          <w:lang w:val="uk-UA"/>
        </w:rPr>
        <w:t xml:space="preserve"> тварин. </w:t>
      </w:r>
    </w:p>
    <w:p w:rsidR="00B33574" w:rsidRPr="003B70B2" w:rsidRDefault="00B33574" w:rsidP="00A349B2">
      <w:pPr>
        <w:widowControl w:val="0"/>
        <w:rPr>
          <w:lang w:val="uk-UA"/>
        </w:rPr>
      </w:pPr>
      <w:r w:rsidRPr="003B70B2">
        <w:rPr>
          <w:b/>
          <w:lang w:val="uk-UA"/>
        </w:rPr>
        <w:t>Предметом</w:t>
      </w:r>
      <w:r w:rsidRPr="003B70B2">
        <w:rPr>
          <w:lang w:val="uk-UA"/>
        </w:rPr>
        <w:t xml:space="preserve"> дослідження </w:t>
      </w:r>
      <w:r w:rsidR="001D32A5" w:rsidRPr="003B70B2">
        <w:rPr>
          <w:lang w:val="uk-UA"/>
        </w:rPr>
        <w:t>є назви</w:t>
      </w:r>
      <w:r w:rsidRPr="003B70B2">
        <w:rPr>
          <w:lang w:val="uk-UA"/>
        </w:rPr>
        <w:t xml:space="preserve"> представників тваринного </w:t>
      </w:r>
      <w:r w:rsidR="001D32A5" w:rsidRPr="003B70B2">
        <w:rPr>
          <w:lang w:val="uk-UA"/>
        </w:rPr>
        <w:t>світу</w:t>
      </w:r>
      <w:r w:rsidRPr="003B70B2">
        <w:rPr>
          <w:lang w:val="uk-UA"/>
        </w:rPr>
        <w:t>, що зустрічаються в романі-трилогії англійського письменника першої половини XX століття</w:t>
      </w:r>
      <w:r w:rsidR="00A349B2" w:rsidRPr="003B70B2">
        <w:rPr>
          <w:lang w:val="uk-UA"/>
        </w:rPr>
        <w:t xml:space="preserve"> Джона Ґолсуорсі </w:t>
      </w:r>
      <w:r w:rsidR="00A46D6C" w:rsidRPr="003B70B2">
        <w:rPr>
          <w:lang w:val="uk-UA"/>
        </w:rPr>
        <w:t>«</w:t>
      </w:r>
      <w:r w:rsidR="00A349B2" w:rsidRPr="003B70B2">
        <w:rPr>
          <w:lang w:val="uk-UA"/>
        </w:rPr>
        <w:t>A Modern Comedy</w:t>
      </w:r>
      <w:r w:rsidR="00A46D6C" w:rsidRPr="003B70B2">
        <w:rPr>
          <w:lang w:val="uk-UA"/>
        </w:rPr>
        <w:t>»</w:t>
      </w:r>
      <w:r w:rsidRPr="003B70B2">
        <w:rPr>
          <w:lang w:val="uk-UA"/>
        </w:rPr>
        <w:t xml:space="preserve">. У роботі розглядаються </w:t>
      </w:r>
      <w:r w:rsidR="001D32A5" w:rsidRPr="003B70B2">
        <w:rPr>
          <w:lang w:val="uk-UA"/>
        </w:rPr>
        <w:t>зоосемізми</w:t>
      </w:r>
      <w:r w:rsidRPr="003B70B2">
        <w:rPr>
          <w:lang w:val="uk-UA"/>
        </w:rPr>
        <w:t xml:space="preserve"> в </w:t>
      </w:r>
      <w:r w:rsidR="001D32A5" w:rsidRPr="003B70B2">
        <w:rPr>
          <w:lang w:val="uk-UA"/>
        </w:rPr>
        <w:t>прямому</w:t>
      </w:r>
      <w:r w:rsidRPr="003B70B2">
        <w:rPr>
          <w:lang w:val="uk-UA"/>
        </w:rPr>
        <w:t xml:space="preserve"> </w:t>
      </w:r>
      <w:r w:rsidR="001D32A5" w:rsidRPr="003B70B2">
        <w:rPr>
          <w:lang w:val="uk-UA"/>
        </w:rPr>
        <w:t>денотативному</w:t>
      </w:r>
      <w:r w:rsidRPr="003B70B2">
        <w:rPr>
          <w:lang w:val="uk-UA"/>
        </w:rPr>
        <w:t xml:space="preserve"> значенні й стилістичні прий</w:t>
      </w:r>
      <w:r w:rsidR="001D32A5" w:rsidRPr="003B70B2">
        <w:rPr>
          <w:lang w:val="uk-UA"/>
        </w:rPr>
        <w:t xml:space="preserve">оми </w:t>
      </w:r>
      <w:r w:rsidRPr="003B70B2">
        <w:rPr>
          <w:lang w:val="uk-UA"/>
        </w:rPr>
        <w:t xml:space="preserve">з </w:t>
      </w:r>
      <w:r w:rsidR="001D32A5" w:rsidRPr="003B70B2">
        <w:rPr>
          <w:lang w:val="uk-UA"/>
        </w:rPr>
        <w:t>зоосемізм</w:t>
      </w:r>
      <w:r w:rsidRPr="003B70B2">
        <w:rPr>
          <w:lang w:val="uk-UA"/>
        </w:rPr>
        <w:t xml:space="preserve">ами. </w:t>
      </w:r>
    </w:p>
    <w:p w:rsidR="00B33574" w:rsidRPr="003B70B2" w:rsidRDefault="00B33574" w:rsidP="00A349B2">
      <w:pPr>
        <w:widowControl w:val="0"/>
        <w:rPr>
          <w:b/>
          <w:lang w:val="uk-UA"/>
        </w:rPr>
      </w:pPr>
      <w:r w:rsidRPr="003B70B2">
        <w:rPr>
          <w:lang w:val="uk-UA"/>
        </w:rPr>
        <w:t xml:space="preserve">Вибір саме цієї групи лексики обумовлений широким діапазоном уживання </w:t>
      </w:r>
      <w:r w:rsidR="001D32A5" w:rsidRPr="003B70B2">
        <w:rPr>
          <w:lang w:val="uk-UA"/>
        </w:rPr>
        <w:t xml:space="preserve">назв </w:t>
      </w:r>
      <w:r w:rsidRPr="003B70B2">
        <w:rPr>
          <w:lang w:val="uk-UA"/>
        </w:rPr>
        <w:t xml:space="preserve">тварин автором. Крім того, </w:t>
      </w:r>
      <w:r w:rsidR="001D32A5" w:rsidRPr="003B70B2">
        <w:rPr>
          <w:lang w:val="uk-UA"/>
        </w:rPr>
        <w:t xml:space="preserve">цікавим є </w:t>
      </w:r>
      <w:r w:rsidRPr="003B70B2">
        <w:rPr>
          <w:lang w:val="uk-UA"/>
        </w:rPr>
        <w:t xml:space="preserve">не тільки стилістичне використання найменування тварин у Дж. Голсуорcи, але й структурні </w:t>
      </w:r>
      <w:r w:rsidR="001D32A5" w:rsidRPr="003B70B2">
        <w:rPr>
          <w:lang w:val="uk-UA"/>
        </w:rPr>
        <w:t>і</w:t>
      </w:r>
      <w:r w:rsidRPr="003B70B2">
        <w:rPr>
          <w:lang w:val="uk-UA"/>
        </w:rPr>
        <w:t xml:space="preserve"> семантичні особливості досліджуваного явища, їх взаємозв'язок, частотність використа</w:t>
      </w:r>
      <w:r w:rsidR="001D32A5" w:rsidRPr="003B70B2">
        <w:rPr>
          <w:lang w:val="uk-UA"/>
        </w:rPr>
        <w:t xml:space="preserve">ння одиниць ідеографічної групи, </w:t>
      </w:r>
      <w:r w:rsidRPr="003B70B2">
        <w:rPr>
          <w:lang w:val="uk-UA"/>
        </w:rPr>
        <w:t xml:space="preserve">залежність частотності від </w:t>
      </w:r>
      <w:r w:rsidRPr="003B70B2">
        <w:rPr>
          <w:lang w:val="uk-UA"/>
        </w:rPr>
        <w:lastRenderedPageBreak/>
        <w:t xml:space="preserve">індивідуальних авторських особливостей, жанру </w:t>
      </w:r>
      <w:r w:rsidR="001D32A5" w:rsidRPr="003B70B2">
        <w:rPr>
          <w:lang w:val="uk-UA"/>
        </w:rPr>
        <w:t>твору</w:t>
      </w:r>
      <w:r w:rsidRPr="003B70B2">
        <w:rPr>
          <w:lang w:val="uk-UA"/>
        </w:rPr>
        <w:t xml:space="preserve"> і його ідейно-тематичної спрямованості.</w:t>
      </w:r>
    </w:p>
    <w:p w:rsidR="00B33574" w:rsidRPr="003B70B2" w:rsidRDefault="00B33574" w:rsidP="00A349B2">
      <w:pPr>
        <w:widowControl w:val="0"/>
        <w:rPr>
          <w:b/>
          <w:lang w:val="uk-UA"/>
        </w:rPr>
      </w:pPr>
      <w:r w:rsidRPr="003B70B2">
        <w:rPr>
          <w:lang w:val="uk-UA"/>
        </w:rPr>
        <w:t xml:space="preserve">У </w:t>
      </w:r>
      <w:r w:rsidR="001D32A5" w:rsidRPr="003B70B2">
        <w:rPr>
          <w:lang w:val="uk-UA"/>
        </w:rPr>
        <w:t>межах</w:t>
      </w:r>
      <w:r w:rsidRPr="003B70B2">
        <w:rPr>
          <w:lang w:val="uk-UA"/>
        </w:rPr>
        <w:t xml:space="preserve"> </w:t>
      </w:r>
      <w:r w:rsidR="001D32A5" w:rsidRPr="003B70B2">
        <w:rPr>
          <w:lang w:val="uk-UA"/>
        </w:rPr>
        <w:t>функціонально-ономасіологічн</w:t>
      </w:r>
      <w:r w:rsidRPr="003B70B2">
        <w:rPr>
          <w:lang w:val="uk-UA"/>
        </w:rPr>
        <w:t xml:space="preserve">ого підходу застосовувалися описово-аналітичний і зіставний </w:t>
      </w:r>
      <w:r w:rsidRPr="003B70B2">
        <w:rPr>
          <w:b/>
          <w:lang w:val="uk-UA"/>
        </w:rPr>
        <w:t>методи</w:t>
      </w:r>
      <w:r w:rsidRPr="003B70B2">
        <w:rPr>
          <w:lang w:val="uk-UA"/>
        </w:rPr>
        <w:t xml:space="preserve">. </w:t>
      </w:r>
      <w:r w:rsidR="005C0D66" w:rsidRPr="003B70B2">
        <w:rPr>
          <w:lang w:val="uk-UA"/>
        </w:rPr>
        <w:t>Звісно, н</w:t>
      </w:r>
      <w:r w:rsidRPr="003B70B2">
        <w:rPr>
          <w:lang w:val="uk-UA"/>
        </w:rPr>
        <w:t xml:space="preserve">аукова класифікація мовознавчих фактів і явищ не може </w:t>
      </w:r>
      <w:r w:rsidR="005C0D66" w:rsidRPr="003B70B2">
        <w:rPr>
          <w:lang w:val="uk-UA"/>
        </w:rPr>
        <w:t>здійснюватись</w:t>
      </w:r>
      <w:r w:rsidRPr="003B70B2">
        <w:rPr>
          <w:lang w:val="uk-UA"/>
        </w:rPr>
        <w:t xml:space="preserve"> без надійної лінгвістичної таксономії, тобто без систематичного порівняння (зіставлення) і опису подібних явищ у межах </w:t>
      </w:r>
      <w:r w:rsidR="005C0D66" w:rsidRPr="003B70B2">
        <w:rPr>
          <w:lang w:val="uk-UA"/>
        </w:rPr>
        <w:t>однієї</w:t>
      </w:r>
      <w:r w:rsidRPr="003B70B2">
        <w:rPr>
          <w:lang w:val="uk-UA"/>
        </w:rPr>
        <w:t xml:space="preserve"> або різних</w:t>
      </w:r>
      <w:r w:rsidR="005C0D66" w:rsidRPr="003B70B2">
        <w:rPr>
          <w:lang w:val="uk-UA"/>
        </w:rPr>
        <w:t xml:space="preserve"> мов</w:t>
      </w:r>
      <w:r w:rsidR="00BF0CBB">
        <w:rPr>
          <w:lang w:val="uk-UA"/>
        </w:rPr>
        <w:t xml:space="preserve"> [6</w:t>
      </w:r>
      <w:r w:rsidRPr="003B70B2">
        <w:rPr>
          <w:lang w:val="uk-UA"/>
        </w:rPr>
        <w:t>, 146].</w:t>
      </w:r>
      <w:r w:rsidRPr="003B70B2">
        <w:rPr>
          <w:rStyle w:val="0pt0"/>
          <w:lang w:val="uk-UA"/>
        </w:rPr>
        <w:t xml:space="preserve"> </w:t>
      </w:r>
      <w:r w:rsidRPr="003B70B2">
        <w:rPr>
          <w:lang w:val="uk-UA"/>
        </w:rPr>
        <w:t xml:space="preserve">У </w:t>
      </w:r>
      <w:r w:rsidR="005C0D66" w:rsidRPr="003B70B2">
        <w:rPr>
          <w:lang w:val="uk-UA"/>
        </w:rPr>
        <w:t>нашому</w:t>
      </w:r>
      <w:r w:rsidRPr="003B70B2">
        <w:rPr>
          <w:lang w:val="uk-UA"/>
        </w:rPr>
        <w:t xml:space="preserve"> випадку на </w:t>
      </w:r>
      <w:r w:rsidR="005C0D66" w:rsidRPr="003B70B2">
        <w:rPr>
          <w:lang w:val="uk-UA"/>
        </w:rPr>
        <w:t>підставі</w:t>
      </w:r>
      <w:r w:rsidRPr="003B70B2">
        <w:rPr>
          <w:lang w:val="uk-UA"/>
        </w:rPr>
        <w:t xml:space="preserve"> порівняння вживання однієї лексичної групи в різних </w:t>
      </w:r>
      <w:r w:rsidR="005C0D66" w:rsidRPr="003B70B2">
        <w:rPr>
          <w:lang w:val="uk-UA"/>
        </w:rPr>
        <w:t>творах</w:t>
      </w:r>
      <w:r w:rsidRPr="003B70B2">
        <w:rPr>
          <w:lang w:val="uk-UA"/>
        </w:rPr>
        <w:t xml:space="preserve"> </w:t>
      </w:r>
      <w:r w:rsidR="005C0D66" w:rsidRPr="003B70B2">
        <w:rPr>
          <w:lang w:val="uk-UA"/>
        </w:rPr>
        <w:t>одного</w:t>
      </w:r>
      <w:r w:rsidRPr="003B70B2">
        <w:rPr>
          <w:lang w:val="uk-UA"/>
        </w:rPr>
        <w:t xml:space="preserve"> автора. На всіх етапах роботи  істотну роль відігра</w:t>
      </w:r>
      <w:r w:rsidR="005C0D66" w:rsidRPr="003B70B2">
        <w:rPr>
          <w:lang w:val="uk-UA"/>
        </w:rPr>
        <w:t>вали</w:t>
      </w:r>
      <w:r w:rsidRPr="003B70B2">
        <w:rPr>
          <w:lang w:val="uk-UA"/>
        </w:rPr>
        <w:t xml:space="preserve"> кількісні методи.</w:t>
      </w:r>
    </w:p>
    <w:p w:rsidR="00B33574" w:rsidRPr="003B70B2" w:rsidRDefault="00B33574" w:rsidP="00A349B2">
      <w:pPr>
        <w:widowControl w:val="0"/>
        <w:rPr>
          <w:lang w:val="uk-UA"/>
        </w:rPr>
      </w:pPr>
      <w:r w:rsidRPr="003B70B2">
        <w:rPr>
          <w:lang w:val="uk-UA"/>
        </w:rPr>
        <w:t>Дуже важливо в цьому зв'язку виділити той фак</w:t>
      </w:r>
      <w:r w:rsidR="00B65DD2" w:rsidRPr="003B70B2">
        <w:rPr>
          <w:lang w:val="uk-UA"/>
        </w:rPr>
        <w:t xml:space="preserve">т, що </w:t>
      </w:r>
      <w:r w:rsidR="00A46D6C" w:rsidRPr="003B70B2">
        <w:rPr>
          <w:lang w:val="uk-UA"/>
        </w:rPr>
        <w:t>«</w:t>
      </w:r>
      <w:r w:rsidRPr="003B70B2">
        <w:rPr>
          <w:lang w:val="uk-UA"/>
        </w:rPr>
        <w:t xml:space="preserve">питання системної організації лексики мови, природи </w:t>
      </w:r>
      <w:r w:rsidR="00A2006E" w:rsidRPr="003B70B2">
        <w:rPr>
          <w:lang w:val="uk-UA"/>
        </w:rPr>
        <w:t>і</w:t>
      </w:r>
      <w:r w:rsidRPr="003B70B2">
        <w:rPr>
          <w:lang w:val="uk-UA"/>
        </w:rPr>
        <w:t xml:space="preserve"> особливостей лексичного значення, </w:t>
      </w:r>
      <w:r w:rsidR="005C0D66" w:rsidRPr="003B70B2">
        <w:rPr>
          <w:lang w:val="uk-UA"/>
        </w:rPr>
        <w:t>вживання</w:t>
      </w:r>
      <w:r w:rsidRPr="003B70B2">
        <w:rPr>
          <w:lang w:val="uk-UA"/>
        </w:rPr>
        <w:t xml:space="preserve"> слів і </w:t>
      </w:r>
      <w:r w:rsidR="005C0D66" w:rsidRPr="003B70B2">
        <w:rPr>
          <w:lang w:val="uk-UA"/>
        </w:rPr>
        <w:t>висловів</w:t>
      </w:r>
      <w:r w:rsidRPr="003B70B2">
        <w:rPr>
          <w:lang w:val="uk-UA"/>
        </w:rPr>
        <w:t xml:space="preserve"> у мовленні залишається актуальним і </w:t>
      </w:r>
      <w:r w:rsidR="005C0D66" w:rsidRPr="003B70B2">
        <w:rPr>
          <w:lang w:val="uk-UA"/>
        </w:rPr>
        <w:t>потребує з'ясування</w:t>
      </w:r>
      <w:r w:rsidRPr="003B70B2">
        <w:rPr>
          <w:lang w:val="uk-UA"/>
        </w:rPr>
        <w:t xml:space="preserve"> багатьох </w:t>
      </w:r>
      <w:r w:rsidR="005C0D66" w:rsidRPr="003B70B2">
        <w:rPr>
          <w:lang w:val="uk-UA"/>
        </w:rPr>
        <w:t>окремих аспектів</w:t>
      </w:r>
      <w:r w:rsidR="00A46D6C" w:rsidRPr="003B70B2">
        <w:rPr>
          <w:lang w:val="uk-UA"/>
        </w:rPr>
        <w:t>»</w:t>
      </w:r>
      <w:r w:rsidRPr="003B70B2">
        <w:rPr>
          <w:lang w:val="uk-UA"/>
        </w:rPr>
        <w:t xml:space="preserve">  [</w:t>
      </w:r>
      <w:r w:rsidR="00BF0CBB">
        <w:rPr>
          <w:lang w:val="uk-UA"/>
        </w:rPr>
        <w:t>33</w:t>
      </w:r>
      <w:r w:rsidRPr="003B70B2">
        <w:rPr>
          <w:lang w:val="uk-UA"/>
        </w:rPr>
        <w:t xml:space="preserve">, </w:t>
      </w:r>
      <w:r w:rsidR="00BF0CBB">
        <w:rPr>
          <w:lang w:val="uk-UA"/>
        </w:rPr>
        <w:t>5</w:t>
      </w:r>
      <w:r w:rsidRPr="003B70B2">
        <w:rPr>
          <w:lang w:val="uk-UA"/>
        </w:rPr>
        <w:t>], одним з яких є англійська зоо</w:t>
      </w:r>
      <w:r w:rsidR="00A2006E" w:rsidRPr="003B70B2">
        <w:rPr>
          <w:lang w:val="uk-UA"/>
        </w:rPr>
        <w:t>семі</w:t>
      </w:r>
      <w:r w:rsidRPr="003B70B2">
        <w:rPr>
          <w:lang w:val="uk-UA"/>
        </w:rPr>
        <w:t>я.</w:t>
      </w:r>
    </w:p>
    <w:p w:rsidR="00B33574" w:rsidRPr="003B70B2" w:rsidRDefault="00B33574" w:rsidP="00A349B2">
      <w:pPr>
        <w:widowControl w:val="0"/>
        <w:rPr>
          <w:lang w:val="uk-UA"/>
        </w:rPr>
      </w:pPr>
      <w:r w:rsidRPr="003B70B2">
        <w:rPr>
          <w:b/>
          <w:lang w:val="uk-UA"/>
        </w:rPr>
        <w:t>Метою</w:t>
      </w:r>
      <w:r w:rsidRPr="003B70B2">
        <w:rPr>
          <w:lang w:val="uk-UA"/>
        </w:rPr>
        <w:t xml:space="preserve"> </w:t>
      </w:r>
      <w:r w:rsidR="00A2006E" w:rsidRPr="003B70B2">
        <w:rPr>
          <w:lang w:val="uk-UA"/>
        </w:rPr>
        <w:t>пропонованої</w:t>
      </w:r>
      <w:r w:rsidRPr="003B70B2">
        <w:rPr>
          <w:lang w:val="uk-UA"/>
        </w:rPr>
        <w:t xml:space="preserve"> роботи є виявлення кількісних і якісних особливостей функціонування зоосем</w:t>
      </w:r>
      <w:r w:rsidR="00A2006E" w:rsidRPr="003B70B2">
        <w:rPr>
          <w:lang w:val="uk-UA"/>
        </w:rPr>
        <w:t>ічної лексики</w:t>
      </w:r>
      <w:r w:rsidRPr="003B70B2">
        <w:rPr>
          <w:lang w:val="uk-UA"/>
        </w:rPr>
        <w:t xml:space="preserve">, а також  складання алфавітного </w:t>
      </w:r>
      <w:r w:rsidR="00A2006E" w:rsidRPr="003B70B2">
        <w:rPr>
          <w:lang w:val="uk-UA"/>
        </w:rPr>
        <w:t>і</w:t>
      </w:r>
      <w:r w:rsidRPr="003B70B2">
        <w:rPr>
          <w:lang w:val="uk-UA"/>
        </w:rPr>
        <w:t xml:space="preserve"> частотного списків </w:t>
      </w:r>
      <w:r w:rsidR="00A2006E" w:rsidRPr="003B70B2">
        <w:rPr>
          <w:lang w:val="uk-UA"/>
        </w:rPr>
        <w:t>зоосемі</w:t>
      </w:r>
      <w:r w:rsidRPr="003B70B2">
        <w:rPr>
          <w:lang w:val="uk-UA"/>
        </w:rPr>
        <w:t>ч</w:t>
      </w:r>
      <w:r w:rsidR="00A2006E" w:rsidRPr="003B70B2">
        <w:rPr>
          <w:lang w:val="uk-UA"/>
        </w:rPr>
        <w:t>ної</w:t>
      </w:r>
      <w:r w:rsidRPr="003B70B2">
        <w:rPr>
          <w:lang w:val="uk-UA"/>
        </w:rPr>
        <w:t xml:space="preserve"> лексики, </w:t>
      </w:r>
      <w:r w:rsidR="00A2006E" w:rsidRPr="003B70B2">
        <w:rPr>
          <w:lang w:val="uk-UA"/>
        </w:rPr>
        <w:t>яка</w:t>
      </w:r>
      <w:r w:rsidRPr="003B70B2">
        <w:rPr>
          <w:lang w:val="uk-UA"/>
        </w:rPr>
        <w:t xml:space="preserve"> </w:t>
      </w:r>
      <w:r w:rsidR="00A2006E" w:rsidRPr="003B70B2">
        <w:rPr>
          <w:lang w:val="uk-UA"/>
        </w:rPr>
        <w:t>складає</w:t>
      </w:r>
      <w:r w:rsidRPr="003B70B2">
        <w:rPr>
          <w:lang w:val="uk-UA"/>
        </w:rPr>
        <w:t xml:space="preserve"> ідеографічну групу в трилогії. </w:t>
      </w:r>
    </w:p>
    <w:p w:rsidR="00B33574" w:rsidRPr="003B70B2" w:rsidRDefault="00B33574" w:rsidP="00A349B2">
      <w:pPr>
        <w:widowControl w:val="0"/>
        <w:rPr>
          <w:lang w:val="uk-UA"/>
        </w:rPr>
      </w:pPr>
      <w:r w:rsidRPr="003B70B2">
        <w:rPr>
          <w:lang w:val="uk-UA"/>
        </w:rPr>
        <w:t xml:space="preserve"> При цьому в роботі акцентується увага на послідовному </w:t>
      </w:r>
      <w:r w:rsidR="00A2006E" w:rsidRPr="003B70B2">
        <w:rPr>
          <w:lang w:val="uk-UA"/>
        </w:rPr>
        <w:t>вирішенні</w:t>
      </w:r>
      <w:r w:rsidRPr="003B70B2">
        <w:rPr>
          <w:lang w:val="uk-UA"/>
        </w:rPr>
        <w:t xml:space="preserve"> наступних завдань:</w:t>
      </w:r>
    </w:p>
    <w:p w:rsidR="00B33574" w:rsidRPr="003B70B2" w:rsidRDefault="00B33574" w:rsidP="00A349B2">
      <w:pPr>
        <w:widowControl w:val="0"/>
        <w:numPr>
          <w:ilvl w:val="0"/>
          <w:numId w:val="8"/>
        </w:numPr>
        <w:tabs>
          <w:tab w:val="left" w:pos="993"/>
        </w:tabs>
        <w:rPr>
          <w:lang w:val="uk-UA"/>
        </w:rPr>
      </w:pPr>
      <w:r w:rsidRPr="003B70B2">
        <w:rPr>
          <w:lang w:val="uk-UA"/>
        </w:rPr>
        <w:t xml:space="preserve">визначити кількісні параметри </w:t>
      </w:r>
      <w:r w:rsidR="000B6B0B" w:rsidRPr="003B70B2">
        <w:rPr>
          <w:lang w:val="uk-UA"/>
        </w:rPr>
        <w:t xml:space="preserve">досліджуваних </w:t>
      </w:r>
      <w:r w:rsidRPr="003B70B2">
        <w:rPr>
          <w:lang w:val="uk-UA"/>
        </w:rPr>
        <w:t xml:space="preserve">одиниць, що входять в ідеографічну групу;  </w:t>
      </w:r>
    </w:p>
    <w:p w:rsidR="00B33574" w:rsidRPr="003B70B2" w:rsidRDefault="00B33574" w:rsidP="00A349B2">
      <w:pPr>
        <w:widowControl w:val="0"/>
        <w:numPr>
          <w:ilvl w:val="0"/>
          <w:numId w:val="8"/>
        </w:numPr>
        <w:tabs>
          <w:tab w:val="left" w:pos="993"/>
        </w:tabs>
        <w:rPr>
          <w:lang w:val="uk-UA"/>
        </w:rPr>
      </w:pPr>
      <w:r w:rsidRPr="003B70B2">
        <w:rPr>
          <w:lang w:val="uk-UA"/>
        </w:rPr>
        <w:t xml:space="preserve">дати якісну характеристику функціонування одиниць досліджуваної ідеографічної групи </w:t>
      </w:r>
      <w:r w:rsidR="000B6B0B" w:rsidRPr="003B70B2">
        <w:rPr>
          <w:lang w:val="uk-UA"/>
        </w:rPr>
        <w:t>назв</w:t>
      </w:r>
      <w:r w:rsidRPr="003B70B2">
        <w:rPr>
          <w:lang w:val="uk-UA"/>
        </w:rPr>
        <w:t xml:space="preserve"> тварин і визначити стилістичні функції </w:t>
      </w:r>
      <w:r w:rsidR="000B6B0B" w:rsidRPr="003B70B2">
        <w:rPr>
          <w:lang w:val="uk-UA"/>
        </w:rPr>
        <w:t>зоосемічної</w:t>
      </w:r>
      <w:r w:rsidRPr="003B70B2">
        <w:rPr>
          <w:lang w:val="uk-UA"/>
        </w:rPr>
        <w:t xml:space="preserve"> лексики в романі Дж.Ґолсуорсі.</w:t>
      </w:r>
    </w:p>
    <w:p w:rsidR="00B33574" w:rsidRPr="003B70B2" w:rsidRDefault="00B65DD2" w:rsidP="00A349B2">
      <w:pPr>
        <w:pStyle w:val="Style1"/>
        <w:spacing w:line="360" w:lineRule="auto"/>
        <w:ind w:firstLine="567"/>
        <w:rPr>
          <w:rFonts w:eastAsiaTheme="minorHAnsi"/>
          <w:sz w:val="28"/>
          <w:szCs w:val="28"/>
          <w:lang w:val="uk-UA" w:eastAsia="en-US"/>
        </w:rPr>
      </w:pPr>
      <w:r w:rsidRPr="003B70B2">
        <w:rPr>
          <w:rFonts w:eastAsiaTheme="minorHAnsi"/>
          <w:sz w:val="28"/>
          <w:szCs w:val="28"/>
          <w:lang w:val="uk-UA" w:eastAsia="en-US"/>
        </w:rPr>
        <w:t>Ро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бота</w:t>
      </w:r>
      <w:r w:rsidR="00B33574" w:rsidRPr="003B70B2">
        <w:rPr>
          <w:rFonts w:eastAsiaTheme="minorHAnsi"/>
          <w:sz w:val="28"/>
          <w:szCs w:val="28"/>
          <w:lang w:val="uk-UA" w:eastAsia="en-US"/>
        </w:rPr>
        <w:t xml:space="preserve"> складається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зі</w:t>
      </w:r>
      <w:r w:rsidR="00B33574" w:rsidRPr="003B70B2">
        <w:rPr>
          <w:rFonts w:eastAsiaTheme="minorHAnsi"/>
          <w:sz w:val="28"/>
          <w:szCs w:val="28"/>
          <w:lang w:val="uk-UA" w:eastAsia="en-US"/>
        </w:rPr>
        <w:t xml:space="preserve">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вступу</w:t>
      </w:r>
      <w:r w:rsidR="00B33574" w:rsidRPr="003B70B2">
        <w:rPr>
          <w:rFonts w:eastAsiaTheme="minorHAnsi"/>
          <w:sz w:val="28"/>
          <w:szCs w:val="28"/>
          <w:lang w:val="uk-UA" w:eastAsia="en-US"/>
        </w:rPr>
        <w:t xml:space="preserve">, двох глав основної частини, висновків, списку використаної літератури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та</w:t>
      </w:r>
      <w:r w:rsidR="00B33574" w:rsidRPr="003B70B2">
        <w:rPr>
          <w:rFonts w:eastAsiaTheme="minorHAnsi"/>
          <w:sz w:val="28"/>
          <w:szCs w:val="28"/>
          <w:lang w:val="uk-UA" w:eastAsia="en-US"/>
        </w:rPr>
        <w:t xml:space="preserve"> Summary. </w:t>
      </w:r>
    </w:p>
    <w:p w:rsidR="00B33574" w:rsidRPr="003B70B2" w:rsidRDefault="00B33574" w:rsidP="00A349B2">
      <w:pPr>
        <w:pStyle w:val="Style1"/>
        <w:spacing w:line="360" w:lineRule="auto"/>
        <w:ind w:firstLine="567"/>
        <w:rPr>
          <w:rFonts w:eastAsiaTheme="minorHAnsi"/>
          <w:sz w:val="28"/>
          <w:szCs w:val="28"/>
          <w:lang w:val="uk-UA" w:eastAsia="en-US"/>
        </w:rPr>
      </w:pPr>
      <w:r w:rsidRPr="003B70B2">
        <w:rPr>
          <w:rFonts w:eastAsiaTheme="minorHAnsi"/>
          <w:sz w:val="28"/>
          <w:szCs w:val="28"/>
          <w:lang w:val="uk-UA" w:eastAsia="en-US"/>
        </w:rPr>
        <w:t xml:space="preserve">У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вступі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визначаються тема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і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завдання дослідження,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зазначається його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об'єкт і предмет. У першій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,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теоретичній главі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,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наводиться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огляд наукових досліджень в області лексичної семантики, а саме теорії полів, визначаються </w:t>
      </w:r>
      <w:r w:rsidRPr="003B70B2">
        <w:rPr>
          <w:rFonts w:eastAsiaTheme="minorHAnsi"/>
          <w:sz w:val="28"/>
          <w:szCs w:val="28"/>
          <w:lang w:val="uk-UA" w:eastAsia="en-US"/>
        </w:rPr>
        <w:lastRenderedPageBreak/>
        <w:t xml:space="preserve">поняття ідеографічної групи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і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лексико-семантичного поля, а також висвітлюються питання вивчення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зоосемічної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лексики в художньому тексті.</w:t>
      </w:r>
    </w:p>
    <w:p w:rsidR="00B33574" w:rsidRPr="003B70B2" w:rsidRDefault="00B33574" w:rsidP="00A349B2">
      <w:pPr>
        <w:pStyle w:val="Style1"/>
        <w:spacing w:line="360" w:lineRule="auto"/>
        <w:ind w:firstLine="567"/>
        <w:rPr>
          <w:rFonts w:eastAsiaTheme="minorHAnsi"/>
          <w:sz w:val="28"/>
          <w:szCs w:val="28"/>
          <w:lang w:val="uk-UA" w:eastAsia="en-US"/>
        </w:rPr>
      </w:pPr>
      <w:r w:rsidRPr="003B70B2">
        <w:rPr>
          <w:rFonts w:eastAsiaTheme="minorHAnsi"/>
          <w:sz w:val="28"/>
          <w:szCs w:val="28"/>
          <w:lang w:val="uk-UA" w:eastAsia="en-US"/>
        </w:rPr>
        <w:t xml:space="preserve">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У другому розділі здійснюється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аналіз функціонування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зоосемічної лексики</w:t>
      </w:r>
      <w:r w:rsidR="00A349B2" w:rsidRPr="003B70B2">
        <w:rPr>
          <w:rFonts w:eastAsiaTheme="minorHAnsi"/>
          <w:sz w:val="28"/>
          <w:szCs w:val="28"/>
          <w:lang w:val="uk-UA" w:eastAsia="en-US"/>
        </w:rPr>
        <w:t xml:space="preserve"> в трилогії Джона Ґолсуорсі </w:t>
      </w:r>
      <w:r w:rsidR="00A46D6C" w:rsidRPr="003B70B2">
        <w:rPr>
          <w:rFonts w:eastAsiaTheme="minorHAnsi"/>
          <w:sz w:val="28"/>
          <w:szCs w:val="28"/>
          <w:lang w:val="uk-UA" w:eastAsia="en-US"/>
        </w:rPr>
        <w:t>«</w:t>
      </w:r>
      <w:r w:rsidR="00A349B2" w:rsidRPr="003B70B2">
        <w:rPr>
          <w:rFonts w:eastAsiaTheme="minorHAnsi"/>
          <w:sz w:val="28"/>
          <w:szCs w:val="28"/>
          <w:lang w:val="uk-UA" w:eastAsia="en-US"/>
        </w:rPr>
        <w:t>A Modern Comedy</w:t>
      </w:r>
      <w:r w:rsidR="00A46D6C" w:rsidRPr="003B70B2">
        <w:rPr>
          <w:rFonts w:eastAsiaTheme="minorHAnsi"/>
          <w:sz w:val="28"/>
          <w:szCs w:val="28"/>
          <w:lang w:val="uk-UA" w:eastAsia="en-US"/>
        </w:rPr>
        <w:t>»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. Висновки відображають результати проведеного дослідження. Список використаної літератури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складається з</w:t>
      </w:r>
      <w:r w:rsidRPr="003B70B2">
        <w:rPr>
          <w:rFonts w:eastAsiaTheme="minorHAnsi"/>
          <w:sz w:val="28"/>
          <w:szCs w:val="28"/>
          <w:lang w:val="uk-UA" w:eastAsia="en-US"/>
        </w:rPr>
        <w:t xml:space="preserve"> 60  джерел теоретичної та довідкової </w:t>
      </w:r>
      <w:r w:rsidR="000B6B0B" w:rsidRPr="003B70B2">
        <w:rPr>
          <w:rFonts w:eastAsiaTheme="minorHAnsi"/>
          <w:sz w:val="28"/>
          <w:szCs w:val="28"/>
          <w:lang w:val="uk-UA" w:eastAsia="en-US"/>
        </w:rPr>
        <w:t>літератури</w:t>
      </w:r>
      <w:r w:rsidRPr="003B70B2">
        <w:rPr>
          <w:rFonts w:eastAsiaTheme="minorHAnsi"/>
          <w:sz w:val="28"/>
          <w:szCs w:val="28"/>
          <w:lang w:val="uk-UA" w:eastAsia="en-US"/>
        </w:rPr>
        <w:t>.</w:t>
      </w:r>
    </w:p>
    <w:p w:rsidR="00B33574" w:rsidRPr="003B70B2" w:rsidRDefault="00B33574" w:rsidP="00A349B2">
      <w:pPr>
        <w:widowControl w:val="0"/>
        <w:rPr>
          <w:lang w:val="uk-UA"/>
        </w:rPr>
      </w:pPr>
    </w:p>
    <w:p w:rsidR="00B33574" w:rsidRPr="003B70B2" w:rsidRDefault="00B33574" w:rsidP="007C46C3">
      <w:pPr>
        <w:pStyle w:val="1"/>
        <w:widowControl w:val="0"/>
        <w:jc w:val="center"/>
      </w:pPr>
      <w:r w:rsidRPr="003B70B2">
        <w:rPr>
          <w:rFonts w:eastAsiaTheme="minorHAnsi"/>
          <w:sz w:val="28"/>
          <w:szCs w:val="28"/>
        </w:rPr>
        <w:br w:type="page"/>
      </w:r>
    </w:p>
    <w:p w:rsidR="00890025" w:rsidRPr="007C46C3" w:rsidRDefault="00B33574" w:rsidP="007C46C3">
      <w:pPr>
        <w:widowControl w:val="0"/>
        <w:ind w:firstLine="0"/>
        <w:jc w:val="center"/>
        <w:rPr>
          <w:b/>
        </w:rPr>
      </w:pPr>
      <w:bookmarkStart w:id="2" w:name="_Toc484424851"/>
      <w:r w:rsidRPr="007C46C3">
        <w:rPr>
          <w:b/>
        </w:rPr>
        <w:lastRenderedPageBreak/>
        <w:t>ВИСНОВКИ</w:t>
      </w:r>
      <w:bookmarkEnd w:id="2"/>
    </w:p>
    <w:p w:rsidR="00B33574" w:rsidRPr="003B70B2" w:rsidRDefault="00B33574" w:rsidP="00A349B2">
      <w:pPr>
        <w:widowControl w:val="0"/>
        <w:rPr>
          <w:rFonts w:eastAsia="Gungsuh"/>
          <w:b/>
          <w:lang w:val="uk-UA"/>
        </w:rPr>
      </w:pPr>
      <w:r w:rsidRPr="003B70B2">
        <w:rPr>
          <w:rFonts w:eastAsia="Gungsuh"/>
          <w:lang w:val="uk-UA"/>
        </w:rPr>
        <w:t xml:space="preserve">Предметом дослідження </w:t>
      </w:r>
      <w:r w:rsidR="00890025" w:rsidRPr="003B70B2">
        <w:rPr>
          <w:rFonts w:eastAsia="Gungsuh"/>
          <w:lang w:val="uk-UA"/>
        </w:rPr>
        <w:t>пропонованої роботи</w:t>
      </w:r>
      <w:r w:rsidRPr="003B70B2">
        <w:rPr>
          <w:rFonts w:eastAsia="Gungsuh"/>
          <w:lang w:val="uk-UA"/>
        </w:rPr>
        <w:t xml:space="preserve"> </w:t>
      </w:r>
      <w:r w:rsidR="00890025" w:rsidRPr="003B70B2">
        <w:rPr>
          <w:rFonts w:eastAsia="Gungsuh"/>
          <w:lang w:val="uk-UA"/>
        </w:rPr>
        <w:t>є</w:t>
      </w:r>
      <w:r w:rsidRPr="003B70B2">
        <w:rPr>
          <w:rFonts w:eastAsia="Gungsuh"/>
          <w:lang w:val="uk-UA"/>
        </w:rPr>
        <w:t xml:space="preserve"> ідеографічна група </w:t>
      </w:r>
      <w:r w:rsidR="00890025" w:rsidRPr="003B70B2">
        <w:rPr>
          <w:rFonts w:eastAsia="Gungsuh"/>
          <w:lang w:val="uk-UA"/>
        </w:rPr>
        <w:t xml:space="preserve">назв </w:t>
      </w:r>
      <w:r w:rsidRPr="003B70B2">
        <w:rPr>
          <w:rFonts w:eastAsia="Gungsuh"/>
          <w:lang w:val="uk-UA"/>
        </w:rPr>
        <w:t xml:space="preserve">тварин у трилогії Джона Ґолсуорсі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A Modern Comedy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>.</w:t>
      </w:r>
    </w:p>
    <w:p w:rsidR="00B33574" w:rsidRPr="003B70B2" w:rsidRDefault="00B33574" w:rsidP="00A349B2">
      <w:pPr>
        <w:widowControl w:val="0"/>
        <w:rPr>
          <w:rFonts w:eastAsia="Gungsuh"/>
          <w:b/>
          <w:lang w:val="uk-UA"/>
        </w:rPr>
      </w:pPr>
      <w:r w:rsidRPr="003B70B2">
        <w:rPr>
          <w:rFonts w:eastAsia="Gungsuh"/>
          <w:lang w:val="uk-UA"/>
        </w:rPr>
        <w:t xml:space="preserve">Були </w:t>
      </w:r>
      <w:r w:rsidR="00890025" w:rsidRPr="003B70B2">
        <w:rPr>
          <w:rFonts w:eastAsia="Gungsuh"/>
          <w:lang w:val="uk-UA"/>
        </w:rPr>
        <w:t>досліджені</w:t>
      </w:r>
      <w:r w:rsidRPr="003B70B2">
        <w:rPr>
          <w:rFonts w:eastAsia="Gungsuh"/>
          <w:lang w:val="uk-UA"/>
        </w:rPr>
        <w:t xml:space="preserve"> кількісні, морфологічні </w:t>
      </w:r>
      <w:r w:rsidR="00890025" w:rsidRPr="003B70B2">
        <w:rPr>
          <w:rFonts w:eastAsia="Gungsuh"/>
          <w:lang w:val="uk-UA"/>
        </w:rPr>
        <w:t>та</w:t>
      </w:r>
      <w:r w:rsidRPr="003B70B2">
        <w:rPr>
          <w:rFonts w:eastAsia="Gungsuh"/>
          <w:lang w:val="uk-UA"/>
        </w:rPr>
        <w:t xml:space="preserve"> функціональні характеристики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 в романі.</w:t>
      </w:r>
    </w:p>
    <w:p w:rsidR="00B33574" w:rsidRPr="003B70B2" w:rsidRDefault="00B33574" w:rsidP="00A349B2">
      <w:pPr>
        <w:widowControl w:val="0"/>
        <w:rPr>
          <w:rFonts w:eastAsia="Gungsuh"/>
          <w:b/>
          <w:lang w:val="uk-UA"/>
        </w:rPr>
      </w:pPr>
      <w:r w:rsidRPr="003B70B2">
        <w:rPr>
          <w:rFonts w:eastAsia="Gungsuh"/>
          <w:lang w:val="uk-UA"/>
        </w:rPr>
        <w:t xml:space="preserve">Зоосемическая лексика досліджувалася у зв'язку з контекстом, тобто </w:t>
      </w:r>
      <w:r w:rsidR="00890025" w:rsidRPr="003B70B2">
        <w:rPr>
          <w:rFonts w:eastAsia="Gungsuh"/>
          <w:lang w:val="uk-UA"/>
        </w:rPr>
        <w:t xml:space="preserve">наводилася </w:t>
      </w:r>
      <w:r w:rsidRPr="003B70B2">
        <w:rPr>
          <w:rFonts w:eastAsia="Gungsuh"/>
          <w:lang w:val="uk-UA"/>
        </w:rPr>
        <w:t xml:space="preserve">характеристика ідеографічної групи </w:t>
      </w:r>
      <w:r w:rsidR="00890025" w:rsidRPr="003B70B2">
        <w:rPr>
          <w:rFonts w:eastAsia="Gungsuh"/>
          <w:lang w:val="uk-UA"/>
        </w:rPr>
        <w:t>назв</w:t>
      </w:r>
      <w:r w:rsidRPr="003B70B2">
        <w:rPr>
          <w:rFonts w:eastAsia="Gungsuh"/>
          <w:lang w:val="uk-UA"/>
        </w:rPr>
        <w:t xml:space="preserve"> тварин у плані вираження </w:t>
      </w:r>
      <w:r w:rsidR="00890025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 </w:t>
      </w:r>
      <w:r w:rsidR="00890025" w:rsidRPr="003B70B2">
        <w:rPr>
          <w:rFonts w:eastAsia="Gungsuh"/>
          <w:lang w:val="uk-UA"/>
        </w:rPr>
        <w:t>в</w:t>
      </w:r>
      <w:r w:rsidRPr="003B70B2">
        <w:rPr>
          <w:rFonts w:eastAsia="Gungsuh"/>
          <w:lang w:val="uk-UA"/>
        </w:rPr>
        <w:t xml:space="preserve"> плані змісту. </w:t>
      </w:r>
      <w:r w:rsidR="001D32A5" w:rsidRPr="003B70B2">
        <w:rPr>
          <w:rFonts w:eastAsia="Gungsuh"/>
          <w:lang w:val="uk-UA"/>
        </w:rPr>
        <w:t>Зоосемізми</w:t>
      </w:r>
      <w:r w:rsidRPr="003B70B2">
        <w:rPr>
          <w:rFonts w:eastAsia="Gungsuh"/>
          <w:lang w:val="uk-UA"/>
        </w:rPr>
        <w:t xml:space="preserve"> аналізуються в прямому (денотативному) </w:t>
      </w:r>
      <w:r w:rsidR="001E0280" w:rsidRPr="003B70B2">
        <w:rPr>
          <w:rFonts w:eastAsia="Gungsuh"/>
          <w:lang w:val="uk-UA"/>
        </w:rPr>
        <w:t>і переносному значеннях</w:t>
      </w:r>
      <w:r w:rsidRPr="003B70B2">
        <w:rPr>
          <w:rFonts w:eastAsia="Gungsuh"/>
          <w:lang w:val="uk-UA"/>
        </w:rPr>
        <w:t xml:space="preserve">, тобто в різноманітних стилістичних </w:t>
      </w:r>
      <w:r w:rsidR="001E0280" w:rsidRPr="003B70B2">
        <w:rPr>
          <w:rFonts w:eastAsia="Gungsuh"/>
          <w:lang w:val="uk-UA"/>
        </w:rPr>
        <w:t>прийомах</w:t>
      </w:r>
      <w:r w:rsidRPr="003B70B2">
        <w:rPr>
          <w:rFonts w:eastAsia="Gungsuh"/>
          <w:lang w:val="uk-UA"/>
        </w:rPr>
        <w:t>, крім того, розглядаються заголовки, до складу яких входить зоосем</w:t>
      </w:r>
      <w:r w:rsidR="001E0280" w:rsidRPr="003B70B2">
        <w:rPr>
          <w:rFonts w:eastAsia="Gungsuh"/>
          <w:lang w:val="uk-UA"/>
        </w:rPr>
        <w:t>ічна</w:t>
      </w:r>
      <w:r w:rsidRPr="003B70B2">
        <w:rPr>
          <w:rFonts w:eastAsia="Gungsuh"/>
          <w:lang w:val="uk-UA"/>
        </w:rPr>
        <w:t xml:space="preserve"> лексика, а також фразеологічні одиниці із зоосем</w:t>
      </w:r>
      <w:r w:rsidR="001E0280" w:rsidRPr="003B70B2">
        <w:rPr>
          <w:rFonts w:eastAsia="Gungsuh"/>
          <w:lang w:val="uk-UA"/>
        </w:rPr>
        <w:t>ією</w:t>
      </w:r>
      <w:r w:rsidRPr="003B70B2">
        <w:rPr>
          <w:rFonts w:eastAsia="Gungsuh"/>
          <w:lang w:val="uk-UA"/>
        </w:rPr>
        <w:t>.</w:t>
      </w:r>
    </w:p>
    <w:p w:rsidR="00B33574" w:rsidRPr="003B70B2" w:rsidRDefault="00B33574" w:rsidP="00A349B2">
      <w:pPr>
        <w:widowControl w:val="0"/>
        <w:rPr>
          <w:rFonts w:eastAsia="Gungsuh"/>
          <w:b/>
          <w:lang w:val="uk-UA"/>
        </w:rPr>
      </w:pPr>
      <w:r w:rsidRPr="003B70B2">
        <w:rPr>
          <w:rFonts w:eastAsia="Gungsuh"/>
          <w:lang w:val="uk-UA"/>
        </w:rPr>
        <w:t xml:space="preserve">У трилогії Джона Ґолсуорсі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A Modern Comedy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 переважає вживання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лексики, яка сама по собі </w:t>
      </w:r>
      <w:r w:rsidR="001E0280" w:rsidRPr="003B70B2">
        <w:rPr>
          <w:rFonts w:eastAsia="Gungsuh"/>
          <w:lang w:val="uk-UA"/>
        </w:rPr>
        <w:t xml:space="preserve">не є </w:t>
      </w:r>
      <w:r w:rsidRPr="003B70B2">
        <w:rPr>
          <w:rFonts w:eastAsia="Gungsuh"/>
          <w:lang w:val="uk-UA"/>
        </w:rPr>
        <w:t xml:space="preserve">стилістично маркірованої. З 222 </w:t>
      </w:r>
      <w:r w:rsidR="001E0280" w:rsidRPr="003B70B2">
        <w:rPr>
          <w:rFonts w:eastAsia="Gungsuh"/>
          <w:lang w:val="uk-UA"/>
        </w:rPr>
        <w:t>назв</w:t>
      </w:r>
      <w:r w:rsidRPr="003B70B2">
        <w:rPr>
          <w:rFonts w:eastAsia="Gungsuh"/>
          <w:lang w:val="uk-UA"/>
        </w:rPr>
        <w:t xml:space="preserve"> тварин лише 18 слів мають у словнику позначку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зоологічний термін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, 11 лексичних одиниць </w:t>
      </w:r>
      <w:r w:rsidR="001E0280" w:rsidRPr="003B70B2">
        <w:rPr>
          <w:rFonts w:eastAsia="Gungsuh"/>
          <w:lang w:val="uk-UA"/>
        </w:rPr>
        <w:t>називають</w:t>
      </w:r>
      <w:r w:rsidRPr="003B70B2">
        <w:rPr>
          <w:rFonts w:eastAsia="Gungsuh"/>
          <w:lang w:val="uk-UA"/>
        </w:rPr>
        <w:t xml:space="preserve"> породи тварин, кілька слів є термінами інших наук: біології, медицини, крім того 6 слів мають позначку в словнику</w:t>
      </w:r>
      <w:r w:rsidR="001E0280" w:rsidRPr="003B70B2">
        <w:rPr>
          <w:rFonts w:eastAsia="Gungsuh"/>
          <w:lang w:val="uk-UA"/>
        </w:rPr>
        <w:t xml:space="preserve"> </w:t>
      </w:r>
      <w:r w:rsidRPr="003B70B2">
        <w:rPr>
          <w:rFonts w:eastAsia="Gungsuh"/>
          <w:lang w:val="uk-UA"/>
        </w:rPr>
        <w:t>як слова розмовного мовлення.</w:t>
      </w:r>
    </w:p>
    <w:p w:rsidR="00B33574" w:rsidRPr="003B70B2" w:rsidRDefault="00B33574" w:rsidP="00A349B2">
      <w:pPr>
        <w:widowControl w:val="0"/>
        <w:rPr>
          <w:rFonts w:eastAsia="Gungsuh"/>
          <w:b/>
          <w:lang w:val="uk-UA"/>
        </w:rPr>
      </w:pPr>
      <w:r w:rsidRPr="003B70B2">
        <w:rPr>
          <w:rFonts w:eastAsia="Gungsuh"/>
          <w:lang w:val="uk-UA"/>
        </w:rPr>
        <w:t xml:space="preserve">Автор використовує в трилогії </w:t>
      </w:r>
      <w:r w:rsidR="001E0280" w:rsidRPr="003B70B2">
        <w:rPr>
          <w:rFonts w:eastAsia="Gungsuh"/>
          <w:lang w:val="uk-UA"/>
        </w:rPr>
        <w:t>назви</w:t>
      </w:r>
      <w:r w:rsidRPr="003B70B2">
        <w:rPr>
          <w:rFonts w:eastAsia="Gungsuh"/>
          <w:lang w:val="uk-UA"/>
        </w:rPr>
        <w:t xml:space="preserve"> ссавців, </w:t>
      </w:r>
      <w:r w:rsidR="001E0280" w:rsidRPr="003B70B2">
        <w:rPr>
          <w:rFonts w:eastAsia="Gungsuh"/>
          <w:lang w:val="uk-UA"/>
        </w:rPr>
        <w:t>плазунів</w:t>
      </w:r>
      <w:r w:rsidRPr="003B70B2">
        <w:rPr>
          <w:rFonts w:eastAsia="Gungsuh"/>
          <w:lang w:val="uk-UA"/>
        </w:rPr>
        <w:t xml:space="preserve">, птахів, риб і водних тварин, а також комах. Ці </w:t>
      </w:r>
      <w:r w:rsidR="001D32A5" w:rsidRPr="003B70B2">
        <w:rPr>
          <w:rFonts w:eastAsia="Gungsuh"/>
          <w:lang w:val="uk-UA"/>
        </w:rPr>
        <w:t>зоосемізми</w:t>
      </w:r>
      <w:r w:rsidRPr="003B70B2">
        <w:rPr>
          <w:rFonts w:eastAsia="Gungsuh"/>
          <w:lang w:val="uk-UA"/>
        </w:rPr>
        <w:t xml:space="preserve"> </w:t>
      </w:r>
      <w:r w:rsidR="001E0280" w:rsidRPr="003B70B2">
        <w:rPr>
          <w:rFonts w:eastAsia="Gungsuh"/>
          <w:lang w:val="uk-UA"/>
        </w:rPr>
        <w:t>відрізняються за статевою, родовою</w:t>
      </w:r>
      <w:r w:rsidRPr="003B70B2">
        <w:rPr>
          <w:rFonts w:eastAsia="Gungsuh"/>
          <w:lang w:val="uk-UA"/>
        </w:rPr>
        <w:t>, віко</w:t>
      </w:r>
      <w:r w:rsidR="001E0280" w:rsidRPr="003B70B2">
        <w:rPr>
          <w:rFonts w:eastAsia="Gungsuh"/>
          <w:lang w:val="uk-UA"/>
        </w:rPr>
        <w:t>вою</w:t>
      </w:r>
      <w:r w:rsidRPr="003B70B2">
        <w:rPr>
          <w:rFonts w:eastAsia="Gungsuh"/>
          <w:lang w:val="uk-UA"/>
        </w:rPr>
        <w:t xml:space="preserve"> приналежн</w:t>
      </w:r>
      <w:r w:rsidR="001E0280" w:rsidRPr="003B70B2">
        <w:rPr>
          <w:rFonts w:eastAsia="Gungsuh"/>
          <w:lang w:val="uk-UA"/>
        </w:rPr>
        <w:t>істю</w:t>
      </w:r>
      <w:r w:rsidRPr="003B70B2">
        <w:rPr>
          <w:rFonts w:eastAsia="Gungsuh"/>
          <w:lang w:val="uk-UA"/>
        </w:rPr>
        <w:t>. Це доводить, що зоосем</w:t>
      </w:r>
      <w:r w:rsidR="001E0280" w:rsidRPr="003B70B2">
        <w:rPr>
          <w:rFonts w:eastAsia="Gungsuh"/>
          <w:lang w:val="uk-UA"/>
        </w:rPr>
        <w:t>ічна</w:t>
      </w:r>
      <w:r w:rsidRPr="003B70B2">
        <w:rPr>
          <w:rFonts w:eastAsia="Gungsuh"/>
          <w:lang w:val="uk-UA"/>
        </w:rPr>
        <w:t xml:space="preserve"> лексика дуже широко застосовується автором. Однак, трилогія 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A Modern Comedy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 не є книгою про тваринний світ </w:t>
      </w:r>
      <w:r w:rsidR="001E0280" w:rsidRPr="003B70B2">
        <w:rPr>
          <w:rFonts w:eastAsia="Gungsuh"/>
          <w:lang w:val="uk-UA"/>
        </w:rPr>
        <w:t>–</w:t>
      </w:r>
      <w:r w:rsidRPr="003B70B2">
        <w:rPr>
          <w:rFonts w:eastAsia="Gungsuh"/>
          <w:lang w:val="uk-UA"/>
        </w:rPr>
        <w:t xml:space="preserve"> це книга про людей – про суспільство англійських буржуа.</w:t>
      </w:r>
      <w:r w:rsidRPr="003B70B2">
        <w:rPr>
          <w:rFonts w:eastAsia="Gungsuh"/>
          <w:shd w:val="clear" w:color="auto" w:fill="FFFFFF"/>
          <w:lang w:val="uk-UA"/>
        </w:rPr>
        <w:t xml:space="preserve"> Отже, </w:t>
      </w:r>
      <w:r w:rsidR="001E0280" w:rsidRPr="003B70B2">
        <w:rPr>
          <w:rFonts w:eastAsia="Gungsuh"/>
          <w:shd w:val="clear" w:color="auto" w:fill="FFFFFF"/>
          <w:lang w:val="uk-UA"/>
        </w:rPr>
        <w:t>припускаємо</w:t>
      </w:r>
      <w:r w:rsidRPr="003B70B2">
        <w:rPr>
          <w:rFonts w:eastAsia="Gungsuh"/>
          <w:shd w:val="clear" w:color="auto" w:fill="FFFFFF"/>
          <w:lang w:val="uk-UA"/>
        </w:rPr>
        <w:t>, що автор навмисн</w:t>
      </w:r>
      <w:r w:rsidR="001E0280" w:rsidRPr="003B70B2">
        <w:rPr>
          <w:rFonts w:eastAsia="Gungsuh"/>
          <w:shd w:val="clear" w:color="auto" w:fill="FFFFFF"/>
          <w:lang w:val="uk-UA"/>
        </w:rPr>
        <w:t>о</w:t>
      </w:r>
      <w:r w:rsidRPr="003B70B2">
        <w:rPr>
          <w:rFonts w:eastAsia="Gungsuh"/>
          <w:shd w:val="clear" w:color="auto" w:fill="FFFFFF"/>
          <w:lang w:val="uk-UA"/>
        </w:rPr>
        <w:t xml:space="preserve"> вживає </w:t>
      </w:r>
      <w:r w:rsidR="001D32A5" w:rsidRPr="003B70B2">
        <w:rPr>
          <w:rFonts w:eastAsia="Gungsuh"/>
          <w:shd w:val="clear" w:color="auto" w:fill="FFFFFF"/>
          <w:lang w:val="uk-UA"/>
        </w:rPr>
        <w:t>зоосемізми</w:t>
      </w:r>
      <w:r w:rsidRPr="003B70B2">
        <w:rPr>
          <w:rFonts w:eastAsia="Gungsuh"/>
          <w:shd w:val="clear" w:color="auto" w:fill="FFFFFF"/>
          <w:lang w:val="uk-UA"/>
        </w:rPr>
        <w:t xml:space="preserve"> в такій великій кількості й у такому широкому діапазоні.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У трилогії переважає вживання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 в прямому – денотативн</w:t>
      </w:r>
      <w:r w:rsidR="001E0280" w:rsidRPr="003B70B2">
        <w:rPr>
          <w:rFonts w:eastAsia="Gungsuh"/>
          <w:lang w:val="uk-UA"/>
        </w:rPr>
        <w:t>ому</w:t>
      </w:r>
      <w:r w:rsidRPr="003B70B2">
        <w:rPr>
          <w:rFonts w:eastAsia="Gungsuh"/>
          <w:lang w:val="uk-UA"/>
        </w:rPr>
        <w:t xml:space="preserve"> значенні. У романі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The White Monkey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 167 </w:t>
      </w:r>
      <w:r w:rsidR="001D32A5" w:rsidRPr="003B70B2">
        <w:rPr>
          <w:rFonts w:eastAsia="Gungsuh"/>
          <w:lang w:val="uk-UA"/>
        </w:rPr>
        <w:t>зоосемізм</w:t>
      </w:r>
      <w:r w:rsidR="001E0280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в </w:t>
      </w:r>
      <w:r w:rsidR="001E0280" w:rsidRPr="003B70B2">
        <w:rPr>
          <w:rFonts w:eastAsia="Gungsuh"/>
          <w:lang w:val="uk-UA"/>
        </w:rPr>
        <w:t>від</w:t>
      </w:r>
      <w:r w:rsidRPr="003B70B2">
        <w:rPr>
          <w:rFonts w:eastAsia="Gungsuh"/>
          <w:lang w:val="uk-UA"/>
        </w:rPr>
        <w:t xml:space="preserve"> загальної кількості вжи</w:t>
      </w:r>
      <w:r w:rsidR="001E0280" w:rsidRPr="003B70B2">
        <w:rPr>
          <w:rFonts w:eastAsia="Gungsuh"/>
          <w:lang w:val="uk-UA"/>
        </w:rPr>
        <w:t>ваються</w:t>
      </w:r>
      <w:r w:rsidRPr="003B70B2">
        <w:rPr>
          <w:rFonts w:eastAsia="Gungsuh"/>
          <w:lang w:val="uk-UA"/>
        </w:rPr>
        <w:t xml:space="preserve"> в </w:t>
      </w:r>
      <w:r w:rsidR="001E0280" w:rsidRPr="003B70B2">
        <w:rPr>
          <w:rFonts w:eastAsia="Gungsuh"/>
          <w:lang w:val="uk-UA"/>
        </w:rPr>
        <w:t>прямому</w:t>
      </w:r>
      <w:r w:rsidRPr="003B70B2">
        <w:rPr>
          <w:rFonts w:eastAsia="Gungsuh"/>
          <w:lang w:val="uk-UA"/>
        </w:rPr>
        <w:t xml:space="preserve"> значенні, у романі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The Silver Spoon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 - 175, </w:t>
      </w:r>
      <w:r w:rsidR="001E0280" w:rsidRPr="003B70B2">
        <w:rPr>
          <w:rFonts w:eastAsia="Gungsuh"/>
          <w:lang w:val="uk-UA"/>
        </w:rPr>
        <w:t>у романі</w:t>
      </w:r>
      <w:r w:rsidRPr="003B70B2">
        <w:rPr>
          <w:rFonts w:eastAsia="Gungsuh"/>
          <w:lang w:val="uk-UA"/>
        </w:rPr>
        <w:t xml:space="preserve"> 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Swan Song</w:t>
      </w:r>
      <w:r w:rsidR="00A46D6C" w:rsidRPr="003B70B2">
        <w:rPr>
          <w:rFonts w:eastAsia="Gungsuh"/>
          <w:lang w:val="uk-UA"/>
        </w:rPr>
        <w:t>»</w:t>
      </w:r>
      <w:r w:rsidR="001E0280" w:rsidRPr="003B70B2">
        <w:rPr>
          <w:rFonts w:eastAsia="Gungsuh"/>
          <w:lang w:val="uk-UA"/>
        </w:rPr>
        <w:t xml:space="preserve"> – </w:t>
      </w:r>
      <w:r w:rsidRPr="003B70B2">
        <w:rPr>
          <w:rFonts w:eastAsia="Gungsuh"/>
          <w:bCs/>
          <w:shd w:val="clear" w:color="auto" w:fill="FFFFFF"/>
          <w:lang w:val="uk-UA"/>
        </w:rPr>
        <w:t>245 одиниць</w:t>
      </w:r>
      <w:r w:rsidRPr="003B70B2">
        <w:rPr>
          <w:rFonts w:eastAsia="Gungsuh"/>
          <w:b/>
          <w:bCs/>
          <w:shd w:val="clear" w:color="auto" w:fill="FFFFFF"/>
          <w:lang w:val="uk-UA"/>
        </w:rPr>
        <w:t>.</w:t>
      </w:r>
    </w:p>
    <w:p w:rsidR="00B33574" w:rsidRPr="00293C7F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Найбільше часто в </w:t>
      </w:r>
      <w:r w:rsidR="001E0280" w:rsidRPr="003B70B2">
        <w:rPr>
          <w:rFonts w:eastAsia="Gungsuh"/>
          <w:lang w:val="uk-UA"/>
        </w:rPr>
        <w:t>денотативному</w:t>
      </w:r>
      <w:r w:rsidRPr="003B70B2">
        <w:rPr>
          <w:rFonts w:eastAsia="Gungsuh"/>
          <w:lang w:val="uk-UA"/>
        </w:rPr>
        <w:t xml:space="preserve"> значенні вживаються </w:t>
      </w:r>
      <w:r w:rsidR="001D32A5" w:rsidRPr="003B70B2">
        <w:rPr>
          <w:rFonts w:eastAsia="Gungsuh"/>
          <w:lang w:val="uk-UA"/>
        </w:rPr>
        <w:t>зоосемізми</w:t>
      </w:r>
      <w:r w:rsidRPr="003B70B2">
        <w:rPr>
          <w:rFonts w:eastAsia="Gungsuh"/>
          <w:lang w:val="uk-UA"/>
        </w:rPr>
        <w:t xml:space="preserve">: </w:t>
      </w:r>
      <w:r w:rsidR="00293C7F" w:rsidRPr="00293C7F">
        <w:rPr>
          <w:rFonts w:eastAsia="Gungsuh"/>
          <w:i/>
          <w:lang w:val="en-US"/>
        </w:rPr>
        <w:t>horse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monkey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cat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dog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bird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bee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snake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pig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pigeon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lion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fly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duck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cow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t>butterfly</w:t>
      </w:r>
      <w:r w:rsidR="00293C7F" w:rsidRPr="00293C7F">
        <w:rPr>
          <w:rFonts w:eastAsia="Gungsuh"/>
          <w:i/>
          <w:lang w:val="uk-UA"/>
        </w:rPr>
        <w:t xml:space="preserve">, </w:t>
      </w:r>
      <w:r w:rsidR="00293C7F" w:rsidRPr="00293C7F">
        <w:rPr>
          <w:rFonts w:eastAsia="Gungsuh"/>
          <w:i/>
          <w:lang w:val="en-US"/>
        </w:rPr>
        <w:lastRenderedPageBreak/>
        <w:t>animal</w:t>
      </w:r>
      <w:r w:rsidR="00293C7F" w:rsidRPr="00293C7F">
        <w:rPr>
          <w:rFonts w:eastAsia="Gungsuh"/>
          <w:i/>
          <w:lang w:val="uk-UA"/>
        </w:rPr>
        <w:t>,</w:t>
      </w:r>
      <w:r w:rsidR="00293C7F">
        <w:rPr>
          <w:rFonts w:eastAsia="Gungsuh"/>
          <w:lang w:val="uk-UA"/>
        </w:rPr>
        <w:t xml:space="preserve"> та інші.</w:t>
      </w:r>
    </w:p>
    <w:p w:rsidR="00B33574" w:rsidRPr="003B70B2" w:rsidRDefault="001E0280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Усі вони мають найбільший (</w:t>
      </w:r>
      <w:r w:rsidR="00B33574" w:rsidRPr="003B70B2">
        <w:rPr>
          <w:rFonts w:eastAsia="Gungsuh"/>
          <w:lang w:val="uk-UA"/>
        </w:rPr>
        <w:t xml:space="preserve">у порівнянні з іншими </w:t>
      </w:r>
      <w:r w:rsidR="001D32A5" w:rsidRPr="003B70B2">
        <w:rPr>
          <w:rFonts w:eastAsia="Gungsuh"/>
          <w:lang w:val="uk-UA"/>
        </w:rPr>
        <w:t>зоосемізм</w:t>
      </w:r>
      <w:r w:rsidR="00B33574" w:rsidRPr="003B70B2">
        <w:rPr>
          <w:rFonts w:eastAsia="Gungsuh"/>
          <w:lang w:val="uk-UA"/>
        </w:rPr>
        <w:t xml:space="preserve">ами, що зустрічаються в трилогії) індекс абсолютної частоти </w:t>
      </w:r>
      <w:r w:rsidRPr="003B70B2">
        <w:rPr>
          <w:rFonts w:eastAsia="Gungsuh"/>
          <w:lang w:val="uk-UA"/>
        </w:rPr>
        <w:t>слововживання</w:t>
      </w:r>
      <w:r w:rsidR="00B33574" w:rsidRPr="003B70B2">
        <w:rPr>
          <w:rFonts w:eastAsia="Gungsuh"/>
          <w:lang w:val="uk-UA"/>
        </w:rPr>
        <w:t xml:space="preserve"> (Fa). Це пояснюється, головним чином, тем що англійці дуже шанують таких тварин, як собаки, </w:t>
      </w:r>
      <w:r w:rsidRPr="003B70B2">
        <w:rPr>
          <w:rFonts w:eastAsia="Gungsuh"/>
          <w:lang w:val="uk-UA"/>
        </w:rPr>
        <w:t>коні</w:t>
      </w:r>
      <w:r w:rsidR="00B33574" w:rsidRPr="003B70B2">
        <w:rPr>
          <w:rFonts w:eastAsia="Gungsuh"/>
          <w:lang w:val="uk-UA"/>
        </w:rPr>
        <w:t xml:space="preserve"> </w:t>
      </w:r>
      <w:r w:rsidRPr="003B70B2">
        <w:rPr>
          <w:rFonts w:eastAsia="Gungsuh"/>
          <w:lang w:val="uk-UA"/>
        </w:rPr>
        <w:t>і</w:t>
      </w:r>
      <w:r w:rsidR="00B33574" w:rsidRPr="003B70B2">
        <w:rPr>
          <w:rFonts w:eastAsia="Gungsuh"/>
          <w:lang w:val="uk-UA"/>
        </w:rPr>
        <w:t xml:space="preserve"> свині. Однак, слід зазначити, що в трилогії розкривається життя світського суспільства, суспільними символами достатку </w:t>
      </w:r>
      <w:r w:rsidRPr="003B70B2">
        <w:rPr>
          <w:rFonts w:eastAsia="Gungsuh"/>
          <w:lang w:val="uk-UA"/>
        </w:rPr>
        <w:t>і</w:t>
      </w:r>
      <w:r w:rsidR="00B33574" w:rsidRPr="003B70B2">
        <w:rPr>
          <w:rFonts w:eastAsia="Gungsuh"/>
          <w:lang w:val="uk-UA"/>
        </w:rPr>
        <w:t xml:space="preserve"> </w:t>
      </w:r>
      <w:r w:rsidRPr="003B70B2">
        <w:rPr>
          <w:rFonts w:eastAsia="Gungsuh"/>
          <w:lang w:val="uk-UA"/>
        </w:rPr>
        <w:t>добробуту</w:t>
      </w:r>
      <w:r w:rsidR="00B33574" w:rsidRPr="003B70B2">
        <w:rPr>
          <w:rFonts w:eastAsia="Gungsuh"/>
          <w:lang w:val="uk-UA"/>
        </w:rPr>
        <w:t xml:space="preserve"> якого є коні </w:t>
      </w:r>
      <w:r w:rsidRPr="003B70B2">
        <w:rPr>
          <w:rFonts w:eastAsia="Gungsuh"/>
          <w:lang w:val="uk-UA"/>
        </w:rPr>
        <w:t>і</w:t>
      </w:r>
      <w:r w:rsidR="00B33574" w:rsidRPr="003B70B2">
        <w:rPr>
          <w:rFonts w:eastAsia="Gungsuh"/>
          <w:lang w:val="uk-UA"/>
        </w:rPr>
        <w:t xml:space="preserve"> собаки, що мають кращу породу й родовід, тобто такі ж </w:t>
      </w:r>
      <w:r w:rsidR="00A46D6C" w:rsidRPr="003B70B2">
        <w:rPr>
          <w:rFonts w:eastAsia="Gungsuh"/>
          <w:lang w:val="uk-UA"/>
        </w:rPr>
        <w:t>«</w:t>
      </w:r>
      <w:r w:rsidR="00B33574" w:rsidRPr="003B70B2">
        <w:rPr>
          <w:rFonts w:eastAsia="Gungsuh"/>
          <w:lang w:val="uk-UA"/>
        </w:rPr>
        <w:t>прадавні</w:t>
      </w:r>
      <w:r w:rsidR="00A46D6C" w:rsidRPr="003B70B2">
        <w:rPr>
          <w:rFonts w:eastAsia="Gungsuh"/>
          <w:lang w:val="uk-UA"/>
        </w:rPr>
        <w:t>»</w:t>
      </w:r>
      <w:r w:rsidR="00B33574" w:rsidRPr="003B70B2">
        <w:rPr>
          <w:rFonts w:eastAsia="Gungsuh"/>
          <w:lang w:val="uk-UA"/>
        </w:rPr>
        <w:t xml:space="preserve"> і </w:t>
      </w:r>
      <w:r w:rsidR="00A46D6C" w:rsidRPr="003B70B2">
        <w:rPr>
          <w:rFonts w:eastAsia="Gungsuh"/>
          <w:lang w:val="uk-UA"/>
        </w:rPr>
        <w:t>«</w:t>
      </w:r>
      <w:r w:rsidR="00B33574" w:rsidRPr="003B70B2">
        <w:rPr>
          <w:rFonts w:eastAsia="Gungsuh"/>
          <w:lang w:val="uk-UA"/>
        </w:rPr>
        <w:t>заслужені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 xml:space="preserve"> як і їх</w:t>
      </w:r>
      <w:r w:rsidR="00B33574" w:rsidRPr="003B70B2">
        <w:rPr>
          <w:rFonts w:eastAsia="Gungsuh"/>
          <w:lang w:val="uk-UA"/>
        </w:rPr>
        <w:t xml:space="preserve"> власники.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Уживання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 в </w:t>
      </w:r>
      <w:r w:rsidR="001E0280" w:rsidRPr="003B70B2">
        <w:rPr>
          <w:rFonts w:eastAsia="Gungsuh"/>
          <w:lang w:val="uk-UA"/>
        </w:rPr>
        <w:t>прямому</w:t>
      </w:r>
      <w:r w:rsidRPr="003B70B2">
        <w:rPr>
          <w:rFonts w:eastAsia="Gungsuh"/>
          <w:lang w:val="uk-UA"/>
        </w:rPr>
        <w:t xml:space="preserve"> </w:t>
      </w:r>
      <w:r w:rsidR="001E0280" w:rsidRPr="003B70B2">
        <w:rPr>
          <w:rFonts w:eastAsia="Gungsuh"/>
          <w:lang w:val="uk-UA"/>
        </w:rPr>
        <w:t>денотативному</w:t>
      </w:r>
      <w:r w:rsidRPr="003B70B2">
        <w:rPr>
          <w:rFonts w:eastAsia="Gungsuh"/>
          <w:lang w:val="uk-UA"/>
        </w:rPr>
        <w:t xml:space="preserve"> значенні створює відповідн</w:t>
      </w:r>
      <w:r w:rsidR="001E0280" w:rsidRPr="003B70B2">
        <w:rPr>
          <w:rFonts w:eastAsia="Gungsuh"/>
          <w:lang w:val="uk-UA"/>
        </w:rPr>
        <w:t>е</w:t>
      </w:r>
      <w:r w:rsidRPr="003B70B2">
        <w:rPr>
          <w:rFonts w:eastAsia="Gungsuh"/>
          <w:lang w:val="uk-UA"/>
        </w:rPr>
        <w:t xml:space="preserve"> оповід</w:t>
      </w:r>
      <w:r w:rsidR="001E0280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 тло,  занурює читача </w:t>
      </w:r>
      <w:r w:rsidR="001E0280" w:rsidRPr="003B70B2">
        <w:rPr>
          <w:rFonts w:eastAsia="Gungsuh"/>
          <w:lang w:val="uk-UA"/>
        </w:rPr>
        <w:t xml:space="preserve">в  час розгортання дії </w:t>
      </w:r>
      <w:r w:rsidRPr="003B70B2">
        <w:rPr>
          <w:rFonts w:eastAsia="Gungsuh"/>
          <w:lang w:val="uk-UA"/>
        </w:rPr>
        <w:t xml:space="preserve"> трилогії.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Специфічність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 дозволила Дж. Ґолсуорсі не тільки активно використовувати </w:t>
      </w:r>
      <w:r w:rsidR="001D32A5" w:rsidRPr="003B70B2">
        <w:rPr>
          <w:rFonts w:eastAsia="Gungsuh"/>
          <w:lang w:val="uk-UA"/>
        </w:rPr>
        <w:t>зоосемізми</w:t>
      </w:r>
      <w:r w:rsidRPr="003B70B2">
        <w:rPr>
          <w:rFonts w:eastAsia="Gungsuh"/>
          <w:lang w:val="uk-UA"/>
        </w:rPr>
        <w:t xml:space="preserve"> в </w:t>
      </w:r>
      <w:r w:rsidR="001E0280" w:rsidRPr="003B70B2">
        <w:rPr>
          <w:rFonts w:eastAsia="Gungsuh"/>
          <w:lang w:val="uk-UA"/>
        </w:rPr>
        <w:t>денотативному</w:t>
      </w:r>
      <w:r w:rsidRPr="003B70B2">
        <w:rPr>
          <w:rFonts w:eastAsia="Gungsuh"/>
          <w:lang w:val="uk-UA"/>
        </w:rPr>
        <w:t xml:space="preserve"> значенні, але й створити безліч яскравих стилістичних прий</w:t>
      </w:r>
      <w:r w:rsidR="001E0280" w:rsidRPr="003B70B2">
        <w:rPr>
          <w:rFonts w:eastAsia="Gungsuh"/>
          <w:lang w:val="uk-UA"/>
        </w:rPr>
        <w:t>омів</w:t>
      </w:r>
      <w:r w:rsidRPr="003B70B2">
        <w:rPr>
          <w:rFonts w:eastAsia="Gungsuh"/>
          <w:lang w:val="uk-UA"/>
        </w:rPr>
        <w:t>.</w:t>
      </w:r>
    </w:p>
    <w:p w:rsidR="00B33574" w:rsidRPr="003B70B2" w:rsidRDefault="001E0280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Зоосемічній</w:t>
      </w:r>
      <w:r w:rsidR="00B33574" w:rsidRPr="003B70B2">
        <w:rPr>
          <w:rFonts w:eastAsia="Gungsuh"/>
          <w:lang w:val="uk-UA"/>
        </w:rPr>
        <w:t xml:space="preserve"> лексиці властивий перенос зна</w:t>
      </w:r>
      <w:r w:rsidRPr="003B70B2">
        <w:rPr>
          <w:rFonts w:eastAsia="Gungsuh"/>
          <w:lang w:val="uk-UA"/>
        </w:rPr>
        <w:t xml:space="preserve">чення. Це пов'язано </w:t>
      </w:r>
      <w:r w:rsidR="00B33574" w:rsidRPr="003B70B2">
        <w:rPr>
          <w:rFonts w:eastAsia="Gungsuh"/>
          <w:lang w:val="uk-UA"/>
        </w:rPr>
        <w:t xml:space="preserve">з природою </w:t>
      </w:r>
      <w:r w:rsidR="001D32A5" w:rsidRPr="003B70B2">
        <w:rPr>
          <w:rFonts w:eastAsia="Gungsuh"/>
          <w:lang w:val="uk-UA"/>
        </w:rPr>
        <w:t>зоосемізм</w:t>
      </w:r>
      <w:r w:rsidR="00B33574" w:rsidRPr="003B70B2">
        <w:rPr>
          <w:rFonts w:eastAsia="Gungsuh"/>
          <w:lang w:val="uk-UA"/>
        </w:rPr>
        <w:t xml:space="preserve">а. Індивідуальні риси поведінки, звички тварин часто типізуються людиною й </w:t>
      </w:r>
      <w:r w:rsidRPr="003B70B2">
        <w:rPr>
          <w:rFonts w:eastAsia="Gungsuh"/>
          <w:lang w:val="uk-UA"/>
        </w:rPr>
        <w:t>за</w:t>
      </w:r>
      <w:r w:rsidR="00B33574" w:rsidRPr="003B70B2">
        <w:rPr>
          <w:rFonts w:eastAsia="Gungsuh"/>
          <w:lang w:val="uk-UA"/>
        </w:rPr>
        <w:t xml:space="preserve"> певних</w:t>
      </w:r>
      <w:r w:rsidRPr="003B70B2">
        <w:rPr>
          <w:rFonts w:eastAsia="Gungsuh"/>
          <w:lang w:val="uk-UA"/>
        </w:rPr>
        <w:t xml:space="preserve"> обставин</w:t>
      </w:r>
      <w:r w:rsidR="00B33574" w:rsidRPr="003B70B2">
        <w:rPr>
          <w:rFonts w:eastAsia="Gungsuh"/>
          <w:lang w:val="uk-UA"/>
        </w:rPr>
        <w:t xml:space="preserve"> використовуються у якості характеристики того або іншого героя. Автор попросту заміняє назв</w:t>
      </w:r>
      <w:r w:rsidRPr="003B70B2">
        <w:rPr>
          <w:rFonts w:eastAsia="Gungsuh"/>
          <w:lang w:val="uk-UA"/>
        </w:rPr>
        <w:t>у</w:t>
      </w:r>
      <w:r w:rsidR="00B33574" w:rsidRPr="003B70B2">
        <w:rPr>
          <w:rFonts w:eastAsia="Gungsuh"/>
          <w:lang w:val="uk-UA"/>
        </w:rPr>
        <w:t xml:space="preserve"> характерної риси</w:t>
      </w:r>
      <w:r w:rsidRPr="003B70B2">
        <w:rPr>
          <w:rFonts w:eastAsia="Gungsuh"/>
          <w:lang w:val="uk-UA"/>
        </w:rPr>
        <w:t xml:space="preserve"> на</w:t>
      </w:r>
      <w:r w:rsidR="00B33574" w:rsidRPr="003B70B2">
        <w:rPr>
          <w:rFonts w:eastAsia="Gungsuh"/>
          <w:lang w:val="uk-UA"/>
        </w:rPr>
        <w:t xml:space="preserve"> назв</w:t>
      </w:r>
      <w:r w:rsidRPr="003B70B2">
        <w:rPr>
          <w:rFonts w:eastAsia="Gungsuh"/>
          <w:lang w:val="uk-UA"/>
        </w:rPr>
        <w:t>у</w:t>
      </w:r>
      <w:r w:rsidR="00B33574" w:rsidRPr="003B70B2">
        <w:rPr>
          <w:rFonts w:eastAsia="Gungsuh"/>
          <w:lang w:val="uk-UA"/>
        </w:rPr>
        <w:t xml:space="preserve"> </w:t>
      </w:r>
      <w:r w:rsidRPr="003B70B2">
        <w:rPr>
          <w:rFonts w:eastAsia="Gungsuh"/>
          <w:lang w:val="uk-UA"/>
        </w:rPr>
        <w:t>тварини</w:t>
      </w:r>
      <w:r w:rsidR="00B33574" w:rsidRPr="003B70B2">
        <w:rPr>
          <w:rFonts w:eastAsia="Gungsuh"/>
          <w:lang w:val="uk-UA"/>
        </w:rPr>
        <w:t>, як</w:t>
      </w:r>
      <w:r w:rsidRPr="003B70B2">
        <w:rPr>
          <w:rFonts w:eastAsia="Gungsuh"/>
          <w:lang w:val="uk-UA"/>
        </w:rPr>
        <w:t>а</w:t>
      </w:r>
      <w:r w:rsidR="00B33574" w:rsidRPr="003B70B2">
        <w:rPr>
          <w:rFonts w:eastAsia="Gungsuh"/>
          <w:lang w:val="uk-UA"/>
        </w:rPr>
        <w:t xml:space="preserve"> нібито є носієм т</w:t>
      </w:r>
      <w:r w:rsidRPr="003B70B2">
        <w:rPr>
          <w:rFonts w:eastAsia="Gungsuh"/>
          <w:lang w:val="uk-UA"/>
        </w:rPr>
        <w:t>ієї</w:t>
      </w:r>
      <w:r w:rsidR="00B33574" w:rsidRPr="003B70B2">
        <w:rPr>
          <w:rFonts w:eastAsia="Gungsuh"/>
          <w:lang w:val="uk-UA"/>
        </w:rPr>
        <w:t xml:space="preserve"> або іншої якості.</w:t>
      </w:r>
    </w:p>
    <w:p w:rsidR="00201AD4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Ґолсуорсі використовує образну природу </w:t>
      </w:r>
      <w:r w:rsidR="001D32A5" w:rsidRPr="003B70B2">
        <w:rPr>
          <w:rFonts w:eastAsia="Gungsuh"/>
          <w:lang w:val="uk-UA"/>
        </w:rPr>
        <w:t>зоосемізм</w:t>
      </w:r>
      <w:r w:rsidR="001E0280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в у створенні численних метафор, метонімій, образних порівнянь, епітетів. </w:t>
      </w:r>
    </w:p>
    <w:p w:rsidR="00B33574" w:rsidRPr="003B70B2" w:rsidRDefault="00201AD4" w:rsidP="00A349B2">
      <w:pPr>
        <w:widowControl w:val="0"/>
        <w:rPr>
          <w:rFonts w:eastAsia="Gungsuh"/>
          <w:lang w:val="uk-UA"/>
        </w:rPr>
      </w:pPr>
      <w:r>
        <w:rPr>
          <w:rFonts w:eastAsia="Gungsuh"/>
          <w:lang w:val="uk-UA"/>
        </w:rPr>
        <w:t>Метафори, образні порівняння та</w:t>
      </w:r>
      <w:r w:rsidR="00B33574" w:rsidRPr="003B70B2">
        <w:rPr>
          <w:rFonts w:eastAsia="Gungsuh"/>
          <w:lang w:val="uk-UA"/>
        </w:rPr>
        <w:t xml:space="preserve"> інші </w:t>
      </w:r>
      <w:r w:rsidR="001E0280" w:rsidRPr="003B70B2">
        <w:rPr>
          <w:rFonts w:eastAsia="Gungsuh"/>
          <w:lang w:val="uk-UA"/>
        </w:rPr>
        <w:t xml:space="preserve"> </w:t>
      </w:r>
      <w:r w:rsidR="00B33574" w:rsidRPr="003B70B2">
        <w:rPr>
          <w:rFonts w:eastAsia="Gungsuh"/>
          <w:lang w:val="uk-UA"/>
        </w:rPr>
        <w:t>стилістичні прий</w:t>
      </w:r>
      <w:r w:rsidR="001E0280" w:rsidRPr="003B70B2">
        <w:rPr>
          <w:rFonts w:eastAsia="Gungsuh"/>
          <w:lang w:val="uk-UA"/>
        </w:rPr>
        <w:t xml:space="preserve">оми </w:t>
      </w:r>
      <w:r w:rsidR="00B33574" w:rsidRPr="003B70B2">
        <w:rPr>
          <w:rFonts w:eastAsia="Gungsuh"/>
          <w:lang w:val="uk-UA"/>
        </w:rPr>
        <w:t>з зоосем</w:t>
      </w:r>
      <w:r w:rsidR="001E0280" w:rsidRPr="003B70B2">
        <w:rPr>
          <w:rFonts w:eastAsia="Gungsuh"/>
          <w:lang w:val="uk-UA"/>
        </w:rPr>
        <w:t>ічними</w:t>
      </w:r>
      <w:r w:rsidR="00B33574" w:rsidRPr="003B70B2">
        <w:rPr>
          <w:rFonts w:eastAsia="Gungsuh"/>
          <w:lang w:val="uk-UA"/>
        </w:rPr>
        <w:t xml:space="preserve"> компонентами служать </w:t>
      </w:r>
      <w:r w:rsidR="003B70B2" w:rsidRPr="003B70B2">
        <w:rPr>
          <w:rFonts w:eastAsia="Gungsuh"/>
          <w:lang w:val="uk-UA"/>
        </w:rPr>
        <w:t xml:space="preserve">для </w:t>
      </w:r>
      <w:r w:rsidR="00B33574" w:rsidRPr="003B70B2">
        <w:rPr>
          <w:rFonts w:eastAsia="Gungsuh"/>
          <w:lang w:val="uk-UA"/>
        </w:rPr>
        <w:t xml:space="preserve">типізації головних героїв книги – сім'ї </w:t>
      </w:r>
      <w:r w:rsidR="003B70B2" w:rsidRPr="003B70B2">
        <w:rPr>
          <w:rFonts w:eastAsia="Gungsuh"/>
          <w:lang w:val="uk-UA"/>
        </w:rPr>
        <w:t>Форсайті</w:t>
      </w:r>
      <w:r w:rsidR="00B33574" w:rsidRPr="003B70B2">
        <w:rPr>
          <w:rFonts w:eastAsia="Gungsuh"/>
          <w:lang w:val="uk-UA"/>
        </w:rPr>
        <w:t xml:space="preserve">в. Автор переносить їхні відмітні риси на своїх героїв. Так, з'ясовується, що Флер, пересичена й розпещена, зв'язується з образом білої мавпи, мрія сім'ї </w:t>
      </w:r>
      <w:r w:rsidR="003B70B2" w:rsidRPr="003B70B2">
        <w:rPr>
          <w:rFonts w:eastAsia="Gungsuh"/>
          <w:lang w:val="uk-UA"/>
        </w:rPr>
        <w:t>Бі</w:t>
      </w:r>
      <w:r w:rsidR="00B33574" w:rsidRPr="003B70B2">
        <w:rPr>
          <w:rFonts w:eastAsia="Gungsuh"/>
          <w:lang w:val="uk-UA"/>
        </w:rPr>
        <w:t xml:space="preserve">кет про </w:t>
      </w:r>
      <w:r w:rsidR="003B70B2" w:rsidRPr="003B70B2">
        <w:rPr>
          <w:rFonts w:eastAsia="Gungsuh"/>
          <w:lang w:val="uk-UA"/>
        </w:rPr>
        <w:t xml:space="preserve">щастя – </w:t>
      </w:r>
      <w:r w:rsidR="00B33574" w:rsidRPr="003B70B2">
        <w:rPr>
          <w:rFonts w:eastAsia="Gungsuh"/>
          <w:lang w:val="uk-UA"/>
        </w:rPr>
        <w:t xml:space="preserve">з блакитними метеликами, Сомс </w:t>
      </w:r>
      <w:r w:rsidR="003B70B2" w:rsidRPr="003B70B2">
        <w:rPr>
          <w:rFonts w:eastAsia="Gungsuh"/>
          <w:lang w:val="uk-UA"/>
        </w:rPr>
        <w:t>–</w:t>
      </w:r>
      <w:r w:rsidR="00B33574" w:rsidRPr="003B70B2">
        <w:rPr>
          <w:rFonts w:eastAsia="Gungsuh"/>
          <w:lang w:val="uk-UA"/>
        </w:rPr>
        <w:t xml:space="preserve"> це самотній лелека на одній нозі.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Автор дуже наполегливо проводить паралелі між тваринам</w:t>
      </w:r>
      <w:r w:rsidR="003B70B2" w:rsidRPr="003B70B2">
        <w:rPr>
          <w:rFonts w:eastAsia="Gungsuh"/>
          <w:lang w:val="uk-UA"/>
        </w:rPr>
        <w:t>и</w:t>
      </w:r>
      <w:r w:rsidRPr="003B70B2">
        <w:rPr>
          <w:rFonts w:eastAsia="Gungsuh"/>
          <w:lang w:val="uk-UA"/>
        </w:rPr>
        <w:t xml:space="preserve"> і </w:t>
      </w:r>
      <w:r w:rsidR="003B70B2" w:rsidRPr="003B70B2">
        <w:rPr>
          <w:rFonts w:eastAsia="Gungsuh"/>
          <w:lang w:val="uk-UA"/>
        </w:rPr>
        <w:t>персонажами</w:t>
      </w:r>
      <w:r w:rsidRPr="003B70B2">
        <w:rPr>
          <w:rFonts w:eastAsia="Gungsuh"/>
          <w:lang w:val="uk-UA"/>
        </w:rPr>
        <w:t>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Досліджуючи заголовки із </w:t>
      </w:r>
      <w:r w:rsidR="003B70B2" w:rsidRPr="003B70B2">
        <w:rPr>
          <w:rFonts w:eastAsia="Gungsuh"/>
          <w:lang w:val="uk-UA"/>
        </w:rPr>
        <w:t>зоосемією</w:t>
      </w:r>
      <w:r w:rsidRPr="003B70B2">
        <w:rPr>
          <w:rFonts w:eastAsia="Gungsuh"/>
          <w:lang w:val="uk-UA"/>
        </w:rPr>
        <w:t xml:space="preserve">, з'ясувалося, що Джон Ґолсуорсі </w:t>
      </w:r>
      <w:r w:rsidR="003B70B2" w:rsidRPr="003B70B2">
        <w:rPr>
          <w:rFonts w:eastAsia="Gungsuh"/>
          <w:lang w:val="uk-UA"/>
        </w:rPr>
        <w:lastRenderedPageBreak/>
        <w:t xml:space="preserve">вживає їх </w:t>
      </w:r>
      <w:r w:rsidRPr="003B70B2">
        <w:rPr>
          <w:rFonts w:eastAsia="Gungsuh"/>
          <w:lang w:val="uk-UA"/>
        </w:rPr>
        <w:t>не часто у назві книг або глав трилогії.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Заголовок служить конкретизації </w:t>
      </w:r>
      <w:r w:rsidR="003B70B2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 генералізації оповід</w:t>
      </w:r>
      <w:r w:rsidR="003B70B2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. Це, свого роду, короткий маніфест, що визначає події книги або глави, як наприклад у романі </w:t>
      </w:r>
      <w:r w:rsidR="00A46D6C" w:rsidRPr="003B70B2">
        <w:rPr>
          <w:rFonts w:eastAsia="Gungsuh"/>
          <w:lang w:val="uk-UA"/>
        </w:rPr>
        <w:t>«</w:t>
      </w:r>
      <w:r w:rsidRPr="003B70B2">
        <w:rPr>
          <w:rFonts w:eastAsia="Gungsuh"/>
          <w:lang w:val="uk-UA"/>
        </w:rPr>
        <w:t>The White Monkey</w:t>
      </w:r>
      <w:r w:rsidR="00A46D6C" w:rsidRPr="003B70B2">
        <w:rPr>
          <w:rFonts w:eastAsia="Gungsuh"/>
          <w:lang w:val="uk-UA"/>
        </w:rPr>
        <w:t>»</w:t>
      </w:r>
      <w:r w:rsidRPr="003B70B2">
        <w:rPr>
          <w:rFonts w:eastAsia="Gungsuh"/>
          <w:lang w:val="uk-UA"/>
        </w:rPr>
        <w:t>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 xml:space="preserve">У романі </w:t>
      </w:r>
      <w:r w:rsidR="003B70B2" w:rsidRPr="003B70B2">
        <w:rPr>
          <w:rFonts w:eastAsia="Gungsuh"/>
          <w:lang w:val="uk-UA"/>
        </w:rPr>
        <w:t>зареєстровано</w:t>
      </w:r>
      <w:r w:rsidRPr="003B70B2">
        <w:rPr>
          <w:rFonts w:eastAsia="Gungsuh"/>
          <w:lang w:val="uk-UA"/>
        </w:rPr>
        <w:t xml:space="preserve"> використання фразеологічних одиниць із зоосем</w:t>
      </w:r>
      <w:r w:rsidR="003B70B2" w:rsidRPr="003B70B2">
        <w:rPr>
          <w:rFonts w:eastAsia="Gungsuh"/>
          <w:lang w:val="uk-UA"/>
        </w:rPr>
        <w:t>ічним</w:t>
      </w:r>
      <w:r w:rsidRPr="003B70B2">
        <w:rPr>
          <w:rFonts w:eastAsia="Gungsuh"/>
          <w:lang w:val="uk-UA"/>
        </w:rPr>
        <w:t xml:space="preserve"> компонентом типу єдностей і типу зрощень.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Особлива увага приділяється різним прий</w:t>
      </w:r>
      <w:r w:rsidR="003B70B2" w:rsidRPr="003B70B2">
        <w:rPr>
          <w:rFonts w:eastAsia="Gungsuh"/>
          <w:lang w:val="uk-UA"/>
        </w:rPr>
        <w:t>омам</w:t>
      </w:r>
      <w:r w:rsidRPr="003B70B2">
        <w:rPr>
          <w:rFonts w:eastAsia="Gungsuh"/>
          <w:lang w:val="uk-UA"/>
        </w:rPr>
        <w:t xml:space="preserve">, </w:t>
      </w:r>
      <w:r w:rsidR="003B70B2" w:rsidRPr="003B70B2">
        <w:rPr>
          <w:rFonts w:eastAsia="Gungsuh"/>
          <w:lang w:val="uk-UA"/>
        </w:rPr>
        <w:t>які вживаються</w:t>
      </w:r>
      <w:r w:rsidRPr="003B70B2">
        <w:rPr>
          <w:rFonts w:eastAsia="Gungsuh"/>
          <w:lang w:val="uk-UA"/>
        </w:rPr>
        <w:t xml:space="preserve"> Дж.</w:t>
      </w:r>
      <w:r w:rsidR="003B70B2" w:rsidRPr="003B70B2">
        <w:rPr>
          <w:rFonts w:eastAsia="Gungsuh"/>
          <w:lang w:val="uk-UA"/>
        </w:rPr>
        <w:t xml:space="preserve"> </w:t>
      </w:r>
      <w:r w:rsidRPr="003B70B2">
        <w:rPr>
          <w:rFonts w:eastAsia="Gungsuh"/>
          <w:lang w:val="uk-UA"/>
        </w:rPr>
        <w:t xml:space="preserve">Ґолсуорсі </w:t>
      </w:r>
      <w:r w:rsidR="003B70B2" w:rsidRPr="003B70B2">
        <w:rPr>
          <w:rFonts w:eastAsia="Gungsuh"/>
          <w:lang w:val="uk-UA"/>
        </w:rPr>
        <w:t>що</w:t>
      </w:r>
      <w:r w:rsidRPr="003B70B2">
        <w:rPr>
          <w:rFonts w:eastAsia="Gungsuh"/>
          <w:lang w:val="uk-UA"/>
        </w:rPr>
        <w:t xml:space="preserve">до фразеологічних одиниць із елементами ідеографічної групи </w:t>
      </w:r>
      <w:r w:rsidR="003B70B2" w:rsidRPr="003B70B2">
        <w:rPr>
          <w:rFonts w:eastAsia="Gungsuh"/>
          <w:lang w:val="uk-UA"/>
        </w:rPr>
        <w:t>назв</w:t>
      </w:r>
      <w:r w:rsidRPr="003B70B2">
        <w:rPr>
          <w:rFonts w:eastAsia="Gungsuh"/>
          <w:lang w:val="uk-UA"/>
        </w:rPr>
        <w:t xml:space="preserve"> тварин</w:t>
      </w:r>
      <w:r w:rsidR="003B70B2" w:rsidRPr="003B70B2">
        <w:rPr>
          <w:rFonts w:eastAsia="Gungsuh"/>
          <w:lang w:val="uk-UA"/>
        </w:rPr>
        <w:t>, що дозволяє</w:t>
      </w:r>
      <w:r w:rsidRPr="003B70B2">
        <w:rPr>
          <w:rFonts w:eastAsia="Gungsuh"/>
          <w:lang w:val="uk-UA"/>
        </w:rPr>
        <w:t xml:space="preserve"> </w:t>
      </w:r>
      <w:r w:rsidR="003B70B2" w:rsidRPr="003B70B2">
        <w:rPr>
          <w:rFonts w:eastAsia="Gungsuh"/>
          <w:lang w:val="uk-UA"/>
        </w:rPr>
        <w:t xml:space="preserve">звороту </w:t>
      </w:r>
      <w:r w:rsidRPr="003B70B2">
        <w:rPr>
          <w:rFonts w:eastAsia="Gungsuh"/>
          <w:lang w:val="uk-UA"/>
        </w:rPr>
        <w:t>зазвучати по-новому.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Це такі прий</w:t>
      </w:r>
      <w:r w:rsidR="003B70B2" w:rsidRPr="003B70B2">
        <w:rPr>
          <w:rFonts w:eastAsia="Gungsuh"/>
          <w:lang w:val="uk-UA"/>
        </w:rPr>
        <w:t>оми</w:t>
      </w:r>
      <w:r w:rsidRPr="003B70B2">
        <w:rPr>
          <w:rFonts w:eastAsia="Gungsuh"/>
          <w:lang w:val="uk-UA"/>
        </w:rPr>
        <w:t xml:space="preserve">, як створення неологізмів, розкладання фразеологічної єдності, уживання слів у зіставленні їх прямого </w:t>
      </w:r>
      <w:r w:rsidR="003B70B2" w:rsidRPr="003B70B2">
        <w:rPr>
          <w:rFonts w:eastAsia="Gungsuh"/>
          <w:lang w:val="uk-UA"/>
        </w:rPr>
        <w:t>і</w:t>
      </w:r>
      <w:r w:rsidRPr="003B70B2">
        <w:rPr>
          <w:rFonts w:eastAsia="Gungsuh"/>
          <w:lang w:val="uk-UA"/>
        </w:rPr>
        <w:t xml:space="preserve"> п</w:t>
      </w:r>
      <w:r w:rsidR="003B70B2" w:rsidRPr="003B70B2">
        <w:rPr>
          <w:rFonts w:eastAsia="Gungsuh"/>
          <w:lang w:val="uk-UA"/>
        </w:rPr>
        <w:t>ереносного значення, синонімічна заміна</w:t>
      </w:r>
      <w:r w:rsidRPr="003B70B2">
        <w:rPr>
          <w:rFonts w:eastAsia="Gungsuh"/>
          <w:lang w:val="uk-UA"/>
        </w:rPr>
        <w:t xml:space="preserve"> компонентів </w:t>
      </w:r>
      <w:r w:rsidR="003B70B2" w:rsidRPr="003B70B2">
        <w:rPr>
          <w:rFonts w:eastAsia="Gungsuh"/>
          <w:lang w:val="uk-UA"/>
        </w:rPr>
        <w:t>тощо</w:t>
      </w:r>
      <w:r w:rsidRPr="003B70B2">
        <w:rPr>
          <w:rFonts w:eastAsia="Gungsuh"/>
          <w:lang w:val="uk-UA"/>
        </w:rPr>
        <w:t>.</w:t>
      </w:r>
    </w:p>
    <w:p w:rsidR="00B33574" w:rsidRPr="003B70B2" w:rsidRDefault="00B33574" w:rsidP="00A349B2">
      <w:pPr>
        <w:widowControl w:val="0"/>
        <w:rPr>
          <w:rFonts w:eastAsia="Gungsuh"/>
          <w:lang w:val="uk-UA"/>
        </w:rPr>
      </w:pPr>
      <w:r w:rsidRPr="003B70B2">
        <w:rPr>
          <w:rFonts w:eastAsia="Gungsuh"/>
          <w:lang w:val="uk-UA"/>
        </w:rPr>
        <w:t>Незвичайність уживання фразеологічних одиниць із зоосем</w:t>
      </w:r>
      <w:r w:rsidR="003B70B2" w:rsidRPr="003B70B2">
        <w:rPr>
          <w:rFonts w:eastAsia="Gungsuh"/>
          <w:lang w:val="uk-UA"/>
        </w:rPr>
        <w:t>ією</w:t>
      </w:r>
      <w:r w:rsidRPr="003B70B2">
        <w:rPr>
          <w:rFonts w:eastAsia="Gungsuh"/>
          <w:lang w:val="uk-UA"/>
        </w:rPr>
        <w:t xml:space="preserve">  дозволяє значно розширити образну при</w:t>
      </w:r>
      <w:r w:rsidR="003B70B2" w:rsidRPr="003B70B2">
        <w:rPr>
          <w:rFonts w:eastAsia="Gungsuh"/>
          <w:lang w:val="uk-UA"/>
        </w:rPr>
        <w:t>роду фразеологізмів і тим самим</w:t>
      </w:r>
      <w:r w:rsidRPr="003B70B2">
        <w:rPr>
          <w:rFonts w:eastAsia="Gungsuh"/>
          <w:lang w:val="uk-UA"/>
        </w:rPr>
        <w:t xml:space="preserve"> емоційн</w:t>
      </w:r>
      <w:r w:rsidR="003B70B2" w:rsidRPr="003B70B2">
        <w:rPr>
          <w:rFonts w:eastAsia="Gungsuh"/>
          <w:lang w:val="uk-UA"/>
        </w:rPr>
        <w:t>о впливати на читача.</w:t>
      </w:r>
    </w:p>
    <w:p w:rsidR="00B33574" w:rsidRPr="003B70B2" w:rsidRDefault="00B33574" w:rsidP="00A349B2">
      <w:pPr>
        <w:widowControl w:val="0"/>
        <w:rPr>
          <w:lang w:val="uk-UA"/>
        </w:rPr>
      </w:pPr>
      <w:r w:rsidRPr="003B70B2">
        <w:rPr>
          <w:rFonts w:eastAsia="Gungsuh"/>
          <w:lang w:val="uk-UA"/>
        </w:rPr>
        <w:t xml:space="preserve">Виходячи з результатів дослідження, </w:t>
      </w:r>
      <w:r w:rsidR="003B70B2" w:rsidRPr="003B70B2">
        <w:rPr>
          <w:rFonts w:eastAsia="Gungsuh"/>
          <w:lang w:val="uk-UA"/>
        </w:rPr>
        <w:t>зазначимо</w:t>
      </w:r>
      <w:r w:rsidRPr="003B70B2">
        <w:rPr>
          <w:rFonts w:eastAsia="Gungsuh"/>
          <w:lang w:val="uk-UA"/>
        </w:rPr>
        <w:t xml:space="preserve">, що у своєму </w:t>
      </w:r>
      <w:r w:rsidR="003B70B2" w:rsidRPr="003B70B2">
        <w:rPr>
          <w:rFonts w:eastAsia="Gungsuh"/>
          <w:lang w:val="uk-UA"/>
        </w:rPr>
        <w:t>творі</w:t>
      </w:r>
      <w:r w:rsidRPr="003B70B2">
        <w:rPr>
          <w:rFonts w:eastAsia="Gungsuh"/>
          <w:lang w:val="uk-UA"/>
        </w:rPr>
        <w:t xml:space="preserve"> автор блискуче розкрив можливості </w:t>
      </w:r>
      <w:r w:rsidR="000B6B0B" w:rsidRPr="003B70B2">
        <w:rPr>
          <w:rFonts w:eastAsia="Gungsuh"/>
          <w:lang w:val="uk-UA"/>
        </w:rPr>
        <w:t>зоосемічної</w:t>
      </w:r>
      <w:r w:rsidRPr="003B70B2">
        <w:rPr>
          <w:rFonts w:eastAsia="Gungsuh"/>
          <w:lang w:val="uk-UA"/>
        </w:rPr>
        <w:t xml:space="preserve"> лексики й показав, які </w:t>
      </w:r>
      <w:r w:rsidR="003B70B2" w:rsidRPr="003B70B2">
        <w:rPr>
          <w:rFonts w:eastAsia="Gungsuh"/>
          <w:lang w:val="uk-UA"/>
        </w:rPr>
        <w:t xml:space="preserve">складні </w:t>
      </w:r>
      <w:r w:rsidRPr="003B70B2">
        <w:rPr>
          <w:rFonts w:eastAsia="Gungsuh"/>
          <w:lang w:val="uk-UA"/>
        </w:rPr>
        <w:t xml:space="preserve">завдання можна </w:t>
      </w:r>
      <w:r w:rsidR="003B70B2" w:rsidRPr="003B70B2">
        <w:rPr>
          <w:rFonts w:eastAsia="Gungsuh"/>
          <w:lang w:val="uk-UA"/>
        </w:rPr>
        <w:t>вирішити</w:t>
      </w:r>
      <w:r w:rsidRPr="003B70B2">
        <w:rPr>
          <w:rFonts w:eastAsia="Gungsuh"/>
          <w:lang w:val="uk-UA"/>
        </w:rPr>
        <w:t xml:space="preserve"> з її допомогою.</w:t>
      </w:r>
    </w:p>
    <w:p w:rsidR="00EC1ED6" w:rsidRDefault="00EC1ED6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3B70B2" w:rsidRDefault="003B70B2" w:rsidP="00A349B2">
      <w:pPr>
        <w:widowControl w:val="0"/>
        <w:rPr>
          <w:lang w:val="uk-UA"/>
        </w:rPr>
      </w:pPr>
    </w:p>
    <w:p w:rsidR="00924B1A" w:rsidRDefault="00924B1A">
      <w:pPr>
        <w:rPr>
          <w:rFonts w:eastAsia="Times New Roman"/>
          <w:b/>
          <w:bCs/>
          <w:kern w:val="36"/>
          <w:sz w:val="32"/>
          <w:szCs w:val="32"/>
          <w:lang w:val="uk-UA" w:eastAsia="uk-UA"/>
        </w:rPr>
      </w:pPr>
      <w:bookmarkStart w:id="3" w:name="_Toc484424852"/>
      <w:r w:rsidRPr="00924B1A">
        <w:rPr>
          <w:lang w:val="uk-UA"/>
        </w:rPr>
        <w:br w:type="page"/>
      </w:r>
    </w:p>
    <w:p w:rsidR="003B70B2" w:rsidRDefault="003B70B2" w:rsidP="003B70B2">
      <w:pPr>
        <w:pStyle w:val="1"/>
        <w:jc w:val="center"/>
      </w:pPr>
      <w:r>
        <w:lastRenderedPageBreak/>
        <w:t>СПИСОК ВИКОРИСТАНОЇ ЛІТЕРАТУРИ</w:t>
      </w:r>
      <w:bookmarkEnd w:id="3"/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TimesNewRomanPSMT"/>
          <w:lang w:val="uk-UA" w:eastAsia="uk-UA"/>
        </w:rPr>
      </w:pPr>
      <w:r w:rsidRPr="00924B1A">
        <w:rPr>
          <w:rFonts w:eastAsia="TimesNewRomanPSMT"/>
          <w:lang w:val="uk-UA" w:eastAsia="uk-UA"/>
        </w:rPr>
        <w:t>Аксамитов  А.С. О некоторых принципах построения идеографического фразеологического словаря (на материале белорусской идиоматики) / А.С. Аксамитов // Фразеологизм и его лексикографическая разработка. – Минск: Наука и техника, 1987. – С. 49-53.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 xml:space="preserve">Арнольд И.В. Современные лингвистические теории взаимодействия системы и среды / И.В. Арнольд // Вопросы языкознания. – 1991. – № 3. – С. 118-126. 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Бабушкин А.П. Зооморфизм: символ и метафора / А.П. Бабушкин // Лингвострановедение в преподавании русского языка как иностранного. - Воронеж, 1994. - С. 88 - 95.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Балабанова A.B. Зоонимическая лексика в художественном дискурсе Е.И. Носова: автореф. дис.  ... канд. филол. наук / А.В. Балабанова.  – Курск, 2008. – 18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Березняк М.А. Типы и функции художественной детали в англо-язычной прозе: автореф. дис… канд. филол.наук / М.А. Березняк. – Одесса, 1984. – 17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Будагов P.A. Человек и его язык / Р.А. Будагов. – М., 1976. – 262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ru" w:eastAsia="uk-UA"/>
        </w:rPr>
        <w:t xml:space="preserve">Бутана A.A. Концепты CAT и DOG в английской языковой картине мира: </w:t>
      </w:r>
      <w:r w:rsidRPr="00924B1A">
        <w:rPr>
          <w:rFonts w:eastAsia="Arial Unicode MS"/>
          <w:lang w:eastAsia="uk-UA"/>
        </w:rPr>
        <w:t>а</w:t>
      </w:r>
      <w:r w:rsidRPr="00924B1A">
        <w:rPr>
          <w:rFonts w:eastAsia="Arial Unicode MS"/>
          <w:lang w:val="ru" w:eastAsia="uk-UA"/>
        </w:rPr>
        <w:t>втореф.</w:t>
      </w:r>
      <w:r w:rsidRPr="00924B1A">
        <w:rPr>
          <w:rFonts w:eastAsia="Arial Unicode MS"/>
          <w:lang w:eastAsia="uk-UA"/>
        </w:rPr>
        <w:t xml:space="preserve"> дис. …</w:t>
      </w:r>
      <w:r w:rsidRPr="00924B1A">
        <w:rPr>
          <w:rFonts w:eastAsia="Arial Unicode MS"/>
          <w:lang w:val="ru" w:eastAsia="uk-UA"/>
        </w:rPr>
        <w:t xml:space="preserve"> к</w:t>
      </w:r>
      <w:r w:rsidRPr="00924B1A">
        <w:rPr>
          <w:rFonts w:eastAsia="Arial Unicode MS"/>
          <w:lang w:eastAsia="uk-UA"/>
        </w:rPr>
        <w:t>анд</w:t>
      </w:r>
      <w:r w:rsidRPr="00924B1A">
        <w:rPr>
          <w:rFonts w:eastAsia="Arial Unicode MS"/>
          <w:lang w:val="ru" w:eastAsia="uk-UA"/>
        </w:rPr>
        <w:t xml:space="preserve"> филол. н</w:t>
      </w:r>
      <w:r w:rsidRPr="00924B1A">
        <w:rPr>
          <w:rFonts w:eastAsia="Arial Unicode MS"/>
          <w:lang w:eastAsia="uk-UA"/>
        </w:rPr>
        <w:t>аук/ А.А. Бутана.</w:t>
      </w:r>
      <w:r w:rsidRPr="00924B1A">
        <w:rPr>
          <w:rFonts w:eastAsia="Arial Unicode MS"/>
          <w:lang w:val="ru" w:eastAsia="uk-UA"/>
        </w:rPr>
        <w:t xml:space="preserve"> – СПб, 2012. - 22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 xml:space="preserve">Воробьев В.В. К понятию поля в лингвокультурологии (Общие принципы) / В.В. Воробьев // Русский язык за рубежом. – 1991. – № 5. – С. 101-106. 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Гафарова К.Т. Сопоставительный анализ фразеологических единиц с зоонимами и фитонимами в таджикском, немецком и русском языках: автореф.дис. …канд. филол. наук / К.Т. Гафарова. – Душанбе, 2007. – 23с.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lastRenderedPageBreak/>
        <w:t>Горбенко М. В. Стереотипы восприятия зоонимов в межкультурных коммуникациях (на примере диаспор г. Костаная): автореф.дис. …канд. филол. наук / М.В. Горбенко. – Челябинск, 2009. – 24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Гражданская З.Т. Зарубежная литература XX века / З.Т. Гражданская. – М.: Просвещение, 1973. - 750с.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Гутман Е.А., Литвин Ф.А., Черемисина М.И. Сопоставительный анализ зооморфных характеристик (на материале рус., англ. и франц. языков) / Е.А. Гутман, Ф.А. Литвин, М.И. Черемисина // Национально-культурная специфика речевого поведения. - М.: Наука, 1977. - С. 147 - 165.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 xml:space="preserve">Денисов П.Н. Лексика русского языка и принципы её описания / П.Н. Денисов. – М.: Русский язык, 1993. – 253 с. 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</w:rPr>
      </w:pPr>
      <w:r w:rsidRPr="00924B1A">
        <w:rPr>
          <w:color w:val="000000"/>
          <w:lang w:val="uk-UA"/>
        </w:rPr>
        <w:t xml:space="preserve">Зиновьева Е.И. Основные проблемы описания лексики в аспекте РКИ / Е.И. Зиновьева. – СПб.: Филологический факультет СПбГУ, 2005. – 88 с. 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Times New Roman"/>
          <w:lang w:eastAsia="ru-RU"/>
        </w:rPr>
        <w:t>Караулов Ю.Н. Общая и русская идеография / Ю.Н. Караулов. – М.: Наука, 1976. – 355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Кацитадзе Э.А. Метафоризация зоонимов в немецком языке: а</w:t>
      </w:r>
      <w:r w:rsidRPr="00924B1A">
        <w:rPr>
          <w:rFonts w:eastAsia="Arial Unicode MS"/>
          <w:lang w:val="uk-UA" w:eastAsia="uk-UA"/>
        </w:rPr>
        <w:t>втореф.дис. …канд. филол. наук / Э.А. Кацитадзе.</w:t>
      </w:r>
      <w:r w:rsidRPr="00924B1A">
        <w:rPr>
          <w:rFonts w:eastAsia="Arial Unicode MS"/>
          <w:lang w:eastAsia="uk-UA"/>
        </w:rPr>
        <w:t xml:space="preserve"> – Тбилиси, 1985. - 20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 xml:space="preserve">Киндря H.A. Английские и русские фразеологизмы с компонентом- зоонимом в свете истории и культуры: </w:t>
      </w:r>
      <w:r w:rsidRPr="00924B1A">
        <w:rPr>
          <w:rFonts w:eastAsia="Arial Unicode MS"/>
          <w:lang w:val="uk-UA" w:eastAsia="uk-UA"/>
        </w:rPr>
        <w:t>автореф.дис. …канд. филол. наук</w:t>
      </w:r>
      <w:r w:rsidRPr="00924B1A">
        <w:rPr>
          <w:rFonts w:eastAsia="Arial Unicode MS"/>
          <w:lang w:eastAsia="uk-UA"/>
        </w:rPr>
        <w:t xml:space="preserve"> / Н.А. Киндря. – М., 2005. – 24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Ковалев Г.Ф., Заки С.Г. Энтомосемизмы (названия насекомых) в художественных текстах русской литературы / Г.Ф. Ковалев, С. Г. Заки // Гуманитарные, социально-экономические и общественные науки. – 2015. - №7 . – С. 234-237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Козлова Т.В. Семантика фразеологических единиц с зоонимным компонентом в современном русском языке: автореф. дис. ... канд. филол. наук / Т.В. Козлова. – М., 1991.-22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Times New Roman"/>
          <w:lang w:val="uk-UA" w:eastAsia="ru-RU"/>
        </w:rPr>
      </w:pPr>
      <w:r w:rsidRPr="00924B1A">
        <w:rPr>
          <w:rFonts w:eastAsia="Times New Roman"/>
          <w:lang w:val="uk-UA" w:eastAsia="ru-RU"/>
        </w:rPr>
        <w:lastRenderedPageBreak/>
        <w:t>Колеснікова І.Є. Фразеологічна мікросистема «Риси характеру людини» в українській та англійській мовах (ідеографічний аспект) : автореф. дис. ... канд. фiлол. наук / І.Є. Колеснікова. – Сімферополь, 2010. – 20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Костюшко О. Тематические словари в современной славянской лексикографии / О. Костюшко // Проблемы славяноведения. –2003. – № 53. – С. 271–280.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 xml:space="preserve">Кочнова С. О. Лингвокультурологическая интерпретация русских анималистических фразеологизмов без зоонима в практике преподавания русского языка как иностранного: </w:t>
      </w:r>
      <w:r w:rsidRPr="00924B1A">
        <w:rPr>
          <w:rFonts w:eastAsia="Arial Unicode MS"/>
          <w:lang w:val="uk-UA" w:eastAsia="uk-UA"/>
        </w:rPr>
        <w:t xml:space="preserve">автореф.дис. …канд. филол. наук / С.О. Кочнова. </w:t>
      </w:r>
      <w:r w:rsidRPr="00924B1A">
        <w:rPr>
          <w:rFonts w:eastAsia="Arial Unicode MS"/>
          <w:lang w:eastAsia="uk-UA"/>
        </w:rPr>
        <w:t>– М., 2005. – 15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 xml:space="preserve">Кузнецов Ю.А. Лексико-семантическое поле смеха как фрагмент русской языковой картины мира: </w:t>
      </w:r>
      <w:r w:rsidRPr="00924B1A">
        <w:rPr>
          <w:color w:val="000000"/>
        </w:rPr>
        <w:t>автореф. д</w:t>
      </w:r>
      <w:r w:rsidRPr="00924B1A">
        <w:rPr>
          <w:color w:val="000000"/>
          <w:lang w:val="uk-UA"/>
        </w:rPr>
        <w:t>ис. … канд. филол. наук</w:t>
      </w:r>
      <w:r w:rsidRPr="00924B1A">
        <w:rPr>
          <w:color w:val="000000"/>
        </w:rPr>
        <w:t xml:space="preserve"> </w:t>
      </w:r>
      <w:r w:rsidRPr="00924B1A">
        <w:rPr>
          <w:color w:val="000000"/>
          <w:lang w:val="uk-UA"/>
        </w:rPr>
        <w:t>/</w:t>
      </w:r>
      <w:r w:rsidRPr="00924B1A">
        <w:rPr>
          <w:color w:val="000000"/>
        </w:rPr>
        <w:t>Ю.А.</w:t>
      </w:r>
      <w:r w:rsidRPr="00924B1A">
        <w:rPr>
          <w:color w:val="000000"/>
          <w:lang w:val="uk-UA"/>
        </w:rPr>
        <w:t xml:space="preserve"> Кузнецов. – СПб., 2005. – 2</w:t>
      </w:r>
      <w:r w:rsidRPr="00924B1A">
        <w:rPr>
          <w:color w:val="000000"/>
        </w:rPr>
        <w:t>0</w:t>
      </w:r>
      <w:r w:rsidRPr="00924B1A">
        <w:rPr>
          <w:color w:val="000000"/>
          <w:lang w:val="uk-UA"/>
        </w:rPr>
        <w:t xml:space="preserve"> с. 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Times New Roman"/>
          <w:lang w:eastAsia="ru-RU"/>
        </w:rPr>
      </w:pPr>
      <w:r w:rsidRPr="00924B1A">
        <w:rPr>
          <w:rFonts w:eastAsia="Times New Roman"/>
          <w:lang w:eastAsia="ru-RU"/>
        </w:rPr>
        <w:t>Кузнецова И.В. Идеографическая классификация славянских устойчивых сравнений с обсценным компонентом / И.В. Кузнецова // Идеографический и историко-этимологический анализ славянской фразеологии. – Псков: ПГПИ, 1994. – С. 59-61.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Кунин A.B. Фразеология современного английского языка. Опыт систематизированного описания / А.В. Кунин. - М.: Междун.отнош., 1972. - 288с.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Кухаренко В.А. Интерпретация текста / В.А. Кухаренко. – Ленинград, 1979. – 327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Лясота Ю.Л. Английская зоосемия: Учебн. пособие / Ю.Л. Лясота. – Владивосток, 1984. – 116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Марданова Д.М. Сопоставительный анализ фразеологических зоонимов в англ. и турец. языках: автореф. ... канд. филол. наук / Д.М. Марданова. – Казань, 1997. – 25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Мацкив П.В. Концептосфера Бог в украинской языковой картине мира: библейский, фольклорный, словарно-диахронный дискурс: автореф. дис. …докт. филол. наук / П.В. Мацкив. – Киев, 2008. – 31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lastRenderedPageBreak/>
        <w:t>Мокиенко В.М. В глубь поговорки: Рассказы о происхождении крылатых слов и выражений / В.М. Мокиенко. – СПб., 2005. - 256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Морковкин В.В. Идеографические словари / В.В. Морковкин. – М., 1970. – 71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Непокупный В.Н.. Теория и методика ономастических исследований / В.Н. Непокупный. – М., 1986. - 143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Никитин М.В. Лексическое значение слова. Структура и комбинаторика / М.В. Никитин. - М., 1983. - 127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lang w:val="uk-UA"/>
        </w:rPr>
        <w:t xml:space="preserve"> Никитина Т.Г. К вопросу о классификационной схеме фразеологического идеографического словаря / Т.Г. Никитина // Вопросы языкознания. – 1995. – №2. – С. 68-82.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 xml:space="preserve">Николенко Л.В. Лексикология и фразеология современного русского языка / Л.В. Николенко. – М., 2005. – 144 с. 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Пименова Н.Д. Сопоставительный анализ фразеологических единиц с компонентом-орнитонимом в англ. и турец. языках: автореф. дис. ... канд. филол. наук / Н.Д. Пименова. - Казань, 2002. – 16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Times New Roman"/>
          <w:lang w:val="uk-UA" w:eastAsia="ru-RU"/>
        </w:rPr>
      </w:pPr>
      <w:r w:rsidRPr="00924B1A">
        <w:rPr>
          <w:rFonts w:eastAsia="Times New Roman"/>
          <w:lang w:val="uk-UA" w:eastAsia="ru-RU"/>
        </w:rPr>
        <w:t>Прадід Ю.Ф. Фразеологічна ідеографія (проблематика досліджень) /Ю.Ф. Прадід. – Киев, 1997. – 252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Рыжкина O.A. Системное исследование зооморфизмов в русском языке (в сопоставлении с английским языком): автореф. дис. ... канд. филол. наук / О.А. Рыжкина. - M., 1980. – 20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Середницкая А. Метод отбора реестровых единиц идеографического словаря глаголов перемещения украинского языка. – Национальный университет “Львовская политехника”, 2008. – С. 156–159.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Симакова О.Б. Лексико-семантическая группа «Орнитонимы» (на мат. рус. и франц. языков): автореф. дис. ... канд. филол. наук / О.Б. Симакова. - Орел, 2004. - 20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Скатана H.A. Лингво-когнитивный анализ фразеологических единиц с зоонимным компонентом (на мат. рус., англ. и нем. языков): автореф. дис. ... канд. филол. наук / Н.А. Скатана. – М., 2007. – 18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lastRenderedPageBreak/>
        <w:t>Солнцева Н. В. Сопоставительный анализ зоонимов русского, французского и немецкого языков в этно-семантическом аспекте: автореф. ... канд. филол. наук / Н.В. Солнцева. – Омск, 2004. - 16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Степанова Л.И. Роль компонентов в формировании семантики фразеологических единиц / Л.И. Степанова // Проблемы фразеологической семантики. - СПб, 1996. - С. 95 – 106.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Times New Roman"/>
          <w:lang w:eastAsia="ru-RU"/>
        </w:rPr>
        <w:t>Телия В.Н. Введение / В. Н. Телия // Словарь образных выражений русского языка / Т.С. Аристова, М.Л. Ковшова, Е.А. Рысева и др.: Под ред. В.Н. Телия. – М.: Отечество, 1995. – С. 5-24.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 xml:space="preserve">Умаргаджиева А.Г. Фитонимическая зоосемическая лексика в андийских языках: автореф. дис. …канд. филол.наук / А.Г. Умаргаджиева. – Махачкала, 2010. – 19 с. 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Уфимцева A.A. Роль лексики в познании человеком действительности и в формировании языковой картины мира // Роль человеческого фактора в языке: Язык и картина мира / Б.А. Серебренников, Е.С. Кубрякова, В.И. Постовалова и др. - М.: Наука, 1988. - С. 108 - 140.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Фадеева Г.М., Карпенко Е.И. О некоторых принципах лингвокультурологического анализа немецких зооморфных метафор / Г.М.Фадеева, Е.И. Карпенко // Вестник МГЛУ: Актуальные проблемы современной лексикологии, фразеологии и стилистики. – М. 2006. - Вып. 520. - С. 124-134.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Филин Ф.П. О лексико-семантических группах / Ф.П. Филин // Езиковедски изследванияв чест на акад. Ст. Младенов. – София, 1967. – С. 537–538.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>Хахалкина Т.В. Нганасанская зоосемия в становлении и развитии: а</w:t>
      </w:r>
      <w:r w:rsidRPr="00924B1A">
        <w:rPr>
          <w:rFonts w:eastAsia="Arial Unicode MS"/>
          <w:lang w:val="uk-UA" w:eastAsia="uk-UA"/>
        </w:rPr>
        <w:t xml:space="preserve">втореф.дис. …канд. филол. наук / Т.В. Халкина. </w:t>
      </w:r>
      <w:r w:rsidRPr="00924B1A">
        <w:rPr>
          <w:rFonts w:eastAsia="Arial Unicode MS"/>
          <w:lang w:eastAsia="uk-UA"/>
        </w:rPr>
        <w:t xml:space="preserve"> – Томск, 2002. – 22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Чичерин А.В. Форсайтовский цикл / А.В. Чичерин // Возникновение романа-эпопеи. - М., 1975. – С. 315-359.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Arial Unicode MS"/>
          <w:lang w:eastAsia="uk-UA"/>
        </w:rPr>
      </w:pPr>
      <w:r w:rsidRPr="00924B1A">
        <w:rPr>
          <w:rFonts w:eastAsia="Arial Unicode MS"/>
          <w:lang w:eastAsia="uk-UA"/>
        </w:rPr>
        <w:t xml:space="preserve">Шепилова Т.А.Французские фразеологические единицы с компонентом-зоонимом: семантический, функционально-стилистический и </w:t>
      </w:r>
      <w:r w:rsidRPr="00924B1A">
        <w:rPr>
          <w:rFonts w:eastAsia="Arial Unicode MS"/>
          <w:lang w:eastAsia="uk-UA"/>
        </w:rPr>
        <w:lastRenderedPageBreak/>
        <w:t>когнитивный аспекты: автореф. дис. …канд. филол.наук / Т.А. Шепилова. – Воронеж, 2001. – 16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Шрайбман A.M. Проблемы художественного стиля в "Саге о Форсайтах" Джона Голсуорси: автореф. дис.... канд. филол. наук / А.М. Шрайбман. – Ленинград, 1972. – 20 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color w:val="000000"/>
          <w:lang w:val="uk-UA"/>
        </w:rPr>
      </w:pPr>
      <w:r w:rsidRPr="00924B1A">
        <w:rPr>
          <w:color w:val="000000"/>
          <w:lang w:val="uk-UA"/>
        </w:rPr>
        <w:t>Щур</w:t>
      </w:r>
      <w:r w:rsidRPr="00924B1A">
        <w:rPr>
          <w:color w:val="000000"/>
        </w:rPr>
        <w:t xml:space="preserve"> </w:t>
      </w:r>
      <w:r w:rsidRPr="00924B1A">
        <w:rPr>
          <w:color w:val="000000"/>
          <w:lang w:val="uk-UA"/>
        </w:rPr>
        <w:t xml:space="preserve">Г.С. Теории поля в лингвистике / Г.С. Щур. – М.: Наука, 1974. – 256с. </w:t>
      </w:r>
    </w:p>
    <w:p w:rsidR="00924B1A" w:rsidRPr="00924B1A" w:rsidRDefault="00924B1A" w:rsidP="00924B1A">
      <w:pPr>
        <w:autoSpaceDE w:val="0"/>
        <w:autoSpaceDN w:val="0"/>
        <w:adjustRightInd w:val="0"/>
        <w:ind w:left="709" w:firstLine="0"/>
        <w:rPr>
          <w:color w:val="000000"/>
        </w:rPr>
      </w:pPr>
    </w:p>
    <w:p w:rsidR="00924B1A" w:rsidRPr="00507AA3" w:rsidRDefault="00924B1A" w:rsidP="00924B1A">
      <w:pPr>
        <w:autoSpaceDE w:val="0"/>
        <w:autoSpaceDN w:val="0"/>
        <w:adjustRightInd w:val="0"/>
        <w:ind w:left="709" w:firstLine="0"/>
        <w:rPr>
          <w:b/>
          <w:color w:val="000000"/>
          <w:lang w:val="uk-UA"/>
        </w:rPr>
      </w:pPr>
      <w:r w:rsidRPr="00507AA3">
        <w:rPr>
          <w:b/>
          <w:color w:val="000000"/>
          <w:lang w:val="uk-UA"/>
        </w:rPr>
        <w:t>Довідкова література</w:t>
      </w:r>
    </w:p>
    <w:p w:rsidR="00924B1A" w:rsidRPr="00924B1A" w:rsidRDefault="00924B1A" w:rsidP="00924B1A">
      <w:pPr>
        <w:numPr>
          <w:ilvl w:val="0"/>
          <w:numId w:val="12"/>
        </w:numPr>
        <w:tabs>
          <w:tab w:val="left" w:pos="610"/>
        </w:tabs>
        <w:rPr>
          <w:rFonts w:eastAsia="Courier New"/>
          <w:spacing w:val="-10"/>
        </w:rPr>
      </w:pPr>
      <w:r w:rsidRPr="00924B1A">
        <w:rPr>
          <w:rFonts w:eastAsia="Courier New"/>
          <w:spacing w:val="-10"/>
          <w:lang w:val="uk-UA"/>
        </w:rPr>
        <w:t>Мюллер В</w:t>
      </w:r>
      <w:r w:rsidRPr="00924B1A">
        <w:rPr>
          <w:rFonts w:eastAsia="Courier New"/>
          <w:spacing w:val="-10"/>
        </w:rPr>
        <w:t>.</w:t>
      </w:r>
      <w:r w:rsidRPr="00924B1A">
        <w:rPr>
          <w:rFonts w:eastAsia="Courier New"/>
          <w:spacing w:val="-10"/>
          <w:lang w:val="uk-UA"/>
        </w:rPr>
        <w:t>К. Англо-русский словарь</w:t>
      </w:r>
      <w:r w:rsidRPr="00924B1A">
        <w:rPr>
          <w:rFonts w:eastAsia="Courier New"/>
          <w:spacing w:val="-10"/>
        </w:rPr>
        <w:t>.</w:t>
      </w:r>
      <w:r w:rsidRPr="00924B1A">
        <w:rPr>
          <w:rFonts w:eastAsia="Courier New"/>
          <w:spacing w:val="-10"/>
          <w:lang w:val="uk-UA"/>
        </w:rPr>
        <w:t xml:space="preserve"> </w:t>
      </w:r>
      <w:r w:rsidRPr="00924B1A">
        <w:rPr>
          <w:rFonts w:eastAsia="Courier New"/>
          <w:spacing w:val="-10"/>
        </w:rPr>
        <w:t xml:space="preserve">– </w:t>
      </w:r>
      <w:r w:rsidRPr="00924B1A">
        <w:rPr>
          <w:rFonts w:eastAsia="Courier New"/>
          <w:spacing w:val="-10"/>
          <w:lang w:val="fr"/>
        </w:rPr>
        <w:t xml:space="preserve">M., </w:t>
      </w:r>
      <w:r w:rsidRPr="00924B1A">
        <w:rPr>
          <w:rFonts w:eastAsia="Courier New"/>
          <w:spacing w:val="-10"/>
        </w:rPr>
        <w:t xml:space="preserve">1985. – 863 </w:t>
      </w:r>
      <w:r w:rsidRPr="00924B1A">
        <w:rPr>
          <w:rFonts w:eastAsia="Courier New"/>
          <w:spacing w:val="-10"/>
          <w:lang w:val="uk-UA"/>
        </w:rPr>
        <w:t>с.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rPr>
          <w:color w:val="000000"/>
        </w:rPr>
      </w:pPr>
      <w:r w:rsidRPr="00924B1A">
        <w:rPr>
          <w:color w:val="000000"/>
        </w:rPr>
        <w:t>Русский язык. Энциклопедия / под ред. Ю.Н. Караулова. – М.: Дрофа, 1998. – 262 с. - (РЯЭ).</w:t>
      </w:r>
    </w:p>
    <w:p w:rsidR="00924B1A" w:rsidRPr="00924B1A" w:rsidRDefault="00924B1A" w:rsidP="00924B1A">
      <w:pPr>
        <w:numPr>
          <w:ilvl w:val="0"/>
          <w:numId w:val="12"/>
        </w:numPr>
        <w:autoSpaceDE w:val="0"/>
        <w:autoSpaceDN w:val="0"/>
        <w:adjustRightInd w:val="0"/>
        <w:contextualSpacing/>
        <w:rPr>
          <w:rFonts w:eastAsia="Arial Unicode MS"/>
          <w:lang w:val="uk-UA" w:eastAsia="uk-UA"/>
        </w:rPr>
      </w:pPr>
      <w:r w:rsidRPr="00924B1A">
        <w:rPr>
          <w:rFonts w:eastAsia="Arial Unicode MS"/>
          <w:lang w:val="uk-UA" w:eastAsia="uk-UA"/>
        </w:rPr>
        <w:t>Селиванова Е.А. Лингвистическая энциклопедия / Е.А. Селиванова. – Полтава: Довкилля, –2010. – 844 с.</w:t>
      </w:r>
    </w:p>
    <w:p w:rsidR="00924B1A" w:rsidRPr="00924B1A" w:rsidRDefault="00924B1A" w:rsidP="00924B1A">
      <w:pPr>
        <w:numPr>
          <w:ilvl w:val="0"/>
          <w:numId w:val="12"/>
        </w:numPr>
        <w:contextualSpacing/>
        <w:rPr>
          <w:rFonts w:eastAsia="Times New Roman"/>
          <w:lang w:eastAsia="ru-RU"/>
        </w:rPr>
      </w:pPr>
      <w:r w:rsidRPr="00924B1A">
        <w:rPr>
          <w:rFonts w:eastAsia="Times New Roman"/>
          <w:lang w:eastAsia="ru-RU"/>
        </w:rPr>
        <w:t>Степанов Ю. С. Константы: словарь русской культуры / Ю.С. Степанов. – М., 2004. – 991 с.</w:t>
      </w:r>
    </w:p>
    <w:p w:rsidR="00924B1A" w:rsidRPr="00924B1A" w:rsidRDefault="00924B1A" w:rsidP="00924B1A">
      <w:pPr>
        <w:numPr>
          <w:ilvl w:val="0"/>
          <w:numId w:val="12"/>
        </w:numPr>
        <w:tabs>
          <w:tab w:val="left" w:pos="591"/>
          <w:tab w:val="left" w:pos="7690"/>
        </w:tabs>
        <w:rPr>
          <w:rFonts w:eastAsia="Courier New"/>
          <w:spacing w:val="-10"/>
          <w:lang w:val="uk-UA"/>
        </w:rPr>
      </w:pPr>
      <w:r w:rsidRPr="00924B1A">
        <w:rPr>
          <w:rFonts w:eastAsia="Courier New"/>
          <w:spacing w:val="-10"/>
          <w:lang w:val="uk-UA"/>
        </w:rPr>
        <w:t>Тимофеев Л</w:t>
      </w:r>
      <w:r w:rsidRPr="00924B1A">
        <w:rPr>
          <w:rFonts w:eastAsia="Courier New"/>
          <w:spacing w:val="-10"/>
        </w:rPr>
        <w:t>.</w:t>
      </w:r>
      <w:r w:rsidRPr="00924B1A">
        <w:rPr>
          <w:rFonts w:eastAsia="Courier New"/>
          <w:spacing w:val="-10"/>
          <w:lang w:val="uk-UA"/>
        </w:rPr>
        <w:t>И</w:t>
      </w:r>
      <w:r w:rsidRPr="00924B1A">
        <w:rPr>
          <w:rFonts w:eastAsia="Courier New"/>
          <w:spacing w:val="-10"/>
        </w:rPr>
        <w:t>.</w:t>
      </w:r>
      <w:r w:rsidRPr="00924B1A">
        <w:rPr>
          <w:rFonts w:eastAsia="Courier New"/>
          <w:spacing w:val="-10"/>
          <w:lang w:val="uk-UA"/>
        </w:rPr>
        <w:t xml:space="preserve">, Тураев </w:t>
      </w:r>
      <w:r w:rsidRPr="00924B1A">
        <w:rPr>
          <w:rFonts w:eastAsia="Courier New"/>
          <w:spacing w:val="-10"/>
          <w:lang w:val="en-US"/>
        </w:rPr>
        <w:t>C</w:t>
      </w:r>
      <w:r w:rsidRPr="00924B1A">
        <w:rPr>
          <w:rFonts w:eastAsia="Courier New"/>
          <w:spacing w:val="-10"/>
        </w:rPr>
        <w:t>.</w:t>
      </w:r>
      <w:r w:rsidRPr="00924B1A">
        <w:rPr>
          <w:rFonts w:eastAsia="Courier New"/>
          <w:spacing w:val="-10"/>
          <w:lang w:val="en-US"/>
        </w:rPr>
        <w:t>B</w:t>
      </w:r>
      <w:r w:rsidRPr="00924B1A">
        <w:rPr>
          <w:rFonts w:eastAsia="Courier New"/>
          <w:spacing w:val="-10"/>
        </w:rPr>
        <w:t xml:space="preserve">. </w:t>
      </w:r>
      <w:r w:rsidRPr="00924B1A">
        <w:rPr>
          <w:rFonts w:eastAsia="Courier New"/>
          <w:spacing w:val="-10"/>
          <w:lang w:val="uk-UA"/>
        </w:rPr>
        <w:t xml:space="preserve">Словарь литературоведческих терминов. </w:t>
      </w:r>
      <w:r w:rsidRPr="00924B1A">
        <w:rPr>
          <w:rFonts w:eastAsia="Courier New"/>
          <w:spacing w:val="-10"/>
        </w:rPr>
        <w:t xml:space="preserve">– </w:t>
      </w:r>
      <w:r w:rsidRPr="00924B1A">
        <w:rPr>
          <w:rFonts w:eastAsia="Courier New"/>
          <w:spacing w:val="-30"/>
          <w:shd w:val="clear" w:color="auto" w:fill="FFFFFF"/>
          <w:lang w:val="ru"/>
        </w:rPr>
        <w:t>М.</w:t>
      </w:r>
      <w:r w:rsidRPr="00924B1A">
        <w:rPr>
          <w:rFonts w:eastAsia="Courier New"/>
          <w:spacing w:val="-30"/>
          <w:shd w:val="clear" w:color="auto" w:fill="FFFFFF"/>
        </w:rPr>
        <w:t>., 1974. – 509</w:t>
      </w:r>
      <w:r w:rsidRPr="00924B1A">
        <w:rPr>
          <w:rFonts w:eastAsia="Courier New"/>
          <w:spacing w:val="-30"/>
          <w:shd w:val="clear" w:color="auto" w:fill="FFFFFF"/>
          <w:lang w:val="ru"/>
        </w:rPr>
        <w:t>с.</w:t>
      </w:r>
    </w:p>
    <w:p w:rsidR="00924B1A" w:rsidRPr="00924B1A" w:rsidRDefault="00924B1A" w:rsidP="00924B1A">
      <w:pPr>
        <w:numPr>
          <w:ilvl w:val="0"/>
          <w:numId w:val="12"/>
        </w:numPr>
        <w:tabs>
          <w:tab w:val="left" w:pos="596"/>
        </w:tabs>
        <w:rPr>
          <w:rFonts w:eastAsia="Courier New"/>
          <w:lang w:val="uk-UA"/>
        </w:rPr>
      </w:pPr>
      <w:r w:rsidRPr="00924B1A">
        <w:rPr>
          <w:rFonts w:eastAsia="Courier New"/>
          <w:lang w:val="uk-UA"/>
        </w:rPr>
        <w:t xml:space="preserve">Хорнби А.С., Коуви </w:t>
      </w:r>
      <w:r w:rsidRPr="00924B1A">
        <w:rPr>
          <w:rFonts w:eastAsia="Courier New"/>
          <w:shd w:val="clear" w:color="auto" w:fill="FFFFFF"/>
          <w:lang w:val="ru"/>
        </w:rPr>
        <w:t>А.П.</w:t>
      </w:r>
      <w:r w:rsidRPr="00924B1A">
        <w:rPr>
          <w:rFonts w:eastAsia="Courier New"/>
          <w:lang w:val="uk-UA"/>
        </w:rPr>
        <w:t xml:space="preserve"> Толковый словарь современного английского языка для продвинутого этапа. </w:t>
      </w:r>
      <w:r w:rsidRPr="00924B1A">
        <w:rPr>
          <w:rFonts w:eastAsia="Courier New"/>
        </w:rPr>
        <w:t xml:space="preserve">- </w:t>
      </w:r>
      <w:r w:rsidRPr="00924B1A">
        <w:rPr>
          <w:rFonts w:eastAsia="Courier New"/>
          <w:lang w:val="uk-UA"/>
        </w:rPr>
        <w:t xml:space="preserve">Спец.изд. для СССР. </w:t>
      </w:r>
      <w:r w:rsidRPr="00924B1A">
        <w:rPr>
          <w:rFonts w:eastAsia="Courier New"/>
        </w:rPr>
        <w:t xml:space="preserve">- </w:t>
      </w:r>
      <w:r w:rsidRPr="00924B1A">
        <w:rPr>
          <w:rFonts w:eastAsia="Courier New"/>
          <w:shd w:val="clear" w:color="auto" w:fill="FFFFFF"/>
          <w:lang w:val="fr"/>
        </w:rPr>
        <w:t>M.</w:t>
      </w:r>
      <w:r w:rsidRPr="00924B1A">
        <w:rPr>
          <w:rFonts w:eastAsia="Courier New"/>
          <w:shd w:val="clear" w:color="auto" w:fill="FFFFFF"/>
        </w:rPr>
        <w:t>:</w:t>
      </w:r>
      <w:r w:rsidRPr="00924B1A">
        <w:rPr>
          <w:rFonts w:eastAsia="Courier New"/>
        </w:rPr>
        <w:t xml:space="preserve"> Ру</w:t>
      </w:r>
      <w:r w:rsidRPr="00924B1A">
        <w:rPr>
          <w:rFonts w:eastAsia="Courier New"/>
          <w:lang w:val="fr"/>
        </w:rPr>
        <w:t xml:space="preserve">c. </w:t>
      </w:r>
      <w:r w:rsidRPr="00924B1A">
        <w:rPr>
          <w:rFonts w:eastAsia="Courier New"/>
          <w:lang w:val="uk-UA"/>
        </w:rPr>
        <w:t xml:space="preserve">яз., Оксфорд: Оксфорд Юниверсити Пресс, </w:t>
      </w:r>
      <w:r w:rsidRPr="00924B1A">
        <w:rPr>
          <w:rFonts w:eastAsia="Courier New"/>
          <w:shd w:val="clear" w:color="auto" w:fill="FFFFFF"/>
        </w:rPr>
        <w:t>1982. -</w:t>
      </w:r>
      <w:r w:rsidRPr="00924B1A">
        <w:rPr>
          <w:rFonts w:eastAsia="Courier New"/>
        </w:rPr>
        <w:t xml:space="preserve"> </w:t>
      </w:r>
      <w:r w:rsidRPr="00924B1A">
        <w:rPr>
          <w:rFonts w:eastAsia="Courier New"/>
          <w:lang w:val="uk-UA"/>
        </w:rPr>
        <w:t xml:space="preserve">в 2т. </w:t>
      </w:r>
      <w:r w:rsidRPr="00924B1A">
        <w:rPr>
          <w:rFonts w:eastAsia="Courier New"/>
        </w:rPr>
        <w:t xml:space="preserve">- </w:t>
      </w:r>
      <w:r w:rsidRPr="00924B1A">
        <w:rPr>
          <w:rFonts w:eastAsia="Courier New"/>
          <w:lang w:val="uk-UA"/>
        </w:rPr>
        <w:t>1036с.</w:t>
      </w:r>
    </w:p>
    <w:p w:rsidR="00924B1A" w:rsidRPr="00924B1A" w:rsidRDefault="00924B1A" w:rsidP="00924B1A">
      <w:pPr>
        <w:tabs>
          <w:tab w:val="left" w:pos="610"/>
        </w:tabs>
        <w:ind w:firstLine="709"/>
        <w:rPr>
          <w:rFonts w:eastAsia="Courier New"/>
          <w:spacing w:val="-10"/>
          <w:lang w:val="uk-UA"/>
        </w:rPr>
      </w:pPr>
    </w:p>
    <w:p w:rsidR="00924B1A" w:rsidRPr="00507AA3" w:rsidRDefault="00924B1A" w:rsidP="00924B1A">
      <w:pPr>
        <w:autoSpaceDE w:val="0"/>
        <w:autoSpaceDN w:val="0"/>
        <w:adjustRightInd w:val="0"/>
        <w:ind w:left="709" w:firstLine="0"/>
        <w:rPr>
          <w:b/>
          <w:color w:val="000000"/>
          <w:lang w:val="uk-UA"/>
        </w:rPr>
      </w:pPr>
      <w:r w:rsidRPr="00507AA3">
        <w:rPr>
          <w:b/>
          <w:color w:val="000000"/>
          <w:lang w:val="uk-UA"/>
        </w:rPr>
        <w:t>Досліджуваний матеріал</w:t>
      </w:r>
    </w:p>
    <w:p w:rsidR="00EC2096" w:rsidRPr="00917427" w:rsidRDefault="00E177C1" w:rsidP="00EC2096">
      <w:pPr>
        <w:rPr>
          <w:lang w:val="uk-UA"/>
        </w:rPr>
      </w:pPr>
      <w:r w:rsidRPr="00411236">
        <w:rPr>
          <w:lang w:val="uk-UA"/>
        </w:rPr>
        <w:t xml:space="preserve">60. </w:t>
      </w:r>
      <w:r w:rsidR="006C0FA5">
        <w:rPr>
          <w:lang w:val="en-US"/>
        </w:rPr>
        <w:t>Galsworthy</w:t>
      </w:r>
      <w:r w:rsidR="006C0FA5" w:rsidRPr="00411236">
        <w:rPr>
          <w:lang w:val="uk-UA"/>
        </w:rPr>
        <w:t xml:space="preserve"> </w:t>
      </w:r>
      <w:r w:rsidR="006C0FA5">
        <w:rPr>
          <w:lang w:val="en-US"/>
        </w:rPr>
        <w:t>John</w:t>
      </w:r>
      <w:r w:rsidR="006C0FA5" w:rsidRPr="00411236">
        <w:rPr>
          <w:lang w:val="uk-UA"/>
        </w:rPr>
        <w:t xml:space="preserve">. </w:t>
      </w:r>
      <w:r w:rsidR="006C0FA5">
        <w:rPr>
          <w:lang w:val="en-US"/>
        </w:rPr>
        <w:t>The</w:t>
      </w:r>
      <w:r w:rsidR="006C0FA5" w:rsidRPr="00411236">
        <w:rPr>
          <w:lang w:val="uk-UA"/>
        </w:rPr>
        <w:t xml:space="preserve"> </w:t>
      </w:r>
      <w:r w:rsidR="006C0FA5">
        <w:rPr>
          <w:lang w:val="en-US"/>
        </w:rPr>
        <w:t>White</w:t>
      </w:r>
      <w:r w:rsidR="006C0FA5" w:rsidRPr="00411236">
        <w:rPr>
          <w:lang w:val="uk-UA"/>
        </w:rPr>
        <w:t xml:space="preserve"> </w:t>
      </w:r>
      <w:r w:rsidR="006C0FA5">
        <w:rPr>
          <w:lang w:val="en-US"/>
        </w:rPr>
        <w:t>Monkey</w:t>
      </w:r>
      <w:r w:rsidR="006C0FA5" w:rsidRPr="00411236">
        <w:rPr>
          <w:lang w:val="uk-UA"/>
        </w:rPr>
        <w:t xml:space="preserve">. </w:t>
      </w:r>
      <w:r w:rsidR="006C0FA5" w:rsidRPr="00411236">
        <w:rPr>
          <w:color w:val="000000"/>
          <w:lang w:val="uk-UA"/>
        </w:rPr>
        <w:t xml:space="preserve">– </w:t>
      </w:r>
      <w:r w:rsidR="006C0FA5" w:rsidRPr="006D24BF">
        <w:rPr>
          <w:color w:val="000000"/>
          <w:lang w:val="en-US"/>
        </w:rPr>
        <w:t>A</w:t>
      </w:r>
      <w:r w:rsidR="006C0FA5" w:rsidRPr="00411236">
        <w:rPr>
          <w:color w:val="000000"/>
          <w:lang w:val="uk-UA"/>
        </w:rPr>
        <w:t xml:space="preserve"> </w:t>
      </w:r>
      <w:r w:rsidR="006C0FA5" w:rsidRPr="006D24BF">
        <w:rPr>
          <w:color w:val="000000"/>
          <w:lang w:val="en-US"/>
        </w:rPr>
        <w:t>Project</w:t>
      </w:r>
      <w:r w:rsidR="006C0FA5" w:rsidRPr="00411236">
        <w:rPr>
          <w:color w:val="000000"/>
          <w:lang w:val="uk-UA"/>
        </w:rPr>
        <w:t xml:space="preserve"> </w:t>
      </w:r>
      <w:r w:rsidR="006C0FA5" w:rsidRPr="006D24BF">
        <w:rPr>
          <w:color w:val="000000"/>
          <w:lang w:val="en-US"/>
        </w:rPr>
        <w:t>Gutenberg</w:t>
      </w:r>
      <w:r w:rsidR="006C0FA5" w:rsidRPr="00411236">
        <w:rPr>
          <w:color w:val="000000"/>
          <w:lang w:val="uk-UA"/>
        </w:rPr>
        <w:t xml:space="preserve"> </w:t>
      </w:r>
      <w:r w:rsidR="006C0FA5" w:rsidRPr="006D24BF">
        <w:rPr>
          <w:color w:val="000000"/>
          <w:lang w:val="en-US"/>
        </w:rPr>
        <w:t>of</w:t>
      </w:r>
      <w:r w:rsidR="006C0FA5" w:rsidRPr="00411236">
        <w:rPr>
          <w:color w:val="000000"/>
          <w:lang w:val="uk-UA"/>
        </w:rPr>
        <w:t xml:space="preserve"> </w:t>
      </w:r>
      <w:r w:rsidR="006C0FA5" w:rsidRPr="006D24BF">
        <w:rPr>
          <w:color w:val="000000"/>
          <w:lang w:val="en-US"/>
        </w:rPr>
        <w:t>Australia</w:t>
      </w:r>
      <w:r w:rsidR="006C0FA5" w:rsidRPr="00411236">
        <w:rPr>
          <w:color w:val="000000"/>
          <w:lang w:val="uk-UA"/>
        </w:rPr>
        <w:t xml:space="preserve"> </w:t>
      </w:r>
      <w:r w:rsidR="006C0FA5" w:rsidRPr="006D24BF">
        <w:rPr>
          <w:color w:val="000000"/>
          <w:lang w:val="en-US"/>
        </w:rPr>
        <w:t>eBook</w:t>
      </w:r>
      <w:r w:rsidR="006C0FA5" w:rsidRPr="00411236">
        <w:rPr>
          <w:color w:val="000000"/>
          <w:lang w:val="uk-UA"/>
        </w:rPr>
        <w:t>, 2002. –</w:t>
      </w:r>
      <w:r w:rsidR="008610C4" w:rsidRPr="00411236">
        <w:rPr>
          <w:color w:val="000000"/>
          <w:lang w:val="uk-UA"/>
        </w:rPr>
        <w:t xml:space="preserve"> 221</w:t>
      </w:r>
      <w:r w:rsidR="006C0FA5" w:rsidRPr="00411236">
        <w:rPr>
          <w:color w:val="000000"/>
          <w:lang w:val="uk-UA"/>
        </w:rPr>
        <w:t xml:space="preserve"> </w:t>
      </w:r>
      <w:r w:rsidR="006C0FA5">
        <w:rPr>
          <w:color w:val="000000"/>
          <w:lang w:val="en-US"/>
        </w:rPr>
        <w:t>p</w:t>
      </w:r>
      <w:r w:rsidR="006C0FA5" w:rsidRPr="00411236">
        <w:rPr>
          <w:color w:val="000000"/>
          <w:lang w:val="uk-UA"/>
        </w:rPr>
        <w:t xml:space="preserve">. </w:t>
      </w:r>
      <w:r w:rsidR="008A10AF" w:rsidRPr="00411236">
        <w:rPr>
          <w:color w:val="000000"/>
          <w:lang w:val="uk-UA"/>
        </w:rPr>
        <w:t>[Электронный ресурс]</w:t>
      </w:r>
      <w:r w:rsidR="006C0FA5" w:rsidRPr="00411236">
        <w:rPr>
          <w:color w:val="000000"/>
          <w:lang w:val="uk-UA"/>
        </w:rPr>
        <w:t xml:space="preserve"> –</w:t>
      </w:r>
      <w:r w:rsidR="008A10AF" w:rsidRPr="00411236">
        <w:rPr>
          <w:color w:val="000000"/>
          <w:lang w:val="uk-UA"/>
        </w:rPr>
        <w:t xml:space="preserve"> Режим доступа: </w:t>
      </w:r>
      <w:r w:rsidR="006C0FA5" w:rsidRPr="00411236">
        <w:rPr>
          <w:color w:val="000000"/>
          <w:lang w:val="uk-UA"/>
        </w:rPr>
        <w:t xml:space="preserve"> </w:t>
      </w:r>
      <w:hyperlink r:id="rId9" w:history="1">
        <w:r w:rsidR="00EC2096" w:rsidRPr="00917427">
          <w:rPr>
            <w:rStyle w:val="a3"/>
            <w:color w:val="auto"/>
            <w:lang w:val="en-US"/>
          </w:rPr>
          <w:t>http</w:t>
        </w:r>
        <w:r w:rsidR="00EC2096" w:rsidRPr="00917427">
          <w:rPr>
            <w:rStyle w:val="a3"/>
            <w:color w:val="auto"/>
            <w:lang w:val="uk-UA"/>
          </w:rPr>
          <w:t>://</w:t>
        </w:r>
        <w:r w:rsidR="00EC2096" w:rsidRPr="00917427">
          <w:rPr>
            <w:rStyle w:val="a3"/>
            <w:color w:val="auto"/>
            <w:lang w:val="en-US"/>
          </w:rPr>
          <w:t>gutenberg</w:t>
        </w:r>
        <w:r w:rsidR="00EC2096" w:rsidRPr="00917427">
          <w:rPr>
            <w:rStyle w:val="a3"/>
            <w:color w:val="auto"/>
            <w:lang w:val="uk-UA"/>
          </w:rPr>
          <w:t>.</w:t>
        </w:r>
        <w:r w:rsidR="00EC2096" w:rsidRPr="00917427">
          <w:rPr>
            <w:rStyle w:val="a3"/>
            <w:color w:val="auto"/>
            <w:lang w:val="en-US"/>
          </w:rPr>
          <w:t>net</w:t>
        </w:r>
        <w:r w:rsidR="00EC2096" w:rsidRPr="00917427">
          <w:rPr>
            <w:rStyle w:val="a3"/>
            <w:color w:val="auto"/>
            <w:lang w:val="uk-UA"/>
          </w:rPr>
          <w:t>.</w:t>
        </w:r>
        <w:r w:rsidR="00EC2096" w:rsidRPr="00917427">
          <w:rPr>
            <w:rStyle w:val="a3"/>
            <w:color w:val="auto"/>
            <w:lang w:val="en-US"/>
          </w:rPr>
          <w:t>au</w:t>
        </w:r>
        <w:r w:rsidR="00EC2096" w:rsidRPr="00917427">
          <w:rPr>
            <w:rStyle w:val="a3"/>
            <w:color w:val="auto"/>
            <w:lang w:val="uk-UA"/>
          </w:rPr>
          <w:t>/</w:t>
        </w:r>
        <w:r w:rsidR="00EC2096" w:rsidRPr="00917427">
          <w:rPr>
            <w:rStyle w:val="a3"/>
            <w:color w:val="auto"/>
            <w:lang w:val="en-US"/>
          </w:rPr>
          <w:t>ebooks</w:t>
        </w:r>
        <w:r w:rsidR="00EC2096" w:rsidRPr="00917427">
          <w:rPr>
            <w:rStyle w:val="a3"/>
            <w:color w:val="auto"/>
            <w:lang w:val="uk-UA"/>
          </w:rPr>
          <w:t>02/0200731</w:t>
        </w:r>
        <w:r w:rsidR="00EC2096" w:rsidRPr="00917427">
          <w:rPr>
            <w:rStyle w:val="a3"/>
            <w:color w:val="auto"/>
            <w:lang w:val="en-US"/>
          </w:rPr>
          <w:t>h</w:t>
        </w:r>
        <w:r w:rsidR="00EC2096" w:rsidRPr="00917427">
          <w:rPr>
            <w:rStyle w:val="a3"/>
            <w:color w:val="auto"/>
            <w:lang w:val="uk-UA"/>
          </w:rPr>
          <w:t>.</w:t>
        </w:r>
        <w:r w:rsidR="00EC2096" w:rsidRPr="00917427">
          <w:rPr>
            <w:rStyle w:val="a3"/>
            <w:color w:val="auto"/>
            <w:lang w:val="en-US"/>
          </w:rPr>
          <w:t>html</w:t>
        </w:r>
      </w:hyperlink>
      <w:r w:rsidR="006E01A1" w:rsidRPr="00917427">
        <w:rPr>
          <w:lang w:val="uk-UA"/>
        </w:rPr>
        <w:t xml:space="preserve"> </w:t>
      </w:r>
    </w:p>
    <w:p w:rsidR="00EC2096" w:rsidRDefault="00EC2096" w:rsidP="00EC2096">
      <w:pPr>
        <w:rPr>
          <w:lang w:val="en-US"/>
        </w:rPr>
      </w:pPr>
      <w:r>
        <w:rPr>
          <w:lang w:val="en-US"/>
        </w:rPr>
        <w:t xml:space="preserve">61. Galsworthy John. The Silver Spoon. </w:t>
      </w:r>
      <w:r>
        <w:rPr>
          <w:color w:val="000000"/>
          <w:lang w:val="en-US"/>
        </w:rPr>
        <w:t xml:space="preserve">– </w:t>
      </w:r>
      <w:r w:rsidRPr="006D24BF">
        <w:rPr>
          <w:color w:val="000000"/>
          <w:lang w:val="en-US"/>
        </w:rPr>
        <w:t>A Project Gutenberg of Australia eBook</w:t>
      </w:r>
      <w:r>
        <w:rPr>
          <w:color w:val="000000"/>
          <w:lang w:val="en-US"/>
        </w:rPr>
        <w:t>, 2002. – 2</w:t>
      </w:r>
      <w:r w:rsidR="00011F09">
        <w:rPr>
          <w:color w:val="000000"/>
          <w:lang w:val="en-US"/>
        </w:rPr>
        <w:t>00</w:t>
      </w:r>
      <w:r>
        <w:rPr>
          <w:color w:val="000000"/>
          <w:lang w:val="en-US"/>
        </w:rPr>
        <w:t xml:space="preserve"> p. </w:t>
      </w:r>
      <w:r w:rsidR="004610DA">
        <w:rPr>
          <w:color w:val="000000"/>
          <w:lang w:val="en-US"/>
        </w:rPr>
        <w:t>[</w:t>
      </w:r>
      <w:r w:rsidR="004610DA">
        <w:rPr>
          <w:color w:val="000000"/>
        </w:rPr>
        <w:t>Электронный</w:t>
      </w:r>
      <w:r w:rsidR="004610DA" w:rsidRPr="008A10AF">
        <w:rPr>
          <w:color w:val="000000"/>
          <w:lang w:val="en-US"/>
        </w:rPr>
        <w:t xml:space="preserve"> </w:t>
      </w:r>
      <w:r w:rsidR="004610DA">
        <w:rPr>
          <w:color w:val="000000"/>
        </w:rPr>
        <w:t>ресурс</w:t>
      </w:r>
      <w:r w:rsidR="004610DA">
        <w:rPr>
          <w:color w:val="000000"/>
          <w:lang w:val="en-US"/>
        </w:rPr>
        <w:t xml:space="preserve">] – </w:t>
      </w:r>
      <w:r w:rsidR="004610DA">
        <w:rPr>
          <w:color w:val="000000"/>
        </w:rPr>
        <w:t>Режим</w:t>
      </w:r>
      <w:r w:rsidR="004610DA" w:rsidRPr="008A10AF">
        <w:rPr>
          <w:color w:val="000000"/>
          <w:lang w:val="en-US"/>
        </w:rPr>
        <w:t xml:space="preserve"> </w:t>
      </w:r>
      <w:r w:rsidR="004610DA">
        <w:rPr>
          <w:color w:val="000000"/>
        </w:rPr>
        <w:t>доступа</w:t>
      </w:r>
      <w:r w:rsidR="004610DA" w:rsidRPr="008A10AF">
        <w:rPr>
          <w:color w:val="000000"/>
          <w:lang w:val="en-US"/>
        </w:rPr>
        <w:t xml:space="preserve">: </w:t>
      </w:r>
      <w:r w:rsidR="004610DA">
        <w:rPr>
          <w:color w:val="000000"/>
          <w:lang w:val="en-US"/>
        </w:rPr>
        <w:t xml:space="preserve"> </w:t>
      </w:r>
      <w:hyperlink r:id="rId10" w:history="1">
        <w:r w:rsidR="00011F09" w:rsidRPr="00917427">
          <w:rPr>
            <w:rStyle w:val="a3"/>
            <w:color w:val="auto"/>
            <w:lang w:val="en-US"/>
          </w:rPr>
          <w:t>http://gutenberg.net.au/ebooks02/0200741.txt</w:t>
        </w:r>
      </w:hyperlink>
      <w:r w:rsidR="00011F09" w:rsidRPr="00917427">
        <w:rPr>
          <w:lang w:val="en-US"/>
        </w:rPr>
        <w:t xml:space="preserve"> </w:t>
      </w:r>
    </w:p>
    <w:p w:rsidR="006D24BF" w:rsidRPr="00EC2096" w:rsidRDefault="00EC2096" w:rsidP="00EC2096">
      <w:pPr>
        <w:rPr>
          <w:lang w:val="en-US"/>
        </w:rPr>
      </w:pPr>
      <w:r>
        <w:rPr>
          <w:lang w:val="en-US"/>
        </w:rPr>
        <w:lastRenderedPageBreak/>
        <w:t xml:space="preserve">62. </w:t>
      </w:r>
      <w:r w:rsidR="006D24BF">
        <w:rPr>
          <w:lang w:val="en-US"/>
        </w:rPr>
        <w:t xml:space="preserve">Galsworthy John. </w:t>
      </w:r>
      <w:r w:rsidR="006D24BF" w:rsidRPr="006D24BF">
        <w:rPr>
          <w:color w:val="000000"/>
          <w:lang w:val="en-US"/>
        </w:rPr>
        <w:t>Swan Song</w:t>
      </w:r>
      <w:r w:rsidR="006D24BF">
        <w:rPr>
          <w:color w:val="000000"/>
          <w:lang w:val="en-US"/>
        </w:rPr>
        <w:t>.</w:t>
      </w:r>
      <w:r w:rsidR="00637FED">
        <w:rPr>
          <w:color w:val="000000"/>
          <w:lang w:val="en-US"/>
        </w:rPr>
        <w:t xml:space="preserve"> –</w:t>
      </w:r>
      <w:r w:rsidR="006D24BF">
        <w:rPr>
          <w:color w:val="000000"/>
          <w:lang w:val="en-US"/>
        </w:rPr>
        <w:t xml:space="preserve"> </w:t>
      </w:r>
      <w:r w:rsidR="006D24BF" w:rsidRPr="006D24BF">
        <w:rPr>
          <w:color w:val="000000"/>
          <w:lang w:val="en-US"/>
        </w:rPr>
        <w:t>A Project Gutenberg of Australia eBook</w:t>
      </w:r>
      <w:r w:rsidR="006D24BF">
        <w:rPr>
          <w:color w:val="000000"/>
          <w:lang w:val="en-US"/>
        </w:rPr>
        <w:t xml:space="preserve">, 2002. – 223 p. </w:t>
      </w:r>
      <w:r w:rsidR="004610DA">
        <w:rPr>
          <w:color w:val="000000"/>
          <w:lang w:val="en-US"/>
        </w:rPr>
        <w:t>[</w:t>
      </w:r>
      <w:r w:rsidR="004610DA">
        <w:rPr>
          <w:color w:val="000000"/>
        </w:rPr>
        <w:t>Электронный</w:t>
      </w:r>
      <w:r w:rsidR="004610DA" w:rsidRPr="008A10AF">
        <w:rPr>
          <w:color w:val="000000"/>
          <w:lang w:val="en-US"/>
        </w:rPr>
        <w:t xml:space="preserve"> </w:t>
      </w:r>
      <w:r w:rsidR="004610DA">
        <w:rPr>
          <w:color w:val="000000"/>
        </w:rPr>
        <w:t>ресурс</w:t>
      </w:r>
      <w:r w:rsidR="004610DA">
        <w:rPr>
          <w:color w:val="000000"/>
          <w:lang w:val="en-US"/>
        </w:rPr>
        <w:t xml:space="preserve">] – </w:t>
      </w:r>
      <w:r w:rsidR="004610DA">
        <w:rPr>
          <w:color w:val="000000"/>
        </w:rPr>
        <w:t>Режим</w:t>
      </w:r>
      <w:r w:rsidR="004610DA" w:rsidRPr="008A10AF">
        <w:rPr>
          <w:color w:val="000000"/>
          <w:lang w:val="en-US"/>
        </w:rPr>
        <w:t xml:space="preserve"> </w:t>
      </w:r>
      <w:r w:rsidR="004610DA">
        <w:rPr>
          <w:color w:val="000000"/>
        </w:rPr>
        <w:t>доступа</w:t>
      </w:r>
      <w:r w:rsidR="004610DA" w:rsidRPr="008A10AF">
        <w:rPr>
          <w:color w:val="000000"/>
          <w:lang w:val="en-US"/>
        </w:rPr>
        <w:t xml:space="preserve">: </w:t>
      </w:r>
      <w:r w:rsidR="004610DA">
        <w:rPr>
          <w:color w:val="000000"/>
          <w:lang w:val="en-US"/>
        </w:rPr>
        <w:t xml:space="preserve"> </w:t>
      </w:r>
      <w:hyperlink r:id="rId11" w:history="1">
        <w:r w:rsidR="00637FED" w:rsidRPr="00917427">
          <w:rPr>
            <w:rStyle w:val="a3"/>
            <w:color w:val="auto"/>
            <w:lang w:val="en-US"/>
          </w:rPr>
          <w:t>http://gutenberg.net.au/ebooks02/0200751h.html</w:t>
        </w:r>
      </w:hyperlink>
      <w:r w:rsidR="006D24BF">
        <w:rPr>
          <w:color w:val="000000"/>
          <w:lang w:val="en-US"/>
        </w:rPr>
        <w:t xml:space="preserve"> </w:t>
      </w:r>
    </w:p>
    <w:p w:rsidR="006D24BF" w:rsidRDefault="006D24BF" w:rsidP="006D24BF">
      <w:pPr>
        <w:pStyle w:val="HTML"/>
        <w:jc w:val="both"/>
        <w:rPr>
          <w:color w:val="000000"/>
        </w:rPr>
      </w:pPr>
    </w:p>
    <w:p w:rsidR="003F016F" w:rsidRPr="007C46C3" w:rsidRDefault="006D24BF" w:rsidP="007C46C3">
      <w:pPr>
        <w:rPr>
          <w:rFonts w:eastAsia="Times New Roman"/>
          <w:b/>
          <w:bCs/>
          <w:kern w:val="36"/>
          <w:sz w:val="32"/>
          <w:szCs w:val="32"/>
          <w:lang w:val="uk-UA" w:eastAsia="uk-UA"/>
        </w:rPr>
      </w:pPr>
      <w:r w:rsidRPr="006D24BF">
        <w:rPr>
          <w:lang w:val="en-US"/>
        </w:rPr>
        <w:t xml:space="preserve"> </w:t>
      </w:r>
      <w:bookmarkStart w:id="4" w:name="_GoBack"/>
      <w:bookmarkEnd w:id="4"/>
    </w:p>
    <w:sectPr w:rsidR="003F016F" w:rsidRPr="007C46C3" w:rsidSect="00B17E79">
      <w:headerReference w:type="default" r:id="rId12"/>
      <w:headerReference w:type="first" r:id="rId13"/>
      <w:type w:val="continuous"/>
      <w:pgSz w:w="11905" w:h="16837" w:code="9"/>
      <w:pgMar w:top="1134" w:right="851" w:bottom="1134" w:left="1701" w:header="567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7E22" w:rsidRDefault="00FF7E22">
      <w:pPr>
        <w:spacing w:line="240" w:lineRule="auto"/>
      </w:pPr>
      <w:r>
        <w:separator/>
      </w:r>
    </w:p>
  </w:endnote>
  <w:endnote w:type="continuationSeparator" w:id="0">
    <w:p w:rsidR="00FF7E22" w:rsidRDefault="00FF7E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ungsuh">
    <w:altName w:val="Constantia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7E22" w:rsidRDefault="00FF7E22">
      <w:pPr>
        <w:spacing w:line="240" w:lineRule="auto"/>
      </w:pPr>
      <w:r>
        <w:separator/>
      </w:r>
    </w:p>
  </w:footnote>
  <w:footnote w:type="continuationSeparator" w:id="0">
    <w:p w:rsidR="00FF7E22" w:rsidRDefault="00FF7E2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232782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63350A" w:rsidRPr="00B17E79" w:rsidRDefault="0063350A">
        <w:pPr>
          <w:pStyle w:val="ad"/>
          <w:jc w:val="right"/>
          <w:rPr>
            <w:rFonts w:ascii="Times New Roman" w:hAnsi="Times New Roman" w:cs="Times New Roman"/>
            <w:sz w:val="20"/>
            <w:szCs w:val="20"/>
          </w:rPr>
        </w:pPr>
        <w:r w:rsidRPr="00B17E7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B17E7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B17E7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7C46C3" w:rsidRPr="007C46C3">
          <w:rPr>
            <w:rFonts w:ascii="Times New Roman" w:hAnsi="Times New Roman" w:cs="Times New Roman"/>
            <w:noProof/>
            <w:sz w:val="20"/>
            <w:szCs w:val="20"/>
            <w:lang w:val="ru-RU"/>
          </w:rPr>
          <w:t>15</w:t>
        </w:r>
        <w:r w:rsidRPr="00B17E7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63350A" w:rsidRPr="00ED7767" w:rsidRDefault="0063350A" w:rsidP="003D4A87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350A" w:rsidRDefault="0063350A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6"/>
    <w:lvl w:ilvl="0">
      <w:start w:val="1"/>
      <w:numFmt w:val="decimal"/>
      <w:lvlText w:val="%1"/>
      <w:lvlJc w:val="left"/>
      <w:pPr>
        <w:tabs>
          <w:tab w:val="num" w:pos="0"/>
        </w:tabs>
        <w:ind w:left="420" w:hanging="42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16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32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040" w:hanging="2160"/>
      </w:pPr>
    </w:lvl>
  </w:abstractNum>
  <w:abstractNum w:abstractNumId="1">
    <w:nsid w:val="07087139"/>
    <w:multiLevelType w:val="hybridMultilevel"/>
    <w:tmpl w:val="DB3C19D0"/>
    <w:lvl w:ilvl="0" w:tplc="A7504D0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FB52A0"/>
    <w:multiLevelType w:val="hybridMultilevel"/>
    <w:tmpl w:val="0D84D68A"/>
    <w:lvl w:ilvl="0" w:tplc="5F3285B0">
      <w:start w:val="5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A97D1B"/>
    <w:multiLevelType w:val="hybridMultilevel"/>
    <w:tmpl w:val="A3324996"/>
    <w:lvl w:ilvl="0" w:tplc="5C06B9EC">
      <w:start w:val="8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ADB24A4"/>
    <w:multiLevelType w:val="hybridMultilevel"/>
    <w:tmpl w:val="B364965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02811AD"/>
    <w:multiLevelType w:val="hybridMultilevel"/>
    <w:tmpl w:val="826AC150"/>
    <w:lvl w:ilvl="0" w:tplc="39C23EC2">
      <w:start w:val="207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F07E4A"/>
    <w:multiLevelType w:val="hybridMultilevel"/>
    <w:tmpl w:val="3D5A0B8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AE6612"/>
    <w:multiLevelType w:val="hybridMultilevel"/>
    <w:tmpl w:val="8AD24540"/>
    <w:lvl w:ilvl="0" w:tplc="1C30B2E6">
      <w:start w:val="205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5E2759"/>
    <w:multiLevelType w:val="hybridMultilevel"/>
    <w:tmpl w:val="C4349294"/>
    <w:lvl w:ilvl="0" w:tplc="D33A152C">
      <w:start w:val="8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0E715F"/>
    <w:multiLevelType w:val="hybridMultilevel"/>
    <w:tmpl w:val="2F009136"/>
    <w:lvl w:ilvl="0" w:tplc="40A2EB3A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1AA42EC6"/>
    <w:multiLevelType w:val="hybridMultilevel"/>
    <w:tmpl w:val="FAA6767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1D3F2AE5"/>
    <w:multiLevelType w:val="multilevel"/>
    <w:tmpl w:val="B77A32AC"/>
    <w:lvl w:ilvl="0">
      <w:start w:val="1"/>
      <w:numFmt w:val="decimal"/>
      <w:lvlText w:val="%1."/>
      <w:lvlJc w:val="left"/>
      <w:rPr>
        <w:rFonts w:ascii="Consolas" w:eastAsia="Consolas" w:hAnsi="Consolas" w:cs="Consolas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ru"/>
      </w:rPr>
    </w:lvl>
    <w:lvl w:ilvl="1">
      <w:start w:val="1"/>
      <w:numFmt w:val="decimal"/>
      <w:lvlText w:val="%2."/>
      <w:lvlJc w:val="left"/>
      <w:rPr>
        <w:rFonts w:ascii="Consolas" w:eastAsia="Consolas" w:hAnsi="Consolas" w:cs="Consolas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1E211105"/>
    <w:multiLevelType w:val="multilevel"/>
    <w:tmpl w:val="47946F80"/>
    <w:lvl w:ilvl="0">
      <w:start w:val="1"/>
      <w:numFmt w:val="bullet"/>
      <w:lvlText w:val="-"/>
      <w:lvlJc w:val="left"/>
      <w:rPr>
        <w:rFonts w:ascii="Consolas" w:eastAsia="Consolas" w:hAnsi="Consolas" w:cs="Consolas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uk"/>
      </w:rPr>
    </w:lvl>
    <w:lvl w:ilvl="1">
      <w:start w:val="1"/>
      <w:numFmt w:val="decimal"/>
      <w:lvlText w:val="%2."/>
      <w:lvlJc w:val="left"/>
      <w:rPr>
        <w:rFonts w:ascii="Consolas" w:eastAsia="Consolas" w:hAnsi="Consolas" w:cs="Consolas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3871BF3"/>
    <w:multiLevelType w:val="hybridMultilevel"/>
    <w:tmpl w:val="DD522652"/>
    <w:lvl w:ilvl="0" w:tplc="D7E8A212">
      <w:start w:val="8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954CA9"/>
    <w:multiLevelType w:val="hybridMultilevel"/>
    <w:tmpl w:val="7368FE26"/>
    <w:lvl w:ilvl="0" w:tplc="70968DF8">
      <w:start w:val="1"/>
      <w:numFmt w:val="decimal"/>
      <w:lvlText w:val="%1."/>
      <w:lvlJc w:val="left"/>
      <w:pPr>
        <w:ind w:left="720" w:hanging="360"/>
      </w:pPr>
      <w:rPr>
        <w:lang w:val="ru-RU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36029A"/>
    <w:multiLevelType w:val="hybridMultilevel"/>
    <w:tmpl w:val="9006B930"/>
    <w:lvl w:ilvl="0" w:tplc="D50CE18E">
      <w:start w:val="13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FF6C6B"/>
    <w:multiLevelType w:val="hybridMultilevel"/>
    <w:tmpl w:val="40BE1A84"/>
    <w:lvl w:ilvl="0" w:tplc="92ECCA6E">
      <w:start w:val="10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0757DD"/>
    <w:multiLevelType w:val="hybridMultilevel"/>
    <w:tmpl w:val="C6CAB260"/>
    <w:lvl w:ilvl="0" w:tplc="F24853DA">
      <w:start w:val="15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5" w:hanging="360"/>
      </w:pPr>
    </w:lvl>
    <w:lvl w:ilvl="2" w:tplc="0422001B" w:tentative="1">
      <w:start w:val="1"/>
      <w:numFmt w:val="lowerRoman"/>
      <w:lvlText w:val="%3."/>
      <w:lvlJc w:val="right"/>
      <w:pPr>
        <w:ind w:left="2225" w:hanging="180"/>
      </w:pPr>
    </w:lvl>
    <w:lvl w:ilvl="3" w:tplc="0422000F" w:tentative="1">
      <w:start w:val="1"/>
      <w:numFmt w:val="decimal"/>
      <w:lvlText w:val="%4."/>
      <w:lvlJc w:val="left"/>
      <w:pPr>
        <w:ind w:left="2945" w:hanging="360"/>
      </w:pPr>
    </w:lvl>
    <w:lvl w:ilvl="4" w:tplc="04220019" w:tentative="1">
      <w:start w:val="1"/>
      <w:numFmt w:val="lowerLetter"/>
      <w:lvlText w:val="%5."/>
      <w:lvlJc w:val="left"/>
      <w:pPr>
        <w:ind w:left="3665" w:hanging="360"/>
      </w:pPr>
    </w:lvl>
    <w:lvl w:ilvl="5" w:tplc="0422001B" w:tentative="1">
      <w:start w:val="1"/>
      <w:numFmt w:val="lowerRoman"/>
      <w:lvlText w:val="%6."/>
      <w:lvlJc w:val="right"/>
      <w:pPr>
        <w:ind w:left="4385" w:hanging="180"/>
      </w:pPr>
    </w:lvl>
    <w:lvl w:ilvl="6" w:tplc="0422000F" w:tentative="1">
      <w:start w:val="1"/>
      <w:numFmt w:val="decimal"/>
      <w:lvlText w:val="%7."/>
      <w:lvlJc w:val="left"/>
      <w:pPr>
        <w:ind w:left="5105" w:hanging="360"/>
      </w:pPr>
    </w:lvl>
    <w:lvl w:ilvl="7" w:tplc="04220019" w:tentative="1">
      <w:start w:val="1"/>
      <w:numFmt w:val="lowerLetter"/>
      <w:lvlText w:val="%8."/>
      <w:lvlJc w:val="left"/>
      <w:pPr>
        <w:ind w:left="5825" w:hanging="360"/>
      </w:pPr>
    </w:lvl>
    <w:lvl w:ilvl="8" w:tplc="0422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A0346B7"/>
    <w:multiLevelType w:val="hybridMultilevel"/>
    <w:tmpl w:val="F878A3F4"/>
    <w:lvl w:ilvl="0" w:tplc="6110FBD0">
      <w:start w:val="205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716DCD"/>
    <w:multiLevelType w:val="hybridMultilevel"/>
    <w:tmpl w:val="AD5C531A"/>
    <w:lvl w:ilvl="0" w:tplc="7C7AB606">
      <w:start w:val="220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034431"/>
    <w:multiLevelType w:val="hybridMultilevel"/>
    <w:tmpl w:val="8D846D70"/>
    <w:lvl w:ilvl="0" w:tplc="2D602CAA">
      <w:start w:val="19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BD21E0"/>
    <w:multiLevelType w:val="hybridMultilevel"/>
    <w:tmpl w:val="8C14583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950434"/>
    <w:multiLevelType w:val="hybridMultilevel"/>
    <w:tmpl w:val="FF30975C"/>
    <w:lvl w:ilvl="0" w:tplc="2A06A214">
      <w:start w:val="20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E02313"/>
    <w:multiLevelType w:val="hybridMultilevel"/>
    <w:tmpl w:val="93827840"/>
    <w:lvl w:ilvl="0" w:tplc="9182A90C">
      <w:start w:val="189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6E767D"/>
    <w:multiLevelType w:val="hybridMultilevel"/>
    <w:tmpl w:val="C14C31C8"/>
    <w:lvl w:ilvl="0" w:tplc="9BEA027C"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4C00AE"/>
    <w:multiLevelType w:val="hybridMultilevel"/>
    <w:tmpl w:val="9C38ABB4"/>
    <w:lvl w:ilvl="0" w:tplc="9D7407C0">
      <w:start w:val="45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D37B01"/>
    <w:multiLevelType w:val="multilevel"/>
    <w:tmpl w:val="4E209C6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6"/>
        <w:szCs w:val="26"/>
        <w:u w:val="none"/>
        <w:lang w:val="ru"/>
      </w:rPr>
    </w:lvl>
    <w:lvl w:ilvl="1">
      <w:start w:val="1"/>
      <w:numFmt w:val="decimal"/>
      <w:lvlText w:val="%2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6"/>
        <w:szCs w:val="26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58660670"/>
    <w:multiLevelType w:val="hybridMultilevel"/>
    <w:tmpl w:val="C364764A"/>
    <w:lvl w:ilvl="0" w:tplc="862A629A">
      <w:start w:val="206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21338"/>
    <w:multiLevelType w:val="hybridMultilevel"/>
    <w:tmpl w:val="207C8C7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64FA2A3E"/>
    <w:multiLevelType w:val="multilevel"/>
    <w:tmpl w:val="7B667C82"/>
    <w:lvl w:ilvl="0">
      <w:start w:val="1"/>
      <w:numFmt w:val="bullet"/>
      <w:lvlText w:val="-"/>
      <w:lvlJc w:val="left"/>
      <w:rPr>
        <w:rFonts w:ascii="SimSun" w:eastAsia="SimSun" w:hAnsi="SimSun" w:cs="SimSun"/>
        <w:b/>
        <w:bCs/>
        <w:i w:val="0"/>
        <w:iCs w:val="0"/>
        <w:smallCaps w:val="0"/>
        <w:strike w:val="0"/>
        <w:color w:val="000000"/>
        <w:spacing w:val="-30"/>
        <w:w w:val="100"/>
        <w:position w:val="0"/>
        <w:sz w:val="27"/>
        <w:szCs w:val="2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5694661"/>
    <w:multiLevelType w:val="hybridMultilevel"/>
    <w:tmpl w:val="EBEEAE36"/>
    <w:lvl w:ilvl="0" w:tplc="D6FADB92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A0B6354"/>
    <w:multiLevelType w:val="hybridMultilevel"/>
    <w:tmpl w:val="B39CD90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1641D"/>
    <w:multiLevelType w:val="hybridMultilevel"/>
    <w:tmpl w:val="D4C2B076"/>
    <w:lvl w:ilvl="0" w:tplc="D3B422CA">
      <w:start w:val="20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46CFF"/>
    <w:multiLevelType w:val="hybridMultilevel"/>
    <w:tmpl w:val="A92813AA"/>
    <w:lvl w:ilvl="0" w:tplc="E1809596">
      <w:start w:val="198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253DA6"/>
    <w:multiLevelType w:val="multilevel"/>
    <w:tmpl w:val="AD9A6E72"/>
    <w:lvl w:ilvl="0">
      <w:start w:val="1"/>
      <w:numFmt w:val="decimal"/>
      <w:lvlText w:val="%1."/>
      <w:lvlJc w:val="left"/>
      <w:rPr>
        <w:rFonts w:ascii="Book Antiqua" w:eastAsia="Book Antiqua" w:hAnsi="Book Antiqua" w:cs="Book Antiqua"/>
        <w:b w:val="0"/>
        <w:bCs w:val="0"/>
        <w:i/>
        <w:iCs/>
        <w:smallCaps w:val="0"/>
        <w:strike w:val="0"/>
        <w:color w:val="000000"/>
        <w:spacing w:val="-30"/>
        <w:w w:val="100"/>
        <w:position w:val="0"/>
        <w:sz w:val="39"/>
        <w:szCs w:val="39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12"/>
  </w:num>
  <w:num w:numId="3">
    <w:abstractNumId w:val="34"/>
  </w:num>
  <w:num w:numId="4">
    <w:abstractNumId w:val="10"/>
  </w:num>
  <w:num w:numId="5">
    <w:abstractNumId w:val="9"/>
  </w:num>
  <w:num w:numId="6">
    <w:abstractNumId w:val="4"/>
  </w:num>
  <w:num w:numId="7">
    <w:abstractNumId w:val="30"/>
  </w:num>
  <w:num w:numId="8">
    <w:abstractNumId w:val="29"/>
  </w:num>
  <w:num w:numId="9">
    <w:abstractNumId w:val="26"/>
  </w:num>
  <w:num w:numId="10">
    <w:abstractNumId w:val="0"/>
  </w:num>
  <w:num w:numId="11">
    <w:abstractNumId w:val="28"/>
  </w:num>
  <w:num w:numId="12">
    <w:abstractNumId w:val="14"/>
  </w:num>
  <w:num w:numId="13">
    <w:abstractNumId w:val="1"/>
  </w:num>
  <w:num w:numId="14">
    <w:abstractNumId w:val="2"/>
  </w:num>
  <w:num w:numId="15">
    <w:abstractNumId w:val="16"/>
  </w:num>
  <w:num w:numId="16">
    <w:abstractNumId w:val="17"/>
  </w:num>
  <w:num w:numId="17">
    <w:abstractNumId w:val="25"/>
  </w:num>
  <w:num w:numId="18">
    <w:abstractNumId w:val="3"/>
  </w:num>
  <w:num w:numId="19">
    <w:abstractNumId w:val="24"/>
  </w:num>
  <w:num w:numId="20">
    <w:abstractNumId w:val="31"/>
  </w:num>
  <w:num w:numId="21">
    <w:abstractNumId w:val="8"/>
  </w:num>
  <w:num w:numId="22">
    <w:abstractNumId w:val="13"/>
  </w:num>
  <w:num w:numId="23">
    <w:abstractNumId w:val="15"/>
  </w:num>
  <w:num w:numId="24">
    <w:abstractNumId w:val="23"/>
  </w:num>
  <w:num w:numId="25">
    <w:abstractNumId w:val="21"/>
  </w:num>
  <w:num w:numId="26">
    <w:abstractNumId w:val="33"/>
  </w:num>
  <w:num w:numId="27">
    <w:abstractNumId w:val="20"/>
  </w:num>
  <w:num w:numId="28">
    <w:abstractNumId w:val="32"/>
  </w:num>
  <w:num w:numId="29">
    <w:abstractNumId w:val="22"/>
  </w:num>
  <w:num w:numId="30">
    <w:abstractNumId w:val="18"/>
  </w:num>
  <w:num w:numId="31">
    <w:abstractNumId w:val="6"/>
  </w:num>
  <w:num w:numId="32">
    <w:abstractNumId w:val="19"/>
  </w:num>
  <w:num w:numId="33">
    <w:abstractNumId w:val="7"/>
  </w:num>
  <w:num w:numId="34">
    <w:abstractNumId w:val="5"/>
  </w:num>
  <w:num w:numId="3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40"/>
  <w:drawingGridVerticalSpacing w:val="381"/>
  <w:displayHorizont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574"/>
    <w:rsid w:val="00000BF4"/>
    <w:rsid w:val="00011F09"/>
    <w:rsid w:val="00024B73"/>
    <w:rsid w:val="00033042"/>
    <w:rsid w:val="00033637"/>
    <w:rsid w:val="00045B74"/>
    <w:rsid w:val="00051355"/>
    <w:rsid w:val="00051E63"/>
    <w:rsid w:val="000545AB"/>
    <w:rsid w:val="00064AB9"/>
    <w:rsid w:val="00067590"/>
    <w:rsid w:val="00072FA8"/>
    <w:rsid w:val="000841E9"/>
    <w:rsid w:val="000867EE"/>
    <w:rsid w:val="00092FF6"/>
    <w:rsid w:val="000A3FC4"/>
    <w:rsid w:val="000B03C8"/>
    <w:rsid w:val="000B6B0B"/>
    <w:rsid w:val="000C0A7B"/>
    <w:rsid w:val="000D445E"/>
    <w:rsid w:val="000D7BC4"/>
    <w:rsid w:val="000F5FCB"/>
    <w:rsid w:val="000F7FA4"/>
    <w:rsid w:val="00112D5E"/>
    <w:rsid w:val="00114605"/>
    <w:rsid w:val="00134188"/>
    <w:rsid w:val="00141D58"/>
    <w:rsid w:val="00142239"/>
    <w:rsid w:val="00142436"/>
    <w:rsid w:val="00147D22"/>
    <w:rsid w:val="001546A9"/>
    <w:rsid w:val="001831E6"/>
    <w:rsid w:val="00184DD3"/>
    <w:rsid w:val="00192066"/>
    <w:rsid w:val="001A51FF"/>
    <w:rsid w:val="001A7952"/>
    <w:rsid w:val="001B24AB"/>
    <w:rsid w:val="001C287B"/>
    <w:rsid w:val="001D27BA"/>
    <w:rsid w:val="001D32A5"/>
    <w:rsid w:val="001E0280"/>
    <w:rsid w:val="001E1A56"/>
    <w:rsid w:val="001E7675"/>
    <w:rsid w:val="001F0492"/>
    <w:rsid w:val="001F673B"/>
    <w:rsid w:val="00201AD4"/>
    <w:rsid w:val="002216F4"/>
    <w:rsid w:val="00227D7F"/>
    <w:rsid w:val="00230B9F"/>
    <w:rsid w:val="002312F5"/>
    <w:rsid w:val="0025055F"/>
    <w:rsid w:val="00260572"/>
    <w:rsid w:val="0026576D"/>
    <w:rsid w:val="002834A0"/>
    <w:rsid w:val="0028653F"/>
    <w:rsid w:val="00293C7F"/>
    <w:rsid w:val="002A0B91"/>
    <w:rsid w:val="002B28EB"/>
    <w:rsid w:val="002B5102"/>
    <w:rsid w:val="002E0686"/>
    <w:rsid w:val="002F6992"/>
    <w:rsid w:val="0031042B"/>
    <w:rsid w:val="00325647"/>
    <w:rsid w:val="003259C7"/>
    <w:rsid w:val="00333796"/>
    <w:rsid w:val="0034101B"/>
    <w:rsid w:val="00343251"/>
    <w:rsid w:val="00345490"/>
    <w:rsid w:val="00347702"/>
    <w:rsid w:val="003A17C3"/>
    <w:rsid w:val="003A1B42"/>
    <w:rsid w:val="003B70B2"/>
    <w:rsid w:val="003D4A87"/>
    <w:rsid w:val="003E3253"/>
    <w:rsid w:val="003F016F"/>
    <w:rsid w:val="003F433E"/>
    <w:rsid w:val="0040138F"/>
    <w:rsid w:val="00411236"/>
    <w:rsid w:val="00437CAF"/>
    <w:rsid w:val="00450A1B"/>
    <w:rsid w:val="004610DA"/>
    <w:rsid w:val="0047231A"/>
    <w:rsid w:val="00494A52"/>
    <w:rsid w:val="00494FCD"/>
    <w:rsid w:val="00496F56"/>
    <w:rsid w:val="004B5E75"/>
    <w:rsid w:val="004B680C"/>
    <w:rsid w:val="004C1489"/>
    <w:rsid w:val="004D131B"/>
    <w:rsid w:val="004F16B2"/>
    <w:rsid w:val="00505048"/>
    <w:rsid w:val="00507AA3"/>
    <w:rsid w:val="005276DD"/>
    <w:rsid w:val="0053552D"/>
    <w:rsid w:val="00535915"/>
    <w:rsid w:val="00540955"/>
    <w:rsid w:val="00542218"/>
    <w:rsid w:val="00560A36"/>
    <w:rsid w:val="00570BBF"/>
    <w:rsid w:val="005C0D66"/>
    <w:rsid w:val="005E260B"/>
    <w:rsid w:val="006037F2"/>
    <w:rsid w:val="00614810"/>
    <w:rsid w:val="0062397E"/>
    <w:rsid w:val="00624A1E"/>
    <w:rsid w:val="0063350A"/>
    <w:rsid w:val="00637FED"/>
    <w:rsid w:val="00655A10"/>
    <w:rsid w:val="00655B9F"/>
    <w:rsid w:val="006761E3"/>
    <w:rsid w:val="00687733"/>
    <w:rsid w:val="006A284B"/>
    <w:rsid w:val="006C0FA5"/>
    <w:rsid w:val="006C4625"/>
    <w:rsid w:val="006C6561"/>
    <w:rsid w:val="006D15AE"/>
    <w:rsid w:val="006D24BF"/>
    <w:rsid w:val="006E01A1"/>
    <w:rsid w:val="006E6587"/>
    <w:rsid w:val="006F77A7"/>
    <w:rsid w:val="00714168"/>
    <w:rsid w:val="00740EA2"/>
    <w:rsid w:val="0075570B"/>
    <w:rsid w:val="00793DD8"/>
    <w:rsid w:val="00794E5B"/>
    <w:rsid w:val="007A6D8F"/>
    <w:rsid w:val="007C46C3"/>
    <w:rsid w:val="007E7AF4"/>
    <w:rsid w:val="00812E23"/>
    <w:rsid w:val="00813C86"/>
    <w:rsid w:val="008447D0"/>
    <w:rsid w:val="00844CEA"/>
    <w:rsid w:val="00851966"/>
    <w:rsid w:val="008610C4"/>
    <w:rsid w:val="0087282D"/>
    <w:rsid w:val="00883C08"/>
    <w:rsid w:val="00890025"/>
    <w:rsid w:val="008A10AF"/>
    <w:rsid w:val="008D6C3A"/>
    <w:rsid w:val="008E03CB"/>
    <w:rsid w:val="008F7476"/>
    <w:rsid w:val="00915D5B"/>
    <w:rsid w:val="00917427"/>
    <w:rsid w:val="00920C3A"/>
    <w:rsid w:val="00924B1A"/>
    <w:rsid w:val="00925E2C"/>
    <w:rsid w:val="009340BF"/>
    <w:rsid w:val="0094446A"/>
    <w:rsid w:val="00946E4C"/>
    <w:rsid w:val="009928D3"/>
    <w:rsid w:val="009C6340"/>
    <w:rsid w:val="00A04FA3"/>
    <w:rsid w:val="00A15931"/>
    <w:rsid w:val="00A15FBD"/>
    <w:rsid w:val="00A2006E"/>
    <w:rsid w:val="00A23C3B"/>
    <w:rsid w:val="00A309DF"/>
    <w:rsid w:val="00A349B2"/>
    <w:rsid w:val="00A35E25"/>
    <w:rsid w:val="00A46D6C"/>
    <w:rsid w:val="00A478E0"/>
    <w:rsid w:val="00A5548D"/>
    <w:rsid w:val="00A60699"/>
    <w:rsid w:val="00A653E2"/>
    <w:rsid w:val="00A76F94"/>
    <w:rsid w:val="00A96F98"/>
    <w:rsid w:val="00AA5103"/>
    <w:rsid w:val="00AA6DBF"/>
    <w:rsid w:val="00AB139C"/>
    <w:rsid w:val="00AC0221"/>
    <w:rsid w:val="00AC4455"/>
    <w:rsid w:val="00B06913"/>
    <w:rsid w:val="00B11C84"/>
    <w:rsid w:val="00B17E79"/>
    <w:rsid w:val="00B22E75"/>
    <w:rsid w:val="00B33574"/>
    <w:rsid w:val="00B54736"/>
    <w:rsid w:val="00B601A3"/>
    <w:rsid w:val="00B601DE"/>
    <w:rsid w:val="00B6083E"/>
    <w:rsid w:val="00B65DD2"/>
    <w:rsid w:val="00B73647"/>
    <w:rsid w:val="00B83A0E"/>
    <w:rsid w:val="00B84DD1"/>
    <w:rsid w:val="00B90F9B"/>
    <w:rsid w:val="00B915C0"/>
    <w:rsid w:val="00BA1CC7"/>
    <w:rsid w:val="00BE037A"/>
    <w:rsid w:val="00BF0B39"/>
    <w:rsid w:val="00BF0CBB"/>
    <w:rsid w:val="00C00722"/>
    <w:rsid w:val="00C01E06"/>
    <w:rsid w:val="00C24AB7"/>
    <w:rsid w:val="00C61588"/>
    <w:rsid w:val="00C61D37"/>
    <w:rsid w:val="00C833A1"/>
    <w:rsid w:val="00CB3845"/>
    <w:rsid w:val="00CC65CF"/>
    <w:rsid w:val="00CD5428"/>
    <w:rsid w:val="00CE145C"/>
    <w:rsid w:val="00CE5BAE"/>
    <w:rsid w:val="00CF47CD"/>
    <w:rsid w:val="00CF63E8"/>
    <w:rsid w:val="00D10A7A"/>
    <w:rsid w:val="00D713F2"/>
    <w:rsid w:val="00D90134"/>
    <w:rsid w:val="00DA1E87"/>
    <w:rsid w:val="00DA1F06"/>
    <w:rsid w:val="00DA24B0"/>
    <w:rsid w:val="00DC19E3"/>
    <w:rsid w:val="00DC5FD0"/>
    <w:rsid w:val="00DE1700"/>
    <w:rsid w:val="00E15B1B"/>
    <w:rsid w:val="00E177C1"/>
    <w:rsid w:val="00E37E45"/>
    <w:rsid w:val="00E731F2"/>
    <w:rsid w:val="00E93496"/>
    <w:rsid w:val="00EB1A2A"/>
    <w:rsid w:val="00EB6319"/>
    <w:rsid w:val="00EC1ED6"/>
    <w:rsid w:val="00EC2096"/>
    <w:rsid w:val="00EC533A"/>
    <w:rsid w:val="00EE631F"/>
    <w:rsid w:val="00F07820"/>
    <w:rsid w:val="00F07F93"/>
    <w:rsid w:val="00F3524A"/>
    <w:rsid w:val="00F36C5B"/>
    <w:rsid w:val="00F45A1C"/>
    <w:rsid w:val="00F5555D"/>
    <w:rsid w:val="00F91883"/>
    <w:rsid w:val="00FB2541"/>
    <w:rsid w:val="00FC7A0D"/>
    <w:rsid w:val="00FD2B3F"/>
    <w:rsid w:val="00FE519D"/>
    <w:rsid w:val="00FF4FD5"/>
    <w:rsid w:val="00FF7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F28A97-7779-4492-8742-637617242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4A87"/>
    <w:pPr>
      <w:spacing w:before="100" w:beforeAutospacing="1" w:after="100" w:afterAutospacing="1" w:line="240" w:lineRule="auto"/>
      <w:ind w:firstLine="0"/>
      <w:jc w:val="left"/>
      <w:outlineLvl w:val="0"/>
    </w:pPr>
    <w:rPr>
      <w:rFonts w:eastAsia="Times New Roman"/>
      <w:b/>
      <w:bCs/>
      <w:kern w:val="36"/>
      <w:sz w:val="32"/>
      <w:szCs w:val="32"/>
      <w:lang w:val="uk-UA" w:eastAsia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AC4455"/>
    <w:pPr>
      <w:keepNext/>
      <w:keepLines/>
      <w:spacing w:before="200"/>
      <w:jc w:val="center"/>
      <w:outlineLvl w:val="1"/>
    </w:pPr>
    <w:rPr>
      <w:rFonts w:eastAsiaTheme="majorEastAsia"/>
      <w:b/>
      <w:bCs/>
      <w:i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AC445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D4A87"/>
    <w:rPr>
      <w:rFonts w:eastAsia="Times New Roman"/>
      <w:b/>
      <w:bCs/>
      <w:kern w:val="36"/>
      <w:sz w:val="32"/>
      <w:szCs w:val="32"/>
      <w:lang w:val="uk-UA" w:eastAsia="uk-UA"/>
    </w:rPr>
  </w:style>
  <w:style w:type="character" w:styleId="a3">
    <w:name w:val="Hyperlink"/>
    <w:basedOn w:val="a0"/>
    <w:uiPriority w:val="99"/>
    <w:rsid w:val="00B33574"/>
    <w:rPr>
      <w:color w:val="0066CC"/>
      <w:u w:val="single"/>
    </w:rPr>
  </w:style>
  <w:style w:type="character" w:customStyle="1" w:styleId="a4">
    <w:name w:val="Основной текст_"/>
    <w:basedOn w:val="a0"/>
    <w:link w:val="28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21">
    <w:name w:val="Основной текст (2)_"/>
    <w:basedOn w:val="a0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2Consolas14pt0pt">
    <w:name w:val="Основной текст (2) + Consolas;14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28"/>
      <w:szCs w:val="28"/>
    </w:rPr>
  </w:style>
  <w:style w:type="character" w:customStyle="1" w:styleId="20pt">
    <w:name w:val="Основной текст (2) + Интервал 0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0"/>
      <w:sz w:val="39"/>
      <w:szCs w:val="39"/>
    </w:rPr>
  </w:style>
  <w:style w:type="character" w:customStyle="1" w:styleId="a5">
    <w:name w:val="Колонтитул_"/>
    <w:basedOn w:val="a0"/>
    <w:link w:val="a6"/>
    <w:rsid w:val="00B33574"/>
    <w:rPr>
      <w:rFonts w:eastAsia="Times New Roman"/>
      <w:sz w:val="20"/>
      <w:szCs w:val="20"/>
      <w:shd w:val="clear" w:color="auto" w:fill="FFFFFF"/>
      <w:lang w:val="uk"/>
    </w:rPr>
  </w:style>
  <w:style w:type="character" w:customStyle="1" w:styleId="BookAntiqua14pt">
    <w:name w:val="Колонтитул + Book Antiqua;14 pt"/>
    <w:basedOn w:val="a5"/>
    <w:rsid w:val="00B33574"/>
    <w:rPr>
      <w:rFonts w:ascii="Book Antiqua" w:eastAsia="Book Antiqua" w:hAnsi="Book Antiqua" w:cs="Book Antiqua"/>
      <w:spacing w:val="0"/>
      <w:sz w:val="28"/>
      <w:szCs w:val="28"/>
      <w:shd w:val="clear" w:color="auto" w:fill="FFFFFF"/>
      <w:lang w:val="uk"/>
    </w:rPr>
  </w:style>
  <w:style w:type="character" w:customStyle="1" w:styleId="11">
    <w:name w:val="Основной текст1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222pt">
    <w:name w:val="Основной текст (2) + Интервал 22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440"/>
      <w:sz w:val="39"/>
      <w:szCs w:val="39"/>
    </w:rPr>
  </w:style>
  <w:style w:type="character" w:customStyle="1" w:styleId="22">
    <w:name w:val="Основной текст2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31">
    <w:name w:val="Основной текст (3)_"/>
    <w:basedOn w:val="a0"/>
    <w:link w:val="32"/>
    <w:rsid w:val="00B33574"/>
    <w:rPr>
      <w:rFonts w:ascii="Consolas" w:eastAsia="Consolas" w:hAnsi="Consolas" w:cs="Consolas"/>
      <w:sz w:val="27"/>
      <w:szCs w:val="27"/>
      <w:shd w:val="clear" w:color="auto" w:fill="FFFFFF"/>
    </w:rPr>
  </w:style>
  <w:style w:type="character" w:customStyle="1" w:styleId="3-1pt">
    <w:name w:val="Основной текст (3) + Интервал -1 pt"/>
    <w:basedOn w:val="31"/>
    <w:rsid w:val="00B33574"/>
    <w:rPr>
      <w:rFonts w:ascii="Consolas" w:eastAsia="Consolas" w:hAnsi="Consolas" w:cs="Consolas"/>
      <w:spacing w:val="-30"/>
      <w:sz w:val="27"/>
      <w:szCs w:val="27"/>
      <w:shd w:val="clear" w:color="auto" w:fill="FFFFFF"/>
    </w:rPr>
  </w:style>
  <w:style w:type="character" w:customStyle="1" w:styleId="50pt">
    <w:name w:val="Основной текст + Интервал 50 pt"/>
    <w:basedOn w:val="a4"/>
    <w:rsid w:val="00B33574"/>
    <w:rPr>
      <w:rFonts w:ascii="Consolas" w:eastAsia="Consolas" w:hAnsi="Consolas" w:cs="Consolas"/>
      <w:spacing w:val="1000"/>
      <w:shd w:val="clear" w:color="auto" w:fill="FFFFFF"/>
    </w:rPr>
  </w:style>
  <w:style w:type="character" w:customStyle="1" w:styleId="33">
    <w:name w:val="Основной текст3"/>
    <w:basedOn w:val="a4"/>
    <w:rsid w:val="00B33574"/>
    <w:rPr>
      <w:rFonts w:ascii="Consolas" w:eastAsia="Consolas" w:hAnsi="Consolas" w:cs="Consolas"/>
      <w:spacing w:val="-10"/>
      <w:shd w:val="clear" w:color="auto" w:fill="FFFFFF"/>
      <w:lang w:val="en-US"/>
    </w:rPr>
  </w:style>
  <w:style w:type="character" w:customStyle="1" w:styleId="4">
    <w:name w:val="Основной текст (4)_"/>
    <w:basedOn w:val="a0"/>
    <w:link w:val="40"/>
    <w:rsid w:val="00B33574"/>
    <w:rPr>
      <w:rFonts w:ascii="Consolas" w:eastAsia="Consolas" w:hAnsi="Consolas" w:cs="Consolas"/>
      <w:sz w:val="24"/>
      <w:szCs w:val="24"/>
      <w:shd w:val="clear" w:color="auto" w:fill="FFFFFF"/>
    </w:rPr>
  </w:style>
  <w:style w:type="character" w:customStyle="1" w:styleId="-1pt">
    <w:name w:val="Основной текст + Интервал -1 pt"/>
    <w:basedOn w:val="a4"/>
    <w:rsid w:val="00B33574"/>
    <w:rPr>
      <w:rFonts w:ascii="Consolas" w:eastAsia="Consolas" w:hAnsi="Consolas" w:cs="Consolas"/>
      <w:spacing w:val="-30"/>
      <w:shd w:val="clear" w:color="auto" w:fill="FFFFFF"/>
    </w:rPr>
  </w:style>
  <w:style w:type="character" w:customStyle="1" w:styleId="41">
    <w:name w:val="Основной текст4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5">
    <w:name w:val="Основной текст5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BookAntiqua195pt0pt">
    <w:name w:val="Основной текст + Book Antiqua;19;5 pt;Курсив;Интервал 0 pt"/>
    <w:basedOn w:val="a4"/>
    <w:rsid w:val="00B33574"/>
    <w:rPr>
      <w:rFonts w:ascii="Book Antiqua" w:eastAsia="Book Antiqua" w:hAnsi="Book Antiqua" w:cs="Book Antiqua"/>
      <w:i/>
      <w:iCs/>
      <w:spacing w:val="0"/>
      <w:sz w:val="39"/>
      <w:szCs w:val="39"/>
      <w:shd w:val="clear" w:color="auto" w:fill="FFFFFF"/>
    </w:rPr>
  </w:style>
  <w:style w:type="character" w:customStyle="1" w:styleId="6">
    <w:name w:val="Основной текст6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BookAntiqua195pt-1pt">
    <w:name w:val="Основной текст + Book Antiqua;19;5 pt;Курсив;Интервал -1 pt"/>
    <w:basedOn w:val="a4"/>
    <w:rsid w:val="00B33574"/>
    <w:rPr>
      <w:rFonts w:ascii="Book Antiqua" w:eastAsia="Book Antiqua" w:hAnsi="Book Antiqua" w:cs="Book Antiqua"/>
      <w:i/>
      <w:iCs/>
      <w:spacing w:val="-30"/>
      <w:sz w:val="39"/>
      <w:szCs w:val="39"/>
      <w:shd w:val="clear" w:color="auto" w:fill="FFFFFF"/>
    </w:rPr>
  </w:style>
  <w:style w:type="character" w:customStyle="1" w:styleId="4pt">
    <w:name w:val="Основной текст + Интервал 4 pt"/>
    <w:basedOn w:val="a4"/>
    <w:rsid w:val="00B33574"/>
    <w:rPr>
      <w:rFonts w:ascii="Consolas" w:eastAsia="Consolas" w:hAnsi="Consolas" w:cs="Consolas"/>
      <w:spacing w:val="90"/>
      <w:shd w:val="clear" w:color="auto" w:fill="FFFFFF"/>
    </w:rPr>
  </w:style>
  <w:style w:type="character" w:customStyle="1" w:styleId="7">
    <w:name w:val="Основной текст7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4pt0pt">
    <w:name w:val="Основной текст + 4 pt;Курсив;Интервал 0 pt"/>
    <w:basedOn w:val="a4"/>
    <w:rsid w:val="00B33574"/>
    <w:rPr>
      <w:rFonts w:ascii="Consolas" w:eastAsia="Consolas" w:hAnsi="Consolas" w:cs="Consolas"/>
      <w:i/>
      <w:iCs/>
      <w:spacing w:val="0"/>
      <w:sz w:val="8"/>
      <w:szCs w:val="8"/>
      <w:shd w:val="clear" w:color="auto" w:fill="FFFFFF"/>
    </w:rPr>
  </w:style>
  <w:style w:type="character" w:customStyle="1" w:styleId="50">
    <w:name w:val="Основной текст (5)_"/>
    <w:basedOn w:val="a0"/>
    <w:link w:val="51"/>
    <w:rsid w:val="00B33574"/>
    <w:rPr>
      <w:rFonts w:ascii="Consolas" w:eastAsia="Consolas" w:hAnsi="Consolas" w:cs="Consolas"/>
      <w:sz w:val="34"/>
      <w:szCs w:val="34"/>
      <w:shd w:val="clear" w:color="auto" w:fill="FFFFFF"/>
    </w:rPr>
  </w:style>
  <w:style w:type="character" w:customStyle="1" w:styleId="60">
    <w:name w:val="Основной текст (6)_"/>
    <w:basedOn w:val="a0"/>
    <w:link w:val="61"/>
    <w:rsid w:val="00B33574"/>
    <w:rPr>
      <w:rFonts w:ascii="Consolas" w:eastAsia="Consolas" w:hAnsi="Consolas" w:cs="Consolas"/>
      <w:spacing w:val="-20"/>
      <w:sz w:val="30"/>
      <w:szCs w:val="30"/>
      <w:shd w:val="clear" w:color="auto" w:fill="FFFFFF"/>
    </w:rPr>
  </w:style>
  <w:style w:type="character" w:customStyle="1" w:styleId="8">
    <w:name w:val="Основной текст8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a7">
    <w:name w:val="Оглавление_"/>
    <w:basedOn w:val="a0"/>
    <w:link w:val="a8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-1pt0">
    <w:name w:val="Оглавление + Интервал -1 pt"/>
    <w:basedOn w:val="a7"/>
    <w:rsid w:val="00B33574"/>
    <w:rPr>
      <w:rFonts w:ascii="Consolas" w:eastAsia="Consolas" w:hAnsi="Consolas" w:cs="Consolas"/>
      <w:spacing w:val="-30"/>
      <w:shd w:val="clear" w:color="auto" w:fill="FFFFFF"/>
    </w:rPr>
  </w:style>
  <w:style w:type="character" w:customStyle="1" w:styleId="23">
    <w:name w:val="Оглавление (2)_"/>
    <w:basedOn w:val="a0"/>
    <w:link w:val="24"/>
    <w:rsid w:val="00B33574"/>
    <w:rPr>
      <w:rFonts w:ascii="Book Antiqua" w:eastAsia="Book Antiqua" w:hAnsi="Book Antiqua" w:cs="Book Antiqua"/>
      <w:spacing w:val="-30"/>
      <w:sz w:val="39"/>
      <w:szCs w:val="39"/>
      <w:shd w:val="clear" w:color="auto" w:fill="FFFFFF"/>
    </w:rPr>
  </w:style>
  <w:style w:type="character" w:customStyle="1" w:styleId="2-2pt">
    <w:name w:val="Оглавление (2) + Интервал -2 pt"/>
    <w:basedOn w:val="23"/>
    <w:rsid w:val="00B33574"/>
    <w:rPr>
      <w:rFonts w:ascii="Book Antiqua" w:eastAsia="Book Antiqua" w:hAnsi="Book Antiqua" w:cs="Book Antiqua"/>
      <w:spacing w:val="-40"/>
      <w:sz w:val="39"/>
      <w:szCs w:val="39"/>
      <w:shd w:val="clear" w:color="auto" w:fill="FFFFFF"/>
    </w:rPr>
  </w:style>
  <w:style w:type="character" w:customStyle="1" w:styleId="25">
    <w:name w:val="Основной текст (2)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2Consolas14pt7pt">
    <w:name w:val="Основной текст (2) + Consolas;14 pt;Не курсив;Интервал 7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140"/>
      <w:sz w:val="28"/>
      <w:szCs w:val="28"/>
    </w:rPr>
  </w:style>
  <w:style w:type="character" w:customStyle="1" w:styleId="9">
    <w:name w:val="Основной текст9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3pt">
    <w:name w:val="Основной текст + Интервал 3 pt"/>
    <w:basedOn w:val="a4"/>
    <w:rsid w:val="00B33574"/>
    <w:rPr>
      <w:rFonts w:ascii="Consolas" w:eastAsia="Consolas" w:hAnsi="Consolas" w:cs="Consolas"/>
      <w:spacing w:val="70"/>
      <w:shd w:val="clear" w:color="auto" w:fill="FFFFFF"/>
    </w:rPr>
  </w:style>
  <w:style w:type="character" w:customStyle="1" w:styleId="265pt0pt">
    <w:name w:val="Основной текст + 26;5 pt;Интервал 0 pt"/>
    <w:basedOn w:val="a4"/>
    <w:rsid w:val="00B33574"/>
    <w:rPr>
      <w:rFonts w:ascii="Consolas" w:eastAsia="Consolas" w:hAnsi="Consolas" w:cs="Consolas"/>
      <w:spacing w:val="0"/>
      <w:sz w:val="53"/>
      <w:szCs w:val="53"/>
      <w:shd w:val="clear" w:color="auto" w:fill="FFFFFF"/>
    </w:rPr>
  </w:style>
  <w:style w:type="character" w:customStyle="1" w:styleId="100">
    <w:name w:val="Основной текст10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110">
    <w:name w:val="Основной текст11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12">
    <w:name w:val="Основной текст12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2Consolas6pt0pt">
    <w:name w:val="Основной текст (2) + Consolas;6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12"/>
      <w:szCs w:val="12"/>
    </w:rPr>
  </w:style>
  <w:style w:type="character" w:customStyle="1" w:styleId="2-2pt0">
    <w:name w:val="Основной текст (2) + Интервал -2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40"/>
      <w:sz w:val="39"/>
      <w:szCs w:val="39"/>
      <w:lang w:val="uk"/>
    </w:rPr>
  </w:style>
  <w:style w:type="character" w:customStyle="1" w:styleId="13">
    <w:name w:val="Основной текст13"/>
    <w:basedOn w:val="a4"/>
    <w:rsid w:val="00B33574"/>
    <w:rPr>
      <w:rFonts w:ascii="Consolas" w:eastAsia="Consolas" w:hAnsi="Consolas" w:cs="Consolas"/>
      <w:spacing w:val="-10"/>
      <w:shd w:val="clear" w:color="auto" w:fill="FFFFFF"/>
      <w:lang w:val="uk"/>
    </w:rPr>
  </w:style>
  <w:style w:type="character" w:customStyle="1" w:styleId="11pt">
    <w:name w:val="Основной текст + Интервал 11 pt"/>
    <w:basedOn w:val="a4"/>
    <w:rsid w:val="00B33574"/>
    <w:rPr>
      <w:rFonts w:ascii="Consolas" w:eastAsia="Consolas" w:hAnsi="Consolas" w:cs="Consolas"/>
      <w:spacing w:val="220"/>
      <w:shd w:val="clear" w:color="auto" w:fill="FFFFFF"/>
    </w:rPr>
  </w:style>
  <w:style w:type="character" w:customStyle="1" w:styleId="2Consolas20pt-2pt">
    <w:name w:val="Основной текст (2) + Consolas;20 pt;Не курсив;Интервал -2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40"/>
      <w:sz w:val="40"/>
      <w:szCs w:val="40"/>
    </w:rPr>
  </w:style>
  <w:style w:type="character" w:customStyle="1" w:styleId="2Consolas14pt">
    <w:name w:val="Основной текст (2) + Consolas;14 pt;Не курсив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30"/>
      <w:sz w:val="28"/>
      <w:szCs w:val="28"/>
    </w:rPr>
  </w:style>
  <w:style w:type="character" w:customStyle="1" w:styleId="2Consolas7pt0pt">
    <w:name w:val="Основной текст (2) + Consolas;7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70">
    <w:name w:val="Основной текст (7)_"/>
    <w:basedOn w:val="a0"/>
    <w:link w:val="71"/>
    <w:rsid w:val="00B33574"/>
    <w:rPr>
      <w:rFonts w:ascii="Consolas" w:eastAsia="Consolas" w:hAnsi="Consolas" w:cs="Consolas"/>
      <w:spacing w:val="-30"/>
      <w:sz w:val="30"/>
      <w:szCs w:val="30"/>
      <w:shd w:val="clear" w:color="auto" w:fill="FFFFFF"/>
    </w:rPr>
  </w:style>
  <w:style w:type="character" w:customStyle="1" w:styleId="7BookAntiqua195pt1pt">
    <w:name w:val="Основной текст (7) + Book Antiqua;19;5 pt;Курсив;Интервал 1 pt"/>
    <w:basedOn w:val="70"/>
    <w:rsid w:val="00B33574"/>
    <w:rPr>
      <w:rFonts w:ascii="Book Antiqua" w:eastAsia="Book Antiqua" w:hAnsi="Book Antiqua" w:cs="Book Antiqua"/>
      <w:i/>
      <w:iCs/>
      <w:spacing w:val="20"/>
      <w:sz w:val="39"/>
      <w:szCs w:val="39"/>
      <w:shd w:val="clear" w:color="auto" w:fill="FFFFFF"/>
    </w:rPr>
  </w:style>
  <w:style w:type="character" w:customStyle="1" w:styleId="14">
    <w:name w:val="Основной текст14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15">
    <w:name w:val="Основной текст15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2Consolas15pt">
    <w:name w:val="Основной текст (2) + Consolas;15 pt;Не курсив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30"/>
      <w:sz w:val="30"/>
      <w:szCs w:val="30"/>
      <w:lang w:val="uk"/>
    </w:rPr>
  </w:style>
  <w:style w:type="character" w:customStyle="1" w:styleId="21pt">
    <w:name w:val="Основной текст (2) + Интервал 1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20"/>
      <w:sz w:val="39"/>
      <w:szCs w:val="39"/>
      <w:lang w:val="uk"/>
    </w:rPr>
  </w:style>
  <w:style w:type="character" w:customStyle="1" w:styleId="2Consolas65pt10pt">
    <w:name w:val="Основной текст (2) + Consolas;6;5 pt;Не курсив;Интервал 1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200"/>
      <w:sz w:val="13"/>
      <w:szCs w:val="13"/>
      <w:lang w:val="uk"/>
    </w:rPr>
  </w:style>
  <w:style w:type="character" w:customStyle="1" w:styleId="2Consolas10pt1pt">
    <w:name w:val="Основной текст (2) + Consolas;10 pt;Не курсив;Интервал 1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20"/>
      <w:sz w:val="20"/>
      <w:szCs w:val="20"/>
      <w:lang w:val="uk"/>
    </w:rPr>
  </w:style>
  <w:style w:type="character" w:customStyle="1" w:styleId="16">
    <w:name w:val="Основной текст16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52">
    <w:name w:val="Заголовок №5_"/>
    <w:basedOn w:val="a0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54pt">
    <w:name w:val="Заголовок №5 + Интервал 4 pt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80"/>
      <w:sz w:val="39"/>
      <w:szCs w:val="39"/>
      <w:u w:val="single"/>
    </w:rPr>
  </w:style>
  <w:style w:type="character" w:customStyle="1" w:styleId="5-2pt">
    <w:name w:val="Заголовок №5 + Интервал -2 pt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40"/>
      <w:sz w:val="39"/>
      <w:szCs w:val="39"/>
      <w:u w:val="single"/>
    </w:rPr>
  </w:style>
  <w:style w:type="character" w:customStyle="1" w:styleId="53">
    <w:name w:val="Заголовок №5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  <w:u w:val="single"/>
    </w:rPr>
  </w:style>
  <w:style w:type="character" w:customStyle="1" w:styleId="2Consolas4pt0pt">
    <w:name w:val="Основной текст (2) + Consolas;4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8"/>
      <w:szCs w:val="8"/>
    </w:rPr>
  </w:style>
  <w:style w:type="character" w:customStyle="1" w:styleId="2Consolas13pt0pt">
    <w:name w:val="Основной текст (2) + Consolas;13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26"/>
      <w:szCs w:val="26"/>
    </w:rPr>
  </w:style>
  <w:style w:type="character" w:customStyle="1" w:styleId="2Consolas135pt0pt">
    <w:name w:val="Основной текст (2) + Consolas;13;5 pt;Полужирный;Не курсив;Интервал 0 pt"/>
    <w:basedOn w:val="21"/>
    <w:rsid w:val="00B33574"/>
    <w:rPr>
      <w:rFonts w:ascii="Consolas" w:eastAsia="Consolas" w:hAnsi="Consolas" w:cs="Consolas"/>
      <w:b/>
      <w:bCs/>
      <w:i/>
      <w:iCs/>
      <w:smallCaps w:val="0"/>
      <w:strike w:val="0"/>
      <w:spacing w:val="0"/>
      <w:sz w:val="27"/>
      <w:szCs w:val="27"/>
      <w:lang w:val="uk"/>
    </w:rPr>
  </w:style>
  <w:style w:type="character" w:customStyle="1" w:styleId="29pt">
    <w:name w:val="Основной текст (2) + Интервал 9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190"/>
      <w:sz w:val="39"/>
      <w:szCs w:val="39"/>
      <w:lang w:val="uk"/>
    </w:rPr>
  </w:style>
  <w:style w:type="character" w:customStyle="1" w:styleId="3BookAntiqua195pt-1pt">
    <w:name w:val="Основной текст (3) + Book Antiqua;19;5 pt;Не полужирный;Курсив;Интервал -1 pt"/>
    <w:basedOn w:val="31"/>
    <w:rsid w:val="00B33574"/>
    <w:rPr>
      <w:rFonts w:ascii="Book Antiqua" w:eastAsia="Book Antiqua" w:hAnsi="Book Antiqua" w:cs="Book Antiqua"/>
      <w:b/>
      <w:bCs/>
      <w:i/>
      <w:iCs/>
      <w:spacing w:val="-30"/>
      <w:sz w:val="39"/>
      <w:szCs w:val="39"/>
      <w:shd w:val="clear" w:color="auto" w:fill="FFFFFF"/>
      <w:lang w:val="uk"/>
    </w:rPr>
  </w:style>
  <w:style w:type="character" w:customStyle="1" w:styleId="2Consolas135pt">
    <w:name w:val="Основной текст (2) + Consolas;13;5 pt;Полужирный;Не курсив"/>
    <w:basedOn w:val="21"/>
    <w:rsid w:val="00B33574"/>
    <w:rPr>
      <w:rFonts w:ascii="Consolas" w:eastAsia="Consolas" w:hAnsi="Consolas" w:cs="Consolas"/>
      <w:b/>
      <w:bCs/>
      <w:i/>
      <w:iCs/>
      <w:smallCaps w:val="0"/>
      <w:strike w:val="0"/>
      <w:spacing w:val="-30"/>
      <w:sz w:val="27"/>
      <w:szCs w:val="27"/>
      <w:lang w:val="uk"/>
    </w:rPr>
  </w:style>
  <w:style w:type="character" w:customStyle="1" w:styleId="2Consolas20pt0pt">
    <w:name w:val="Основной текст (2) + Consolas;20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40"/>
      <w:szCs w:val="40"/>
    </w:rPr>
  </w:style>
  <w:style w:type="character" w:customStyle="1" w:styleId="22pt">
    <w:name w:val="Основной текст (2) + Интервал 2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50"/>
      <w:sz w:val="39"/>
      <w:szCs w:val="39"/>
    </w:rPr>
  </w:style>
  <w:style w:type="character" w:customStyle="1" w:styleId="2Consolas315pt0pt">
    <w:name w:val="Основной текст (2) + Consolas;31;5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63"/>
      <w:szCs w:val="63"/>
    </w:rPr>
  </w:style>
  <w:style w:type="character" w:customStyle="1" w:styleId="265pt-2pt20">
    <w:name w:val="Основной текст + 26;5 pt;Полужирный;Интервал -2 pt;Масштаб 20%"/>
    <w:basedOn w:val="a4"/>
    <w:rsid w:val="00B33574"/>
    <w:rPr>
      <w:rFonts w:ascii="Consolas" w:eastAsia="Consolas" w:hAnsi="Consolas" w:cs="Consolas"/>
      <w:b/>
      <w:bCs/>
      <w:spacing w:val="-40"/>
      <w:w w:val="20"/>
      <w:sz w:val="53"/>
      <w:szCs w:val="53"/>
      <w:shd w:val="clear" w:color="auto" w:fill="FFFFFF"/>
    </w:rPr>
  </w:style>
  <w:style w:type="character" w:customStyle="1" w:styleId="2Consolas205pt-2pt">
    <w:name w:val="Основной текст (2) + Consolas;20;5 pt;Не курсив;Интервал -2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40"/>
      <w:sz w:val="41"/>
      <w:szCs w:val="41"/>
    </w:rPr>
  </w:style>
  <w:style w:type="character" w:customStyle="1" w:styleId="2Consolas75pt0pt">
    <w:name w:val="Основной текст (2) + Consolas;7;5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15"/>
      <w:szCs w:val="15"/>
    </w:rPr>
  </w:style>
  <w:style w:type="character" w:customStyle="1" w:styleId="42">
    <w:name w:val="Заголовок №4_"/>
    <w:basedOn w:val="a0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40pt">
    <w:name w:val="Заголовок №4 + Интервал 0 pt"/>
    <w:basedOn w:val="4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0"/>
      <w:sz w:val="39"/>
      <w:szCs w:val="39"/>
    </w:rPr>
  </w:style>
  <w:style w:type="character" w:customStyle="1" w:styleId="43">
    <w:name w:val="Заголовок №4"/>
    <w:basedOn w:val="4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4Consolas10pt0pt">
    <w:name w:val="Заголовок №4 + Consolas;10 pt;Не курсив;Интервал 0 pt"/>
    <w:basedOn w:val="42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4-2pt">
    <w:name w:val="Заголовок №4 + Интервал -2 pt"/>
    <w:basedOn w:val="4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40"/>
      <w:sz w:val="39"/>
      <w:szCs w:val="39"/>
    </w:rPr>
  </w:style>
  <w:style w:type="character" w:customStyle="1" w:styleId="41pt">
    <w:name w:val="Заголовок №4 + Интервал 1 pt"/>
    <w:basedOn w:val="4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20"/>
      <w:sz w:val="39"/>
      <w:szCs w:val="39"/>
      <w:u w:val="single"/>
    </w:rPr>
  </w:style>
  <w:style w:type="character" w:customStyle="1" w:styleId="4Consolas14pt">
    <w:name w:val="Заголовок №4 + Consolas;14 pt;Не курсив"/>
    <w:basedOn w:val="42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30"/>
      <w:sz w:val="28"/>
      <w:szCs w:val="28"/>
      <w:u w:val="single"/>
    </w:rPr>
  </w:style>
  <w:style w:type="character" w:customStyle="1" w:styleId="17">
    <w:name w:val="Основной текст17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18">
    <w:name w:val="Основной текст18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2Tahoma145pt0pt">
    <w:name w:val="Основной текст (2) + Tahoma;14;5 pt;Не курсив;Интервал 0 pt"/>
    <w:basedOn w:val="21"/>
    <w:rsid w:val="00B33574"/>
    <w:rPr>
      <w:rFonts w:ascii="Tahoma" w:eastAsia="Tahoma" w:hAnsi="Tahoma" w:cs="Tahoma"/>
      <w:b w:val="0"/>
      <w:bCs w:val="0"/>
      <w:i/>
      <w:iCs/>
      <w:smallCaps w:val="0"/>
      <w:strike w:val="0"/>
      <w:spacing w:val="0"/>
      <w:sz w:val="29"/>
      <w:szCs w:val="29"/>
    </w:rPr>
  </w:style>
  <w:style w:type="character" w:customStyle="1" w:styleId="19">
    <w:name w:val="Основной текст19"/>
    <w:basedOn w:val="a4"/>
    <w:rsid w:val="00B33574"/>
    <w:rPr>
      <w:rFonts w:ascii="Consolas" w:eastAsia="Consolas" w:hAnsi="Consolas" w:cs="Consolas"/>
      <w:spacing w:val="-10"/>
      <w:shd w:val="clear" w:color="auto" w:fill="FFFFFF"/>
      <w:lang w:val="uk"/>
    </w:rPr>
  </w:style>
  <w:style w:type="character" w:customStyle="1" w:styleId="25pt">
    <w:name w:val="Основной текст (2) + Интервал 5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110"/>
      <w:sz w:val="39"/>
      <w:szCs w:val="39"/>
    </w:rPr>
  </w:style>
  <w:style w:type="character" w:customStyle="1" w:styleId="200">
    <w:name w:val="Основной текст20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1a">
    <w:name w:val="Заголовок №1_"/>
    <w:basedOn w:val="a0"/>
    <w:link w:val="1b"/>
    <w:rsid w:val="00B33574"/>
    <w:rPr>
      <w:rFonts w:ascii="Book Antiqua" w:eastAsia="Book Antiqua" w:hAnsi="Book Antiqua" w:cs="Book Antiqua"/>
      <w:spacing w:val="-30"/>
      <w:sz w:val="39"/>
      <w:szCs w:val="39"/>
      <w:shd w:val="clear" w:color="auto" w:fill="FFFFFF"/>
    </w:rPr>
  </w:style>
  <w:style w:type="character" w:customStyle="1" w:styleId="1Consolas135pt0pt">
    <w:name w:val="Заголовок №1 + Consolas;13;5 pt;Полужирный;Не курсив;Интервал 0 pt"/>
    <w:basedOn w:val="1a"/>
    <w:rsid w:val="00B33574"/>
    <w:rPr>
      <w:rFonts w:ascii="Consolas" w:eastAsia="Consolas" w:hAnsi="Consolas" w:cs="Consolas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1-2pt">
    <w:name w:val="Заголовок №1 + Интервал -2 pt"/>
    <w:basedOn w:val="1a"/>
    <w:rsid w:val="00B33574"/>
    <w:rPr>
      <w:rFonts w:ascii="Book Antiqua" w:eastAsia="Book Antiqua" w:hAnsi="Book Antiqua" w:cs="Book Antiqua"/>
      <w:spacing w:val="-40"/>
      <w:sz w:val="39"/>
      <w:szCs w:val="39"/>
      <w:shd w:val="clear" w:color="auto" w:fill="FFFFFF"/>
    </w:rPr>
  </w:style>
  <w:style w:type="character" w:customStyle="1" w:styleId="2Consolas225pt0pt">
    <w:name w:val="Основной текст (2) + Consolas;22;5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45"/>
      <w:szCs w:val="45"/>
      <w:lang w:val="uk"/>
    </w:rPr>
  </w:style>
  <w:style w:type="character" w:customStyle="1" w:styleId="210">
    <w:name w:val="Основной текст21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231pt">
    <w:name w:val="Основной текст (2) + Интервал 31 pt"/>
    <w:basedOn w:val="21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630"/>
      <w:sz w:val="39"/>
      <w:szCs w:val="39"/>
    </w:rPr>
  </w:style>
  <w:style w:type="character" w:customStyle="1" w:styleId="2Consolas10pt2pt">
    <w:name w:val="Основной текст (2) + Consolas;10 pt;Не курсив;Интервал 2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40"/>
      <w:sz w:val="20"/>
      <w:szCs w:val="20"/>
    </w:rPr>
  </w:style>
  <w:style w:type="character" w:customStyle="1" w:styleId="2Consolas10pt0pt">
    <w:name w:val="Основной текст (2) + Consolas;10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220">
    <w:name w:val="Основной текст22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2Consolas10pt-1pt">
    <w:name w:val="Основной текст (2) + Consolas;10 pt;Не курсив;Интервал -1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20"/>
      <w:sz w:val="20"/>
      <w:szCs w:val="20"/>
    </w:rPr>
  </w:style>
  <w:style w:type="character" w:customStyle="1" w:styleId="34">
    <w:name w:val="Заголовок №3_"/>
    <w:basedOn w:val="a0"/>
    <w:link w:val="35"/>
    <w:rsid w:val="00B33574"/>
    <w:rPr>
      <w:rFonts w:ascii="Consolas" w:eastAsia="Consolas" w:hAnsi="Consolas" w:cs="Consolas"/>
      <w:sz w:val="27"/>
      <w:szCs w:val="27"/>
      <w:shd w:val="clear" w:color="auto" w:fill="FFFFFF"/>
    </w:rPr>
  </w:style>
  <w:style w:type="character" w:customStyle="1" w:styleId="3-1pt0">
    <w:name w:val="Заголовок №3 + Интервал -1 pt"/>
    <w:basedOn w:val="34"/>
    <w:rsid w:val="00B33574"/>
    <w:rPr>
      <w:rFonts w:ascii="Consolas" w:eastAsia="Consolas" w:hAnsi="Consolas" w:cs="Consolas"/>
      <w:spacing w:val="-30"/>
      <w:sz w:val="27"/>
      <w:szCs w:val="27"/>
      <w:shd w:val="clear" w:color="auto" w:fill="FFFFFF"/>
    </w:rPr>
  </w:style>
  <w:style w:type="character" w:customStyle="1" w:styleId="2Consolas16pt">
    <w:name w:val="Основной текст (2) + Consolas;16 pt;Не курсив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30"/>
      <w:sz w:val="32"/>
      <w:szCs w:val="32"/>
    </w:rPr>
  </w:style>
  <w:style w:type="character" w:customStyle="1" w:styleId="26">
    <w:name w:val="Заголовок №2_"/>
    <w:basedOn w:val="a0"/>
    <w:link w:val="27"/>
    <w:rsid w:val="00B33574"/>
    <w:rPr>
      <w:rFonts w:ascii="Consolas" w:eastAsia="Consolas" w:hAnsi="Consolas" w:cs="Consolas"/>
      <w:sz w:val="27"/>
      <w:szCs w:val="27"/>
      <w:shd w:val="clear" w:color="auto" w:fill="FFFFFF"/>
    </w:rPr>
  </w:style>
  <w:style w:type="character" w:customStyle="1" w:styleId="2-1pt">
    <w:name w:val="Заголовок №2 + Интервал -1 pt"/>
    <w:basedOn w:val="26"/>
    <w:rsid w:val="00B33574"/>
    <w:rPr>
      <w:rFonts w:ascii="Consolas" w:eastAsia="Consolas" w:hAnsi="Consolas" w:cs="Consolas"/>
      <w:spacing w:val="-30"/>
      <w:sz w:val="27"/>
      <w:szCs w:val="27"/>
      <w:shd w:val="clear" w:color="auto" w:fill="FFFFFF"/>
    </w:rPr>
  </w:style>
  <w:style w:type="character" w:customStyle="1" w:styleId="a9">
    <w:name w:val="Подпись к картинке_"/>
    <w:basedOn w:val="a0"/>
    <w:link w:val="aa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230">
    <w:name w:val="Основной текст23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BookAntiqua195pt1pt">
    <w:name w:val="Основной текст + Book Antiqua;19;5 pt;Курсив;Интервал 1 pt"/>
    <w:basedOn w:val="a4"/>
    <w:rsid w:val="00B33574"/>
    <w:rPr>
      <w:rFonts w:ascii="Book Antiqua" w:eastAsia="Book Antiqua" w:hAnsi="Book Antiqua" w:cs="Book Antiqua"/>
      <w:i/>
      <w:iCs/>
      <w:spacing w:val="20"/>
      <w:sz w:val="39"/>
      <w:szCs w:val="39"/>
      <w:shd w:val="clear" w:color="auto" w:fill="FFFFFF"/>
    </w:rPr>
  </w:style>
  <w:style w:type="character" w:customStyle="1" w:styleId="50pt0">
    <w:name w:val="Заголовок №5 + Интервал 0 pt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0"/>
      <w:sz w:val="39"/>
      <w:szCs w:val="39"/>
    </w:rPr>
  </w:style>
  <w:style w:type="character" w:customStyle="1" w:styleId="62">
    <w:name w:val="Заголовок №6_"/>
    <w:basedOn w:val="a0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6-2pt">
    <w:name w:val="Заголовок №6 + Интервал -2 pt"/>
    <w:basedOn w:val="6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40"/>
      <w:sz w:val="39"/>
      <w:szCs w:val="39"/>
    </w:rPr>
  </w:style>
  <w:style w:type="character" w:customStyle="1" w:styleId="63">
    <w:name w:val="Заголовок №6"/>
    <w:basedOn w:val="6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-30"/>
      <w:sz w:val="39"/>
      <w:szCs w:val="39"/>
    </w:rPr>
  </w:style>
  <w:style w:type="character" w:customStyle="1" w:styleId="60pt">
    <w:name w:val="Заголовок №6 + Интервал 0 pt"/>
    <w:basedOn w:val="6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0"/>
      <w:sz w:val="39"/>
      <w:szCs w:val="39"/>
    </w:rPr>
  </w:style>
  <w:style w:type="character" w:customStyle="1" w:styleId="80">
    <w:name w:val="Основной текст (8)_"/>
    <w:basedOn w:val="a0"/>
    <w:link w:val="81"/>
    <w:rsid w:val="00B33574"/>
    <w:rPr>
      <w:rFonts w:ascii="Consolas" w:eastAsia="Consolas" w:hAnsi="Consolas" w:cs="Consolas"/>
      <w:sz w:val="9"/>
      <w:szCs w:val="9"/>
      <w:shd w:val="clear" w:color="auto" w:fill="FFFFFF"/>
    </w:rPr>
  </w:style>
  <w:style w:type="character" w:customStyle="1" w:styleId="2Consolas6pt0pt0">
    <w:name w:val="Оглавление (2) + Consolas;6 pt;Не курсив;Интервал 0 pt"/>
    <w:basedOn w:val="23"/>
    <w:rsid w:val="00B33574"/>
    <w:rPr>
      <w:rFonts w:ascii="Consolas" w:eastAsia="Consolas" w:hAnsi="Consolas" w:cs="Consolas"/>
      <w:i/>
      <w:iCs/>
      <w:spacing w:val="-10"/>
      <w:sz w:val="12"/>
      <w:szCs w:val="12"/>
      <w:shd w:val="clear" w:color="auto" w:fill="FFFFFF"/>
    </w:rPr>
  </w:style>
  <w:style w:type="character" w:customStyle="1" w:styleId="20pt0">
    <w:name w:val="Оглавление (2) + Интервал 0 pt"/>
    <w:basedOn w:val="23"/>
    <w:rsid w:val="00B33574"/>
    <w:rPr>
      <w:rFonts w:ascii="Book Antiqua" w:eastAsia="Book Antiqua" w:hAnsi="Book Antiqua" w:cs="Book Antiqua"/>
      <w:spacing w:val="0"/>
      <w:sz w:val="39"/>
      <w:szCs w:val="39"/>
      <w:shd w:val="clear" w:color="auto" w:fill="FFFFFF"/>
    </w:rPr>
  </w:style>
  <w:style w:type="character" w:customStyle="1" w:styleId="2Consolas29pt0pt">
    <w:name w:val="Основной текст (2) + Consolas;29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58"/>
      <w:szCs w:val="58"/>
    </w:rPr>
  </w:style>
  <w:style w:type="character" w:customStyle="1" w:styleId="240">
    <w:name w:val="Основной текст24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250">
    <w:name w:val="Основной текст25"/>
    <w:basedOn w:val="a4"/>
    <w:rsid w:val="00B33574"/>
    <w:rPr>
      <w:rFonts w:ascii="Consolas" w:eastAsia="Consolas" w:hAnsi="Consolas" w:cs="Consolas"/>
      <w:spacing w:val="-10"/>
      <w:u w:val="single"/>
      <w:shd w:val="clear" w:color="auto" w:fill="FFFFFF"/>
    </w:rPr>
  </w:style>
  <w:style w:type="character" w:customStyle="1" w:styleId="135pt0pt">
    <w:name w:val="Основной текст + 13;5 pt;Полужирный;Интервал 0 pt"/>
    <w:basedOn w:val="a4"/>
    <w:rsid w:val="00B33574"/>
    <w:rPr>
      <w:rFonts w:ascii="Consolas" w:eastAsia="Consolas" w:hAnsi="Consolas" w:cs="Consolas"/>
      <w:b/>
      <w:bCs/>
      <w:spacing w:val="0"/>
      <w:sz w:val="27"/>
      <w:szCs w:val="27"/>
      <w:shd w:val="clear" w:color="auto" w:fill="FFFFFF"/>
    </w:rPr>
  </w:style>
  <w:style w:type="character" w:customStyle="1" w:styleId="90">
    <w:name w:val="Основной текст (9)_"/>
    <w:basedOn w:val="a0"/>
    <w:link w:val="91"/>
    <w:rsid w:val="00B33574"/>
    <w:rPr>
      <w:rFonts w:ascii="Consolas" w:eastAsia="Consolas" w:hAnsi="Consolas" w:cs="Consolas"/>
      <w:spacing w:val="-10"/>
      <w:sz w:val="11"/>
      <w:szCs w:val="11"/>
      <w:shd w:val="clear" w:color="auto" w:fill="FFFFFF"/>
    </w:rPr>
  </w:style>
  <w:style w:type="character" w:customStyle="1" w:styleId="0pt">
    <w:name w:val="Основной текст + Малые прописные;Интервал 0 pt"/>
    <w:basedOn w:val="a4"/>
    <w:rsid w:val="00B33574"/>
    <w:rPr>
      <w:rFonts w:ascii="Consolas" w:eastAsia="Consolas" w:hAnsi="Consolas" w:cs="Consolas"/>
      <w:smallCaps/>
      <w:spacing w:val="0"/>
      <w:shd w:val="clear" w:color="auto" w:fill="FFFFFF"/>
    </w:rPr>
  </w:style>
  <w:style w:type="character" w:customStyle="1" w:styleId="2Consolas8pt-1pt">
    <w:name w:val="Основной текст (2) + Consolas;8 pt;Интервал -1 pt"/>
    <w:basedOn w:val="21"/>
    <w:rsid w:val="00B33574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20"/>
      <w:sz w:val="16"/>
      <w:szCs w:val="16"/>
    </w:rPr>
  </w:style>
  <w:style w:type="character" w:customStyle="1" w:styleId="6Consolas14pt0pt">
    <w:name w:val="Заголовок №6 + Consolas;14 pt;Не курсив;Интервал 0 pt"/>
    <w:basedOn w:val="62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10"/>
      <w:sz w:val="28"/>
      <w:szCs w:val="28"/>
    </w:rPr>
  </w:style>
  <w:style w:type="character" w:customStyle="1" w:styleId="62pt">
    <w:name w:val="Заголовок №6 + Интервал 2 pt"/>
    <w:basedOn w:val="6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50"/>
      <w:sz w:val="39"/>
      <w:szCs w:val="39"/>
    </w:rPr>
  </w:style>
  <w:style w:type="character" w:customStyle="1" w:styleId="61pt">
    <w:name w:val="Заголовок №6 + Интервал 1 pt"/>
    <w:basedOn w:val="6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20"/>
      <w:sz w:val="39"/>
      <w:szCs w:val="39"/>
    </w:rPr>
  </w:style>
  <w:style w:type="character" w:customStyle="1" w:styleId="260">
    <w:name w:val="Основной текст26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character" w:customStyle="1" w:styleId="BookAntiqua195pt-2pt">
    <w:name w:val="Основной текст + Book Antiqua;19;5 pt;Курсив;Интервал -2 pt"/>
    <w:basedOn w:val="a4"/>
    <w:rsid w:val="00B33574"/>
    <w:rPr>
      <w:rFonts w:ascii="Book Antiqua" w:eastAsia="Book Antiqua" w:hAnsi="Book Antiqua" w:cs="Book Antiqua"/>
      <w:i/>
      <w:iCs/>
      <w:spacing w:val="-40"/>
      <w:sz w:val="39"/>
      <w:szCs w:val="39"/>
      <w:shd w:val="clear" w:color="auto" w:fill="FFFFFF"/>
    </w:rPr>
  </w:style>
  <w:style w:type="character" w:customStyle="1" w:styleId="BookAntiqua195pt2pt">
    <w:name w:val="Основной текст + Book Antiqua;19;5 pt;Курсив;Интервал 2 pt"/>
    <w:basedOn w:val="a4"/>
    <w:rsid w:val="00B33574"/>
    <w:rPr>
      <w:rFonts w:ascii="Book Antiqua" w:eastAsia="Book Antiqua" w:hAnsi="Book Antiqua" w:cs="Book Antiqua"/>
      <w:i/>
      <w:iCs/>
      <w:spacing w:val="50"/>
      <w:sz w:val="39"/>
      <w:szCs w:val="39"/>
      <w:shd w:val="clear" w:color="auto" w:fill="FFFFFF"/>
    </w:rPr>
  </w:style>
  <w:style w:type="character" w:customStyle="1" w:styleId="6Consolas10pt-1pt">
    <w:name w:val="Заголовок №6 + Consolas;10 pt;Не курсив;Интервал -1 pt"/>
    <w:basedOn w:val="62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-20"/>
      <w:sz w:val="20"/>
      <w:szCs w:val="20"/>
    </w:rPr>
  </w:style>
  <w:style w:type="character" w:customStyle="1" w:styleId="52pt">
    <w:name w:val="Заголовок №5 + Интервал 2 pt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50"/>
      <w:sz w:val="39"/>
      <w:szCs w:val="39"/>
    </w:rPr>
  </w:style>
  <w:style w:type="character" w:customStyle="1" w:styleId="51pt">
    <w:name w:val="Заголовок №5 + Интервал 1 pt"/>
    <w:basedOn w:val="5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20"/>
      <w:sz w:val="39"/>
      <w:szCs w:val="39"/>
    </w:rPr>
  </w:style>
  <w:style w:type="character" w:customStyle="1" w:styleId="2Consolas205pt0pt">
    <w:name w:val="Основной текст (2) + Consolas;20;5 pt;Не курсив;Интервал 0 pt"/>
    <w:basedOn w:val="21"/>
    <w:rsid w:val="00B33574"/>
    <w:rPr>
      <w:rFonts w:ascii="Consolas" w:eastAsia="Consolas" w:hAnsi="Consolas" w:cs="Consolas"/>
      <w:b w:val="0"/>
      <w:bCs w:val="0"/>
      <w:i/>
      <w:iCs/>
      <w:smallCaps w:val="0"/>
      <w:strike w:val="0"/>
      <w:spacing w:val="0"/>
      <w:sz w:val="41"/>
      <w:szCs w:val="41"/>
    </w:rPr>
  </w:style>
  <w:style w:type="character" w:customStyle="1" w:styleId="44pt">
    <w:name w:val="Заголовок №4 + Интервал 4 pt"/>
    <w:basedOn w:val="42"/>
    <w:rsid w:val="00B33574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80"/>
      <w:sz w:val="39"/>
      <w:szCs w:val="39"/>
    </w:rPr>
  </w:style>
  <w:style w:type="character" w:customStyle="1" w:styleId="105pt0pt">
    <w:name w:val="Основной текст + 10;5 pt;Интервал 0 pt"/>
    <w:basedOn w:val="a4"/>
    <w:rsid w:val="00B33574"/>
    <w:rPr>
      <w:rFonts w:ascii="Consolas" w:eastAsia="Consolas" w:hAnsi="Consolas" w:cs="Consolas"/>
      <w:spacing w:val="0"/>
      <w:sz w:val="21"/>
      <w:szCs w:val="21"/>
      <w:shd w:val="clear" w:color="auto" w:fill="FFFFFF"/>
    </w:rPr>
  </w:style>
  <w:style w:type="character" w:customStyle="1" w:styleId="270">
    <w:name w:val="Основной текст27"/>
    <w:basedOn w:val="a4"/>
    <w:rsid w:val="00B33574"/>
    <w:rPr>
      <w:rFonts w:ascii="Consolas" w:eastAsia="Consolas" w:hAnsi="Consolas" w:cs="Consolas"/>
      <w:spacing w:val="-10"/>
      <w:shd w:val="clear" w:color="auto" w:fill="FFFFFF"/>
    </w:rPr>
  </w:style>
  <w:style w:type="paragraph" w:customStyle="1" w:styleId="28">
    <w:name w:val="Основной текст28"/>
    <w:basedOn w:val="a"/>
    <w:link w:val="a4"/>
    <w:rsid w:val="00B33574"/>
    <w:pPr>
      <w:shd w:val="clear" w:color="auto" w:fill="FFFFFF"/>
      <w:spacing w:line="240" w:lineRule="exact"/>
      <w:ind w:hanging="2080"/>
      <w:jc w:val="left"/>
    </w:pPr>
    <w:rPr>
      <w:rFonts w:ascii="Consolas" w:eastAsia="Consolas" w:hAnsi="Consolas" w:cs="Consolas"/>
      <w:spacing w:val="-10"/>
    </w:rPr>
  </w:style>
  <w:style w:type="paragraph" w:customStyle="1" w:styleId="a6">
    <w:name w:val="Колонтитул"/>
    <w:basedOn w:val="a"/>
    <w:link w:val="a5"/>
    <w:rsid w:val="00B33574"/>
    <w:pPr>
      <w:shd w:val="clear" w:color="auto" w:fill="FFFFFF"/>
      <w:spacing w:line="240" w:lineRule="auto"/>
      <w:ind w:firstLine="0"/>
      <w:jc w:val="left"/>
    </w:pPr>
    <w:rPr>
      <w:rFonts w:eastAsia="Times New Roman"/>
      <w:sz w:val="20"/>
      <w:szCs w:val="20"/>
      <w:lang w:val="uk"/>
    </w:rPr>
  </w:style>
  <w:style w:type="paragraph" w:customStyle="1" w:styleId="32">
    <w:name w:val="Основной текст (3)"/>
    <w:basedOn w:val="a"/>
    <w:link w:val="31"/>
    <w:rsid w:val="00B33574"/>
    <w:pPr>
      <w:shd w:val="clear" w:color="auto" w:fill="FFFFFF"/>
      <w:spacing w:line="485" w:lineRule="exact"/>
      <w:ind w:firstLine="0"/>
      <w:jc w:val="left"/>
    </w:pPr>
    <w:rPr>
      <w:rFonts w:ascii="Consolas" w:eastAsia="Consolas" w:hAnsi="Consolas" w:cs="Consolas"/>
      <w:sz w:val="27"/>
      <w:szCs w:val="27"/>
    </w:rPr>
  </w:style>
  <w:style w:type="paragraph" w:customStyle="1" w:styleId="40">
    <w:name w:val="Основной текст (4)"/>
    <w:basedOn w:val="a"/>
    <w:link w:val="4"/>
    <w:rsid w:val="00B33574"/>
    <w:pPr>
      <w:shd w:val="clear" w:color="auto" w:fill="FFFFFF"/>
      <w:spacing w:line="0" w:lineRule="atLeast"/>
      <w:ind w:firstLine="960"/>
      <w:jc w:val="left"/>
    </w:pPr>
    <w:rPr>
      <w:rFonts w:ascii="Consolas" w:eastAsia="Consolas" w:hAnsi="Consolas" w:cs="Consolas"/>
      <w:sz w:val="24"/>
      <w:szCs w:val="24"/>
    </w:rPr>
  </w:style>
  <w:style w:type="paragraph" w:customStyle="1" w:styleId="51">
    <w:name w:val="Основной текст (5)"/>
    <w:basedOn w:val="a"/>
    <w:link w:val="50"/>
    <w:rsid w:val="00B33574"/>
    <w:pPr>
      <w:shd w:val="clear" w:color="auto" w:fill="FFFFFF"/>
      <w:spacing w:line="0" w:lineRule="atLeast"/>
      <w:ind w:firstLine="0"/>
      <w:jc w:val="left"/>
    </w:pPr>
    <w:rPr>
      <w:rFonts w:ascii="Consolas" w:eastAsia="Consolas" w:hAnsi="Consolas" w:cs="Consolas"/>
      <w:sz w:val="34"/>
      <w:szCs w:val="34"/>
    </w:rPr>
  </w:style>
  <w:style w:type="paragraph" w:customStyle="1" w:styleId="61">
    <w:name w:val="Основной текст (6)"/>
    <w:basedOn w:val="a"/>
    <w:link w:val="60"/>
    <w:rsid w:val="00B33574"/>
    <w:pPr>
      <w:shd w:val="clear" w:color="auto" w:fill="FFFFFF"/>
      <w:spacing w:after="420" w:line="0" w:lineRule="atLeast"/>
      <w:ind w:firstLine="0"/>
      <w:jc w:val="left"/>
    </w:pPr>
    <w:rPr>
      <w:rFonts w:ascii="Consolas" w:eastAsia="Consolas" w:hAnsi="Consolas" w:cs="Consolas"/>
      <w:spacing w:val="-20"/>
      <w:sz w:val="30"/>
      <w:szCs w:val="30"/>
    </w:rPr>
  </w:style>
  <w:style w:type="paragraph" w:customStyle="1" w:styleId="a8">
    <w:name w:val="Оглавление"/>
    <w:basedOn w:val="a"/>
    <w:link w:val="a7"/>
    <w:rsid w:val="00B33574"/>
    <w:pPr>
      <w:shd w:val="clear" w:color="auto" w:fill="FFFFFF"/>
      <w:spacing w:after="660" w:line="0" w:lineRule="atLeast"/>
      <w:ind w:firstLine="1020"/>
    </w:pPr>
    <w:rPr>
      <w:rFonts w:ascii="Consolas" w:eastAsia="Consolas" w:hAnsi="Consolas" w:cs="Consolas"/>
      <w:spacing w:val="-10"/>
    </w:rPr>
  </w:style>
  <w:style w:type="paragraph" w:customStyle="1" w:styleId="24">
    <w:name w:val="Оглавление (2)"/>
    <w:basedOn w:val="a"/>
    <w:link w:val="23"/>
    <w:rsid w:val="00B33574"/>
    <w:pPr>
      <w:shd w:val="clear" w:color="auto" w:fill="FFFFFF"/>
      <w:spacing w:after="240" w:line="0" w:lineRule="atLeast"/>
      <w:ind w:hanging="1480"/>
      <w:jc w:val="left"/>
    </w:pPr>
    <w:rPr>
      <w:rFonts w:ascii="Book Antiqua" w:eastAsia="Book Antiqua" w:hAnsi="Book Antiqua" w:cs="Book Antiqua"/>
      <w:spacing w:val="-30"/>
      <w:sz w:val="39"/>
      <w:szCs w:val="39"/>
    </w:rPr>
  </w:style>
  <w:style w:type="paragraph" w:customStyle="1" w:styleId="71">
    <w:name w:val="Основной текст (7)"/>
    <w:basedOn w:val="a"/>
    <w:link w:val="70"/>
    <w:rsid w:val="00B33574"/>
    <w:pPr>
      <w:shd w:val="clear" w:color="auto" w:fill="FFFFFF"/>
      <w:spacing w:after="480" w:line="475" w:lineRule="exact"/>
      <w:ind w:firstLine="0"/>
      <w:jc w:val="left"/>
    </w:pPr>
    <w:rPr>
      <w:rFonts w:ascii="Consolas" w:eastAsia="Consolas" w:hAnsi="Consolas" w:cs="Consolas"/>
      <w:spacing w:val="-30"/>
      <w:sz w:val="30"/>
      <w:szCs w:val="30"/>
    </w:rPr>
  </w:style>
  <w:style w:type="paragraph" w:customStyle="1" w:styleId="1b">
    <w:name w:val="Заголовок №1"/>
    <w:basedOn w:val="a"/>
    <w:link w:val="1a"/>
    <w:rsid w:val="00B33574"/>
    <w:pPr>
      <w:shd w:val="clear" w:color="auto" w:fill="FFFFFF"/>
      <w:spacing w:before="60" w:line="446" w:lineRule="exact"/>
      <w:ind w:firstLine="0"/>
      <w:outlineLvl w:val="0"/>
    </w:pPr>
    <w:rPr>
      <w:rFonts w:ascii="Book Antiqua" w:eastAsia="Book Antiqua" w:hAnsi="Book Antiqua" w:cs="Book Antiqua"/>
      <w:spacing w:val="-30"/>
      <w:sz w:val="39"/>
      <w:szCs w:val="39"/>
    </w:rPr>
  </w:style>
  <w:style w:type="paragraph" w:customStyle="1" w:styleId="35">
    <w:name w:val="Заголовок №3"/>
    <w:basedOn w:val="a"/>
    <w:link w:val="34"/>
    <w:rsid w:val="00B33574"/>
    <w:pPr>
      <w:shd w:val="clear" w:color="auto" w:fill="FFFFFF"/>
      <w:spacing w:before="180" w:line="0" w:lineRule="atLeast"/>
      <w:ind w:firstLine="600"/>
      <w:jc w:val="left"/>
      <w:outlineLvl w:val="2"/>
    </w:pPr>
    <w:rPr>
      <w:rFonts w:ascii="Consolas" w:eastAsia="Consolas" w:hAnsi="Consolas" w:cs="Consolas"/>
      <w:sz w:val="27"/>
      <w:szCs w:val="27"/>
    </w:rPr>
  </w:style>
  <w:style w:type="paragraph" w:customStyle="1" w:styleId="27">
    <w:name w:val="Заголовок №2"/>
    <w:basedOn w:val="a"/>
    <w:link w:val="26"/>
    <w:rsid w:val="00B33574"/>
    <w:pPr>
      <w:shd w:val="clear" w:color="auto" w:fill="FFFFFF"/>
      <w:spacing w:before="720" w:line="0" w:lineRule="atLeast"/>
      <w:ind w:firstLine="600"/>
      <w:jc w:val="left"/>
      <w:outlineLvl w:val="1"/>
    </w:pPr>
    <w:rPr>
      <w:rFonts w:ascii="Consolas" w:eastAsia="Consolas" w:hAnsi="Consolas" w:cs="Consolas"/>
      <w:sz w:val="27"/>
      <w:szCs w:val="27"/>
    </w:rPr>
  </w:style>
  <w:style w:type="paragraph" w:customStyle="1" w:styleId="aa">
    <w:name w:val="Подпись к картинке"/>
    <w:basedOn w:val="a"/>
    <w:link w:val="a9"/>
    <w:rsid w:val="00B33574"/>
    <w:pPr>
      <w:shd w:val="clear" w:color="auto" w:fill="FFFFFF"/>
      <w:spacing w:line="0" w:lineRule="atLeast"/>
      <w:ind w:firstLine="0"/>
      <w:jc w:val="left"/>
    </w:pPr>
    <w:rPr>
      <w:rFonts w:ascii="Consolas" w:eastAsia="Consolas" w:hAnsi="Consolas" w:cs="Consolas"/>
      <w:spacing w:val="-10"/>
    </w:rPr>
  </w:style>
  <w:style w:type="paragraph" w:customStyle="1" w:styleId="81">
    <w:name w:val="Основной текст (8)"/>
    <w:basedOn w:val="a"/>
    <w:link w:val="80"/>
    <w:rsid w:val="00B33574"/>
    <w:pPr>
      <w:shd w:val="clear" w:color="auto" w:fill="FFFFFF"/>
      <w:spacing w:line="0" w:lineRule="atLeast"/>
      <w:ind w:firstLine="0"/>
      <w:jc w:val="left"/>
    </w:pPr>
    <w:rPr>
      <w:rFonts w:ascii="Consolas" w:eastAsia="Consolas" w:hAnsi="Consolas" w:cs="Consolas"/>
      <w:sz w:val="9"/>
      <w:szCs w:val="9"/>
    </w:rPr>
  </w:style>
  <w:style w:type="paragraph" w:customStyle="1" w:styleId="91">
    <w:name w:val="Основной текст (9)"/>
    <w:basedOn w:val="a"/>
    <w:link w:val="90"/>
    <w:rsid w:val="00B33574"/>
    <w:pPr>
      <w:shd w:val="clear" w:color="auto" w:fill="FFFFFF"/>
      <w:spacing w:after="240" w:line="0" w:lineRule="atLeast"/>
      <w:ind w:firstLine="0"/>
      <w:jc w:val="left"/>
    </w:pPr>
    <w:rPr>
      <w:rFonts w:ascii="Consolas" w:eastAsia="Consolas" w:hAnsi="Consolas" w:cs="Consolas"/>
      <w:spacing w:val="-10"/>
      <w:sz w:val="11"/>
      <w:szCs w:val="11"/>
    </w:rPr>
  </w:style>
  <w:style w:type="paragraph" w:styleId="ab">
    <w:name w:val="footer"/>
    <w:basedOn w:val="a"/>
    <w:link w:val="ac"/>
    <w:uiPriority w:val="99"/>
    <w:unhideWhenUsed/>
    <w:rsid w:val="00B33574"/>
    <w:pPr>
      <w:tabs>
        <w:tab w:val="center" w:pos="4819"/>
        <w:tab w:val="right" w:pos="9639"/>
      </w:tabs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ru" w:eastAsia="uk-UA"/>
    </w:rPr>
  </w:style>
  <w:style w:type="character" w:customStyle="1" w:styleId="ac">
    <w:name w:val="Нижний колонтитул Знак"/>
    <w:basedOn w:val="a0"/>
    <w:link w:val="ab"/>
    <w:uiPriority w:val="99"/>
    <w:rsid w:val="00B33574"/>
    <w:rPr>
      <w:rFonts w:ascii="Arial Unicode MS" w:eastAsia="Arial Unicode MS" w:hAnsi="Arial Unicode MS" w:cs="Arial Unicode MS"/>
      <w:color w:val="000000"/>
      <w:sz w:val="24"/>
      <w:szCs w:val="24"/>
      <w:lang w:val="ru" w:eastAsia="uk-UA"/>
    </w:rPr>
  </w:style>
  <w:style w:type="paragraph" w:styleId="ad">
    <w:name w:val="header"/>
    <w:basedOn w:val="a"/>
    <w:link w:val="ae"/>
    <w:uiPriority w:val="99"/>
    <w:unhideWhenUsed/>
    <w:rsid w:val="00B33574"/>
    <w:pPr>
      <w:tabs>
        <w:tab w:val="center" w:pos="4819"/>
        <w:tab w:val="right" w:pos="9639"/>
      </w:tabs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ru" w:eastAsia="uk-UA"/>
    </w:rPr>
  </w:style>
  <w:style w:type="character" w:customStyle="1" w:styleId="ae">
    <w:name w:val="Верхний колонтитул Знак"/>
    <w:basedOn w:val="a0"/>
    <w:link w:val="ad"/>
    <w:uiPriority w:val="99"/>
    <w:rsid w:val="00B33574"/>
    <w:rPr>
      <w:rFonts w:ascii="Arial Unicode MS" w:eastAsia="Arial Unicode MS" w:hAnsi="Arial Unicode MS" w:cs="Arial Unicode MS"/>
      <w:color w:val="000000"/>
      <w:sz w:val="24"/>
      <w:szCs w:val="24"/>
      <w:lang w:val="ru" w:eastAsia="uk-UA"/>
    </w:rPr>
  </w:style>
  <w:style w:type="character" w:customStyle="1" w:styleId="apple-converted-space">
    <w:name w:val="apple-converted-space"/>
    <w:basedOn w:val="a0"/>
    <w:rsid w:val="00B33574"/>
  </w:style>
  <w:style w:type="character" w:customStyle="1" w:styleId="29">
    <w:name w:val="Сноска (2)_"/>
    <w:basedOn w:val="a0"/>
    <w:link w:val="2a"/>
    <w:rsid w:val="00B33574"/>
    <w:rPr>
      <w:rFonts w:ascii="Gungsuh" w:eastAsia="Gungsuh" w:hAnsi="Gungsuh" w:cs="Gungsuh"/>
      <w:sz w:val="21"/>
      <w:szCs w:val="21"/>
      <w:shd w:val="clear" w:color="auto" w:fill="FFFFFF"/>
    </w:rPr>
  </w:style>
  <w:style w:type="paragraph" w:customStyle="1" w:styleId="2a">
    <w:name w:val="Сноска (2)"/>
    <w:basedOn w:val="a"/>
    <w:link w:val="29"/>
    <w:rsid w:val="00B33574"/>
    <w:pPr>
      <w:shd w:val="clear" w:color="auto" w:fill="FFFFFF"/>
      <w:spacing w:line="0" w:lineRule="atLeast"/>
      <w:ind w:firstLine="0"/>
      <w:jc w:val="left"/>
    </w:pPr>
    <w:rPr>
      <w:rFonts w:ascii="Gungsuh" w:eastAsia="Gungsuh" w:hAnsi="Gungsuh" w:cs="Gungsuh"/>
      <w:sz w:val="21"/>
      <w:szCs w:val="21"/>
    </w:rPr>
  </w:style>
  <w:style w:type="character" w:customStyle="1" w:styleId="12pt">
    <w:name w:val="Заголовок №1 + Интервал 2 pt"/>
    <w:basedOn w:val="1a"/>
    <w:rsid w:val="00B33574"/>
    <w:rPr>
      <w:rFonts w:ascii="SimSun" w:eastAsia="SimSun" w:hAnsi="SimSun" w:cs="SimSun"/>
      <w:spacing w:val="50"/>
      <w:sz w:val="27"/>
      <w:szCs w:val="27"/>
      <w:shd w:val="clear" w:color="auto" w:fill="FFFFFF"/>
    </w:rPr>
  </w:style>
  <w:style w:type="character" w:customStyle="1" w:styleId="2b">
    <w:name w:val="Основной текст (2) + Полужирный"/>
    <w:basedOn w:val="21"/>
    <w:rsid w:val="00B33574"/>
    <w:rPr>
      <w:rFonts w:ascii="SimSun" w:eastAsia="SimSun" w:hAnsi="SimSun" w:cs="SimSun"/>
      <w:b/>
      <w:bCs/>
      <w:i w:val="0"/>
      <w:iCs w:val="0"/>
      <w:smallCaps w:val="0"/>
      <w:strike w:val="0"/>
      <w:spacing w:val="-30"/>
      <w:sz w:val="27"/>
      <w:szCs w:val="27"/>
    </w:rPr>
  </w:style>
  <w:style w:type="character" w:customStyle="1" w:styleId="af">
    <w:name w:val="Основной текст + Не полужирный"/>
    <w:basedOn w:val="a4"/>
    <w:rsid w:val="00B33574"/>
    <w:rPr>
      <w:rFonts w:ascii="SimSun" w:eastAsia="SimSun" w:hAnsi="SimSun" w:cs="SimSun"/>
      <w:b/>
      <w:bCs/>
      <w:spacing w:val="-30"/>
      <w:sz w:val="27"/>
      <w:szCs w:val="27"/>
      <w:u w:val="single"/>
      <w:shd w:val="clear" w:color="auto" w:fill="FFFFFF"/>
    </w:rPr>
  </w:style>
  <w:style w:type="character" w:customStyle="1" w:styleId="0pt0">
    <w:name w:val="Основной текст + Интервал 0 pt"/>
    <w:basedOn w:val="a4"/>
    <w:rsid w:val="00B33574"/>
    <w:rPr>
      <w:rFonts w:ascii="SimSun" w:eastAsia="SimSun" w:hAnsi="SimSun" w:cs="SimSun"/>
      <w:spacing w:val="0"/>
      <w:sz w:val="27"/>
      <w:szCs w:val="27"/>
      <w:shd w:val="clear" w:color="auto" w:fill="FFFFFF"/>
    </w:rPr>
  </w:style>
  <w:style w:type="character" w:customStyle="1" w:styleId="7pt">
    <w:name w:val="Основной текст + Интервал 7 pt"/>
    <w:basedOn w:val="a4"/>
    <w:rsid w:val="00B33574"/>
    <w:rPr>
      <w:rFonts w:ascii="Sylfaen" w:eastAsia="Sylfaen" w:hAnsi="Sylfaen" w:cs="Sylfaen"/>
      <w:spacing w:val="140"/>
      <w:sz w:val="26"/>
      <w:szCs w:val="26"/>
      <w:shd w:val="clear" w:color="auto" w:fill="FFFFFF"/>
    </w:rPr>
  </w:style>
  <w:style w:type="character" w:customStyle="1" w:styleId="125pt1pt">
    <w:name w:val="Основной текст + 12;5 pt;Курсив;Интервал 1 pt"/>
    <w:basedOn w:val="a4"/>
    <w:rsid w:val="00B33574"/>
    <w:rPr>
      <w:rFonts w:ascii="Sylfaen" w:eastAsia="Sylfaen" w:hAnsi="Sylfaen" w:cs="Sylfaen"/>
      <w:i/>
      <w:iCs/>
      <w:spacing w:val="30"/>
      <w:sz w:val="25"/>
      <w:szCs w:val="25"/>
      <w:shd w:val="clear" w:color="auto" w:fill="FFFFFF"/>
    </w:rPr>
  </w:style>
  <w:style w:type="character" w:customStyle="1" w:styleId="FontStyle11">
    <w:name w:val="Font Style11"/>
    <w:basedOn w:val="a0"/>
    <w:rsid w:val="00B33574"/>
    <w:rPr>
      <w:rFonts w:ascii="Arial" w:hAnsi="Arial" w:cs="Arial"/>
      <w:sz w:val="24"/>
      <w:szCs w:val="24"/>
    </w:rPr>
  </w:style>
  <w:style w:type="paragraph" w:styleId="af0">
    <w:name w:val="Normal (Web)"/>
    <w:basedOn w:val="a"/>
    <w:uiPriority w:val="99"/>
    <w:semiHidden/>
    <w:unhideWhenUsed/>
    <w:rsid w:val="00B3357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character" w:customStyle="1" w:styleId="authortitle">
    <w:name w:val="author_title"/>
    <w:basedOn w:val="a0"/>
    <w:rsid w:val="00B33574"/>
  </w:style>
  <w:style w:type="paragraph" w:customStyle="1" w:styleId="Style1">
    <w:name w:val="Style1"/>
    <w:basedOn w:val="a"/>
    <w:rsid w:val="00B33574"/>
    <w:pPr>
      <w:widowControl w:val="0"/>
      <w:autoSpaceDE w:val="0"/>
      <w:autoSpaceDN w:val="0"/>
      <w:adjustRightInd w:val="0"/>
      <w:spacing w:line="480" w:lineRule="exact"/>
      <w:ind w:firstLine="725"/>
    </w:pPr>
    <w:rPr>
      <w:rFonts w:eastAsia="Times New Roman"/>
      <w:sz w:val="24"/>
      <w:szCs w:val="24"/>
      <w:lang w:eastAsia="ru-RU"/>
    </w:rPr>
  </w:style>
  <w:style w:type="paragraph" w:styleId="af1">
    <w:name w:val="List Paragraph"/>
    <w:basedOn w:val="a"/>
    <w:uiPriority w:val="34"/>
    <w:qFormat/>
    <w:rsid w:val="00B33574"/>
    <w:pPr>
      <w:spacing w:line="240" w:lineRule="auto"/>
      <w:ind w:left="720" w:firstLine="0"/>
      <w:contextualSpacing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ru" w:eastAsia="uk-UA"/>
    </w:rPr>
  </w:style>
  <w:style w:type="table" w:styleId="af2">
    <w:name w:val="Table Grid"/>
    <w:basedOn w:val="a1"/>
    <w:uiPriority w:val="59"/>
    <w:rsid w:val="00B33574"/>
    <w:pPr>
      <w:spacing w:line="240" w:lineRule="auto"/>
      <w:ind w:firstLine="0"/>
      <w:jc w:val="left"/>
    </w:pPr>
    <w:rPr>
      <w:rFonts w:ascii="Arial Unicode MS" w:eastAsia="Arial Unicode MS" w:hAnsi="Arial Unicode MS" w:cs="Arial Unicode MS"/>
      <w:sz w:val="24"/>
      <w:szCs w:val="24"/>
      <w:lang w:val="ru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AC4455"/>
    <w:rPr>
      <w:rFonts w:eastAsiaTheme="majorEastAsia"/>
      <w:b/>
      <w:bCs/>
      <w:i/>
      <w:lang w:val="uk-UA"/>
    </w:rPr>
  </w:style>
  <w:style w:type="character" w:customStyle="1" w:styleId="30">
    <w:name w:val="Заголовок 3 Знак"/>
    <w:basedOn w:val="a0"/>
    <w:link w:val="3"/>
    <w:uiPriority w:val="9"/>
    <w:rsid w:val="00AC445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3">
    <w:name w:val="Emphasis"/>
    <w:basedOn w:val="a0"/>
    <w:uiPriority w:val="20"/>
    <w:qFormat/>
    <w:rsid w:val="00AC4455"/>
    <w:rPr>
      <w:i/>
      <w:iCs/>
    </w:rPr>
  </w:style>
  <w:style w:type="paragraph" w:styleId="af4">
    <w:name w:val="TOC Heading"/>
    <w:basedOn w:val="1"/>
    <w:next w:val="a"/>
    <w:uiPriority w:val="39"/>
    <w:unhideWhenUsed/>
    <w:qFormat/>
    <w:rsid w:val="003B70B2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ru-RU" w:eastAsia="ru-RU"/>
    </w:rPr>
  </w:style>
  <w:style w:type="paragraph" w:styleId="1c">
    <w:name w:val="toc 1"/>
    <w:basedOn w:val="a"/>
    <w:next w:val="a"/>
    <w:autoRedefine/>
    <w:uiPriority w:val="39"/>
    <w:unhideWhenUsed/>
    <w:rsid w:val="0040138F"/>
    <w:pPr>
      <w:tabs>
        <w:tab w:val="right" w:leader="dot" w:pos="9343"/>
      </w:tabs>
      <w:spacing w:after="100"/>
    </w:pPr>
  </w:style>
  <w:style w:type="paragraph" w:styleId="2c">
    <w:name w:val="toc 2"/>
    <w:basedOn w:val="a"/>
    <w:next w:val="a"/>
    <w:autoRedefine/>
    <w:uiPriority w:val="39"/>
    <w:unhideWhenUsed/>
    <w:rsid w:val="003B70B2"/>
    <w:pPr>
      <w:spacing w:after="100"/>
      <w:ind w:left="280"/>
    </w:pPr>
  </w:style>
  <w:style w:type="paragraph" w:styleId="36">
    <w:name w:val="toc 3"/>
    <w:basedOn w:val="a"/>
    <w:next w:val="a"/>
    <w:autoRedefine/>
    <w:uiPriority w:val="39"/>
    <w:unhideWhenUsed/>
    <w:rsid w:val="003B70B2"/>
    <w:pPr>
      <w:spacing w:after="100"/>
      <w:ind w:left="560"/>
    </w:pPr>
  </w:style>
  <w:style w:type="paragraph" w:styleId="af5">
    <w:name w:val="Balloon Text"/>
    <w:basedOn w:val="a"/>
    <w:link w:val="af6"/>
    <w:uiPriority w:val="99"/>
    <w:semiHidden/>
    <w:unhideWhenUsed/>
    <w:rsid w:val="003B70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3B70B2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6D24B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D24BF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f7">
    <w:name w:val="footnote text"/>
    <w:basedOn w:val="a"/>
    <w:link w:val="af8"/>
    <w:uiPriority w:val="99"/>
    <w:semiHidden/>
    <w:unhideWhenUsed/>
    <w:rsid w:val="00F07820"/>
    <w:pPr>
      <w:spacing w:line="240" w:lineRule="auto"/>
    </w:pPr>
    <w:rPr>
      <w:sz w:val="20"/>
      <w:szCs w:val="20"/>
    </w:rPr>
  </w:style>
  <w:style w:type="character" w:customStyle="1" w:styleId="af8">
    <w:name w:val="Текст сноски Знак"/>
    <w:basedOn w:val="a0"/>
    <w:link w:val="af7"/>
    <w:uiPriority w:val="99"/>
    <w:semiHidden/>
    <w:rsid w:val="00F07820"/>
    <w:rPr>
      <w:sz w:val="20"/>
      <w:szCs w:val="20"/>
    </w:rPr>
  </w:style>
  <w:style w:type="character" w:styleId="af9">
    <w:name w:val="footnote reference"/>
    <w:basedOn w:val="a0"/>
    <w:uiPriority w:val="99"/>
    <w:semiHidden/>
    <w:unhideWhenUsed/>
    <w:rsid w:val="00F0782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14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/index.php?title=The_White_Monkey&amp;action=edit&amp;redlink=1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gutenberg.net.au/ebooks02/0200751h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gutenberg.net.au/ebooks02/0200741.tx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utenberg.net.au/ebooks02/0200731h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B2F4A3-1B02-4B08-8A70-DD96CCB98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3195</Words>
  <Characters>18218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student</cp:lastModifiedBy>
  <cp:revision>2</cp:revision>
  <cp:lastPrinted>2017-06-12T12:11:00Z</cp:lastPrinted>
  <dcterms:created xsi:type="dcterms:W3CDTF">2018-04-26T08:04:00Z</dcterms:created>
  <dcterms:modified xsi:type="dcterms:W3CDTF">2018-04-26T08:04:00Z</dcterms:modified>
</cp:coreProperties>
</file>