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DFA" w:rsidRPr="00823DFA" w:rsidRDefault="00823DFA" w:rsidP="00823D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ОДЕСЬКИЙ НАЦІОНАЛЬНИЙ УНІВЕРСИТЕТ імені І. І. МЕЧНИКОВА</w:t>
      </w:r>
    </w:p>
    <w:p w:rsidR="00823DFA" w:rsidRPr="00823DFA" w:rsidRDefault="00823DFA" w:rsidP="00823D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іологічний факультет</w:t>
      </w:r>
    </w:p>
    <w:p w:rsidR="00823DFA" w:rsidRPr="00823DFA" w:rsidRDefault="00823DFA" w:rsidP="00823DFA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Кафедра генетики та молекулярної біології</w:t>
      </w:r>
    </w:p>
    <w:p w:rsidR="00823DFA" w:rsidRPr="00823DFA" w:rsidRDefault="00823DFA" w:rsidP="00823DFA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                      </w:t>
      </w:r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Дипломна робота</w:t>
      </w: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бакалавра</w:t>
      </w: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Pr="00823DFA" w:rsidRDefault="00823DFA" w:rsidP="00823DFA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 тему: «Цитогенетична верифікація аномалій розвитку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становлених біохімічним скринінгом»</w:t>
      </w:r>
    </w:p>
    <w:p w:rsidR="00823DFA" w:rsidRPr="00823DFA" w:rsidRDefault="00823DFA" w:rsidP="00823DFA">
      <w:pPr>
        <w:widowControl w:val="0"/>
        <w:ind w:firstLine="7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«Cytogenetic verification of anomalies of development, established by biochemical screening»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                                               </w:t>
      </w: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Виконала: студентка заочної форми навчання 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Спеціальність 6.040102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іологія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</w:t>
      </w:r>
      <w:r w:rsidRPr="00823D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Хаян Владислава Русланівна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                                                       Науковий керівник:</w:t>
      </w: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кандидат 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іологічних наук, доцент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Білоконь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ітлана Василівна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</w:t>
      </w:r>
      <w:r w:rsidRPr="00823D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Рецензент: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кандидат 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іологічних наук, доцент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                                           Чернадчук Сніжана Сергіївна 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Рекомендовано до захисту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: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               Захищено на засіданні ЕК №2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Протокол засідання кафедри                      Протокол №____від «___»____р.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№_______від «___»______р.                      Оцінка _____/_____/______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Завідувач кафедри:                                     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(За національною шкалою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,ш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калою EСTS,бал)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__________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-RU" w:eastAsia="ru-RU"/>
        </w:rPr>
        <w:t>Чеботар С.В.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                   Голова ЕК: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(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 xml:space="preserve">ідпис)               (прізвище та ініціали)                                          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_______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val="ru-RU" w:eastAsia="ru-RU"/>
        </w:rPr>
        <w:t>Чеботар С.В.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                                                              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(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val="ru-RU" w:eastAsia="ru-RU"/>
        </w:rPr>
        <w:t>ідпис)       (прізвище та ініціали)</w:t>
      </w:r>
    </w:p>
    <w:p w:rsidR="00823DFA" w:rsidRDefault="00823DFA" w:rsidP="00823DFA">
      <w:pPr>
        <w:tabs>
          <w:tab w:val="righ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23DFA" w:rsidRDefault="00823DFA" w:rsidP="00823DFA">
      <w:pPr>
        <w:tabs>
          <w:tab w:val="righ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23DFA" w:rsidRDefault="00823DFA" w:rsidP="00823DFA">
      <w:pPr>
        <w:tabs>
          <w:tab w:val="righ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823DFA" w:rsidRPr="00823DFA" w:rsidRDefault="00823DFA" w:rsidP="00823DFA">
      <w:pPr>
        <w:tabs>
          <w:tab w:val="righ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Одеса – 2018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tabs>
          <w:tab w:val="right" w:pos="10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Анотація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Проведено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ідження пренатальних скринінгів, які є комплексним масовим діагностичним заходом для вагітних жінок, з метою виявлення аномалій розвитку і непрямих маркерів (ознак) патологій плоду 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Роботу викладено на 53 сторінках, вона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містить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9 рисунків. Наведено  посилання на 81 джерело літератури (66 кирилицею та 15 латиницею).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Ключові слова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естріол, альфафетопротеїн, хоріонічний гонадотропін, каріотипування, інвазивна пренатальна діагностика. 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study of prenatal screenings, which is a comprehensive mass diagnostic measure for pregnant women, was conducted to identify abnormalities of development and indirect markers (signs) of fetal pathologies.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Prenatal screening is a complex of medical laboratory and ultrasound procedures aimed at identifying a risk group for fetal defects throughout pregnancy.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With these screenings, it is possible with a certain degree of probability to identify the number of women with high or low risk of pathologies, and a decrease in the birth of sick children.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    The work is presented on page 53, it contains 9 drawings. Reference is made to 81 sources of literature (66 Cyrillic and 15 Latin).</w:t>
      </w:r>
    </w:p>
    <w:p w:rsidR="00823DFA" w:rsidRPr="00823DFA" w:rsidRDefault="00823DFA" w:rsidP="00823DFA">
      <w:pPr>
        <w:tabs>
          <w:tab w:val="right" w:pos="1006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Key words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 estriol, alphaephetoprotein, chorionic gonadotrophin, karyotyping, invasive prenatal diagnosis.</w:t>
      </w:r>
    </w:p>
    <w:p w:rsidR="00823DFA" w:rsidRPr="00823DFA" w:rsidRDefault="00823DFA" w:rsidP="00823DFA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</w:pPr>
    </w:p>
    <w:p w:rsidR="00823DFA" w:rsidRPr="00823DFA" w:rsidRDefault="00823DFA" w:rsidP="00823DFA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en-US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>Змі</w:t>
      </w:r>
      <w:proofErr w:type="gramStart"/>
      <w:r w:rsidRPr="00823DFA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ru-RU" w:eastAsia="ru-RU"/>
        </w:rPr>
        <w:t>ст</w:t>
      </w:r>
      <w:proofErr w:type="gramEnd"/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Вступ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……………………………………………………………………….…....5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1.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Огляд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літератури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……………………………………………………………...7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   1.1.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Хромосомні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патології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плодів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,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які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найчастіше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зустрічаються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………7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       </w:t>
      </w: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1.2.Моносомія Х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0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- синдром Шерешевського-Тернера ………………....7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1.2.1.Лікування синдрому Шерешевського-Тернера…………………….10</w:t>
      </w:r>
    </w:p>
    <w:p w:rsidR="00823DFA" w:rsidRPr="00823DFA" w:rsidRDefault="00823DFA" w:rsidP="00823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1.2.2.Прогноз 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проф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ілактика синдромі Шерешевського-Тернера……...11</w:t>
      </w:r>
    </w:p>
    <w:p w:rsidR="00823DFA" w:rsidRPr="00823DFA" w:rsidRDefault="00823DFA" w:rsidP="00823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1.3. Трисомія 18 – синдром Едвардса………………………… ………………12</w:t>
      </w:r>
    </w:p>
    <w:p w:rsidR="00823DFA" w:rsidRPr="00823DFA" w:rsidRDefault="00823DFA" w:rsidP="00823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1.3.1.Причини синдрому Едвардса……………….…………………….....12</w:t>
      </w:r>
    </w:p>
    <w:p w:rsidR="00823DFA" w:rsidRPr="00823DFA" w:rsidRDefault="00823DFA" w:rsidP="00823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1.3.2.Симптоми синдрому Едвардса……………………………………....13</w:t>
      </w:r>
    </w:p>
    <w:p w:rsidR="00823DFA" w:rsidRPr="00823DFA" w:rsidRDefault="00823DFA" w:rsidP="00823D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1.3.3.Лікування дітей з синдромом Ежвардса………………………….....14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1.4.Синдром Дауна ……………………………………………………………..16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1.4.1.Причини виникнення синдрому Дауна……………………………...16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1.4.2.Діагностика синдрому Дауна………………………………………...18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1.4.3.Фактори ризику народження дітей з синдромом Дауна…………....18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1.5.Діагностика хромосомних аномалій у плода…………………………...…19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      1.5.1.Каріотипування плода………………………………………………...20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2.Матеріали та методи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іджень …………………………………………....24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2.1.Матеріали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іджень……………………………………………….....24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2.2.Методи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іджень……………………………………………………..24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2.2.1.Біохімічні методи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іджень …………………………………….....24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2.2.2.Генетичні методи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іджень …….………………………………….28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3.Результати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ідження та їх обговорення ………………………………....34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3.1.Звіт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про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>роботу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Одеського обласного центру планування сім’ї та репродукції людини за 2015-2017 роки………………………………………..34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highlight w:val="white"/>
          <w:lang w:val="ru-RU" w:eastAsia="ru-RU"/>
        </w:rPr>
        <w:t xml:space="preserve">       3.2.Аналіз перерваних вагітностей до 22 тижнів з вродженими вадами розвитку плода ……………………………………………………………………………..37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Узагальнення …………………………………………………………………….44</w:t>
      </w: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Висновки ………………………………………………………………………....46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Список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ітератури…………………………………………………………….....47</w:t>
      </w:r>
    </w:p>
    <w:p w:rsidR="00252FDC" w:rsidRDefault="00252FDC">
      <w:pPr>
        <w:rPr>
          <w:lang w:val="ru-RU"/>
        </w:rPr>
      </w:pPr>
    </w:p>
    <w:p w:rsidR="00823DFA" w:rsidRDefault="00823DFA">
      <w:pPr>
        <w:rPr>
          <w:lang w:val="ru-RU"/>
        </w:rPr>
      </w:pPr>
    </w:p>
    <w:p w:rsidR="00823DFA" w:rsidRDefault="00823DFA">
      <w:pPr>
        <w:rPr>
          <w:lang w:val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gramStart"/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ВСТУП</w:t>
      </w:r>
      <w:proofErr w:type="gramEnd"/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В Україні щорічно народжується понад 2000 дітей з вродженими і спадковими захворюваннями. Частина дітей помирає у ранньому віці, більшість з залишившихся у живих є інвалідами з дитинства. Половина з них мають виражені відхилення в розвитку, які перешкоджають навчанню, правильній вимові, самостійному пересуванню і адекватній поведінці. Середня тривалість  життя хворих з вродженою та спадковою паталогіею нижче,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ніж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 популяції [Попкова, 2017].</w:t>
      </w:r>
    </w:p>
    <w:p w:rsidR="00823DFA" w:rsidRPr="00823DFA" w:rsidRDefault="00823DFA" w:rsidP="00823DF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Проблема вродженної та спадкової патології є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актуальною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тільки з медичної точки зору. Вона негативно впливає на демографічну ситуацію в країні, а також має велике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соц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іально-економічне значення в зв’язку з непрацездатністю хворих.   Хромосомна патологія людини залежить не тільки від інтенсивності мутаційного процесу,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але й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від ефективності відбору.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віком ефективність відбору знижується.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більшості випадків хромосомна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патолог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ія виникає внаслідок мутацій de novo у статевих клітинах батьків з нормальним хромосомним набором у результаті порушення мейозу або як наслідок порушення мітозу. Порушення мейозу може бути зумовлене багатьма причинами, які впливають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кар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іотип плода: інфекцією, опроміненням, хімічними, лікарськими засобами, порушенням гормонального балансу, старінням гамет, дефектністю генів, які контролюють мейоз і мітоз. Найчастіше хромосомні порушення – це зміна кількості хромосом: трисомія, моносомія, триплодія, тетраплодія. Поліплоїдія – це груба патологія, яка частіше всього закінчується перериванням вагітності. Трисомія або моносомія – це наслідок нерозходження хромосом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ід час гаметогенезу.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моносомії 45Х0 98% вагітностей закінчуються викиднем і тільки 2% – пологами з наявністю у дитини синдрому Тернера. Ця аномалія майже завжди летальна для ембріона, а виживання при ній пов'язане з мозаїцизмом [Михайлов, 1999].</w:t>
      </w:r>
    </w:p>
    <w:p w:rsidR="00823DFA" w:rsidRPr="00823DFA" w:rsidRDefault="00823DFA" w:rsidP="00823D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Найбільш поширеним видом хромосомної аберації є транслокація – структурні зміни хромосом, при яких хромосомний сегмент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включається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інше місце тієї самої хромосоми або переноситься в іншу хромосому, або ж відбувається обмін сегментами між гомологічними або негомологічними хромосомами (збалансована транслокація) [Демидов, 2003].</w:t>
      </w:r>
    </w:p>
    <w:p w:rsidR="00823DFA" w:rsidRPr="00823DFA" w:rsidRDefault="00823DFA" w:rsidP="00823DF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Хромосомні аномалії виявляються тільки при визначенні каріотипу. Встановити значення дефектів одного гена у розвитку спонтанних абортів нелегко, тому що далеко не всі медичні установи мають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техн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ічну можливість виявляти цю патологію [Реброва, 2002]. 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Метою роботи б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уло визначення частоти і структури хромосомних аномалій та інших вад розвитку біохі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ічними та цитогенетичними методами. 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ab/>
        <w:t xml:space="preserve">Для досягнення вказаної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мети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ставили такі завдання: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Провести аналіз перерваних вагітностей з вродженими вадами розвитку плоду по районах Одеської області в період 2015 – 2017 роки. </w:t>
      </w:r>
      <w:proofErr w:type="gramEnd"/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2.Виявити хромосомні аномалії у ембріоні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22-х тижнів розвитку вагітності.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 Дати оцінку вадам розвитку, що частіше зустрічаються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плодів.</w:t>
      </w:r>
    </w:p>
    <w:p w:rsidR="00823DFA" w:rsidRPr="00823DFA" w:rsidRDefault="00823DFA" w:rsidP="00823DF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Об’єктом </w:t>
      </w:r>
      <w:proofErr w:type="gramStart"/>
      <w:r w:rsidRPr="00823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ідження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є біохімічні та цитогенетичні методи встановлення вроджених вад розвитку.</w:t>
      </w: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Предмет </w:t>
      </w:r>
      <w:proofErr w:type="gramStart"/>
      <w:r w:rsidRPr="00823DF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досл</w:t>
      </w:r>
      <w:proofErr w:type="gramEnd"/>
      <w:r w:rsidRPr="00823DFA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 w:eastAsia="ru-RU"/>
        </w:rPr>
        <w:t>ідження</w:t>
      </w:r>
      <w:r w:rsidRPr="00823DFA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 xml:space="preserve"> – розповсюдженість вроджених вад розвитку у жінок Одеської області і їх виявлення біохімічним та цитогенетичним скринінгом.  </w:t>
      </w: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Default="00823DFA" w:rsidP="00823DFA">
      <w:pPr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 w:eastAsia="ru-RU"/>
        </w:rPr>
      </w:pPr>
      <w:r w:rsidRPr="00823DFA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val="ru-RU" w:eastAsia="ru-RU"/>
        </w:rPr>
        <w:t>Висновки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bookmarkStart w:id="0" w:name="_30j0zll"/>
      <w:bookmarkEnd w:id="0"/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1. Аналізом перерваних вагітностей з вродженими вадами розвитку плоду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районах Одеської області, виявив, що хромосомні аномалії у  ембріонів до 22-х тижнів розвитку вагітності частіше зустрічалися у м. Одеса (56%).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7"/>
          <w:szCs w:val="27"/>
          <w:highlight w:val="white"/>
          <w:lang w:val="ru-RU" w:eastAsia="ru-RU"/>
        </w:rPr>
        <w:t>2.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Протягом 2015-2017 років за данними медико-генетичної консультації 1-ше місце займають МВВР (множинні вроджені вади розвитку) плода – 26 %, 2-ге місце - вади розвитку ЦНС (центрально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ї-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нервової системи) – 21 %, 3-тє місце – хромосомні аномалії -17 %.</w:t>
      </w:r>
    </w:p>
    <w:p w:rsidR="00823DFA" w:rsidRPr="00823DFA" w:rsidRDefault="00823DFA" w:rsidP="00823DFA">
      <w:pPr>
        <w:spacing w:after="0" w:line="360" w:lineRule="auto"/>
        <w:ind w:right="1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найпоширеніших хромосомних вад розвитку 1-ше місце займає с-м Дауна, 2-ге місце займає с-м Шерешевського –Тернера, 3-тє місце замає с-м Едвардса.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</w:p>
    <w:p w:rsidR="00823DFA" w:rsidRPr="00823DFA" w:rsidRDefault="00823DFA" w:rsidP="00823DFA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</w:pPr>
      <w:bookmarkStart w:id="1" w:name="_GoBack"/>
      <w:bookmarkEnd w:id="1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  <w:t>Література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 Айламазян, Е.К. Антенатальна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я-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діагностика і корекція порушень 'розвитку плода / Ріс. веста, перінатолопш і педіатрії. 2010.  № З. С. 25-32.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2. Е.К. Айламазяна, Акушерство: національне керівництво / 2016. – С. 13-19.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B.І. Кулакова, В.Є. Радзинського, F.M. Савельєвої. ГЕОТАР-Медіа, 2007. 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 Алтинніков, Н.А.; Е.В: Юдіна Пренатальна діагностика вроджених вад розвитку в ранні терміни вагітності / Реальное Время, 2000. – С. 83-86.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5. В.І: Стародубова Аналіз дитячої смертності в, Україні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пері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од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2001-2006. інформаційний лист / 2007. – С. 21.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6. І.Є. Михайлова, О.Ю. Смирнова, М.Б. Хамоші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ін.; Аналіз результатів інвазивної пренатальної діагностики хромосомних аномалій в Приморському краї / // Матеріали IX всеросійського наукового форуму «Мати і дитя»: тези доповідей 2007. - С. 238-239.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7. Т.К. Кащеєва, JI.B. Лязіна, Н.В. Вохмянін, Т.В. Кузнєцова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наліз випадків народження дітей з хворобою Дауна в Україні в 1997-2006 роках. С.21-22.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8. Романенко, B.C. Баранов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урн. акушерства і жіночих хвороб. 2007. - Т. LVI, вип. 1.-С. 11-15.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9. В.В. Красильникова Аномалії 'розвитку (ілюстрований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ібник для Лікарів) /  ФОЛІАНТ, 2007. - 331с.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10. Баранов B.С. Екологічні та генетичні: причини; порушення: репродуктивного здоров'я та їх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ілактика / Журн- акушерства і жіночих хвороб: 2007, вип. 1.- С. 3-10;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11. Баранов, B.C. Пренатальна діаностіка і генетика розвитку людини / Весгаік. -1997. № 3. - С. 44-45.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12. Барашнев Ю. І. Пошуки шляхів внутрішньоутробної  корекції вроджених дефектів розвитку  /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іс. Вісн. перинатології та педіатріі.- 1996.- т.41, Ж 3; -З. 22-25 :.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13. Бахарєв, В.А.. Акушерські та клініко-генетичні аспекти пренатальної діагностики / -1986. - 470 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14. Вахарловскій, В.Г. Особливості медико-генетичного консультування вагітних та проблеми фетологіі / Журн. акушерства і жіночих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хвороб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2007. - вип. 1. - С. 141-143.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15. Вельтшцев, Ю.Є. Клінічна генетика: значення дгог педіатрії, стан і перспективи // Материнство і дитинство. 1992. - Т. 7, № 8/9. - С. 4-11.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16. Веремчук, JI.B. Природно-екологічні умови, життєдіяльності населення, Черноморського краю / ДВГАЕУ, 2000. 158с.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17. С.В. Воронін, Внесок спадкових хвороб і вроджених вад розвитку в інвалідизуючих патологію в Приморському краї // Тихоокеанський мед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урнал. 2002. - № 1 (8). - С. 43-46.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18. Гублер, Е.В. Застосування непараметричних критеріїв статистики в медико-біологічних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ідженнях / Медицина, 1973.-144с.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29. Гусєва, О.І. Ультразвукова пренатальна діагностика вроджених вад розвитку шлунково-кишкового тракту: 2006. - 48с.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20. Демидов, В.Н. Ехографія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кістах і пухлинах яєчників плода / Пренатальна діагностика 2003. - Т 2, № 2. - С. 104-107.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21. Демидов, В.Н. Ультразвукова діагностика вад розвитку передньої черевно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ї-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стінки і діафрагми плода // Акушерство і гінекологія. 1988. - № 7. - С. 31-34.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22. Дудар, О.В Діагностика вроджених вад розвитку та хромосомних аномалій плода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основі пренатальних технологій / 2006. - 22с.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23. Дудкіна, B.C. Аномалії каріотипу у абортусов при вагітності // Тихоокеанський мед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урнал. 2002. - № 1 (8). - С. 66-67.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24. В.А. Гнетецкая, Значення ультразвукового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досл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ідження-в ранній діагностиці вад розвитку плода / // Акушерство і гінекологія. 2007. - №3. - С. 18-22.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25. Золотухіна, Т.В. Метод полученіяхромосомних препараті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плода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із тканини хоріона в I триместрі вагітності з метою пренатальної діагностики  // Лаб. справа. 1988. - № 5. - С. 36-37.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26. Іванов, В. І., В. Н. Калініна, Л.А. Нешумова Математична статистика /  Вища школа, 1981.-371с.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27. Золотухіна, Т.В., Солотіченко В.Г., Кузнецов М.І., О.Л. Маммберг О.С. Рева, Використання кордоцентеза в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ілактиці вроджених і спадкових захворювань // Ультразвук, діагностика в акушерстві та гінекології. -1993.-№ 1.-С. 27-36.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28. Калініна, З.П.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ідеміологія і профілактика вроджених вад розвитку, 2006. - 24с.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29. Карпов, К.П. Удосконалення системи пренатальної діагностіківрожденних вад розвитку  і  спадкових захворювань; плода методом ехографії:  2003.-24с.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30. Кащеєва, Т.К. О дотриманні; принципів проведення біохі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ічного скринінгу вагітних в Україні / Т.К. Кащеєва, 'В.Г. Вахарловскій, B.C. Баранов; // Лабораторія. 2005; - № 2. - С. 16.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31. Кащеєва Т.К. Перспективи: використання додаткових маркерів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біохімічному скринінгу вагітних. // Журнал акушерства і жіночих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хвороб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2007. - С. 104-109.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32. Кречмар, М.В. Особливості пренатального медико-генетіческогоконсультірованія  // Журн. акушерства і жіночих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хвороб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2007., вип. 1.-е. 16-20.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33. Кулаков, В.І. Хірургічна корекція вроджених вад розвитку плода та новонародженого // Журнал акушерства і жіночих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хвороб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2005.  спец. вип. - С. 13-16.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34. ​​Кулаков, В.Іi Сучасні можливості і перспективи внутрішньоутробного обстеження плода //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іс. мед. журнал. -2002.-№5.-С. 3-6.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35. Лебедєв, В.М. Порівняльний аналіз методів отримання, плодового матеріалу в I триместрі вагітності для пренатальної діагностики спадкових хвороб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СПб, 1993.-218с.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36. Марухно, Н.І. Тактичні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ідходи при вроджених оваріальних кістах // Матеріали IV Далекосхідного регіонального конгресу з міжнародною участю «Людина і ліки». Владивосток, 2007. - С.45-46.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37. Маршалов, Д.В. Прогноз 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ілактика масивної акушерської крововтрати // Матеріали VII російського форуму «Мати і дитя»: тези, 2005. - С. 675-676.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38. Медведєв, М.В: Успішне внутрішньоутробне лікування вираженого гидроторакса плода // Ультразвук. Діагностика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акушерстві, гінекології та педіатрії. 1995. - № 2. - С. 40-47.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39. Медведєв, М.В. Пренатальне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аспирационное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дренування кісти яєчника // Ультразвук, діагностика. 1998. - № 3. - С. 44-48.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40. Медведєв, М.В. Актуальні питання, патології пологі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плода та новонародженого  2003. С. 49-50.1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41. Медведєв, М.В. Клінічне керівництво з ультразвукової діагностики /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 ред. В.В. Митьково, М.В. Медведєва. Ml: Відар, 1996. - Т. 2. - С. 280-299.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42. Медведєв, М.В. Діфференціальнаяг ультразвукова діагностика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акушерстві , 1997. 123с.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43. Медведєв, М.В. Пошук нових ехографічних маркерів хромосомниханомалій в ранні терміни вагітності трива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Плодове яйце, пуповина, плацента // Пренатальна діагностика 2007. - Т.7, № 1. - С. 13-19.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44. Михайлов, А.В. Метод кордоцентеза в діагностиці вроджених і спадкових захворювань плода / А.В. Михайлов , 1990. - С. 301.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55. Михайлов, А.В. Клініко-патофізіологічні аспекти внутрішньоматкових втручань з метою діагностики та лікування вроджених і наследственнихзаболеваній плода: 1999. - 39с.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46. Семанова,Є.І.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Спадкові синдроми та медико-генетичне консультування / Медицина, 1996. -312с.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47. Некрасова, E.С. Or пренатальної діагностики до пренатальної корекції: огляд сучасних методів хірургічного лікування плода // Пренатальна діагностика - С. 91-101.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48. Новіков, П.В. Стан пренатальної діагностики вроджених і спадкових захворювань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,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(за матеріалами діяльності медико-генетичних установ) // Акушерство і гінекологія. 2006. -№2.-С. 3-7.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49. Нормативні документи з акушерства та гінекології /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 ред. В.Н Кулагіна, T.A. Несвяченой. Владивосток: Друкарня ПП Кулевцова, 2003. - Т. 1. -303с.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50. Досвід проведення діагностичного кордоцентеза в обласній клінічній лікарні / А.В. Макаров, М.Н. Буланій, Т.А. Кодіна, JI.H. Малишкіна // Ультразвук, діагностика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акушерстві, гінекології та педіатрії. 2001. - № 3. - С. 185-188.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51. Досвід проведення пренатальної діагностики хромосомної патології в перший триместр вагітності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 OSCAR / С.Б. Арбузова та ін. // Пренатальна діагностика 2007. - Т.6, № 2. - С. 99-103.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52. Організація пренатальної діагностики в Приморському краї / В.Г. Вороніна, С.В.Воронін, А.Ю. Смирнова та ін. // Тихоокеанський мед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урнал. -2002.- № 1 (8). С. 78-80.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53. Попкова T.B. Наукове обгрунтування комплексної системи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ілактики вроджених вад розвитку в регіоні екологічного неблагополуччя:, 2017. - 29с.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54.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Порозове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Е.Н. Оптимізація програми комплексного пренатальної діагностики аномалій плода в умовах міжрегіонального медико-генетичного центру, 2002. - 24с.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55. Поспєлов, С.Г. Моніторинг вроджених аномалій розвитку нервової та інших систем 'організму в залежності від екологічної обстановки в мі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 Одеса, 2002. 24с.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56. Пусшгіна, О.А. Альфа-фетопротеїн: значення в розвитку вагітності і прогнозуванні ускладнень у новонародженого / Акушерство і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інекологія. 2006. - № з. - С. 15-17.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57. Реброва, О.Ю. Статистичний аналіз медичних даних. Застосування пакета прикладних програм STATISTIC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Медіа-Сфера. - 2002. - 312с.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58. Русанова, О.К. Проблеми пренатальної діагностики та шляхи їх вирішення / О.К. Русанова // Пренатальна діагностика 2005. - Т.4, № 2. - С. 89-93.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59. Смирнова, А.Ю. Медична генетика, інвазивні методи пренатальної діагностики//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Матер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іали з російського форуму «Мати і дитя», 2003.-С. 596.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60. Смирнова, А.Ю. Клінічні випадки пренатальної діагностики синдрому Едвардса // Наукові праці VI Міжнародної наук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ракт. конф. «Здоров'я і освіта в XXI столі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тт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і». - М., 2005. - с.439.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61. Снайдерс, Р.Дж. М. Ультразвукові маркери хромосомних дефекті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плоду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Р. Дж. М. Снайдерс, К. Х. Ніколаідес.-М. Відар; 1997. С. 130-150.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62. Степанов; Е.А. Хірургія плода, Міф чи реальність сучасної медицини? / Е.А. Степанов, С.Ю. Харламов, Ю.І. Кучеров // Дитяча хірургія. -2003.-№4.-С. 40.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63. Стигар; А.М. Пренатальна ультразвукова до д іагностіка патології лімфатичної системи плода // Ультразвук, діагностика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акушерстві, гінекології та педіатрії. 1994. - № 3. - С. 11.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64. Тулупова, М.С. Оцінка ступеня ризику ускладнень методів інвазивної пренатальної діагностики // Тихоокеанський мед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урнал. № 4. - 2006. - С. 78-79.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65. Фізіологія і патологія плода / О.М. Стрижаков; А.І. Давидов, Л.Д. Белоцерковцева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І.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В. Ігнатко. М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: Медицина; 2004. - 345с.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66. Філіппова, М.О. Можливі шляхи-внутрішньоутробної 'корекції вроджених дефектів розвитку / М.О. Філіппова, Л.П. Назаренко // Тихоокеанський мед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ж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урнал. 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2002. - № 1 (8) .- 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82-84.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67. Alphafetoprotein and alphafetoprotein reseptor expression^ in the normal human placenta at term / D.Newby, G. Dalgliesh, F. Lyall, D.A. Aitken // Placenta. 2005. -Vol. 26.-P. 190-200.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68. Analysis of limb duction defects in babies exposed to chorion^ villus sampling / H.V. Firth, P.A. Boyd, P.P. Chamberlain et al. // Lancet. 1994. - Vol. 3, № 8905.-P. 1069-1071.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69. Canadian multicentre randomized clinical trial of chorion villus sampling and amniocentesis / A. Lippman, J. Tomkins, J. Shime,* J: Hamerton // Prenat.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Diagn.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1992. -Vol. 12, №5.-P. 385-476.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70. Chizoni, L. Prenatal diagnosis after ART success: the role of early combined screening tests in counseling pregnant patients / L. Chizoni, E. Ferrazzi, C. Castagna et al. // Placenta. 2003. - Vol. 24 (Suppl. 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.). - P. 99-103.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71. Chorionic villus needle sampling by the transabdominal route or by placental centesis. A series of 930 ases / B. Guidicelli, A. Levy, C. Piquet, M. Gamerre // J. Gynec. Obstet. Biol. Reprod. 1993. - Vol. 22, № 8. - P. 851-855.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72. Du, J. Prenatal diagnosis of fetal nuchal cystic hygroma in 22 cases / J. Du, L. Qu, S. Guo. // Chung Hua Chan 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  <w:t>Ко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Tsa Chin. 1997. Vol. 32, № 7. - P. 425-427.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73. Estes, J. Ml Fetal obstructive uropathy / J.M. Estes, M.R. Harrison // Semin.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Pediatr.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Surg. 1993.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- Vol. 2, № 2. - P. 129-135'.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74. First trimester amplification: technical, cytogenetic and pregnancy outcome of 75.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conceptive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focedures / D.L. Byrne, L. Penna, K. Marks, B. Offley-Shore // Brit. J.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76. Holzgreve, W. Prenatal diagnosis from maternal blood present state of art / W. Holzgreve, S. Hahn, S. Tereanli, P. Miny // 5th European Cytogenetics Conference. -Madrid, 2005.-P. 8.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77. Jackson, L. Risk of limb defects following CVS / L. Jackson // Prenat.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Diagn.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Suppl. 1992.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- Vol. 12. - P: 18.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  <w:t>78. Maternal serumi levels of placental proteins after in vitro fertilization and their implications for prenatal screening / N.A. Bersinger, D: Wunder, F. Vanderlick et al. // Prenatal; Diagn. -2004: Vol. 24, № 6. -P. 471-477.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79. Maxillary length-at 11-14 weeks of gestation, in-fetuses with trisomy 21 / S. Cicero, P. Curcio, .G. Rembouskos et al. // Ultrasound Obstet. Gynecol. 2004. - Vol.24. - P. 19-22.101. Norton, ME. Biochemical and ultrasound' screening for chromosomal abnormalities / M.E. Norton // Semin.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Perinatal.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-1994.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Vol. 18, № 4.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- P. 256-266;</w:t>
      </w:r>
    </w:p>
    <w:p w:rsidR="00823DFA" w:rsidRPr="00823DFA" w:rsidRDefault="00823DFA" w:rsidP="00823DF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80. Nuchal.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translucency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and chromosomal defects / A. Graneras, A. Galindo, A. Moreno et al. // 10 International Conference on Prenatal Diagnosis and Therapy Barcelona^ 2000.-P. 353.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103. Rolland, A. Gene Medicine: The end of the beginning? / A. Rolland // Advanced, drug delivery Reviews. -2005. </w:t>
      </w:r>
      <w:proofErr w:type="gramStart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>Vol. 57.</w:t>
      </w:r>
      <w:proofErr w:type="gramEnd"/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 - P. 669-673.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br/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en-US" w:eastAsia="ru-RU"/>
        </w:rPr>
        <w:t xml:space="preserve">81. Twining, P. Echogenic foci in the fetal heart: incidence and association with chromosomal disease / P. Twining: (Abstract.) // Ultrasound Obstet Gynecol. 1993. - Vol.3 (Suppl.2).-P. 190.105. Wald, N.J. Combining nuchal translucency and serum markers in prenatal screening for Down's syndrome in twin pregnancies / N.J. Wald, S. Rish, A.K. Hackshaw // Prenat. </w:t>
      </w:r>
      <w:r w:rsidRPr="00823DF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 w:eastAsia="ru-RU"/>
        </w:rPr>
        <w:t>Diagn. 2003. - Vol. 23, № 7. - P. 588-592.</w:t>
      </w:r>
    </w:p>
    <w:p w:rsidR="00823DFA" w:rsidRDefault="00823DFA" w:rsidP="00823DFA">
      <w:pPr>
        <w:rPr>
          <w:lang w:val="ru-RU"/>
        </w:rPr>
      </w:pPr>
    </w:p>
    <w:p w:rsidR="00823DFA" w:rsidRDefault="00823DFA">
      <w:pPr>
        <w:rPr>
          <w:lang w:val="ru-RU"/>
        </w:rPr>
      </w:pPr>
    </w:p>
    <w:p w:rsidR="00823DFA" w:rsidRPr="00823DFA" w:rsidRDefault="00823DFA">
      <w:pPr>
        <w:rPr>
          <w:lang w:val="ru-RU"/>
        </w:rPr>
      </w:pPr>
    </w:p>
    <w:sectPr w:rsidR="00823DFA" w:rsidRPr="00823D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7F1"/>
    <w:rsid w:val="002037F1"/>
    <w:rsid w:val="00252FDC"/>
    <w:rsid w:val="0082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13</Pages>
  <Words>13588</Words>
  <Characters>7746</Characters>
  <Application>Microsoft Office Word</Application>
  <DocSecurity>0</DocSecurity>
  <Lines>64</Lines>
  <Paragraphs>42</Paragraphs>
  <ScaleCrop>false</ScaleCrop>
  <Company/>
  <LinksUpToDate>false</LinksUpToDate>
  <CharactersWithSpaces>21292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2019-01-10T10:19:00Z</dcterms:created>
  <dcterms:modified xsi:type="dcterms:W3CDTF">2019-01-10T12:20:00Z</dcterms:modified>
</cp:coreProperties>
</file>