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4B23" w:rsidRPr="00AC4B23" w:rsidRDefault="00AC4B23" w:rsidP="00AC4B23">
      <w:pPr>
        <w:pBdr>
          <w:bottom w:val="single" w:sz="4" w:space="1" w:color="000000"/>
        </w:pBdr>
        <w:spacing w:line="240" w:lineRule="auto"/>
        <w:jc w:val="center"/>
        <w:rPr>
          <w:rFonts w:ascii="Times New Roman" w:hAnsi="Times New Roman" w:cs="Times New Roman"/>
          <w:sz w:val="24"/>
          <w:szCs w:val="24"/>
        </w:rPr>
      </w:pPr>
      <w:r w:rsidRPr="00AC4B23">
        <w:rPr>
          <w:rFonts w:ascii="Times New Roman" w:hAnsi="Times New Roman" w:cs="Times New Roman"/>
          <w:sz w:val="24"/>
          <w:szCs w:val="24"/>
        </w:rPr>
        <w:t>ОДЕСЬКИЙ НАЦІОНАЛЬНИЙ УНІВЕРСИТЕТ ІМЕНІ І. І. МЕЧНИКОВА</w:t>
      </w:r>
    </w:p>
    <w:p w:rsidR="00AC4B23" w:rsidRPr="00D46ED6" w:rsidRDefault="00AC4B23" w:rsidP="00AC4B23">
      <w:pPr>
        <w:spacing w:line="240" w:lineRule="auto"/>
        <w:jc w:val="center"/>
        <w:rPr>
          <w:rFonts w:ascii="Times New Roman" w:hAnsi="Times New Roman" w:cs="Times New Roman"/>
        </w:rPr>
      </w:pPr>
      <w:r w:rsidRPr="00D46ED6">
        <w:rPr>
          <w:rFonts w:ascii="Times New Roman" w:hAnsi="Times New Roman" w:cs="Times New Roman"/>
        </w:rPr>
        <w:t>(</w:t>
      </w:r>
      <w:proofErr w:type="spellStart"/>
      <w:r w:rsidRPr="00D46ED6">
        <w:rPr>
          <w:rFonts w:ascii="Times New Roman" w:hAnsi="Times New Roman" w:cs="Times New Roman"/>
        </w:rPr>
        <w:t>повне</w:t>
      </w:r>
      <w:proofErr w:type="spellEnd"/>
      <w:r w:rsidRPr="00D46ED6">
        <w:rPr>
          <w:rFonts w:ascii="Times New Roman" w:hAnsi="Times New Roman" w:cs="Times New Roman"/>
        </w:rPr>
        <w:t xml:space="preserve"> </w:t>
      </w:r>
      <w:proofErr w:type="spellStart"/>
      <w:r w:rsidRPr="00D46ED6">
        <w:rPr>
          <w:rFonts w:ascii="Times New Roman" w:hAnsi="Times New Roman" w:cs="Times New Roman"/>
        </w:rPr>
        <w:t>найменування</w:t>
      </w:r>
      <w:proofErr w:type="spellEnd"/>
      <w:r w:rsidRPr="00D46ED6">
        <w:rPr>
          <w:rFonts w:ascii="Times New Roman" w:hAnsi="Times New Roman" w:cs="Times New Roman"/>
        </w:rPr>
        <w:t xml:space="preserve"> закладу </w:t>
      </w:r>
      <w:proofErr w:type="spellStart"/>
      <w:r w:rsidRPr="00D46ED6">
        <w:rPr>
          <w:rFonts w:ascii="Times New Roman" w:hAnsi="Times New Roman" w:cs="Times New Roman"/>
        </w:rPr>
        <w:t>вищої</w:t>
      </w:r>
      <w:proofErr w:type="spellEnd"/>
      <w:r w:rsidRPr="00D46ED6">
        <w:rPr>
          <w:rFonts w:ascii="Times New Roman" w:hAnsi="Times New Roman" w:cs="Times New Roman"/>
        </w:rPr>
        <w:t xml:space="preserve"> </w:t>
      </w:r>
      <w:proofErr w:type="spellStart"/>
      <w:r w:rsidRPr="00D46ED6">
        <w:rPr>
          <w:rFonts w:ascii="Times New Roman" w:hAnsi="Times New Roman" w:cs="Times New Roman"/>
        </w:rPr>
        <w:t>освіти</w:t>
      </w:r>
      <w:proofErr w:type="spellEnd"/>
      <w:r w:rsidRPr="00D46ED6">
        <w:rPr>
          <w:rFonts w:ascii="Times New Roman" w:hAnsi="Times New Roman" w:cs="Times New Roman"/>
        </w:rPr>
        <w:t>)</w:t>
      </w:r>
    </w:p>
    <w:p w:rsidR="00AC4B23" w:rsidRPr="00AC4B23" w:rsidRDefault="00AC4B23" w:rsidP="00AC4B23">
      <w:pPr>
        <w:pBdr>
          <w:bottom w:val="single" w:sz="4" w:space="1" w:color="000000"/>
        </w:pBdr>
        <w:tabs>
          <w:tab w:val="center" w:pos="4677"/>
        </w:tabs>
        <w:spacing w:before="240" w:line="240" w:lineRule="auto"/>
        <w:rPr>
          <w:rFonts w:ascii="Times New Roman" w:hAnsi="Times New Roman" w:cs="Times New Roman"/>
          <w:sz w:val="24"/>
          <w:szCs w:val="24"/>
        </w:rPr>
      </w:pPr>
      <w:r w:rsidRPr="00AC4B23">
        <w:rPr>
          <w:rFonts w:ascii="Times New Roman" w:hAnsi="Times New Roman" w:cs="Times New Roman"/>
          <w:sz w:val="24"/>
          <w:szCs w:val="24"/>
        </w:rPr>
        <w:tab/>
        <w:t xml:space="preserve">Факультет </w:t>
      </w:r>
      <w:proofErr w:type="spellStart"/>
      <w:r w:rsidRPr="00AC4B23">
        <w:rPr>
          <w:rFonts w:ascii="Times New Roman" w:hAnsi="Times New Roman" w:cs="Times New Roman"/>
          <w:sz w:val="24"/>
          <w:szCs w:val="24"/>
        </w:rPr>
        <w:t>міжнародних</w:t>
      </w:r>
      <w:proofErr w:type="spellEnd"/>
      <w:r w:rsidRPr="00AC4B23">
        <w:rPr>
          <w:rFonts w:ascii="Times New Roman" w:hAnsi="Times New Roman" w:cs="Times New Roman"/>
          <w:sz w:val="24"/>
          <w:szCs w:val="24"/>
        </w:rPr>
        <w:t xml:space="preserve"> </w:t>
      </w:r>
      <w:proofErr w:type="spellStart"/>
      <w:r w:rsidRPr="00AC4B23">
        <w:rPr>
          <w:rFonts w:ascii="Times New Roman" w:hAnsi="Times New Roman" w:cs="Times New Roman"/>
          <w:sz w:val="24"/>
          <w:szCs w:val="24"/>
        </w:rPr>
        <w:t>відносин</w:t>
      </w:r>
      <w:proofErr w:type="spellEnd"/>
      <w:r w:rsidRPr="00AC4B23">
        <w:rPr>
          <w:rFonts w:ascii="Times New Roman" w:hAnsi="Times New Roman" w:cs="Times New Roman"/>
          <w:sz w:val="24"/>
          <w:szCs w:val="24"/>
        </w:rPr>
        <w:t xml:space="preserve">, </w:t>
      </w:r>
      <w:proofErr w:type="spellStart"/>
      <w:r w:rsidRPr="00AC4B23">
        <w:rPr>
          <w:rFonts w:ascii="Times New Roman" w:hAnsi="Times New Roman" w:cs="Times New Roman"/>
          <w:sz w:val="24"/>
          <w:szCs w:val="24"/>
        </w:rPr>
        <w:t>політології</w:t>
      </w:r>
      <w:proofErr w:type="spellEnd"/>
      <w:r w:rsidRPr="00AC4B23">
        <w:rPr>
          <w:rFonts w:ascii="Times New Roman" w:hAnsi="Times New Roman" w:cs="Times New Roman"/>
          <w:sz w:val="24"/>
          <w:szCs w:val="24"/>
        </w:rPr>
        <w:t xml:space="preserve"> та </w:t>
      </w:r>
      <w:proofErr w:type="spellStart"/>
      <w:r w:rsidRPr="00AC4B23">
        <w:rPr>
          <w:rFonts w:ascii="Times New Roman" w:hAnsi="Times New Roman" w:cs="Times New Roman"/>
          <w:sz w:val="24"/>
          <w:szCs w:val="24"/>
        </w:rPr>
        <w:t>соціології</w:t>
      </w:r>
      <w:proofErr w:type="spellEnd"/>
    </w:p>
    <w:p w:rsidR="00AC4B23" w:rsidRPr="00D46ED6" w:rsidRDefault="00AC4B23" w:rsidP="00AC4B23">
      <w:pPr>
        <w:spacing w:line="240" w:lineRule="auto"/>
        <w:jc w:val="center"/>
        <w:rPr>
          <w:rFonts w:ascii="Times New Roman" w:hAnsi="Times New Roman" w:cs="Times New Roman"/>
        </w:rPr>
      </w:pPr>
      <w:r w:rsidRPr="00D46ED6">
        <w:rPr>
          <w:rFonts w:ascii="Times New Roman" w:hAnsi="Times New Roman" w:cs="Times New Roman"/>
        </w:rPr>
        <w:t>(</w:t>
      </w:r>
      <w:proofErr w:type="spellStart"/>
      <w:r w:rsidRPr="00D46ED6">
        <w:rPr>
          <w:rFonts w:ascii="Times New Roman" w:hAnsi="Times New Roman" w:cs="Times New Roman"/>
        </w:rPr>
        <w:t>повне</w:t>
      </w:r>
      <w:proofErr w:type="spellEnd"/>
      <w:r w:rsidRPr="00D46ED6">
        <w:rPr>
          <w:rFonts w:ascii="Times New Roman" w:hAnsi="Times New Roman" w:cs="Times New Roman"/>
        </w:rPr>
        <w:t xml:space="preserve"> </w:t>
      </w:r>
      <w:proofErr w:type="spellStart"/>
      <w:r w:rsidRPr="00D46ED6">
        <w:rPr>
          <w:rFonts w:ascii="Times New Roman" w:hAnsi="Times New Roman" w:cs="Times New Roman"/>
        </w:rPr>
        <w:t>найменування</w:t>
      </w:r>
      <w:proofErr w:type="spellEnd"/>
      <w:r w:rsidRPr="00D46ED6">
        <w:rPr>
          <w:rFonts w:ascii="Times New Roman" w:hAnsi="Times New Roman" w:cs="Times New Roman"/>
        </w:rPr>
        <w:t xml:space="preserve"> факультету)</w:t>
      </w:r>
    </w:p>
    <w:p w:rsidR="00AC4B23" w:rsidRPr="00AC4B23" w:rsidRDefault="00AC4B23" w:rsidP="00AC4B23">
      <w:pPr>
        <w:pBdr>
          <w:bottom w:val="single" w:sz="4" w:space="1" w:color="000000"/>
        </w:pBdr>
        <w:spacing w:before="240" w:line="240" w:lineRule="auto"/>
        <w:jc w:val="center"/>
        <w:rPr>
          <w:rFonts w:ascii="Times New Roman" w:hAnsi="Times New Roman" w:cs="Times New Roman"/>
          <w:sz w:val="24"/>
          <w:szCs w:val="24"/>
        </w:rPr>
      </w:pPr>
      <w:r w:rsidRPr="00AC4B23">
        <w:rPr>
          <w:rFonts w:ascii="Times New Roman" w:hAnsi="Times New Roman" w:cs="Times New Roman"/>
          <w:sz w:val="24"/>
          <w:szCs w:val="24"/>
        </w:rPr>
        <w:t xml:space="preserve">Кафедра </w:t>
      </w:r>
      <w:proofErr w:type="spellStart"/>
      <w:r w:rsidRPr="00AC4B23">
        <w:rPr>
          <w:rFonts w:ascii="Times New Roman" w:hAnsi="Times New Roman" w:cs="Times New Roman"/>
          <w:sz w:val="24"/>
          <w:szCs w:val="24"/>
        </w:rPr>
        <w:t>міжнародних</w:t>
      </w:r>
      <w:proofErr w:type="spellEnd"/>
      <w:r w:rsidRPr="00AC4B23">
        <w:rPr>
          <w:rFonts w:ascii="Times New Roman" w:hAnsi="Times New Roman" w:cs="Times New Roman"/>
          <w:sz w:val="24"/>
          <w:szCs w:val="24"/>
        </w:rPr>
        <w:t xml:space="preserve"> </w:t>
      </w:r>
      <w:proofErr w:type="spellStart"/>
      <w:r w:rsidRPr="00AC4B23">
        <w:rPr>
          <w:rFonts w:ascii="Times New Roman" w:hAnsi="Times New Roman" w:cs="Times New Roman"/>
          <w:sz w:val="24"/>
          <w:szCs w:val="24"/>
        </w:rPr>
        <w:t>відносин</w:t>
      </w:r>
      <w:proofErr w:type="spellEnd"/>
    </w:p>
    <w:p w:rsidR="00AC4B23" w:rsidRPr="00D46ED6" w:rsidRDefault="00AC4B23" w:rsidP="00AC4B23">
      <w:pPr>
        <w:spacing w:line="240" w:lineRule="auto"/>
        <w:jc w:val="center"/>
        <w:rPr>
          <w:rFonts w:ascii="Times New Roman" w:hAnsi="Times New Roman" w:cs="Times New Roman"/>
        </w:rPr>
      </w:pPr>
      <w:r w:rsidRPr="00D46ED6">
        <w:rPr>
          <w:rFonts w:ascii="Times New Roman" w:hAnsi="Times New Roman" w:cs="Times New Roman"/>
        </w:rPr>
        <w:t>(</w:t>
      </w:r>
      <w:proofErr w:type="spellStart"/>
      <w:r w:rsidRPr="00D46ED6">
        <w:rPr>
          <w:rFonts w:ascii="Times New Roman" w:hAnsi="Times New Roman" w:cs="Times New Roman"/>
        </w:rPr>
        <w:t>повна</w:t>
      </w:r>
      <w:proofErr w:type="spellEnd"/>
      <w:r w:rsidRPr="00D46ED6">
        <w:rPr>
          <w:rFonts w:ascii="Times New Roman" w:hAnsi="Times New Roman" w:cs="Times New Roman"/>
        </w:rPr>
        <w:t xml:space="preserve"> </w:t>
      </w:r>
      <w:proofErr w:type="spellStart"/>
      <w:r w:rsidRPr="00D46ED6">
        <w:rPr>
          <w:rFonts w:ascii="Times New Roman" w:hAnsi="Times New Roman" w:cs="Times New Roman"/>
        </w:rPr>
        <w:t>назва</w:t>
      </w:r>
      <w:proofErr w:type="spellEnd"/>
      <w:r w:rsidRPr="00D46ED6">
        <w:rPr>
          <w:rFonts w:ascii="Times New Roman" w:hAnsi="Times New Roman" w:cs="Times New Roman"/>
        </w:rPr>
        <w:t xml:space="preserve"> </w:t>
      </w:r>
      <w:proofErr w:type="spellStart"/>
      <w:r w:rsidRPr="00D46ED6">
        <w:rPr>
          <w:rFonts w:ascii="Times New Roman" w:hAnsi="Times New Roman" w:cs="Times New Roman"/>
        </w:rPr>
        <w:t>кафедри</w:t>
      </w:r>
      <w:proofErr w:type="spellEnd"/>
      <w:r w:rsidRPr="00D46ED6">
        <w:rPr>
          <w:rFonts w:ascii="Times New Roman" w:hAnsi="Times New Roman" w:cs="Times New Roman"/>
        </w:rPr>
        <w:t>)</w:t>
      </w:r>
    </w:p>
    <w:p w:rsidR="00AC4B23" w:rsidRPr="00D46ED6" w:rsidRDefault="00AC4B23" w:rsidP="00AC4B23">
      <w:pPr>
        <w:spacing w:line="240" w:lineRule="auto"/>
        <w:jc w:val="center"/>
        <w:rPr>
          <w:rFonts w:ascii="Times New Roman" w:hAnsi="Times New Roman" w:cs="Times New Roman"/>
          <w:b/>
          <w:sz w:val="28"/>
          <w:szCs w:val="28"/>
        </w:rPr>
      </w:pPr>
      <w:proofErr w:type="spellStart"/>
      <w:r w:rsidRPr="00D46ED6">
        <w:rPr>
          <w:rFonts w:ascii="Times New Roman" w:hAnsi="Times New Roman" w:cs="Times New Roman"/>
          <w:b/>
          <w:sz w:val="28"/>
          <w:szCs w:val="28"/>
        </w:rPr>
        <w:t>Кваліфікаційна</w:t>
      </w:r>
      <w:proofErr w:type="spellEnd"/>
      <w:r w:rsidRPr="00D46ED6">
        <w:rPr>
          <w:rFonts w:ascii="Times New Roman" w:hAnsi="Times New Roman" w:cs="Times New Roman"/>
          <w:b/>
          <w:sz w:val="28"/>
          <w:szCs w:val="28"/>
        </w:rPr>
        <w:t xml:space="preserve"> робота</w:t>
      </w:r>
    </w:p>
    <w:p w:rsidR="00AC4B23" w:rsidRPr="00AC4B23" w:rsidRDefault="00AC4B23" w:rsidP="00AC4B23">
      <w:pPr>
        <w:pBdr>
          <w:bottom w:val="single" w:sz="4" w:space="1" w:color="000000"/>
        </w:pBdr>
        <w:tabs>
          <w:tab w:val="center" w:pos="4819"/>
          <w:tab w:val="right" w:pos="8505"/>
        </w:tabs>
        <w:spacing w:before="240" w:line="240" w:lineRule="auto"/>
        <w:ind w:left="1134" w:right="850"/>
        <w:jc w:val="center"/>
        <w:rPr>
          <w:rFonts w:ascii="Times New Roman" w:hAnsi="Times New Roman" w:cs="Times New Roman"/>
          <w:sz w:val="24"/>
          <w:szCs w:val="24"/>
        </w:rPr>
      </w:pPr>
      <w:r w:rsidRPr="00AC4B23">
        <w:rPr>
          <w:rFonts w:ascii="Times New Roman" w:hAnsi="Times New Roman" w:cs="Times New Roman"/>
          <w:sz w:val="24"/>
          <w:szCs w:val="24"/>
        </w:rPr>
        <w:t xml:space="preserve">на </w:t>
      </w:r>
      <w:proofErr w:type="spellStart"/>
      <w:r w:rsidRPr="00AC4B23">
        <w:rPr>
          <w:rFonts w:ascii="Times New Roman" w:hAnsi="Times New Roman" w:cs="Times New Roman"/>
          <w:sz w:val="24"/>
          <w:szCs w:val="24"/>
        </w:rPr>
        <w:t>здобуття</w:t>
      </w:r>
      <w:proofErr w:type="spellEnd"/>
      <w:r w:rsidRPr="00AC4B23">
        <w:rPr>
          <w:rFonts w:ascii="Times New Roman" w:hAnsi="Times New Roman" w:cs="Times New Roman"/>
          <w:sz w:val="24"/>
          <w:szCs w:val="24"/>
        </w:rPr>
        <w:t xml:space="preserve"> </w:t>
      </w:r>
      <w:proofErr w:type="spellStart"/>
      <w:r w:rsidRPr="00AC4B23">
        <w:rPr>
          <w:rFonts w:ascii="Times New Roman" w:hAnsi="Times New Roman" w:cs="Times New Roman"/>
          <w:sz w:val="24"/>
          <w:szCs w:val="24"/>
        </w:rPr>
        <w:t>ступеня</w:t>
      </w:r>
      <w:proofErr w:type="spellEnd"/>
      <w:r w:rsidRPr="00AC4B23">
        <w:rPr>
          <w:rFonts w:ascii="Times New Roman" w:hAnsi="Times New Roman" w:cs="Times New Roman"/>
          <w:sz w:val="24"/>
          <w:szCs w:val="24"/>
        </w:rPr>
        <w:t xml:space="preserve"> </w:t>
      </w:r>
      <w:proofErr w:type="spellStart"/>
      <w:r w:rsidRPr="00AC4B23">
        <w:rPr>
          <w:rFonts w:ascii="Times New Roman" w:hAnsi="Times New Roman" w:cs="Times New Roman"/>
          <w:sz w:val="24"/>
          <w:szCs w:val="24"/>
        </w:rPr>
        <w:t>вищої</w:t>
      </w:r>
      <w:proofErr w:type="spellEnd"/>
      <w:r w:rsidRPr="00AC4B23">
        <w:rPr>
          <w:rFonts w:ascii="Times New Roman" w:hAnsi="Times New Roman" w:cs="Times New Roman"/>
          <w:sz w:val="24"/>
          <w:szCs w:val="24"/>
        </w:rPr>
        <w:t xml:space="preserve"> </w:t>
      </w:r>
      <w:proofErr w:type="spellStart"/>
      <w:r w:rsidRPr="00AC4B23">
        <w:rPr>
          <w:rFonts w:ascii="Times New Roman" w:hAnsi="Times New Roman" w:cs="Times New Roman"/>
          <w:sz w:val="24"/>
          <w:szCs w:val="24"/>
        </w:rPr>
        <w:t>освіти</w:t>
      </w:r>
      <w:proofErr w:type="spellEnd"/>
      <w:r w:rsidRPr="00AC4B23">
        <w:rPr>
          <w:rFonts w:ascii="Times New Roman" w:hAnsi="Times New Roman" w:cs="Times New Roman"/>
          <w:sz w:val="24"/>
          <w:szCs w:val="24"/>
        </w:rPr>
        <w:t xml:space="preserve"> «</w:t>
      </w:r>
      <w:proofErr w:type="spellStart"/>
      <w:r w:rsidRPr="00AC4B23">
        <w:rPr>
          <w:rFonts w:ascii="Times New Roman" w:hAnsi="Times New Roman" w:cs="Times New Roman"/>
          <w:sz w:val="24"/>
          <w:szCs w:val="24"/>
        </w:rPr>
        <w:t>магістр</w:t>
      </w:r>
      <w:proofErr w:type="spellEnd"/>
      <w:r w:rsidRPr="00AC4B23">
        <w:rPr>
          <w:rFonts w:ascii="Times New Roman" w:hAnsi="Times New Roman" w:cs="Times New Roman"/>
          <w:sz w:val="24"/>
          <w:szCs w:val="24"/>
        </w:rPr>
        <w:t>»</w:t>
      </w:r>
    </w:p>
    <w:p w:rsidR="00AC4B23" w:rsidRPr="00AC4B23" w:rsidRDefault="00AC4B23" w:rsidP="00AC4B23">
      <w:pPr>
        <w:tabs>
          <w:tab w:val="right" w:pos="9355"/>
        </w:tabs>
        <w:spacing w:line="240" w:lineRule="auto"/>
        <w:jc w:val="center"/>
        <w:rPr>
          <w:rFonts w:ascii="Times New Roman" w:hAnsi="Times New Roman" w:cs="Times New Roman"/>
          <w:b/>
          <w:sz w:val="24"/>
          <w:szCs w:val="24"/>
        </w:rPr>
      </w:pPr>
    </w:p>
    <w:p w:rsidR="00AC4B23" w:rsidRPr="00AC4B23" w:rsidRDefault="00AC4B23" w:rsidP="00AC4B23">
      <w:pPr>
        <w:tabs>
          <w:tab w:val="right" w:pos="9355"/>
        </w:tabs>
        <w:spacing w:line="240" w:lineRule="auto"/>
        <w:jc w:val="center"/>
        <w:rPr>
          <w:rFonts w:ascii="Times New Roman" w:hAnsi="Times New Roman" w:cs="Times New Roman"/>
          <w:b/>
          <w:sz w:val="24"/>
          <w:szCs w:val="24"/>
        </w:rPr>
      </w:pPr>
      <w:r>
        <w:rPr>
          <w:rFonts w:ascii="Times New Roman" w:hAnsi="Times New Roman" w:cs="Times New Roman"/>
          <w:b/>
          <w:sz w:val="26"/>
          <w:szCs w:val="26"/>
          <w:u w:val="single"/>
          <w:lang w:val="uk-UA"/>
        </w:rPr>
        <w:t>«</w:t>
      </w:r>
      <w:r>
        <w:rPr>
          <w:rFonts w:ascii="Times New Roman" w:eastAsia="Times New Roman" w:hAnsi="Times New Roman" w:cs="Times New Roman"/>
          <w:b/>
          <w:sz w:val="26"/>
          <w:szCs w:val="26"/>
          <w:u w:val="single"/>
          <w:lang w:val="uk-UA"/>
        </w:rPr>
        <w:t>Формування СЗПБ ЄС у контексті трансатлантичних відносин</w:t>
      </w:r>
      <w:r w:rsidRPr="00AC4B23">
        <w:rPr>
          <w:rFonts w:ascii="Times New Roman" w:hAnsi="Times New Roman" w:cs="Times New Roman"/>
          <w:b/>
          <w:sz w:val="24"/>
          <w:szCs w:val="24"/>
        </w:rPr>
        <w:t>»</w:t>
      </w:r>
    </w:p>
    <w:p w:rsidR="00AC4B23" w:rsidRPr="00AC4B23" w:rsidRDefault="00AC4B23" w:rsidP="00AC4B23">
      <w:pPr>
        <w:tabs>
          <w:tab w:val="right" w:pos="9355"/>
        </w:tabs>
        <w:spacing w:line="240" w:lineRule="auto"/>
        <w:jc w:val="center"/>
        <w:rPr>
          <w:rFonts w:ascii="Times New Roman" w:hAnsi="Times New Roman" w:cs="Times New Roman"/>
          <w:b/>
          <w:sz w:val="24"/>
          <w:szCs w:val="24"/>
        </w:rPr>
      </w:pPr>
      <w:r w:rsidRPr="00AC4B23">
        <w:rPr>
          <w:rFonts w:ascii="Times New Roman" w:hAnsi="Times New Roman" w:cs="Times New Roman"/>
          <w:b/>
          <w:sz w:val="24"/>
          <w:szCs w:val="24"/>
        </w:rPr>
        <w:t xml:space="preserve">(тема </w:t>
      </w:r>
      <w:proofErr w:type="spellStart"/>
      <w:r w:rsidRPr="00AC4B23">
        <w:rPr>
          <w:rFonts w:ascii="Times New Roman" w:hAnsi="Times New Roman" w:cs="Times New Roman"/>
          <w:b/>
          <w:sz w:val="24"/>
          <w:szCs w:val="24"/>
        </w:rPr>
        <w:t>кваліфікаційної</w:t>
      </w:r>
      <w:proofErr w:type="spellEnd"/>
      <w:r w:rsidRPr="00AC4B23">
        <w:rPr>
          <w:rFonts w:ascii="Times New Roman" w:hAnsi="Times New Roman" w:cs="Times New Roman"/>
          <w:b/>
          <w:sz w:val="24"/>
          <w:szCs w:val="24"/>
        </w:rPr>
        <w:t xml:space="preserve"> </w:t>
      </w:r>
      <w:proofErr w:type="spellStart"/>
      <w:r w:rsidRPr="00AC4B23">
        <w:rPr>
          <w:rFonts w:ascii="Times New Roman" w:hAnsi="Times New Roman" w:cs="Times New Roman"/>
          <w:b/>
          <w:sz w:val="24"/>
          <w:szCs w:val="24"/>
        </w:rPr>
        <w:t>роботи</w:t>
      </w:r>
      <w:proofErr w:type="spellEnd"/>
      <w:r w:rsidRPr="00AC4B23">
        <w:rPr>
          <w:rFonts w:ascii="Times New Roman" w:hAnsi="Times New Roman" w:cs="Times New Roman"/>
          <w:b/>
          <w:sz w:val="24"/>
          <w:szCs w:val="24"/>
        </w:rPr>
        <w:t xml:space="preserve"> </w:t>
      </w:r>
      <w:proofErr w:type="spellStart"/>
      <w:r w:rsidRPr="00AC4B23">
        <w:rPr>
          <w:rFonts w:ascii="Times New Roman" w:hAnsi="Times New Roman" w:cs="Times New Roman"/>
          <w:b/>
          <w:sz w:val="24"/>
          <w:szCs w:val="24"/>
        </w:rPr>
        <w:t>українською</w:t>
      </w:r>
      <w:proofErr w:type="spellEnd"/>
      <w:r w:rsidRPr="00AC4B23">
        <w:rPr>
          <w:rFonts w:ascii="Times New Roman" w:hAnsi="Times New Roman" w:cs="Times New Roman"/>
          <w:b/>
          <w:sz w:val="24"/>
          <w:szCs w:val="24"/>
        </w:rPr>
        <w:t xml:space="preserve"> </w:t>
      </w:r>
      <w:proofErr w:type="spellStart"/>
      <w:r w:rsidRPr="00AC4B23">
        <w:rPr>
          <w:rFonts w:ascii="Times New Roman" w:hAnsi="Times New Roman" w:cs="Times New Roman"/>
          <w:b/>
          <w:sz w:val="24"/>
          <w:szCs w:val="24"/>
        </w:rPr>
        <w:t>мовою</w:t>
      </w:r>
      <w:proofErr w:type="spellEnd"/>
      <w:r w:rsidRPr="00AC4B23">
        <w:rPr>
          <w:rFonts w:ascii="Times New Roman" w:hAnsi="Times New Roman" w:cs="Times New Roman"/>
          <w:b/>
          <w:sz w:val="24"/>
          <w:szCs w:val="24"/>
        </w:rPr>
        <w:t>)</w:t>
      </w:r>
    </w:p>
    <w:p w:rsidR="00AC4B23" w:rsidRPr="00B01034" w:rsidRDefault="00AC4B23" w:rsidP="00AC4B23">
      <w:pPr>
        <w:tabs>
          <w:tab w:val="right" w:pos="9355"/>
        </w:tabs>
        <w:jc w:val="center"/>
        <w:rPr>
          <w:lang w:val="en-US"/>
        </w:rPr>
      </w:pPr>
      <w:r w:rsidRPr="00B01034">
        <w:rPr>
          <w:rFonts w:ascii="Times New Roman" w:eastAsia="Times New Roman" w:hAnsi="Times New Roman" w:cs="Times New Roman"/>
          <w:sz w:val="26"/>
          <w:szCs w:val="26"/>
          <w:u w:val="single"/>
          <w:lang w:val="en-US"/>
        </w:rPr>
        <w:t>«</w:t>
      </w:r>
      <w:r w:rsidRPr="00B01034">
        <w:rPr>
          <w:rFonts w:ascii="Times New Roman" w:eastAsiaTheme="minorEastAsia" w:hAnsi="Times New Roman" w:cs="Times New Roman"/>
          <w:sz w:val="26"/>
          <w:szCs w:val="26"/>
          <w:u w:val="single"/>
          <w:lang w:val="en-US"/>
        </w:rPr>
        <w:t>Formation of the EU`s CFSP in the context of transatlantic relations</w:t>
      </w:r>
      <w:r w:rsidRPr="00B01034">
        <w:rPr>
          <w:rFonts w:ascii="Times New Roman" w:eastAsia="Times New Roman" w:hAnsi="Times New Roman" w:cs="Times New Roman"/>
          <w:sz w:val="26"/>
          <w:szCs w:val="26"/>
          <w:u w:val="single"/>
          <w:lang w:val="en-US"/>
        </w:rPr>
        <w:t xml:space="preserve"> »</w:t>
      </w:r>
    </w:p>
    <w:p w:rsidR="00AC4B23" w:rsidRDefault="00AC4B23" w:rsidP="00AC4B23">
      <w:pPr>
        <w:tabs>
          <w:tab w:val="left" w:pos="2445"/>
        </w:tabs>
        <w:spacing w:line="240" w:lineRule="auto"/>
        <w:jc w:val="center"/>
        <w:rPr>
          <w:rFonts w:ascii="Times New Roman" w:hAnsi="Times New Roman" w:cs="Times New Roman"/>
          <w:sz w:val="24"/>
          <w:szCs w:val="24"/>
        </w:rPr>
      </w:pPr>
      <w:r w:rsidRPr="00AC4B23">
        <w:rPr>
          <w:rFonts w:ascii="Times New Roman" w:hAnsi="Times New Roman" w:cs="Times New Roman"/>
          <w:b/>
          <w:sz w:val="24"/>
          <w:szCs w:val="24"/>
        </w:rPr>
        <w:t xml:space="preserve">(тема </w:t>
      </w:r>
      <w:proofErr w:type="spellStart"/>
      <w:r w:rsidRPr="00AC4B23">
        <w:rPr>
          <w:rFonts w:ascii="Times New Roman" w:hAnsi="Times New Roman" w:cs="Times New Roman"/>
          <w:b/>
          <w:sz w:val="24"/>
          <w:szCs w:val="24"/>
        </w:rPr>
        <w:t>кваліфікаційної</w:t>
      </w:r>
      <w:proofErr w:type="spellEnd"/>
      <w:r w:rsidRPr="00AC4B23">
        <w:rPr>
          <w:rFonts w:ascii="Times New Roman" w:hAnsi="Times New Roman" w:cs="Times New Roman"/>
          <w:b/>
          <w:sz w:val="24"/>
          <w:szCs w:val="24"/>
        </w:rPr>
        <w:t xml:space="preserve"> </w:t>
      </w:r>
      <w:proofErr w:type="spellStart"/>
      <w:r w:rsidRPr="00AC4B23">
        <w:rPr>
          <w:rFonts w:ascii="Times New Roman" w:hAnsi="Times New Roman" w:cs="Times New Roman"/>
          <w:b/>
          <w:sz w:val="24"/>
          <w:szCs w:val="24"/>
        </w:rPr>
        <w:t>роботи</w:t>
      </w:r>
      <w:proofErr w:type="spellEnd"/>
      <w:r w:rsidRPr="00AC4B23">
        <w:rPr>
          <w:rFonts w:ascii="Times New Roman" w:hAnsi="Times New Roman" w:cs="Times New Roman"/>
          <w:b/>
          <w:sz w:val="24"/>
          <w:szCs w:val="24"/>
        </w:rPr>
        <w:t xml:space="preserve"> </w:t>
      </w:r>
      <w:proofErr w:type="spellStart"/>
      <w:r w:rsidRPr="00AC4B23">
        <w:rPr>
          <w:rFonts w:ascii="Times New Roman" w:hAnsi="Times New Roman" w:cs="Times New Roman"/>
          <w:b/>
          <w:sz w:val="24"/>
          <w:szCs w:val="24"/>
        </w:rPr>
        <w:t>англійською</w:t>
      </w:r>
      <w:proofErr w:type="spellEnd"/>
      <w:r w:rsidRPr="00AC4B23">
        <w:rPr>
          <w:rFonts w:ascii="Times New Roman" w:hAnsi="Times New Roman" w:cs="Times New Roman"/>
          <w:b/>
          <w:sz w:val="24"/>
          <w:szCs w:val="24"/>
        </w:rPr>
        <w:t xml:space="preserve"> </w:t>
      </w:r>
      <w:proofErr w:type="spellStart"/>
      <w:r w:rsidRPr="00AC4B23">
        <w:rPr>
          <w:rFonts w:ascii="Times New Roman" w:hAnsi="Times New Roman" w:cs="Times New Roman"/>
          <w:b/>
          <w:sz w:val="24"/>
          <w:szCs w:val="24"/>
        </w:rPr>
        <w:t>мовою</w:t>
      </w:r>
      <w:proofErr w:type="spellEnd"/>
      <w:r w:rsidRPr="00AC4B23">
        <w:rPr>
          <w:rFonts w:ascii="Times New Roman" w:hAnsi="Times New Roman" w:cs="Times New Roman"/>
          <w:b/>
          <w:sz w:val="24"/>
          <w:szCs w:val="24"/>
        </w:rPr>
        <w:t>)</w:t>
      </w:r>
    </w:p>
    <w:p w:rsidR="00AC4B23" w:rsidRDefault="00AC4B23" w:rsidP="00AC4B23">
      <w:pPr>
        <w:tabs>
          <w:tab w:val="left" w:pos="2445"/>
        </w:tabs>
        <w:spacing w:line="240" w:lineRule="auto"/>
        <w:jc w:val="center"/>
        <w:rPr>
          <w:rFonts w:ascii="Times New Roman" w:hAnsi="Times New Roman" w:cs="Times New Roman"/>
          <w:sz w:val="24"/>
          <w:szCs w:val="24"/>
        </w:rPr>
      </w:pPr>
    </w:p>
    <w:p w:rsidR="00DA4F17" w:rsidRDefault="00DA4F17" w:rsidP="00AC4B23">
      <w:pPr>
        <w:tabs>
          <w:tab w:val="left" w:pos="2445"/>
        </w:tabs>
        <w:spacing w:line="240" w:lineRule="auto"/>
        <w:jc w:val="center"/>
        <w:rPr>
          <w:rFonts w:ascii="Times New Roman" w:hAnsi="Times New Roman" w:cs="Times New Roman"/>
          <w:sz w:val="24"/>
          <w:szCs w:val="24"/>
        </w:rPr>
      </w:pPr>
    </w:p>
    <w:p w:rsidR="00DA4F17" w:rsidRDefault="00DA4F17" w:rsidP="00AC4B23">
      <w:pPr>
        <w:tabs>
          <w:tab w:val="left" w:pos="2445"/>
        </w:tabs>
        <w:spacing w:line="240" w:lineRule="auto"/>
        <w:jc w:val="center"/>
        <w:rPr>
          <w:rFonts w:ascii="Times New Roman" w:hAnsi="Times New Roman" w:cs="Times New Roman"/>
          <w:sz w:val="24"/>
          <w:szCs w:val="24"/>
        </w:rPr>
      </w:pPr>
    </w:p>
    <w:p w:rsidR="00DA4F17" w:rsidRDefault="00DA4F17" w:rsidP="00AC4B23">
      <w:pPr>
        <w:tabs>
          <w:tab w:val="left" w:pos="2445"/>
        </w:tabs>
        <w:spacing w:line="240" w:lineRule="auto"/>
        <w:jc w:val="center"/>
        <w:rPr>
          <w:rFonts w:ascii="Times New Roman" w:hAnsi="Times New Roman" w:cs="Times New Roman"/>
          <w:sz w:val="24"/>
          <w:szCs w:val="24"/>
        </w:rPr>
      </w:pPr>
    </w:p>
    <w:p w:rsidR="00DA4F17" w:rsidRPr="00DA4F17" w:rsidRDefault="00DA4F17" w:rsidP="00DA4F17">
      <w:pPr>
        <w:tabs>
          <w:tab w:val="left" w:pos="2445"/>
        </w:tabs>
        <w:spacing w:line="240" w:lineRule="auto"/>
        <w:rPr>
          <w:rFonts w:ascii="Times New Roman" w:hAnsi="Times New Roman" w:cs="Times New Roman"/>
          <w:sz w:val="28"/>
          <w:szCs w:val="28"/>
        </w:rPr>
      </w:pPr>
    </w:p>
    <w:p w:rsidR="00AC4B23" w:rsidRPr="00DA4F17" w:rsidRDefault="00AC4B23" w:rsidP="00AC4B23">
      <w:pPr>
        <w:spacing w:line="240" w:lineRule="auto"/>
        <w:jc w:val="right"/>
        <w:rPr>
          <w:rFonts w:ascii="Times New Roman" w:hAnsi="Times New Roman" w:cs="Times New Roman"/>
          <w:sz w:val="26"/>
          <w:szCs w:val="26"/>
        </w:rPr>
      </w:pPr>
      <w:r w:rsidRPr="00DA4F17">
        <w:rPr>
          <w:rFonts w:ascii="Times New Roman" w:hAnsi="Times New Roman" w:cs="Times New Roman"/>
          <w:sz w:val="26"/>
          <w:szCs w:val="26"/>
        </w:rPr>
        <w:t xml:space="preserve">                                 </w:t>
      </w:r>
      <w:proofErr w:type="spellStart"/>
      <w:r w:rsidRPr="00DA4F17">
        <w:rPr>
          <w:rFonts w:ascii="Times New Roman" w:hAnsi="Times New Roman" w:cs="Times New Roman"/>
          <w:sz w:val="26"/>
          <w:szCs w:val="26"/>
        </w:rPr>
        <w:t>Виконав</w:t>
      </w:r>
      <w:proofErr w:type="spellEnd"/>
      <w:r w:rsidRPr="00DA4F17">
        <w:rPr>
          <w:rFonts w:ascii="Times New Roman" w:hAnsi="Times New Roman" w:cs="Times New Roman"/>
          <w:sz w:val="26"/>
          <w:szCs w:val="26"/>
        </w:rPr>
        <w:t xml:space="preserve">(ла): </w:t>
      </w:r>
      <w:proofErr w:type="spellStart"/>
      <w:r w:rsidRPr="00DA4F17">
        <w:rPr>
          <w:rFonts w:ascii="Times New Roman" w:hAnsi="Times New Roman" w:cs="Times New Roman"/>
          <w:sz w:val="26"/>
          <w:szCs w:val="26"/>
        </w:rPr>
        <w:t>здобувач</w:t>
      </w:r>
      <w:proofErr w:type="spellEnd"/>
      <w:r w:rsidRPr="00DA4F17">
        <w:rPr>
          <w:rFonts w:ascii="Times New Roman" w:hAnsi="Times New Roman" w:cs="Times New Roman"/>
          <w:sz w:val="26"/>
          <w:szCs w:val="26"/>
        </w:rPr>
        <w:t xml:space="preserve">(ка) </w:t>
      </w:r>
      <w:proofErr w:type="spellStart"/>
      <w:r w:rsidRPr="00DA4F17">
        <w:rPr>
          <w:rFonts w:ascii="Times New Roman" w:hAnsi="Times New Roman" w:cs="Times New Roman"/>
          <w:sz w:val="26"/>
          <w:szCs w:val="26"/>
        </w:rPr>
        <w:t>денної</w:t>
      </w:r>
      <w:proofErr w:type="spellEnd"/>
      <w:r w:rsidRPr="00DA4F17">
        <w:rPr>
          <w:rFonts w:ascii="Times New Roman" w:hAnsi="Times New Roman" w:cs="Times New Roman"/>
          <w:sz w:val="26"/>
          <w:szCs w:val="26"/>
        </w:rPr>
        <w:t xml:space="preserve"> </w:t>
      </w:r>
      <w:proofErr w:type="spellStart"/>
      <w:r w:rsidRPr="00DA4F17">
        <w:rPr>
          <w:rFonts w:ascii="Times New Roman" w:hAnsi="Times New Roman" w:cs="Times New Roman"/>
          <w:sz w:val="26"/>
          <w:szCs w:val="26"/>
        </w:rPr>
        <w:t>форми</w:t>
      </w:r>
      <w:proofErr w:type="spellEnd"/>
      <w:r w:rsidRPr="00DA4F17">
        <w:rPr>
          <w:rFonts w:ascii="Times New Roman" w:hAnsi="Times New Roman" w:cs="Times New Roman"/>
          <w:sz w:val="26"/>
          <w:szCs w:val="26"/>
        </w:rPr>
        <w:t xml:space="preserve"> </w:t>
      </w:r>
      <w:proofErr w:type="spellStart"/>
      <w:r w:rsidRPr="00DA4F17">
        <w:rPr>
          <w:rFonts w:ascii="Times New Roman" w:hAnsi="Times New Roman" w:cs="Times New Roman"/>
          <w:sz w:val="26"/>
          <w:szCs w:val="26"/>
        </w:rPr>
        <w:t>навчання</w:t>
      </w:r>
      <w:proofErr w:type="spellEnd"/>
    </w:p>
    <w:p w:rsidR="00AC4B23" w:rsidRPr="00DA4F17" w:rsidRDefault="00AC4B23" w:rsidP="00DA4F17">
      <w:pPr>
        <w:spacing w:line="240" w:lineRule="auto"/>
        <w:jc w:val="right"/>
        <w:rPr>
          <w:rFonts w:ascii="Times New Roman" w:hAnsi="Times New Roman" w:cs="Times New Roman"/>
          <w:sz w:val="26"/>
          <w:szCs w:val="26"/>
        </w:rPr>
      </w:pPr>
      <w:r w:rsidRPr="00DA4F17">
        <w:rPr>
          <w:rFonts w:ascii="Times New Roman" w:hAnsi="Times New Roman" w:cs="Times New Roman"/>
          <w:sz w:val="26"/>
          <w:szCs w:val="26"/>
        </w:rPr>
        <w:t xml:space="preserve">                                 </w:t>
      </w:r>
      <w:proofErr w:type="spellStart"/>
      <w:r w:rsidRPr="00DA4F17">
        <w:rPr>
          <w:rFonts w:ascii="Times New Roman" w:hAnsi="Times New Roman" w:cs="Times New Roman"/>
          <w:sz w:val="26"/>
          <w:szCs w:val="26"/>
        </w:rPr>
        <w:t>спеціальності</w:t>
      </w:r>
      <w:proofErr w:type="spellEnd"/>
      <w:r w:rsidRPr="00DA4F17">
        <w:rPr>
          <w:rFonts w:ascii="Times New Roman" w:hAnsi="Times New Roman" w:cs="Times New Roman"/>
          <w:sz w:val="26"/>
          <w:szCs w:val="26"/>
        </w:rPr>
        <w:t xml:space="preserve"> </w:t>
      </w:r>
      <w:r w:rsidRPr="00DA4F17">
        <w:rPr>
          <w:rFonts w:ascii="Times New Roman" w:hAnsi="Times New Roman" w:cs="Times New Roman"/>
          <w:sz w:val="26"/>
          <w:szCs w:val="26"/>
          <w:u w:val="single"/>
        </w:rPr>
        <w:t xml:space="preserve">291Міжнародні </w:t>
      </w:r>
      <w:proofErr w:type="spellStart"/>
      <w:r w:rsidRPr="00DA4F17">
        <w:rPr>
          <w:rFonts w:ascii="Times New Roman" w:hAnsi="Times New Roman" w:cs="Times New Roman"/>
          <w:sz w:val="26"/>
          <w:szCs w:val="26"/>
          <w:u w:val="single"/>
        </w:rPr>
        <w:t>відносини</w:t>
      </w:r>
      <w:proofErr w:type="spellEnd"/>
      <w:r w:rsidRPr="00DA4F17">
        <w:rPr>
          <w:rFonts w:ascii="Times New Roman" w:hAnsi="Times New Roman" w:cs="Times New Roman"/>
          <w:sz w:val="26"/>
          <w:szCs w:val="26"/>
          <w:u w:val="single"/>
        </w:rPr>
        <w:t xml:space="preserve">, </w:t>
      </w:r>
      <w:proofErr w:type="spellStart"/>
      <w:r w:rsidRPr="00DA4F17">
        <w:rPr>
          <w:rFonts w:ascii="Times New Roman" w:hAnsi="Times New Roman" w:cs="Times New Roman"/>
          <w:sz w:val="26"/>
          <w:szCs w:val="26"/>
          <w:u w:val="single"/>
        </w:rPr>
        <w:t>суспільні</w:t>
      </w:r>
      <w:proofErr w:type="spellEnd"/>
      <w:r w:rsidR="00DA4F17">
        <w:rPr>
          <w:rFonts w:ascii="Times New Roman" w:hAnsi="Times New Roman" w:cs="Times New Roman"/>
          <w:sz w:val="26"/>
          <w:szCs w:val="26"/>
        </w:rPr>
        <w:t xml:space="preserve"> </w:t>
      </w:r>
      <w:proofErr w:type="spellStart"/>
      <w:r w:rsidRPr="00DA4F17">
        <w:rPr>
          <w:rFonts w:ascii="Times New Roman" w:hAnsi="Times New Roman" w:cs="Times New Roman"/>
          <w:sz w:val="26"/>
          <w:szCs w:val="26"/>
          <w:u w:val="single"/>
        </w:rPr>
        <w:t>комунікації</w:t>
      </w:r>
      <w:proofErr w:type="spellEnd"/>
      <w:r w:rsidRPr="00DA4F17">
        <w:rPr>
          <w:rFonts w:ascii="Times New Roman" w:hAnsi="Times New Roman" w:cs="Times New Roman"/>
          <w:sz w:val="26"/>
          <w:szCs w:val="26"/>
          <w:u w:val="single"/>
        </w:rPr>
        <w:t xml:space="preserve"> та </w:t>
      </w:r>
      <w:proofErr w:type="spellStart"/>
      <w:r w:rsidRPr="00DA4F17">
        <w:rPr>
          <w:rFonts w:ascii="Times New Roman" w:hAnsi="Times New Roman" w:cs="Times New Roman"/>
          <w:sz w:val="26"/>
          <w:szCs w:val="26"/>
          <w:u w:val="single"/>
        </w:rPr>
        <w:t>регіональні</w:t>
      </w:r>
      <w:proofErr w:type="spellEnd"/>
      <w:r w:rsidRPr="00DA4F17">
        <w:rPr>
          <w:rFonts w:ascii="Times New Roman" w:hAnsi="Times New Roman" w:cs="Times New Roman"/>
          <w:sz w:val="26"/>
          <w:szCs w:val="26"/>
          <w:u w:val="single"/>
        </w:rPr>
        <w:t xml:space="preserve"> </w:t>
      </w:r>
      <w:proofErr w:type="spellStart"/>
      <w:r w:rsidRPr="00DA4F17">
        <w:rPr>
          <w:rFonts w:ascii="Times New Roman" w:hAnsi="Times New Roman" w:cs="Times New Roman"/>
          <w:sz w:val="26"/>
          <w:szCs w:val="26"/>
          <w:u w:val="single"/>
        </w:rPr>
        <w:t>студії</w:t>
      </w:r>
      <w:proofErr w:type="spellEnd"/>
    </w:p>
    <w:p w:rsidR="00AC4B23" w:rsidRPr="00DA4F17" w:rsidRDefault="00AC4B23" w:rsidP="00AC4B23">
      <w:pPr>
        <w:spacing w:line="240" w:lineRule="auto"/>
        <w:jc w:val="right"/>
        <w:rPr>
          <w:rFonts w:ascii="Times New Roman" w:hAnsi="Times New Roman" w:cs="Times New Roman"/>
        </w:rPr>
      </w:pPr>
      <w:r w:rsidRPr="00DA4F17">
        <w:rPr>
          <w:rFonts w:ascii="Times New Roman" w:hAnsi="Times New Roman" w:cs="Times New Roman"/>
          <w:sz w:val="26"/>
          <w:szCs w:val="26"/>
        </w:rPr>
        <w:t xml:space="preserve">                                                                   </w:t>
      </w:r>
      <w:r w:rsidRPr="00DA4F17">
        <w:rPr>
          <w:rFonts w:ascii="Times New Roman" w:hAnsi="Times New Roman" w:cs="Times New Roman"/>
          <w:sz w:val="26"/>
          <w:szCs w:val="26"/>
        </w:rPr>
        <w:tab/>
      </w:r>
      <w:r w:rsidRPr="00DA4F17">
        <w:rPr>
          <w:rFonts w:ascii="Times New Roman" w:hAnsi="Times New Roman" w:cs="Times New Roman"/>
          <w:sz w:val="26"/>
          <w:szCs w:val="26"/>
        </w:rPr>
        <w:tab/>
      </w:r>
      <w:r w:rsidRPr="00DA4F17">
        <w:rPr>
          <w:rFonts w:ascii="Times New Roman" w:hAnsi="Times New Roman" w:cs="Times New Roman"/>
        </w:rPr>
        <w:t xml:space="preserve">       (код, </w:t>
      </w:r>
      <w:proofErr w:type="spellStart"/>
      <w:r w:rsidRPr="00DA4F17">
        <w:rPr>
          <w:rFonts w:ascii="Times New Roman" w:hAnsi="Times New Roman" w:cs="Times New Roman"/>
        </w:rPr>
        <w:t>назва</w:t>
      </w:r>
      <w:proofErr w:type="spellEnd"/>
      <w:r w:rsidRPr="00DA4F17">
        <w:rPr>
          <w:rFonts w:ascii="Times New Roman" w:hAnsi="Times New Roman" w:cs="Times New Roman"/>
        </w:rPr>
        <w:t xml:space="preserve"> </w:t>
      </w:r>
      <w:proofErr w:type="spellStart"/>
      <w:r w:rsidRPr="00DA4F17">
        <w:rPr>
          <w:rFonts w:ascii="Times New Roman" w:hAnsi="Times New Roman" w:cs="Times New Roman"/>
        </w:rPr>
        <w:t>спеціальності</w:t>
      </w:r>
      <w:proofErr w:type="spellEnd"/>
      <w:r w:rsidRPr="00DA4F17">
        <w:rPr>
          <w:rFonts w:ascii="Times New Roman" w:hAnsi="Times New Roman" w:cs="Times New Roman"/>
        </w:rPr>
        <w:t>)</w:t>
      </w:r>
    </w:p>
    <w:p w:rsidR="003371DB" w:rsidRDefault="00AC4B23" w:rsidP="00AC4B23">
      <w:pPr>
        <w:spacing w:line="240" w:lineRule="auto"/>
        <w:ind w:left="2325"/>
        <w:jc w:val="right"/>
        <w:rPr>
          <w:rFonts w:ascii="Times New Roman" w:hAnsi="Times New Roman" w:cs="Times New Roman"/>
          <w:sz w:val="26"/>
          <w:szCs w:val="26"/>
          <w:u w:val="single"/>
          <w:lang w:val="uk-UA"/>
        </w:rPr>
      </w:pPr>
      <w:proofErr w:type="spellStart"/>
      <w:r w:rsidRPr="00DA4F17">
        <w:rPr>
          <w:rFonts w:ascii="Times New Roman" w:hAnsi="Times New Roman" w:cs="Times New Roman"/>
          <w:sz w:val="26"/>
          <w:szCs w:val="26"/>
        </w:rPr>
        <w:t>Освітня</w:t>
      </w:r>
      <w:proofErr w:type="spellEnd"/>
      <w:r w:rsidRPr="00DA4F17">
        <w:rPr>
          <w:rFonts w:ascii="Times New Roman" w:hAnsi="Times New Roman" w:cs="Times New Roman"/>
          <w:sz w:val="26"/>
          <w:szCs w:val="26"/>
        </w:rPr>
        <w:t xml:space="preserve"> </w:t>
      </w:r>
      <w:proofErr w:type="spellStart"/>
      <w:r w:rsidRPr="00DA4F17">
        <w:rPr>
          <w:rFonts w:ascii="Times New Roman" w:hAnsi="Times New Roman" w:cs="Times New Roman"/>
          <w:sz w:val="26"/>
          <w:szCs w:val="26"/>
        </w:rPr>
        <w:t>програма</w:t>
      </w:r>
      <w:proofErr w:type="spellEnd"/>
      <w:r w:rsidRPr="00DA4F17">
        <w:rPr>
          <w:rFonts w:ascii="Times New Roman" w:hAnsi="Times New Roman" w:cs="Times New Roman"/>
          <w:sz w:val="26"/>
          <w:szCs w:val="26"/>
        </w:rPr>
        <w:t xml:space="preserve"> </w:t>
      </w:r>
      <w:proofErr w:type="spellStart"/>
      <w:r w:rsidRPr="00DA4F17">
        <w:rPr>
          <w:rFonts w:ascii="Times New Roman" w:hAnsi="Times New Roman" w:cs="Times New Roman"/>
          <w:sz w:val="26"/>
          <w:szCs w:val="26"/>
          <w:u w:val="single"/>
        </w:rPr>
        <w:t>Міжнародні</w:t>
      </w:r>
      <w:proofErr w:type="spellEnd"/>
      <w:r w:rsidRPr="00DA4F17">
        <w:rPr>
          <w:rFonts w:ascii="Times New Roman" w:hAnsi="Times New Roman" w:cs="Times New Roman"/>
          <w:sz w:val="26"/>
          <w:szCs w:val="26"/>
          <w:u w:val="single"/>
        </w:rPr>
        <w:t xml:space="preserve"> </w:t>
      </w:r>
      <w:proofErr w:type="spellStart"/>
      <w:r w:rsidR="00DA4F17">
        <w:rPr>
          <w:rFonts w:ascii="Times New Roman" w:hAnsi="Times New Roman" w:cs="Times New Roman"/>
          <w:sz w:val="26"/>
          <w:szCs w:val="26"/>
          <w:u w:val="single"/>
        </w:rPr>
        <w:t>відносини</w:t>
      </w:r>
      <w:proofErr w:type="spellEnd"/>
      <w:r w:rsidR="00DA4F17">
        <w:rPr>
          <w:rFonts w:ascii="Times New Roman" w:hAnsi="Times New Roman" w:cs="Times New Roman"/>
          <w:sz w:val="26"/>
          <w:szCs w:val="26"/>
          <w:u w:val="single"/>
        </w:rPr>
        <w:t xml:space="preserve">, </w:t>
      </w:r>
    </w:p>
    <w:p w:rsidR="00AC4B23" w:rsidRPr="00DA4F17" w:rsidRDefault="003371DB" w:rsidP="003371DB">
      <w:pPr>
        <w:spacing w:line="240" w:lineRule="auto"/>
        <w:ind w:left="2325"/>
        <w:jc w:val="center"/>
        <w:rPr>
          <w:rFonts w:ascii="Times New Roman" w:hAnsi="Times New Roman" w:cs="Times New Roman"/>
          <w:sz w:val="26"/>
          <w:szCs w:val="26"/>
          <w:u w:val="single"/>
        </w:rPr>
      </w:pPr>
      <w:r w:rsidRPr="003371DB">
        <w:rPr>
          <w:rFonts w:ascii="Times New Roman" w:hAnsi="Times New Roman" w:cs="Times New Roman"/>
          <w:sz w:val="26"/>
          <w:szCs w:val="26"/>
          <w:lang w:val="uk-UA"/>
        </w:rPr>
        <w:t xml:space="preserve">                              </w:t>
      </w:r>
      <w:proofErr w:type="spellStart"/>
      <w:r w:rsidR="00DA4F17">
        <w:rPr>
          <w:rFonts w:ascii="Times New Roman" w:hAnsi="Times New Roman" w:cs="Times New Roman"/>
          <w:sz w:val="26"/>
          <w:szCs w:val="26"/>
          <w:u w:val="single"/>
        </w:rPr>
        <w:t>суспільні</w:t>
      </w:r>
      <w:proofErr w:type="spellEnd"/>
      <w:r>
        <w:rPr>
          <w:rFonts w:ascii="Times New Roman" w:hAnsi="Times New Roman" w:cs="Times New Roman"/>
          <w:sz w:val="26"/>
          <w:szCs w:val="26"/>
          <w:u w:val="single"/>
          <w:lang w:val="ru-RU"/>
        </w:rPr>
        <w:t xml:space="preserve"> </w:t>
      </w:r>
      <w:proofErr w:type="spellStart"/>
      <w:r w:rsidR="00AC4B23" w:rsidRPr="00DA4F17">
        <w:rPr>
          <w:rFonts w:ascii="Times New Roman" w:hAnsi="Times New Roman" w:cs="Times New Roman"/>
          <w:sz w:val="26"/>
          <w:szCs w:val="26"/>
          <w:u w:val="single"/>
        </w:rPr>
        <w:t>комунікац</w:t>
      </w:r>
      <w:r>
        <w:rPr>
          <w:rFonts w:ascii="Times New Roman" w:hAnsi="Times New Roman" w:cs="Times New Roman"/>
          <w:sz w:val="26"/>
          <w:szCs w:val="26"/>
          <w:u w:val="single"/>
          <w:lang w:val="uk-UA"/>
        </w:rPr>
        <w:t>ії</w:t>
      </w:r>
      <w:proofErr w:type="spellEnd"/>
      <w:r>
        <w:rPr>
          <w:rFonts w:ascii="Times New Roman" w:hAnsi="Times New Roman" w:cs="Times New Roman"/>
          <w:sz w:val="26"/>
          <w:szCs w:val="26"/>
          <w:u w:val="single"/>
          <w:lang w:val="uk-UA"/>
        </w:rPr>
        <w:t xml:space="preserve"> </w:t>
      </w:r>
      <w:r w:rsidR="00AC4B23" w:rsidRPr="00DA4F17">
        <w:rPr>
          <w:rFonts w:ascii="Times New Roman" w:hAnsi="Times New Roman" w:cs="Times New Roman"/>
          <w:sz w:val="26"/>
          <w:szCs w:val="26"/>
          <w:u w:val="single"/>
        </w:rPr>
        <w:t xml:space="preserve">та </w:t>
      </w:r>
      <w:proofErr w:type="spellStart"/>
      <w:r w:rsidR="00AC4B23" w:rsidRPr="00DA4F17">
        <w:rPr>
          <w:rFonts w:ascii="Times New Roman" w:hAnsi="Times New Roman" w:cs="Times New Roman"/>
          <w:sz w:val="26"/>
          <w:szCs w:val="26"/>
          <w:u w:val="single"/>
        </w:rPr>
        <w:t>регіональні</w:t>
      </w:r>
      <w:proofErr w:type="spellEnd"/>
      <w:r w:rsidR="00AC4B23" w:rsidRPr="00DA4F17">
        <w:rPr>
          <w:rFonts w:ascii="Times New Roman" w:hAnsi="Times New Roman" w:cs="Times New Roman"/>
          <w:sz w:val="26"/>
          <w:szCs w:val="26"/>
          <w:u w:val="single"/>
          <w:lang w:val="uk-UA"/>
        </w:rPr>
        <w:t xml:space="preserve"> </w:t>
      </w:r>
      <w:proofErr w:type="spellStart"/>
      <w:proofErr w:type="gramStart"/>
      <w:r w:rsidR="00AC4B23" w:rsidRPr="00DA4F17">
        <w:rPr>
          <w:rFonts w:ascii="Times New Roman" w:hAnsi="Times New Roman" w:cs="Times New Roman"/>
          <w:sz w:val="26"/>
          <w:szCs w:val="26"/>
          <w:u w:val="single"/>
        </w:rPr>
        <w:t>студ</w:t>
      </w:r>
      <w:proofErr w:type="gramEnd"/>
      <w:r w:rsidR="00AC4B23" w:rsidRPr="00DA4F17">
        <w:rPr>
          <w:rFonts w:ascii="Times New Roman" w:hAnsi="Times New Roman" w:cs="Times New Roman"/>
          <w:sz w:val="26"/>
          <w:szCs w:val="26"/>
          <w:u w:val="single"/>
        </w:rPr>
        <w:t>ії</w:t>
      </w:r>
      <w:proofErr w:type="spellEnd"/>
    </w:p>
    <w:p w:rsidR="00AC4B23" w:rsidRPr="00DA4F17" w:rsidRDefault="00AC4B23" w:rsidP="00AC4B23">
      <w:pPr>
        <w:spacing w:line="240" w:lineRule="auto"/>
        <w:jc w:val="right"/>
        <w:rPr>
          <w:rFonts w:ascii="Times New Roman" w:hAnsi="Times New Roman" w:cs="Times New Roman"/>
        </w:rPr>
      </w:pPr>
      <w:r w:rsidRPr="00DA4F17">
        <w:rPr>
          <w:rFonts w:ascii="Times New Roman" w:hAnsi="Times New Roman" w:cs="Times New Roman"/>
          <w:sz w:val="26"/>
          <w:szCs w:val="26"/>
        </w:rPr>
        <w:t xml:space="preserve">                             </w:t>
      </w:r>
      <w:r w:rsidRPr="00DA4F17">
        <w:rPr>
          <w:rFonts w:ascii="Times New Roman" w:hAnsi="Times New Roman" w:cs="Times New Roman"/>
          <w:sz w:val="26"/>
          <w:szCs w:val="26"/>
        </w:rPr>
        <w:tab/>
      </w:r>
      <w:r w:rsidRPr="00DA4F17">
        <w:rPr>
          <w:rFonts w:ascii="Times New Roman" w:hAnsi="Times New Roman" w:cs="Times New Roman"/>
          <w:sz w:val="26"/>
          <w:szCs w:val="26"/>
        </w:rPr>
        <w:tab/>
        <w:t xml:space="preserve">                            </w:t>
      </w:r>
      <w:r w:rsidRPr="00DA4F17">
        <w:rPr>
          <w:rFonts w:ascii="Times New Roman" w:hAnsi="Times New Roman" w:cs="Times New Roman"/>
        </w:rPr>
        <w:t>(</w:t>
      </w:r>
      <w:proofErr w:type="spellStart"/>
      <w:r w:rsidRPr="00DA4F17">
        <w:rPr>
          <w:rFonts w:ascii="Times New Roman" w:hAnsi="Times New Roman" w:cs="Times New Roman"/>
        </w:rPr>
        <w:t>назва</w:t>
      </w:r>
      <w:proofErr w:type="spellEnd"/>
      <w:r w:rsidRPr="00DA4F17">
        <w:rPr>
          <w:rFonts w:ascii="Times New Roman" w:hAnsi="Times New Roman" w:cs="Times New Roman"/>
        </w:rPr>
        <w:t xml:space="preserve">)            </w:t>
      </w:r>
    </w:p>
    <w:p w:rsidR="00AC4B23" w:rsidRPr="00DA4F17" w:rsidRDefault="00AC4B23" w:rsidP="00AC4B23">
      <w:pPr>
        <w:spacing w:line="240" w:lineRule="auto"/>
        <w:jc w:val="right"/>
        <w:rPr>
          <w:rFonts w:ascii="Times New Roman" w:hAnsi="Times New Roman" w:cs="Times New Roman"/>
          <w:sz w:val="26"/>
          <w:szCs w:val="26"/>
          <w:u w:val="single"/>
        </w:rPr>
      </w:pPr>
      <w:r w:rsidRPr="00DA4F17">
        <w:rPr>
          <w:rFonts w:ascii="Times New Roman" w:hAnsi="Times New Roman" w:cs="Times New Roman"/>
          <w:sz w:val="26"/>
          <w:szCs w:val="26"/>
          <w:u w:val="single"/>
        </w:rPr>
        <w:t xml:space="preserve">     </w:t>
      </w:r>
      <w:r w:rsidR="003371DB">
        <w:rPr>
          <w:rFonts w:ascii="Times New Roman" w:hAnsi="Times New Roman" w:cs="Times New Roman"/>
          <w:sz w:val="26"/>
          <w:szCs w:val="26"/>
          <w:u w:val="single"/>
          <w:lang w:val="uk-UA"/>
        </w:rPr>
        <w:t>Швець</w:t>
      </w:r>
      <w:r w:rsidRPr="00DA4F17">
        <w:rPr>
          <w:rFonts w:ascii="Times New Roman" w:hAnsi="Times New Roman" w:cs="Times New Roman"/>
          <w:sz w:val="26"/>
          <w:szCs w:val="26"/>
          <w:u w:val="single"/>
          <w:lang w:val="uk-UA"/>
        </w:rPr>
        <w:t xml:space="preserve"> Дар’я Євгенівна </w:t>
      </w:r>
    </w:p>
    <w:p w:rsidR="00AC4B23" w:rsidRPr="00DA4F17" w:rsidRDefault="00AC4B23" w:rsidP="00AC4B23">
      <w:pPr>
        <w:spacing w:line="240" w:lineRule="auto"/>
        <w:jc w:val="right"/>
        <w:rPr>
          <w:rFonts w:ascii="Times New Roman" w:hAnsi="Times New Roman" w:cs="Times New Roman"/>
          <w:sz w:val="26"/>
          <w:szCs w:val="26"/>
        </w:rPr>
      </w:pPr>
      <w:r w:rsidRPr="00DA4F17">
        <w:rPr>
          <w:rFonts w:ascii="Times New Roman" w:hAnsi="Times New Roman" w:cs="Times New Roman"/>
          <w:sz w:val="26"/>
          <w:szCs w:val="26"/>
        </w:rPr>
        <w:t xml:space="preserve">                               </w:t>
      </w:r>
      <w:r w:rsidRPr="00DA4F17">
        <w:rPr>
          <w:rFonts w:ascii="Times New Roman" w:hAnsi="Times New Roman" w:cs="Times New Roman"/>
          <w:sz w:val="26"/>
          <w:szCs w:val="26"/>
          <w:lang w:val="ru-RU"/>
        </w:rPr>
        <w:tab/>
      </w:r>
      <w:r w:rsidRPr="00DA4F17">
        <w:rPr>
          <w:rFonts w:ascii="Times New Roman" w:hAnsi="Times New Roman" w:cs="Times New Roman"/>
          <w:sz w:val="26"/>
          <w:szCs w:val="26"/>
          <w:lang w:val="ru-RU"/>
        </w:rPr>
        <w:tab/>
      </w:r>
      <w:r w:rsidRPr="00DA4F17">
        <w:rPr>
          <w:rFonts w:ascii="Times New Roman" w:hAnsi="Times New Roman" w:cs="Times New Roman"/>
          <w:sz w:val="26"/>
          <w:szCs w:val="26"/>
          <w:lang w:val="ru-RU"/>
        </w:rPr>
        <w:tab/>
      </w:r>
      <w:r w:rsidRPr="00DA4F17">
        <w:rPr>
          <w:rFonts w:ascii="Times New Roman" w:hAnsi="Times New Roman" w:cs="Times New Roman"/>
          <w:sz w:val="26"/>
          <w:szCs w:val="26"/>
          <w:lang w:val="ru-RU"/>
        </w:rPr>
        <w:tab/>
        <w:t xml:space="preserve">   </w:t>
      </w:r>
      <w:r w:rsidRPr="00DA4F17">
        <w:rPr>
          <w:rFonts w:ascii="Times New Roman" w:hAnsi="Times New Roman" w:cs="Times New Roman"/>
          <w:sz w:val="26"/>
          <w:szCs w:val="26"/>
        </w:rPr>
        <w:t xml:space="preserve"> (</w:t>
      </w:r>
      <w:proofErr w:type="spellStart"/>
      <w:r w:rsidRPr="00DA4F17">
        <w:rPr>
          <w:rFonts w:ascii="Times New Roman" w:hAnsi="Times New Roman" w:cs="Times New Roman"/>
          <w:sz w:val="26"/>
          <w:szCs w:val="26"/>
        </w:rPr>
        <w:t>прізвище</w:t>
      </w:r>
      <w:proofErr w:type="spellEnd"/>
      <w:r w:rsidRPr="00DA4F17">
        <w:rPr>
          <w:rFonts w:ascii="Times New Roman" w:hAnsi="Times New Roman" w:cs="Times New Roman"/>
          <w:sz w:val="26"/>
          <w:szCs w:val="26"/>
        </w:rPr>
        <w:t xml:space="preserve">, </w:t>
      </w:r>
      <w:proofErr w:type="spellStart"/>
      <w:r w:rsidRPr="00DA4F17">
        <w:rPr>
          <w:rFonts w:ascii="Times New Roman" w:hAnsi="Times New Roman" w:cs="Times New Roman"/>
          <w:sz w:val="26"/>
          <w:szCs w:val="26"/>
        </w:rPr>
        <w:t>ім’</w:t>
      </w:r>
      <w:bookmarkStart w:id="0" w:name="_GoBack"/>
      <w:bookmarkEnd w:id="0"/>
      <w:r w:rsidRPr="00DA4F17">
        <w:rPr>
          <w:rFonts w:ascii="Times New Roman" w:hAnsi="Times New Roman" w:cs="Times New Roman"/>
          <w:sz w:val="26"/>
          <w:szCs w:val="26"/>
        </w:rPr>
        <w:t>я</w:t>
      </w:r>
      <w:proofErr w:type="spellEnd"/>
      <w:r w:rsidRPr="00DA4F17">
        <w:rPr>
          <w:rFonts w:ascii="Times New Roman" w:hAnsi="Times New Roman" w:cs="Times New Roman"/>
          <w:sz w:val="26"/>
          <w:szCs w:val="26"/>
        </w:rPr>
        <w:t xml:space="preserve">, </w:t>
      </w:r>
      <w:proofErr w:type="spellStart"/>
      <w:r w:rsidRPr="00DA4F17">
        <w:rPr>
          <w:rFonts w:ascii="Times New Roman" w:hAnsi="Times New Roman" w:cs="Times New Roman"/>
          <w:sz w:val="26"/>
          <w:szCs w:val="26"/>
        </w:rPr>
        <w:t>по-батькові</w:t>
      </w:r>
      <w:proofErr w:type="spellEnd"/>
      <w:r w:rsidRPr="00DA4F17">
        <w:rPr>
          <w:rFonts w:ascii="Times New Roman" w:hAnsi="Times New Roman" w:cs="Times New Roman"/>
          <w:sz w:val="26"/>
          <w:szCs w:val="26"/>
        </w:rPr>
        <w:t xml:space="preserve"> </w:t>
      </w:r>
      <w:proofErr w:type="spellStart"/>
      <w:r w:rsidRPr="00DA4F17">
        <w:rPr>
          <w:rFonts w:ascii="Times New Roman" w:hAnsi="Times New Roman" w:cs="Times New Roman"/>
          <w:sz w:val="26"/>
          <w:szCs w:val="26"/>
        </w:rPr>
        <w:t>здобувача</w:t>
      </w:r>
      <w:proofErr w:type="spellEnd"/>
      <w:r w:rsidRPr="00DA4F17">
        <w:rPr>
          <w:rFonts w:ascii="Times New Roman" w:hAnsi="Times New Roman" w:cs="Times New Roman"/>
          <w:sz w:val="26"/>
          <w:szCs w:val="26"/>
        </w:rPr>
        <w:t>)</w:t>
      </w:r>
    </w:p>
    <w:p w:rsidR="00AC4B23" w:rsidRPr="00AC4B23" w:rsidRDefault="00AC4B23" w:rsidP="00AC4B23">
      <w:pPr>
        <w:tabs>
          <w:tab w:val="left" w:pos="5245"/>
          <w:tab w:val="right" w:pos="9355"/>
        </w:tabs>
        <w:spacing w:before="120" w:line="240" w:lineRule="auto"/>
        <w:jc w:val="center"/>
        <w:rPr>
          <w:rFonts w:ascii="Times New Roman" w:hAnsi="Times New Roman" w:cs="Times New Roman"/>
          <w:sz w:val="24"/>
          <w:szCs w:val="24"/>
          <w:u w:val="single"/>
          <w:lang w:val="uk-UA"/>
        </w:rPr>
      </w:pPr>
      <w:proofErr w:type="spellStart"/>
      <w:r w:rsidRPr="00AC4B23">
        <w:rPr>
          <w:rFonts w:ascii="Times New Roman" w:hAnsi="Times New Roman" w:cs="Times New Roman"/>
          <w:sz w:val="24"/>
          <w:szCs w:val="24"/>
        </w:rPr>
        <w:t>Керівник</w:t>
      </w:r>
      <w:proofErr w:type="spellEnd"/>
      <w:r w:rsidRPr="00AC4B23">
        <w:rPr>
          <w:rFonts w:ascii="Times New Roman" w:hAnsi="Times New Roman" w:cs="Times New Roman"/>
          <w:sz w:val="24"/>
          <w:szCs w:val="24"/>
        </w:rPr>
        <w:t xml:space="preserve">      </w:t>
      </w:r>
      <w:r w:rsidRPr="00AC4B23">
        <w:rPr>
          <w:rFonts w:ascii="Times New Roman" w:hAnsi="Times New Roman" w:cs="Times New Roman"/>
          <w:sz w:val="26"/>
          <w:szCs w:val="26"/>
          <w:lang w:val="uk-UA"/>
        </w:rPr>
        <w:t xml:space="preserve"> </w:t>
      </w:r>
      <w:r w:rsidRPr="00AC4B23">
        <w:rPr>
          <w:rFonts w:ascii="Times New Roman" w:hAnsi="Times New Roman" w:cs="Times New Roman"/>
          <w:sz w:val="26"/>
          <w:szCs w:val="26"/>
          <w:u w:val="single"/>
          <w:lang w:val="uk-UA"/>
        </w:rPr>
        <w:t xml:space="preserve">к. політ. н., доц. Дубовик В.А. </w:t>
      </w:r>
    </w:p>
    <w:p w:rsidR="00AC4B23" w:rsidRPr="00DA4F17" w:rsidRDefault="00AC4B23" w:rsidP="00AC4B23">
      <w:pPr>
        <w:tabs>
          <w:tab w:val="left" w:pos="5245"/>
          <w:tab w:val="right" w:pos="9355"/>
        </w:tabs>
        <w:spacing w:before="120" w:line="240" w:lineRule="auto"/>
        <w:ind w:firstLine="2160"/>
        <w:jc w:val="center"/>
        <w:rPr>
          <w:rFonts w:ascii="Times New Roman" w:hAnsi="Times New Roman" w:cs="Times New Roman"/>
        </w:rPr>
      </w:pPr>
      <w:r w:rsidRPr="00DA4F17">
        <w:rPr>
          <w:rFonts w:ascii="Times New Roman" w:hAnsi="Times New Roman" w:cs="Times New Roman"/>
        </w:rPr>
        <w:t>(</w:t>
      </w:r>
      <w:proofErr w:type="spellStart"/>
      <w:r w:rsidRPr="00DA4F17">
        <w:rPr>
          <w:rFonts w:ascii="Times New Roman" w:hAnsi="Times New Roman" w:cs="Times New Roman"/>
        </w:rPr>
        <w:t>науковий</w:t>
      </w:r>
      <w:proofErr w:type="spellEnd"/>
      <w:r w:rsidRPr="00DA4F17">
        <w:rPr>
          <w:rFonts w:ascii="Times New Roman" w:hAnsi="Times New Roman" w:cs="Times New Roman"/>
        </w:rPr>
        <w:t xml:space="preserve"> </w:t>
      </w:r>
      <w:proofErr w:type="spellStart"/>
      <w:r w:rsidRPr="00DA4F17">
        <w:rPr>
          <w:rFonts w:ascii="Times New Roman" w:hAnsi="Times New Roman" w:cs="Times New Roman"/>
        </w:rPr>
        <w:t>ступінь</w:t>
      </w:r>
      <w:proofErr w:type="spellEnd"/>
      <w:r w:rsidRPr="00DA4F17">
        <w:rPr>
          <w:rFonts w:ascii="Times New Roman" w:hAnsi="Times New Roman" w:cs="Times New Roman"/>
        </w:rPr>
        <w:t xml:space="preserve">, </w:t>
      </w:r>
      <w:proofErr w:type="spellStart"/>
      <w:r w:rsidRPr="00DA4F17">
        <w:rPr>
          <w:rFonts w:ascii="Times New Roman" w:hAnsi="Times New Roman" w:cs="Times New Roman"/>
        </w:rPr>
        <w:t>вчене</w:t>
      </w:r>
      <w:proofErr w:type="spellEnd"/>
      <w:r w:rsidRPr="00DA4F17">
        <w:rPr>
          <w:rFonts w:ascii="Times New Roman" w:hAnsi="Times New Roman" w:cs="Times New Roman"/>
        </w:rPr>
        <w:t xml:space="preserve"> </w:t>
      </w:r>
      <w:proofErr w:type="spellStart"/>
      <w:r w:rsidRPr="00DA4F17">
        <w:rPr>
          <w:rFonts w:ascii="Times New Roman" w:hAnsi="Times New Roman" w:cs="Times New Roman"/>
        </w:rPr>
        <w:t>звання</w:t>
      </w:r>
      <w:proofErr w:type="spellEnd"/>
      <w:r w:rsidRPr="00DA4F17">
        <w:rPr>
          <w:rFonts w:ascii="Times New Roman" w:hAnsi="Times New Roman" w:cs="Times New Roman"/>
        </w:rPr>
        <w:t xml:space="preserve">, </w:t>
      </w:r>
      <w:proofErr w:type="spellStart"/>
      <w:proofErr w:type="gramStart"/>
      <w:r w:rsidRPr="00DA4F17">
        <w:rPr>
          <w:rFonts w:ascii="Times New Roman" w:hAnsi="Times New Roman" w:cs="Times New Roman"/>
        </w:rPr>
        <w:t>пр</w:t>
      </w:r>
      <w:proofErr w:type="gramEnd"/>
      <w:r w:rsidRPr="00DA4F17">
        <w:rPr>
          <w:rFonts w:ascii="Times New Roman" w:hAnsi="Times New Roman" w:cs="Times New Roman"/>
        </w:rPr>
        <w:t>ізвище</w:t>
      </w:r>
      <w:proofErr w:type="spellEnd"/>
      <w:r w:rsidRPr="00DA4F17">
        <w:rPr>
          <w:rFonts w:ascii="Times New Roman" w:hAnsi="Times New Roman" w:cs="Times New Roman"/>
        </w:rPr>
        <w:t xml:space="preserve">, </w:t>
      </w:r>
      <w:proofErr w:type="spellStart"/>
      <w:r w:rsidRPr="00DA4F17">
        <w:rPr>
          <w:rFonts w:ascii="Times New Roman" w:hAnsi="Times New Roman" w:cs="Times New Roman"/>
        </w:rPr>
        <w:t>ініціали</w:t>
      </w:r>
      <w:proofErr w:type="spellEnd"/>
      <w:r w:rsidRPr="00DA4F17">
        <w:rPr>
          <w:rFonts w:ascii="Times New Roman" w:hAnsi="Times New Roman" w:cs="Times New Roman"/>
        </w:rPr>
        <w:t>)  (</w:t>
      </w:r>
      <w:proofErr w:type="spellStart"/>
      <w:r w:rsidRPr="00DA4F17">
        <w:rPr>
          <w:rFonts w:ascii="Times New Roman" w:hAnsi="Times New Roman" w:cs="Times New Roman"/>
        </w:rPr>
        <w:t>підпис</w:t>
      </w:r>
      <w:proofErr w:type="spellEnd"/>
      <w:r w:rsidRPr="00DA4F17">
        <w:rPr>
          <w:rFonts w:ascii="Times New Roman" w:hAnsi="Times New Roman" w:cs="Times New Roman"/>
        </w:rPr>
        <w:t>)</w:t>
      </w:r>
    </w:p>
    <w:p w:rsidR="00DA4F17" w:rsidRDefault="00AC4B23" w:rsidP="00DA4F17">
      <w:pPr>
        <w:tabs>
          <w:tab w:val="left" w:pos="5245"/>
          <w:tab w:val="right" w:pos="9355"/>
        </w:tabs>
        <w:spacing w:before="120"/>
        <w:ind w:right="480"/>
        <w:jc w:val="center"/>
        <w:rPr>
          <w:rFonts w:ascii="Times New Roman" w:hAnsi="Times New Roman" w:cs="Times New Roman"/>
          <w:sz w:val="26"/>
          <w:szCs w:val="26"/>
          <w:u w:val="single"/>
          <w:lang w:val="uk-UA"/>
        </w:rPr>
      </w:pPr>
      <w:r w:rsidRPr="00AC4B23">
        <w:rPr>
          <w:rFonts w:ascii="Times New Roman" w:hAnsi="Times New Roman" w:cs="Times New Roman"/>
          <w:sz w:val="24"/>
          <w:szCs w:val="24"/>
        </w:rPr>
        <w:t xml:space="preserve">Рецензент    </w:t>
      </w:r>
      <w:r w:rsidR="00DA4F17">
        <w:rPr>
          <w:rFonts w:ascii="Times New Roman" w:hAnsi="Times New Roman" w:cs="Times New Roman"/>
          <w:sz w:val="26"/>
          <w:szCs w:val="26"/>
          <w:u w:val="single"/>
          <w:lang w:val="uk-UA"/>
        </w:rPr>
        <w:t xml:space="preserve">к. політ. н., доц. </w:t>
      </w:r>
      <w:proofErr w:type="spellStart"/>
      <w:r w:rsidR="00DA4F17">
        <w:rPr>
          <w:rFonts w:ascii="Times New Roman" w:hAnsi="Times New Roman" w:cs="Times New Roman"/>
          <w:sz w:val="26"/>
          <w:szCs w:val="26"/>
          <w:u w:val="single"/>
          <w:lang w:val="uk-UA"/>
        </w:rPr>
        <w:t>Глебов</w:t>
      </w:r>
      <w:proofErr w:type="spellEnd"/>
      <w:r w:rsidR="00DA4F17">
        <w:rPr>
          <w:rFonts w:ascii="Times New Roman" w:hAnsi="Times New Roman" w:cs="Times New Roman"/>
          <w:sz w:val="26"/>
          <w:szCs w:val="26"/>
          <w:u w:val="single"/>
          <w:lang w:val="uk-UA"/>
        </w:rPr>
        <w:t xml:space="preserve"> С.В</w:t>
      </w:r>
    </w:p>
    <w:p w:rsidR="00AC4B23" w:rsidRPr="00DA4F17" w:rsidRDefault="00AC4B23" w:rsidP="00DA4F17">
      <w:pPr>
        <w:tabs>
          <w:tab w:val="left" w:pos="5245"/>
          <w:tab w:val="right" w:pos="9355"/>
        </w:tabs>
        <w:spacing w:before="120"/>
        <w:ind w:right="480"/>
        <w:jc w:val="center"/>
        <w:rPr>
          <w:rFonts w:ascii="Times New Roman" w:hAnsi="Times New Roman" w:cs="Times New Roman"/>
          <w:sz w:val="26"/>
          <w:szCs w:val="26"/>
          <w:u w:val="single"/>
          <w:lang w:val="uk-UA"/>
        </w:rPr>
      </w:pPr>
      <w:r w:rsidRPr="00DA4F17">
        <w:rPr>
          <w:rFonts w:ascii="Times New Roman" w:hAnsi="Times New Roman" w:cs="Times New Roman"/>
          <w:lang w:val="uk-UA"/>
        </w:rPr>
        <w:t xml:space="preserve"> </w:t>
      </w:r>
      <w:r w:rsidR="00DA4F17">
        <w:rPr>
          <w:rFonts w:ascii="Times New Roman" w:hAnsi="Times New Roman" w:cs="Times New Roman"/>
          <w:lang w:val="uk-UA"/>
        </w:rPr>
        <w:t xml:space="preserve">                                 </w:t>
      </w:r>
      <w:r w:rsidRPr="00DA4F17">
        <w:rPr>
          <w:rFonts w:ascii="Times New Roman" w:hAnsi="Times New Roman" w:cs="Times New Roman"/>
          <w:lang w:val="uk-UA"/>
        </w:rPr>
        <w:t>(науковий ступінь, вчене звання, прізвище, ініціали)</w:t>
      </w:r>
    </w:p>
    <w:tbl>
      <w:tblPr>
        <w:tblW w:w="9868" w:type="dxa"/>
        <w:tblLayout w:type="fixed"/>
        <w:tblLook w:val="0000" w:firstRow="0" w:lastRow="0" w:firstColumn="0" w:lastColumn="0" w:noHBand="0" w:noVBand="0"/>
      </w:tblPr>
      <w:tblGrid>
        <w:gridCol w:w="5082"/>
        <w:gridCol w:w="4786"/>
      </w:tblGrid>
      <w:tr w:rsidR="00AC4B23" w:rsidRPr="00AC4B23" w:rsidTr="00AC4B23">
        <w:tc>
          <w:tcPr>
            <w:tcW w:w="5082" w:type="dxa"/>
          </w:tcPr>
          <w:p w:rsidR="00AC4B23" w:rsidRPr="00AC4B23" w:rsidRDefault="00AC4B23" w:rsidP="00AC4B23">
            <w:pPr>
              <w:spacing w:line="240" w:lineRule="auto"/>
              <w:rPr>
                <w:rFonts w:ascii="Times New Roman" w:hAnsi="Times New Roman" w:cs="Times New Roman"/>
                <w:sz w:val="24"/>
                <w:szCs w:val="24"/>
              </w:rPr>
            </w:pPr>
            <w:bookmarkStart w:id="1" w:name="_heading=h.gjdgxs" w:colFirst="0" w:colLast="0"/>
            <w:bookmarkEnd w:id="1"/>
            <w:r w:rsidRPr="00AC4B23">
              <w:rPr>
                <w:rFonts w:ascii="Times New Roman" w:hAnsi="Times New Roman" w:cs="Times New Roman"/>
                <w:sz w:val="24"/>
                <w:szCs w:val="24"/>
              </w:rPr>
              <w:t xml:space="preserve">Рекомендовано до </w:t>
            </w:r>
            <w:proofErr w:type="spellStart"/>
            <w:r w:rsidRPr="00AC4B23">
              <w:rPr>
                <w:rFonts w:ascii="Times New Roman" w:hAnsi="Times New Roman" w:cs="Times New Roman"/>
                <w:sz w:val="24"/>
                <w:szCs w:val="24"/>
              </w:rPr>
              <w:t>захисту</w:t>
            </w:r>
            <w:proofErr w:type="spellEnd"/>
            <w:r w:rsidRPr="00AC4B23">
              <w:rPr>
                <w:rFonts w:ascii="Times New Roman" w:hAnsi="Times New Roman" w:cs="Times New Roman"/>
                <w:sz w:val="24"/>
                <w:szCs w:val="24"/>
              </w:rPr>
              <w:t>:</w:t>
            </w:r>
          </w:p>
          <w:p w:rsidR="00AC4B23" w:rsidRPr="00AC4B23" w:rsidRDefault="00AC4B23" w:rsidP="00AC4B23">
            <w:pPr>
              <w:spacing w:line="240" w:lineRule="auto"/>
              <w:rPr>
                <w:rFonts w:ascii="Times New Roman" w:hAnsi="Times New Roman" w:cs="Times New Roman"/>
                <w:sz w:val="24"/>
                <w:szCs w:val="24"/>
              </w:rPr>
            </w:pPr>
            <w:r w:rsidRPr="00AC4B23">
              <w:rPr>
                <w:rFonts w:ascii="Times New Roman" w:hAnsi="Times New Roman" w:cs="Times New Roman"/>
                <w:sz w:val="24"/>
                <w:szCs w:val="24"/>
              </w:rPr>
              <w:t xml:space="preserve">Протокол </w:t>
            </w:r>
            <w:proofErr w:type="spellStart"/>
            <w:r w:rsidRPr="00AC4B23">
              <w:rPr>
                <w:rFonts w:ascii="Times New Roman" w:hAnsi="Times New Roman" w:cs="Times New Roman"/>
                <w:sz w:val="24"/>
                <w:szCs w:val="24"/>
              </w:rPr>
              <w:t>засідання</w:t>
            </w:r>
            <w:proofErr w:type="spellEnd"/>
            <w:r w:rsidRPr="00AC4B23">
              <w:rPr>
                <w:rFonts w:ascii="Times New Roman" w:hAnsi="Times New Roman" w:cs="Times New Roman"/>
                <w:sz w:val="24"/>
                <w:szCs w:val="24"/>
              </w:rPr>
              <w:t xml:space="preserve"> </w:t>
            </w:r>
            <w:proofErr w:type="spellStart"/>
            <w:r w:rsidRPr="00AC4B23">
              <w:rPr>
                <w:rFonts w:ascii="Times New Roman" w:hAnsi="Times New Roman" w:cs="Times New Roman"/>
                <w:sz w:val="24"/>
                <w:szCs w:val="24"/>
              </w:rPr>
              <w:t>кафедри</w:t>
            </w:r>
            <w:proofErr w:type="spellEnd"/>
          </w:p>
          <w:p w:rsidR="00AC4B23" w:rsidRPr="00AC4B23" w:rsidRDefault="00AC4B23" w:rsidP="00AC4B23">
            <w:pPr>
              <w:spacing w:line="240" w:lineRule="auto"/>
              <w:rPr>
                <w:rFonts w:ascii="Times New Roman" w:hAnsi="Times New Roman" w:cs="Times New Roman"/>
                <w:sz w:val="24"/>
                <w:szCs w:val="24"/>
              </w:rPr>
            </w:pPr>
            <w:r w:rsidRPr="00AC4B23">
              <w:rPr>
                <w:rFonts w:ascii="Times New Roman" w:hAnsi="Times New Roman" w:cs="Times New Roman"/>
                <w:sz w:val="24"/>
                <w:szCs w:val="24"/>
              </w:rPr>
              <w:t>__________________________</w:t>
            </w:r>
          </w:p>
          <w:p w:rsidR="00AC4B23" w:rsidRPr="00AC4B23" w:rsidRDefault="00AC4B23" w:rsidP="00AC4B23">
            <w:pPr>
              <w:spacing w:line="240" w:lineRule="auto"/>
              <w:rPr>
                <w:rFonts w:ascii="Times New Roman" w:hAnsi="Times New Roman" w:cs="Times New Roman"/>
                <w:sz w:val="24"/>
                <w:szCs w:val="24"/>
              </w:rPr>
            </w:pPr>
            <w:r w:rsidRPr="00AC4B23">
              <w:rPr>
                <w:rFonts w:ascii="Times New Roman" w:hAnsi="Times New Roman" w:cs="Times New Roman"/>
                <w:sz w:val="24"/>
                <w:szCs w:val="24"/>
              </w:rPr>
              <w:t xml:space="preserve">№ ___   </w:t>
            </w:r>
            <w:proofErr w:type="spellStart"/>
            <w:r w:rsidRPr="00AC4B23">
              <w:rPr>
                <w:rFonts w:ascii="Times New Roman" w:hAnsi="Times New Roman" w:cs="Times New Roman"/>
                <w:sz w:val="24"/>
                <w:szCs w:val="24"/>
              </w:rPr>
              <w:t>від</w:t>
            </w:r>
            <w:proofErr w:type="spellEnd"/>
            <w:r w:rsidRPr="00AC4B23">
              <w:rPr>
                <w:rFonts w:ascii="Times New Roman" w:hAnsi="Times New Roman" w:cs="Times New Roman"/>
                <w:sz w:val="24"/>
                <w:szCs w:val="24"/>
              </w:rPr>
              <w:t xml:space="preserve"> ____.____. 20___ р. </w:t>
            </w:r>
          </w:p>
          <w:p w:rsidR="00AC4B23" w:rsidRPr="00AC4B23" w:rsidRDefault="00AC4B23" w:rsidP="00AC4B23">
            <w:pPr>
              <w:spacing w:line="240" w:lineRule="auto"/>
              <w:rPr>
                <w:rFonts w:ascii="Times New Roman" w:hAnsi="Times New Roman" w:cs="Times New Roman"/>
                <w:sz w:val="24"/>
                <w:szCs w:val="24"/>
              </w:rPr>
            </w:pPr>
          </w:p>
          <w:p w:rsidR="00AC4B23" w:rsidRPr="00AC4B23" w:rsidRDefault="00AC4B23" w:rsidP="00AC4B23">
            <w:pPr>
              <w:spacing w:line="240" w:lineRule="auto"/>
              <w:rPr>
                <w:rFonts w:ascii="Times New Roman" w:hAnsi="Times New Roman" w:cs="Times New Roman"/>
                <w:sz w:val="24"/>
                <w:szCs w:val="24"/>
              </w:rPr>
            </w:pPr>
            <w:proofErr w:type="spellStart"/>
            <w:r w:rsidRPr="00AC4B23">
              <w:rPr>
                <w:rFonts w:ascii="Times New Roman" w:hAnsi="Times New Roman" w:cs="Times New Roman"/>
                <w:sz w:val="24"/>
                <w:szCs w:val="24"/>
              </w:rPr>
              <w:t>Завідувач</w:t>
            </w:r>
            <w:proofErr w:type="spellEnd"/>
            <w:r w:rsidRPr="00AC4B23">
              <w:rPr>
                <w:rFonts w:ascii="Times New Roman" w:hAnsi="Times New Roman" w:cs="Times New Roman"/>
                <w:sz w:val="24"/>
                <w:szCs w:val="24"/>
              </w:rPr>
              <w:t xml:space="preserve">(ка) </w:t>
            </w:r>
            <w:proofErr w:type="spellStart"/>
            <w:r w:rsidRPr="00AC4B23">
              <w:rPr>
                <w:rFonts w:ascii="Times New Roman" w:hAnsi="Times New Roman" w:cs="Times New Roman"/>
                <w:sz w:val="24"/>
                <w:szCs w:val="24"/>
              </w:rPr>
              <w:t>кафедри</w:t>
            </w:r>
            <w:proofErr w:type="spellEnd"/>
          </w:p>
          <w:p w:rsidR="00AC4B23" w:rsidRPr="00AC4B23" w:rsidRDefault="00AC4B23" w:rsidP="00AC4B23">
            <w:pPr>
              <w:tabs>
                <w:tab w:val="left" w:pos="1168"/>
                <w:tab w:val="left" w:pos="3861"/>
              </w:tabs>
              <w:spacing w:line="240" w:lineRule="auto"/>
              <w:rPr>
                <w:rFonts w:ascii="Times New Roman" w:hAnsi="Times New Roman" w:cs="Times New Roman"/>
                <w:sz w:val="24"/>
                <w:szCs w:val="24"/>
                <w:u w:val="single"/>
              </w:rPr>
            </w:pPr>
            <w:r w:rsidRPr="00AC4B23">
              <w:rPr>
                <w:rFonts w:ascii="Times New Roman" w:hAnsi="Times New Roman" w:cs="Times New Roman"/>
                <w:sz w:val="24"/>
                <w:szCs w:val="24"/>
                <w:u w:val="single"/>
              </w:rPr>
              <w:tab/>
            </w:r>
            <w:r w:rsidRPr="00AC4B23">
              <w:rPr>
                <w:rFonts w:ascii="Times New Roman" w:hAnsi="Times New Roman" w:cs="Times New Roman"/>
                <w:sz w:val="24"/>
                <w:szCs w:val="24"/>
              </w:rPr>
              <w:t xml:space="preserve">              _____________</w:t>
            </w:r>
          </w:p>
          <w:p w:rsidR="00AC4B23" w:rsidRPr="00AC4B23" w:rsidRDefault="00AC4B23" w:rsidP="00AC4B23">
            <w:pPr>
              <w:tabs>
                <w:tab w:val="left" w:pos="284"/>
                <w:tab w:val="left" w:pos="1767"/>
              </w:tabs>
              <w:spacing w:line="240" w:lineRule="auto"/>
              <w:rPr>
                <w:rFonts w:ascii="Times New Roman" w:hAnsi="Times New Roman" w:cs="Times New Roman"/>
                <w:sz w:val="24"/>
                <w:szCs w:val="24"/>
              </w:rPr>
            </w:pPr>
            <w:r w:rsidRPr="00AC4B23">
              <w:rPr>
                <w:rFonts w:ascii="Times New Roman" w:hAnsi="Times New Roman" w:cs="Times New Roman"/>
                <w:sz w:val="24"/>
                <w:szCs w:val="24"/>
              </w:rPr>
              <w:t xml:space="preserve">     (</w:t>
            </w:r>
            <w:proofErr w:type="spellStart"/>
            <w:proofErr w:type="gramStart"/>
            <w:r w:rsidRPr="00AC4B23">
              <w:rPr>
                <w:rFonts w:ascii="Times New Roman" w:hAnsi="Times New Roman" w:cs="Times New Roman"/>
                <w:sz w:val="24"/>
                <w:szCs w:val="24"/>
              </w:rPr>
              <w:t>п</w:t>
            </w:r>
            <w:proofErr w:type="gramEnd"/>
            <w:r w:rsidRPr="00AC4B23">
              <w:rPr>
                <w:rFonts w:ascii="Times New Roman" w:hAnsi="Times New Roman" w:cs="Times New Roman"/>
                <w:sz w:val="24"/>
                <w:szCs w:val="24"/>
              </w:rPr>
              <w:t>ідпис</w:t>
            </w:r>
            <w:proofErr w:type="spellEnd"/>
            <w:r w:rsidRPr="00AC4B23">
              <w:rPr>
                <w:rFonts w:ascii="Times New Roman" w:hAnsi="Times New Roman" w:cs="Times New Roman"/>
                <w:sz w:val="24"/>
                <w:szCs w:val="24"/>
              </w:rPr>
              <w:t>)</w:t>
            </w:r>
            <w:r w:rsidRPr="00AC4B23">
              <w:rPr>
                <w:rFonts w:ascii="Times New Roman" w:hAnsi="Times New Roman" w:cs="Times New Roman"/>
                <w:sz w:val="24"/>
                <w:szCs w:val="24"/>
              </w:rPr>
              <w:tab/>
              <w:t xml:space="preserve">     </w:t>
            </w:r>
            <w:r w:rsidRPr="00AC4B23">
              <w:rPr>
                <w:rFonts w:ascii="Times New Roman" w:hAnsi="Times New Roman" w:cs="Times New Roman"/>
                <w:sz w:val="24"/>
                <w:szCs w:val="24"/>
                <w:lang w:val="en-US"/>
              </w:rPr>
              <w:t xml:space="preserve">      </w:t>
            </w:r>
            <w:r w:rsidRPr="00AC4B23">
              <w:rPr>
                <w:rFonts w:ascii="Times New Roman" w:hAnsi="Times New Roman" w:cs="Times New Roman"/>
                <w:sz w:val="24"/>
                <w:szCs w:val="24"/>
              </w:rPr>
              <w:t xml:space="preserve"> (</w:t>
            </w:r>
            <w:proofErr w:type="spellStart"/>
            <w:r w:rsidRPr="00AC4B23">
              <w:rPr>
                <w:rFonts w:ascii="Times New Roman" w:hAnsi="Times New Roman" w:cs="Times New Roman"/>
                <w:sz w:val="24"/>
                <w:szCs w:val="24"/>
              </w:rPr>
              <w:t>прізвище,ім’я</w:t>
            </w:r>
            <w:proofErr w:type="spellEnd"/>
            <w:r w:rsidRPr="00AC4B23">
              <w:rPr>
                <w:rFonts w:ascii="Times New Roman" w:hAnsi="Times New Roman" w:cs="Times New Roman"/>
                <w:sz w:val="24"/>
                <w:szCs w:val="24"/>
              </w:rPr>
              <w:t>)</w:t>
            </w:r>
          </w:p>
        </w:tc>
        <w:tc>
          <w:tcPr>
            <w:tcW w:w="4786" w:type="dxa"/>
          </w:tcPr>
          <w:p w:rsidR="00AC4B23" w:rsidRPr="00AC4B23" w:rsidRDefault="00AC4B23" w:rsidP="00AC4B23">
            <w:pPr>
              <w:tabs>
                <w:tab w:val="right" w:pos="4462"/>
              </w:tabs>
              <w:spacing w:line="240" w:lineRule="auto"/>
              <w:rPr>
                <w:rFonts w:ascii="Times New Roman" w:hAnsi="Times New Roman" w:cs="Times New Roman"/>
                <w:sz w:val="24"/>
                <w:szCs w:val="24"/>
              </w:rPr>
            </w:pPr>
            <w:proofErr w:type="spellStart"/>
            <w:r w:rsidRPr="00AC4B23">
              <w:rPr>
                <w:rFonts w:ascii="Times New Roman" w:hAnsi="Times New Roman" w:cs="Times New Roman"/>
                <w:sz w:val="24"/>
                <w:szCs w:val="24"/>
              </w:rPr>
              <w:t>Захищено</w:t>
            </w:r>
            <w:proofErr w:type="spellEnd"/>
            <w:r w:rsidRPr="00AC4B23">
              <w:rPr>
                <w:rFonts w:ascii="Times New Roman" w:hAnsi="Times New Roman" w:cs="Times New Roman"/>
                <w:sz w:val="24"/>
                <w:szCs w:val="24"/>
              </w:rPr>
              <w:t xml:space="preserve"> на </w:t>
            </w:r>
            <w:proofErr w:type="spellStart"/>
            <w:r w:rsidRPr="00AC4B23">
              <w:rPr>
                <w:rFonts w:ascii="Times New Roman" w:hAnsi="Times New Roman" w:cs="Times New Roman"/>
                <w:sz w:val="24"/>
                <w:szCs w:val="24"/>
              </w:rPr>
              <w:t>засіданні</w:t>
            </w:r>
            <w:proofErr w:type="spellEnd"/>
            <w:r w:rsidRPr="00AC4B23">
              <w:rPr>
                <w:rFonts w:ascii="Times New Roman" w:hAnsi="Times New Roman" w:cs="Times New Roman"/>
                <w:sz w:val="24"/>
                <w:szCs w:val="24"/>
              </w:rPr>
              <w:t xml:space="preserve"> ЕК № _____</w:t>
            </w:r>
          </w:p>
          <w:p w:rsidR="00AC4B23" w:rsidRPr="00AC4B23" w:rsidRDefault="00AC4B23" w:rsidP="00AC4B23">
            <w:pPr>
              <w:spacing w:line="240" w:lineRule="auto"/>
              <w:rPr>
                <w:rFonts w:ascii="Times New Roman" w:hAnsi="Times New Roman" w:cs="Times New Roman"/>
                <w:sz w:val="24"/>
                <w:szCs w:val="24"/>
              </w:rPr>
            </w:pPr>
            <w:r w:rsidRPr="00AC4B23">
              <w:rPr>
                <w:rFonts w:ascii="Times New Roman" w:hAnsi="Times New Roman" w:cs="Times New Roman"/>
                <w:sz w:val="24"/>
                <w:szCs w:val="24"/>
              </w:rPr>
              <w:t>протокол № __</w:t>
            </w:r>
            <w:proofErr w:type="spellStart"/>
            <w:r w:rsidRPr="00AC4B23">
              <w:rPr>
                <w:rFonts w:ascii="Times New Roman" w:hAnsi="Times New Roman" w:cs="Times New Roman"/>
                <w:sz w:val="24"/>
                <w:szCs w:val="24"/>
              </w:rPr>
              <w:t>від</w:t>
            </w:r>
            <w:proofErr w:type="spellEnd"/>
            <w:r w:rsidRPr="00AC4B23">
              <w:rPr>
                <w:rFonts w:ascii="Times New Roman" w:hAnsi="Times New Roman" w:cs="Times New Roman"/>
                <w:sz w:val="24"/>
                <w:szCs w:val="24"/>
              </w:rPr>
              <w:t xml:space="preserve"> ____.____.20___ р.</w:t>
            </w:r>
          </w:p>
          <w:p w:rsidR="00AC4B23" w:rsidRPr="00AC4B23" w:rsidRDefault="00AC4B23" w:rsidP="00AC4B23">
            <w:pPr>
              <w:spacing w:line="240" w:lineRule="auto"/>
              <w:rPr>
                <w:rFonts w:ascii="Times New Roman" w:hAnsi="Times New Roman" w:cs="Times New Roman"/>
                <w:sz w:val="24"/>
                <w:szCs w:val="24"/>
              </w:rPr>
            </w:pPr>
          </w:p>
          <w:p w:rsidR="00AC4B23" w:rsidRPr="00AC4B23" w:rsidRDefault="00AC4B23" w:rsidP="00AC4B23">
            <w:pPr>
              <w:tabs>
                <w:tab w:val="right" w:pos="4462"/>
              </w:tabs>
              <w:spacing w:line="240" w:lineRule="auto"/>
              <w:rPr>
                <w:rFonts w:ascii="Times New Roman" w:hAnsi="Times New Roman" w:cs="Times New Roman"/>
                <w:sz w:val="24"/>
                <w:szCs w:val="24"/>
              </w:rPr>
            </w:pPr>
            <w:proofErr w:type="spellStart"/>
            <w:r w:rsidRPr="00AC4B23">
              <w:rPr>
                <w:rFonts w:ascii="Times New Roman" w:hAnsi="Times New Roman" w:cs="Times New Roman"/>
                <w:sz w:val="24"/>
                <w:szCs w:val="24"/>
              </w:rPr>
              <w:t>Оцінка</w:t>
            </w:r>
            <w:proofErr w:type="spellEnd"/>
            <w:r w:rsidRPr="00AC4B23">
              <w:rPr>
                <w:rFonts w:ascii="Times New Roman" w:hAnsi="Times New Roman" w:cs="Times New Roman"/>
                <w:sz w:val="24"/>
                <w:szCs w:val="24"/>
              </w:rPr>
              <w:t>______________/___</w:t>
            </w:r>
            <w:r w:rsidRPr="00AC4B23">
              <w:rPr>
                <w:rFonts w:ascii="Times New Roman" w:hAnsi="Times New Roman" w:cs="Times New Roman"/>
                <w:sz w:val="24"/>
                <w:szCs w:val="24"/>
              </w:rPr>
              <w:tab/>
              <w:t>___/_____</w:t>
            </w:r>
          </w:p>
          <w:p w:rsidR="00AC4B23" w:rsidRPr="00AC4B23" w:rsidRDefault="00AC4B23" w:rsidP="00AC4B23">
            <w:pPr>
              <w:spacing w:line="240" w:lineRule="auto"/>
              <w:jc w:val="center"/>
              <w:rPr>
                <w:rFonts w:ascii="Times New Roman" w:hAnsi="Times New Roman" w:cs="Times New Roman"/>
                <w:sz w:val="24"/>
                <w:szCs w:val="24"/>
              </w:rPr>
            </w:pPr>
            <w:r w:rsidRPr="00AC4B23">
              <w:rPr>
                <w:rFonts w:ascii="Times New Roman" w:hAnsi="Times New Roman" w:cs="Times New Roman"/>
                <w:sz w:val="24"/>
                <w:szCs w:val="24"/>
              </w:rPr>
              <w:t xml:space="preserve">(за </w:t>
            </w:r>
            <w:proofErr w:type="spellStart"/>
            <w:r w:rsidRPr="00AC4B23">
              <w:rPr>
                <w:rFonts w:ascii="Times New Roman" w:hAnsi="Times New Roman" w:cs="Times New Roman"/>
                <w:sz w:val="24"/>
                <w:szCs w:val="24"/>
              </w:rPr>
              <w:t>національною</w:t>
            </w:r>
            <w:proofErr w:type="spellEnd"/>
            <w:r w:rsidRPr="00AC4B23">
              <w:rPr>
                <w:rFonts w:ascii="Times New Roman" w:hAnsi="Times New Roman" w:cs="Times New Roman"/>
                <w:sz w:val="24"/>
                <w:szCs w:val="24"/>
              </w:rPr>
              <w:t xml:space="preserve"> шкалою/шкалою ЕСТS/ </w:t>
            </w:r>
            <w:proofErr w:type="spellStart"/>
            <w:r w:rsidRPr="00AC4B23">
              <w:rPr>
                <w:rFonts w:ascii="Times New Roman" w:hAnsi="Times New Roman" w:cs="Times New Roman"/>
                <w:sz w:val="24"/>
                <w:szCs w:val="24"/>
              </w:rPr>
              <w:t>бали</w:t>
            </w:r>
            <w:proofErr w:type="spellEnd"/>
            <w:r w:rsidRPr="00AC4B23">
              <w:rPr>
                <w:rFonts w:ascii="Times New Roman" w:hAnsi="Times New Roman" w:cs="Times New Roman"/>
                <w:sz w:val="24"/>
                <w:szCs w:val="24"/>
              </w:rPr>
              <w:t>)</w:t>
            </w:r>
          </w:p>
          <w:p w:rsidR="00AC4B23" w:rsidRPr="00AC4B23" w:rsidRDefault="00AC4B23" w:rsidP="00AC4B23">
            <w:pPr>
              <w:spacing w:line="240" w:lineRule="auto"/>
              <w:rPr>
                <w:rFonts w:ascii="Times New Roman" w:hAnsi="Times New Roman" w:cs="Times New Roman"/>
                <w:sz w:val="24"/>
                <w:szCs w:val="24"/>
              </w:rPr>
            </w:pPr>
            <w:r w:rsidRPr="00AC4B23">
              <w:rPr>
                <w:rFonts w:ascii="Times New Roman" w:hAnsi="Times New Roman" w:cs="Times New Roman"/>
                <w:sz w:val="24"/>
                <w:szCs w:val="24"/>
              </w:rPr>
              <w:t>Голова ЕК</w:t>
            </w:r>
          </w:p>
          <w:p w:rsidR="00AC4B23" w:rsidRPr="00AC4B23" w:rsidRDefault="00AC4B23" w:rsidP="00AC4B23">
            <w:pPr>
              <w:spacing w:line="240" w:lineRule="auto"/>
              <w:rPr>
                <w:rFonts w:ascii="Times New Roman" w:hAnsi="Times New Roman" w:cs="Times New Roman"/>
                <w:sz w:val="24"/>
                <w:szCs w:val="24"/>
                <w:u w:val="single"/>
              </w:rPr>
            </w:pPr>
            <w:r w:rsidRPr="00AC4B23">
              <w:rPr>
                <w:rFonts w:ascii="Times New Roman" w:hAnsi="Times New Roman" w:cs="Times New Roman"/>
                <w:sz w:val="24"/>
                <w:szCs w:val="24"/>
                <w:u w:val="single"/>
              </w:rPr>
              <w:tab/>
            </w:r>
            <w:r w:rsidRPr="00AC4B23">
              <w:rPr>
                <w:rFonts w:ascii="Times New Roman" w:hAnsi="Times New Roman" w:cs="Times New Roman"/>
                <w:sz w:val="24"/>
                <w:szCs w:val="24"/>
              </w:rPr>
              <w:t xml:space="preserve">              _____________</w:t>
            </w:r>
          </w:p>
          <w:p w:rsidR="00AC4B23" w:rsidRPr="00AC4B23" w:rsidRDefault="00AC4B23" w:rsidP="00AC4B23">
            <w:pPr>
              <w:tabs>
                <w:tab w:val="left" w:pos="454"/>
                <w:tab w:val="left" w:pos="2155"/>
              </w:tabs>
              <w:spacing w:line="240" w:lineRule="auto"/>
              <w:rPr>
                <w:rFonts w:ascii="Times New Roman" w:hAnsi="Times New Roman" w:cs="Times New Roman"/>
                <w:sz w:val="24"/>
                <w:szCs w:val="24"/>
                <w:lang w:val="ru-RU"/>
              </w:rPr>
            </w:pPr>
            <w:r w:rsidRPr="00AC4B23">
              <w:rPr>
                <w:rFonts w:ascii="Times New Roman" w:hAnsi="Times New Roman" w:cs="Times New Roman"/>
                <w:sz w:val="24"/>
                <w:szCs w:val="24"/>
              </w:rPr>
              <w:t xml:space="preserve"> (</w:t>
            </w:r>
            <w:proofErr w:type="spellStart"/>
            <w:proofErr w:type="gramStart"/>
            <w:r w:rsidRPr="00AC4B23">
              <w:rPr>
                <w:rFonts w:ascii="Times New Roman" w:hAnsi="Times New Roman" w:cs="Times New Roman"/>
                <w:sz w:val="24"/>
                <w:szCs w:val="24"/>
              </w:rPr>
              <w:t>п</w:t>
            </w:r>
            <w:proofErr w:type="gramEnd"/>
            <w:r w:rsidRPr="00AC4B23">
              <w:rPr>
                <w:rFonts w:ascii="Times New Roman" w:hAnsi="Times New Roman" w:cs="Times New Roman"/>
                <w:sz w:val="24"/>
                <w:szCs w:val="24"/>
              </w:rPr>
              <w:t>ідпис</w:t>
            </w:r>
            <w:proofErr w:type="spellEnd"/>
            <w:r w:rsidRPr="00AC4B23">
              <w:rPr>
                <w:rFonts w:ascii="Times New Roman" w:hAnsi="Times New Roman" w:cs="Times New Roman"/>
                <w:sz w:val="24"/>
                <w:szCs w:val="24"/>
              </w:rPr>
              <w:t xml:space="preserve">)            </w:t>
            </w:r>
            <w:r w:rsidRPr="00AC4B23">
              <w:rPr>
                <w:rFonts w:ascii="Times New Roman" w:hAnsi="Times New Roman" w:cs="Times New Roman"/>
                <w:sz w:val="24"/>
                <w:szCs w:val="24"/>
                <w:lang w:val="ru-RU"/>
              </w:rPr>
              <w:t xml:space="preserve">      </w:t>
            </w:r>
            <w:r w:rsidRPr="00AC4B23">
              <w:rPr>
                <w:rFonts w:ascii="Times New Roman" w:hAnsi="Times New Roman" w:cs="Times New Roman"/>
                <w:sz w:val="24"/>
                <w:szCs w:val="24"/>
              </w:rPr>
              <w:t xml:space="preserve">       (</w:t>
            </w:r>
            <w:proofErr w:type="spellStart"/>
            <w:r w:rsidRPr="00AC4B23">
              <w:rPr>
                <w:rFonts w:ascii="Times New Roman" w:hAnsi="Times New Roman" w:cs="Times New Roman"/>
                <w:sz w:val="24"/>
                <w:szCs w:val="24"/>
              </w:rPr>
              <w:t>прізвище</w:t>
            </w:r>
            <w:proofErr w:type="spellEnd"/>
            <w:r w:rsidRPr="00AC4B23">
              <w:rPr>
                <w:rFonts w:ascii="Times New Roman" w:hAnsi="Times New Roman" w:cs="Times New Roman"/>
                <w:sz w:val="24"/>
                <w:szCs w:val="24"/>
              </w:rPr>
              <w:t xml:space="preserve">, </w:t>
            </w:r>
            <w:proofErr w:type="spellStart"/>
            <w:r w:rsidRPr="00AC4B23">
              <w:rPr>
                <w:rFonts w:ascii="Times New Roman" w:hAnsi="Times New Roman" w:cs="Times New Roman"/>
                <w:sz w:val="24"/>
                <w:szCs w:val="24"/>
              </w:rPr>
              <w:t>ім’я</w:t>
            </w:r>
            <w:proofErr w:type="spellEnd"/>
            <w:r w:rsidRPr="00AC4B23">
              <w:rPr>
                <w:rFonts w:ascii="Times New Roman" w:hAnsi="Times New Roman" w:cs="Times New Roman"/>
                <w:sz w:val="24"/>
                <w:szCs w:val="24"/>
                <w:lang w:val="ru-RU"/>
              </w:rPr>
              <w:t>)</w:t>
            </w:r>
          </w:p>
        </w:tc>
      </w:tr>
      <w:tr w:rsidR="00AC4B23" w:rsidRPr="00AC4B23" w:rsidTr="00AC4B23">
        <w:tc>
          <w:tcPr>
            <w:tcW w:w="5082" w:type="dxa"/>
          </w:tcPr>
          <w:p w:rsidR="00AC4B23" w:rsidRPr="00AC4B23" w:rsidRDefault="00AC4B23" w:rsidP="00AC4B23">
            <w:pPr>
              <w:spacing w:line="240" w:lineRule="auto"/>
              <w:rPr>
                <w:rFonts w:ascii="Times New Roman" w:hAnsi="Times New Roman" w:cs="Times New Roman"/>
                <w:sz w:val="24"/>
                <w:szCs w:val="24"/>
              </w:rPr>
            </w:pPr>
          </w:p>
        </w:tc>
        <w:tc>
          <w:tcPr>
            <w:tcW w:w="4786" w:type="dxa"/>
          </w:tcPr>
          <w:p w:rsidR="00AC4B23" w:rsidRPr="00AC4B23" w:rsidRDefault="00AC4B23" w:rsidP="00AC4B23">
            <w:pPr>
              <w:spacing w:line="240" w:lineRule="auto"/>
              <w:rPr>
                <w:rFonts w:ascii="Times New Roman" w:hAnsi="Times New Roman" w:cs="Times New Roman"/>
                <w:sz w:val="24"/>
                <w:szCs w:val="24"/>
              </w:rPr>
            </w:pPr>
          </w:p>
        </w:tc>
      </w:tr>
    </w:tbl>
    <w:p w:rsidR="00AC4B23" w:rsidRPr="00AC4B23" w:rsidRDefault="00AC4B23" w:rsidP="00AC4B23">
      <w:pPr>
        <w:spacing w:line="240" w:lineRule="auto"/>
        <w:rPr>
          <w:rFonts w:ascii="Times New Roman" w:hAnsi="Times New Roman" w:cs="Times New Roman"/>
          <w:b/>
          <w:sz w:val="24"/>
          <w:szCs w:val="24"/>
          <w:lang w:val="ru-RU"/>
        </w:rPr>
      </w:pPr>
    </w:p>
    <w:p w:rsidR="00AC4B23" w:rsidRPr="00DA4F17" w:rsidRDefault="00AC4B23" w:rsidP="00DA4F17">
      <w:pPr>
        <w:spacing w:line="240" w:lineRule="auto"/>
        <w:jc w:val="center"/>
        <w:rPr>
          <w:rFonts w:ascii="Times New Roman" w:hAnsi="Times New Roman" w:cs="Times New Roman"/>
          <w:b/>
          <w:sz w:val="24"/>
          <w:szCs w:val="24"/>
          <w:lang w:val="en-US"/>
        </w:rPr>
      </w:pPr>
      <w:r w:rsidRPr="00AC4B23">
        <w:rPr>
          <w:rFonts w:ascii="Times New Roman" w:hAnsi="Times New Roman" w:cs="Times New Roman"/>
          <w:b/>
          <w:sz w:val="24"/>
          <w:szCs w:val="24"/>
        </w:rPr>
        <w:t>Одеса 20</w:t>
      </w:r>
      <w:r w:rsidR="00DA4F17">
        <w:rPr>
          <w:rFonts w:ascii="Times New Roman" w:hAnsi="Times New Roman" w:cs="Times New Roman"/>
          <w:b/>
          <w:sz w:val="24"/>
          <w:szCs w:val="24"/>
          <w:lang w:val="en-US"/>
        </w:rPr>
        <w:t>24</w:t>
      </w:r>
    </w:p>
    <w:p w:rsidR="00AC4B23" w:rsidRDefault="00AC4B23" w:rsidP="00386DAE">
      <w:pPr>
        <w:spacing w:before="240" w:after="240" w:line="360" w:lineRule="auto"/>
        <w:jc w:val="center"/>
        <w:rPr>
          <w:rFonts w:ascii="Times New Roman" w:eastAsia="Times New Roman" w:hAnsi="Times New Roman" w:cs="Times New Roman"/>
          <w:b/>
          <w:sz w:val="28"/>
          <w:szCs w:val="28"/>
          <w:lang w:val="uk-UA"/>
        </w:rPr>
      </w:pPr>
    </w:p>
    <w:p w:rsidR="003D2134" w:rsidRPr="00B01034" w:rsidRDefault="00B01034" w:rsidP="00386DAE">
      <w:pPr>
        <w:spacing w:before="240" w:after="240" w:line="360" w:lineRule="auto"/>
        <w:jc w:val="center"/>
        <w:rPr>
          <w:rFonts w:ascii="Times New Roman" w:eastAsia="Times New Roman" w:hAnsi="Times New Roman" w:cs="Times New Roman"/>
          <w:b/>
          <w:sz w:val="28"/>
          <w:szCs w:val="28"/>
          <w:lang w:val="uk-UA"/>
        </w:rPr>
      </w:pPr>
      <w:r w:rsidRPr="00B01034">
        <w:rPr>
          <w:rFonts w:ascii="Times New Roman" w:eastAsia="Times New Roman" w:hAnsi="Times New Roman" w:cs="Times New Roman"/>
          <w:b/>
          <w:sz w:val="28"/>
          <w:szCs w:val="28"/>
          <w:lang w:val="uk-UA"/>
        </w:rPr>
        <w:t>ЗМІСТ</w:t>
      </w:r>
    </w:p>
    <w:p w:rsidR="003D2134" w:rsidRPr="00B01034" w:rsidRDefault="00B01034" w:rsidP="00386DAE">
      <w:pPr>
        <w:spacing w:before="240" w:after="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Вступ……………………………………</w:t>
      </w:r>
      <w:r w:rsidRPr="00B01034">
        <w:rPr>
          <w:rFonts w:ascii="Times New Roman" w:eastAsia="Times New Roman" w:hAnsi="Times New Roman" w:cs="Times New Roman"/>
          <w:sz w:val="28"/>
          <w:szCs w:val="28"/>
          <w:lang w:val="uk-UA"/>
        </w:rPr>
        <w:t>…………………………………</w:t>
      </w:r>
      <w:r w:rsidR="00F26A70">
        <w:rPr>
          <w:rFonts w:ascii="Times New Roman" w:eastAsia="Times New Roman" w:hAnsi="Times New Roman" w:cs="Times New Roman"/>
          <w:sz w:val="28"/>
          <w:szCs w:val="28"/>
          <w:lang w:val="uk-UA"/>
        </w:rPr>
        <w:t>..</w:t>
      </w:r>
      <w:r w:rsidRPr="00B01034">
        <w:rPr>
          <w:rFonts w:ascii="Times New Roman" w:eastAsia="Times New Roman" w:hAnsi="Times New Roman" w:cs="Times New Roman"/>
          <w:sz w:val="28"/>
          <w:szCs w:val="28"/>
          <w:lang w:val="uk-UA"/>
        </w:rPr>
        <w:t>…..3</w:t>
      </w:r>
    </w:p>
    <w:p w:rsidR="003D2134" w:rsidRPr="00B01034" w:rsidRDefault="00386DAE" w:rsidP="00386DAE">
      <w:pPr>
        <w:spacing w:before="240" w:after="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Розділ І. Теоретичні засади дослідження …………………………………....</w:t>
      </w:r>
      <w:r w:rsidR="00B01034">
        <w:rPr>
          <w:rFonts w:ascii="Times New Roman" w:eastAsia="Times New Roman" w:hAnsi="Times New Roman" w:cs="Times New Roman"/>
          <w:sz w:val="28"/>
          <w:szCs w:val="28"/>
          <w:lang w:val="uk-UA"/>
        </w:rPr>
        <w:t>8</w:t>
      </w:r>
    </w:p>
    <w:p w:rsidR="00386DAE" w:rsidRDefault="00386DAE" w:rsidP="00386DAE">
      <w:pPr>
        <w:spacing w:before="240" w:after="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Розділ ІІ. Інституційний механізм</w:t>
      </w:r>
      <w:r w:rsidR="00F26A70">
        <w:rPr>
          <w:rFonts w:ascii="Times New Roman" w:eastAsia="Times New Roman" w:hAnsi="Times New Roman" w:cs="Times New Roman"/>
          <w:sz w:val="28"/>
          <w:szCs w:val="28"/>
          <w:lang w:val="uk-UA"/>
        </w:rPr>
        <w:t xml:space="preserve"> реалізації СЗПБ ЄС…………………....30</w:t>
      </w:r>
    </w:p>
    <w:p w:rsidR="00386DAE" w:rsidRDefault="00386DAE" w:rsidP="00386DAE">
      <w:pPr>
        <w:spacing w:before="240" w:after="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Розділ ІІІ. </w:t>
      </w:r>
      <w:proofErr w:type="spellStart"/>
      <w:r>
        <w:rPr>
          <w:rFonts w:ascii="Times New Roman" w:eastAsia="Times New Roman" w:hAnsi="Times New Roman" w:cs="Times New Roman"/>
          <w:sz w:val="28"/>
          <w:szCs w:val="28"/>
          <w:lang w:val="uk-UA"/>
        </w:rPr>
        <w:t>Постбіполярний</w:t>
      </w:r>
      <w:proofErr w:type="spellEnd"/>
      <w:r>
        <w:rPr>
          <w:rFonts w:ascii="Times New Roman" w:eastAsia="Times New Roman" w:hAnsi="Times New Roman" w:cs="Times New Roman"/>
          <w:sz w:val="28"/>
          <w:szCs w:val="28"/>
          <w:lang w:val="uk-UA"/>
        </w:rPr>
        <w:t xml:space="preserve"> розвиток трансатлантичного співробітництва СЗПБ</w:t>
      </w:r>
      <w:r w:rsidR="00F26A70">
        <w:rPr>
          <w:rFonts w:ascii="Times New Roman" w:eastAsia="Times New Roman" w:hAnsi="Times New Roman" w:cs="Times New Roman"/>
          <w:sz w:val="28"/>
          <w:szCs w:val="28"/>
          <w:lang w:val="uk-UA"/>
        </w:rPr>
        <w:t xml:space="preserve"> ЄС ……………………………………………………………………...56</w:t>
      </w:r>
    </w:p>
    <w:p w:rsidR="003D2134" w:rsidRPr="00B01034" w:rsidRDefault="00B01034" w:rsidP="00386DAE">
      <w:pPr>
        <w:spacing w:before="240" w:after="240" w:line="360" w:lineRule="auto"/>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Виснов</w:t>
      </w:r>
      <w:r w:rsidR="00F26A70">
        <w:rPr>
          <w:rFonts w:ascii="Times New Roman" w:eastAsia="Times New Roman" w:hAnsi="Times New Roman" w:cs="Times New Roman"/>
          <w:sz w:val="28"/>
          <w:szCs w:val="28"/>
          <w:lang w:val="uk-UA"/>
        </w:rPr>
        <w:t>ки………………………………………………………………………80</w:t>
      </w:r>
    </w:p>
    <w:p w:rsidR="00386DAE" w:rsidRDefault="00386DAE" w:rsidP="00386DAE">
      <w:pPr>
        <w:spacing w:before="240" w:after="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Список поси</w:t>
      </w:r>
      <w:r w:rsidR="00F26A70">
        <w:rPr>
          <w:rFonts w:ascii="Times New Roman" w:eastAsia="Times New Roman" w:hAnsi="Times New Roman" w:cs="Times New Roman"/>
          <w:sz w:val="28"/>
          <w:szCs w:val="28"/>
          <w:lang w:val="uk-UA"/>
        </w:rPr>
        <w:t>лань……………………………………………………….……..83</w:t>
      </w:r>
    </w:p>
    <w:p w:rsidR="00386DAE" w:rsidRDefault="00386DAE" w:rsidP="00386DAE">
      <w:pPr>
        <w:spacing w:before="240" w:after="24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Додатки </w:t>
      </w:r>
      <w:r w:rsidR="00F26A70">
        <w:rPr>
          <w:rFonts w:ascii="Times New Roman" w:eastAsia="Times New Roman" w:hAnsi="Times New Roman" w:cs="Times New Roman"/>
          <w:sz w:val="28"/>
          <w:szCs w:val="28"/>
          <w:lang w:val="uk-UA"/>
        </w:rPr>
        <w:t>1……………………………………………………………….……..91</w:t>
      </w:r>
    </w:p>
    <w:p w:rsidR="003D2134" w:rsidRPr="00B01034" w:rsidRDefault="003D2134" w:rsidP="00386DAE">
      <w:pPr>
        <w:spacing w:before="240" w:after="240" w:line="360" w:lineRule="auto"/>
        <w:rPr>
          <w:rFonts w:ascii="Times New Roman" w:eastAsia="Times New Roman" w:hAnsi="Times New Roman" w:cs="Times New Roman"/>
          <w:sz w:val="28"/>
          <w:szCs w:val="28"/>
          <w:lang w:val="uk-UA"/>
        </w:rPr>
      </w:pPr>
    </w:p>
    <w:p w:rsidR="003D2134" w:rsidRPr="00B01034" w:rsidRDefault="00B01034" w:rsidP="00386DAE">
      <w:pPr>
        <w:spacing w:before="240" w:after="240" w:line="360" w:lineRule="auto"/>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386DAE">
      <w:pPr>
        <w:spacing w:before="240" w:after="240" w:line="360" w:lineRule="auto"/>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386DAE">
      <w:pPr>
        <w:spacing w:before="240" w:after="240" w:line="360" w:lineRule="auto"/>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386DAE">
      <w:pPr>
        <w:spacing w:before="240" w:after="240" w:line="360" w:lineRule="auto"/>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B01034" w:rsidRDefault="00B01034" w:rsidP="00386DAE">
      <w:pPr>
        <w:spacing w:before="240" w:after="240" w:line="360" w:lineRule="auto"/>
        <w:jc w:val="both"/>
        <w:rPr>
          <w:rFonts w:ascii="Times New Roman" w:eastAsia="Times New Roman" w:hAnsi="Times New Roman" w:cs="Times New Roman"/>
          <w:b/>
          <w:sz w:val="28"/>
          <w:szCs w:val="28"/>
          <w:lang w:val="uk-UA"/>
        </w:rPr>
      </w:pPr>
    </w:p>
    <w:p w:rsidR="00386DAE" w:rsidRDefault="00386DAE" w:rsidP="00386DAE">
      <w:pPr>
        <w:spacing w:before="240" w:after="240" w:line="360" w:lineRule="auto"/>
        <w:jc w:val="center"/>
        <w:rPr>
          <w:rFonts w:ascii="Times New Roman" w:eastAsia="Times New Roman" w:hAnsi="Times New Roman" w:cs="Times New Roman"/>
          <w:b/>
          <w:sz w:val="28"/>
          <w:szCs w:val="28"/>
          <w:lang w:val="uk-UA"/>
        </w:rPr>
      </w:pPr>
    </w:p>
    <w:p w:rsidR="00386DAE" w:rsidRDefault="00386DAE" w:rsidP="00386DAE">
      <w:pPr>
        <w:spacing w:before="240" w:after="240" w:line="360" w:lineRule="auto"/>
        <w:jc w:val="center"/>
        <w:rPr>
          <w:rFonts w:ascii="Times New Roman" w:eastAsia="Times New Roman" w:hAnsi="Times New Roman" w:cs="Times New Roman"/>
          <w:b/>
          <w:sz w:val="28"/>
          <w:szCs w:val="28"/>
          <w:lang w:val="uk-UA"/>
        </w:rPr>
      </w:pPr>
    </w:p>
    <w:p w:rsidR="00386DAE" w:rsidRDefault="00386DAE" w:rsidP="00386DAE">
      <w:pPr>
        <w:spacing w:before="240" w:after="240" w:line="360" w:lineRule="auto"/>
        <w:jc w:val="center"/>
        <w:rPr>
          <w:rFonts w:ascii="Times New Roman" w:eastAsia="Times New Roman" w:hAnsi="Times New Roman" w:cs="Times New Roman"/>
          <w:b/>
          <w:sz w:val="28"/>
          <w:szCs w:val="28"/>
          <w:lang w:val="uk-UA"/>
        </w:rPr>
      </w:pPr>
    </w:p>
    <w:p w:rsidR="00386DAE" w:rsidRDefault="00386DAE" w:rsidP="00386DAE">
      <w:pPr>
        <w:spacing w:before="240" w:after="240" w:line="360" w:lineRule="auto"/>
        <w:jc w:val="center"/>
        <w:rPr>
          <w:rFonts w:ascii="Times New Roman" w:eastAsia="Times New Roman" w:hAnsi="Times New Roman" w:cs="Times New Roman"/>
          <w:b/>
          <w:sz w:val="28"/>
          <w:szCs w:val="28"/>
          <w:lang w:val="uk-UA"/>
        </w:rPr>
      </w:pPr>
    </w:p>
    <w:p w:rsidR="003D2134" w:rsidRPr="00B01034" w:rsidRDefault="00B01034" w:rsidP="00386DAE">
      <w:pPr>
        <w:spacing w:before="240" w:after="240" w:line="360" w:lineRule="auto"/>
        <w:jc w:val="center"/>
        <w:rPr>
          <w:rFonts w:ascii="Times New Roman" w:eastAsia="Times New Roman" w:hAnsi="Times New Roman" w:cs="Times New Roman"/>
          <w:sz w:val="28"/>
          <w:szCs w:val="28"/>
          <w:lang w:val="uk-UA"/>
        </w:rPr>
      </w:pPr>
      <w:r w:rsidRPr="00B01034">
        <w:rPr>
          <w:rFonts w:ascii="Times New Roman" w:eastAsia="Times New Roman" w:hAnsi="Times New Roman" w:cs="Times New Roman"/>
          <w:b/>
          <w:sz w:val="28"/>
          <w:szCs w:val="28"/>
          <w:lang w:val="uk-UA"/>
        </w:rPr>
        <w:lastRenderedPageBreak/>
        <w:t>ВСТУП</w:t>
      </w:r>
    </w:p>
    <w:p w:rsidR="003D2134" w:rsidRPr="00B01034" w:rsidRDefault="00B01034" w:rsidP="00386DAE">
      <w:pPr>
        <w:spacing w:before="240" w:after="240" w:line="360" w:lineRule="auto"/>
        <w:ind w:firstLine="7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Темою даної  дипломної роботи є: «Формування СЗБП ЄС у контексті трансатлантичних відносин».</w:t>
      </w:r>
    </w:p>
    <w:p w:rsidR="003D2134" w:rsidRPr="00B01034" w:rsidRDefault="00B01034" w:rsidP="00386DAE">
      <w:pPr>
        <w:spacing w:before="240" w:after="240" w:line="360" w:lineRule="auto"/>
        <w:ind w:firstLine="7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b/>
          <w:sz w:val="28"/>
          <w:szCs w:val="28"/>
          <w:lang w:val="uk-UA"/>
        </w:rPr>
        <w:t>Актуальність теми дослідження</w:t>
      </w:r>
      <w:r w:rsidRPr="00B01034">
        <w:rPr>
          <w:rFonts w:ascii="Times New Roman" w:eastAsia="Times New Roman" w:hAnsi="Times New Roman" w:cs="Times New Roman"/>
          <w:sz w:val="28"/>
          <w:szCs w:val="28"/>
          <w:lang w:val="uk-UA"/>
        </w:rPr>
        <w:t>.</w:t>
      </w:r>
    </w:p>
    <w:p w:rsidR="003D2134" w:rsidRPr="00B01034" w:rsidRDefault="00B01034" w:rsidP="00386DAE">
      <w:pPr>
        <w:spacing w:before="240" w:after="240" w:line="360" w:lineRule="auto"/>
        <w:ind w:firstLine="7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У першому десятилітті ХХІ століття Європейський Союз є найбільшим інтеграційним об'єднанням у світі. Протягом «холодної війни» країни Західної Європи активно взаємодіяли зі США в різних сферах, зокрема в питаннях безпеки. Проте з розпадом СРСР ситуація почала змінюватися, держави-члени ЄС прагнули реалізувати узгоджену політику, тоді як США залишалися надійним партнером. Зростаюча роль ЄС у врегулюванні конфліктів в Європі підкреслює необхідність нових підходів до аналізу розвитку СЗПБ і трансатлантичних відносин. Практична актуальність дослідження обумовлена тим, що сьогодні зміна геополітичної ситуації, посилення агресивних дій Росії, вимагає від ЄС більш зваженої та узгодженої зовнішньої політики. У цьому контексті трансатлантичні відносини з США стають критично важливими для забезпечення європейської безпеки та підтримки загальних цінностей. Наукова актуальність пояснюється недостатнім вивченням цього питання в умовах нових глобальних викликів та змін геополітичного ландшафту.</w:t>
      </w:r>
    </w:p>
    <w:p w:rsidR="003D2134" w:rsidRPr="00B01034" w:rsidRDefault="00B01034" w:rsidP="00386DAE">
      <w:pPr>
        <w:spacing w:before="240" w:after="240" w:line="360" w:lineRule="auto"/>
        <w:ind w:firstLine="7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b/>
          <w:sz w:val="28"/>
          <w:szCs w:val="28"/>
          <w:lang w:val="uk-UA"/>
        </w:rPr>
        <w:t>Тип дослідження:</w:t>
      </w:r>
      <w:r w:rsidRPr="00B01034">
        <w:rPr>
          <w:rFonts w:ascii="Times New Roman" w:eastAsia="Times New Roman" w:hAnsi="Times New Roman" w:cs="Times New Roman"/>
          <w:sz w:val="28"/>
          <w:szCs w:val="28"/>
          <w:lang w:val="uk-UA"/>
        </w:rPr>
        <w:t xml:space="preserve">  Дослідження є емпіричним. Таким чином, у рамках роботи головний акцент буде зосереджений на визначенню співвідношень між різними змінними, а також аналізу їх впливу на об’єкт дослідження. Залежна змінна це Спільна зовнішня політика безпеки ЄС є центральним об'єктом дослідження, який досліджується в контексті його формування, реалізації та впливу на міжнародну безпеку. Незалежні змінні це трансатлантичні відносини між ЄС і США, це ключовий фактор, що впливає на формування СЗПБ ЄС. Геополітичні зміни у міжнародному середовищі, такі як агресія з боку Росії.</w:t>
      </w:r>
    </w:p>
    <w:p w:rsidR="003D2134" w:rsidRPr="00B01034" w:rsidRDefault="00B01034" w:rsidP="00B01034">
      <w:pPr>
        <w:spacing w:before="240" w:after="240" w:line="360" w:lineRule="auto"/>
        <w:ind w:firstLine="7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b/>
          <w:sz w:val="28"/>
          <w:szCs w:val="28"/>
          <w:lang w:val="uk-UA"/>
        </w:rPr>
        <w:t>Дослідницьке питання</w:t>
      </w:r>
      <w:r w:rsidRPr="00B01034">
        <w:rPr>
          <w:rFonts w:ascii="Times New Roman" w:eastAsia="Times New Roman" w:hAnsi="Times New Roman" w:cs="Times New Roman"/>
          <w:sz w:val="28"/>
          <w:szCs w:val="28"/>
          <w:lang w:val="uk-UA"/>
        </w:rPr>
        <w:t xml:space="preserve"> : Головне питання, на якому ґрунтується чинне дослідження : «Яким чином трансатлантичні відносини між Європейським Союзом та США впливають на формування та реалізацію спільної зовнішньої і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політики ЄС в умовах сучасних глобальних викликів?» Дане питання дозволяє дослідити ключову взаємозалежність між цими двома акторами, що критично важлива для забезпечення європейської безпеки та стабільності в умовах швидко змінюваного міжнародного середовища.</w:t>
      </w:r>
    </w:p>
    <w:p w:rsidR="003D2134" w:rsidRPr="00B01034" w:rsidRDefault="00B01034" w:rsidP="00B01034">
      <w:pPr>
        <w:spacing w:before="240" w:after="240" w:line="360" w:lineRule="auto"/>
        <w:ind w:firstLine="7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b/>
          <w:sz w:val="28"/>
          <w:szCs w:val="28"/>
          <w:lang w:val="uk-UA"/>
        </w:rPr>
        <w:t>Мета та завдання роботи</w:t>
      </w:r>
      <w:r w:rsidRPr="00B01034">
        <w:rPr>
          <w:rFonts w:ascii="Times New Roman" w:eastAsia="Times New Roman" w:hAnsi="Times New Roman" w:cs="Times New Roman"/>
          <w:sz w:val="28"/>
          <w:szCs w:val="28"/>
          <w:lang w:val="uk-UA"/>
        </w:rPr>
        <w:t xml:space="preserve"> : Метою даного дослідження є комплексне дослідження процесу формування Спільної зовнішньої та політики безпеки ЄС в контексті трансатлантичних відносин.</w:t>
      </w:r>
    </w:p>
    <w:p w:rsidR="003D2134" w:rsidRPr="00B01034" w:rsidRDefault="00B01034" w:rsidP="00B01034">
      <w:pPr>
        <w:spacing w:before="240" w:after="240" w:line="360" w:lineRule="auto"/>
        <w:ind w:firstLine="7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Відповідно до поставленої мети необхідно вирішити наступні завдання:</w:t>
      </w:r>
    </w:p>
    <w:p w:rsidR="003D2134" w:rsidRPr="00B01034" w:rsidRDefault="00B01034" w:rsidP="00B01034">
      <w:pPr>
        <w:spacing w:line="360" w:lineRule="auto"/>
        <w:ind w:left="142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1.     Розробити теоретичну основу дослідження;</w:t>
      </w:r>
    </w:p>
    <w:p w:rsidR="003D2134" w:rsidRPr="00B01034" w:rsidRDefault="00B01034" w:rsidP="00B01034">
      <w:pPr>
        <w:spacing w:line="360" w:lineRule="auto"/>
        <w:ind w:left="142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2.     Проаналізувати інституційний механізм реалізації СЗПБ ЄС;</w:t>
      </w:r>
    </w:p>
    <w:p w:rsidR="003D2134" w:rsidRPr="00B01034" w:rsidRDefault="00B01034" w:rsidP="00B01034">
      <w:pPr>
        <w:spacing w:line="360" w:lineRule="auto"/>
        <w:ind w:left="142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lang w:val="uk-UA"/>
        </w:rPr>
        <w:t xml:space="preserve"> </w:t>
      </w:r>
      <w:r w:rsidRPr="00B01034">
        <w:rPr>
          <w:rFonts w:ascii="Times New Roman" w:eastAsia="Times New Roman" w:hAnsi="Times New Roman" w:cs="Times New Roman"/>
          <w:sz w:val="28"/>
          <w:szCs w:val="28"/>
          <w:lang w:val="uk-UA"/>
        </w:rPr>
        <w:t xml:space="preserve">Дослідити </w:t>
      </w:r>
      <w:proofErr w:type="spellStart"/>
      <w:r w:rsidRPr="00B01034">
        <w:rPr>
          <w:rFonts w:ascii="Times New Roman" w:eastAsia="Times New Roman" w:hAnsi="Times New Roman" w:cs="Times New Roman"/>
          <w:sz w:val="28"/>
          <w:szCs w:val="28"/>
          <w:lang w:val="uk-UA"/>
        </w:rPr>
        <w:t>постбіполярний</w:t>
      </w:r>
      <w:proofErr w:type="spellEnd"/>
      <w:r w:rsidRPr="00B01034">
        <w:rPr>
          <w:rFonts w:ascii="Times New Roman" w:eastAsia="Times New Roman" w:hAnsi="Times New Roman" w:cs="Times New Roman"/>
          <w:sz w:val="28"/>
          <w:szCs w:val="28"/>
          <w:lang w:val="uk-UA"/>
        </w:rPr>
        <w:t xml:space="preserve"> розвиток трансатлантичного співробітництва СЗПБ ЄС.</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b/>
          <w:sz w:val="28"/>
          <w:szCs w:val="28"/>
          <w:lang w:val="uk-UA"/>
        </w:rPr>
        <w:t>Об’єкт та предмет дослідження</w:t>
      </w:r>
      <w:r w:rsidRPr="00B01034">
        <w:rPr>
          <w:rFonts w:ascii="Times New Roman" w:eastAsia="Times New Roman" w:hAnsi="Times New Roman" w:cs="Times New Roman"/>
          <w:sz w:val="28"/>
          <w:szCs w:val="28"/>
          <w:lang w:val="uk-UA"/>
        </w:rPr>
        <w:t>: Об’єктом даного дослідження являється процес формування СЗБП ЄС, а предметом дослідження – формування СЗБП ЄС у контексті трансатлантичних відносин.</w:t>
      </w:r>
    </w:p>
    <w:p w:rsidR="003D2134" w:rsidRPr="00B01034" w:rsidRDefault="00B01034" w:rsidP="00B01034">
      <w:pPr>
        <w:spacing w:before="240" w:after="240" w:line="360" w:lineRule="auto"/>
        <w:ind w:firstLine="7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b/>
          <w:sz w:val="28"/>
          <w:szCs w:val="28"/>
          <w:lang w:val="uk-UA"/>
        </w:rPr>
        <w:t>Гіпотези:</w:t>
      </w:r>
      <w:r w:rsidRPr="00B01034">
        <w:rPr>
          <w:rFonts w:ascii="Times New Roman" w:eastAsia="Times New Roman" w:hAnsi="Times New Roman" w:cs="Times New Roman"/>
          <w:sz w:val="28"/>
          <w:szCs w:val="28"/>
          <w:lang w:val="uk-UA"/>
        </w:rPr>
        <w:t xml:space="preserve"> У рамках дослідження сформульовано 2 гіпотези.</w:t>
      </w:r>
    </w:p>
    <w:p w:rsidR="003D2134" w:rsidRPr="00B01034" w:rsidRDefault="00B01034" w:rsidP="00B01034">
      <w:pPr>
        <w:spacing w:before="240" w:after="240" w:line="360" w:lineRule="auto"/>
        <w:ind w:firstLine="7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Гіпотеза №1 : Зміцнення трансатлантичних відносин між Європейським Союзом та США позитивно вплине на ефективність реалізації спільної зовнішньої і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політики ЄС, оскільки забезпечить більш злагоджений підхід до реагування на глобальні виклики безпеки.</w:t>
      </w:r>
    </w:p>
    <w:p w:rsidR="003D2134" w:rsidRPr="00B01034" w:rsidRDefault="00B01034" w:rsidP="00B01034">
      <w:pPr>
        <w:spacing w:before="240" w:after="240" w:line="360" w:lineRule="auto"/>
        <w:ind w:firstLine="7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Гіпотеза №2 : Агресивні дії Росії в Україні та інших регіонах сприятимуть посиленню військової і політичної співпраці між ЄС і США, що в свою чергу призведе до формування більш узгодженої СЗБП ЄС.</w:t>
      </w:r>
    </w:p>
    <w:p w:rsidR="003D2134" w:rsidRPr="00B01034" w:rsidRDefault="00B01034" w:rsidP="00B01034">
      <w:pPr>
        <w:spacing w:before="240" w:after="240" w:line="360" w:lineRule="auto"/>
        <w:ind w:firstLine="7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b/>
          <w:sz w:val="28"/>
          <w:szCs w:val="28"/>
          <w:lang w:val="uk-UA"/>
        </w:rPr>
        <w:t>Хронологічні рамки</w:t>
      </w:r>
      <w:r w:rsidRPr="00B01034">
        <w:rPr>
          <w:rFonts w:ascii="Times New Roman" w:eastAsia="Times New Roman" w:hAnsi="Times New Roman" w:cs="Times New Roman"/>
          <w:sz w:val="28"/>
          <w:szCs w:val="28"/>
          <w:lang w:val="uk-UA"/>
        </w:rPr>
        <w:t xml:space="preserve">: Хронологічні рамки охоплюють період від початку 1990-х до сьогодення. Нижня хронологічна рамка дослідження відзначає початок процесу фактичного формування спільної зовнішньої і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політики (СЗБП) Європейського Союзу. Верхня хронологічна рамка визначається сучасним станом проблеми що відображає динамічний розвиток трансатлантичних відносин і викликів, з якими стикається ЄС у сучасному світі.</w:t>
      </w:r>
    </w:p>
    <w:p w:rsidR="003D2134" w:rsidRPr="00B01034" w:rsidRDefault="00B01034" w:rsidP="00B01034">
      <w:pPr>
        <w:spacing w:before="240" w:after="240" w:line="360" w:lineRule="auto"/>
        <w:ind w:firstLine="7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b/>
          <w:sz w:val="28"/>
          <w:szCs w:val="28"/>
          <w:lang w:val="uk-UA"/>
        </w:rPr>
        <w:t>Методи дослідження:</w:t>
      </w:r>
      <w:r w:rsidRPr="00B01034">
        <w:rPr>
          <w:rFonts w:ascii="Times New Roman" w:eastAsia="Times New Roman" w:hAnsi="Times New Roman" w:cs="Times New Roman"/>
          <w:sz w:val="28"/>
          <w:szCs w:val="28"/>
          <w:lang w:val="uk-UA"/>
        </w:rPr>
        <w:t xml:space="preserve"> Для написання магістерської роботи використано системний підхід. який допомагає виявити взаємозв'язки між різними елементами та їхнім середовищем. У цьому випадку євроатлантичний простір розглядається як єдина система, тоді як трансатлантична політика і формування спільної зовнішньої і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політики (СЗБП) виступають її складовими частинами, які можна аналізувати як підсистеми.</w:t>
      </w:r>
    </w:p>
    <w:p w:rsidR="003D2134" w:rsidRPr="00B01034" w:rsidRDefault="00B01034" w:rsidP="00B01034">
      <w:pPr>
        <w:spacing w:before="240" w:after="240" w:line="360" w:lineRule="auto"/>
        <w:ind w:firstLine="7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У дослідженні  використано формально – юридичний метод для вивчення міжнародних угод, які закріплюють СЗБП і трансатлантичні відносини. Контент-аналіз дозволяє визначити ключові політичні тенденції як у глобальному масштабі, так і на локальному рівні та в межах окремих країн.</w:t>
      </w:r>
    </w:p>
    <w:p w:rsidR="003D2134" w:rsidRPr="00B01034" w:rsidRDefault="00B01034" w:rsidP="00B01034">
      <w:pPr>
        <w:spacing w:before="240" w:after="240" w:line="360" w:lineRule="auto"/>
        <w:ind w:firstLine="7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Застосовано порівняльно – історичний метод, оскільки дослідження охоплює тривалий період часу, що вимагає аналізу еволюції трансатлантичних відносин. Цей підхід допомагає виявити зміни, які сталися протягом цього часу, і зрозуміти їхній вплив на сучасний стан СЗБП у контексті глобальних викликів і внутрішніх політичних процесів.</w:t>
      </w:r>
    </w:p>
    <w:p w:rsidR="003D2134" w:rsidRPr="00B01034" w:rsidRDefault="00B01034" w:rsidP="00B01034">
      <w:pPr>
        <w:spacing w:before="240" w:after="240" w:line="360" w:lineRule="auto"/>
        <w:ind w:firstLine="7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Тріангуляцію методів досягнуто завдяки залученню системного підходу формально-юридичний, порівняльно- історичний, контент-аналіз, що забезпечує більш точну і всебічну оцінку досліджуваної проблеми.</w:t>
      </w:r>
    </w:p>
    <w:p w:rsidR="003D2134" w:rsidRPr="00B01034" w:rsidRDefault="00B01034" w:rsidP="00B01034">
      <w:pPr>
        <w:spacing w:before="240" w:after="240" w:line="360" w:lineRule="auto"/>
        <w:ind w:firstLine="7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b/>
          <w:sz w:val="28"/>
          <w:szCs w:val="28"/>
          <w:lang w:val="uk-UA"/>
        </w:rPr>
        <w:t>Наукова новизна дослідження</w:t>
      </w:r>
      <w:r w:rsidRPr="00B01034">
        <w:rPr>
          <w:rFonts w:ascii="Times New Roman" w:eastAsia="Times New Roman" w:hAnsi="Times New Roman" w:cs="Times New Roman"/>
          <w:sz w:val="28"/>
          <w:szCs w:val="28"/>
          <w:lang w:val="uk-UA"/>
        </w:rPr>
        <w:t xml:space="preserve"> : Наукова новизна магістерської роботи обумовлена в застосуванні ліберального міжурядового підходу для аналізу процесів формування спільної зовнішньої і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політики (СЗБП) Європейського Союзу в контексті трансатлантичних відносин. Вперше в українській науці акцентується увага на тому, як ліберальна теорія міжнародних відносин, що підкреслює важливість співпраці між державами, впливає на створення та розвиток інституційних механізмів, які регулюють безпеку в євроатлантичному просторі. Дослідження розкриває, як країни-члени ЄС, користуючись ліберальними принципами, прагнуть до узгодження своїх зовнішньополітичних стратегій та колективної безпеки, незважаючи на їхні інтереси в рамках НАТО.</w:t>
      </w:r>
    </w:p>
    <w:p w:rsidR="003D2134" w:rsidRPr="00B01034" w:rsidRDefault="00B01034" w:rsidP="00B01034">
      <w:pPr>
        <w:spacing w:before="240" w:after="240" w:line="360" w:lineRule="auto"/>
        <w:ind w:firstLine="7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b/>
          <w:sz w:val="28"/>
          <w:szCs w:val="28"/>
          <w:lang w:val="uk-UA"/>
        </w:rPr>
        <w:t>Апробація результатів дослідження :</w:t>
      </w:r>
      <w:r w:rsidRPr="00B01034">
        <w:rPr>
          <w:rFonts w:ascii="Times New Roman" w:eastAsia="Times New Roman" w:hAnsi="Times New Roman" w:cs="Times New Roman"/>
          <w:sz w:val="28"/>
          <w:szCs w:val="28"/>
          <w:lang w:val="uk-UA"/>
        </w:rPr>
        <w:t xml:space="preserve"> В ході наукової – практичної конференції « Науковий простір в умовах сучасних викликів:  теорія та практика» 2024 р., кейс « СЗПБ ЄС у контексті трансатлантичних відносин» в науковому журналі «Молодий вчений».</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b/>
          <w:sz w:val="28"/>
          <w:szCs w:val="28"/>
          <w:lang w:val="uk-UA"/>
        </w:rPr>
        <w:t>Структура роботи :</w:t>
      </w:r>
      <w:r w:rsidRPr="00B01034">
        <w:rPr>
          <w:rFonts w:ascii="Times New Roman" w:eastAsia="Times New Roman" w:hAnsi="Times New Roman" w:cs="Times New Roman"/>
          <w:sz w:val="28"/>
          <w:szCs w:val="28"/>
          <w:lang w:val="uk-UA"/>
        </w:rPr>
        <w:t xml:space="preserve"> Робота складається з трьох розділів. Перший розділ присвячений теоретико-методологічній базі дослідження. Розглядається основні положення ліберального міжурядового підходу, а також показує зв'язок між теоретичними парадигмами та досліджуваною темою.</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У другому розгляді розглядається початок формуванню Спільної зовнішньої політики та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політики Європейського Союзу, що саме й стали основою для розробки подальших дій  в сфері безпеки. В рамках ЄС було ініційовано ряд проектів, направлених на зміцнення обороноздатності та розвитку воєнних структур. </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Третій розділ присвячений вивченню процесу розвитку трансатлантичних взаємин в нових умовах. США продовжують визначати </w:t>
      </w:r>
      <w:proofErr w:type="spellStart"/>
      <w:r w:rsidRPr="00B01034">
        <w:rPr>
          <w:rFonts w:ascii="Times New Roman" w:eastAsia="Times New Roman" w:hAnsi="Times New Roman" w:cs="Times New Roman"/>
          <w:sz w:val="28"/>
          <w:szCs w:val="28"/>
          <w:lang w:val="uk-UA"/>
        </w:rPr>
        <w:t>безпековий</w:t>
      </w:r>
      <w:proofErr w:type="spellEnd"/>
      <w:r w:rsidRPr="00B01034">
        <w:rPr>
          <w:rFonts w:ascii="Times New Roman" w:eastAsia="Times New Roman" w:hAnsi="Times New Roman" w:cs="Times New Roman"/>
          <w:sz w:val="28"/>
          <w:szCs w:val="28"/>
          <w:lang w:val="uk-UA"/>
        </w:rPr>
        <w:t xml:space="preserve"> порядок денний, тоді як дії ЄС доповнюють американське лідерство у сферах, що є важливими для європейських держав. Війна в Україні суттєво вплинула на політику безпеки Європейського Союзу, сприяючи тіснішій військовій співпраці між країнами-членами та покращуючи координацію з НАТО і США.</w:t>
      </w:r>
    </w:p>
    <w:p w:rsidR="003D2134" w:rsidRPr="00B01034" w:rsidRDefault="00B01034" w:rsidP="00B01034">
      <w:pPr>
        <w:spacing w:before="240" w:after="240" w:line="360" w:lineRule="auto"/>
        <w:ind w:firstLine="7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b/>
          <w:sz w:val="28"/>
          <w:szCs w:val="28"/>
          <w:lang w:val="uk-UA"/>
        </w:rPr>
        <w:t>Обсяг роботи</w:t>
      </w:r>
      <w:r w:rsidRPr="00B01034">
        <w:rPr>
          <w:rFonts w:ascii="Times New Roman" w:eastAsia="Times New Roman" w:hAnsi="Times New Roman" w:cs="Times New Roman"/>
          <w:sz w:val="28"/>
          <w:szCs w:val="28"/>
          <w:lang w:val="uk-UA"/>
        </w:rPr>
        <w:t xml:space="preserve"> : Магістерська робота складається із вступу, розділів, висновків і списку використаних джерел, загальний обсяг роботи </w:t>
      </w:r>
      <w:r w:rsidR="00F26A70">
        <w:rPr>
          <w:rFonts w:ascii="Times New Roman" w:eastAsia="Times New Roman" w:hAnsi="Times New Roman" w:cs="Times New Roman"/>
          <w:sz w:val="28"/>
          <w:szCs w:val="28"/>
          <w:lang w:val="uk-UA"/>
        </w:rPr>
        <w:t>без списку літератури складає 82</w:t>
      </w:r>
      <w:r w:rsidRPr="00B01034">
        <w:rPr>
          <w:rFonts w:ascii="Times New Roman" w:eastAsia="Times New Roman" w:hAnsi="Times New Roman" w:cs="Times New Roman"/>
          <w:sz w:val="28"/>
          <w:szCs w:val="28"/>
          <w:lang w:val="uk-UA"/>
        </w:rPr>
        <w:t xml:space="preserve"> стор</w:t>
      </w:r>
      <w:r w:rsidR="00386DAE">
        <w:rPr>
          <w:rFonts w:ascii="Times New Roman" w:eastAsia="Times New Roman" w:hAnsi="Times New Roman" w:cs="Times New Roman"/>
          <w:sz w:val="28"/>
          <w:szCs w:val="28"/>
          <w:lang w:val="uk-UA"/>
        </w:rPr>
        <w:t>інки, а список літератури – 8</w:t>
      </w:r>
      <w:r w:rsidRPr="00B01034">
        <w:rPr>
          <w:rFonts w:ascii="Times New Roman" w:eastAsia="Times New Roman" w:hAnsi="Times New Roman" w:cs="Times New Roman"/>
          <w:sz w:val="28"/>
          <w:szCs w:val="28"/>
          <w:lang w:val="uk-UA"/>
        </w:rPr>
        <w:t>сторінок.</w:t>
      </w:r>
    </w:p>
    <w:p w:rsidR="003D2134" w:rsidRPr="00B01034" w:rsidRDefault="00B01034" w:rsidP="00B01034">
      <w:pPr>
        <w:spacing w:before="240" w:after="240" w:line="360" w:lineRule="auto"/>
        <w:ind w:firstLine="7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jc w:val="both"/>
        <w:rPr>
          <w:rFonts w:ascii="Times New Roman" w:eastAsia="Times New Roman" w:hAnsi="Times New Roman" w:cs="Times New Roman"/>
          <w:b/>
          <w:sz w:val="28"/>
          <w:szCs w:val="28"/>
          <w:lang w:val="uk-UA"/>
        </w:rPr>
      </w:pPr>
      <w:r w:rsidRPr="00B01034">
        <w:rPr>
          <w:rFonts w:ascii="Times New Roman" w:eastAsia="Times New Roman" w:hAnsi="Times New Roman" w:cs="Times New Roman"/>
          <w:b/>
          <w:sz w:val="28"/>
          <w:szCs w:val="28"/>
          <w:lang w:val="uk-UA"/>
        </w:rPr>
        <w:t xml:space="preserve"> </w:t>
      </w:r>
    </w:p>
    <w:p w:rsidR="003D2134" w:rsidRPr="00B01034" w:rsidRDefault="00B01034" w:rsidP="00B01034">
      <w:pPr>
        <w:spacing w:before="240" w:after="240" w:line="360" w:lineRule="auto"/>
        <w:jc w:val="both"/>
        <w:rPr>
          <w:rFonts w:ascii="Times New Roman" w:eastAsia="Times New Roman" w:hAnsi="Times New Roman" w:cs="Times New Roman"/>
          <w:b/>
          <w:sz w:val="28"/>
          <w:szCs w:val="28"/>
          <w:lang w:val="uk-UA"/>
        </w:rPr>
      </w:pPr>
      <w:r w:rsidRPr="00B01034">
        <w:rPr>
          <w:rFonts w:ascii="Times New Roman" w:eastAsia="Times New Roman" w:hAnsi="Times New Roman" w:cs="Times New Roman"/>
          <w:b/>
          <w:sz w:val="28"/>
          <w:szCs w:val="28"/>
          <w:lang w:val="uk-UA"/>
        </w:rPr>
        <w:t xml:space="preserve"> </w:t>
      </w:r>
    </w:p>
    <w:p w:rsidR="00B01034" w:rsidRDefault="00B01034" w:rsidP="00B01034">
      <w:pPr>
        <w:spacing w:before="240" w:after="240" w:line="360" w:lineRule="auto"/>
        <w:jc w:val="both"/>
        <w:rPr>
          <w:rFonts w:ascii="Times New Roman" w:eastAsia="Times New Roman" w:hAnsi="Times New Roman" w:cs="Times New Roman"/>
          <w:b/>
          <w:sz w:val="28"/>
          <w:szCs w:val="28"/>
          <w:lang w:val="uk-UA"/>
        </w:rPr>
      </w:pPr>
    </w:p>
    <w:p w:rsidR="00B01034" w:rsidRDefault="00B01034" w:rsidP="00B01034">
      <w:pPr>
        <w:spacing w:before="240" w:after="240" w:line="360" w:lineRule="auto"/>
        <w:jc w:val="both"/>
        <w:rPr>
          <w:rFonts w:ascii="Times New Roman" w:eastAsia="Times New Roman" w:hAnsi="Times New Roman" w:cs="Times New Roman"/>
          <w:b/>
          <w:sz w:val="28"/>
          <w:szCs w:val="28"/>
          <w:lang w:val="uk-UA"/>
        </w:rPr>
      </w:pPr>
    </w:p>
    <w:p w:rsidR="00B01034" w:rsidRDefault="00B01034" w:rsidP="00B01034">
      <w:pPr>
        <w:spacing w:before="240" w:after="240" w:line="360" w:lineRule="auto"/>
        <w:jc w:val="both"/>
        <w:rPr>
          <w:rFonts w:ascii="Times New Roman" w:eastAsia="Times New Roman" w:hAnsi="Times New Roman" w:cs="Times New Roman"/>
          <w:b/>
          <w:sz w:val="28"/>
          <w:szCs w:val="28"/>
          <w:lang w:val="uk-UA"/>
        </w:rPr>
      </w:pPr>
    </w:p>
    <w:p w:rsidR="003D2134" w:rsidRPr="00B01034" w:rsidRDefault="00B01034" w:rsidP="00B01034">
      <w:pPr>
        <w:spacing w:before="240" w:after="240" w:line="360" w:lineRule="auto"/>
        <w:jc w:val="center"/>
        <w:rPr>
          <w:rFonts w:ascii="Times New Roman" w:eastAsia="Times New Roman" w:hAnsi="Times New Roman" w:cs="Times New Roman"/>
          <w:b/>
          <w:sz w:val="28"/>
          <w:szCs w:val="28"/>
          <w:lang w:val="uk-UA"/>
        </w:rPr>
      </w:pPr>
      <w:r w:rsidRPr="00B01034">
        <w:rPr>
          <w:rFonts w:ascii="Times New Roman" w:eastAsia="Times New Roman" w:hAnsi="Times New Roman" w:cs="Times New Roman"/>
          <w:b/>
          <w:sz w:val="28"/>
          <w:szCs w:val="28"/>
          <w:lang w:val="uk-UA"/>
        </w:rPr>
        <w:t>РОЗДІЛ І.  Теоретичні засади дослідження</w:t>
      </w:r>
    </w:p>
    <w:p w:rsidR="003D2134" w:rsidRPr="00B01034" w:rsidRDefault="00B01034" w:rsidP="00B01034">
      <w:pPr>
        <w:spacing w:before="240" w:after="240" w:line="360" w:lineRule="auto"/>
        <w:jc w:val="both"/>
        <w:rPr>
          <w:rFonts w:ascii="Times New Roman" w:eastAsia="Times New Roman" w:hAnsi="Times New Roman" w:cs="Times New Roman"/>
          <w:b/>
          <w:sz w:val="28"/>
          <w:szCs w:val="28"/>
          <w:lang w:val="uk-UA"/>
        </w:rPr>
      </w:pPr>
      <w:r w:rsidRPr="00B01034">
        <w:rPr>
          <w:rFonts w:ascii="Times New Roman" w:eastAsia="Times New Roman" w:hAnsi="Times New Roman" w:cs="Times New Roman"/>
          <w:b/>
          <w:sz w:val="28"/>
          <w:szCs w:val="28"/>
          <w:lang w:val="uk-UA"/>
        </w:rPr>
        <w:t>1.1.Ліберальний міжурядовий підхід</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Процеси європейської інтеграції були предметом дослідження низки теорій міжнародних відносин. Кожна з цих теорій намагалася побудувати широку теоретичну базу, яка б не лише давала чітке пояснення феномену інтеграції, але й встановлювала набір емпіричних принципів та надавала перспективні напрямки для прогнозування розвитку інтеграції.</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Теорії європейської інтеграції допомагають зрозуміти акторів і механізми, що рухають даний  процес. Традиційно дослідники європейської інтеграції використовують домінуючі теорії інтеграції, щоб пояснити, чому взаємодія прогресує або зупиняється. Міжурядовий підхід, заснований на припущеннях, що переважають у реалістичних теоріях міжнародних відносин, стверджує, що держави керуються своїми національними інтересами, визначаючи результат інтеграції.</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У 1970-х і 1980-х роках міжурядовий підхід розглядався як перспективне пояснення, коли процес інтеграції начебто призупинився. Хоча цей підхід не міг повною мірою пояснити численні поступові зміни та неформальні політичні процеси, він, як і деякі інші, здобув нову популярність у 1990-х роках з появою ліберального міжурядового підходу. Саме тоді дослідження європейської інтеграції значно активізувалося, що частково було зумовлено прагненням завершити створення єдиного ринку та підписанням Маастрихтського договору, який започаткував Європейський Союз (ЄС).</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Ліберальний міжурядовий підхід ґрунтується на припущенні, що національні пріоритети та рішення в зовнішній політиці значною мірою формуються внутрішньополітичними процесами, у яких ключову роль відіграють економічні та лобістські групи. Замість бачення єдиних «національних інтересів» цей підхід акцентує увагу на групах впливу, які активно формують політику держави щодо міжнародних партнерів. Важливим елементом є також внутрішньополітична конкуренція, де різні групи змагаються за можливість визначати державні інтереси.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У демократичних державах лобістські групи та політичні партії тиснуть на урядових лідерів, стимулюючи їх до прийняття певних зовнішньополітичних рішень. У деякі моменти групи, зацікавлені в інтеграційних питаннях, можуть набувати вирішальної ролі у внутрішній політичній боротьбі. Під впливом такого тиску уряди часто змушені йти на компроміси з міжнародними партнерами та делегувати частину своїх повноважень наднаціональним інститутам. Таким чином, інтеграція, як це відбувається в Європейському Союзі, може вийти за межі класичних міжурядових теорій, які передбачають обмежене співробітництво між державами.( Галушко К,2010,с.20)</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Американський політолог Ендрю </w:t>
      </w:r>
      <w:proofErr w:type="spellStart"/>
      <w:r w:rsidRPr="00B01034">
        <w:rPr>
          <w:rFonts w:ascii="Times New Roman" w:eastAsia="Times New Roman" w:hAnsi="Times New Roman" w:cs="Times New Roman"/>
          <w:sz w:val="28"/>
          <w:szCs w:val="28"/>
          <w:lang w:val="uk-UA"/>
        </w:rPr>
        <w:t>Моравчик</w:t>
      </w:r>
      <w:proofErr w:type="spellEnd"/>
      <w:r w:rsidRPr="00B01034">
        <w:rPr>
          <w:rFonts w:ascii="Times New Roman" w:eastAsia="Times New Roman" w:hAnsi="Times New Roman" w:cs="Times New Roman"/>
          <w:sz w:val="28"/>
          <w:szCs w:val="28"/>
          <w:lang w:val="uk-UA"/>
        </w:rPr>
        <w:t xml:space="preserve"> створив одну з найбільш послідовних і повних спроб систематизувати ключові елементи ліберальної наукової програми в теорії міжнародних відносин. Його концепція, що визначає ідейне та методологічне ядро ліберальних досліджень світової політики, була розроблена в 1990-х роках і досі викликає жваві дискусії серед дослідників міжнародних відносин.</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Ендрю </w:t>
      </w:r>
      <w:proofErr w:type="spellStart"/>
      <w:r w:rsidRPr="00B01034">
        <w:rPr>
          <w:rFonts w:ascii="Times New Roman" w:eastAsia="Times New Roman" w:hAnsi="Times New Roman" w:cs="Times New Roman"/>
          <w:sz w:val="28"/>
          <w:szCs w:val="28"/>
          <w:lang w:val="uk-UA"/>
        </w:rPr>
        <w:t>Моравчик</w:t>
      </w:r>
      <w:proofErr w:type="spellEnd"/>
      <w:r w:rsidRPr="00B01034">
        <w:rPr>
          <w:rFonts w:ascii="Times New Roman" w:eastAsia="Times New Roman" w:hAnsi="Times New Roman" w:cs="Times New Roman"/>
          <w:sz w:val="28"/>
          <w:szCs w:val="28"/>
          <w:lang w:val="uk-UA"/>
        </w:rPr>
        <w:t xml:space="preserve"> розробив оновлене бачення ліберальної теорії, базуючись на своєму ліберальному міжурядовому підході до аналізу європейської інтеграції. У статті «Переваги та влада в Європейському співтоваристві: ліберальний міжурядовий підхід» він дослідив </w:t>
      </w:r>
      <w:proofErr w:type="spellStart"/>
      <w:r w:rsidRPr="00B01034">
        <w:rPr>
          <w:rFonts w:ascii="Times New Roman" w:eastAsia="Times New Roman" w:hAnsi="Times New Roman" w:cs="Times New Roman"/>
          <w:sz w:val="28"/>
          <w:szCs w:val="28"/>
          <w:lang w:val="uk-UA"/>
        </w:rPr>
        <w:t>неофункціональний</w:t>
      </w:r>
      <w:proofErr w:type="spellEnd"/>
      <w:r w:rsidRPr="00B01034">
        <w:rPr>
          <w:rFonts w:ascii="Times New Roman" w:eastAsia="Times New Roman" w:hAnsi="Times New Roman" w:cs="Times New Roman"/>
          <w:sz w:val="28"/>
          <w:szCs w:val="28"/>
          <w:lang w:val="uk-UA"/>
        </w:rPr>
        <w:t xml:space="preserve"> підхід, який тривалий час був основою у вивченні інтеграційних процесів у Європі, і запропонував свою альтернативну концепцію, враховуючи роль держав та внутрішню політику як ключові чинники. На думку аналітиків, оскільки ліберальний міжурядовий підхід </w:t>
      </w:r>
      <w:proofErr w:type="spellStart"/>
      <w:r w:rsidRPr="00B01034">
        <w:rPr>
          <w:rFonts w:ascii="Times New Roman" w:eastAsia="Times New Roman" w:hAnsi="Times New Roman" w:cs="Times New Roman"/>
          <w:sz w:val="28"/>
          <w:szCs w:val="28"/>
          <w:lang w:val="uk-UA"/>
        </w:rPr>
        <w:t>Моравчика</w:t>
      </w:r>
      <w:proofErr w:type="spellEnd"/>
      <w:r w:rsidRPr="00B01034">
        <w:rPr>
          <w:rFonts w:ascii="Times New Roman" w:eastAsia="Times New Roman" w:hAnsi="Times New Roman" w:cs="Times New Roman"/>
          <w:sz w:val="28"/>
          <w:szCs w:val="28"/>
          <w:lang w:val="uk-UA"/>
        </w:rPr>
        <w:t xml:space="preserve"> розроблений «одноосібно», він є менш суперечливим порівняно з теоріями, створеними колективно (</w:t>
      </w:r>
      <w:proofErr w:type="spellStart"/>
      <w:r w:rsidRPr="00B01034">
        <w:rPr>
          <w:rFonts w:ascii="Times New Roman" w:eastAsia="Times New Roman" w:hAnsi="Times New Roman" w:cs="Times New Roman"/>
          <w:sz w:val="28"/>
          <w:szCs w:val="28"/>
          <w:lang w:val="uk-UA"/>
        </w:rPr>
        <w:t>Moravcsik</w:t>
      </w:r>
      <w:proofErr w:type="spellEnd"/>
      <w:r w:rsidRPr="00B01034">
        <w:rPr>
          <w:rFonts w:ascii="Times New Roman" w:eastAsia="Times New Roman" w:hAnsi="Times New Roman" w:cs="Times New Roman"/>
          <w:sz w:val="28"/>
          <w:szCs w:val="28"/>
          <w:lang w:val="uk-UA"/>
        </w:rPr>
        <w:t xml:space="preserve"> A,1993)</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proofErr w:type="spellStart"/>
      <w:r w:rsidRPr="00B01034">
        <w:rPr>
          <w:rFonts w:ascii="Times New Roman" w:eastAsia="Times New Roman" w:hAnsi="Times New Roman" w:cs="Times New Roman"/>
          <w:sz w:val="28"/>
          <w:szCs w:val="28"/>
          <w:lang w:val="uk-UA"/>
        </w:rPr>
        <w:t>Моравчик</w:t>
      </w:r>
      <w:proofErr w:type="spellEnd"/>
      <w:r w:rsidRPr="00B01034">
        <w:rPr>
          <w:rFonts w:ascii="Times New Roman" w:eastAsia="Times New Roman" w:hAnsi="Times New Roman" w:cs="Times New Roman"/>
          <w:sz w:val="28"/>
          <w:szCs w:val="28"/>
          <w:lang w:val="uk-UA"/>
        </w:rPr>
        <w:t xml:space="preserve"> поєднує міждержавний підхід із теорією ліберальних режимів і теорією переговорів. У його підході інтеграція розглядається як двоетапний процес, що нагадує економічну модель «попит – пропозиція» . Спочатку формується «попит на інтеграцію», який визначається соціально-політичними групами всередині держави. Потім державні лідери проводять міжурядові переговори, де відстоюють інтереси своїх країн, що призводить до розробки «пропозицій» щодо інтеграції. В результаті цього процесу держави домовляються про найбільш вигідні для них умови, враховуючи внутрішні потреби. Таким чином, внутрішня політика стає основою попиту на інтеграцію, а національні інтереси створюють рамки для міжнародних угод і створення міжнародних інститутів.</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Основна функція інституцій Європейського Союзу, як і інших міжнародних організацій, полягає в зниженні трансакційних витрат через встановлення спільних правил. Однак Ендрю </w:t>
      </w:r>
      <w:proofErr w:type="spellStart"/>
      <w:r w:rsidRPr="00B01034">
        <w:rPr>
          <w:rFonts w:ascii="Times New Roman" w:eastAsia="Times New Roman" w:hAnsi="Times New Roman" w:cs="Times New Roman"/>
          <w:sz w:val="28"/>
          <w:szCs w:val="28"/>
          <w:lang w:val="uk-UA"/>
        </w:rPr>
        <w:t>Моравчик</w:t>
      </w:r>
      <w:proofErr w:type="spellEnd"/>
      <w:r w:rsidRPr="00B01034">
        <w:rPr>
          <w:rFonts w:ascii="Times New Roman" w:eastAsia="Times New Roman" w:hAnsi="Times New Roman" w:cs="Times New Roman"/>
          <w:sz w:val="28"/>
          <w:szCs w:val="28"/>
          <w:lang w:val="uk-UA"/>
        </w:rPr>
        <w:t xml:space="preserve"> звертає увагу на дві важливі особливості ЄС. (</w:t>
      </w:r>
      <w:proofErr w:type="spellStart"/>
      <w:r w:rsidRPr="00B01034">
        <w:rPr>
          <w:rFonts w:ascii="Times New Roman" w:eastAsia="Times New Roman" w:hAnsi="Times New Roman" w:cs="Times New Roman"/>
          <w:sz w:val="28"/>
          <w:szCs w:val="28"/>
          <w:lang w:val="uk-UA"/>
        </w:rPr>
        <w:t>Moravcsik</w:t>
      </w:r>
      <w:proofErr w:type="spellEnd"/>
      <w:r w:rsidRPr="00B01034">
        <w:rPr>
          <w:rFonts w:ascii="Times New Roman" w:eastAsia="Times New Roman" w:hAnsi="Times New Roman" w:cs="Times New Roman"/>
          <w:sz w:val="28"/>
          <w:szCs w:val="28"/>
          <w:lang w:val="uk-UA"/>
        </w:rPr>
        <w:t xml:space="preserve"> A,1993)</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По-перше, в межах ЄС частина суверенних повноважень передається європейським інституціям. Національні держави свідомо обмежують свою автономію, щоб отримати переваги від міжнародних зв’язків, адже завдяки інтеграційним інституціям вони розширюють можливості зовнішньої політики та отримують доступ до інформації, яка за інших умов могла б бути недоступною. Проте держави ретельно оцінюють можливі вигоди міжнародної співпраці щодо ризиків для внутрішньої політики, оскільки кінцевий результат не завжди може бути вигідним для їхніх національних інтересів.</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По-друге, структура європейських інституцій має дворівневу систему, яка дозволяє внутрішнім політичним процесам впливати на зовнішньополітичні пріоритети держави. Щоб пояснити цю функцію, </w:t>
      </w:r>
      <w:proofErr w:type="spellStart"/>
      <w:r w:rsidRPr="00B01034">
        <w:rPr>
          <w:rFonts w:ascii="Times New Roman" w:eastAsia="Times New Roman" w:hAnsi="Times New Roman" w:cs="Times New Roman"/>
          <w:sz w:val="28"/>
          <w:szCs w:val="28"/>
          <w:lang w:val="uk-UA"/>
        </w:rPr>
        <w:t>Моравчик</w:t>
      </w:r>
      <w:proofErr w:type="spellEnd"/>
      <w:r w:rsidRPr="00B01034">
        <w:rPr>
          <w:rFonts w:ascii="Times New Roman" w:eastAsia="Times New Roman" w:hAnsi="Times New Roman" w:cs="Times New Roman"/>
          <w:sz w:val="28"/>
          <w:szCs w:val="28"/>
          <w:lang w:val="uk-UA"/>
        </w:rPr>
        <w:t xml:space="preserve"> доповнює теорію режимів концепціями внутрішньої політики та двоетапної гри. Таким чином, ліберальний міжурядовий підхід, інтегруючи теорії преференцій, переговорів і режимів, допомагає розкрити багато аспектів ухвалення рішень у Європейському Союзі, які не були охоплені </w:t>
      </w:r>
      <w:proofErr w:type="spellStart"/>
      <w:r w:rsidRPr="00B01034">
        <w:rPr>
          <w:rFonts w:ascii="Times New Roman" w:eastAsia="Times New Roman" w:hAnsi="Times New Roman" w:cs="Times New Roman"/>
          <w:sz w:val="28"/>
          <w:szCs w:val="28"/>
          <w:lang w:val="uk-UA"/>
        </w:rPr>
        <w:t>неофункціоналізмом</w:t>
      </w:r>
      <w:proofErr w:type="spellEnd"/>
      <w:r w:rsidRPr="00B01034">
        <w:rPr>
          <w:rFonts w:ascii="Times New Roman" w:eastAsia="Times New Roman" w:hAnsi="Times New Roman" w:cs="Times New Roman"/>
          <w:sz w:val="28"/>
          <w:szCs w:val="28"/>
          <w:lang w:val="uk-UA"/>
        </w:rPr>
        <w:t>.</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Концепція </w:t>
      </w:r>
      <w:proofErr w:type="spellStart"/>
      <w:r w:rsidRPr="00B01034">
        <w:rPr>
          <w:rFonts w:ascii="Times New Roman" w:eastAsia="Times New Roman" w:hAnsi="Times New Roman" w:cs="Times New Roman"/>
          <w:sz w:val="28"/>
          <w:szCs w:val="28"/>
          <w:lang w:val="uk-UA"/>
        </w:rPr>
        <w:t>Моравчика</w:t>
      </w:r>
      <w:proofErr w:type="spellEnd"/>
      <w:r w:rsidRPr="00B01034">
        <w:rPr>
          <w:rFonts w:ascii="Times New Roman" w:eastAsia="Times New Roman" w:hAnsi="Times New Roman" w:cs="Times New Roman"/>
          <w:sz w:val="28"/>
          <w:szCs w:val="28"/>
          <w:lang w:val="uk-UA"/>
        </w:rPr>
        <w:t xml:space="preserve"> базується на трьох ключових положеннях: 1) основні актори міжнародної політики та їхні мотиви; 2) взаємодія держави та громадянського суспільства; 3) обставини, за яких держави визначають свої стратегії.</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Перше основне положення визначає головних політичних суб'єктів — окремих осіб та групи інтересів. Політична сфера є частиною </w:t>
      </w:r>
      <w:proofErr w:type="spellStart"/>
      <w:r w:rsidRPr="00B01034">
        <w:rPr>
          <w:rFonts w:ascii="Times New Roman" w:eastAsia="Times New Roman" w:hAnsi="Times New Roman" w:cs="Times New Roman"/>
          <w:sz w:val="28"/>
          <w:szCs w:val="28"/>
          <w:lang w:val="uk-UA"/>
        </w:rPr>
        <w:t>макросоціального</w:t>
      </w:r>
      <w:proofErr w:type="spellEnd"/>
      <w:r w:rsidRPr="00B01034">
        <w:rPr>
          <w:rFonts w:ascii="Times New Roman" w:eastAsia="Times New Roman" w:hAnsi="Times New Roman" w:cs="Times New Roman"/>
          <w:sz w:val="28"/>
          <w:szCs w:val="28"/>
          <w:lang w:val="uk-UA"/>
        </w:rPr>
        <w:t xml:space="preserve"> контексту, в якому суспільство має пріоритет над державою, впливаючи на її політичні можливості та обмеження. Відповідно, в ліберальній теорії аналіз взаємодії між урядом і суспільством, зокрема в питаннях зовнішньої та міжнародної політики, стає ключовим аспектом. За цією теорією, суспільство складається з індивідів, які об’єднуються в групи та організації для досягнення соціальних, економічних та політичних цілей, тим самим формуючи соціальний і політичний порядок через власну взаємодію.</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Друге ключове положення підкреслює, що на міжнародній арені уряд завжди виступає від імені певних внутрішніх груп інтересів. Рівень репрезентації різних сегментів суспільства є важливим показником як ефективності державної політики, так і її стабільності. Вираження суспільних інтересів може відбуватися безпосередньо через виборчі механізми, діяльність груп та організацій, або опосередковано через суспільну реакцію на дії уряду, як-от абсентеїзм чи еміграція.</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Третє ключове положення ліберальної теорії за </w:t>
      </w:r>
      <w:proofErr w:type="spellStart"/>
      <w:r w:rsidRPr="00B01034">
        <w:rPr>
          <w:rFonts w:ascii="Times New Roman" w:eastAsia="Times New Roman" w:hAnsi="Times New Roman" w:cs="Times New Roman"/>
          <w:sz w:val="28"/>
          <w:szCs w:val="28"/>
          <w:lang w:val="uk-UA"/>
        </w:rPr>
        <w:t>Моравчиком</w:t>
      </w:r>
      <w:proofErr w:type="spellEnd"/>
      <w:r w:rsidRPr="00B01034">
        <w:rPr>
          <w:rFonts w:ascii="Times New Roman" w:eastAsia="Times New Roman" w:hAnsi="Times New Roman" w:cs="Times New Roman"/>
          <w:sz w:val="28"/>
          <w:szCs w:val="28"/>
          <w:lang w:val="uk-UA"/>
        </w:rPr>
        <w:t xml:space="preserve"> полягає в тому, що поведінка держави в міжнародних відносинах та рівень міжнародних конфліктів чи співпраці відображають природу та структуру державних преференцій. Аналіз міжнародних  відносин часто полягає в демаркації полів інтересів, які можуть співпадати, </w:t>
      </w:r>
      <w:proofErr w:type="spellStart"/>
      <w:r w:rsidRPr="00B01034">
        <w:rPr>
          <w:rFonts w:ascii="Times New Roman" w:eastAsia="Times New Roman" w:hAnsi="Times New Roman" w:cs="Times New Roman"/>
          <w:sz w:val="28"/>
          <w:szCs w:val="28"/>
          <w:lang w:val="uk-UA"/>
        </w:rPr>
        <w:t>паралелізуватися</w:t>
      </w:r>
      <w:proofErr w:type="spellEnd"/>
      <w:r w:rsidRPr="00B01034">
        <w:rPr>
          <w:rFonts w:ascii="Times New Roman" w:eastAsia="Times New Roman" w:hAnsi="Times New Roman" w:cs="Times New Roman"/>
          <w:sz w:val="28"/>
          <w:szCs w:val="28"/>
          <w:lang w:val="uk-UA"/>
        </w:rPr>
        <w:t xml:space="preserve"> або  розходитися. Це призводить до співпраці чи конфліктів, інтеграції або війни як крайніх проявів на цьому положенні. (</w:t>
      </w:r>
      <w:proofErr w:type="spellStart"/>
      <w:r w:rsidRPr="00B01034">
        <w:rPr>
          <w:rFonts w:ascii="Times New Roman" w:eastAsia="Times New Roman" w:hAnsi="Times New Roman" w:cs="Times New Roman"/>
          <w:sz w:val="28"/>
          <w:szCs w:val="28"/>
          <w:lang w:val="uk-UA"/>
        </w:rPr>
        <w:t>Moravcsik</w:t>
      </w:r>
      <w:proofErr w:type="spellEnd"/>
      <w:r w:rsidRPr="00B01034">
        <w:rPr>
          <w:rFonts w:ascii="Times New Roman" w:eastAsia="Times New Roman" w:hAnsi="Times New Roman" w:cs="Times New Roman"/>
          <w:sz w:val="28"/>
          <w:szCs w:val="28"/>
          <w:lang w:val="uk-UA"/>
        </w:rPr>
        <w:t xml:space="preserve"> A,1998p.23)</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Емпіричне використання ліберального міжурядового підходу було представлено Е.</w:t>
      </w:r>
      <w:proofErr w:type="spellStart"/>
      <w:r w:rsidRPr="00B01034">
        <w:rPr>
          <w:rFonts w:ascii="Times New Roman" w:eastAsia="Times New Roman" w:hAnsi="Times New Roman" w:cs="Times New Roman"/>
          <w:sz w:val="28"/>
          <w:szCs w:val="28"/>
          <w:lang w:val="uk-UA"/>
        </w:rPr>
        <w:t>Моравчиком</w:t>
      </w:r>
      <w:proofErr w:type="spellEnd"/>
      <w:r w:rsidRPr="00B01034">
        <w:rPr>
          <w:rFonts w:ascii="Times New Roman" w:eastAsia="Times New Roman" w:hAnsi="Times New Roman" w:cs="Times New Roman"/>
          <w:sz w:val="28"/>
          <w:szCs w:val="28"/>
          <w:lang w:val="uk-UA"/>
        </w:rPr>
        <w:t xml:space="preserve"> у його праці «Соціальний вибір Європи». Він вважає, що метою історичного аналізу етапів інтеграційного процесу є з'ясування причин, чому суверенні уряди в Європі неодноразово обирали зовнішню координацію своєї внутрішньої економічної політики, поступаючись своїми суверенними привілеями на користь міжнародних інституцій. (</w:t>
      </w:r>
      <w:proofErr w:type="spellStart"/>
      <w:r w:rsidRPr="00B01034">
        <w:rPr>
          <w:rFonts w:ascii="Times New Roman" w:eastAsia="Times New Roman" w:hAnsi="Times New Roman" w:cs="Times New Roman"/>
          <w:sz w:val="28"/>
          <w:szCs w:val="28"/>
          <w:lang w:val="uk-UA"/>
        </w:rPr>
        <w:t>Moravcsik</w:t>
      </w:r>
      <w:proofErr w:type="spellEnd"/>
      <w:r w:rsidRPr="00B01034">
        <w:rPr>
          <w:rFonts w:ascii="Times New Roman" w:eastAsia="Times New Roman" w:hAnsi="Times New Roman" w:cs="Times New Roman"/>
          <w:sz w:val="28"/>
          <w:szCs w:val="28"/>
          <w:lang w:val="uk-UA"/>
        </w:rPr>
        <w:t xml:space="preserve"> A,1998,p.24)</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Для досягнення цієї мети автор досліджує п’ять ключових процесів інтеграційних переговорів: Римські Угоди 1957 року; консолідацію Спільного ринку в 1960-х роках до Люксембурзького компромісу 1966 року; кроки до монетарної інтеграції в 1970-х – на початку 1980-х років; Єдиний Європейський Акт 1985 року; а також переговори 1992 року, які завершилися укладенням Маастрихтського договору.</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Згідно з думкою Ендрю </w:t>
      </w:r>
      <w:proofErr w:type="spellStart"/>
      <w:r w:rsidRPr="00B01034">
        <w:rPr>
          <w:rFonts w:ascii="Times New Roman" w:eastAsia="Times New Roman" w:hAnsi="Times New Roman" w:cs="Times New Roman"/>
          <w:sz w:val="28"/>
          <w:szCs w:val="28"/>
          <w:lang w:val="uk-UA"/>
        </w:rPr>
        <w:t>Моравчика</w:t>
      </w:r>
      <w:proofErr w:type="spellEnd"/>
      <w:r w:rsidRPr="00B01034">
        <w:rPr>
          <w:rFonts w:ascii="Times New Roman" w:eastAsia="Times New Roman" w:hAnsi="Times New Roman" w:cs="Times New Roman"/>
          <w:sz w:val="28"/>
          <w:szCs w:val="28"/>
          <w:lang w:val="uk-UA"/>
        </w:rPr>
        <w:t xml:space="preserve"> жодне з цих договірних рішень не містить ключових мотивів інтеграції. Технократичні стимули, які виникають з </w:t>
      </w:r>
      <w:proofErr w:type="spellStart"/>
      <w:r w:rsidRPr="00B01034">
        <w:rPr>
          <w:rFonts w:ascii="Times New Roman" w:eastAsia="Times New Roman" w:hAnsi="Times New Roman" w:cs="Times New Roman"/>
          <w:sz w:val="28"/>
          <w:szCs w:val="28"/>
          <w:lang w:val="uk-UA"/>
        </w:rPr>
        <w:t>неофункціоналістської</w:t>
      </w:r>
      <w:proofErr w:type="spellEnd"/>
      <w:r w:rsidRPr="00B01034">
        <w:rPr>
          <w:rFonts w:ascii="Times New Roman" w:eastAsia="Times New Roman" w:hAnsi="Times New Roman" w:cs="Times New Roman"/>
          <w:sz w:val="28"/>
          <w:szCs w:val="28"/>
          <w:lang w:val="uk-UA"/>
        </w:rPr>
        <w:t xml:space="preserve"> аргументації, а також геополітичні державу загального добробуту не мали значного впливу на характер прийнятих рішень. Навпаки, Е. </w:t>
      </w:r>
      <w:proofErr w:type="spellStart"/>
      <w:r w:rsidRPr="00B01034">
        <w:rPr>
          <w:rFonts w:ascii="Times New Roman" w:eastAsia="Times New Roman" w:hAnsi="Times New Roman" w:cs="Times New Roman"/>
          <w:sz w:val="28"/>
          <w:szCs w:val="28"/>
          <w:lang w:val="uk-UA"/>
        </w:rPr>
        <w:t>Моравчик</w:t>
      </w:r>
      <w:proofErr w:type="spellEnd"/>
      <w:r w:rsidRPr="00B01034">
        <w:rPr>
          <w:rFonts w:ascii="Times New Roman" w:eastAsia="Times New Roman" w:hAnsi="Times New Roman" w:cs="Times New Roman"/>
          <w:sz w:val="28"/>
          <w:szCs w:val="28"/>
          <w:lang w:val="uk-UA"/>
        </w:rPr>
        <w:t xml:space="preserve"> є результатом раціональних міркувань урядів. Для ухвалення рішення на користь інтеграції важливо, щоб три фактори збігалися: структура торгівельного  обміну, її національних урядів на переговорах та  стимули для підвищення авторитету міждержавних зобов’язань. У випадку європейської інтеграції головним з цих факторів був комерційний інтерес. Якщо інтереси за всіма цими факторами збігаються, інтеграція має перевагу.</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proofErr w:type="spellStart"/>
      <w:r w:rsidRPr="00B01034">
        <w:rPr>
          <w:rFonts w:ascii="Times New Roman" w:eastAsia="Times New Roman" w:hAnsi="Times New Roman" w:cs="Times New Roman"/>
          <w:sz w:val="28"/>
          <w:szCs w:val="28"/>
          <w:lang w:val="uk-UA"/>
        </w:rPr>
        <w:t>Моравчик</w:t>
      </w:r>
      <w:proofErr w:type="spellEnd"/>
      <w:r w:rsidRPr="00B01034">
        <w:rPr>
          <w:rFonts w:ascii="Times New Roman" w:eastAsia="Times New Roman" w:hAnsi="Times New Roman" w:cs="Times New Roman"/>
          <w:sz w:val="28"/>
          <w:szCs w:val="28"/>
          <w:lang w:val="uk-UA"/>
        </w:rPr>
        <w:t xml:space="preserve"> не вважає європейські інституції та їхніх керівників вирішальними у результативності переговорів. З цієї точки зору, Європейський Союз постає як міждержавна митна інституція, що управляє економічною взаємозалежністю, тобто як специфічна форма договірної координації політики. Управлінський апарат ЄС, до якого входять Європейська Комісія, Європейський Парламент і Європейський Суд, виконує лише підпорядковану управлінську функцію. Е. </w:t>
      </w:r>
      <w:proofErr w:type="spellStart"/>
      <w:r w:rsidRPr="00B01034">
        <w:rPr>
          <w:rFonts w:ascii="Times New Roman" w:eastAsia="Times New Roman" w:hAnsi="Times New Roman" w:cs="Times New Roman"/>
          <w:sz w:val="28"/>
          <w:szCs w:val="28"/>
          <w:lang w:val="uk-UA"/>
        </w:rPr>
        <w:t>Моравчик</w:t>
      </w:r>
      <w:proofErr w:type="spellEnd"/>
      <w:r w:rsidRPr="00B01034">
        <w:rPr>
          <w:rFonts w:ascii="Times New Roman" w:eastAsia="Times New Roman" w:hAnsi="Times New Roman" w:cs="Times New Roman"/>
          <w:sz w:val="28"/>
          <w:szCs w:val="28"/>
          <w:lang w:val="uk-UA"/>
        </w:rPr>
        <w:t xml:space="preserve"> припускає, що держави придатні на </w:t>
      </w:r>
      <w:proofErr w:type="spellStart"/>
      <w:r w:rsidRPr="00B01034">
        <w:rPr>
          <w:rFonts w:ascii="Times New Roman" w:eastAsia="Times New Roman" w:hAnsi="Times New Roman" w:cs="Times New Roman"/>
          <w:sz w:val="28"/>
          <w:szCs w:val="28"/>
          <w:lang w:val="uk-UA"/>
        </w:rPr>
        <w:t>інституціоналізацію</w:t>
      </w:r>
      <w:proofErr w:type="spellEnd"/>
      <w:r w:rsidRPr="00B01034">
        <w:rPr>
          <w:rFonts w:ascii="Times New Roman" w:eastAsia="Times New Roman" w:hAnsi="Times New Roman" w:cs="Times New Roman"/>
          <w:sz w:val="28"/>
          <w:szCs w:val="28"/>
          <w:lang w:val="uk-UA"/>
        </w:rPr>
        <w:t xml:space="preserve"> на рівні ЄС виключно для того, щоб офіційно зв'язати себе зобов'язаннями кооперації.</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Звісно, європейські інституції можуть поліпшити умови кооперації, знижуючи витрати на трансакції та допомагаючи вирішувати так звані другорядні проблеми міжнародної співпраці, такі як санкціонування, контроль і розподіл переваг. Однак делегування національного авторитету чи формування нових </w:t>
      </w:r>
      <w:proofErr w:type="spellStart"/>
      <w:r w:rsidRPr="00B01034">
        <w:rPr>
          <w:rFonts w:ascii="Times New Roman" w:eastAsia="Times New Roman" w:hAnsi="Times New Roman" w:cs="Times New Roman"/>
          <w:sz w:val="28"/>
          <w:szCs w:val="28"/>
          <w:lang w:val="uk-UA"/>
        </w:rPr>
        <w:t>лояльностей</w:t>
      </w:r>
      <w:proofErr w:type="spellEnd"/>
      <w:r w:rsidRPr="00B01034">
        <w:rPr>
          <w:rFonts w:ascii="Times New Roman" w:eastAsia="Times New Roman" w:hAnsi="Times New Roman" w:cs="Times New Roman"/>
          <w:sz w:val="28"/>
          <w:szCs w:val="28"/>
          <w:lang w:val="uk-UA"/>
        </w:rPr>
        <w:t xml:space="preserve"> на європейському рівні не вважається пріоритетом.</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Згідно з ліберальним баченням суспільства, на думку Е. </w:t>
      </w:r>
      <w:proofErr w:type="spellStart"/>
      <w:r w:rsidRPr="00B01034">
        <w:rPr>
          <w:rFonts w:ascii="Times New Roman" w:eastAsia="Times New Roman" w:hAnsi="Times New Roman" w:cs="Times New Roman"/>
          <w:sz w:val="28"/>
          <w:szCs w:val="28"/>
          <w:lang w:val="uk-UA"/>
        </w:rPr>
        <w:t>Моравчика</w:t>
      </w:r>
      <w:proofErr w:type="spellEnd"/>
      <w:r w:rsidRPr="00B01034">
        <w:rPr>
          <w:rFonts w:ascii="Times New Roman" w:eastAsia="Times New Roman" w:hAnsi="Times New Roman" w:cs="Times New Roman"/>
          <w:sz w:val="28"/>
          <w:szCs w:val="28"/>
          <w:lang w:val="uk-UA"/>
        </w:rPr>
        <w:t>, можна зробити три концептуальні висновки.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По-перше, визначальним фактором політики є суспільство, яке слід розглядати в його повній соціально-політичній складності. Державні інтереси та їхня роль на міжнародній арені залежать від цілей, преференцій індивідів і груп, а також їхньої підтримки зовнішньополітичних ініціатив. Від цього залежить не лише функціонування держави, але й її виживання на світовій арені.</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По-друге, потенціал політичного режиму може бути реалізований лише через інститути, що відображають інтереси індивідів. Головною преференцією є усвідомлена потреба в матеріальному благополуччі та безпеці. Ендрю </w:t>
      </w:r>
      <w:proofErr w:type="spellStart"/>
      <w:r w:rsidRPr="00B01034">
        <w:rPr>
          <w:rFonts w:ascii="Times New Roman" w:eastAsia="Times New Roman" w:hAnsi="Times New Roman" w:cs="Times New Roman"/>
          <w:sz w:val="28"/>
          <w:szCs w:val="28"/>
          <w:lang w:val="uk-UA"/>
        </w:rPr>
        <w:t>Моравчик</w:t>
      </w:r>
      <w:proofErr w:type="spellEnd"/>
      <w:r w:rsidRPr="00B01034">
        <w:rPr>
          <w:rFonts w:ascii="Times New Roman" w:eastAsia="Times New Roman" w:hAnsi="Times New Roman" w:cs="Times New Roman"/>
          <w:sz w:val="28"/>
          <w:szCs w:val="28"/>
          <w:lang w:val="uk-UA"/>
        </w:rPr>
        <w:t xml:space="preserve"> вважає, що цей запит можна задовольнити через захист особистих прав і свобод та через конкуренцію в політичній та економічній сферах. У цьому контексті лібералізм як теорія міжнародної політики зближується з лібералізмом як соціально-політичною ідеологією.</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По-третє, ліберальна доктрина за своєю суттю є реформаторською і допускає еволюцію соціального устрою у напрямку як до більшого добробуту, безпеки та свободи, так і в протилежному напрямку — деградації інститутів, систем безпеки та зубожіння населення.( </w:t>
      </w:r>
      <w:proofErr w:type="spellStart"/>
      <w:r w:rsidRPr="00B01034">
        <w:rPr>
          <w:rFonts w:ascii="Times New Roman" w:eastAsia="Times New Roman" w:hAnsi="Times New Roman" w:cs="Times New Roman"/>
          <w:sz w:val="28"/>
          <w:szCs w:val="28"/>
          <w:lang w:val="uk-UA"/>
        </w:rPr>
        <w:t>Smith</w:t>
      </w:r>
      <w:proofErr w:type="spellEnd"/>
      <w:r w:rsidRPr="00B01034">
        <w:rPr>
          <w:rFonts w:ascii="Times New Roman" w:eastAsia="Times New Roman" w:hAnsi="Times New Roman" w:cs="Times New Roman"/>
          <w:sz w:val="28"/>
          <w:szCs w:val="28"/>
          <w:lang w:val="uk-UA"/>
        </w:rPr>
        <w:t xml:space="preserve"> M.E.,2004,p.749)</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Принципи, які проголошує Ендрю </w:t>
      </w:r>
      <w:proofErr w:type="spellStart"/>
      <w:r w:rsidRPr="00B01034">
        <w:rPr>
          <w:rFonts w:ascii="Times New Roman" w:eastAsia="Times New Roman" w:hAnsi="Times New Roman" w:cs="Times New Roman"/>
          <w:sz w:val="28"/>
          <w:szCs w:val="28"/>
          <w:lang w:val="uk-UA"/>
        </w:rPr>
        <w:t>Моравчик</w:t>
      </w:r>
      <w:proofErr w:type="spellEnd"/>
      <w:r w:rsidRPr="00B01034">
        <w:rPr>
          <w:rFonts w:ascii="Times New Roman" w:eastAsia="Times New Roman" w:hAnsi="Times New Roman" w:cs="Times New Roman"/>
          <w:sz w:val="28"/>
          <w:szCs w:val="28"/>
          <w:lang w:val="uk-UA"/>
        </w:rPr>
        <w:t>, вказують на ключовий елемент оновленої ліберальної теорії міжнародної політики — це не сила, а державні преференції та їх багатосторонні конфігурації в міжнародних взаємодіях.</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З одного боку, як для реалізму, так і для лібералізму характерне уявлення про державу як раціонального актора, орієнтованого на досягнення власних інтересів. Однак ліберали вважають, що політичний процес складніший: міжнародні відносини розглядаються як процес «суспільного вибору», де державні інтереси формуються на основі індивідуальних переваг, а потім відбувається стратегічна взаємодія між державами для досягнення взаємовигідних результатів. Лібералізм наголошує на внутрішньому процесі формування цих переваг, тоді як реалізм більше зосереджується на міждержавних відносинах.</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Ліберальна теорія, на відміну від реалізму, спрямована на досягнення кінцевого результату, який формується мінливими уподобаннями громадянського суспільства і є головним фактором, що визначає зовнішню політику держави. Ендрю </w:t>
      </w:r>
      <w:proofErr w:type="spellStart"/>
      <w:r w:rsidRPr="00B01034">
        <w:rPr>
          <w:rFonts w:ascii="Times New Roman" w:eastAsia="Times New Roman" w:hAnsi="Times New Roman" w:cs="Times New Roman"/>
          <w:sz w:val="28"/>
          <w:szCs w:val="28"/>
          <w:lang w:val="uk-UA"/>
        </w:rPr>
        <w:t>Моравчик</w:t>
      </w:r>
      <w:proofErr w:type="spellEnd"/>
      <w:r w:rsidRPr="00B01034">
        <w:rPr>
          <w:rFonts w:ascii="Times New Roman" w:eastAsia="Times New Roman" w:hAnsi="Times New Roman" w:cs="Times New Roman"/>
          <w:sz w:val="28"/>
          <w:szCs w:val="28"/>
          <w:lang w:val="uk-UA"/>
        </w:rPr>
        <w:t xml:space="preserve"> наголошує, що автоматичний збіг інтересів є безпідставним — конфлікт інтересів є невід’ємною частиною суспільних і міжнародних відносин.</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Американський політолог  виділяє важливу роль урядів держав-членів ЄС в процесі європейської інтеграції. Він вважає, що ключові рішення, які формують напрям і швидкість цього процесу, приймаються на рівні урядів під час міжурядових конференцій та в ході переговорних процесів. </w:t>
      </w:r>
      <w:proofErr w:type="spellStart"/>
      <w:r w:rsidRPr="00B01034">
        <w:rPr>
          <w:rFonts w:ascii="Times New Roman" w:eastAsia="Times New Roman" w:hAnsi="Times New Roman" w:cs="Times New Roman"/>
          <w:sz w:val="28"/>
          <w:szCs w:val="28"/>
          <w:lang w:val="uk-UA"/>
        </w:rPr>
        <w:t>Моравчик</w:t>
      </w:r>
      <w:proofErr w:type="spellEnd"/>
      <w:r w:rsidRPr="00B01034">
        <w:rPr>
          <w:rFonts w:ascii="Times New Roman" w:eastAsia="Times New Roman" w:hAnsi="Times New Roman" w:cs="Times New Roman"/>
          <w:sz w:val="28"/>
          <w:szCs w:val="28"/>
          <w:lang w:val="uk-UA"/>
        </w:rPr>
        <w:t xml:space="preserve"> розвиває ліберальний міжурядовий підхід до європейської інтеграції.</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Згідно з цим підходом, держави-члени ЄС розуміють, що їхні власні односторонні дії можуть бути недостатньо ефективними для вирішення регіональних та глобальних проблем. Тому вони прагнуть створити спільні рамки для майбутньої співпраці в окреслених сферах. Це може означати розробку спільних політик, угод або ініціатив у таких областях, як торгівля, навколишнє середовище, безпека та імміграція. </w:t>
      </w:r>
      <w:proofErr w:type="spellStart"/>
      <w:r w:rsidRPr="00B01034">
        <w:rPr>
          <w:rFonts w:ascii="Times New Roman" w:eastAsia="Times New Roman" w:hAnsi="Times New Roman" w:cs="Times New Roman"/>
          <w:sz w:val="28"/>
          <w:szCs w:val="28"/>
          <w:lang w:val="uk-UA"/>
        </w:rPr>
        <w:t>Моравчик</w:t>
      </w:r>
      <w:proofErr w:type="spellEnd"/>
      <w:r w:rsidRPr="00B01034">
        <w:rPr>
          <w:rFonts w:ascii="Times New Roman" w:eastAsia="Times New Roman" w:hAnsi="Times New Roman" w:cs="Times New Roman"/>
          <w:sz w:val="28"/>
          <w:szCs w:val="28"/>
          <w:lang w:val="uk-UA"/>
        </w:rPr>
        <w:t xml:space="preserve"> стверджує, що уряди держав-членів приймають важливі рішення щодо таких спільних ініціатив та визначають хід та темп європейської інтеграції.</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Основна ідея його підходу полягає в тому, що в рамках ЄС уряди продовжують вести центральну роль, незважаючи на розвиток наднаціональних інститутів. Таким чином, європейська інтеграція є результатом стратегічного вибору держав-членів, що бажають максимізувати свої вигоди від співпраці на континентальному рівні.</w:t>
      </w:r>
    </w:p>
    <w:p w:rsidR="003D2134" w:rsidRPr="00B01034" w:rsidRDefault="00B01034" w:rsidP="00B01034">
      <w:pPr>
        <w:spacing w:before="240" w:after="240" w:line="360" w:lineRule="auto"/>
        <w:jc w:val="both"/>
        <w:rPr>
          <w:rFonts w:ascii="Times New Roman" w:eastAsia="Times New Roman" w:hAnsi="Times New Roman" w:cs="Times New Roman"/>
          <w:b/>
          <w:sz w:val="28"/>
          <w:szCs w:val="28"/>
          <w:lang w:val="uk-UA"/>
        </w:rPr>
      </w:pPr>
      <w:r w:rsidRPr="00B01034">
        <w:rPr>
          <w:rFonts w:ascii="Times New Roman" w:eastAsia="Times New Roman" w:hAnsi="Times New Roman" w:cs="Times New Roman"/>
          <w:b/>
          <w:sz w:val="28"/>
          <w:szCs w:val="28"/>
          <w:lang w:val="uk-UA"/>
        </w:rPr>
        <w:t>1.2. Характеристика наукової розробки проблеми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Міжурядовий підхід до європейської інтеграції асоціюється з австро-американським науковцем, професором Гарвардського університету С. Гофманом. У своїх працях, опублікованих у 1964, 1966 та 1968 роках, Гофман намагається довести, що національні держави залишаються головними гравцями в процесах інтеграції, враховуючи численні фактори, які впливають на цей процес.</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Кожна країна має своє унікальне геополітичне положення, інтереси, потреби та особливі відносини із зовнішніми акторами, такими як Сполучені Штати. Концепція </w:t>
      </w:r>
      <w:proofErr w:type="spellStart"/>
      <w:r w:rsidRPr="00B01034">
        <w:rPr>
          <w:rFonts w:ascii="Times New Roman" w:eastAsia="Times New Roman" w:hAnsi="Times New Roman" w:cs="Times New Roman"/>
          <w:sz w:val="28"/>
          <w:szCs w:val="28"/>
          <w:lang w:val="uk-UA"/>
        </w:rPr>
        <w:t>неофункціональності</w:t>
      </w:r>
      <w:proofErr w:type="spellEnd"/>
      <w:r w:rsidRPr="00B01034">
        <w:rPr>
          <w:rFonts w:ascii="Times New Roman" w:eastAsia="Times New Roman" w:hAnsi="Times New Roman" w:cs="Times New Roman"/>
          <w:sz w:val="28"/>
          <w:szCs w:val="28"/>
          <w:lang w:val="uk-UA"/>
        </w:rPr>
        <w:t xml:space="preserve"> буде ефективною лише в тому випадку, якщо інтереси держави залишаються постійно сумісними, інакше можуть виникати розбіжності. </w:t>
      </w:r>
      <w:proofErr w:type="spellStart"/>
      <w:r w:rsidRPr="00B01034">
        <w:rPr>
          <w:rFonts w:ascii="Times New Roman" w:eastAsia="Times New Roman" w:hAnsi="Times New Roman" w:cs="Times New Roman"/>
          <w:sz w:val="28"/>
          <w:szCs w:val="28"/>
          <w:lang w:val="uk-UA"/>
        </w:rPr>
        <w:t>Гофманн</w:t>
      </w:r>
      <w:proofErr w:type="spellEnd"/>
      <w:r w:rsidRPr="00B01034">
        <w:rPr>
          <w:rFonts w:ascii="Times New Roman" w:eastAsia="Times New Roman" w:hAnsi="Times New Roman" w:cs="Times New Roman"/>
          <w:sz w:val="28"/>
          <w:szCs w:val="28"/>
          <w:lang w:val="uk-UA"/>
        </w:rPr>
        <w:t xml:space="preserve"> ввів поняття «низької» (економічної) і «високої» (політичної) політики, щоб пояснити, чому співпраця та інтеграція досягли успіху в одних сферах, але не в інших. Він стверджував, що логіка </w:t>
      </w:r>
      <w:proofErr w:type="spellStart"/>
      <w:r w:rsidRPr="00B01034">
        <w:rPr>
          <w:rFonts w:ascii="Times New Roman" w:eastAsia="Times New Roman" w:hAnsi="Times New Roman" w:cs="Times New Roman"/>
          <w:sz w:val="28"/>
          <w:szCs w:val="28"/>
          <w:lang w:val="uk-UA"/>
        </w:rPr>
        <w:t>неофункціональності</w:t>
      </w:r>
      <w:proofErr w:type="spellEnd"/>
      <w:r w:rsidRPr="00B01034">
        <w:rPr>
          <w:rFonts w:ascii="Times New Roman" w:eastAsia="Times New Roman" w:hAnsi="Times New Roman" w:cs="Times New Roman"/>
          <w:sz w:val="28"/>
          <w:szCs w:val="28"/>
          <w:lang w:val="uk-UA"/>
        </w:rPr>
        <w:t xml:space="preserve"> діє тільки в економічній інтеграції, коли інтереси акторів збігаються, тоді як у політичній інтеграції в інтеграційний процес вступають пріоритетні ідеологічні та практичні інтереси політичних еліт. У сфері «низької політики» держави демонструють готовність до інтеграції та співпраці, тоді як у сфері «високої політики» питання обмеження суверенітету є набагато складнішим. (Романюк Н., 2008, с. 88)</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Прихильники реалізму  у міжнародних відносинах завжди вкрай скептично ставилися до міжнародної співпраці, вважаючи, що вона не може тривати довго. Рано чи пізно на зміну колективним діям прийде анархія, коли кожен буде діяти сам по собі. Загалом, успіх європейської інтеграції став великою несподіванкою для реалістів і дав законний привід для критики. Структурні реалісти завжди вважали безпеку головною мотивацією для співпраці і розглядали процес інтеграції та дезінтеграції саме через цю призму; Й. </w:t>
      </w:r>
      <w:proofErr w:type="spellStart"/>
      <w:r w:rsidRPr="00B01034">
        <w:rPr>
          <w:rFonts w:ascii="Times New Roman" w:eastAsia="Times New Roman" w:hAnsi="Times New Roman" w:cs="Times New Roman"/>
          <w:sz w:val="28"/>
          <w:szCs w:val="28"/>
          <w:lang w:val="uk-UA"/>
        </w:rPr>
        <w:t>Міршаймер</w:t>
      </w:r>
      <w:proofErr w:type="spellEnd"/>
      <w:r w:rsidRPr="00B01034">
        <w:rPr>
          <w:rFonts w:ascii="Times New Roman" w:eastAsia="Times New Roman" w:hAnsi="Times New Roman" w:cs="Times New Roman"/>
          <w:sz w:val="28"/>
          <w:szCs w:val="28"/>
          <w:lang w:val="uk-UA"/>
        </w:rPr>
        <w:t xml:space="preserve"> вважав, що успіх європейського проекту значною мірою був зумовлений холодною війною між двома державами. Європейське співтовариство слугувало стримуючим фактором зростаючої «радянської загрози» та противагою надмірному втручанню США в європейські справи. Результати інтеграції, такі як єдиний ринок і спільна валюта. (Романова О.В.,2004,с.15)</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За логікою структурного реалізму, завершення конфлікту між США та СРСР мало б призвести до розповсюдження ядерної зброї, зниження довіри та поступової анархії серед європейських держав, а отже, до припинення інтеграції. Однак цього не сталося, і ЄС не тільки продовжив своє існування після закінчення холодної війни, але й багаторазово розширив свої кордони. На думку іншого структурного реаліста С. </w:t>
      </w:r>
      <w:proofErr w:type="spellStart"/>
      <w:r w:rsidRPr="00B01034">
        <w:rPr>
          <w:rFonts w:ascii="Times New Roman" w:eastAsia="Times New Roman" w:hAnsi="Times New Roman" w:cs="Times New Roman"/>
          <w:sz w:val="28"/>
          <w:szCs w:val="28"/>
          <w:lang w:val="uk-UA"/>
        </w:rPr>
        <w:t>Розато</w:t>
      </w:r>
      <w:proofErr w:type="spellEnd"/>
      <w:r w:rsidRPr="00B01034">
        <w:rPr>
          <w:rFonts w:ascii="Times New Roman" w:eastAsia="Times New Roman" w:hAnsi="Times New Roman" w:cs="Times New Roman"/>
          <w:sz w:val="28"/>
          <w:szCs w:val="28"/>
          <w:lang w:val="uk-UA"/>
        </w:rPr>
        <w:t>, розпад Радянського Союзу усунув головну причину часткової здачі суверенітету європейськими державами. Однак також зрозуміло, що головною причиною інтеграції та зовнішньої загрози був не лише Радянський Союз. (Романова О.В.,2004,с.17)</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Після закінчення холодної війни неореалісти пояснювали продовження інтеграції (особливо у сфері спільної безпеки) тим, що інші зовнішні загрози, такі як війна з тероризмом та економічне піднесення Китаю, відвернули увагу США від Європи. Оскільки США більше не могли гарантувати безпеку західноєвропейських країн, </w:t>
      </w:r>
      <w:proofErr w:type="spellStart"/>
      <w:r w:rsidRPr="00B01034">
        <w:rPr>
          <w:rFonts w:ascii="Times New Roman" w:eastAsia="Times New Roman" w:hAnsi="Times New Roman" w:cs="Times New Roman"/>
          <w:sz w:val="28"/>
          <w:szCs w:val="28"/>
          <w:lang w:val="uk-UA"/>
        </w:rPr>
        <w:t>безпекова</w:t>
      </w:r>
      <w:proofErr w:type="spellEnd"/>
      <w:r w:rsidRPr="00B01034">
        <w:rPr>
          <w:rFonts w:ascii="Times New Roman" w:eastAsia="Times New Roman" w:hAnsi="Times New Roman" w:cs="Times New Roman"/>
          <w:sz w:val="28"/>
          <w:szCs w:val="28"/>
          <w:lang w:val="uk-UA"/>
        </w:rPr>
        <w:t xml:space="preserve"> інтеграція продовжилася в більш ретельно розробленому вигляді. Основними досягненнями ЄС у період після холодної війни стали запровадження спільних економічних санкцій проти третіх країн, створення нових інституцій для проведення спільної зовнішньої та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політики, спільне виробництво озброєнь та багатостороннє застосування військової сили. Неореалісти розглядали такі інтеграційні процеси як противагу однополюсному домінуванню США на міжнародній арені та прагнення зміцнити свою незалежність від США як глобального гравця.</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Федералізм пропонує інше бачення та акценти. Згідно з цією теорією, структура ЄС за замовчуванням містить набір обмежень, які стримують відцентрову поведінку країн-членів і водночас стимулюють їх до виконання своїх зобов'язань. Прикладом таких обмежень є необхідність дотримання правил і норм ЄС для отримання доступу до єдиного європейського ринку; багато таких обмежень вбудовано в структуру ЄС, а прагнення до єдності є одним з головних принципів європейського простору.</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Сильною стороною федералізму є те, що, на відміну від інших класичних теорій, він пропонує більш комплексний підхід до вивчення чинників як становлення, так і занепаду федералізму, включаючи </w:t>
      </w:r>
      <w:proofErr w:type="spellStart"/>
      <w:r w:rsidRPr="00B01034">
        <w:rPr>
          <w:rFonts w:ascii="Times New Roman" w:eastAsia="Times New Roman" w:hAnsi="Times New Roman" w:cs="Times New Roman"/>
          <w:sz w:val="28"/>
          <w:szCs w:val="28"/>
          <w:lang w:val="uk-UA"/>
        </w:rPr>
        <w:t>багатонаціональність</w:t>
      </w:r>
      <w:proofErr w:type="spellEnd"/>
      <w:r w:rsidRPr="00B01034">
        <w:rPr>
          <w:rFonts w:ascii="Times New Roman" w:eastAsia="Times New Roman" w:hAnsi="Times New Roman" w:cs="Times New Roman"/>
          <w:sz w:val="28"/>
          <w:szCs w:val="28"/>
          <w:lang w:val="uk-UA"/>
        </w:rPr>
        <w:t>. Це пояснюється існуванням досить великого масиву досліджень федералізму в рамках європейської політичної традиції. При цьому прихильники теорії федералізму по-різному акцентують увагу на можливих причинах дезінтеграції ЄС. Наприклад, теорія федералізму вбачає одну з головних загроз для згуртованості ЄС у відсутності справжньої європейської транснаціональної партії, здатної вирішити етнічні протиріччя.</w:t>
      </w:r>
    </w:p>
    <w:p w:rsidR="003D2134" w:rsidRPr="00B01034" w:rsidRDefault="00B01034" w:rsidP="00B01034">
      <w:pPr>
        <w:spacing w:before="240" w:after="16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Федералісти називають й інші загрози та фактори, що впливають на ступінь на інтеграції, такі як спільні інтереси та цінності, ідеологія, економічна нерівність, культурна та мовна однорідність, прихильність еліти до установчих договорів та гарантії автономії для федеральних одиниць.</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Теоретичні узагальнення представників </w:t>
      </w:r>
      <w:proofErr w:type="spellStart"/>
      <w:r w:rsidRPr="00B01034">
        <w:rPr>
          <w:rFonts w:ascii="Times New Roman" w:eastAsia="Times New Roman" w:hAnsi="Times New Roman" w:cs="Times New Roman"/>
          <w:sz w:val="28"/>
          <w:szCs w:val="28"/>
          <w:lang w:val="uk-UA"/>
        </w:rPr>
        <w:t>неофункціоналізму</w:t>
      </w:r>
      <w:proofErr w:type="spellEnd"/>
      <w:r w:rsidRPr="00B01034">
        <w:rPr>
          <w:rFonts w:ascii="Times New Roman" w:eastAsia="Times New Roman" w:hAnsi="Times New Roman" w:cs="Times New Roman"/>
          <w:sz w:val="28"/>
          <w:szCs w:val="28"/>
          <w:lang w:val="uk-UA"/>
        </w:rPr>
        <w:t xml:space="preserve">, зокрема Е. </w:t>
      </w:r>
      <w:proofErr w:type="spellStart"/>
      <w:r w:rsidRPr="00B01034">
        <w:rPr>
          <w:rFonts w:ascii="Times New Roman" w:eastAsia="Times New Roman" w:hAnsi="Times New Roman" w:cs="Times New Roman"/>
          <w:sz w:val="28"/>
          <w:szCs w:val="28"/>
          <w:lang w:val="uk-UA"/>
        </w:rPr>
        <w:t>Хааса</w:t>
      </w:r>
      <w:proofErr w:type="spellEnd"/>
      <w:r w:rsidRPr="00B01034">
        <w:rPr>
          <w:rFonts w:ascii="Times New Roman" w:eastAsia="Times New Roman" w:hAnsi="Times New Roman" w:cs="Times New Roman"/>
          <w:sz w:val="28"/>
          <w:szCs w:val="28"/>
          <w:lang w:val="uk-UA"/>
        </w:rPr>
        <w:t xml:space="preserve">, є особливо цікавими. Він підкреслив визначальну роль політичного фактора в процесі інтеграції, розглядаючи його як основний елемент формування пост національних політичних спільнот.  Він акцентував увагу на поступовій інтеграції в сферах «низької» та «високої» політики, а також визначив європейську інтеграцію як якісний процес, який не слід ототожнювати з міждержавною чи міжурядовою співпрацею. Ідея «переливання» залишилася невід’ємною частиною теорії </w:t>
      </w:r>
      <w:proofErr w:type="spellStart"/>
      <w:r w:rsidRPr="00B01034">
        <w:rPr>
          <w:rFonts w:ascii="Times New Roman" w:eastAsia="Times New Roman" w:hAnsi="Times New Roman" w:cs="Times New Roman"/>
          <w:sz w:val="28"/>
          <w:szCs w:val="28"/>
          <w:lang w:val="uk-UA"/>
        </w:rPr>
        <w:t>неофункціоналізму</w:t>
      </w:r>
      <w:proofErr w:type="spellEnd"/>
      <w:r w:rsidRPr="00B01034">
        <w:rPr>
          <w:rFonts w:ascii="Times New Roman" w:eastAsia="Times New Roman" w:hAnsi="Times New Roman" w:cs="Times New Roman"/>
          <w:sz w:val="28"/>
          <w:szCs w:val="28"/>
          <w:lang w:val="uk-UA"/>
        </w:rPr>
        <w:t>, хоча і зазнала суттєвих модифікацій відповідно до реалій євроінтеграційного процесу. (</w:t>
      </w:r>
      <w:proofErr w:type="spellStart"/>
      <w:r w:rsidRPr="00B01034">
        <w:rPr>
          <w:rFonts w:ascii="Times New Roman" w:eastAsia="Times New Roman" w:hAnsi="Times New Roman" w:cs="Times New Roman"/>
          <w:sz w:val="28"/>
          <w:szCs w:val="28"/>
          <w:lang w:val="uk-UA"/>
        </w:rPr>
        <w:t>Sjursen</w:t>
      </w:r>
      <w:proofErr w:type="spellEnd"/>
      <w:r w:rsidRPr="00B01034">
        <w:rPr>
          <w:rFonts w:ascii="Times New Roman" w:eastAsia="Times New Roman" w:hAnsi="Times New Roman" w:cs="Times New Roman"/>
          <w:sz w:val="28"/>
          <w:szCs w:val="28"/>
          <w:lang w:val="uk-UA"/>
        </w:rPr>
        <w:t xml:space="preserve"> H., 2003, p. 25)</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Для Е. </w:t>
      </w:r>
      <w:proofErr w:type="spellStart"/>
      <w:r w:rsidRPr="00B01034">
        <w:rPr>
          <w:rFonts w:ascii="Times New Roman" w:eastAsia="Times New Roman" w:hAnsi="Times New Roman" w:cs="Times New Roman"/>
          <w:sz w:val="28"/>
          <w:szCs w:val="28"/>
          <w:lang w:val="uk-UA"/>
        </w:rPr>
        <w:t>Хааса</w:t>
      </w:r>
      <w:proofErr w:type="spellEnd"/>
      <w:r w:rsidRPr="00B01034">
        <w:rPr>
          <w:rFonts w:ascii="Times New Roman" w:eastAsia="Times New Roman" w:hAnsi="Times New Roman" w:cs="Times New Roman"/>
          <w:sz w:val="28"/>
          <w:szCs w:val="28"/>
          <w:lang w:val="uk-UA"/>
        </w:rPr>
        <w:t xml:space="preserve"> метод Ж. Моне полягав в аналізі збігу переваг та прагматичних інтересів політичних акторів у Європі. Ці ідеї не відповідали основним принципам «політичного реалізму» і навіть неореалізму. Таким чином, міжурядовий підхід (теорія </w:t>
      </w:r>
      <w:proofErr w:type="spellStart"/>
      <w:r w:rsidRPr="00B01034">
        <w:rPr>
          <w:rFonts w:ascii="Times New Roman" w:eastAsia="Times New Roman" w:hAnsi="Times New Roman" w:cs="Times New Roman"/>
          <w:sz w:val="28"/>
          <w:szCs w:val="28"/>
          <w:lang w:val="uk-UA"/>
        </w:rPr>
        <w:t>інтергавернменталізму</w:t>
      </w:r>
      <w:proofErr w:type="spellEnd"/>
      <w:r w:rsidRPr="00B01034">
        <w:rPr>
          <w:rFonts w:ascii="Times New Roman" w:eastAsia="Times New Roman" w:hAnsi="Times New Roman" w:cs="Times New Roman"/>
          <w:sz w:val="28"/>
          <w:szCs w:val="28"/>
          <w:lang w:val="uk-UA"/>
        </w:rPr>
        <w:t>) можна вважати своєрідною імплантацією концепцій нового політичного реалізму.</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Прихильники неоліберальної концепції вважають, що зусилля держав у сфері зовнішньої політики та безпеки, завдяки «ефекту масштабу від спільних дій», перевищують можливості окремої країни. Зокрема, теорія ліберального </w:t>
      </w:r>
      <w:proofErr w:type="spellStart"/>
      <w:r w:rsidRPr="00B01034">
        <w:rPr>
          <w:rFonts w:ascii="Times New Roman" w:eastAsia="Times New Roman" w:hAnsi="Times New Roman" w:cs="Times New Roman"/>
          <w:sz w:val="28"/>
          <w:szCs w:val="28"/>
          <w:lang w:val="uk-UA"/>
        </w:rPr>
        <w:t>інтергавернменталізму</w:t>
      </w:r>
      <w:proofErr w:type="spellEnd"/>
      <w:r w:rsidRPr="00B01034">
        <w:rPr>
          <w:rFonts w:ascii="Times New Roman" w:eastAsia="Times New Roman" w:hAnsi="Times New Roman" w:cs="Times New Roman"/>
          <w:sz w:val="28"/>
          <w:szCs w:val="28"/>
          <w:lang w:val="uk-UA"/>
        </w:rPr>
        <w:t xml:space="preserve">, яка є частиною ліберального міжурядового підходу, аналізує зовнішню політику ЄС через «призму абсолютної вигоди» для всіх учасників політичного процесу. Основна ідея ліберального </w:t>
      </w:r>
      <w:proofErr w:type="spellStart"/>
      <w:r w:rsidRPr="00B01034">
        <w:rPr>
          <w:rFonts w:ascii="Times New Roman" w:eastAsia="Times New Roman" w:hAnsi="Times New Roman" w:cs="Times New Roman"/>
          <w:sz w:val="28"/>
          <w:szCs w:val="28"/>
          <w:lang w:val="uk-UA"/>
        </w:rPr>
        <w:t>інтергавернменталізму</w:t>
      </w:r>
      <w:proofErr w:type="spellEnd"/>
      <w:r w:rsidRPr="00B01034">
        <w:rPr>
          <w:rFonts w:ascii="Times New Roman" w:eastAsia="Times New Roman" w:hAnsi="Times New Roman" w:cs="Times New Roman"/>
          <w:sz w:val="28"/>
          <w:szCs w:val="28"/>
          <w:lang w:val="uk-UA"/>
        </w:rPr>
        <w:t xml:space="preserve"> полягає в тому, що двигуном європейської інтеграції є державний інтерес, і національні уряди, діючи раціонально, повинні його захищати.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На думку західних дослідників Б. </w:t>
      </w:r>
      <w:proofErr w:type="spellStart"/>
      <w:r w:rsidRPr="00B01034">
        <w:rPr>
          <w:rFonts w:ascii="Times New Roman" w:eastAsia="Times New Roman" w:hAnsi="Times New Roman" w:cs="Times New Roman"/>
          <w:sz w:val="28"/>
          <w:szCs w:val="28"/>
          <w:lang w:val="uk-UA"/>
        </w:rPr>
        <w:t>Тонра</w:t>
      </w:r>
      <w:proofErr w:type="spellEnd"/>
      <w:r w:rsidRPr="00B01034">
        <w:rPr>
          <w:rFonts w:ascii="Times New Roman" w:eastAsia="Times New Roman" w:hAnsi="Times New Roman" w:cs="Times New Roman"/>
          <w:sz w:val="28"/>
          <w:szCs w:val="28"/>
          <w:lang w:val="uk-UA"/>
        </w:rPr>
        <w:t xml:space="preserve"> і Т. </w:t>
      </w:r>
      <w:proofErr w:type="spellStart"/>
      <w:r w:rsidRPr="00B01034">
        <w:rPr>
          <w:rFonts w:ascii="Times New Roman" w:eastAsia="Times New Roman" w:hAnsi="Times New Roman" w:cs="Times New Roman"/>
          <w:sz w:val="28"/>
          <w:szCs w:val="28"/>
          <w:lang w:val="uk-UA"/>
        </w:rPr>
        <w:t>Крістіансена</w:t>
      </w:r>
      <w:proofErr w:type="spellEnd"/>
      <w:r w:rsidRPr="00B01034">
        <w:rPr>
          <w:rFonts w:ascii="Times New Roman" w:eastAsia="Times New Roman" w:hAnsi="Times New Roman" w:cs="Times New Roman"/>
          <w:sz w:val="28"/>
          <w:szCs w:val="28"/>
          <w:lang w:val="uk-UA"/>
        </w:rPr>
        <w:t xml:space="preserve">, політичним результатом таких переговорів є «компроміс інтересів» або «найменший спільний знаменник», який, хоча і є домінуючим, але не призводить до дійсно «спільної» зовнішньої та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політики, оскільки подальший перехід до співпраці на наднаціональному рівні є неможливим( </w:t>
      </w:r>
      <w:proofErr w:type="spellStart"/>
      <w:r w:rsidRPr="00B01034">
        <w:rPr>
          <w:rFonts w:ascii="Times New Roman" w:eastAsia="Times New Roman" w:hAnsi="Times New Roman" w:cs="Times New Roman"/>
          <w:sz w:val="28"/>
          <w:szCs w:val="28"/>
          <w:lang w:val="uk-UA"/>
        </w:rPr>
        <w:t>Tonra</w:t>
      </w:r>
      <w:proofErr w:type="spellEnd"/>
      <w:r w:rsidRPr="00B01034">
        <w:rPr>
          <w:rFonts w:ascii="Times New Roman" w:eastAsia="Times New Roman" w:hAnsi="Times New Roman" w:cs="Times New Roman"/>
          <w:sz w:val="28"/>
          <w:szCs w:val="28"/>
          <w:lang w:val="uk-UA"/>
        </w:rPr>
        <w:t xml:space="preserve"> B., </w:t>
      </w:r>
      <w:proofErr w:type="spellStart"/>
      <w:r w:rsidRPr="00B01034">
        <w:rPr>
          <w:rFonts w:ascii="Times New Roman" w:eastAsia="Times New Roman" w:hAnsi="Times New Roman" w:cs="Times New Roman"/>
          <w:sz w:val="28"/>
          <w:szCs w:val="28"/>
          <w:lang w:val="uk-UA"/>
        </w:rPr>
        <w:t>Christiansen</w:t>
      </w:r>
      <w:proofErr w:type="spellEnd"/>
      <w:r w:rsidRPr="00B01034">
        <w:rPr>
          <w:rFonts w:ascii="Times New Roman" w:eastAsia="Times New Roman" w:hAnsi="Times New Roman" w:cs="Times New Roman"/>
          <w:sz w:val="28"/>
          <w:szCs w:val="28"/>
          <w:lang w:val="uk-UA"/>
        </w:rPr>
        <w:t xml:space="preserve"> T,2004,p.8)</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Британський історик Алан </w:t>
      </w:r>
      <w:proofErr w:type="spellStart"/>
      <w:r w:rsidRPr="00B01034">
        <w:rPr>
          <w:rFonts w:ascii="Times New Roman" w:eastAsia="Times New Roman" w:hAnsi="Times New Roman" w:cs="Times New Roman"/>
          <w:sz w:val="28"/>
          <w:szCs w:val="28"/>
          <w:lang w:val="uk-UA"/>
        </w:rPr>
        <w:t>Мілворд</w:t>
      </w:r>
      <w:proofErr w:type="spellEnd"/>
      <w:r w:rsidRPr="00B01034">
        <w:rPr>
          <w:rFonts w:ascii="Times New Roman" w:eastAsia="Times New Roman" w:hAnsi="Times New Roman" w:cs="Times New Roman"/>
          <w:sz w:val="28"/>
          <w:szCs w:val="28"/>
          <w:lang w:val="uk-UA"/>
        </w:rPr>
        <w:t xml:space="preserve"> описував процес європейської інтеграції як реакцію країн на зміни, що відбулися у ХХ столітті, та необхідність тіснішої співпраці в реаліях холодної війни. Дійсно, дослідник бачив регіональну інтеграцію лише в рамках існуючих держав і в чіткій ієрархічній прив'язці. Він дійшов висновку, що заяви про зникнення національних держав під впливом інтеграційних процесів значно перебільшені.</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На думку </w:t>
      </w:r>
      <w:proofErr w:type="spellStart"/>
      <w:r w:rsidRPr="00B01034">
        <w:rPr>
          <w:rFonts w:ascii="Times New Roman" w:eastAsia="Times New Roman" w:hAnsi="Times New Roman" w:cs="Times New Roman"/>
          <w:sz w:val="28"/>
          <w:szCs w:val="28"/>
          <w:lang w:val="uk-UA"/>
        </w:rPr>
        <w:t>Мілворда</w:t>
      </w:r>
      <w:proofErr w:type="spellEnd"/>
      <w:r w:rsidRPr="00B01034">
        <w:rPr>
          <w:rFonts w:ascii="Times New Roman" w:eastAsia="Times New Roman" w:hAnsi="Times New Roman" w:cs="Times New Roman"/>
          <w:sz w:val="28"/>
          <w:szCs w:val="28"/>
          <w:lang w:val="uk-UA"/>
        </w:rPr>
        <w:t>, на додаток до того, що під час війни та після неї держава піддавалася безперервній політиці «європеїзації», вона зіткнулася зі зростаючою взаємозалежністю та соціальними вимогами. Держава зіткнулася з необхідністю вирішувати важливі внутрішньополітичні проблеми для виживання національної держави. Інтеграція розглядається ними як засіб досягнення цих цілей. Головними акторами цього процесу є державні еліти, мотивація яких до інтеграції полягає у збереженні влади на національному рівні (Романюк Н., 2008, с. 90).</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proofErr w:type="spellStart"/>
      <w:r w:rsidRPr="00B01034">
        <w:rPr>
          <w:rFonts w:ascii="Times New Roman" w:eastAsia="Times New Roman" w:hAnsi="Times New Roman" w:cs="Times New Roman"/>
          <w:sz w:val="28"/>
          <w:szCs w:val="28"/>
          <w:lang w:val="uk-UA"/>
        </w:rPr>
        <w:t>Воллес</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Вінстон</w:t>
      </w:r>
      <w:proofErr w:type="spellEnd"/>
      <w:r w:rsidRPr="00B01034">
        <w:rPr>
          <w:rFonts w:ascii="Times New Roman" w:eastAsia="Times New Roman" w:hAnsi="Times New Roman" w:cs="Times New Roman"/>
          <w:sz w:val="28"/>
          <w:szCs w:val="28"/>
          <w:lang w:val="uk-UA"/>
        </w:rPr>
        <w:t xml:space="preserve"> розрізняє формальну і неформальну інтеграцію. Формальна інтеграція означає побудову інституцій, що виникають у результаті співпраці національних еліт, причому держава залишається головним актором. На противагу цьому, неформальна інтеграція стосується розвитку економічних і соціальних взаємодій, які не потребують схвалення через політичні рішення. Неформальна інтеграція має велике значення доти, доки міжурядова співпраця відповідає потребам суспільства та ринкової економіки.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Однак формальна інтеграція залишається в центрі інтеграційного процесу, оскільки вона має вирішальне значення для виживання національної держави як центру влади і для формування «масштабу і характеру» європейського врядування. Неформальна інтеграція в тому масштабі, який існує сьогодні, була б неможливою без формальної інтеграції. Наприклад, вільні транскордонні економічні відносини на єдиному внутрішньому ринку стали можливими завдяки Європейському єдиному акту, який став результатом складних міжурядових переговорів та узгодження різних національних інтересів. (</w:t>
      </w:r>
      <w:proofErr w:type="spellStart"/>
      <w:r w:rsidRPr="00B01034">
        <w:rPr>
          <w:rFonts w:ascii="Times New Roman" w:eastAsia="Times New Roman" w:hAnsi="Times New Roman" w:cs="Times New Roman"/>
          <w:sz w:val="28"/>
          <w:szCs w:val="28"/>
          <w:lang w:val="uk-UA"/>
        </w:rPr>
        <w:t>Gordon</w:t>
      </w:r>
      <w:proofErr w:type="spellEnd"/>
      <w:r w:rsidRPr="00B01034">
        <w:rPr>
          <w:rFonts w:ascii="Times New Roman" w:eastAsia="Times New Roman" w:hAnsi="Times New Roman" w:cs="Times New Roman"/>
          <w:sz w:val="28"/>
          <w:szCs w:val="28"/>
          <w:lang w:val="uk-UA"/>
        </w:rPr>
        <w:t xml:space="preserve"> P.,1997,p.83)</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Американські дослідники виступають за «більш ефективне пристосування відносин США з країнами Західної Європи до нового балансу сил». Вони вважають, що співпраця між ЄС та Сполученими Штатами у сфері зовнішньої політики та безпеки повинна бути не конкуруючою, а взаємодоповнюючою. Підсумовуючи, можна зазначити, що політики підкреслюють суперечливий характер відносин між ЄС та США, що має важливе значення для інтеграції Спільної зовнішньої політики та політики безпеки ЄС у систему європейської безпеки (</w:t>
      </w:r>
      <w:proofErr w:type="spellStart"/>
      <w:r w:rsidRPr="00B01034">
        <w:rPr>
          <w:rFonts w:ascii="Times New Roman" w:eastAsia="Times New Roman" w:hAnsi="Times New Roman" w:cs="Times New Roman"/>
          <w:sz w:val="28"/>
          <w:szCs w:val="28"/>
          <w:lang w:val="uk-UA"/>
        </w:rPr>
        <w:t>Moravcsik</w:t>
      </w:r>
      <w:proofErr w:type="spellEnd"/>
      <w:r w:rsidRPr="00B01034">
        <w:rPr>
          <w:rFonts w:ascii="Times New Roman" w:eastAsia="Times New Roman" w:hAnsi="Times New Roman" w:cs="Times New Roman"/>
          <w:sz w:val="28"/>
          <w:szCs w:val="28"/>
          <w:lang w:val="uk-UA"/>
        </w:rPr>
        <w:t xml:space="preserve"> A, 1993, p. 480).</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С. </w:t>
      </w:r>
      <w:proofErr w:type="spellStart"/>
      <w:r w:rsidRPr="00B01034">
        <w:rPr>
          <w:rFonts w:ascii="Times New Roman" w:eastAsia="Times New Roman" w:hAnsi="Times New Roman" w:cs="Times New Roman"/>
          <w:sz w:val="28"/>
          <w:szCs w:val="28"/>
          <w:lang w:val="uk-UA"/>
        </w:rPr>
        <w:t>Хантінгтон</w:t>
      </w:r>
      <w:proofErr w:type="spellEnd"/>
      <w:r w:rsidRPr="00B01034">
        <w:rPr>
          <w:rFonts w:ascii="Times New Roman" w:eastAsia="Times New Roman" w:hAnsi="Times New Roman" w:cs="Times New Roman"/>
          <w:sz w:val="28"/>
          <w:szCs w:val="28"/>
          <w:lang w:val="uk-UA"/>
        </w:rPr>
        <w:t xml:space="preserve"> також аналізує відносини США з Європейським Союзом, підкреслюючи їх значення не лише як зв'язок зі сильним військовим союзником, а й як систему з високим ступенем сумісності зі США (</w:t>
      </w:r>
      <w:proofErr w:type="spellStart"/>
      <w:r w:rsidRPr="00B01034">
        <w:rPr>
          <w:rFonts w:ascii="Times New Roman" w:eastAsia="Times New Roman" w:hAnsi="Times New Roman" w:cs="Times New Roman"/>
          <w:sz w:val="28"/>
          <w:szCs w:val="28"/>
          <w:lang w:val="uk-UA"/>
        </w:rPr>
        <w:t>Huntington</w:t>
      </w:r>
      <w:proofErr w:type="spellEnd"/>
      <w:r w:rsidRPr="00B01034">
        <w:rPr>
          <w:rFonts w:ascii="Times New Roman" w:eastAsia="Times New Roman" w:hAnsi="Times New Roman" w:cs="Times New Roman"/>
          <w:sz w:val="28"/>
          <w:szCs w:val="28"/>
          <w:lang w:val="uk-UA"/>
        </w:rPr>
        <w:t xml:space="preserve"> S., 1999, p. 37).</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Дослідження професора Дж. </w:t>
      </w:r>
      <w:proofErr w:type="spellStart"/>
      <w:r w:rsidRPr="00B01034">
        <w:rPr>
          <w:rFonts w:ascii="Times New Roman" w:eastAsia="Times New Roman" w:hAnsi="Times New Roman" w:cs="Times New Roman"/>
          <w:sz w:val="28"/>
          <w:szCs w:val="28"/>
          <w:lang w:val="uk-UA"/>
        </w:rPr>
        <w:t>Тредденіка</w:t>
      </w:r>
      <w:proofErr w:type="spellEnd"/>
      <w:r w:rsidRPr="00B01034">
        <w:rPr>
          <w:rFonts w:ascii="Times New Roman" w:eastAsia="Times New Roman" w:hAnsi="Times New Roman" w:cs="Times New Roman"/>
          <w:sz w:val="28"/>
          <w:szCs w:val="28"/>
          <w:lang w:val="uk-UA"/>
        </w:rPr>
        <w:t xml:space="preserve"> допомагає краще зрозуміти особливості впливу двох різних концепцій безпеки — європейської та американської — на подальший розвиток стратегічних відносин між Західною Європою та США у сфері забезпечення Спільної зовнішньої політики та політики безпеки (СЗПБ) (</w:t>
      </w:r>
      <w:proofErr w:type="spellStart"/>
      <w:r w:rsidRPr="00B01034">
        <w:rPr>
          <w:rFonts w:ascii="Times New Roman" w:eastAsia="Times New Roman" w:hAnsi="Times New Roman" w:cs="Times New Roman"/>
          <w:sz w:val="28"/>
          <w:szCs w:val="28"/>
          <w:lang w:val="uk-UA"/>
        </w:rPr>
        <w:t>Тредденік</w:t>
      </w:r>
      <w:proofErr w:type="spellEnd"/>
      <w:r w:rsidRPr="00B01034">
        <w:rPr>
          <w:rFonts w:ascii="Times New Roman" w:eastAsia="Times New Roman" w:hAnsi="Times New Roman" w:cs="Times New Roman"/>
          <w:sz w:val="28"/>
          <w:szCs w:val="28"/>
          <w:lang w:val="uk-UA"/>
        </w:rPr>
        <w:t xml:space="preserve"> Д., 2004, с. 78).</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Геополітичні трансформації ХХ століття, викликані внутрішніми змінами в ЄС, а також нові виклики і загрози безпеці, призвели до виникнення нового підходу до конструювання європейської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системи. Цей підхід ґрунтується на принципах неолібералізму, які стверджують, що безпека може бути досягнута лише шляхом об'єднання зусиль «гарних» (демократичних) держав проти «поганих» (недемократичних). Останні є одним з основних джерел загроз безпеці.</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Важливим у цьому контексті є практичне застосування принципу «</w:t>
      </w:r>
      <w:proofErr w:type="spellStart"/>
      <w:r w:rsidRPr="00B01034">
        <w:rPr>
          <w:rFonts w:ascii="Times New Roman" w:eastAsia="Times New Roman" w:hAnsi="Times New Roman" w:cs="Times New Roman"/>
          <w:sz w:val="28"/>
          <w:szCs w:val="28"/>
          <w:lang w:val="uk-UA"/>
        </w:rPr>
        <w:t>сек’юритизації</w:t>
      </w:r>
      <w:proofErr w:type="spellEnd"/>
      <w:r w:rsidRPr="00B01034">
        <w:rPr>
          <w:rFonts w:ascii="Times New Roman" w:eastAsia="Times New Roman" w:hAnsi="Times New Roman" w:cs="Times New Roman"/>
          <w:sz w:val="28"/>
          <w:szCs w:val="28"/>
          <w:lang w:val="uk-UA"/>
        </w:rPr>
        <w:t xml:space="preserve">», запропонованого представниками Копенгагенської школи О. </w:t>
      </w:r>
      <w:proofErr w:type="spellStart"/>
      <w:r w:rsidRPr="00B01034">
        <w:rPr>
          <w:rFonts w:ascii="Times New Roman" w:eastAsia="Times New Roman" w:hAnsi="Times New Roman" w:cs="Times New Roman"/>
          <w:sz w:val="28"/>
          <w:szCs w:val="28"/>
          <w:lang w:val="uk-UA"/>
        </w:rPr>
        <w:t>Вейвером</w:t>
      </w:r>
      <w:proofErr w:type="spellEnd"/>
      <w:r w:rsidRPr="00B01034">
        <w:rPr>
          <w:rFonts w:ascii="Times New Roman" w:eastAsia="Times New Roman" w:hAnsi="Times New Roman" w:cs="Times New Roman"/>
          <w:sz w:val="28"/>
          <w:szCs w:val="28"/>
          <w:lang w:val="uk-UA"/>
        </w:rPr>
        <w:t xml:space="preserve"> та Б. </w:t>
      </w:r>
      <w:proofErr w:type="spellStart"/>
      <w:r w:rsidRPr="00B01034">
        <w:rPr>
          <w:rFonts w:ascii="Times New Roman" w:eastAsia="Times New Roman" w:hAnsi="Times New Roman" w:cs="Times New Roman"/>
          <w:sz w:val="28"/>
          <w:szCs w:val="28"/>
          <w:lang w:val="uk-UA"/>
        </w:rPr>
        <w:t>Бузаном</w:t>
      </w:r>
      <w:proofErr w:type="spellEnd"/>
      <w:r w:rsidRPr="00B01034">
        <w:rPr>
          <w:rFonts w:ascii="Times New Roman" w:eastAsia="Times New Roman" w:hAnsi="Times New Roman" w:cs="Times New Roman"/>
          <w:sz w:val="28"/>
          <w:szCs w:val="28"/>
          <w:lang w:val="uk-UA"/>
        </w:rPr>
        <w:t>, який передбачає перетворення певних потенційних загроз безпеці на об'єкти безпеки. Одним із нових видів загроз безпеки, згідно з цими дослідниками, є так звані «держави, що не відбулися» («</w:t>
      </w:r>
      <w:proofErr w:type="spellStart"/>
      <w:r w:rsidRPr="00B01034">
        <w:rPr>
          <w:rFonts w:ascii="Times New Roman" w:eastAsia="Times New Roman" w:hAnsi="Times New Roman" w:cs="Times New Roman"/>
          <w:sz w:val="28"/>
          <w:szCs w:val="28"/>
          <w:lang w:val="uk-UA"/>
        </w:rPr>
        <w:t>failed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states</w:t>
      </w:r>
      <w:proofErr w:type="spellEnd"/>
      <w:r w:rsidRPr="00B01034">
        <w:rPr>
          <w:rFonts w:ascii="Times New Roman" w:eastAsia="Times New Roman" w:hAnsi="Times New Roman" w:cs="Times New Roman"/>
          <w:sz w:val="28"/>
          <w:szCs w:val="28"/>
          <w:lang w:val="uk-UA"/>
        </w:rPr>
        <w:t>»), основними характеристиками яких є «погане» управління: корупція, зловживання владою, слабкі демократичні інститути тощо (</w:t>
      </w:r>
      <w:proofErr w:type="spellStart"/>
      <w:r w:rsidRPr="00B01034">
        <w:rPr>
          <w:rFonts w:ascii="Times New Roman" w:eastAsia="Times New Roman" w:hAnsi="Times New Roman" w:cs="Times New Roman"/>
          <w:sz w:val="28"/>
          <w:szCs w:val="28"/>
          <w:lang w:val="uk-UA"/>
        </w:rPr>
        <w:t>Sjursen</w:t>
      </w:r>
      <w:proofErr w:type="spellEnd"/>
      <w:r w:rsidRPr="00B01034">
        <w:rPr>
          <w:rFonts w:ascii="Times New Roman" w:eastAsia="Times New Roman" w:hAnsi="Times New Roman" w:cs="Times New Roman"/>
          <w:sz w:val="28"/>
          <w:szCs w:val="28"/>
          <w:lang w:val="uk-UA"/>
        </w:rPr>
        <w:t xml:space="preserve"> H., 2003, p. 21).</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Згідно з концепцією статусу </w:t>
      </w:r>
      <w:proofErr w:type="spellStart"/>
      <w:r w:rsidRPr="00B01034">
        <w:rPr>
          <w:rFonts w:ascii="Times New Roman" w:eastAsia="Times New Roman" w:hAnsi="Times New Roman" w:cs="Times New Roman"/>
          <w:sz w:val="28"/>
          <w:szCs w:val="28"/>
          <w:lang w:val="uk-UA"/>
        </w:rPr>
        <w:t>sui</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generis</w:t>
      </w:r>
      <w:proofErr w:type="spellEnd"/>
      <w:r w:rsidRPr="00B01034">
        <w:rPr>
          <w:rFonts w:ascii="Times New Roman" w:eastAsia="Times New Roman" w:hAnsi="Times New Roman" w:cs="Times New Roman"/>
          <w:sz w:val="28"/>
          <w:szCs w:val="28"/>
          <w:lang w:val="uk-UA"/>
        </w:rPr>
        <w:t xml:space="preserve">, Європейський Союз (ЄС) розглядається як унікальна і складна міждержавна інтеграційна організація. Європейський Союз поєднує в собі елементи міжнародної організації, федерації та союзу, утворюючи наднаціональну структуру влади. Ця структура базується на поєднанні двох різних, але взаємодоповнюючих типів міждержавного співробітництва (міжнародної організації та наднаціональної федерації) і передбачає особливий розподіл компетенції та функціональних повноважень. Правова система ЄС не є ні національною правовою системою, ні міжнародним правом, хоча їй притаманні риси </w:t>
      </w:r>
      <w:proofErr w:type="spellStart"/>
      <w:r w:rsidRPr="00B01034">
        <w:rPr>
          <w:rFonts w:ascii="Times New Roman" w:eastAsia="Times New Roman" w:hAnsi="Times New Roman" w:cs="Times New Roman"/>
          <w:sz w:val="28"/>
          <w:szCs w:val="28"/>
          <w:lang w:val="uk-UA"/>
        </w:rPr>
        <w:t>романо-германського</w:t>
      </w:r>
      <w:proofErr w:type="spellEnd"/>
      <w:r w:rsidRPr="00B01034">
        <w:rPr>
          <w:rFonts w:ascii="Times New Roman" w:eastAsia="Times New Roman" w:hAnsi="Times New Roman" w:cs="Times New Roman"/>
          <w:sz w:val="28"/>
          <w:szCs w:val="28"/>
          <w:lang w:val="uk-UA"/>
        </w:rPr>
        <w:t xml:space="preserve"> права, англосаксонського права та міжнародної правової традиції.</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proofErr w:type="spellStart"/>
      <w:r w:rsidRPr="00B01034">
        <w:rPr>
          <w:rFonts w:ascii="Times New Roman" w:eastAsia="Times New Roman" w:hAnsi="Times New Roman" w:cs="Times New Roman"/>
          <w:sz w:val="28"/>
          <w:szCs w:val="28"/>
          <w:lang w:val="uk-UA"/>
        </w:rPr>
        <w:t>Наднаціональність</w:t>
      </w:r>
      <w:proofErr w:type="spellEnd"/>
      <w:r w:rsidRPr="00B01034">
        <w:rPr>
          <w:rFonts w:ascii="Times New Roman" w:eastAsia="Times New Roman" w:hAnsi="Times New Roman" w:cs="Times New Roman"/>
          <w:sz w:val="28"/>
          <w:szCs w:val="28"/>
          <w:lang w:val="uk-UA"/>
        </w:rPr>
        <w:t xml:space="preserve"> в ЄС означає, що кожна інституція ЄС уповноважена приймати рішення з питань, делегованих їй Договором про заснування. Водночас національні інтереси держав-членів, які є первинними суб'єктами міжнародного права, залишаються першочерговими, оскільки ЄС був створений для їх захисту та реалізації.</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У цьому контексті заслуговують на увагу ґрунтовні дослідження щодо напрямів та концепції європейської інтеграції, як, наприклад, В. Копійка, та порівняльні дослідження теоретичних моделей інтеграції, як, наприклад, О. Ковальова. (Ковальова О. 2002,с.201)</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Іншим важливим внеском є те, що І. </w:t>
      </w:r>
      <w:proofErr w:type="spellStart"/>
      <w:r w:rsidRPr="00B01034">
        <w:rPr>
          <w:rFonts w:ascii="Times New Roman" w:eastAsia="Times New Roman" w:hAnsi="Times New Roman" w:cs="Times New Roman"/>
          <w:sz w:val="28"/>
          <w:szCs w:val="28"/>
          <w:lang w:val="uk-UA"/>
        </w:rPr>
        <w:t>Піляєв</w:t>
      </w:r>
      <w:proofErr w:type="spellEnd"/>
      <w:r w:rsidRPr="00B01034">
        <w:rPr>
          <w:rFonts w:ascii="Times New Roman" w:eastAsia="Times New Roman" w:hAnsi="Times New Roman" w:cs="Times New Roman"/>
          <w:sz w:val="28"/>
          <w:szCs w:val="28"/>
          <w:lang w:val="uk-UA"/>
        </w:rPr>
        <w:t xml:space="preserve"> аналізує найкращі наукові теорії та методології вивчення процесу європейської інтеграції, порівнюючи теорії європейської інтеграції. Це закладає підвалини для створення власної школи «європейських студій». Однак теоретичні моделі інтеграції та вивчення політичної теорії європейської інтеграції потребують глибокого переосмислення. (</w:t>
      </w:r>
      <w:proofErr w:type="spellStart"/>
      <w:r w:rsidRPr="00B01034">
        <w:rPr>
          <w:rFonts w:ascii="Times New Roman" w:eastAsia="Times New Roman" w:hAnsi="Times New Roman" w:cs="Times New Roman"/>
          <w:sz w:val="28"/>
          <w:szCs w:val="28"/>
          <w:lang w:val="uk-UA"/>
        </w:rPr>
        <w:t>Піляєв</w:t>
      </w:r>
      <w:proofErr w:type="spellEnd"/>
      <w:r w:rsidRPr="00B01034">
        <w:rPr>
          <w:rFonts w:ascii="Times New Roman" w:eastAsia="Times New Roman" w:hAnsi="Times New Roman" w:cs="Times New Roman"/>
          <w:sz w:val="28"/>
          <w:szCs w:val="28"/>
          <w:lang w:val="uk-UA"/>
        </w:rPr>
        <w:t xml:space="preserve"> І,2003,с.40)</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Історіографія проблем теорії європейської інтеграції включає федералізм (</w:t>
      </w:r>
      <w:proofErr w:type="spellStart"/>
      <w:r w:rsidRPr="00B01034">
        <w:rPr>
          <w:rFonts w:ascii="Times New Roman" w:eastAsia="Times New Roman" w:hAnsi="Times New Roman" w:cs="Times New Roman"/>
          <w:sz w:val="28"/>
          <w:szCs w:val="28"/>
          <w:lang w:val="uk-UA"/>
        </w:rPr>
        <w:t>неофедералізм</w:t>
      </w:r>
      <w:proofErr w:type="spellEnd"/>
      <w:r w:rsidRPr="00B01034">
        <w:rPr>
          <w:rFonts w:ascii="Times New Roman" w:eastAsia="Times New Roman" w:hAnsi="Times New Roman" w:cs="Times New Roman"/>
          <w:sz w:val="28"/>
          <w:szCs w:val="28"/>
          <w:lang w:val="uk-UA"/>
        </w:rPr>
        <w:t xml:space="preserve">) (А. </w:t>
      </w:r>
      <w:proofErr w:type="spellStart"/>
      <w:r w:rsidRPr="00B01034">
        <w:rPr>
          <w:rFonts w:ascii="Times New Roman" w:eastAsia="Times New Roman" w:hAnsi="Times New Roman" w:cs="Times New Roman"/>
          <w:sz w:val="28"/>
          <w:szCs w:val="28"/>
          <w:lang w:val="uk-UA"/>
        </w:rPr>
        <w:t>Етціоні</w:t>
      </w:r>
      <w:proofErr w:type="spellEnd"/>
      <w:r w:rsidRPr="00B01034">
        <w:rPr>
          <w:rFonts w:ascii="Times New Roman" w:eastAsia="Times New Roman" w:hAnsi="Times New Roman" w:cs="Times New Roman"/>
          <w:sz w:val="28"/>
          <w:szCs w:val="28"/>
          <w:lang w:val="uk-UA"/>
        </w:rPr>
        <w:t xml:space="preserve">, Я. </w:t>
      </w:r>
      <w:proofErr w:type="spellStart"/>
      <w:r w:rsidRPr="00B01034">
        <w:rPr>
          <w:rFonts w:ascii="Times New Roman" w:eastAsia="Times New Roman" w:hAnsi="Times New Roman" w:cs="Times New Roman"/>
          <w:sz w:val="28"/>
          <w:szCs w:val="28"/>
          <w:lang w:val="uk-UA"/>
        </w:rPr>
        <w:t>Піндер</w:t>
      </w:r>
      <w:proofErr w:type="spellEnd"/>
      <w:r w:rsidRPr="00B01034">
        <w:rPr>
          <w:rFonts w:ascii="Times New Roman" w:eastAsia="Times New Roman" w:hAnsi="Times New Roman" w:cs="Times New Roman"/>
          <w:sz w:val="28"/>
          <w:szCs w:val="28"/>
          <w:lang w:val="uk-UA"/>
        </w:rPr>
        <w:t xml:space="preserve">), функціоналізм (Д. </w:t>
      </w:r>
      <w:proofErr w:type="spellStart"/>
      <w:r w:rsidRPr="00B01034">
        <w:rPr>
          <w:rFonts w:ascii="Times New Roman" w:eastAsia="Times New Roman" w:hAnsi="Times New Roman" w:cs="Times New Roman"/>
          <w:sz w:val="28"/>
          <w:szCs w:val="28"/>
          <w:lang w:val="uk-UA"/>
        </w:rPr>
        <w:t>Мітрані</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неофункціоналізм</w:t>
      </w:r>
      <w:proofErr w:type="spellEnd"/>
      <w:r w:rsidRPr="00B01034">
        <w:rPr>
          <w:rFonts w:ascii="Times New Roman" w:eastAsia="Times New Roman" w:hAnsi="Times New Roman" w:cs="Times New Roman"/>
          <w:sz w:val="28"/>
          <w:szCs w:val="28"/>
          <w:lang w:val="uk-UA"/>
        </w:rPr>
        <w:t xml:space="preserve"> (Е. </w:t>
      </w:r>
      <w:proofErr w:type="spellStart"/>
      <w:r w:rsidRPr="00B01034">
        <w:rPr>
          <w:rFonts w:ascii="Times New Roman" w:eastAsia="Times New Roman" w:hAnsi="Times New Roman" w:cs="Times New Roman"/>
          <w:sz w:val="28"/>
          <w:szCs w:val="28"/>
          <w:lang w:val="uk-UA"/>
        </w:rPr>
        <w:t>Хаас</w:t>
      </w:r>
      <w:proofErr w:type="spellEnd"/>
      <w:r w:rsidRPr="00B01034">
        <w:rPr>
          <w:rFonts w:ascii="Times New Roman" w:eastAsia="Times New Roman" w:hAnsi="Times New Roman" w:cs="Times New Roman"/>
          <w:sz w:val="28"/>
          <w:szCs w:val="28"/>
          <w:lang w:val="uk-UA"/>
        </w:rPr>
        <w:t xml:space="preserve">, Д. Най, Р. </w:t>
      </w:r>
      <w:proofErr w:type="spellStart"/>
      <w:r w:rsidRPr="00B01034">
        <w:rPr>
          <w:rFonts w:ascii="Times New Roman" w:eastAsia="Times New Roman" w:hAnsi="Times New Roman" w:cs="Times New Roman"/>
          <w:sz w:val="28"/>
          <w:szCs w:val="28"/>
          <w:lang w:val="uk-UA"/>
        </w:rPr>
        <w:t>Кеохейн</w:t>
      </w:r>
      <w:proofErr w:type="spellEnd"/>
      <w:r w:rsidRPr="00B01034">
        <w:rPr>
          <w:rFonts w:ascii="Times New Roman" w:eastAsia="Times New Roman" w:hAnsi="Times New Roman" w:cs="Times New Roman"/>
          <w:sz w:val="28"/>
          <w:szCs w:val="28"/>
          <w:lang w:val="uk-UA"/>
        </w:rPr>
        <w:t xml:space="preserve">, Л. </w:t>
      </w:r>
      <w:proofErr w:type="spellStart"/>
      <w:r w:rsidRPr="00B01034">
        <w:rPr>
          <w:rFonts w:ascii="Times New Roman" w:eastAsia="Times New Roman" w:hAnsi="Times New Roman" w:cs="Times New Roman"/>
          <w:sz w:val="28"/>
          <w:szCs w:val="28"/>
          <w:lang w:val="uk-UA"/>
        </w:rPr>
        <w:t>Ліндберг</w:t>
      </w:r>
      <w:proofErr w:type="spellEnd"/>
      <w:r w:rsidRPr="00B01034">
        <w:rPr>
          <w:rFonts w:ascii="Times New Roman" w:eastAsia="Times New Roman" w:hAnsi="Times New Roman" w:cs="Times New Roman"/>
          <w:sz w:val="28"/>
          <w:szCs w:val="28"/>
          <w:lang w:val="uk-UA"/>
        </w:rPr>
        <w:t xml:space="preserve">, Ф. </w:t>
      </w:r>
      <w:proofErr w:type="spellStart"/>
      <w:r w:rsidRPr="00B01034">
        <w:rPr>
          <w:rFonts w:ascii="Times New Roman" w:eastAsia="Times New Roman" w:hAnsi="Times New Roman" w:cs="Times New Roman"/>
          <w:sz w:val="28"/>
          <w:szCs w:val="28"/>
          <w:lang w:val="uk-UA"/>
        </w:rPr>
        <w:t>Шміттер</w:t>
      </w:r>
      <w:proofErr w:type="spellEnd"/>
      <w:r w:rsidRPr="00B01034">
        <w:rPr>
          <w:rFonts w:ascii="Times New Roman" w:eastAsia="Times New Roman" w:hAnsi="Times New Roman" w:cs="Times New Roman"/>
          <w:sz w:val="28"/>
          <w:szCs w:val="28"/>
          <w:lang w:val="uk-UA"/>
        </w:rPr>
        <w:t xml:space="preserve">) та альтернативи - </w:t>
      </w:r>
      <w:proofErr w:type="spellStart"/>
      <w:r w:rsidRPr="00B01034">
        <w:rPr>
          <w:rFonts w:ascii="Times New Roman" w:eastAsia="Times New Roman" w:hAnsi="Times New Roman" w:cs="Times New Roman"/>
          <w:sz w:val="28"/>
          <w:szCs w:val="28"/>
          <w:lang w:val="uk-UA"/>
        </w:rPr>
        <w:t>міжурядовизм</w:t>
      </w:r>
      <w:proofErr w:type="spellEnd"/>
      <w:r w:rsidRPr="00B01034">
        <w:rPr>
          <w:rFonts w:ascii="Times New Roman" w:eastAsia="Times New Roman" w:hAnsi="Times New Roman" w:cs="Times New Roman"/>
          <w:sz w:val="28"/>
          <w:szCs w:val="28"/>
          <w:lang w:val="uk-UA"/>
        </w:rPr>
        <w:t xml:space="preserve"> (С. </w:t>
      </w:r>
      <w:proofErr w:type="spellStart"/>
      <w:r w:rsidRPr="00B01034">
        <w:rPr>
          <w:rFonts w:ascii="Times New Roman" w:eastAsia="Times New Roman" w:hAnsi="Times New Roman" w:cs="Times New Roman"/>
          <w:sz w:val="28"/>
          <w:szCs w:val="28"/>
          <w:lang w:val="uk-UA"/>
        </w:rPr>
        <w:t>Хоффман</w:t>
      </w:r>
      <w:proofErr w:type="spellEnd"/>
      <w:r w:rsidRPr="00B01034">
        <w:rPr>
          <w:rFonts w:ascii="Times New Roman" w:eastAsia="Times New Roman" w:hAnsi="Times New Roman" w:cs="Times New Roman"/>
          <w:sz w:val="28"/>
          <w:szCs w:val="28"/>
          <w:lang w:val="uk-UA"/>
        </w:rPr>
        <w:t xml:space="preserve">) та інституціоналізм (П. </w:t>
      </w:r>
      <w:proofErr w:type="spellStart"/>
      <w:r w:rsidRPr="00B01034">
        <w:rPr>
          <w:rFonts w:ascii="Times New Roman" w:eastAsia="Times New Roman" w:hAnsi="Times New Roman" w:cs="Times New Roman"/>
          <w:sz w:val="28"/>
          <w:szCs w:val="28"/>
          <w:lang w:val="uk-UA"/>
        </w:rPr>
        <w:t>Шміттер</w:t>
      </w:r>
      <w:proofErr w:type="spellEnd"/>
      <w:r w:rsidRPr="00B01034">
        <w:rPr>
          <w:rFonts w:ascii="Times New Roman" w:eastAsia="Times New Roman" w:hAnsi="Times New Roman" w:cs="Times New Roman"/>
          <w:sz w:val="28"/>
          <w:szCs w:val="28"/>
          <w:lang w:val="uk-UA"/>
        </w:rPr>
        <w:t xml:space="preserve">), які детально викладені у працях </w:t>
      </w:r>
      <w:proofErr w:type="spellStart"/>
      <w:r w:rsidRPr="00B01034">
        <w:rPr>
          <w:rFonts w:ascii="Times New Roman" w:eastAsia="Times New Roman" w:hAnsi="Times New Roman" w:cs="Times New Roman"/>
          <w:sz w:val="28"/>
          <w:szCs w:val="28"/>
          <w:lang w:val="uk-UA"/>
        </w:rPr>
        <w:t>Хаас</w:t>
      </w:r>
      <w:proofErr w:type="spellEnd"/>
      <w:r w:rsidRPr="00B01034">
        <w:rPr>
          <w:rFonts w:ascii="Times New Roman" w:eastAsia="Times New Roman" w:hAnsi="Times New Roman" w:cs="Times New Roman"/>
          <w:sz w:val="28"/>
          <w:szCs w:val="28"/>
          <w:lang w:val="uk-UA"/>
        </w:rPr>
        <w:t xml:space="preserve">, Д. Най, Р. </w:t>
      </w:r>
      <w:proofErr w:type="spellStart"/>
      <w:r w:rsidRPr="00B01034">
        <w:rPr>
          <w:rFonts w:ascii="Times New Roman" w:eastAsia="Times New Roman" w:hAnsi="Times New Roman" w:cs="Times New Roman"/>
          <w:sz w:val="28"/>
          <w:szCs w:val="28"/>
          <w:lang w:val="uk-UA"/>
        </w:rPr>
        <w:t>Кеохейн</w:t>
      </w:r>
      <w:proofErr w:type="spellEnd"/>
      <w:r w:rsidRPr="00B01034">
        <w:rPr>
          <w:rFonts w:ascii="Times New Roman" w:eastAsia="Times New Roman" w:hAnsi="Times New Roman" w:cs="Times New Roman"/>
          <w:sz w:val="28"/>
          <w:szCs w:val="28"/>
          <w:lang w:val="uk-UA"/>
        </w:rPr>
        <w:t xml:space="preserve">, Л. </w:t>
      </w:r>
      <w:proofErr w:type="spellStart"/>
      <w:r w:rsidRPr="00B01034">
        <w:rPr>
          <w:rFonts w:ascii="Times New Roman" w:eastAsia="Times New Roman" w:hAnsi="Times New Roman" w:cs="Times New Roman"/>
          <w:sz w:val="28"/>
          <w:szCs w:val="28"/>
          <w:lang w:val="uk-UA"/>
        </w:rPr>
        <w:t>Ліндберг</w:t>
      </w:r>
      <w:proofErr w:type="spellEnd"/>
      <w:r w:rsidRPr="00B01034">
        <w:rPr>
          <w:rFonts w:ascii="Times New Roman" w:eastAsia="Times New Roman" w:hAnsi="Times New Roman" w:cs="Times New Roman"/>
          <w:sz w:val="28"/>
          <w:szCs w:val="28"/>
          <w:lang w:val="uk-UA"/>
        </w:rPr>
        <w:t xml:space="preserve">, Ф. </w:t>
      </w:r>
      <w:proofErr w:type="spellStart"/>
      <w:r w:rsidRPr="00B01034">
        <w:rPr>
          <w:rFonts w:ascii="Times New Roman" w:eastAsia="Times New Roman" w:hAnsi="Times New Roman" w:cs="Times New Roman"/>
          <w:sz w:val="28"/>
          <w:szCs w:val="28"/>
          <w:lang w:val="uk-UA"/>
        </w:rPr>
        <w:t>Шміттер</w:t>
      </w:r>
      <w:proofErr w:type="spellEnd"/>
      <w:r w:rsidRPr="00B01034">
        <w:rPr>
          <w:rFonts w:ascii="Times New Roman" w:eastAsia="Times New Roman" w:hAnsi="Times New Roman" w:cs="Times New Roman"/>
          <w:sz w:val="28"/>
          <w:szCs w:val="28"/>
          <w:lang w:val="uk-UA"/>
        </w:rPr>
        <w:t xml:space="preserve">), та </w:t>
      </w:r>
      <w:proofErr w:type="spellStart"/>
      <w:r w:rsidRPr="00B01034">
        <w:rPr>
          <w:rFonts w:ascii="Times New Roman" w:eastAsia="Times New Roman" w:hAnsi="Times New Roman" w:cs="Times New Roman"/>
          <w:sz w:val="28"/>
          <w:szCs w:val="28"/>
          <w:lang w:val="uk-UA"/>
        </w:rPr>
        <w:t>міжурядовизм</w:t>
      </w:r>
      <w:proofErr w:type="spellEnd"/>
      <w:r w:rsidRPr="00B01034">
        <w:rPr>
          <w:rFonts w:ascii="Times New Roman" w:eastAsia="Times New Roman" w:hAnsi="Times New Roman" w:cs="Times New Roman"/>
          <w:sz w:val="28"/>
          <w:szCs w:val="28"/>
          <w:lang w:val="uk-UA"/>
        </w:rPr>
        <w:t xml:space="preserve"> (С. </w:t>
      </w:r>
      <w:proofErr w:type="spellStart"/>
      <w:r w:rsidRPr="00B01034">
        <w:rPr>
          <w:rFonts w:ascii="Times New Roman" w:eastAsia="Times New Roman" w:hAnsi="Times New Roman" w:cs="Times New Roman"/>
          <w:sz w:val="28"/>
          <w:szCs w:val="28"/>
          <w:lang w:val="uk-UA"/>
        </w:rPr>
        <w:t>Хоффман</w:t>
      </w:r>
      <w:proofErr w:type="spellEnd"/>
      <w:r w:rsidRPr="00B01034">
        <w:rPr>
          <w:rFonts w:ascii="Times New Roman" w:eastAsia="Times New Roman" w:hAnsi="Times New Roman" w:cs="Times New Roman"/>
          <w:sz w:val="28"/>
          <w:szCs w:val="28"/>
          <w:lang w:val="uk-UA"/>
        </w:rPr>
        <w:t xml:space="preserve">), та інституціоналізм (П. </w:t>
      </w:r>
      <w:proofErr w:type="spellStart"/>
      <w:r w:rsidRPr="00B01034">
        <w:rPr>
          <w:rFonts w:ascii="Times New Roman" w:eastAsia="Times New Roman" w:hAnsi="Times New Roman" w:cs="Times New Roman"/>
          <w:sz w:val="28"/>
          <w:szCs w:val="28"/>
          <w:lang w:val="uk-UA"/>
        </w:rPr>
        <w:t>Шміттер</w:t>
      </w:r>
      <w:proofErr w:type="spellEnd"/>
      <w:r w:rsidRPr="00B01034">
        <w:rPr>
          <w:rFonts w:ascii="Times New Roman" w:eastAsia="Times New Roman" w:hAnsi="Times New Roman" w:cs="Times New Roman"/>
          <w:sz w:val="28"/>
          <w:szCs w:val="28"/>
          <w:lang w:val="uk-UA"/>
        </w:rPr>
        <w:t xml:space="preserve">). Існують також альтернативні вирази, такі як </w:t>
      </w:r>
      <w:proofErr w:type="spellStart"/>
      <w:r w:rsidRPr="00B01034">
        <w:rPr>
          <w:rFonts w:ascii="Times New Roman" w:eastAsia="Times New Roman" w:hAnsi="Times New Roman" w:cs="Times New Roman"/>
          <w:sz w:val="28"/>
          <w:szCs w:val="28"/>
          <w:lang w:val="uk-UA"/>
        </w:rPr>
        <w:t>міжурядовість</w:t>
      </w:r>
      <w:proofErr w:type="spellEnd"/>
      <w:r w:rsidRPr="00B01034">
        <w:rPr>
          <w:rFonts w:ascii="Times New Roman" w:eastAsia="Times New Roman" w:hAnsi="Times New Roman" w:cs="Times New Roman"/>
          <w:sz w:val="28"/>
          <w:szCs w:val="28"/>
          <w:lang w:val="uk-UA"/>
        </w:rPr>
        <w:t xml:space="preserve"> (С. </w:t>
      </w:r>
      <w:proofErr w:type="spellStart"/>
      <w:r w:rsidRPr="00B01034">
        <w:rPr>
          <w:rFonts w:ascii="Times New Roman" w:eastAsia="Times New Roman" w:hAnsi="Times New Roman" w:cs="Times New Roman"/>
          <w:sz w:val="28"/>
          <w:szCs w:val="28"/>
          <w:lang w:val="uk-UA"/>
        </w:rPr>
        <w:t>Хоффман</w:t>
      </w:r>
      <w:proofErr w:type="spellEnd"/>
      <w:r w:rsidRPr="00B01034">
        <w:rPr>
          <w:rFonts w:ascii="Times New Roman" w:eastAsia="Times New Roman" w:hAnsi="Times New Roman" w:cs="Times New Roman"/>
          <w:sz w:val="28"/>
          <w:szCs w:val="28"/>
          <w:lang w:val="uk-UA"/>
        </w:rPr>
        <w:t xml:space="preserve">) та інституціоналізм (П. </w:t>
      </w:r>
      <w:proofErr w:type="spellStart"/>
      <w:r w:rsidRPr="00B01034">
        <w:rPr>
          <w:rFonts w:ascii="Times New Roman" w:eastAsia="Times New Roman" w:hAnsi="Times New Roman" w:cs="Times New Roman"/>
          <w:sz w:val="28"/>
          <w:szCs w:val="28"/>
          <w:lang w:val="uk-UA"/>
        </w:rPr>
        <w:t>Шміттер</w:t>
      </w:r>
      <w:proofErr w:type="spellEnd"/>
      <w:r w:rsidRPr="00B01034">
        <w:rPr>
          <w:rFonts w:ascii="Times New Roman" w:eastAsia="Times New Roman" w:hAnsi="Times New Roman" w:cs="Times New Roman"/>
          <w:sz w:val="28"/>
          <w:szCs w:val="28"/>
          <w:lang w:val="uk-UA"/>
        </w:rPr>
        <w:t xml:space="preserve">) і </w:t>
      </w:r>
      <w:proofErr w:type="spellStart"/>
      <w:r w:rsidRPr="00B01034">
        <w:rPr>
          <w:rFonts w:ascii="Times New Roman" w:eastAsia="Times New Roman" w:hAnsi="Times New Roman" w:cs="Times New Roman"/>
          <w:sz w:val="28"/>
          <w:szCs w:val="28"/>
          <w:lang w:val="uk-UA"/>
        </w:rPr>
        <w:t>міжурядовість</w:t>
      </w:r>
      <w:proofErr w:type="spellEnd"/>
      <w:r w:rsidRPr="00B01034">
        <w:rPr>
          <w:rFonts w:ascii="Times New Roman" w:eastAsia="Times New Roman" w:hAnsi="Times New Roman" w:cs="Times New Roman"/>
          <w:sz w:val="28"/>
          <w:szCs w:val="28"/>
          <w:lang w:val="uk-UA"/>
        </w:rPr>
        <w:t xml:space="preserve"> (С. </w:t>
      </w:r>
      <w:proofErr w:type="spellStart"/>
      <w:r w:rsidRPr="00B01034">
        <w:rPr>
          <w:rFonts w:ascii="Times New Roman" w:eastAsia="Times New Roman" w:hAnsi="Times New Roman" w:cs="Times New Roman"/>
          <w:sz w:val="28"/>
          <w:szCs w:val="28"/>
          <w:lang w:val="uk-UA"/>
        </w:rPr>
        <w:t>Хоффман</w:t>
      </w:r>
      <w:proofErr w:type="spellEnd"/>
      <w:r w:rsidRPr="00B01034">
        <w:rPr>
          <w:rFonts w:ascii="Times New Roman" w:eastAsia="Times New Roman" w:hAnsi="Times New Roman" w:cs="Times New Roman"/>
          <w:sz w:val="28"/>
          <w:szCs w:val="28"/>
          <w:lang w:val="uk-UA"/>
        </w:rPr>
        <w:t xml:space="preserve">) та інституціоналізм (П. </w:t>
      </w:r>
      <w:proofErr w:type="spellStart"/>
      <w:r w:rsidRPr="00B01034">
        <w:rPr>
          <w:rFonts w:ascii="Times New Roman" w:eastAsia="Times New Roman" w:hAnsi="Times New Roman" w:cs="Times New Roman"/>
          <w:sz w:val="28"/>
          <w:szCs w:val="28"/>
          <w:lang w:val="uk-UA"/>
        </w:rPr>
        <w:t>Пірсон</w:t>
      </w:r>
      <w:proofErr w:type="spellEnd"/>
      <w:r w:rsidRPr="00B01034">
        <w:rPr>
          <w:rFonts w:ascii="Times New Roman" w:eastAsia="Times New Roman" w:hAnsi="Times New Roman" w:cs="Times New Roman"/>
          <w:sz w:val="28"/>
          <w:szCs w:val="28"/>
          <w:lang w:val="uk-UA"/>
        </w:rPr>
        <w:t xml:space="preserve">, К. </w:t>
      </w:r>
      <w:proofErr w:type="spellStart"/>
      <w:r w:rsidRPr="00B01034">
        <w:rPr>
          <w:rFonts w:ascii="Times New Roman" w:eastAsia="Times New Roman" w:hAnsi="Times New Roman" w:cs="Times New Roman"/>
          <w:sz w:val="28"/>
          <w:szCs w:val="28"/>
          <w:lang w:val="uk-UA"/>
        </w:rPr>
        <w:t>Армстронг</w:t>
      </w:r>
      <w:proofErr w:type="spellEnd"/>
      <w:r w:rsidRPr="00B01034">
        <w:rPr>
          <w:rFonts w:ascii="Times New Roman" w:eastAsia="Times New Roman" w:hAnsi="Times New Roman" w:cs="Times New Roman"/>
          <w:sz w:val="28"/>
          <w:szCs w:val="28"/>
          <w:lang w:val="uk-UA"/>
        </w:rPr>
        <w:t xml:space="preserve"> і С. </w:t>
      </w:r>
      <w:proofErr w:type="spellStart"/>
      <w:r w:rsidRPr="00B01034">
        <w:rPr>
          <w:rFonts w:ascii="Times New Roman" w:eastAsia="Times New Roman" w:hAnsi="Times New Roman" w:cs="Times New Roman"/>
          <w:sz w:val="28"/>
          <w:szCs w:val="28"/>
          <w:lang w:val="uk-UA"/>
        </w:rPr>
        <w:t>Балмер</w:t>
      </w:r>
      <w:proofErr w:type="spellEnd"/>
      <w:r w:rsidRPr="00B01034">
        <w:rPr>
          <w:rFonts w:ascii="Times New Roman" w:eastAsia="Times New Roman" w:hAnsi="Times New Roman" w:cs="Times New Roman"/>
          <w:sz w:val="28"/>
          <w:szCs w:val="28"/>
          <w:lang w:val="uk-UA"/>
        </w:rPr>
        <w:t xml:space="preserve">), які детально представлені Л. </w:t>
      </w:r>
      <w:proofErr w:type="spellStart"/>
      <w:r w:rsidRPr="00B01034">
        <w:rPr>
          <w:rFonts w:ascii="Times New Roman" w:eastAsia="Times New Roman" w:hAnsi="Times New Roman" w:cs="Times New Roman"/>
          <w:sz w:val="28"/>
          <w:szCs w:val="28"/>
          <w:lang w:val="uk-UA"/>
        </w:rPr>
        <w:t>Ліндбергом</w:t>
      </w:r>
      <w:proofErr w:type="spellEnd"/>
      <w:r w:rsidRPr="00B01034">
        <w:rPr>
          <w:rFonts w:ascii="Times New Roman" w:eastAsia="Times New Roman" w:hAnsi="Times New Roman" w:cs="Times New Roman"/>
          <w:sz w:val="28"/>
          <w:szCs w:val="28"/>
          <w:lang w:val="uk-UA"/>
        </w:rPr>
        <w:t xml:space="preserve"> і Ф. </w:t>
      </w:r>
      <w:proofErr w:type="spellStart"/>
      <w:r w:rsidRPr="00B01034">
        <w:rPr>
          <w:rFonts w:ascii="Times New Roman" w:eastAsia="Times New Roman" w:hAnsi="Times New Roman" w:cs="Times New Roman"/>
          <w:sz w:val="28"/>
          <w:szCs w:val="28"/>
          <w:lang w:val="uk-UA"/>
        </w:rPr>
        <w:t>Шміттером</w:t>
      </w:r>
      <w:proofErr w:type="spellEnd"/>
      <w:r w:rsidRPr="00B01034">
        <w:rPr>
          <w:rFonts w:ascii="Times New Roman" w:eastAsia="Times New Roman" w:hAnsi="Times New Roman" w:cs="Times New Roman"/>
          <w:sz w:val="28"/>
          <w:szCs w:val="28"/>
          <w:lang w:val="uk-UA"/>
        </w:rPr>
        <w:t xml:space="preserve">. Окремо хотілося б відзначити теорію ліберального міжурядового підходу Е. </w:t>
      </w:r>
      <w:proofErr w:type="spellStart"/>
      <w:r w:rsidRPr="00B01034">
        <w:rPr>
          <w:rFonts w:ascii="Times New Roman" w:eastAsia="Times New Roman" w:hAnsi="Times New Roman" w:cs="Times New Roman"/>
          <w:sz w:val="28"/>
          <w:szCs w:val="28"/>
          <w:lang w:val="uk-UA"/>
        </w:rPr>
        <w:t>Моравчика</w:t>
      </w:r>
      <w:proofErr w:type="spellEnd"/>
      <w:r w:rsidRPr="00B01034">
        <w:rPr>
          <w:rFonts w:ascii="Times New Roman" w:eastAsia="Times New Roman" w:hAnsi="Times New Roman" w:cs="Times New Roman"/>
          <w:sz w:val="28"/>
          <w:szCs w:val="28"/>
          <w:lang w:val="uk-UA"/>
        </w:rPr>
        <w:t>, яка наразі є найбільш популярною.</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Аналіз основних теоретичних підходів до європейської інтеграції виявляє важливий конструктивний аспект мого дослідження: Міжурядовий підхід, який обстоює С. </w:t>
      </w:r>
      <w:proofErr w:type="spellStart"/>
      <w:r w:rsidRPr="00B01034">
        <w:rPr>
          <w:rFonts w:ascii="Times New Roman" w:eastAsia="Times New Roman" w:hAnsi="Times New Roman" w:cs="Times New Roman"/>
          <w:sz w:val="28"/>
          <w:szCs w:val="28"/>
          <w:lang w:val="uk-UA"/>
        </w:rPr>
        <w:t>Хоффманн</w:t>
      </w:r>
      <w:proofErr w:type="spellEnd"/>
      <w:r w:rsidRPr="00B01034">
        <w:rPr>
          <w:rFonts w:ascii="Times New Roman" w:eastAsia="Times New Roman" w:hAnsi="Times New Roman" w:cs="Times New Roman"/>
          <w:sz w:val="28"/>
          <w:szCs w:val="28"/>
          <w:lang w:val="uk-UA"/>
        </w:rPr>
        <w:t>, підкреслює важливість національних держав у процесі інтеграції та допомагає зрозуміти, як геополітичні інтереси впливають на процес прийняття рішень. Він може допомогти зрозуміти, як геополітичні інтереси впливають на процес прийняття рішень.</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Однак обмеженням цього підходу є недооцінка ролі наднаціональних інституцій та громадянського суспільства в сучасній європейській інтеграції. </w:t>
      </w:r>
      <w:proofErr w:type="spellStart"/>
      <w:r w:rsidRPr="00B01034">
        <w:rPr>
          <w:rFonts w:ascii="Times New Roman" w:eastAsia="Times New Roman" w:hAnsi="Times New Roman" w:cs="Times New Roman"/>
          <w:sz w:val="28"/>
          <w:szCs w:val="28"/>
          <w:lang w:val="uk-UA"/>
        </w:rPr>
        <w:t>Неофункціоналізм</w:t>
      </w:r>
      <w:proofErr w:type="spellEnd"/>
      <w:r w:rsidRPr="00B01034">
        <w:rPr>
          <w:rFonts w:ascii="Times New Roman" w:eastAsia="Times New Roman" w:hAnsi="Times New Roman" w:cs="Times New Roman"/>
          <w:sz w:val="28"/>
          <w:szCs w:val="28"/>
          <w:lang w:val="uk-UA"/>
        </w:rPr>
        <w:t xml:space="preserve"> Е. </w:t>
      </w:r>
      <w:proofErr w:type="spellStart"/>
      <w:r w:rsidRPr="00B01034">
        <w:rPr>
          <w:rFonts w:ascii="Times New Roman" w:eastAsia="Times New Roman" w:hAnsi="Times New Roman" w:cs="Times New Roman"/>
          <w:sz w:val="28"/>
          <w:szCs w:val="28"/>
          <w:lang w:val="uk-UA"/>
        </w:rPr>
        <w:t>Хааса</w:t>
      </w:r>
      <w:proofErr w:type="spellEnd"/>
      <w:r w:rsidRPr="00B01034">
        <w:rPr>
          <w:rFonts w:ascii="Times New Roman" w:eastAsia="Times New Roman" w:hAnsi="Times New Roman" w:cs="Times New Roman"/>
          <w:sz w:val="28"/>
          <w:szCs w:val="28"/>
          <w:lang w:val="uk-UA"/>
        </w:rPr>
        <w:t xml:space="preserve"> важливий для розуміння механізмів поступової інтеграції через економічні та політичні зв'язки, але він не є підходом «високого рівня», який з'являється в сучасних умовах глобалізації.</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Ліберальний міжурядовий підхід Е. </w:t>
      </w:r>
      <w:proofErr w:type="spellStart"/>
      <w:r w:rsidRPr="00B01034">
        <w:rPr>
          <w:rFonts w:ascii="Times New Roman" w:eastAsia="Times New Roman" w:hAnsi="Times New Roman" w:cs="Times New Roman"/>
          <w:sz w:val="28"/>
          <w:szCs w:val="28"/>
          <w:lang w:val="uk-UA"/>
        </w:rPr>
        <w:t>Моравчика</w:t>
      </w:r>
      <w:proofErr w:type="spellEnd"/>
      <w:r w:rsidRPr="00B01034">
        <w:rPr>
          <w:rFonts w:ascii="Times New Roman" w:eastAsia="Times New Roman" w:hAnsi="Times New Roman" w:cs="Times New Roman"/>
          <w:sz w:val="28"/>
          <w:szCs w:val="28"/>
          <w:lang w:val="uk-UA"/>
        </w:rPr>
        <w:t xml:space="preserve"> дає реалістичну картину того, як національні інтереси визначають політику ЄС, недооцінюючи при цьому роль недержавних акторів і транснаціональних інституцій. Підхід Копенгагенської школи до аналізу питань безпеки також важливий тим, що він підкреслює роль безпеки в інтеграційному процесі, але не враховує вплив соціально-економічних факторів. Тому це дослідження має на меті доповнити існуючі теоретичні моделі інтеграції, зосередивши увагу на взаємодії між державними та недержавними акторами та врахувавши нові глобальні виклики. Це забезпечить комплексне розуміння сучасного процесу європейської інтеграції та заповнить прогалину в існуючих теоріях.</w:t>
      </w:r>
    </w:p>
    <w:p w:rsidR="003D2134" w:rsidRPr="00B01034" w:rsidRDefault="00B01034" w:rsidP="00B01034">
      <w:pPr>
        <w:spacing w:before="240" w:after="240" w:line="360" w:lineRule="auto"/>
        <w:jc w:val="both"/>
        <w:rPr>
          <w:rFonts w:ascii="Times New Roman" w:eastAsia="Times New Roman" w:hAnsi="Times New Roman" w:cs="Times New Roman"/>
          <w:b/>
          <w:sz w:val="28"/>
          <w:szCs w:val="28"/>
          <w:lang w:val="uk-UA"/>
        </w:rPr>
      </w:pPr>
      <w:r w:rsidRPr="00B01034">
        <w:rPr>
          <w:rFonts w:ascii="Times New Roman" w:eastAsia="Times New Roman" w:hAnsi="Times New Roman" w:cs="Times New Roman"/>
          <w:b/>
          <w:sz w:val="28"/>
          <w:szCs w:val="28"/>
          <w:lang w:val="uk-UA"/>
        </w:rPr>
        <w:t>1.3. Категоріальний апарат дослідження</w:t>
      </w:r>
    </w:p>
    <w:p w:rsidR="003D2134" w:rsidRPr="00B01034" w:rsidRDefault="00B01034" w:rsidP="00B01034">
      <w:pPr>
        <w:spacing w:before="240" w:after="240" w:line="360" w:lineRule="auto"/>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У рамках дослідження на тему «Формування СЗПБ ЄС у контексті трансатлантичних відносин» визначено чотири ключові терміни :</w:t>
      </w:r>
    </w:p>
    <w:p w:rsidR="003D2134" w:rsidRPr="00B01034" w:rsidRDefault="00B01034" w:rsidP="00B01034">
      <w:pPr>
        <w:spacing w:before="240" w:after="240" w:line="360" w:lineRule="auto"/>
        <w:ind w:left="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1.     Європейський Союз (ЄС) - Європейський Союз об’єднує 27 європейських країн. Створений спершу як Європейська економічна спільнота, ЄЕС була перетворена Маастрихтською угодою на політичний союз. Окрім економічної інтеграції, було домовлено про СЗБП і про співробітництво в поліцейській і юридичній галузях. Ці три напрямки відображені в моделі трьох опор ЄС.</w:t>
      </w:r>
    </w:p>
    <w:p w:rsidR="003D2134" w:rsidRPr="00B01034" w:rsidRDefault="00B01034" w:rsidP="00B01034">
      <w:pPr>
        <w:spacing w:before="240" w:after="240" w:line="360" w:lineRule="auto"/>
        <w:ind w:left="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2.     Ліберальний міжурядовий підхід – це теорія, яка підкреслює, що національний вибір в основному визначається внутрішньополітичними процесами, розглядає держави як основних політичних акторів у політичних взаємодіях і сприймає Європейський Союз як міжнародну інституцію, що підлягає вивченню з урахуванням держав як головних акторів у ситуації анархії, де кожна держава досягає своїх цілей через переговори та торги.</w:t>
      </w:r>
    </w:p>
    <w:p w:rsidR="003D2134" w:rsidRPr="00B01034" w:rsidRDefault="00B01034" w:rsidP="00B01034">
      <w:pPr>
        <w:spacing w:before="240" w:after="240" w:line="360" w:lineRule="auto"/>
        <w:ind w:left="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3.     Політична інтеграція - процес, в якому нації відходять від прагнення та здатності здійснювати зовнішню й основну внутрішню політику незалежно одна від одної і прагнуть ухвалювати спільні рішення чи делегувати прийняття рішень новим центральним органам. Це процес, у якому політичні актори в окремих одиницях змушені перевести свої очікування та політичну діяльність до нового центру.</w:t>
      </w:r>
    </w:p>
    <w:p w:rsidR="003D2134" w:rsidRPr="00B01034" w:rsidRDefault="00B01034" w:rsidP="00B01034">
      <w:pPr>
        <w:spacing w:before="240" w:after="240" w:line="360" w:lineRule="auto"/>
        <w:ind w:left="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4.     Спільна зовнішня та </w:t>
      </w:r>
      <w:proofErr w:type="spellStart"/>
      <w:r w:rsidRPr="00B01034">
        <w:rPr>
          <w:rFonts w:ascii="Times New Roman" w:eastAsia="Times New Roman" w:hAnsi="Times New Roman" w:cs="Times New Roman"/>
          <w:sz w:val="28"/>
          <w:szCs w:val="28"/>
          <w:lang w:val="uk-UA"/>
        </w:rPr>
        <w:t>безпекова</w:t>
      </w:r>
      <w:proofErr w:type="spellEnd"/>
      <w:r w:rsidRPr="00B01034">
        <w:rPr>
          <w:rFonts w:ascii="Times New Roman" w:eastAsia="Times New Roman" w:hAnsi="Times New Roman" w:cs="Times New Roman"/>
          <w:sz w:val="28"/>
          <w:szCs w:val="28"/>
          <w:lang w:val="uk-UA"/>
        </w:rPr>
        <w:t xml:space="preserve"> політика(СЗБП) – Спільні дії в галузі зовнішньої та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політики мають гарантувати швидке реагування країн ЄС на міжнародні кризи, єдині підходи до зовнішньої політики й, відповідно, дієву реалізацію міжнародних інтересів. У рамках СЗБП ЄС підтримує міжнародну безпеку, демократію, принципи правової держави й повагу до прав людини.</w:t>
      </w:r>
    </w:p>
    <w:p w:rsidR="003D2134" w:rsidRPr="00B01034" w:rsidRDefault="00B01034" w:rsidP="00B01034">
      <w:pPr>
        <w:spacing w:before="240" w:after="240" w:line="360" w:lineRule="auto"/>
        <w:jc w:val="both"/>
        <w:rPr>
          <w:rFonts w:ascii="Times New Roman" w:eastAsia="Times New Roman" w:hAnsi="Times New Roman" w:cs="Times New Roman"/>
          <w:b/>
          <w:sz w:val="28"/>
          <w:szCs w:val="28"/>
          <w:lang w:val="uk-UA"/>
        </w:rPr>
      </w:pPr>
      <w:r w:rsidRPr="00B01034">
        <w:rPr>
          <w:rFonts w:ascii="Times New Roman" w:eastAsia="Times New Roman" w:hAnsi="Times New Roman" w:cs="Times New Roman"/>
          <w:b/>
          <w:sz w:val="28"/>
          <w:szCs w:val="28"/>
          <w:lang w:val="uk-UA"/>
        </w:rPr>
        <w:t>1.4. Джерельна база дослідження</w:t>
      </w:r>
    </w:p>
    <w:p w:rsidR="003D2134" w:rsidRPr="00B01034" w:rsidRDefault="00B01034" w:rsidP="00B01034">
      <w:pPr>
        <w:spacing w:line="360" w:lineRule="auto"/>
        <w:ind w:firstLine="800"/>
        <w:jc w:val="both"/>
        <w:rPr>
          <w:rFonts w:ascii="Times New Roman" w:hAnsi="Times New Roman" w:cs="Times New Roman"/>
          <w:color w:val="00000A"/>
          <w:sz w:val="28"/>
          <w:szCs w:val="28"/>
          <w:lang w:val="uk-UA"/>
        </w:rPr>
      </w:pPr>
      <w:r w:rsidRPr="00B01034">
        <w:rPr>
          <w:rFonts w:ascii="Times New Roman" w:hAnsi="Times New Roman" w:cs="Times New Roman"/>
          <w:sz w:val="28"/>
          <w:szCs w:val="28"/>
          <w:lang w:val="uk-UA"/>
        </w:rPr>
        <w:t>Для написання дипломної  роботи, були використані такі документальні джерела:</w:t>
      </w:r>
      <w:r w:rsidRPr="00B01034">
        <w:rPr>
          <w:rFonts w:ascii="Times New Roman" w:hAnsi="Times New Roman" w:cs="Times New Roman"/>
          <w:color w:val="00000A"/>
          <w:sz w:val="28"/>
          <w:szCs w:val="28"/>
          <w:lang w:val="uk-UA"/>
        </w:rPr>
        <w:t xml:space="preserve"> </w:t>
      </w:r>
      <w:r w:rsidRPr="00B01034">
        <w:rPr>
          <w:rFonts w:ascii="Times New Roman" w:hAnsi="Times New Roman" w:cs="Times New Roman"/>
          <w:sz w:val="28"/>
          <w:szCs w:val="28"/>
          <w:lang w:val="uk-UA"/>
        </w:rPr>
        <w:t xml:space="preserve">документи на якому будувалась політика ЗЕС, а саме Брюссельський договір 1948р., оновлений Брюссельський договір 1954р., </w:t>
      </w:r>
      <w:proofErr w:type="spellStart"/>
      <w:r w:rsidRPr="00B01034">
        <w:rPr>
          <w:rFonts w:ascii="Times New Roman" w:hAnsi="Times New Roman" w:cs="Times New Roman"/>
          <w:sz w:val="28"/>
          <w:szCs w:val="28"/>
          <w:lang w:val="uk-UA"/>
        </w:rPr>
        <w:t>Петерзберзькі</w:t>
      </w:r>
      <w:proofErr w:type="spellEnd"/>
      <w:r w:rsidRPr="00B01034">
        <w:rPr>
          <w:rFonts w:ascii="Times New Roman" w:hAnsi="Times New Roman" w:cs="Times New Roman"/>
          <w:sz w:val="28"/>
          <w:szCs w:val="28"/>
          <w:lang w:val="uk-UA"/>
        </w:rPr>
        <w:t xml:space="preserve"> декларації 1992р., </w:t>
      </w:r>
      <w:r w:rsidRPr="00B01034">
        <w:rPr>
          <w:rFonts w:ascii="Times New Roman" w:hAnsi="Times New Roman" w:cs="Times New Roman"/>
          <w:color w:val="00000A"/>
          <w:sz w:val="28"/>
          <w:szCs w:val="28"/>
          <w:lang w:val="uk-UA"/>
        </w:rPr>
        <w:t>Договір про Європейський Союз ( Маастрихтський договір 1992) , який розпочав нову еру в теорії та практиці європейської інтеграції та поклав початок формуванню СЗБП, як однією з основоположних сфер діяльності «трьох опор» ЄС. Амстердамський договір 1997р.  став продовженням Маастрихтського договору, та вніс істотні зміни до договору про Європейський Союз і поглибив європейську єдність. Також були залучені Ніццький договір 2000р.  та Лісабонський договір 2007 р . Ніццьким договором були внесені зміни в інституційну структуру Спільноти ЄС. Що стосується Лісабонського договору, то він започаткував перетворення у внутрішній політиці ЄС.</w:t>
      </w:r>
    </w:p>
    <w:p w:rsidR="003D2134" w:rsidRPr="00B01034" w:rsidRDefault="00B01034" w:rsidP="00B01034">
      <w:pPr>
        <w:spacing w:line="360" w:lineRule="auto"/>
        <w:ind w:firstLine="80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Трансатлантична декларація 1990 р він слугує основою для формалізації трансатлантичних відносин і визначає рамки для політичного співробітництва між США та ЄС. Національна стратегія безпеки США 2010 що відображає зміни в американській зовнішній політиці, зокрема відмову від односторонніх дій. Рішення Ради ЄС про постійне структуроване співробітництво 2017 документ, що окреслює зобов'язання держав-членів щодо посилення оборонної співпраці.  EU-NATO </w:t>
      </w:r>
      <w:proofErr w:type="spellStart"/>
      <w:r w:rsidRPr="00B01034">
        <w:rPr>
          <w:rFonts w:ascii="Times New Roman" w:hAnsi="Times New Roman" w:cs="Times New Roman"/>
          <w:sz w:val="28"/>
          <w:szCs w:val="28"/>
          <w:lang w:val="uk-UA"/>
        </w:rPr>
        <w:t>Joint</w:t>
      </w:r>
      <w:proofErr w:type="spellEnd"/>
      <w:r w:rsidRPr="00B01034">
        <w:rPr>
          <w:rFonts w:ascii="Times New Roman" w:hAnsi="Times New Roman" w:cs="Times New Roman"/>
          <w:sz w:val="28"/>
          <w:szCs w:val="28"/>
          <w:lang w:val="uk-UA"/>
        </w:rPr>
        <w:t xml:space="preserve"> </w:t>
      </w:r>
      <w:proofErr w:type="spellStart"/>
      <w:r w:rsidRPr="00B01034">
        <w:rPr>
          <w:rFonts w:ascii="Times New Roman" w:hAnsi="Times New Roman" w:cs="Times New Roman"/>
          <w:sz w:val="28"/>
          <w:szCs w:val="28"/>
          <w:lang w:val="uk-UA"/>
        </w:rPr>
        <w:t>Declaration</w:t>
      </w:r>
      <w:proofErr w:type="spellEnd"/>
      <w:r w:rsidRPr="00B01034">
        <w:rPr>
          <w:rFonts w:ascii="Times New Roman" w:hAnsi="Times New Roman" w:cs="Times New Roman"/>
          <w:sz w:val="28"/>
          <w:szCs w:val="28"/>
          <w:lang w:val="uk-UA"/>
        </w:rPr>
        <w:t xml:space="preserve">, 10 </w:t>
      </w:r>
      <w:proofErr w:type="spellStart"/>
      <w:r w:rsidRPr="00B01034">
        <w:rPr>
          <w:rFonts w:ascii="Times New Roman" w:hAnsi="Times New Roman" w:cs="Times New Roman"/>
          <w:sz w:val="28"/>
          <w:szCs w:val="28"/>
          <w:lang w:val="uk-UA"/>
        </w:rPr>
        <w:t>July</w:t>
      </w:r>
      <w:proofErr w:type="spellEnd"/>
      <w:r w:rsidRPr="00B01034">
        <w:rPr>
          <w:rFonts w:ascii="Times New Roman" w:hAnsi="Times New Roman" w:cs="Times New Roman"/>
          <w:sz w:val="28"/>
          <w:szCs w:val="28"/>
          <w:lang w:val="uk-UA"/>
        </w:rPr>
        <w:t xml:space="preserve"> 2018, </w:t>
      </w:r>
      <w:proofErr w:type="spellStart"/>
      <w:r w:rsidRPr="00B01034">
        <w:rPr>
          <w:rFonts w:ascii="Times New Roman" w:hAnsi="Times New Roman" w:cs="Times New Roman"/>
          <w:sz w:val="28"/>
          <w:szCs w:val="28"/>
          <w:lang w:val="uk-UA"/>
        </w:rPr>
        <w:t>The</w:t>
      </w:r>
      <w:proofErr w:type="spellEnd"/>
      <w:r w:rsidRPr="00B01034">
        <w:rPr>
          <w:rFonts w:ascii="Times New Roman" w:hAnsi="Times New Roman" w:cs="Times New Roman"/>
          <w:sz w:val="28"/>
          <w:szCs w:val="28"/>
          <w:lang w:val="uk-UA"/>
        </w:rPr>
        <w:t xml:space="preserve"> </w:t>
      </w:r>
      <w:proofErr w:type="spellStart"/>
      <w:r w:rsidRPr="00B01034">
        <w:rPr>
          <w:rFonts w:ascii="Times New Roman" w:hAnsi="Times New Roman" w:cs="Times New Roman"/>
          <w:sz w:val="28"/>
          <w:szCs w:val="28"/>
          <w:lang w:val="uk-UA"/>
        </w:rPr>
        <w:t>Warsaw</w:t>
      </w:r>
      <w:proofErr w:type="spellEnd"/>
      <w:r w:rsidRPr="00B01034">
        <w:rPr>
          <w:rFonts w:ascii="Times New Roman" w:hAnsi="Times New Roman" w:cs="Times New Roman"/>
          <w:sz w:val="28"/>
          <w:szCs w:val="28"/>
          <w:lang w:val="uk-UA"/>
        </w:rPr>
        <w:t xml:space="preserve"> NATO </w:t>
      </w:r>
      <w:proofErr w:type="spellStart"/>
      <w:r w:rsidRPr="00B01034">
        <w:rPr>
          <w:rFonts w:ascii="Times New Roman" w:hAnsi="Times New Roman" w:cs="Times New Roman"/>
          <w:sz w:val="28"/>
          <w:szCs w:val="28"/>
          <w:lang w:val="uk-UA"/>
        </w:rPr>
        <w:t>Summit</w:t>
      </w:r>
      <w:proofErr w:type="spellEnd"/>
      <w:r w:rsidRPr="00B01034">
        <w:rPr>
          <w:rFonts w:ascii="Times New Roman" w:hAnsi="Times New Roman" w:cs="Times New Roman"/>
          <w:sz w:val="28"/>
          <w:szCs w:val="28"/>
          <w:lang w:val="uk-UA"/>
        </w:rPr>
        <w:t xml:space="preserve"> 2016</w:t>
      </w:r>
      <w:r w:rsidRPr="00B01034">
        <w:rPr>
          <w:rFonts w:ascii="Times New Roman" w:hAnsi="Times New Roman" w:cs="Times New Roman"/>
          <w:b/>
          <w:sz w:val="28"/>
          <w:szCs w:val="28"/>
          <w:lang w:val="uk-UA"/>
        </w:rPr>
        <w:t xml:space="preserve">, </w:t>
      </w:r>
      <w:proofErr w:type="spellStart"/>
      <w:r w:rsidRPr="00B01034">
        <w:rPr>
          <w:rFonts w:ascii="Times New Roman" w:hAnsi="Times New Roman" w:cs="Times New Roman"/>
          <w:sz w:val="28"/>
          <w:szCs w:val="28"/>
          <w:lang w:val="uk-UA"/>
        </w:rPr>
        <w:t>The</w:t>
      </w:r>
      <w:proofErr w:type="spellEnd"/>
      <w:r w:rsidRPr="00B01034">
        <w:rPr>
          <w:rFonts w:ascii="Times New Roman" w:hAnsi="Times New Roman" w:cs="Times New Roman"/>
          <w:sz w:val="28"/>
          <w:szCs w:val="28"/>
          <w:lang w:val="uk-UA"/>
        </w:rPr>
        <w:t xml:space="preserve"> </w:t>
      </w:r>
      <w:proofErr w:type="spellStart"/>
      <w:r w:rsidRPr="00B01034">
        <w:rPr>
          <w:rFonts w:ascii="Times New Roman" w:hAnsi="Times New Roman" w:cs="Times New Roman"/>
          <w:sz w:val="28"/>
          <w:szCs w:val="28"/>
          <w:lang w:val="uk-UA"/>
        </w:rPr>
        <w:t>Brussels</w:t>
      </w:r>
      <w:proofErr w:type="spellEnd"/>
      <w:r w:rsidRPr="00B01034">
        <w:rPr>
          <w:rFonts w:ascii="Times New Roman" w:hAnsi="Times New Roman" w:cs="Times New Roman"/>
          <w:sz w:val="28"/>
          <w:szCs w:val="28"/>
          <w:lang w:val="uk-UA"/>
        </w:rPr>
        <w:t xml:space="preserve"> NATO </w:t>
      </w:r>
      <w:proofErr w:type="spellStart"/>
      <w:r w:rsidRPr="00B01034">
        <w:rPr>
          <w:rFonts w:ascii="Times New Roman" w:hAnsi="Times New Roman" w:cs="Times New Roman"/>
          <w:sz w:val="28"/>
          <w:szCs w:val="28"/>
          <w:lang w:val="uk-UA"/>
        </w:rPr>
        <w:t>Summit</w:t>
      </w:r>
      <w:proofErr w:type="spellEnd"/>
      <w:r w:rsidRPr="00B01034">
        <w:rPr>
          <w:rFonts w:ascii="Times New Roman" w:hAnsi="Times New Roman" w:cs="Times New Roman"/>
          <w:sz w:val="28"/>
          <w:szCs w:val="28"/>
          <w:lang w:val="uk-UA"/>
        </w:rPr>
        <w:t xml:space="preserve"> 2018</w:t>
      </w:r>
      <w:r w:rsidRPr="00B01034">
        <w:rPr>
          <w:rFonts w:ascii="Times New Roman" w:hAnsi="Times New Roman" w:cs="Times New Roman"/>
          <w:b/>
          <w:sz w:val="28"/>
          <w:szCs w:val="28"/>
          <w:lang w:val="uk-UA"/>
        </w:rPr>
        <w:t>,</w:t>
      </w:r>
      <w:r w:rsidRPr="00B01034">
        <w:rPr>
          <w:rFonts w:ascii="Times New Roman" w:hAnsi="Times New Roman" w:cs="Times New Roman"/>
          <w:sz w:val="28"/>
          <w:szCs w:val="28"/>
          <w:lang w:val="uk-UA"/>
        </w:rPr>
        <w:t xml:space="preserve"> </w:t>
      </w:r>
      <w:proofErr w:type="spellStart"/>
      <w:r w:rsidRPr="00B01034">
        <w:rPr>
          <w:rFonts w:ascii="Times New Roman" w:hAnsi="Times New Roman" w:cs="Times New Roman"/>
          <w:sz w:val="28"/>
          <w:szCs w:val="28"/>
          <w:lang w:val="uk-UA"/>
        </w:rPr>
        <w:t>The</w:t>
      </w:r>
      <w:proofErr w:type="spellEnd"/>
      <w:r w:rsidRPr="00B01034">
        <w:rPr>
          <w:rFonts w:ascii="Times New Roman" w:hAnsi="Times New Roman" w:cs="Times New Roman"/>
          <w:sz w:val="28"/>
          <w:szCs w:val="28"/>
          <w:lang w:val="uk-UA"/>
        </w:rPr>
        <w:t xml:space="preserve"> </w:t>
      </w:r>
      <w:proofErr w:type="spellStart"/>
      <w:r w:rsidRPr="00B01034">
        <w:rPr>
          <w:rFonts w:ascii="Times New Roman" w:hAnsi="Times New Roman" w:cs="Times New Roman"/>
          <w:sz w:val="28"/>
          <w:szCs w:val="28"/>
          <w:lang w:val="uk-UA"/>
        </w:rPr>
        <w:t>London</w:t>
      </w:r>
      <w:proofErr w:type="spellEnd"/>
      <w:r w:rsidRPr="00B01034">
        <w:rPr>
          <w:rFonts w:ascii="Times New Roman" w:hAnsi="Times New Roman" w:cs="Times New Roman"/>
          <w:sz w:val="28"/>
          <w:szCs w:val="28"/>
          <w:lang w:val="uk-UA"/>
        </w:rPr>
        <w:t xml:space="preserve"> NATO </w:t>
      </w:r>
      <w:proofErr w:type="spellStart"/>
      <w:r w:rsidRPr="00B01034">
        <w:rPr>
          <w:rFonts w:ascii="Times New Roman" w:hAnsi="Times New Roman" w:cs="Times New Roman"/>
          <w:sz w:val="28"/>
          <w:szCs w:val="28"/>
          <w:lang w:val="uk-UA"/>
        </w:rPr>
        <w:t>Summit</w:t>
      </w:r>
      <w:proofErr w:type="spellEnd"/>
      <w:r w:rsidRPr="00B01034">
        <w:rPr>
          <w:rFonts w:ascii="Times New Roman" w:hAnsi="Times New Roman" w:cs="Times New Roman"/>
          <w:sz w:val="28"/>
          <w:szCs w:val="28"/>
          <w:lang w:val="uk-UA"/>
        </w:rPr>
        <w:t xml:space="preserve"> 2019, </w:t>
      </w:r>
      <w:proofErr w:type="spellStart"/>
      <w:r w:rsidRPr="00B01034">
        <w:rPr>
          <w:rFonts w:ascii="Times New Roman" w:hAnsi="Times New Roman" w:cs="Times New Roman"/>
          <w:sz w:val="28"/>
          <w:szCs w:val="28"/>
          <w:lang w:val="uk-UA"/>
        </w:rPr>
        <w:t>The</w:t>
      </w:r>
      <w:proofErr w:type="spellEnd"/>
      <w:r w:rsidRPr="00B01034">
        <w:rPr>
          <w:rFonts w:ascii="Times New Roman" w:hAnsi="Times New Roman" w:cs="Times New Roman"/>
          <w:sz w:val="28"/>
          <w:szCs w:val="28"/>
          <w:lang w:val="uk-UA"/>
        </w:rPr>
        <w:t xml:space="preserve"> </w:t>
      </w:r>
      <w:proofErr w:type="spellStart"/>
      <w:r w:rsidRPr="00B01034">
        <w:rPr>
          <w:rFonts w:ascii="Times New Roman" w:hAnsi="Times New Roman" w:cs="Times New Roman"/>
          <w:sz w:val="28"/>
          <w:szCs w:val="28"/>
          <w:lang w:val="uk-UA"/>
        </w:rPr>
        <w:t>Brussels</w:t>
      </w:r>
      <w:proofErr w:type="spellEnd"/>
      <w:r w:rsidRPr="00B01034">
        <w:rPr>
          <w:rFonts w:ascii="Times New Roman" w:hAnsi="Times New Roman" w:cs="Times New Roman"/>
          <w:sz w:val="28"/>
          <w:szCs w:val="28"/>
          <w:lang w:val="uk-UA"/>
        </w:rPr>
        <w:t xml:space="preserve"> NATO </w:t>
      </w:r>
      <w:proofErr w:type="spellStart"/>
      <w:r w:rsidRPr="00B01034">
        <w:rPr>
          <w:rFonts w:ascii="Times New Roman" w:hAnsi="Times New Roman" w:cs="Times New Roman"/>
          <w:sz w:val="28"/>
          <w:szCs w:val="28"/>
          <w:lang w:val="uk-UA"/>
        </w:rPr>
        <w:t>Summit</w:t>
      </w:r>
      <w:proofErr w:type="spellEnd"/>
      <w:r w:rsidRPr="00B01034">
        <w:rPr>
          <w:rFonts w:ascii="Times New Roman" w:hAnsi="Times New Roman" w:cs="Times New Roman"/>
          <w:sz w:val="28"/>
          <w:szCs w:val="28"/>
          <w:lang w:val="uk-UA"/>
        </w:rPr>
        <w:t xml:space="preserve"> 2021, </w:t>
      </w:r>
      <w:proofErr w:type="spellStart"/>
      <w:r w:rsidRPr="00B01034">
        <w:rPr>
          <w:rFonts w:ascii="Times New Roman" w:hAnsi="Times New Roman" w:cs="Times New Roman"/>
          <w:sz w:val="28"/>
          <w:szCs w:val="28"/>
          <w:lang w:val="uk-UA"/>
        </w:rPr>
        <w:t>The</w:t>
      </w:r>
      <w:proofErr w:type="spellEnd"/>
      <w:r w:rsidRPr="00B01034">
        <w:rPr>
          <w:rFonts w:ascii="Times New Roman" w:hAnsi="Times New Roman" w:cs="Times New Roman"/>
          <w:sz w:val="28"/>
          <w:szCs w:val="28"/>
          <w:lang w:val="uk-UA"/>
        </w:rPr>
        <w:t xml:space="preserve"> </w:t>
      </w:r>
      <w:proofErr w:type="spellStart"/>
      <w:r w:rsidRPr="00B01034">
        <w:rPr>
          <w:rFonts w:ascii="Times New Roman" w:hAnsi="Times New Roman" w:cs="Times New Roman"/>
          <w:sz w:val="28"/>
          <w:szCs w:val="28"/>
          <w:lang w:val="uk-UA"/>
        </w:rPr>
        <w:t>Madrid</w:t>
      </w:r>
      <w:proofErr w:type="spellEnd"/>
      <w:r w:rsidRPr="00B01034">
        <w:rPr>
          <w:rFonts w:ascii="Times New Roman" w:hAnsi="Times New Roman" w:cs="Times New Roman"/>
          <w:sz w:val="28"/>
          <w:szCs w:val="28"/>
          <w:lang w:val="uk-UA"/>
        </w:rPr>
        <w:t xml:space="preserve"> NATO </w:t>
      </w:r>
      <w:proofErr w:type="spellStart"/>
      <w:r w:rsidRPr="00B01034">
        <w:rPr>
          <w:rFonts w:ascii="Times New Roman" w:hAnsi="Times New Roman" w:cs="Times New Roman"/>
          <w:sz w:val="28"/>
          <w:szCs w:val="28"/>
          <w:lang w:val="uk-UA"/>
        </w:rPr>
        <w:t>Summit</w:t>
      </w:r>
      <w:proofErr w:type="spellEnd"/>
      <w:r w:rsidRPr="00B01034">
        <w:rPr>
          <w:rFonts w:ascii="Times New Roman" w:hAnsi="Times New Roman" w:cs="Times New Roman"/>
          <w:sz w:val="28"/>
          <w:szCs w:val="28"/>
          <w:lang w:val="uk-UA"/>
        </w:rPr>
        <w:t xml:space="preserve"> 2022- ці джерела є важливими для вивчення еволюції співпраці між ЄС і НАТО, а також визначення ключових рішень щодо </w:t>
      </w:r>
      <w:proofErr w:type="spellStart"/>
      <w:r w:rsidRPr="00B01034">
        <w:rPr>
          <w:rFonts w:ascii="Times New Roman" w:hAnsi="Times New Roman" w:cs="Times New Roman"/>
          <w:sz w:val="28"/>
          <w:szCs w:val="28"/>
          <w:lang w:val="uk-UA"/>
        </w:rPr>
        <w:t>безпекової</w:t>
      </w:r>
      <w:proofErr w:type="spellEnd"/>
      <w:r w:rsidRPr="00B01034">
        <w:rPr>
          <w:rFonts w:ascii="Times New Roman" w:hAnsi="Times New Roman" w:cs="Times New Roman"/>
          <w:sz w:val="28"/>
          <w:szCs w:val="28"/>
          <w:lang w:val="uk-UA"/>
        </w:rPr>
        <w:t xml:space="preserve"> та оборонної політики, ухвалених на самітах НАТО в останні роки.</w:t>
      </w:r>
    </w:p>
    <w:p w:rsidR="003D2134" w:rsidRPr="00B01034" w:rsidRDefault="00B01034" w:rsidP="00DA4F17">
      <w:pPr>
        <w:spacing w:line="360" w:lineRule="auto"/>
        <w:ind w:firstLine="800"/>
        <w:jc w:val="both"/>
        <w:rPr>
          <w:rFonts w:ascii="Times New Roman" w:hAnsi="Times New Roman" w:cs="Times New Roman"/>
          <w:color w:val="00000A"/>
          <w:sz w:val="28"/>
          <w:szCs w:val="28"/>
          <w:lang w:val="uk-UA"/>
        </w:rPr>
      </w:pPr>
      <w:r w:rsidRPr="00B01034">
        <w:rPr>
          <w:rFonts w:ascii="Times New Roman" w:hAnsi="Times New Roman" w:cs="Times New Roman"/>
          <w:sz w:val="28"/>
          <w:szCs w:val="28"/>
          <w:lang w:val="uk-UA"/>
        </w:rPr>
        <w:t xml:space="preserve">При написанні курсової роботи нами було проведено  аналізи статей Коваль І. М. та Романової О.В. (1994.) в яких розглядалися пост маастрихтська еволюція та </w:t>
      </w:r>
      <w:proofErr w:type="spellStart"/>
      <w:r w:rsidRPr="00B01034">
        <w:rPr>
          <w:rFonts w:ascii="Times New Roman" w:hAnsi="Times New Roman" w:cs="Times New Roman"/>
          <w:sz w:val="28"/>
          <w:szCs w:val="28"/>
          <w:lang w:val="uk-UA"/>
        </w:rPr>
        <w:t>постамстердамські</w:t>
      </w:r>
      <w:proofErr w:type="spellEnd"/>
      <w:r w:rsidRPr="00B01034">
        <w:rPr>
          <w:rFonts w:ascii="Times New Roman" w:hAnsi="Times New Roman" w:cs="Times New Roman"/>
          <w:sz w:val="28"/>
          <w:szCs w:val="28"/>
          <w:lang w:val="uk-UA"/>
        </w:rPr>
        <w:t xml:space="preserve"> перспективи інтеграції в ЄС.  Максименко І.В. (2009) стаття аналізує пошук зовнішньо-політичної ідентичності Європейського Союзу на початку XXI століття. Автор підкреслює виклики та можливості, з якими стикається ЄС у своїй зовнішній політиці, а також обговорює роль ідентичності у формуванні політики. </w:t>
      </w:r>
      <w:r w:rsidR="00DA4F17">
        <w:rPr>
          <w:rFonts w:ascii="Times New Roman" w:hAnsi="Times New Roman" w:cs="Times New Roman"/>
          <w:color w:val="00000A"/>
          <w:sz w:val="28"/>
          <w:szCs w:val="28"/>
          <w:lang w:val="uk-UA"/>
        </w:rPr>
        <w:t xml:space="preserve">Романова О.В. «Формування Спільної європейської політики безпеки і оборони (СЄПБО) у </w:t>
      </w:r>
      <w:proofErr w:type="spellStart"/>
      <w:r w:rsidR="00DA4F17">
        <w:rPr>
          <w:rFonts w:ascii="Times New Roman" w:hAnsi="Times New Roman" w:cs="Times New Roman"/>
          <w:color w:val="00000A"/>
          <w:sz w:val="28"/>
          <w:szCs w:val="28"/>
          <w:lang w:val="uk-UA"/>
        </w:rPr>
        <w:t>постамстердамський</w:t>
      </w:r>
      <w:proofErr w:type="spellEnd"/>
      <w:r w:rsidR="00DA4F17">
        <w:rPr>
          <w:rFonts w:ascii="Times New Roman" w:hAnsi="Times New Roman" w:cs="Times New Roman"/>
          <w:color w:val="00000A"/>
          <w:sz w:val="28"/>
          <w:szCs w:val="28"/>
          <w:lang w:val="uk-UA"/>
        </w:rPr>
        <w:t xml:space="preserve"> період». </w:t>
      </w:r>
      <w:proofErr w:type="spellStart"/>
      <w:r w:rsidRPr="00B01034">
        <w:rPr>
          <w:rFonts w:ascii="Times New Roman" w:hAnsi="Times New Roman" w:cs="Times New Roman"/>
          <w:sz w:val="28"/>
          <w:szCs w:val="28"/>
          <w:lang w:val="uk-UA"/>
        </w:rPr>
        <w:t>Уайт</w:t>
      </w:r>
      <w:proofErr w:type="spellEnd"/>
      <w:r w:rsidRPr="00B01034">
        <w:rPr>
          <w:rFonts w:ascii="Times New Roman" w:hAnsi="Times New Roman" w:cs="Times New Roman"/>
          <w:sz w:val="28"/>
          <w:szCs w:val="28"/>
          <w:lang w:val="uk-UA"/>
        </w:rPr>
        <w:t xml:space="preserve"> Б.(2004) у цій главі, опублікованій в колективній монографії, автор розглядає зовнішню політику Європи через призму аналізу зовнішньої політики. Він акцентує на важливості теоретичних підходів до розуміння взаємодії країн у рамках зовнішньої політики ЄС. </w:t>
      </w:r>
      <w:proofErr w:type="spellStart"/>
      <w:r w:rsidRPr="00B01034">
        <w:rPr>
          <w:rFonts w:ascii="Times New Roman" w:hAnsi="Times New Roman" w:cs="Times New Roman"/>
          <w:sz w:val="28"/>
          <w:szCs w:val="28"/>
          <w:lang w:val="uk-UA"/>
        </w:rPr>
        <w:t>Вакулич</w:t>
      </w:r>
      <w:proofErr w:type="spellEnd"/>
      <w:r w:rsidRPr="00B01034">
        <w:rPr>
          <w:rFonts w:ascii="Times New Roman" w:hAnsi="Times New Roman" w:cs="Times New Roman"/>
          <w:sz w:val="28"/>
          <w:szCs w:val="28"/>
          <w:lang w:val="uk-UA"/>
        </w:rPr>
        <w:t xml:space="preserve"> В. М. (2000) у  своїй праці автор аналізує відносини між США та ЄС, а також перспективи подальшого розвитку інтеграційних процесів у Європі. Це джерело надає важливий історичний контекст та огляд етапів інтеграції. Копійка В.В., Ковальова О.В, </w:t>
      </w:r>
      <w:proofErr w:type="spellStart"/>
      <w:r w:rsidRPr="00B01034">
        <w:rPr>
          <w:rFonts w:ascii="Times New Roman" w:hAnsi="Times New Roman" w:cs="Times New Roman"/>
          <w:sz w:val="28"/>
          <w:szCs w:val="28"/>
          <w:lang w:val="uk-UA"/>
        </w:rPr>
        <w:t>Піляєв</w:t>
      </w:r>
      <w:proofErr w:type="spellEnd"/>
      <w:r w:rsidRPr="00B01034">
        <w:rPr>
          <w:rFonts w:ascii="Times New Roman" w:hAnsi="Times New Roman" w:cs="Times New Roman"/>
          <w:sz w:val="28"/>
          <w:szCs w:val="28"/>
          <w:lang w:val="uk-UA"/>
        </w:rPr>
        <w:t xml:space="preserve"> І.С, </w:t>
      </w:r>
      <w:proofErr w:type="spellStart"/>
      <w:r w:rsidRPr="00B01034">
        <w:rPr>
          <w:rFonts w:ascii="Times New Roman" w:hAnsi="Times New Roman" w:cs="Times New Roman"/>
          <w:sz w:val="28"/>
          <w:szCs w:val="28"/>
          <w:lang w:val="uk-UA"/>
        </w:rPr>
        <w:t>Труш</w:t>
      </w:r>
      <w:proofErr w:type="spellEnd"/>
      <w:r w:rsidRPr="00B01034">
        <w:rPr>
          <w:rFonts w:ascii="Times New Roman" w:hAnsi="Times New Roman" w:cs="Times New Roman"/>
          <w:sz w:val="28"/>
          <w:szCs w:val="28"/>
          <w:lang w:val="uk-UA"/>
        </w:rPr>
        <w:t xml:space="preserve"> О.О. аналізують вплив європейської інтеграції на трансатлантичні взаємовідносини.  </w:t>
      </w:r>
      <w:r w:rsidRPr="00B01034">
        <w:rPr>
          <w:rFonts w:ascii="Times New Roman" w:hAnsi="Times New Roman" w:cs="Times New Roman"/>
          <w:color w:val="00000A"/>
          <w:sz w:val="28"/>
          <w:szCs w:val="28"/>
          <w:lang w:val="uk-UA"/>
        </w:rPr>
        <w:t xml:space="preserve">Надзвичайно важливим з погляду дослідження інституційно- правового становлення СЗБП і виникнення нових загроз є робота </w:t>
      </w:r>
      <w:proofErr w:type="spellStart"/>
      <w:r w:rsidRPr="00B01034">
        <w:rPr>
          <w:rFonts w:ascii="Times New Roman" w:hAnsi="Times New Roman" w:cs="Times New Roman"/>
          <w:color w:val="00000A"/>
          <w:sz w:val="28"/>
          <w:szCs w:val="28"/>
          <w:lang w:val="uk-UA"/>
        </w:rPr>
        <w:t>Слюсаренко</w:t>
      </w:r>
      <w:proofErr w:type="spellEnd"/>
      <w:r w:rsidRPr="00B01034">
        <w:rPr>
          <w:rFonts w:ascii="Times New Roman" w:hAnsi="Times New Roman" w:cs="Times New Roman"/>
          <w:color w:val="00000A"/>
          <w:sz w:val="28"/>
          <w:szCs w:val="28"/>
          <w:lang w:val="uk-UA"/>
        </w:rPr>
        <w:t xml:space="preserve"> Ю.А. «Правові аспекти здійснення і реалізації Спільної зовнішньої політики, політики безпеки Європейського союзу». Також є не менш важливим </w:t>
      </w:r>
      <w:proofErr w:type="spellStart"/>
      <w:r w:rsidRPr="00B01034">
        <w:rPr>
          <w:rFonts w:ascii="Times New Roman" w:hAnsi="Times New Roman" w:cs="Times New Roman"/>
          <w:color w:val="00000A"/>
          <w:sz w:val="28"/>
          <w:szCs w:val="28"/>
          <w:lang w:val="uk-UA"/>
        </w:rPr>
        <w:t>Микієвич</w:t>
      </w:r>
      <w:proofErr w:type="spellEnd"/>
      <w:r w:rsidRPr="00B01034">
        <w:rPr>
          <w:rFonts w:ascii="Times New Roman" w:hAnsi="Times New Roman" w:cs="Times New Roman"/>
          <w:color w:val="00000A"/>
          <w:sz w:val="28"/>
          <w:szCs w:val="28"/>
          <w:lang w:val="uk-UA"/>
        </w:rPr>
        <w:t xml:space="preserve"> М.М. «Інституційне право Європейського Союзу у сфері зовнішньої політики та безпеки</w:t>
      </w:r>
      <w:r w:rsidRPr="00B01034">
        <w:rPr>
          <w:rFonts w:ascii="Times New Roman" w:hAnsi="Times New Roman" w:cs="Times New Roman"/>
          <w:sz w:val="28"/>
          <w:szCs w:val="28"/>
          <w:lang w:val="uk-UA"/>
        </w:rPr>
        <w:t xml:space="preserve">» та </w:t>
      </w:r>
      <w:r w:rsidRPr="00B01034">
        <w:rPr>
          <w:rFonts w:ascii="Times New Roman" w:hAnsi="Times New Roman" w:cs="Times New Roman"/>
          <w:color w:val="00000A"/>
          <w:sz w:val="28"/>
          <w:szCs w:val="28"/>
          <w:lang w:val="uk-UA"/>
        </w:rPr>
        <w:t xml:space="preserve">Муравйов В.І. «Право зовнішніх зносин Європейського союзу». Шатун В.Т. «Оборонна і </w:t>
      </w:r>
      <w:proofErr w:type="spellStart"/>
      <w:r w:rsidRPr="00B01034">
        <w:rPr>
          <w:rFonts w:ascii="Times New Roman" w:hAnsi="Times New Roman" w:cs="Times New Roman"/>
          <w:color w:val="00000A"/>
          <w:sz w:val="28"/>
          <w:szCs w:val="28"/>
          <w:lang w:val="uk-UA"/>
        </w:rPr>
        <w:t>безпекова</w:t>
      </w:r>
      <w:proofErr w:type="spellEnd"/>
      <w:r w:rsidRPr="00B01034">
        <w:rPr>
          <w:rFonts w:ascii="Times New Roman" w:hAnsi="Times New Roman" w:cs="Times New Roman"/>
          <w:color w:val="00000A"/>
          <w:sz w:val="28"/>
          <w:szCs w:val="28"/>
          <w:lang w:val="uk-UA"/>
        </w:rPr>
        <w:t xml:space="preserve"> політика </w:t>
      </w:r>
      <w:proofErr w:type="spellStart"/>
      <w:r w:rsidRPr="00B01034">
        <w:rPr>
          <w:rFonts w:ascii="Times New Roman" w:hAnsi="Times New Roman" w:cs="Times New Roman"/>
          <w:color w:val="00000A"/>
          <w:sz w:val="28"/>
          <w:szCs w:val="28"/>
          <w:lang w:val="uk-UA"/>
        </w:rPr>
        <w:t>Європейского</w:t>
      </w:r>
      <w:proofErr w:type="spellEnd"/>
      <w:r w:rsidRPr="00B01034">
        <w:rPr>
          <w:rFonts w:ascii="Times New Roman" w:hAnsi="Times New Roman" w:cs="Times New Roman"/>
          <w:color w:val="00000A"/>
          <w:sz w:val="28"/>
          <w:szCs w:val="28"/>
          <w:lang w:val="uk-UA"/>
        </w:rPr>
        <w:t xml:space="preserve"> союзу: Формування та еволюція». </w:t>
      </w:r>
    </w:p>
    <w:p w:rsidR="003D2134" w:rsidRPr="00B01034" w:rsidRDefault="00B01034" w:rsidP="00B01034">
      <w:pPr>
        <w:spacing w:line="360" w:lineRule="auto"/>
        <w:ind w:firstLine="800"/>
        <w:jc w:val="both"/>
        <w:rPr>
          <w:rFonts w:ascii="Times New Roman" w:hAnsi="Times New Roman" w:cs="Times New Roman"/>
          <w:sz w:val="28"/>
          <w:szCs w:val="28"/>
          <w:highlight w:val="white"/>
          <w:lang w:val="uk-UA"/>
        </w:rPr>
      </w:pPr>
      <w:r w:rsidRPr="00B01034">
        <w:rPr>
          <w:rFonts w:ascii="Times New Roman" w:hAnsi="Times New Roman" w:cs="Times New Roman"/>
          <w:sz w:val="28"/>
          <w:szCs w:val="28"/>
          <w:highlight w:val="white"/>
          <w:lang w:val="uk-UA"/>
        </w:rPr>
        <w:t xml:space="preserve">Вагомим науковим доробком є праця В. А. </w:t>
      </w:r>
      <w:proofErr w:type="spellStart"/>
      <w:r w:rsidRPr="00B01034">
        <w:rPr>
          <w:rFonts w:ascii="Times New Roman" w:hAnsi="Times New Roman" w:cs="Times New Roman"/>
          <w:sz w:val="28"/>
          <w:szCs w:val="28"/>
          <w:highlight w:val="white"/>
          <w:lang w:val="uk-UA"/>
        </w:rPr>
        <w:t>Манжоли</w:t>
      </w:r>
      <w:proofErr w:type="spellEnd"/>
      <w:r w:rsidRPr="00B01034">
        <w:rPr>
          <w:rFonts w:ascii="Times New Roman" w:hAnsi="Times New Roman" w:cs="Times New Roman"/>
          <w:sz w:val="28"/>
          <w:szCs w:val="28"/>
          <w:highlight w:val="white"/>
          <w:lang w:val="uk-UA"/>
        </w:rPr>
        <w:t>, М.М. Білоусова, «</w:t>
      </w:r>
      <w:r w:rsidRPr="00B01034">
        <w:rPr>
          <w:rFonts w:ascii="Times New Roman" w:hAnsi="Times New Roman" w:cs="Times New Roman"/>
          <w:color w:val="00000A"/>
          <w:sz w:val="28"/>
          <w:szCs w:val="28"/>
          <w:lang w:val="uk-UA"/>
        </w:rPr>
        <w:t>Формування спільної зовнішньої політики та політики безпеки»</w:t>
      </w:r>
      <w:r w:rsidRPr="00B01034">
        <w:rPr>
          <w:rFonts w:ascii="Times New Roman" w:hAnsi="Times New Roman" w:cs="Times New Roman"/>
          <w:sz w:val="28"/>
          <w:szCs w:val="28"/>
          <w:highlight w:val="white"/>
          <w:lang w:val="uk-UA"/>
        </w:rPr>
        <w:t>. У монографії  розкрито закономірності та послідовність євроінтеграційного процесу, становлення спільного економічного, соціального, політико-правового та науково-дослідного простору.</w:t>
      </w:r>
    </w:p>
    <w:p w:rsidR="003D2134" w:rsidRPr="00B01034" w:rsidRDefault="00B01034" w:rsidP="00B01034">
      <w:pPr>
        <w:spacing w:line="360" w:lineRule="auto"/>
        <w:ind w:firstLine="800"/>
        <w:jc w:val="both"/>
        <w:rPr>
          <w:rFonts w:ascii="Times New Roman" w:hAnsi="Times New Roman" w:cs="Times New Roman"/>
          <w:sz w:val="28"/>
          <w:szCs w:val="28"/>
          <w:highlight w:val="white"/>
          <w:lang w:val="uk-UA"/>
        </w:rPr>
      </w:pPr>
      <w:r w:rsidRPr="00B01034">
        <w:rPr>
          <w:rFonts w:ascii="Times New Roman" w:hAnsi="Times New Roman" w:cs="Times New Roman"/>
          <w:color w:val="00000A"/>
          <w:sz w:val="28"/>
          <w:szCs w:val="28"/>
          <w:lang w:val="uk-UA"/>
        </w:rPr>
        <w:t xml:space="preserve">До третьої групи джерел можна віднести дослідження українських вчених : Максименко І.В. «Європейський Союз на початку ХХІ століття: пошук </w:t>
      </w:r>
      <w:proofErr w:type="spellStart"/>
      <w:r w:rsidRPr="00B01034">
        <w:rPr>
          <w:rFonts w:ascii="Times New Roman" w:hAnsi="Times New Roman" w:cs="Times New Roman"/>
          <w:color w:val="00000A"/>
          <w:sz w:val="28"/>
          <w:szCs w:val="28"/>
          <w:lang w:val="uk-UA"/>
        </w:rPr>
        <w:t>зовнішньо-політичної</w:t>
      </w:r>
      <w:proofErr w:type="spellEnd"/>
      <w:r w:rsidRPr="00B01034">
        <w:rPr>
          <w:rFonts w:ascii="Times New Roman" w:hAnsi="Times New Roman" w:cs="Times New Roman"/>
          <w:color w:val="00000A"/>
          <w:sz w:val="28"/>
          <w:szCs w:val="28"/>
          <w:lang w:val="uk-UA"/>
        </w:rPr>
        <w:t xml:space="preserve"> ідентичності», </w:t>
      </w:r>
      <w:proofErr w:type="spellStart"/>
      <w:r w:rsidRPr="00B01034">
        <w:rPr>
          <w:rFonts w:ascii="Times New Roman" w:hAnsi="Times New Roman" w:cs="Times New Roman"/>
          <w:color w:val="00000A"/>
          <w:sz w:val="28"/>
          <w:szCs w:val="28"/>
          <w:lang w:val="uk-UA"/>
        </w:rPr>
        <w:t>Круглашов</w:t>
      </w:r>
      <w:proofErr w:type="spellEnd"/>
      <w:r w:rsidRPr="00B01034">
        <w:rPr>
          <w:rFonts w:ascii="Times New Roman" w:hAnsi="Times New Roman" w:cs="Times New Roman"/>
          <w:color w:val="00000A"/>
          <w:sz w:val="28"/>
          <w:szCs w:val="28"/>
          <w:lang w:val="uk-UA"/>
        </w:rPr>
        <w:t xml:space="preserve"> А. М. «Європейська інтеграція на початку нового тисячоліття: довідник», Мартинов А. В. «Спільна зовнішня та оборонна політика Європейського Союзу: проблеми та перспективи реалізації (90-ті роки XX століття)», </w:t>
      </w:r>
      <w:proofErr w:type="spellStart"/>
      <w:r w:rsidRPr="00B01034">
        <w:rPr>
          <w:rFonts w:ascii="Times New Roman" w:hAnsi="Times New Roman" w:cs="Times New Roman"/>
          <w:color w:val="00000A"/>
          <w:sz w:val="28"/>
          <w:szCs w:val="28"/>
          <w:lang w:val="uk-UA"/>
        </w:rPr>
        <w:t>Стахурський</w:t>
      </w:r>
      <w:proofErr w:type="spellEnd"/>
      <w:r w:rsidRPr="00B01034">
        <w:rPr>
          <w:rFonts w:ascii="Times New Roman" w:hAnsi="Times New Roman" w:cs="Times New Roman"/>
          <w:color w:val="00000A"/>
          <w:sz w:val="28"/>
          <w:szCs w:val="28"/>
          <w:lang w:val="uk-UA"/>
        </w:rPr>
        <w:t xml:space="preserve"> І. В. «Перспективи формування європейської армії», </w:t>
      </w:r>
      <w:proofErr w:type="spellStart"/>
      <w:r w:rsidRPr="00B01034">
        <w:rPr>
          <w:rFonts w:ascii="Times New Roman" w:hAnsi="Times New Roman" w:cs="Times New Roman"/>
          <w:color w:val="00000A"/>
          <w:sz w:val="28"/>
          <w:szCs w:val="28"/>
          <w:lang w:val="uk-UA"/>
        </w:rPr>
        <w:t>Турченко</w:t>
      </w:r>
      <w:proofErr w:type="spellEnd"/>
      <w:r w:rsidRPr="00B01034">
        <w:rPr>
          <w:rFonts w:ascii="Times New Roman" w:hAnsi="Times New Roman" w:cs="Times New Roman"/>
          <w:color w:val="00000A"/>
          <w:sz w:val="28"/>
          <w:szCs w:val="28"/>
          <w:lang w:val="uk-UA"/>
        </w:rPr>
        <w:t xml:space="preserve"> О.Г. «Становлення і реформування спільної зовнішньої політики та політики безпеки Європейського союзу», </w:t>
      </w:r>
      <w:proofErr w:type="spellStart"/>
      <w:r w:rsidRPr="00B01034">
        <w:rPr>
          <w:rFonts w:ascii="Times New Roman" w:hAnsi="Times New Roman" w:cs="Times New Roman"/>
          <w:color w:val="00000A"/>
          <w:sz w:val="28"/>
          <w:szCs w:val="28"/>
          <w:lang w:val="uk-UA"/>
        </w:rPr>
        <w:t>Крушинський</w:t>
      </w:r>
      <w:proofErr w:type="spellEnd"/>
      <w:r w:rsidRPr="00B01034">
        <w:rPr>
          <w:rFonts w:ascii="Times New Roman" w:hAnsi="Times New Roman" w:cs="Times New Roman"/>
          <w:color w:val="00000A"/>
          <w:sz w:val="28"/>
          <w:szCs w:val="28"/>
          <w:lang w:val="uk-UA"/>
        </w:rPr>
        <w:t xml:space="preserve"> В.Ю « Міжнародні відносини та світова політика 1945-980», </w:t>
      </w:r>
      <w:proofErr w:type="spellStart"/>
      <w:r w:rsidRPr="00B01034">
        <w:rPr>
          <w:rFonts w:ascii="Times New Roman" w:hAnsi="Times New Roman" w:cs="Times New Roman"/>
          <w:color w:val="00000A"/>
          <w:sz w:val="28"/>
          <w:szCs w:val="28"/>
          <w:lang w:val="uk-UA"/>
        </w:rPr>
        <w:t>Купренюк</w:t>
      </w:r>
      <w:proofErr w:type="spellEnd"/>
      <w:r w:rsidRPr="00B01034">
        <w:rPr>
          <w:rFonts w:ascii="Times New Roman" w:hAnsi="Times New Roman" w:cs="Times New Roman"/>
          <w:color w:val="00000A"/>
          <w:sz w:val="28"/>
          <w:szCs w:val="28"/>
          <w:lang w:val="uk-UA"/>
        </w:rPr>
        <w:t xml:space="preserve"> Г.А « Сучасний атлантизм: оцінки і прогнози», </w:t>
      </w:r>
      <w:proofErr w:type="spellStart"/>
      <w:r w:rsidRPr="00B01034">
        <w:rPr>
          <w:rFonts w:ascii="Times New Roman" w:hAnsi="Times New Roman" w:cs="Times New Roman"/>
          <w:color w:val="00000A"/>
          <w:sz w:val="28"/>
          <w:szCs w:val="28"/>
          <w:lang w:val="uk-UA"/>
        </w:rPr>
        <w:t>Олевський</w:t>
      </w:r>
      <w:proofErr w:type="spellEnd"/>
      <w:r w:rsidRPr="00B01034">
        <w:rPr>
          <w:rFonts w:ascii="Times New Roman" w:hAnsi="Times New Roman" w:cs="Times New Roman"/>
          <w:color w:val="00000A"/>
          <w:sz w:val="28"/>
          <w:szCs w:val="28"/>
          <w:lang w:val="uk-UA"/>
        </w:rPr>
        <w:t xml:space="preserve"> В. «Західноєвропейський союз в системі європейської безпеки», Кузнєцова І.С. « Взаємовідносини ЄС і ЗЄС :  правовий аспект», Городня Н.Д. «Відновлення американського лідерства в </w:t>
      </w:r>
      <w:proofErr w:type="spellStart"/>
      <w:r w:rsidRPr="00B01034">
        <w:rPr>
          <w:rFonts w:ascii="Times New Roman" w:hAnsi="Times New Roman" w:cs="Times New Roman"/>
          <w:color w:val="00000A"/>
          <w:sz w:val="28"/>
          <w:szCs w:val="28"/>
          <w:lang w:val="uk-UA"/>
        </w:rPr>
        <w:t>Азійсько-</w:t>
      </w:r>
      <w:proofErr w:type="spellEnd"/>
      <w:r w:rsidRPr="00B01034">
        <w:rPr>
          <w:rFonts w:ascii="Times New Roman" w:hAnsi="Times New Roman" w:cs="Times New Roman"/>
          <w:color w:val="00000A"/>
          <w:sz w:val="28"/>
          <w:szCs w:val="28"/>
          <w:lang w:val="uk-UA"/>
        </w:rPr>
        <w:t xml:space="preserve"> Тихоокеанському регіоні в політиці адміністрації Б.Обами».</w:t>
      </w:r>
      <w:r w:rsidRPr="00B01034">
        <w:rPr>
          <w:rFonts w:ascii="Times New Roman" w:hAnsi="Times New Roman" w:cs="Times New Roman"/>
          <w:sz w:val="28"/>
          <w:szCs w:val="28"/>
          <w:highlight w:val="white"/>
          <w:lang w:val="uk-UA"/>
        </w:rPr>
        <w:t xml:space="preserve"> Романюк Н. «Класичний міжурядовий підхід: основні положення та історичний контекст».</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До четвертої групи джерел можна віднести дослідження закордонних спеціалістів: </w:t>
      </w:r>
      <w:proofErr w:type="spellStart"/>
      <w:r w:rsidRPr="00B01034">
        <w:rPr>
          <w:rFonts w:ascii="Times New Roman" w:eastAsia="Times New Roman" w:hAnsi="Times New Roman" w:cs="Times New Roman"/>
          <w:sz w:val="28"/>
          <w:szCs w:val="28"/>
          <w:lang w:val="uk-UA"/>
        </w:rPr>
        <w:t>Петерсон</w:t>
      </w:r>
      <w:proofErr w:type="spellEnd"/>
      <w:r w:rsidRPr="00B01034">
        <w:rPr>
          <w:rFonts w:ascii="Times New Roman" w:eastAsia="Times New Roman" w:hAnsi="Times New Roman" w:cs="Times New Roman"/>
          <w:sz w:val="28"/>
          <w:szCs w:val="28"/>
          <w:lang w:val="uk-UA"/>
        </w:rPr>
        <w:t xml:space="preserve"> Дж. «Інститути Європейського Союзу» (2006)  та </w:t>
      </w:r>
      <w:proofErr w:type="spellStart"/>
      <w:r w:rsidRPr="00B01034">
        <w:rPr>
          <w:rFonts w:ascii="Times New Roman" w:eastAsia="Times New Roman" w:hAnsi="Times New Roman" w:cs="Times New Roman"/>
          <w:sz w:val="28"/>
          <w:szCs w:val="28"/>
          <w:lang w:val="uk-UA"/>
        </w:rPr>
        <w:t>Тонра</w:t>
      </w:r>
      <w:proofErr w:type="spellEnd"/>
      <w:r w:rsidRPr="00B01034">
        <w:rPr>
          <w:rFonts w:ascii="Times New Roman" w:eastAsia="Times New Roman" w:hAnsi="Times New Roman" w:cs="Times New Roman"/>
          <w:sz w:val="28"/>
          <w:szCs w:val="28"/>
          <w:lang w:val="uk-UA"/>
        </w:rPr>
        <w:t xml:space="preserve"> Б. «Переосмислення зовнішньої політики Європейського Союзу» (2004)  зосереджує увагу на ситуацію на міжнародній арені загалом та у Європейському Союзі зокрема. </w:t>
      </w:r>
      <w:proofErr w:type="spellStart"/>
      <w:r w:rsidRPr="00B01034">
        <w:rPr>
          <w:rFonts w:ascii="Times New Roman" w:eastAsia="Times New Roman" w:hAnsi="Times New Roman" w:cs="Times New Roman"/>
          <w:sz w:val="28"/>
          <w:szCs w:val="28"/>
          <w:lang w:val="uk-UA"/>
        </w:rPr>
        <w:t>Кемерон</w:t>
      </w:r>
      <w:proofErr w:type="spellEnd"/>
      <w:r w:rsidRPr="00B01034">
        <w:rPr>
          <w:rFonts w:ascii="Times New Roman" w:eastAsia="Times New Roman" w:hAnsi="Times New Roman" w:cs="Times New Roman"/>
          <w:sz w:val="28"/>
          <w:szCs w:val="28"/>
          <w:lang w:val="uk-UA"/>
        </w:rPr>
        <w:t xml:space="preserve"> Ф. (2010)аналізує ЄС як зразок для регіональної інтеграції, де описуються ключові аспекти його інституційного дизайну, які можуть служити моделлю для інших регіональних організацій. </w:t>
      </w:r>
      <w:proofErr w:type="spellStart"/>
      <w:r w:rsidRPr="00B01034">
        <w:rPr>
          <w:rFonts w:ascii="Times New Roman" w:eastAsia="Times New Roman" w:hAnsi="Times New Roman" w:cs="Times New Roman"/>
          <w:sz w:val="28"/>
          <w:szCs w:val="28"/>
          <w:lang w:val="uk-UA"/>
        </w:rPr>
        <w:t>Одим</w:t>
      </w:r>
      <w:proofErr w:type="spellEnd"/>
      <w:r w:rsidRPr="00B01034">
        <w:rPr>
          <w:rFonts w:ascii="Times New Roman" w:eastAsia="Times New Roman" w:hAnsi="Times New Roman" w:cs="Times New Roman"/>
          <w:sz w:val="28"/>
          <w:szCs w:val="28"/>
          <w:lang w:val="uk-UA"/>
        </w:rPr>
        <w:t xml:space="preserve"> із найважливіших в формування ліберального міжурядового підходу постає Ендрю </w:t>
      </w:r>
      <w:proofErr w:type="spellStart"/>
      <w:r w:rsidRPr="00B01034">
        <w:rPr>
          <w:rFonts w:ascii="Times New Roman" w:eastAsia="Times New Roman" w:hAnsi="Times New Roman" w:cs="Times New Roman"/>
          <w:sz w:val="28"/>
          <w:szCs w:val="28"/>
          <w:lang w:val="uk-UA"/>
        </w:rPr>
        <w:t>Моравчик</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Алісон</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Бейлс</w:t>
      </w:r>
      <w:proofErr w:type="spellEnd"/>
      <w:r w:rsidRPr="00B01034">
        <w:rPr>
          <w:rFonts w:ascii="Times New Roman" w:eastAsia="Times New Roman" w:hAnsi="Times New Roman" w:cs="Times New Roman"/>
          <w:sz w:val="28"/>
          <w:szCs w:val="28"/>
          <w:lang w:val="uk-UA"/>
        </w:rPr>
        <w:t xml:space="preserve"> (2011)  аналізує існування Західноєвропейського Союзу (ЗЄС) та його вплив на формування майбутньої оборонної політики. М. Сміт (2004). «Зовнішня політика та політика безпеки Європи» дослідженню спільної зовнішньої політики ЄС, її інституційної структури та ролі в глобальній політиці. А.І </w:t>
      </w:r>
      <w:proofErr w:type="spellStart"/>
      <w:r w:rsidRPr="00B01034">
        <w:rPr>
          <w:rFonts w:ascii="Times New Roman" w:eastAsia="Times New Roman" w:hAnsi="Times New Roman" w:cs="Times New Roman"/>
          <w:sz w:val="28"/>
          <w:szCs w:val="28"/>
          <w:lang w:val="uk-UA"/>
        </w:rPr>
        <w:t>Сір</w:t>
      </w:r>
      <w:proofErr w:type="spellEnd"/>
      <w:r w:rsidRPr="00B01034">
        <w:rPr>
          <w:rFonts w:ascii="Times New Roman" w:eastAsia="Times New Roman" w:hAnsi="Times New Roman" w:cs="Times New Roman"/>
          <w:sz w:val="28"/>
          <w:szCs w:val="28"/>
          <w:lang w:val="uk-UA"/>
        </w:rPr>
        <w:t xml:space="preserve"> (2018). «</w:t>
      </w:r>
      <w:proofErr w:type="spellStart"/>
      <w:r w:rsidRPr="00B01034">
        <w:rPr>
          <w:rFonts w:ascii="Times New Roman" w:eastAsia="Times New Roman" w:hAnsi="Times New Roman" w:cs="Times New Roman"/>
          <w:sz w:val="28"/>
          <w:szCs w:val="28"/>
          <w:lang w:val="uk-UA"/>
        </w:rPr>
        <w:t>Brexit</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and</w:t>
      </w:r>
      <w:proofErr w:type="spellEnd"/>
      <w:r w:rsidRPr="00B01034">
        <w:rPr>
          <w:rFonts w:ascii="Times New Roman" w:eastAsia="Times New Roman" w:hAnsi="Times New Roman" w:cs="Times New Roman"/>
          <w:sz w:val="28"/>
          <w:szCs w:val="28"/>
          <w:lang w:val="uk-UA"/>
        </w:rPr>
        <w:t xml:space="preserve"> трансатлантична безпека» аналізує вплив </w:t>
      </w:r>
      <w:proofErr w:type="spellStart"/>
      <w:r w:rsidRPr="00B01034">
        <w:rPr>
          <w:rFonts w:ascii="Times New Roman" w:eastAsia="Times New Roman" w:hAnsi="Times New Roman" w:cs="Times New Roman"/>
          <w:sz w:val="28"/>
          <w:szCs w:val="28"/>
          <w:lang w:val="uk-UA"/>
        </w:rPr>
        <w:t>Brexit</w:t>
      </w:r>
      <w:proofErr w:type="spellEnd"/>
      <w:r w:rsidRPr="00B01034">
        <w:rPr>
          <w:rFonts w:ascii="Times New Roman" w:eastAsia="Times New Roman" w:hAnsi="Times New Roman" w:cs="Times New Roman"/>
          <w:sz w:val="28"/>
          <w:szCs w:val="28"/>
          <w:lang w:val="uk-UA"/>
        </w:rPr>
        <w:t xml:space="preserve"> на трансатлантичну безпеку, досліджуючи роль НАТО й майбутнє безпеки Європи після виходу Великобританії з ЄС. Ніколас Вільямс  « Відкриті двері НАТО» прогнозує дії Росії щодо подальшої безпеки ЄС та НАТО.</w:t>
      </w:r>
    </w:p>
    <w:p w:rsidR="00F26A70" w:rsidRDefault="00F26A70" w:rsidP="00B01034">
      <w:pPr>
        <w:spacing w:before="240" w:after="240" w:line="360" w:lineRule="auto"/>
        <w:jc w:val="center"/>
        <w:rPr>
          <w:rFonts w:ascii="Times New Roman" w:eastAsia="Times New Roman" w:hAnsi="Times New Roman" w:cs="Times New Roman"/>
          <w:b/>
          <w:sz w:val="28"/>
          <w:szCs w:val="28"/>
          <w:lang w:val="uk-UA"/>
        </w:rPr>
      </w:pPr>
    </w:p>
    <w:p w:rsidR="00F26A70" w:rsidRDefault="00F26A70" w:rsidP="00B01034">
      <w:pPr>
        <w:spacing w:before="240" w:after="240" w:line="360" w:lineRule="auto"/>
        <w:jc w:val="center"/>
        <w:rPr>
          <w:rFonts w:ascii="Times New Roman" w:eastAsia="Times New Roman" w:hAnsi="Times New Roman" w:cs="Times New Roman"/>
          <w:b/>
          <w:sz w:val="28"/>
          <w:szCs w:val="28"/>
          <w:lang w:val="uk-UA"/>
        </w:rPr>
      </w:pPr>
    </w:p>
    <w:p w:rsidR="00F26A70" w:rsidRDefault="00F26A70" w:rsidP="00B01034">
      <w:pPr>
        <w:spacing w:before="240" w:after="240" w:line="360" w:lineRule="auto"/>
        <w:jc w:val="center"/>
        <w:rPr>
          <w:rFonts w:ascii="Times New Roman" w:eastAsia="Times New Roman" w:hAnsi="Times New Roman" w:cs="Times New Roman"/>
          <w:b/>
          <w:sz w:val="28"/>
          <w:szCs w:val="28"/>
          <w:lang w:val="uk-UA"/>
        </w:rPr>
      </w:pPr>
    </w:p>
    <w:p w:rsidR="00F26A70" w:rsidRDefault="00F26A70" w:rsidP="00B01034">
      <w:pPr>
        <w:spacing w:before="240" w:after="240" w:line="360" w:lineRule="auto"/>
        <w:jc w:val="center"/>
        <w:rPr>
          <w:rFonts w:ascii="Times New Roman" w:eastAsia="Times New Roman" w:hAnsi="Times New Roman" w:cs="Times New Roman"/>
          <w:b/>
          <w:sz w:val="28"/>
          <w:szCs w:val="28"/>
          <w:lang w:val="uk-UA"/>
        </w:rPr>
      </w:pPr>
    </w:p>
    <w:p w:rsidR="00F26A70" w:rsidRDefault="00F26A70" w:rsidP="00B01034">
      <w:pPr>
        <w:spacing w:before="240" w:after="240" w:line="360" w:lineRule="auto"/>
        <w:jc w:val="center"/>
        <w:rPr>
          <w:rFonts w:ascii="Times New Roman" w:eastAsia="Times New Roman" w:hAnsi="Times New Roman" w:cs="Times New Roman"/>
          <w:b/>
          <w:sz w:val="28"/>
          <w:szCs w:val="28"/>
          <w:lang w:val="uk-UA"/>
        </w:rPr>
      </w:pPr>
    </w:p>
    <w:p w:rsidR="00F26A70" w:rsidRDefault="00F26A70" w:rsidP="00B01034">
      <w:pPr>
        <w:spacing w:before="240" w:after="240" w:line="360" w:lineRule="auto"/>
        <w:jc w:val="center"/>
        <w:rPr>
          <w:rFonts w:ascii="Times New Roman" w:eastAsia="Times New Roman" w:hAnsi="Times New Roman" w:cs="Times New Roman"/>
          <w:b/>
          <w:sz w:val="28"/>
          <w:szCs w:val="28"/>
          <w:lang w:val="uk-UA"/>
        </w:rPr>
      </w:pPr>
    </w:p>
    <w:p w:rsidR="00F26A70" w:rsidRDefault="00F26A70" w:rsidP="00B01034">
      <w:pPr>
        <w:spacing w:before="240" w:after="240" w:line="360" w:lineRule="auto"/>
        <w:jc w:val="center"/>
        <w:rPr>
          <w:rFonts w:ascii="Times New Roman" w:eastAsia="Times New Roman" w:hAnsi="Times New Roman" w:cs="Times New Roman"/>
          <w:b/>
          <w:sz w:val="28"/>
          <w:szCs w:val="28"/>
          <w:lang w:val="uk-UA"/>
        </w:rPr>
      </w:pPr>
    </w:p>
    <w:p w:rsidR="00F26A70" w:rsidRDefault="00F26A70" w:rsidP="00B01034">
      <w:pPr>
        <w:spacing w:before="240" w:after="240" w:line="360" w:lineRule="auto"/>
        <w:jc w:val="center"/>
        <w:rPr>
          <w:rFonts w:ascii="Times New Roman" w:eastAsia="Times New Roman" w:hAnsi="Times New Roman" w:cs="Times New Roman"/>
          <w:b/>
          <w:sz w:val="28"/>
          <w:szCs w:val="28"/>
          <w:lang w:val="uk-UA"/>
        </w:rPr>
      </w:pPr>
    </w:p>
    <w:p w:rsidR="00F26A70" w:rsidRDefault="00F26A70" w:rsidP="00B01034">
      <w:pPr>
        <w:spacing w:before="240" w:after="240" w:line="360" w:lineRule="auto"/>
        <w:jc w:val="center"/>
        <w:rPr>
          <w:rFonts w:ascii="Times New Roman" w:eastAsia="Times New Roman" w:hAnsi="Times New Roman" w:cs="Times New Roman"/>
          <w:b/>
          <w:sz w:val="28"/>
          <w:szCs w:val="28"/>
          <w:lang w:val="uk-UA"/>
        </w:rPr>
      </w:pPr>
    </w:p>
    <w:p w:rsidR="00F26A70" w:rsidRDefault="00F26A70" w:rsidP="00B01034">
      <w:pPr>
        <w:spacing w:before="240" w:after="240" w:line="360" w:lineRule="auto"/>
        <w:jc w:val="center"/>
        <w:rPr>
          <w:rFonts w:ascii="Times New Roman" w:eastAsia="Times New Roman" w:hAnsi="Times New Roman" w:cs="Times New Roman"/>
          <w:b/>
          <w:sz w:val="28"/>
          <w:szCs w:val="28"/>
          <w:lang w:val="uk-UA"/>
        </w:rPr>
      </w:pPr>
    </w:p>
    <w:p w:rsidR="003D2134" w:rsidRPr="00B01034" w:rsidRDefault="00B01034" w:rsidP="00B01034">
      <w:pPr>
        <w:spacing w:before="240" w:after="240" w:line="360" w:lineRule="auto"/>
        <w:jc w:val="center"/>
        <w:rPr>
          <w:rFonts w:ascii="Times New Roman" w:eastAsia="Times New Roman" w:hAnsi="Times New Roman" w:cs="Times New Roman"/>
          <w:b/>
          <w:sz w:val="28"/>
          <w:szCs w:val="28"/>
          <w:lang w:val="uk-UA"/>
        </w:rPr>
      </w:pPr>
      <w:r w:rsidRPr="00B01034">
        <w:rPr>
          <w:rFonts w:ascii="Times New Roman" w:eastAsia="Times New Roman" w:hAnsi="Times New Roman" w:cs="Times New Roman"/>
          <w:b/>
          <w:sz w:val="28"/>
          <w:szCs w:val="28"/>
          <w:lang w:val="uk-UA"/>
        </w:rPr>
        <w:t>РОЗДІЛ ІІ. Формування та розвиток СЗБП в ЄС в пост маастрихтський період</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На початку 1990-х років у Європі відбулися значні зміни на міжнародній арені, що суттєво вплинули на світовий порядок: занепад соціалістичних систем, розпуск Ради економічної взаємодопомоги, розпад СРСР і об’єднання Німеччини.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Європейський Союз, унікальний політичний суб'єкт, зазнав значних перетворень, які стали вирішальним моментом для європейської інтеграції.</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Стратегія розвитку ЄС була спрямована не лише на створення Економічного та валютного союзу, але й на адаптацію до змін у політичних режимах Центральної та Східної Європи, що відкрило нові можливості для розширення Союзу.</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Взаємодія ЄС з іншими країнами та її вплив на саме об’єднання (зокрема через розширення, інституційні реформи та реалізацію Спільної зовнішньої та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політики) сприяли формуванню нової концепції європейської ідентичності – «зовнішньополітичної ідентичності». Це поняття набуло особливого значення у контексті розширення ролі ЄС на світовій арені. (Максименко,2009,с.688.)</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У своїй праці «Аналіз зовнішньої політики та європейська зовнішня політика» професор Б. </w:t>
      </w:r>
      <w:proofErr w:type="spellStart"/>
      <w:r w:rsidRPr="00B01034">
        <w:rPr>
          <w:rFonts w:ascii="Times New Roman" w:eastAsia="Times New Roman" w:hAnsi="Times New Roman" w:cs="Times New Roman"/>
          <w:sz w:val="28"/>
          <w:szCs w:val="28"/>
          <w:lang w:val="uk-UA"/>
        </w:rPr>
        <w:t>Уайт</w:t>
      </w:r>
      <w:proofErr w:type="spellEnd"/>
      <w:r w:rsidRPr="00B01034">
        <w:rPr>
          <w:rFonts w:ascii="Times New Roman" w:eastAsia="Times New Roman" w:hAnsi="Times New Roman" w:cs="Times New Roman"/>
          <w:sz w:val="28"/>
          <w:szCs w:val="28"/>
          <w:lang w:val="uk-UA"/>
        </w:rPr>
        <w:t xml:space="preserve"> поділяє загальний підхід до вивчення зовнішньої політики на два основні напрями: «інституційний підхід» та «ЄС як політичний актор». Інституційний підхід акцентує увагу на процесі прийняття рішень та на структурних механізмах, які формують зовнішню політику (</w:t>
      </w:r>
      <w:proofErr w:type="spellStart"/>
      <w:r w:rsidRPr="00B01034">
        <w:rPr>
          <w:rFonts w:ascii="Times New Roman" w:eastAsia="Times New Roman" w:hAnsi="Times New Roman" w:cs="Times New Roman"/>
          <w:sz w:val="28"/>
          <w:szCs w:val="28"/>
          <w:lang w:val="uk-UA"/>
        </w:rPr>
        <w:t>White</w:t>
      </w:r>
      <w:proofErr w:type="spellEnd"/>
      <w:r w:rsidRPr="00B01034">
        <w:rPr>
          <w:rFonts w:ascii="Times New Roman" w:eastAsia="Times New Roman" w:hAnsi="Times New Roman" w:cs="Times New Roman"/>
          <w:sz w:val="28"/>
          <w:szCs w:val="28"/>
          <w:lang w:val="uk-UA"/>
        </w:rPr>
        <w:t xml:space="preserve"> B.,2004,p.26)</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Цей підхід обмежує визначення зовнішньої політики виключно Спільною зовнішньою та </w:t>
      </w:r>
      <w:proofErr w:type="spellStart"/>
      <w:r w:rsidRPr="00B01034">
        <w:rPr>
          <w:rFonts w:ascii="Times New Roman" w:eastAsia="Times New Roman" w:hAnsi="Times New Roman" w:cs="Times New Roman"/>
          <w:sz w:val="28"/>
          <w:szCs w:val="28"/>
          <w:lang w:val="uk-UA"/>
        </w:rPr>
        <w:t>безпековою</w:t>
      </w:r>
      <w:proofErr w:type="spellEnd"/>
      <w:r w:rsidRPr="00B01034">
        <w:rPr>
          <w:rFonts w:ascii="Times New Roman" w:eastAsia="Times New Roman" w:hAnsi="Times New Roman" w:cs="Times New Roman"/>
          <w:sz w:val="28"/>
          <w:szCs w:val="28"/>
          <w:lang w:val="uk-UA"/>
        </w:rPr>
        <w:t xml:space="preserve"> політикою (СЗБП) і не визнає зовнішню торгівлю чи політику розвитку як сфери, що мають політичний характер.</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Перші кроки СЗПБ почала започатковуватися ще після Другої світової війни. Загроза вторгнення з боку СРСР спонукали держави до практичної реалізації ідеї військово-оборонного союзу. У 1948 році у Брюсселі Франція, Велика Британія та країни Бенілюксу підписали військовий договір, відомий як Брюссельський пакт. У статті 5 цього документа зазначалося, що «якщо будь-яка Висока Договірна Сторона стане об’єктом збройного нападу в Європі, інші Високі Договірні Сторони, відповідно до положень статті 51 Статуту ООН, надаватимуть Стороні цього нападу всю військову та іншу необхідну допомогу, що буде у їхній силі» (</w:t>
      </w:r>
      <w:proofErr w:type="spellStart"/>
      <w:r w:rsidRPr="00B01034">
        <w:rPr>
          <w:rFonts w:ascii="Times New Roman" w:eastAsia="Times New Roman" w:hAnsi="Times New Roman" w:cs="Times New Roman"/>
          <w:sz w:val="28"/>
          <w:szCs w:val="28"/>
          <w:lang w:val="uk-UA"/>
        </w:rPr>
        <w:t>The</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Brussels</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Treaty</w:t>
      </w:r>
      <w:proofErr w:type="spellEnd"/>
      <w:r w:rsidRPr="00B01034">
        <w:rPr>
          <w:rFonts w:ascii="Times New Roman" w:eastAsia="Times New Roman" w:hAnsi="Times New Roman" w:cs="Times New Roman"/>
          <w:sz w:val="28"/>
          <w:szCs w:val="28"/>
          <w:lang w:val="uk-UA"/>
        </w:rPr>
        <w:t>, 1948).</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В 1954 р. був підписаний Паризький договір, який вносив зміни у Брюссельський договір, відносно створення на його основі Західноєвропейського союзу (ЗЄС), який включав окрім старих членів Брюссельської угоди, ще Італію та ФРН.</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Важливим науковим внеском є праця В. А. </w:t>
      </w:r>
      <w:proofErr w:type="spellStart"/>
      <w:r w:rsidRPr="00B01034">
        <w:rPr>
          <w:rFonts w:ascii="Times New Roman" w:eastAsia="Times New Roman" w:hAnsi="Times New Roman" w:cs="Times New Roman"/>
          <w:sz w:val="28"/>
          <w:szCs w:val="28"/>
          <w:lang w:val="uk-UA"/>
        </w:rPr>
        <w:t>Манжоли</w:t>
      </w:r>
      <w:proofErr w:type="spellEnd"/>
      <w:r w:rsidRPr="00B01034">
        <w:rPr>
          <w:rFonts w:ascii="Times New Roman" w:eastAsia="Times New Roman" w:hAnsi="Times New Roman" w:cs="Times New Roman"/>
          <w:sz w:val="28"/>
          <w:szCs w:val="28"/>
          <w:lang w:val="uk-UA"/>
        </w:rPr>
        <w:t xml:space="preserve"> та М. М. Білоусова (1998) «Формування спільної зовнішньої політики та політики безпеки».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У монографії висвітлено закономірності й етапи євроінтеграційного процесу, а також розвиток спільного економічного, соціального, правового й науково-дослідного простору, формування єдиного законодавства та системи безпеки. Окремо проаналізовано особливості трансформацій, пов'язаних з євроінтеграцією у 1990-х роках, та еволюцію політики ЄС щодо країн Центральної та Східної Європи (с. 15).</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У дослідженні європейських інтеграційних процесів пріоритетними напрямами є вивчення таких питань, як: зародження та розвиток ідеї Об’єднаної Європи; основні напрямки розширення інтеграційних процесів; головні етапи процесу створення та становлення Європейського Союзу - як організації об’єд­наних країн Європи. Вказані позиції мають потенціал перспективного наукового осмислення.</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З огляду на це, Спільнота сформувала стратегію одночасного поглиблення й розширення інтеграції. Суверенітет і мотивація до зовнішньополітичних дій поділяються між державами-членами та різними інституційними структурами.</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До кінця 1950-х років у Західній Європі було створено три Європейські співтовариства (ЄОВС, Євратом та ЄЕС), яків1960-х роках успішно розвивали спільну економічну політику, що зміцнювала єдину систему інститутів. Найбільшого поширення набула концепція об’єднання в рамках поняття «Європейська зовнішня політика», яка включає три складові: зовнішню політику Співтовариства, встановлену ще у 1957 році, що стала основою для формування зовнішньоекономічного напряму європейської зовнішньої політики; зовнішню політику ЄС, закріплену в Спільній зовнішній та </w:t>
      </w:r>
      <w:proofErr w:type="spellStart"/>
      <w:r w:rsidRPr="00B01034">
        <w:rPr>
          <w:rFonts w:ascii="Times New Roman" w:eastAsia="Times New Roman" w:hAnsi="Times New Roman" w:cs="Times New Roman"/>
          <w:sz w:val="28"/>
          <w:szCs w:val="28"/>
          <w:lang w:val="uk-UA"/>
        </w:rPr>
        <w:t>безпековій</w:t>
      </w:r>
      <w:proofErr w:type="spellEnd"/>
      <w:r w:rsidRPr="00B01034">
        <w:rPr>
          <w:rFonts w:ascii="Times New Roman" w:eastAsia="Times New Roman" w:hAnsi="Times New Roman" w:cs="Times New Roman"/>
          <w:sz w:val="28"/>
          <w:szCs w:val="28"/>
          <w:lang w:val="uk-UA"/>
        </w:rPr>
        <w:t xml:space="preserve"> політиці (СПБП); а також національну зовнішню політику, яку здійснюють держави-члени самостійно, проте під впливом і відповідно до політики ЄС.</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Вчений </w:t>
      </w:r>
      <w:proofErr w:type="spellStart"/>
      <w:r w:rsidRPr="00B01034">
        <w:rPr>
          <w:rFonts w:ascii="Times New Roman" w:eastAsia="Times New Roman" w:hAnsi="Times New Roman" w:cs="Times New Roman"/>
          <w:sz w:val="28"/>
          <w:szCs w:val="28"/>
          <w:lang w:val="uk-UA"/>
        </w:rPr>
        <w:t>Фрейзер</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Камерон</w:t>
      </w:r>
      <w:proofErr w:type="spellEnd"/>
      <w:r w:rsidRPr="00B01034">
        <w:rPr>
          <w:rFonts w:ascii="Times New Roman" w:eastAsia="Times New Roman" w:hAnsi="Times New Roman" w:cs="Times New Roman"/>
          <w:sz w:val="28"/>
          <w:szCs w:val="28"/>
          <w:lang w:val="uk-UA"/>
        </w:rPr>
        <w:t xml:space="preserve"> визначає Європейську зовнішню політику (ЄЗП) як систему міжнародних відносин, у рамках якої національні актори здійснюють частково спільні, частково самостійні міжнародні дії. Однак існують також більш обмежувальні точки зору. (</w:t>
      </w:r>
      <w:proofErr w:type="spellStart"/>
      <w:r w:rsidRPr="00B01034">
        <w:rPr>
          <w:rFonts w:ascii="Times New Roman" w:eastAsia="Times New Roman" w:hAnsi="Times New Roman" w:cs="Times New Roman"/>
          <w:sz w:val="28"/>
          <w:szCs w:val="28"/>
          <w:lang w:val="uk-UA"/>
        </w:rPr>
        <w:t>Cameron</w:t>
      </w:r>
      <w:proofErr w:type="spellEnd"/>
      <w:r w:rsidRPr="00B01034">
        <w:rPr>
          <w:rFonts w:ascii="Times New Roman" w:eastAsia="Times New Roman" w:hAnsi="Times New Roman" w:cs="Times New Roman"/>
          <w:sz w:val="28"/>
          <w:szCs w:val="28"/>
          <w:lang w:val="uk-UA"/>
        </w:rPr>
        <w:t xml:space="preserve"> F.,2008,p.9)</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Наприклад, В. </w:t>
      </w:r>
      <w:proofErr w:type="spellStart"/>
      <w:r w:rsidRPr="00B01034">
        <w:rPr>
          <w:rFonts w:ascii="Times New Roman" w:eastAsia="Times New Roman" w:hAnsi="Times New Roman" w:cs="Times New Roman"/>
          <w:sz w:val="28"/>
          <w:szCs w:val="28"/>
          <w:lang w:val="uk-UA"/>
        </w:rPr>
        <w:t>Крушинський</w:t>
      </w:r>
      <w:proofErr w:type="spellEnd"/>
      <w:r w:rsidRPr="00B01034">
        <w:rPr>
          <w:rFonts w:ascii="Times New Roman" w:eastAsia="Times New Roman" w:hAnsi="Times New Roman" w:cs="Times New Roman"/>
          <w:sz w:val="28"/>
          <w:szCs w:val="28"/>
          <w:lang w:val="uk-UA"/>
        </w:rPr>
        <w:t xml:space="preserve"> (2007) вважає, що «європейська зовнішня політика складається з двох складових – економічної (у складі Європейських Співтовариств) і політичної (СЗПБ), механізми реалізації яких мають свої особливості».(</w:t>
      </w:r>
      <w:proofErr w:type="spellStart"/>
      <w:r w:rsidRPr="00B01034">
        <w:rPr>
          <w:rFonts w:ascii="Times New Roman" w:eastAsia="Times New Roman" w:hAnsi="Times New Roman" w:cs="Times New Roman"/>
          <w:sz w:val="28"/>
          <w:szCs w:val="28"/>
          <w:lang w:val="uk-UA"/>
        </w:rPr>
        <w:t>Крушинський</w:t>
      </w:r>
      <w:proofErr w:type="spellEnd"/>
      <w:r w:rsidRPr="00B01034">
        <w:rPr>
          <w:rFonts w:ascii="Times New Roman" w:eastAsia="Times New Roman" w:hAnsi="Times New Roman" w:cs="Times New Roman"/>
          <w:sz w:val="28"/>
          <w:szCs w:val="28"/>
          <w:lang w:val="uk-UA"/>
        </w:rPr>
        <w:t xml:space="preserve"> В.,2007,с.192)</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У 1976 році на рівні Співтовариства було прийнято важливе політичне рішення про проведення виборів до Європейського парламенту на основі загального і прямого виборчого права прийняте на рівні Співтовариства. Ця ідея була схвалена на саміті глав держав і урядів країн-членів. Ця мета мала бути досягнута «до кінця поточного десятиліття», тобто до 1980 року. Однак у цей період процес підготовки до створення Європейського Союзу зазнав певних криз та затримок.</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Об'єктивні процеси розвитку міжнародних відносин спричинили потребу у створенні Європейського Союзу з унікальною правовою системою. М.М. </w:t>
      </w:r>
      <w:proofErr w:type="spellStart"/>
      <w:r w:rsidRPr="00B01034">
        <w:rPr>
          <w:rFonts w:ascii="Times New Roman" w:eastAsia="Times New Roman" w:hAnsi="Times New Roman" w:cs="Times New Roman"/>
          <w:sz w:val="28"/>
          <w:szCs w:val="28"/>
          <w:lang w:val="uk-UA"/>
        </w:rPr>
        <w:t>Микієвич</w:t>
      </w:r>
      <w:proofErr w:type="spellEnd"/>
      <w:r w:rsidRPr="00B01034">
        <w:rPr>
          <w:rFonts w:ascii="Times New Roman" w:eastAsia="Times New Roman" w:hAnsi="Times New Roman" w:cs="Times New Roman"/>
          <w:sz w:val="28"/>
          <w:szCs w:val="28"/>
          <w:lang w:val="uk-UA"/>
        </w:rPr>
        <w:t xml:space="preserve"> (2005) визначає цю систему як «цілісну, структурно впорядковану взаємодію суб’єктів міжнародного права, засновану на нормах і принципах міжнародного та європейського права, яка забезпечує правопорядок у сферах, закріплених установчими договорами ЄС» (</w:t>
      </w:r>
      <w:proofErr w:type="spellStart"/>
      <w:r w:rsidRPr="00B01034">
        <w:rPr>
          <w:rFonts w:ascii="Times New Roman" w:eastAsia="Times New Roman" w:hAnsi="Times New Roman" w:cs="Times New Roman"/>
          <w:sz w:val="28"/>
          <w:szCs w:val="28"/>
          <w:lang w:val="uk-UA"/>
        </w:rPr>
        <w:t>Микієвич</w:t>
      </w:r>
      <w:proofErr w:type="spellEnd"/>
      <w:r w:rsidRPr="00B01034">
        <w:rPr>
          <w:rFonts w:ascii="Times New Roman" w:eastAsia="Times New Roman" w:hAnsi="Times New Roman" w:cs="Times New Roman"/>
          <w:sz w:val="28"/>
          <w:szCs w:val="28"/>
          <w:lang w:val="uk-UA"/>
        </w:rPr>
        <w:t>, 2005, с. 54).</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На початку 1980-х років держави-члени Європейського Співтовариства підтвердили цю ідею й підтвердили свою готовність до створення Європейського Союзу. У 1984 році Європейський парламент розробив і затвердив детальний Договір про Європейський Союз. Лише після того, як Єдиний Європейський Акт був підписаний і набув чинності, план створення Європейського Союзу став реальністю.</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Це сталося лише після того, як наприкінці 1970-х років Сенат схвалив відповідне законодавство. Зважаючи на його ефективність та прогрес у процесі інтеграції, парламент розширив повноваження Делегації новим законом між 1989 та 1990 роками, надавши їй майже необмежені можливості для збору та обробки інформації про діяльність Співтовариства.</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Ідея європейської безпеки після провалу плану створення Європейського оборонного співтовариства (ЄОС) у 50-ті роки. і плану </w:t>
      </w:r>
      <w:proofErr w:type="spellStart"/>
      <w:r w:rsidRPr="00B01034">
        <w:rPr>
          <w:rFonts w:ascii="Times New Roman" w:eastAsia="Times New Roman" w:hAnsi="Times New Roman" w:cs="Times New Roman"/>
          <w:sz w:val="28"/>
          <w:szCs w:val="28"/>
          <w:lang w:val="uk-UA"/>
        </w:rPr>
        <w:t>Фуше</w:t>
      </w:r>
      <w:proofErr w:type="spellEnd"/>
      <w:r w:rsidRPr="00B01034">
        <w:rPr>
          <w:rFonts w:ascii="Times New Roman" w:eastAsia="Times New Roman" w:hAnsi="Times New Roman" w:cs="Times New Roman"/>
          <w:sz w:val="28"/>
          <w:szCs w:val="28"/>
          <w:lang w:val="uk-UA"/>
        </w:rPr>
        <w:t xml:space="preserve"> з'явилася на початку 80-х років. у доповідях та проектах Європейського парламенту. Але тільки Єдиний акт включив концепцію європейської безпеки у свої положення, що засновують політичну співпрацю: «Високі Договірні Сторони вважають, що тісніша співпраця з питань європейської безпеки сприяє єдності Європи в галузі зовнішньої політики. Вони висловлюють готовність більшою мірою узгоджувати свої позиції щодо політико- економічних аспектів безпеки» (Максименко,2009,с.690)</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З цього положення випливає, що європейська безпека відтепер офіційно стала складовою зовнішньої політики Європейського співтовариства. Слід зазначити, що текст складений дуже обережно, він посилається лише на політико-економічні аспекти безпеки. Сфера оборони реально залишалася у веденні Атлантичного альянсу.</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У 1990 році було проведено дві зустрічі з метою розвитку економічного та політичного союзу. В результаті цих зустрічей у 1992 році в </w:t>
      </w:r>
      <w:proofErr w:type="spellStart"/>
      <w:r w:rsidRPr="00B01034">
        <w:rPr>
          <w:rFonts w:ascii="Times New Roman" w:eastAsia="Times New Roman" w:hAnsi="Times New Roman" w:cs="Times New Roman"/>
          <w:sz w:val="28"/>
          <w:szCs w:val="28"/>
          <w:lang w:val="uk-UA"/>
        </w:rPr>
        <w:t>Маастрихті</w:t>
      </w:r>
      <w:proofErr w:type="spellEnd"/>
      <w:r w:rsidRPr="00B01034">
        <w:rPr>
          <w:rFonts w:ascii="Times New Roman" w:eastAsia="Times New Roman" w:hAnsi="Times New Roman" w:cs="Times New Roman"/>
          <w:sz w:val="28"/>
          <w:szCs w:val="28"/>
          <w:lang w:val="uk-UA"/>
        </w:rPr>
        <w:t>, Нідерланди, було підписано Договір про Європейський Союз (звідси назва - Маастрихтський договір).</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Новий етап оборонної інтеграції почався тільки з перетворенням Європейських спільнот на ЄС у 1992 р. з підписанням у </w:t>
      </w:r>
      <w:proofErr w:type="spellStart"/>
      <w:r w:rsidRPr="00B01034">
        <w:rPr>
          <w:rFonts w:ascii="Times New Roman" w:eastAsia="Times New Roman" w:hAnsi="Times New Roman" w:cs="Times New Roman"/>
          <w:sz w:val="28"/>
          <w:szCs w:val="28"/>
          <w:lang w:val="uk-UA"/>
        </w:rPr>
        <w:t>Маастрихті</w:t>
      </w:r>
      <w:proofErr w:type="spellEnd"/>
      <w:r w:rsidRPr="00B01034">
        <w:rPr>
          <w:rFonts w:ascii="Times New Roman" w:eastAsia="Times New Roman" w:hAnsi="Times New Roman" w:cs="Times New Roman"/>
          <w:sz w:val="28"/>
          <w:szCs w:val="28"/>
          <w:lang w:val="uk-UA"/>
        </w:rPr>
        <w:t xml:space="preserve"> Договору про Європейський Союз.</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Німецький фактор мав особливий вплив на розробку Маастрихтського договору. Об'єднання Німеччини викликало хвилювання серед країн-партнерів ЄС. Німеччину звинувачували в тому, що вона не враховує інтереси сусідніх країн у своїх зусиллях з об'єднання батьківщини. Прем'єр-міністр Великобританії Маргарет Тетчер побоювалася німецької гегемонії в центрі Європи. </w:t>
      </w:r>
      <w:proofErr w:type="spellStart"/>
      <w:r w:rsidRPr="00B01034">
        <w:rPr>
          <w:rFonts w:ascii="Times New Roman" w:eastAsia="Times New Roman" w:hAnsi="Times New Roman" w:cs="Times New Roman"/>
          <w:sz w:val="28"/>
          <w:szCs w:val="28"/>
          <w:lang w:val="uk-UA"/>
        </w:rPr>
        <w:t>Очільниця</w:t>
      </w:r>
      <w:proofErr w:type="spellEnd"/>
      <w:r w:rsidRPr="00B01034">
        <w:rPr>
          <w:rFonts w:ascii="Times New Roman" w:eastAsia="Times New Roman" w:hAnsi="Times New Roman" w:cs="Times New Roman"/>
          <w:sz w:val="28"/>
          <w:szCs w:val="28"/>
          <w:lang w:val="uk-UA"/>
        </w:rPr>
        <w:t xml:space="preserve"> британського кабінету вважала, що понад 80 мільйонів німців житимуть в одній державі, яка домінуватиме над рештою Європи. Президент Франції Франсуа </w:t>
      </w:r>
      <w:proofErr w:type="spellStart"/>
      <w:r w:rsidRPr="00B01034">
        <w:rPr>
          <w:rFonts w:ascii="Times New Roman" w:eastAsia="Times New Roman" w:hAnsi="Times New Roman" w:cs="Times New Roman"/>
          <w:sz w:val="28"/>
          <w:szCs w:val="28"/>
          <w:lang w:val="uk-UA"/>
        </w:rPr>
        <w:t>Міттеран</w:t>
      </w:r>
      <w:proofErr w:type="spellEnd"/>
      <w:r w:rsidRPr="00B01034">
        <w:rPr>
          <w:rFonts w:ascii="Times New Roman" w:eastAsia="Times New Roman" w:hAnsi="Times New Roman" w:cs="Times New Roman"/>
          <w:sz w:val="28"/>
          <w:szCs w:val="28"/>
          <w:lang w:val="uk-UA"/>
        </w:rPr>
        <w:t xml:space="preserve"> також був незадоволений об'єднаною Німеччиною на східному кордоні Франції.</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Зосереджена на власних внутрішніх проблемах і впевнена у своїй зростаючій економічній силі, Німеччина поступово втратила б інтерес до інтеграції на сході, перестала б зважати на бажання і цілі своїх партнерів і врешті-решт пішла б власним шляхом.</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Більше того, проводячи активну інтеграційну політику, Німеччина має намір використовувати інституції та механізми ЄС для досягнення гегемонії в майбутній інтегрованій Європі (сценарій «німецької Європи»). В основі цього, однак, лежить віковий антагонізм між тим, чи буде Німеччина домінувати в Європі, або чи зможуть її сусіди стримувати німецьку владу.(Структура Європейського Союзу/ Європейський Союз, 1992).</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Для об’єднаної Німеччини інтеграція з країнами Західної Європи стала єдиним шляхом для відновлення своєї економічної сили та здобуття вагомого міжнародного статусу, а в майбутньому — і досягнення національної єдності. Таким чином, процес об’єднання Німеччини став одним із ключових чинників, які сприяли розгортанню Маастрихтського процесу.</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Як зазначає </w:t>
      </w:r>
      <w:proofErr w:type="spellStart"/>
      <w:r w:rsidRPr="00B01034">
        <w:rPr>
          <w:rFonts w:ascii="Times New Roman" w:eastAsia="Times New Roman" w:hAnsi="Times New Roman" w:cs="Times New Roman"/>
          <w:sz w:val="28"/>
          <w:szCs w:val="28"/>
          <w:lang w:val="uk-UA"/>
        </w:rPr>
        <w:t>Слюсаренко</w:t>
      </w:r>
      <w:proofErr w:type="spellEnd"/>
      <w:r w:rsidRPr="00B01034">
        <w:rPr>
          <w:rFonts w:ascii="Times New Roman" w:eastAsia="Times New Roman" w:hAnsi="Times New Roman" w:cs="Times New Roman"/>
          <w:sz w:val="28"/>
          <w:szCs w:val="28"/>
          <w:lang w:val="uk-UA"/>
        </w:rPr>
        <w:t xml:space="preserve"> (2013) , що Спільна зовнішня політика і політика безпеки Європейського Союзу являє собою самостійну сферу діяльності ЄС в межах якої він здійснює заходи щодо забезпечення зовнішньо - політичних, </w:t>
      </w:r>
      <w:proofErr w:type="spellStart"/>
      <w:r w:rsidRPr="00B01034">
        <w:rPr>
          <w:rFonts w:ascii="Times New Roman" w:eastAsia="Times New Roman" w:hAnsi="Times New Roman" w:cs="Times New Roman"/>
          <w:sz w:val="28"/>
          <w:szCs w:val="28"/>
          <w:lang w:val="uk-UA"/>
        </w:rPr>
        <w:t>безпекових</w:t>
      </w:r>
      <w:proofErr w:type="spellEnd"/>
      <w:r w:rsidRPr="00B01034">
        <w:rPr>
          <w:rFonts w:ascii="Times New Roman" w:eastAsia="Times New Roman" w:hAnsi="Times New Roman" w:cs="Times New Roman"/>
          <w:sz w:val="28"/>
          <w:szCs w:val="28"/>
          <w:lang w:val="uk-UA"/>
        </w:rPr>
        <w:t xml:space="preserve"> і оборонних завдань ЄС. (с.42) Спільна зовнішня та </w:t>
      </w:r>
      <w:proofErr w:type="spellStart"/>
      <w:r w:rsidRPr="00B01034">
        <w:rPr>
          <w:rFonts w:ascii="Times New Roman" w:eastAsia="Times New Roman" w:hAnsi="Times New Roman" w:cs="Times New Roman"/>
          <w:sz w:val="28"/>
          <w:szCs w:val="28"/>
          <w:lang w:val="uk-UA"/>
        </w:rPr>
        <w:t>безпекова</w:t>
      </w:r>
      <w:proofErr w:type="spellEnd"/>
      <w:r w:rsidRPr="00B01034">
        <w:rPr>
          <w:rFonts w:ascii="Times New Roman" w:eastAsia="Times New Roman" w:hAnsi="Times New Roman" w:cs="Times New Roman"/>
          <w:sz w:val="28"/>
          <w:szCs w:val="28"/>
          <w:lang w:val="uk-UA"/>
        </w:rPr>
        <w:t xml:space="preserve"> політика (СЗБП) вперше була закріплена в Маастрихтському договорі про ЄС 1993 року, ставши одним із ключових «стовпів» функціонування ЄС. Проте ще до ухвалення цього документа держави-члени прагнули узгоджувати свої позиції та дії у сферах зовнішньої політики та безпеки.</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Загалом зовнішня політика Європейського Союзу розвивалася в двох векторах:</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1) Пов'язана зі створенням Європейського співтовариства ( 50-ті рр.. XX ст.). Тут зовнішня політика була пов’язана зі спільною торговельною політикою та спільною політикою в сфері надання допомоги країнам, що розвиваються.</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2) Пов’язана із виникненням Європейської політики сусідства ( далі ЄПС), яка отримала своє закріплення в Маастрихтському договорі про ЄС 1993 р. Тут зовнішня політика пов’язана вже зі сферою безпеки і підтримання миру. ЄС має на меті створити зону стабільності, миру і добробуту шляхом налагодження тісних довготривалих відносин з сусідніми країнами.(Муравйов., 2015, с.110).</w:t>
      </w:r>
    </w:p>
    <w:p w:rsidR="003D2134" w:rsidRPr="00B01034" w:rsidRDefault="00B01034" w:rsidP="00B01034">
      <w:pPr>
        <w:spacing w:before="240" w:after="240" w:line="360" w:lineRule="auto"/>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Спільна зовнішня політика ЄС набула не лише політичного, а й економічного забарвлення (тобто прагнення створити спільну політику безпеки).</w:t>
      </w:r>
    </w:p>
    <w:p w:rsidR="003D2134" w:rsidRPr="00B01034" w:rsidRDefault="00B01034" w:rsidP="00B01034">
      <w:pPr>
        <w:spacing w:before="240" w:after="240" w:line="360" w:lineRule="auto"/>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Процес, започаткований у </w:t>
      </w:r>
      <w:proofErr w:type="spellStart"/>
      <w:r w:rsidRPr="00B01034">
        <w:rPr>
          <w:rFonts w:ascii="Times New Roman" w:eastAsia="Times New Roman" w:hAnsi="Times New Roman" w:cs="Times New Roman"/>
          <w:sz w:val="28"/>
          <w:szCs w:val="28"/>
          <w:lang w:val="uk-UA"/>
        </w:rPr>
        <w:t>Маастрихті</w:t>
      </w:r>
      <w:proofErr w:type="spellEnd"/>
      <w:r w:rsidRPr="00B01034">
        <w:rPr>
          <w:rFonts w:ascii="Times New Roman" w:eastAsia="Times New Roman" w:hAnsi="Times New Roman" w:cs="Times New Roman"/>
          <w:sz w:val="28"/>
          <w:szCs w:val="28"/>
          <w:lang w:val="uk-UA"/>
        </w:rPr>
        <w:t xml:space="preserve">, не був першою спробою європейців досягти тіснішої інтеграції: ще в першій половині 1950-х років планувалося створити Європейське політичне та Європейське оборонне співтовариства, які мали ще більш амбіційні наднаціональні елементи. США активно підтримували цю ініціативу, і коли проект провалився у 1954 році через </w:t>
      </w:r>
      <w:proofErr w:type="spellStart"/>
      <w:r w:rsidRPr="00B01034">
        <w:rPr>
          <w:rFonts w:ascii="Times New Roman" w:eastAsia="Times New Roman" w:hAnsi="Times New Roman" w:cs="Times New Roman"/>
          <w:sz w:val="28"/>
          <w:szCs w:val="28"/>
          <w:lang w:val="uk-UA"/>
        </w:rPr>
        <w:t>нератифікацію</w:t>
      </w:r>
      <w:proofErr w:type="spellEnd"/>
      <w:r w:rsidRPr="00B01034">
        <w:rPr>
          <w:rFonts w:ascii="Times New Roman" w:eastAsia="Times New Roman" w:hAnsi="Times New Roman" w:cs="Times New Roman"/>
          <w:sz w:val="28"/>
          <w:szCs w:val="28"/>
          <w:lang w:val="uk-UA"/>
        </w:rPr>
        <w:t xml:space="preserve"> Паризького договору Національними зборами Франції, Вашингтон сприйняв це як власну невдачу. Підтримка ЄОС з боку США була продиктована потребою зміцнити європейську складову в трансатлантичному альянсі під час «холодної війни», що передбачало інтеграцію ФРН у західні військово-політичні союзи та зміцнення франко-німецької співпраці. (Мартинов, 2001, с.4)</w:t>
      </w:r>
    </w:p>
    <w:p w:rsidR="003D2134" w:rsidRPr="00B01034" w:rsidRDefault="00B01034" w:rsidP="00B01034">
      <w:pPr>
        <w:spacing w:before="240" w:after="240" w:line="360" w:lineRule="auto"/>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Однак європейські інтеграційні процеси на початку 1990-х років проходили в зовсім іншому геополітичному контексті, що мало інші наслідки для Сполучених Штатів, зокрема призвело до послаблення трансатлантичної єдності та зменшення впливу американського лідерства. (Романова, 2004, с. 60)</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На початку 1990 р. лідери Німеччини та Франції намагалися знайти нові шляхи активізації своєї діяльності не тільки у сфері економіки, а й у сфері зовнішньої політики та у сфері загальної європейської безпеки.</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Слідом за ініціативою Берліна та Парижа відбулися зустрічі, де було висунуто пропозиції про скликання двох міжурядових конференцій. Одна з них мала розглянути питання про політичний союз, а інша - про економічний та валютний.</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Ці конференції почали працювати одночасно із грудня 1990 року. Європейська Комісія, під головуванням французького фінансиста Жака </w:t>
      </w:r>
      <w:proofErr w:type="spellStart"/>
      <w:r w:rsidRPr="00B01034">
        <w:rPr>
          <w:rFonts w:ascii="Times New Roman" w:eastAsia="Times New Roman" w:hAnsi="Times New Roman" w:cs="Times New Roman"/>
          <w:sz w:val="28"/>
          <w:szCs w:val="28"/>
          <w:lang w:val="uk-UA"/>
        </w:rPr>
        <w:t>Делора</w:t>
      </w:r>
      <w:proofErr w:type="spellEnd"/>
      <w:r w:rsidRPr="00B01034">
        <w:rPr>
          <w:rFonts w:ascii="Times New Roman" w:eastAsia="Times New Roman" w:hAnsi="Times New Roman" w:cs="Times New Roman"/>
          <w:sz w:val="28"/>
          <w:szCs w:val="28"/>
          <w:lang w:val="uk-UA"/>
        </w:rPr>
        <w:t>, висунула серію доповідей, у яких йшлося про модернізацію інтеграційних механізмів Європейського співтовариства.(Данилов, 1994,с.4)</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Було розроблено програму поглиблення економічного та фінансового співробітництва, зокрема шляхом повної лібералізації руху капіталів та уніфікації фінансових ринків держав-членів; після її схвалення Європейською Радою в червні 1991 року пріоритетом Співтовариства було проголошено створення єдиного економічного та валютного союзу. Було підписано Договір про Європейський Союз. Ще одним нововведенням було те, що Договір визнав «храмову структуру» Європейського Союзу. Структура підтримується «трьома опорами»:</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Перша опора, Європейське співтовариство, була утворена шляхом злиття попередників ЄС - Європейського співтовариства (колишнього Європейського економічного співтовариства) та Європейського співтовариства з атомної енергії (Євратом). Третя організація, Європейське об'єднання вугілля та сталі (ЄОВС), припинила своє існування у 2002 році відповідно до Паризької конвенції. Сфера її компетенції в основному охоплює економічну інтеграцію та значну частину соціальних питань.</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Другий опора називається «загальна зовнішня політика та політика безпеки» (СЗПБ), прототипом якої є Європейський механізм політичного співробітництва, створений у 1970 році.</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Після набуття чинності Маастрихтського договору в 1992 році формулювання та реалізація «європейської» зовнішньої політики стали частиною загальної діяльності Європейського Союзу. Правовою основою для цього став розділ V Договору про Європейський Союз під назвою «Положення про спільну зовнішню політику і політику безпеки» (</w:t>
      </w:r>
      <w:proofErr w:type="spellStart"/>
      <w:r w:rsidRPr="00B01034">
        <w:rPr>
          <w:rFonts w:ascii="Times New Roman" w:eastAsia="Times New Roman" w:hAnsi="Times New Roman" w:cs="Times New Roman"/>
          <w:sz w:val="28"/>
          <w:szCs w:val="28"/>
          <w:lang w:val="uk-UA"/>
        </w:rPr>
        <w:t>The</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Maastricht</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Treaty</w:t>
      </w:r>
      <w:proofErr w:type="spellEnd"/>
      <w:r w:rsidRPr="00B01034">
        <w:rPr>
          <w:rFonts w:ascii="Times New Roman" w:eastAsia="Times New Roman" w:hAnsi="Times New Roman" w:cs="Times New Roman"/>
          <w:sz w:val="28"/>
          <w:szCs w:val="28"/>
          <w:lang w:val="uk-UA"/>
        </w:rPr>
        <w:t>, 1992).</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Третя опора – «поліцейська та судова співпраця у кримінальних справах».</w:t>
      </w:r>
      <w:r w:rsidRPr="00B01034">
        <w:rPr>
          <w:rFonts w:ascii="Times New Roman" w:eastAsia="Times New Roman" w:hAnsi="Times New Roman" w:cs="Times New Roman"/>
          <w:b/>
          <w:sz w:val="28"/>
          <w:szCs w:val="28"/>
          <w:lang w:val="uk-UA"/>
        </w:rPr>
        <w:t xml:space="preserve"> </w:t>
      </w:r>
      <w:r w:rsidRPr="00B01034">
        <w:rPr>
          <w:rFonts w:ascii="Times New Roman" w:eastAsia="Times New Roman" w:hAnsi="Times New Roman" w:cs="Times New Roman"/>
          <w:sz w:val="28"/>
          <w:szCs w:val="28"/>
          <w:lang w:val="uk-UA"/>
        </w:rPr>
        <w:t xml:space="preserve">Вона стала  наслідком необхідності координації діяльності держав-членів Союзу у правоохоронній сфері, яка здійснювалася до створення цієї організації. Прикладом цього можуть бути Шенгенські угоди 1985 і 1990 рр. Проте, організаційно-правову форму ця форма співробітництва набула лише </w:t>
      </w:r>
      <w:proofErr w:type="spellStart"/>
      <w:r w:rsidRPr="00B01034">
        <w:rPr>
          <w:rFonts w:ascii="Times New Roman" w:eastAsia="Times New Roman" w:hAnsi="Times New Roman" w:cs="Times New Roman"/>
          <w:sz w:val="28"/>
          <w:szCs w:val="28"/>
          <w:lang w:val="uk-UA"/>
        </w:rPr>
        <w:t>Маастрихтском</w:t>
      </w:r>
      <w:proofErr w:type="spellEnd"/>
      <w:r w:rsidRPr="00B01034">
        <w:rPr>
          <w:rFonts w:ascii="Times New Roman" w:eastAsia="Times New Roman" w:hAnsi="Times New Roman" w:cs="Times New Roman"/>
          <w:sz w:val="28"/>
          <w:szCs w:val="28"/>
          <w:lang w:val="uk-UA"/>
        </w:rPr>
        <w:t xml:space="preserve"> договорі у розділі VI «Положення про співробітництво у сфері правосуддя та внутрішніх справ».</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За допомогою «опор» у договорах розмежовуються сфери впливу політики, що належать до компетенції Європейського Союзу. Водночас, частина діяльності ЄС в рамках другої і третьої опорах залишилася в рамках міжурядових відносин і, як наслідок, нормативні документи, прийняті в рамках цих сфер, не є юридично обов'язковими для громадян, а реалізуються національними органами влади держав-членів і не підпадають під юрисдикцію Суду Європейського Союзу.(Структура Європейського Союзу/ Європейський Союз, 1992 р).</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Основні підходи до Спільної зовнішньої та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політики (СЗПБ) в Європейському Союзі полягають у наступному:</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По-перше, метою ЄС є утвердження своєї індивідуальності на міжнародній арені через СЗПБ, що в перспективі може призвести до формування спільної оборонної політики та створення спільних оборонних сил.</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По-друге, ЄС здійснює спільну зовнішню політику і політику безпеки. Основні цілі СЗПБ включають: захист спільних цінностей, фундаментальних інтересів і незалежності ЄС; зміцнення безпеки ЄС і його держав-членів усіма можливими засобами; підтримання миру та зміцнення міжнародної безпеки; сприяння міжнародному співробітництву; пропаганду та зміцнення демократії і верховенства права, повагу до прав людини та основоположних свобод.</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По-третє, для досягнення цих цілей договір передбачає два основні шляхи – це ініціювання систематичного співробітництва між державами-членами шляхом взаємного обміну інформацією, консультацій та координації та розвиток регулярного діалогу та координації дій у сфері зовнішньої політики та безпеки серед країн-членів.</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В лояльності та взаємної солідарності держави-члени зобов'язуються активно та відкрито підтримувати СЗПБ ЄС і уникати будь-яких дій, які можуть суперечити їхнім інтересам або підривати її ефективність. Договір поширює інтеграційний принцип захисту (стаття 3 Договору про функціонування Європейського Союзу) на військові та політичні аспекти. Це означає, що, по-перше, досягнення в правовій сфері (зокрема, в контексті Спільної зовнішньої політики та політики безпеки) є обов'язковими для Союзу в цілому, і він повинен покладатися на них у майбутньому. По-друге, рівень правової інтеграції, досягнутий у цій та інших сферах, не може бути знижений за жодних обставин.</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Започаткування й розвиток СЗПБ вперше на рівні установчих договорів було закріплено в Маастрихтському договорі (1992р).Крах комуністичного табору в Європі, економічні та суспільні зміни в посткомуністичних країнах та їх бажання стати членами Спільноти змусили ЄС виробити стратегію на майбутнє. Підписання Договору ЄС 1992г. прискорило процес реформування правових засад Спілки. Безпосередньо в самому Маастрихтському договорі передбачалося проведення 1996 р. конференції урядів держав-членів для внесення поправок до установчих документів ЄС.</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Дипломатичне співробітництво Європейського Союзу було закріплено підписанням Амстердамського договору 2 жовтня 1997 року, метою якого була підготовка ЄС до розширення на Схід та інших глобальних процесів. Перш за все, цей договір визначив основні цілі спільної зовнішньої політики і політики безпеки (СЗПБ), які значною мірою були повторені в Маастрихтському договорі.</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Одним із нововведень Амстердамського договору в процесі прийняття рішень щодо СЗПБ стали нові типи заходів, що могли бути застосовані в цій системі. Договір запровадив новий вид заходу під назвою «Спільна стратегія», яка ухвалюється Європейською Радою та визначає цілі, графіки і методи, доступні для Європейського Союзу та його держав-членів у сферах, що становлять важливий спільний інтерес (стаття 13(2) Договору про Європейський Союз).</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Нові типи заходів є важливими для ефективності Спільної зовнішньої та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політики (СЗБП). Реалізація цілей ЄС у цій політиці здійснюється за допомогою різних механізмів. Серед них: визначення принципів і загальних орієнтирів, формулювання спільних стратегій, реалізація спільних дій і позицій, а також посилення інституційної співпраці між країнами ЄС у процесі реалізації політики (Стаття 12 Договору про Європейський Союз). Це також передбачає заснування консульств у третіх країнах і представництв при міжнародних організаціях. Держави-члени ЄС, які є тимчасовими або постійними членами Ради Безпеки ООН, зобов'язані просувати інтереси ЄС.</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Рішення щодо питань Спільної зовнішньої політики безпеки  приймаються одноголосно. Рада може ухвалювати рішення на основі такої спільної стратегії кваліфікованою більшістю голосів. Однак передбачається, що держави-члени можуть втручатися в процес прийняття рішень на рівні Ради на основі власних важливих політичних аргументів.</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Амстердамський договір запровадив спільну стратегію, котра ухвалюється Європейською Радою і керує державами-членами та Радою при прийнятті рішень з найважливіших питань СЗПБ.</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Відповідно до Амстердамського договору, ЄС запровадив посаду Високого представника з питань СЗПБ, який також є Генеральним секретарем Ради ЄС. Його завдання були викладені в Амстердамському договорі та доповнені документом, прийнятим на Гельсінському саміті Європейської Ради 10-11 грудня 1999 року:</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1. Допомагати Голові  Європейського Союзу координувати роботу Ради з метою гармонізації зовнішньополітичної діяльності ЄС;</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2. Сприяти прийняттю Радою Безпеки рішень з питань СЗПБ з метою якнайшвидшого реагування на виклики, що потребують політичного контролю;</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3. Співпрацювати з Комісією, державами-членами та іншими органами, відповідальними за ефективну імплементацію цих рішень у сфері СЗПБ. (</w:t>
      </w:r>
      <w:proofErr w:type="spellStart"/>
      <w:r w:rsidRPr="00B01034">
        <w:rPr>
          <w:rFonts w:ascii="Times New Roman" w:eastAsia="Times New Roman" w:hAnsi="Times New Roman" w:cs="Times New Roman"/>
          <w:sz w:val="28"/>
          <w:szCs w:val="28"/>
          <w:lang w:val="uk-UA"/>
        </w:rPr>
        <w:t>Treaty</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of</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Amsterdam</w:t>
      </w:r>
      <w:proofErr w:type="spellEnd"/>
      <w:r w:rsidRPr="00B01034">
        <w:rPr>
          <w:rFonts w:ascii="Times New Roman" w:eastAsia="Times New Roman" w:hAnsi="Times New Roman" w:cs="Times New Roman"/>
          <w:sz w:val="28"/>
          <w:szCs w:val="28"/>
          <w:lang w:val="uk-UA"/>
        </w:rPr>
        <w:t>, 1997).</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Відповідальність за представлення ЄС та реалізацію рішень у сфері спільної зовнішньої та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політики (СЗБП) лягала на державу, що головує в ЄС. Однак слід зазначити, що Європейська Служба зовнішньої діяльності (ЄСЗД) все ще знаходиться на етапі становлення, і тому досить складно оцінити ефективність її діяльності. Створення такої структури є безпрецедентним проектом, який, за словами Коваля (1994), став справжнім викликом не лише для міжнародного співробітництва та європейських держав, а й для політичної науки (с. 17).</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Сьогодні ця структура стикається з надзвичайно складним і новим завданням — формуванням єдиного стратегічного зовнішньополітичного курсу Європейського Союзу, що підлягає впливу багатьох чинників.</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У цьому контексті І.М. Коваль та О.В. Романова (1994) описують ЄСЗД як інноваційний та експериментальний зовнішньополітичний інститут інтеграційного об'єднання. Її основною метою є синтезування позицій держав-учасниць, оптимізація доступних ресурсів та представлення ЄС у взаємодії з зовнішнім світом, при цьому не замінюючи первинні функції національних дипломатичних установ (с. 18).</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Згодом до Амстердамського договору, який доповнив Договір про Європейський Союз, була включена </w:t>
      </w:r>
      <w:proofErr w:type="spellStart"/>
      <w:r w:rsidRPr="00B01034">
        <w:rPr>
          <w:rFonts w:ascii="Times New Roman" w:eastAsia="Times New Roman" w:hAnsi="Times New Roman" w:cs="Times New Roman"/>
          <w:sz w:val="28"/>
          <w:szCs w:val="28"/>
          <w:lang w:val="uk-UA"/>
        </w:rPr>
        <w:t>Петерсберзька</w:t>
      </w:r>
      <w:proofErr w:type="spellEnd"/>
      <w:r w:rsidRPr="00B01034">
        <w:rPr>
          <w:rFonts w:ascii="Times New Roman" w:eastAsia="Times New Roman" w:hAnsi="Times New Roman" w:cs="Times New Roman"/>
          <w:sz w:val="28"/>
          <w:szCs w:val="28"/>
          <w:lang w:val="uk-UA"/>
        </w:rPr>
        <w:t xml:space="preserve"> декларація. Її метою було проведення гуманітарних та рятувальних операцій, а також врегулювання кризових ситуацій.(</w:t>
      </w:r>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sz w:val="28"/>
          <w:szCs w:val="28"/>
          <w:lang w:val="uk-UA"/>
        </w:rPr>
        <w:t>Petersberg</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Declaration</w:t>
      </w:r>
      <w:proofErr w:type="spellEnd"/>
      <w:r w:rsidRPr="00B01034">
        <w:rPr>
          <w:rFonts w:ascii="Times New Roman" w:eastAsia="Times New Roman" w:hAnsi="Times New Roman" w:cs="Times New Roman"/>
          <w:sz w:val="28"/>
          <w:szCs w:val="28"/>
          <w:lang w:val="uk-UA"/>
        </w:rPr>
        <w:t xml:space="preserve"> 1992)</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Як зазначає Романова (2004), в Амстердамському договорі чітко окреслено оборонні питання. У цьому документі вперше була передбачена «можливість інтеграції Збройних сил ЄС (ЗЕС) до складу ЄС, якщо таке рішення ухвалить Європейська Рада» (ст. 17.1), і це мало відбуватися «без скликання нової урядової конференції» (ст. 17). У разі одноголосного прийняття рішення Рада зобов’язувалася забезпечити його передачу до національних парламентів для ратифікації. Таким чином, перспектива створення системи спільної оборони через поступову інтеграцію ЗЕС у ЄС стала більш реальною (с. 54).</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Амстердамський договір визначив нову мету дипломатичного співробітництва, спрямовану на реалізацію європейської політики безпеки і оборони. Одним із важливих нововведень стало запровадження посади Верховного представника з питань спільної зовнішньої політики та політики безпеки. Хоча ця посада не наділяла главу європейської дипломатії широкими повноваженнями, Верховний представник мав представляти інтереси Європейської Ради на міжнародній арені та вести переговори з третіми країнами від імені головуючої країни в Раді.</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Першим, хто був призначений на цю посаду в жовтні 1999 року, став Хав'єр Солана, колишній прем'єр-міністр Іспанії та Генеральний секретар НАТО. Його призначення стало важливим кроком у розвитку європейської зовнішньої політики та зміцненні ролі ЄС у глобальних питаннях безпеки.</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Аналізуючи підсумки підписання Амстердамського договору, слід зазначити, що він став важливим кроком у процесі європейської інтеграції. Договір не лише закріпив існуючі механізми співпраці, але й відкрив шлях для інтеграції нових сфер діяльності в структури Спільноти. Однією з ключових цілей було реформування європейських інститутів для підвищення їхньої ефективності.</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Амстердамський договір також визначив основи для подальшої політики безпеки і оборони, заклавши нові принципи співпраці між державами-членами у цій сфері. Це стало важливим етапом на шляху до створення спільної зовнішньої політики ЄС та зміцнення його ролі на міжнародній арені. У результаті, підписання цього договору стало каталізатором для подальшого розвитку європейської інтеграції та посилення співпраці в ключових сферах.</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Амстердамський договір заклав основи для подальших реформ і розвитку інтеграційних процесів в ЄС, що створило можливості для кращого реагування на виклики в міжнародному середовищі. У майбутньому це дозволило ЄС адаптуватися до нових умов і знайти більш ефективні рішення для зміцнення своєї ролі на світовій арені.</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У червні 1999 року, після набуття чинності Амстердамського договору, на Кельнському саміті було вирішено організувати міжнародну конференцію, спрямовану на обговорення інституційних реформ та розширення ЄС. Ця конференція розпочалася 14 лютого 2000 року та завершилася засіданням Європейської Ради в Ніцці, яке відбулося з 7 по 11 грудня 2000 року.</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Результатом конференції стало підписання Ніццького договору 11 грудня 2000 року, який набув чинності на початку 2003 року. Ніццький договір вніс суттєві зміни до Договору про Європейський Союз та Амстердамського договору, а його основною метою було завершення процесу, розпочатого Амстердамським договором, і підготовка інституцій ЄС до функціонування в умовах розширеного Союзу.( </w:t>
      </w:r>
      <w:proofErr w:type="spellStart"/>
      <w:r w:rsidRPr="00B01034">
        <w:rPr>
          <w:rFonts w:ascii="Times New Roman" w:eastAsia="Times New Roman" w:hAnsi="Times New Roman" w:cs="Times New Roman"/>
          <w:sz w:val="28"/>
          <w:szCs w:val="28"/>
          <w:lang w:val="uk-UA"/>
        </w:rPr>
        <w:t>The</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Treaty</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of</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Nice</w:t>
      </w:r>
      <w:proofErr w:type="spellEnd"/>
      <w:r w:rsidRPr="00B01034">
        <w:rPr>
          <w:rFonts w:ascii="Times New Roman" w:eastAsia="Times New Roman" w:hAnsi="Times New Roman" w:cs="Times New Roman"/>
          <w:sz w:val="28"/>
          <w:szCs w:val="28"/>
          <w:lang w:val="uk-UA"/>
        </w:rPr>
        <w:t xml:space="preserve"> 2000)</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Згідно з Шатуном (2014), Ніццький договір дозволяє реалізацію спільних дій та тісну співпрацю у сфері спільної політики безпеки та оборони за певних умов, проте не передбачає військових та оборонних операцій. Важливим нововведенням стало створення нової постійної посади Міністра закордонних справ ЄС, яка замінила попередні посади Верховного представника з питань спільної політики безпеки та оборони і Комісара з питань закордонних справ. Це стало принципово новим кроком в інтеграції для ЄС та частиною його спільної зовнішньої та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політики.(с.64)</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Метою цієї співпраці був захист спільних цінностей ЄС в цілому шляхом утвердження ідентичності ЄС та представлення ЄС як єдиної сили на міжнародній арені.</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Посилена співпраця була спрямована на реалізацію спільних дій та спільних позицій. Воно не належало до питань військового характеру або питань, що стосуються оборонної сфери.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Вступ нових держав до Європейського Союзу вимагав проведення реформ для адаптації організації до розширення. Зокрема, необхідними були зміни в механізмі функціонування керівних органів ЄС, з акцентом на зміцнення наднаціональних засад в його устрої та діяльності.</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Одним із важливих аспектів реформ стало скорочення випадків, коли держави-члени могли б застосовувати право вето на законопроекти та інші рішення. Це питання набувало особливого значення в контексті розширення, оскільки збереження права вето за кожним членом могло призвести до паралічу роботи ЄС. Підвищення ефективності прийняття рішень стало ключовим завданням, оскільки воно мало забезпечити стабільність і функціональність Союзу в умовах зростаючої кількості учасників.</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Тому реформи мали на меті створення більш динамічної та гнучкої системи, що дозволила б уникати блокувань і забезпечувати продуктивну співпрацю між усіма державами-членами, зокрема через введення нових механізмів голосування та прийняття рішень.</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Згідно з Ніццьким договором, відбулася зміна у розподілі голосів між державами-членами Європейського Союзу, де відносна вага голосів держав з найбільшим населенням була збільшена в порівнянні з меншими країнами. Однак, на вимогу Франції, було збережено рівність голосів для чотирьох найбільших держав-членів: Німеччини, Франції, Італії та Сполученого Королівства.</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Цей підхід дозволив забезпечити певний баланс між інтересами як великих, так і малих держав-членів, хоча це викликало дебати про справедливість такого розподілу. Ніццький договір також ввів можливість контролювати відносну вагу голосів, що дає змогу державам-членам перевіряти, чи відповідає процедура голосування кваліфікованою більшістю актуальній демографічній ситуації в ЄС.</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Це означало, що в майбутньому частка населення держав-членів матиме значну вагу при визначенні кількості місць у Європейському Парламенті, що в свою чергу вплине на політичний вплив кожної країни в рамках європейських інституцій. Такі зміни відображають прагнення до більш справедливого і представницького механізму ухвалення рішень в умовах розширеного Союзу.</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Ніццький договір також ввів важливі зміни в механізм функціонування Європейського Союзу, зокрема обмеження на кількість комісарів. Цей договір скасував другу посаду комісара, яка надавалась більшим державам-членам, і встановив максимальну кількість комісарів на рівні 26 після розширення ЄС до 27 держав. Це стало частиною зусиль щодо оптимізації інституційної структури та забезпечення більшої ефективності в роботі Європейської Комісії.</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Водночас, Ніццький договір не призвів до значних змін у процедурі ухвалення рішень, оскільки право вето залишилося за державами-членами в багатьох важливих сферах, таких як фіскальна і соціальна політика, а також в питаннях торгівлі. Це свідчить про те, що, незважаючи на певні кроки вперед, значна частина механізмів ухвалення рішень все ще базується на принципах одностайності, що може ускладнювати прийняття рішень у розширеному Союзі.</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Крім того, на Ніццькій конференції було досягнуто домовленостей щодо спрощення процесу реалізації «посиленої співпраці» між державами-членами, які бажають інтегруватися більш глибоко. Це дозволяє групі держав у межах ЄС здійснювати спільні дії в певних сферах, не чекаючи на погодження всіх членів Союзу, що може сприяти більш ефективному розвитку інтеграційних процесів.</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Договір вирішив важливу проблему для ЄС, який розпочав своє розширення на Схід. Він встановив нову фіксовану кількість нинішніх і майбутніх держав-членів у Європейській Раді та Європейському Парламенті. Було запроваджено принцип подвійної більшості при голосуванні в Раді. Це було необхідно для того, щоб гарантувати, що швидко зростаюча кількість малих держав не зможе заблокувати рішення в Раді, які б сприяли великим державам-членам ЄС. Цей ризик виникав через те, що малі держави традиційно мали більше місць на душу населення в інституціях ЄС, ніж великі держави. Принцип подвійної більшості вимагав враховувати не лише кількість голосів «проти», але й чисельність населення цих країн. Крім того, повноваження Європейського парламенту були вкотре розширені. </w:t>
      </w:r>
      <w:proofErr w:type="spellStart"/>
      <w:r w:rsidRPr="00B01034">
        <w:rPr>
          <w:rFonts w:ascii="Times New Roman" w:eastAsia="Times New Roman" w:hAnsi="Times New Roman" w:cs="Times New Roman"/>
          <w:sz w:val="28"/>
          <w:szCs w:val="28"/>
          <w:lang w:val="uk-UA"/>
        </w:rPr>
        <w:t>Турченко</w:t>
      </w:r>
      <w:proofErr w:type="spellEnd"/>
      <w:r w:rsidRPr="00B01034">
        <w:rPr>
          <w:rFonts w:ascii="Times New Roman" w:eastAsia="Times New Roman" w:hAnsi="Times New Roman" w:cs="Times New Roman"/>
          <w:sz w:val="28"/>
          <w:szCs w:val="28"/>
          <w:lang w:val="uk-UA"/>
        </w:rPr>
        <w:t xml:space="preserve"> (2015) зазначає, що Ніццький договір уможливив реалізацію посиленої співпраці в рамках Спільної зовнішньої та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політики (СЗБП), але вона була обмежена реалізацією спільних дій та спільних позицій (с. 243).</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Аналіз Ніццького договору показує, що він не призвів до суттєвих змін у практиці дипломатичного співробітництва між країнами ЄС.</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Ніццький договір став інституційною «міні-реформою» і залишив без відповіді багато важливих питань щодо майбутнього устрою Європейського Союзу та Європейського Співтовариства. Наступним етапом у розвитку дипломатичного співробітництва між країнами ЄС стала ратифікація Договору про заснування Європейської Конституції на саміті ЄС у Брюсселі в червні 2004 року. У зв'язку з цим учасники Ніццької конференції вирішили (на додаток до остаточного тексту Декларації про майбутнє Європейського Союзу) організувати у 2004 році нову конференцію для перегляду договірної бази Європейського Співтовариства (ЄС).</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proofErr w:type="spellStart"/>
      <w:r w:rsidRPr="00B01034">
        <w:rPr>
          <w:rFonts w:ascii="Times New Roman" w:eastAsia="Times New Roman" w:hAnsi="Times New Roman" w:cs="Times New Roman"/>
          <w:sz w:val="28"/>
          <w:szCs w:val="28"/>
          <w:lang w:val="uk-UA"/>
        </w:rPr>
        <w:t>Стахурський</w:t>
      </w:r>
      <w:proofErr w:type="spellEnd"/>
      <w:r w:rsidRPr="00B01034">
        <w:rPr>
          <w:rFonts w:ascii="Times New Roman" w:eastAsia="Times New Roman" w:hAnsi="Times New Roman" w:cs="Times New Roman"/>
          <w:sz w:val="28"/>
          <w:szCs w:val="28"/>
          <w:lang w:val="uk-UA"/>
        </w:rPr>
        <w:t xml:space="preserve"> (2016) підкреслює, що обговорювалася можливість перетворення військових підрозділів Євро корпусу на європейську армію, що могло б суттєво посилити спільну зовнішню та </w:t>
      </w:r>
      <w:proofErr w:type="spellStart"/>
      <w:r w:rsidRPr="00B01034">
        <w:rPr>
          <w:rFonts w:ascii="Times New Roman" w:eastAsia="Times New Roman" w:hAnsi="Times New Roman" w:cs="Times New Roman"/>
          <w:sz w:val="28"/>
          <w:szCs w:val="28"/>
          <w:lang w:val="uk-UA"/>
        </w:rPr>
        <w:t>безпекову</w:t>
      </w:r>
      <w:proofErr w:type="spellEnd"/>
      <w:r w:rsidRPr="00B01034">
        <w:rPr>
          <w:rFonts w:ascii="Times New Roman" w:eastAsia="Times New Roman" w:hAnsi="Times New Roman" w:cs="Times New Roman"/>
          <w:sz w:val="28"/>
          <w:szCs w:val="28"/>
          <w:lang w:val="uk-UA"/>
        </w:rPr>
        <w:t xml:space="preserve"> політику (СЗБП). Хоча чисельність Євро корпусу дозволяє здійснювати великомасштабні військові операції, його інтеграція в структури СЗБП виглядає складною. По-перше, слід зазначити, що інституційне членство ЄС і Євро корпусу є різним. Військові підрозділи Євро корпусу формуються лише дев’ятьма державами-членами ЄС, тому інші країни можуть виступити проти створення європейської армії за цією моделлю. По-друге, важливим є й «турецький фактор»: Туреччина, не входячи до ЄС, може відмовитися від припинення співпраці в Євро корпусі й таким чином заблокує процес передачі повноважень. (с.410)</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Також важливо зазначити, що згідно зі Статутом Євро корпусу, його військові підрозділи не підпорядковані безпосередньо ЄС і мають тісні зв’язки з НАТО. Це означає, що перехід під контроль ЄС вимагатиме додаткових переговорів із Північноатлантичним альянсом, який може не бути зацікавленим у розформуванні структури, що бере участь у його кризовому управлінні. Також це стосується створення окремих європейських збройних сил, що можуть зменшити роль НАТО, дублювати його функції та поставити під загрозу його майбутнє як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організації. Враховуючи ці фактори, перспектива Євро корпусу як частини структур СЗБП ЄС виглядає досить сумнівною.</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Європейська Рада доручила так званому Європейському конвенту розробити проект Договору, керуючись прикладом Конвенту, що створював Хартію основних прав Європейського Союзу. До складу Конвенту увійшли 15 представників глав держав та урядів держав-членів (по одному від кожної країни), 30 представників національних парламентів (по два депутати від кожної держави-члена), 16 членів Європейського Парламенту та два представники Комісії. Країни, які прагнули вступити до Європейського Союзу, також отримали можливість участі: кожна з них делегувала по одному представнику уряду та двох депутатів національного парламенту. Президентом Конвенту було призначено екс-президента Франції Валері </w:t>
      </w:r>
      <w:proofErr w:type="spellStart"/>
      <w:r w:rsidRPr="00B01034">
        <w:rPr>
          <w:rFonts w:ascii="Times New Roman" w:eastAsia="Times New Roman" w:hAnsi="Times New Roman" w:cs="Times New Roman"/>
          <w:sz w:val="28"/>
          <w:szCs w:val="28"/>
          <w:lang w:val="uk-UA"/>
        </w:rPr>
        <w:t>Жіскар</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д'Естена</w:t>
      </w:r>
      <w:proofErr w:type="spellEnd"/>
      <w:r w:rsidRPr="00B01034">
        <w:rPr>
          <w:rFonts w:ascii="Times New Roman" w:eastAsia="Times New Roman" w:hAnsi="Times New Roman" w:cs="Times New Roman"/>
          <w:sz w:val="28"/>
          <w:szCs w:val="28"/>
          <w:lang w:val="uk-UA"/>
        </w:rPr>
        <w:t>. Як спостерігачі, до роботи Конвенту були запрошені представники економічного та соціального комітету, європейських соціальних партнерів, Комітету регіонів та Європейського уповноваженого з прав людини.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Конституційний договір був підписаний у Римі 29 жовтня 2004 року. Існуючі установчі договори мали бути замінені єдиним документом, відомим як Конституція або Конституційний договір. Однак на референдумах у Франції та Нідерландах більшість проголосувала проти Конституції ЄС. Це стало справжнім шоком для ЄС. Комісія відмовилася від слова «конституція». Конституційний договір мав бути ратифікований усіма державами-членами і набути чинності 1 листопада 2006 року. Після відхилення проекту Конституції ЄС було запропоновано низку варіантів його відновлення до кінця 2007 р. Протягом 2007 р. ЄС, спочатку німецьке, а потім португальське головування, підготувало документ, що замінить нератифікований проект Конституції ЄС. Новий Основний договір має враховувати реалії ЄС, який до 2007 року збільшився з 15 до 27 держав-членів.</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Договір про реформу (Лісабонський договір) є результатом тривалого пошуку шляхів реформування інституцій ЄС та політичної реформи. Цей новий базовий договір був підписаний у Лісабоні 13 грудня 2007 року главами держав та урядів усіх країн-членів ЄС. Лісабонським договором ЄС набув міжнародної правосуб'єктності.</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Це дозволяє ЄС діяти як суб'єкт міжнародного права нарівні з державами: ЄС може укладати угоди від свого імені з іноземними державами та міжнародними організаціями і може нести відповідальність за угоди, укладені шляхом відкриття дипломатичних представництв ЄС в іноземних державах та міжнародних організаціях, а також за шкоду, заподіяну іншим.</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Лісабонський договір відкрив новий етап в </w:t>
      </w:r>
      <w:proofErr w:type="spellStart"/>
      <w:r w:rsidRPr="00B01034">
        <w:rPr>
          <w:rFonts w:ascii="Times New Roman" w:eastAsia="Times New Roman" w:hAnsi="Times New Roman" w:cs="Times New Roman"/>
          <w:sz w:val="28"/>
          <w:szCs w:val="28"/>
          <w:lang w:val="uk-UA"/>
        </w:rPr>
        <w:t>інституціоналізації</w:t>
      </w:r>
      <w:proofErr w:type="spellEnd"/>
      <w:r w:rsidRPr="00B01034">
        <w:rPr>
          <w:rFonts w:ascii="Times New Roman" w:eastAsia="Times New Roman" w:hAnsi="Times New Roman" w:cs="Times New Roman"/>
          <w:sz w:val="28"/>
          <w:szCs w:val="28"/>
          <w:lang w:val="uk-UA"/>
        </w:rPr>
        <w:t xml:space="preserve"> політики СФЗ. Лісабонський договір складається з двох основних документів: реформованого  Договору про Європейський Союз та оновлений  Договір про заснування Європейського Союзу, перейменованого на Договір про функціонування Європейського Союзу. Крім того, існують протоколи, додатки та декларації. Главу про Спільну зовнішню </w:t>
      </w:r>
      <w:proofErr w:type="spellStart"/>
      <w:r w:rsidRPr="00B01034">
        <w:rPr>
          <w:rFonts w:ascii="Times New Roman" w:eastAsia="Times New Roman" w:hAnsi="Times New Roman" w:cs="Times New Roman"/>
          <w:sz w:val="28"/>
          <w:szCs w:val="28"/>
          <w:lang w:val="uk-UA"/>
        </w:rPr>
        <w:t>безпекову</w:t>
      </w:r>
      <w:proofErr w:type="spellEnd"/>
      <w:r w:rsidRPr="00B01034">
        <w:rPr>
          <w:rFonts w:ascii="Times New Roman" w:eastAsia="Times New Roman" w:hAnsi="Times New Roman" w:cs="Times New Roman"/>
          <w:sz w:val="28"/>
          <w:szCs w:val="28"/>
          <w:lang w:val="uk-UA"/>
        </w:rPr>
        <w:t xml:space="preserve"> політику включено до першого документа, Договору про Європейський Союз.( </w:t>
      </w:r>
      <w:proofErr w:type="spellStart"/>
      <w:r w:rsidRPr="00B01034">
        <w:rPr>
          <w:rFonts w:ascii="Times New Roman" w:eastAsia="Times New Roman" w:hAnsi="Times New Roman" w:cs="Times New Roman"/>
          <w:sz w:val="28"/>
          <w:szCs w:val="28"/>
          <w:lang w:val="uk-UA"/>
        </w:rPr>
        <w:t>The</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Treaty</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of</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Lisbon</w:t>
      </w:r>
      <w:proofErr w:type="spellEnd"/>
      <w:r w:rsidRPr="00B01034">
        <w:rPr>
          <w:rFonts w:ascii="Times New Roman" w:eastAsia="Times New Roman" w:hAnsi="Times New Roman" w:cs="Times New Roman"/>
          <w:sz w:val="28"/>
          <w:szCs w:val="28"/>
          <w:lang w:val="uk-UA"/>
        </w:rPr>
        <w:t xml:space="preserve"> 2007)</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Лісабонський договір реорганізував діяльність ЄС у цій сфері: імплементація СЗБП продовжує регулюватися переважно договорами ЄС, але ЄС має певну автономію щодо механізмів ухвалення правил та деталей їх юридичного характеру.</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Вона містить низку положень щодо реформування ЄС з метою поглиблення його інтеграції та оптимізації роботи його інституції. Держави-члени мають право укладати будь-які міжнародні угоди, якщо вони не повідомляють угодам, укладеним ЄС, або належать до компетенції ЄС. Договір встановлює наступну процедуру укладення міжнародного угоду від імені ЄС: Європейська Рада, після отримання рекомендацій ЄС від Комісії та Верховного представника із закордонних справ і політики безпеки, дає згоду на проведення переговорів, призначає голову делегації або представника ЄС і вирішує, чи підписувати угоду.</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Ще однією зміною, запровадженою Лісабонським договором, є створення посади Президента Європейського Союзу терміном на два з половиною роки з можливістю переобрання. Також була створена посада Верховного представника з питань зовнішньої політики і безпеки (аналогічна посада міністра закордонних справ). На цю посаду було обрано </w:t>
      </w:r>
      <w:proofErr w:type="spellStart"/>
      <w:r w:rsidRPr="00B01034">
        <w:rPr>
          <w:rFonts w:ascii="Times New Roman" w:eastAsia="Times New Roman" w:hAnsi="Times New Roman" w:cs="Times New Roman"/>
          <w:sz w:val="28"/>
          <w:szCs w:val="28"/>
          <w:lang w:val="uk-UA"/>
        </w:rPr>
        <w:t>Кетрін</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Ештон</w:t>
      </w:r>
      <w:proofErr w:type="spellEnd"/>
      <w:r w:rsidRPr="00B01034">
        <w:rPr>
          <w:rFonts w:ascii="Times New Roman" w:eastAsia="Times New Roman" w:hAnsi="Times New Roman" w:cs="Times New Roman"/>
          <w:sz w:val="28"/>
          <w:szCs w:val="28"/>
          <w:lang w:val="uk-UA"/>
        </w:rPr>
        <w:t>. Вона також відповідає Службі зовнішньої діяльності ЄС, укладеній Лісабонським договором.</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Було створено Директорат кризового управління та планування, яке було перейменовано на Службу зовнішніх процесів. До цього підрозділу приєдналася низка військових і цивільних структур ЄС. Не було прийнято жодного принципового рішення щодо Спільної оборони. У попередніх договорах СЗПБ  була «могла підвести до  спільною обороною»; у Лісабонському договорі СЗПБ  була «пов'язана зі спільною обороною». Також, якщо одна з держав-членів ЄС зазнає нападу, інші держави-члени наддадуть всю можливу допомогу відповідно до статті 51 Статуту ООН. Крім того, у разі терористичного нападу на одну з держав-членів ЄС, усі держави-члени мобілізують свої військові ресурси для надання допомоги країні, що зазнала нападу. Водночас підтверджується, що НАТО збереже «право на колективну самооборону країни» проти незалежності ЄС (членів НАТО).</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Новий Договір змінює цінності і ціли ЄС (статті 2 і 3 Договору про ЄС). Договір про реформу змінює Договір про заснування Європейських спільнот на Договір про функціонування ЄС, одночасно пов'язує його з Договором про ЄС та цілями, які ставить перед об'єднаною Європою. Таким чином, принципи, які раніше визнавалися декларативно (наприклад, всесвітній захист громадян ЄС, економічна, соціальна і територіальна цілість, культурне розмаїття), разом із соціальними цілями, стали основними завданнями політики ЄС.</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Перед ЄС також було поставлено завдання створити «внутрішній ринок» і досягти низьких цілей, таких як повна зайнятість, соціальний прогрес, високі стандарти захисту навколишнього середовища, боротьба з дискримінацією, соціальна справедливість і захист прав дітей.</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Що стосується трансформації внутрішньої політики ЄС, Лісабонський договір запровадив низку змін у низці сфери, включаючи повну зайнятість, соціальний прогрес, високий рівень захисту навколишнього середовища, боротьбу з дискримінацією, соціальну справедливість і захист прав дітей.</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proofErr w:type="spellStart"/>
      <w:r w:rsidRPr="00B01034">
        <w:rPr>
          <w:rFonts w:ascii="Times New Roman" w:eastAsia="Times New Roman" w:hAnsi="Times New Roman" w:cs="Times New Roman"/>
          <w:sz w:val="28"/>
          <w:szCs w:val="28"/>
          <w:lang w:val="uk-UA"/>
        </w:rPr>
        <w:t>Круглашов</w:t>
      </w:r>
      <w:proofErr w:type="spellEnd"/>
      <w:r w:rsidRPr="00B01034">
        <w:rPr>
          <w:rFonts w:ascii="Times New Roman" w:eastAsia="Times New Roman" w:hAnsi="Times New Roman" w:cs="Times New Roman"/>
          <w:sz w:val="28"/>
          <w:szCs w:val="28"/>
          <w:lang w:val="uk-UA"/>
        </w:rPr>
        <w:t xml:space="preserve"> (2010) стверджує, що Лісабонський договір посилив голос Європи у світі. Колишній керівник політики безпеки (Хав'єр Солана) і керівник зовнішньої політики Європейської комісії (Беніта </w:t>
      </w:r>
      <w:proofErr w:type="spellStart"/>
      <w:r w:rsidRPr="00B01034">
        <w:rPr>
          <w:rFonts w:ascii="Times New Roman" w:eastAsia="Times New Roman" w:hAnsi="Times New Roman" w:cs="Times New Roman"/>
          <w:sz w:val="28"/>
          <w:szCs w:val="28"/>
          <w:lang w:val="uk-UA"/>
        </w:rPr>
        <w:t>Ферреро-Вальднер</w:t>
      </w:r>
      <w:proofErr w:type="spellEnd"/>
      <w:r w:rsidRPr="00B01034">
        <w:rPr>
          <w:rFonts w:ascii="Times New Roman" w:eastAsia="Times New Roman" w:hAnsi="Times New Roman" w:cs="Times New Roman"/>
          <w:sz w:val="28"/>
          <w:szCs w:val="28"/>
          <w:lang w:val="uk-UA"/>
        </w:rPr>
        <w:t>) тепер об'єднані в одній посаді: Високий представник із закордонних справ і політики безпеки є також віце-президентом Європейської комісії. Ця посада знаходиться в структурі як Ради ЄС (представляє держави-члени), так і Комісії. Ця посада перебуває одночасно і в структурі Ради ЄС (що представляє держави- члени Союзу), і в структурі Європейської Комісії. Ця новація зробить зовнішню політику ЄС послідовною, тому що на зовнішній арені Союз буде представлено однією особою. (с.86)</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Європейський Союз буде покликаний діяти тоді, коли на міжнародній арені потрібен єдиний й послідовний голос. Багато питань зовнішньої політики найкраще вирішуються спільно державами-членами ЄС та Європейським Союзом як наднаціональною організацією. Однак у сфері зовнішньої політики Високий представник діє лише на підставі рішення 27 країн-членів ЄС.</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Загалом, Лісабонський договір відкрив абсолютно нові горизонти для СЗПБ. Він надав нового імпульсу проведенню та реалізації військових операцій і цивільних місій. Лісабонський договір також створив умови для подальшого розвитку спільної зовнішньої та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політики ЄС.</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Формується спільна зовнішня політика та політика безпеки ЄС, чиє будівництво останніми роками XX століття стало прискорено розвиватися, являючи собою зовнішньополітичну та військово-політичну складову його формування.</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Розвиток європейської інтеграції в галузі безпеки, що розпочався з співпраці у політичній сфері держав-членів Європейських спільнот, поступово перейшов на стадію тісної співпраці у сфері безпеки та оборони держав-членів Європейського Союзу, основою якої є формування спільної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політики та оборони ЄС.</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Значні здобутки в процесі утворення політичного союзу внесли Маастрихтський, Амстердамський та Лісабонський договори, кінцевим результатом яких стало делегування широких повноважень наднаціональним органам ЄС у сферах зовнішньої політики, оборони, внутрішніх справ та юстиції, судочинства та фінансів.</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Необхідність формування єдиної позиції країн Європейського Союзу в світі та посилення </w:t>
      </w:r>
      <w:proofErr w:type="spellStart"/>
      <w:r w:rsidRPr="00B01034">
        <w:rPr>
          <w:rFonts w:ascii="Times New Roman" w:eastAsia="Times New Roman" w:hAnsi="Times New Roman" w:cs="Times New Roman"/>
          <w:sz w:val="28"/>
          <w:szCs w:val="28"/>
          <w:lang w:val="uk-UA"/>
        </w:rPr>
        <w:t>безпекового</w:t>
      </w:r>
      <w:proofErr w:type="spellEnd"/>
      <w:r w:rsidRPr="00B01034">
        <w:rPr>
          <w:rFonts w:ascii="Times New Roman" w:eastAsia="Times New Roman" w:hAnsi="Times New Roman" w:cs="Times New Roman"/>
          <w:sz w:val="28"/>
          <w:szCs w:val="28"/>
          <w:lang w:val="uk-UA"/>
        </w:rPr>
        <w:t xml:space="preserve"> виміру інтеграції європейських держав стали причиною початку реформування Спільної зовнішньої та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політики ЄС. У цій сфері європейські ініціативи спрямовані, насамперед, на розширення повноважень Європейської служби зовнішньої дії на чолі з Високим представником ЄС з питань закордонних справ та політики безпеки.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Формування СЗБП, що почалося, справило позитивний вплив на розвиток Євросоюзу в цілому. Європейський Союз відіграє значну роль у міжнародних відносинах. ЄС має широкий набір інструментів — починаючи від надання економічної допомоги і закінчуючи просуванням європейських цінностей.</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Таким чином, за останні  роки  політичні та інституціональні зміни в ЄС створили передумови для нового сприйняття поняття «суто європейського» </w:t>
      </w:r>
      <w:proofErr w:type="spellStart"/>
      <w:r w:rsidRPr="00B01034">
        <w:rPr>
          <w:rFonts w:ascii="Times New Roman" w:eastAsia="Times New Roman" w:hAnsi="Times New Roman" w:cs="Times New Roman"/>
          <w:sz w:val="28"/>
          <w:szCs w:val="28"/>
          <w:lang w:val="uk-UA"/>
        </w:rPr>
        <w:t>безпекового</w:t>
      </w:r>
      <w:proofErr w:type="spellEnd"/>
      <w:r w:rsidRPr="00B01034">
        <w:rPr>
          <w:rFonts w:ascii="Times New Roman" w:eastAsia="Times New Roman" w:hAnsi="Times New Roman" w:cs="Times New Roman"/>
          <w:sz w:val="28"/>
          <w:szCs w:val="28"/>
          <w:lang w:val="uk-UA"/>
        </w:rPr>
        <w:t xml:space="preserve"> простору. Розробка концепції європейської безпеки характеризується комплексним підходом, виявленням якісно нових загроз і водночас наголошує на визнанні спільних для європейських країн цінностей. Дослідження проблеми інституційно-правового становлення СЗБП  ЄС у контексті виникнення нових загроз безпеці із залученням нових джерел є актуальним для української політичної науки.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384E21">
      <w:pPr>
        <w:spacing w:before="240" w:after="240" w:line="360" w:lineRule="auto"/>
        <w:ind w:firstLine="860"/>
        <w:jc w:val="both"/>
        <w:rPr>
          <w:rFonts w:ascii="Times New Roman" w:hAnsi="Times New Roman" w:cs="Times New Roman"/>
          <w:b/>
          <w:sz w:val="28"/>
          <w:szCs w:val="28"/>
          <w:lang w:val="uk-UA"/>
        </w:rPr>
      </w:pPr>
      <w:r w:rsidRPr="00B01034">
        <w:rPr>
          <w:rFonts w:ascii="Times New Roman" w:eastAsia="Times New Roman" w:hAnsi="Times New Roman" w:cs="Times New Roman"/>
          <w:sz w:val="28"/>
          <w:szCs w:val="28"/>
          <w:lang w:val="uk-UA"/>
        </w:rPr>
        <w:t xml:space="preserve"> </w:t>
      </w:r>
      <w:r w:rsidRPr="00B01034">
        <w:rPr>
          <w:rFonts w:ascii="Times New Roman" w:hAnsi="Times New Roman" w:cs="Times New Roman"/>
          <w:b/>
          <w:sz w:val="28"/>
          <w:szCs w:val="28"/>
          <w:lang w:val="uk-UA"/>
        </w:rPr>
        <w:t xml:space="preserve">РОЗДІЛ ІІІ. </w:t>
      </w:r>
      <w:proofErr w:type="spellStart"/>
      <w:r w:rsidRPr="00B01034">
        <w:rPr>
          <w:rFonts w:ascii="Times New Roman" w:hAnsi="Times New Roman" w:cs="Times New Roman"/>
          <w:b/>
          <w:sz w:val="28"/>
          <w:szCs w:val="28"/>
          <w:lang w:val="uk-UA"/>
        </w:rPr>
        <w:t>Постбіполярний</w:t>
      </w:r>
      <w:proofErr w:type="spellEnd"/>
      <w:r w:rsidRPr="00B01034">
        <w:rPr>
          <w:rFonts w:ascii="Times New Roman" w:hAnsi="Times New Roman" w:cs="Times New Roman"/>
          <w:b/>
          <w:sz w:val="28"/>
          <w:szCs w:val="28"/>
          <w:lang w:val="uk-UA"/>
        </w:rPr>
        <w:t xml:space="preserve"> розвиток трансатлантичного співробітництва СЗПБ ЄС</w:t>
      </w:r>
    </w:p>
    <w:p w:rsidR="003D2134" w:rsidRPr="00B01034" w:rsidRDefault="00B01034" w:rsidP="00B01034">
      <w:pPr>
        <w:spacing w:before="240" w:after="240" w:line="360" w:lineRule="auto"/>
        <w:ind w:firstLine="86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У 1980-х і на початку 1990-х років Європейське співтовариство усвідомило потребу створення нових механізмів для консультацій і політичної співпраці з широкого спектра глобальних питань. Трансатлантичні партнери розширили порядок денний, включивши до нього просування демократії та питання глобального управління. Це було обумовлено змінами в системі міжнародних відносин, що відбулися після підписання Єдиного європейського акта та активізації інтеграційних процесів у Європі.</w:t>
      </w:r>
    </w:p>
    <w:p w:rsidR="003D2134" w:rsidRPr="00B01034" w:rsidRDefault="00B01034" w:rsidP="00B01034">
      <w:pPr>
        <w:spacing w:before="240" w:after="240" w:line="360" w:lineRule="auto"/>
        <w:ind w:firstLine="86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Завершення холодної війни також змінило міжнародний контекст. США побоювалися, що без трансатлантичного діалогу Європейське співтовариство може запровадити політику, яка не відповідатиме американським інтересам. Водночас у Європі зростали побоювання, що зі зникненням радянської загрози США можуть втратити інтерес до європейських справ, що призведе до зменшення американських гарантій безпеки для Європи та сприяє  серйозним змінам  в європейській економіці.</w:t>
      </w:r>
    </w:p>
    <w:p w:rsidR="003D2134" w:rsidRPr="00B01034" w:rsidRDefault="00B01034" w:rsidP="00B01034">
      <w:pPr>
        <w:spacing w:before="240" w:after="240" w:line="360" w:lineRule="auto"/>
        <w:ind w:firstLine="86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Завершення періоду холодної війни для адміністрації Джорджа Буша вплинуло на перегляд підходу до європейської інтеграції.  Одним із таких факторів було те, що завершення холодної війни розглядалося як європейський процес, хоча з глобальними наслідками. Через це для адміністрації було привабливо бачити ЄС у ролі нової сили, яка відіграватиме особливу роль у стабілізації та підтримці відновлення східної частини континенту.</w:t>
      </w:r>
    </w:p>
    <w:p w:rsidR="003D2134" w:rsidRPr="00B01034" w:rsidRDefault="00B01034" w:rsidP="00B01034">
      <w:pPr>
        <w:spacing w:before="240" w:after="240" w:line="360" w:lineRule="auto"/>
        <w:ind w:firstLine="86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Джеймс Бейкер, тодішній державний секретар США, чітко заявив про це вже в грудні 1989 року, відразу після падіння Берлінської стіни, наголосивши на ролі європейських держав у формуванні «нового світового порядку». Для Бейкера європейські країни мали якнайшвидше розширитися на схід, щоб стати опорою для нового визволення країн колишнього радянського блоку. Це означало, що  європейські країни розглядалися як важливі партнери у побудові нового європейського порядку. Тому США були готові надати європейським країнам провідну роль у наданні допомоги колишнім радянським республікам і в координації зусиль з відбудови на континентальному рівні. Передбачалася також нова дипломатична і оборонна роль ЄС: ЄС відповідатиме за більшість питань «жорсткої безпеки», які можуть виникнути в «новій Європі», а також займатиметься широким спектром питань «м'якої безпеки», включаючи міграцію і права людини.( </w:t>
      </w:r>
      <w:proofErr w:type="spellStart"/>
      <w:r w:rsidRPr="00B01034">
        <w:rPr>
          <w:rFonts w:ascii="Times New Roman" w:hAnsi="Times New Roman" w:cs="Times New Roman"/>
          <w:sz w:val="28"/>
          <w:szCs w:val="28"/>
          <w:lang w:val="uk-UA"/>
        </w:rPr>
        <w:t>Вакулич</w:t>
      </w:r>
      <w:proofErr w:type="spellEnd"/>
      <w:r w:rsidRPr="00B01034">
        <w:rPr>
          <w:rFonts w:ascii="Times New Roman" w:hAnsi="Times New Roman" w:cs="Times New Roman"/>
          <w:sz w:val="28"/>
          <w:szCs w:val="28"/>
          <w:lang w:val="uk-UA"/>
        </w:rPr>
        <w:t xml:space="preserve"> В.,2002,с.14)</w:t>
      </w:r>
    </w:p>
    <w:p w:rsidR="003D2134" w:rsidRPr="00B01034" w:rsidRDefault="00B01034" w:rsidP="00B01034">
      <w:pPr>
        <w:spacing w:before="240" w:after="240" w:line="360" w:lineRule="auto"/>
        <w:ind w:firstLine="86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Таке сприйняття з боку США було значно посилене готовністю великих європейських держав очолити новий європейський порядок: між 1990 і 1991 роками переговори, що завершилися підписанням Договору про Європейський Союз і створенням спільної зовнішньої політики і політики безпеки (СЗПБ), призвели до нової ери політичної і оборонної інтеграції. Багато хто вважав, що наближається нова ера політичної і оборонної інтеграції. Як і за часів холодної війни, розвиток цих нових сфер інтеграції значною мірою підтримувався Вашингтоном, зокрема, через стратегічні інтереси Сполучених Штатів.</w:t>
      </w:r>
    </w:p>
    <w:p w:rsidR="003D2134" w:rsidRPr="00B01034" w:rsidRDefault="00B01034" w:rsidP="00B01034">
      <w:pPr>
        <w:spacing w:before="240" w:after="240" w:line="360" w:lineRule="auto"/>
        <w:ind w:firstLine="86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Однак ЄС та його держави-члени продемонстрували значно меншу спроможність реалізовувати такі амбітні ініціативи. Постійною проблемою у відносинах Вашингтона з європейськими країнами, а згодом і з ЄС, було питання, яке у 1970-х роках поставив Генрі </w:t>
      </w:r>
      <w:proofErr w:type="spellStart"/>
      <w:r w:rsidRPr="00B01034">
        <w:rPr>
          <w:rFonts w:ascii="Times New Roman" w:hAnsi="Times New Roman" w:cs="Times New Roman"/>
          <w:sz w:val="28"/>
          <w:szCs w:val="28"/>
          <w:lang w:val="uk-UA"/>
        </w:rPr>
        <w:t>Кіссінджер</w:t>
      </w:r>
      <w:proofErr w:type="spellEnd"/>
      <w:r w:rsidRPr="00B01034">
        <w:rPr>
          <w:rFonts w:ascii="Times New Roman" w:hAnsi="Times New Roman" w:cs="Times New Roman"/>
          <w:sz w:val="28"/>
          <w:szCs w:val="28"/>
          <w:lang w:val="uk-UA"/>
        </w:rPr>
        <w:t xml:space="preserve">: «Кому мені дзвонити, якщо я хочу поговорити з Європою?». Після закінчення холодної війни це питання набуло ще більшого значення, але чіткої відповіді на нього досі немає.( </w:t>
      </w:r>
      <w:proofErr w:type="spellStart"/>
      <w:r w:rsidRPr="00B01034">
        <w:rPr>
          <w:rFonts w:ascii="Times New Roman" w:hAnsi="Times New Roman" w:cs="Times New Roman"/>
          <w:sz w:val="28"/>
          <w:szCs w:val="28"/>
          <w:lang w:val="uk-UA"/>
        </w:rPr>
        <w:t>Купренюк</w:t>
      </w:r>
      <w:proofErr w:type="spellEnd"/>
      <w:r w:rsidRPr="00B01034">
        <w:rPr>
          <w:rFonts w:ascii="Times New Roman" w:hAnsi="Times New Roman" w:cs="Times New Roman"/>
          <w:sz w:val="28"/>
          <w:szCs w:val="28"/>
          <w:lang w:val="uk-UA"/>
        </w:rPr>
        <w:t xml:space="preserve"> Г,2003,с.27)</w:t>
      </w:r>
    </w:p>
    <w:p w:rsidR="003D2134" w:rsidRPr="00B01034" w:rsidRDefault="00B01034" w:rsidP="00B01034">
      <w:pPr>
        <w:spacing w:before="240" w:after="240" w:line="360" w:lineRule="auto"/>
        <w:ind w:firstLine="86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У 1989 році Голова Європейської Комісії Ж. </w:t>
      </w:r>
      <w:proofErr w:type="spellStart"/>
      <w:r w:rsidRPr="00B01034">
        <w:rPr>
          <w:rFonts w:ascii="Times New Roman" w:hAnsi="Times New Roman" w:cs="Times New Roman"/>
          <w:sz w:val="28"/>
          <w:szCs w:val="28"/>
          <w:lang w:val="uk-UA"/>
        </w:rPr>
        <w:t>Дрор</w:t>
      </w:r>
      <w:proofErr w:type="spellEnd"/>
      <w:r w:rsidRPr="00B01034">
        <w:rPr>
          <w:rFonts w:ascii="Times New Roman" w:hAnsi="Times New Roman" w:cs="Times New Roman"/>
          <w:sz w:val="28"/>
          <w:szCs w:val="28"/>
          <w:lang w:val="uk-UA"/>
        </w:rPr>
        <w:t xml:space="preserve"> і Державний секретар США Дж. Бейкер запропонували створити інституційні рамки для співпраці між Європейським співтовариством і США, котрі  відображають спільні ідеали і цінності.</w:t>
      </w:r>
    </w:p>
    <w:p w:rsidR="003D2134" w:rsidRPr="00B01034" w:rsidRDefault="00B01034" w:rsidP="00B01034">
      <w:pPr>
        <w:spacing w:before="240" w:after="240" w:line="360" w:lineRule="auto"/>
        <w:ind w:firstLine="86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У листопаді 1990 року США і Європейське співтовариство підписали Трансатлантичну декларацію. Декларація спрямована на зміцнення трансатлантичної солідарності для вирішення таких питань, як підтримка демократії, забезпечення миру і безпеки, сприяння сталому економічному зростанню, розширення багатосторонньої торговельної системи і надання допомоги країнам, що розвиваються, в Європі і світі. Обидві сторони домовилися проводити консультації з ключових економічних і політичних питань, що становлять взаємний інтерес, з метою зближення своїх позицій. Трансатлантична декларація запровадила регулярні консультації, такі як двічі на рік - Президент Європейської Ради, Президент Європейської Комісії та Президент Сполучених Штатів Америки проводять консультації по обидва боки Атлантики по черзі, двічі на рік - між міністрами закордонних справ Європейського Співтовариства за участю Комісії та Державного секретаря США, та у разі необхідності - між міністрами закордонних справ головуючої в Раді або головуючої в Трійці країни та Державним секретарем США, двічі на рік - між Європейською Комісією та урядом США.( </w:t>
      </w:r>
      <w:proofErr w:type="spellStart"/>
      <w:r w:rsidRPr="00B01034">
        <w:rPr>
          <w:rFonts w:ascii="Times New Roman" w:hAnsi="Times New Roman" w:cs="Times New Roman"/>
          <w:sz w:val="28"/>
          <w:szCs w:val="28"/>
          <w:lang w:val="uk-UA"/>
        </w:rPr>
        <w:t>Transatlantic</w:t>
      </w:r>
      <w:proofErr w:type="spellEnd"/>
      <w:r w:rsidRPr="00B01034">
        <w:rPr>
          <w:rFonts w:ascii="Times New Roman" w:hAnsi="Times New Roman" w:cs="Times New Roman"/>
          <w:sz w:val="28"/>
          <w:szCs w:val="28"/>
          <w:lang w:val="uk-UA"/>
        </w:rPr>
        <w:t xml:space="preserve"> </w:t>
      </w:r>
      <w:proofErr w:type="spellStart"/>
      <w:r w:rsidRPr="00B01034">
        <w:rPr>
          <w:rFonts w:ascii="Times New Roman" w:hAnsi="Times New Roman" w:cs="Times New Roman"/>
          <w:sz w:val="28"/>
          <w:szCs w:val="28"/>
          <w:lang w:val="uk-UA"/>
        </w:rPr>
        <w:t>Declaration</w:t>
      </w:r>
      <w:proofErr w:type="spellEnd"/>
      <w:r w:rsidRPr="00B01034">
        <w:rPr>
          <w:rFonts w:ascii="Times New Roman" w:hAnsi="Times New Roman" w:cs="Times New Roman"/>
          <w:sz w:val="28"/>
          <w:szCs w:val="28"/>
          <w:lang w:val="uk-UA"/>
        </w:rPr>
        <w:t xml:space="preserve"> EC-US </w:t>
      </w:r>
      <w:proofErr w:type="spellStart"/>
      <w:r w:rsidRPr="00B01034">
        <w:rPr>
          <w:rFonts w:ascii="Times New Roman" w:hAnsi="Times New Roman" w:cs="Times New Roman"/>
          <w:sz w:val="28"/>
          <w:szCs w:val="28"/>
          <w:lang w:val="uk-UA"/>
        </w:rPr>
        <w:t>Relations</w:t>
      </w:r>
      <w:proofErr w:type="spellEnd"/>
      <w:r w:rsidRPr="00B01034">
        <w:rPr>
          <w:rFonts w:ascii="Times New Roman" w:hAnsi="Times New Roman" w:cs="Times New Roman"/>
          <w:sz w:val="28"/>
          <w:szCs w:val="28"/>
          <w:lang w:val="uk-UA"/>
        </w:rPr>
        <w:t xml:space="preserve"> 1990)</w:t>
      </w:r>
    </w:p>
    <w:p w:rsidR="003D2134" w:rsidRPr="00B01034" w:rsidRDefault="00B01034" w:rsidP="00B01034">
      <w:pPr>
        <w:spacing w:before="240" w:after="240" w:line="360" w:lineRule="auto"/>
        <w:ind w:firstLine="86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Декларація формалізує існуючі трансатлантичні консультації, включаючи інформування американських партнерів про результати зустрічей в рамках Європейської політичної стратегії та діалогу між Європейським парламентом і Конгресом США. Підписання Декларації означає, що США офіційно визнали Європейське співтовариство глобальним політичним партнером. Поряд з НАТО та двосторонніми відносинами між США та європейськими країнами, Європейське співтовариство утвердилося як третій важливий елемент у структурі трансатлантичних відносин. Формат самітів збільшив повноваження Комісії представляти об'єднану Європу в переговорах зі США. Регулярні консультації з органами Співтовариства допомогли США краще зрозуміти структури прийняття рішень у Співтоваристві та уточнити свою позицію з ключових питань трансатлантичних відносин.</w:t>
      </w:r>
    </w:p>
    <w:p w:rsidR="003D2134" w:rsidRPr="00B01034" w:rsidRDefault="00B01034" w:rsidP="00B01034">
      <w:pPr>
        <w:spacing w:before="240" w:after="240" w:line="360" w:lineRule="auto"/>
        <w:ind w:firstLine="86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У червні 1992 року під час зустрічі в Бонні країни Західноєвропейського союзу ухвалили «</w:t>
      </w:r>
      <w:proofErr w:type="spellStart"/>
      <w:r w:rsidRPr="00B01034">
        <w:rPr>
          <w:rFonts w:ascii="Times New Roman" w:hAnsi="Times New Roman" w:cs="Times New Roman"/>
          <w:sz w:val="28"/>
          <w:szCs w:val="28"/>
          <w:lang w:val="uk-UA"/>
        </w:rPr>
        <w:t>Петерсберзьку</w:t>
      </w:r>
      <w:proofErr w:type="spellEnd"/>
      <w:r w:rsidRPr="00B01034">
        <w:rPr>
          <w:rFonts w:ascii="Times New Roman" w:hAnsi="Times New Roman" w:cs="Times New Roman"/>
          <w:sz w:val="28"/>
          <w:szCs w:val="28"/>
          <w:lang w:val="uk-UA"/>
        </w:rPr>
        <w:t xml:space="preserve"> декларацію», що регулює відносини між ЗЄС, ЄС і НАТО.  Як зазначив </w:t>
      </w:r>
      <w:proofErr w:type="spellStart"/>
      <w:r w:rsidRPr="00B01034">
        <w:rPr>
          <w:rFonts w:ascii="Times New Roman" w:hAnsi="Times New Roman" w:cs="Times New Roman"/>
          <w:sz w:val="28"/>
          <w:szCs w:val="28"/>
          <w:lang w:val="uk-UA"/>
        </w:rPr>
        <w:t>Олевский</w:t>
      </w:r>
      <w:proofErr w:type="spellEnd"/>
      <w:r w:rsidRPr="00B01034">
        <w:rPr>
          <w:rFonts w:ascii="Times New Roman" w:hAnsi="Times New Roman" w:cs="Times New Roman"/>
          <w:sz w:val="28"/>
          <w:szCs w:val="28"/>
          <w:lang w:val="uk-UA"/>
        </w:rPr>
        <w:t xml:space="preserve"> (2010) у свої роботі «Західноєвропейський союз в системі європейської безпеки» декларація передбачала розширення функцій ЗЄС, який тепер мав не лише забезпечувати оборону територій держав-учасниць, а й виконувати </w:t>
      </w:r>
      <w:proofErr w:type="spellStart"/>
      <w:r w:rsidRPr="00B01034">
        <w:rPr>
          <w:rFonts w:ascii="Times New Roman" w:hAnsi="Times New Roman" w:cs="Times New Roman"/>
          <w:sz w:val="28"/>
          <w:szCs w:val="28"/>
          <w:lang w:val="uk-UA"/>
        </w:rPr>
        <w:t>Петерсберзькі</w:t>
      </w:r>
      <w:proofErr w:type="spellEnd"/>
      <w:r w:rsidRPr="00B01034">
        <w:rPr>
          <w:rFonts w:ascii="Times New Roman" w:hAnsi="Times New Roman" w:cs="Times New Roman"/>
          <w:sz w:val="28"/>
          <w:szCs w:val="28"/>
          <w:lang w:val="uk-UA"/>
        </w:rPr>
        <w:t xml:space="preserve"> завдання. Ці завдання, закріплені у Лісабонському договорі (ст. 43 Договору про ЄС), включають операції з роззброєння, гуманітарні та рятувальні місії, допомогу в військових справах, кризове врегулювання, а також підтримку миру і стабілізацію після конфліктів. Усі ці завдання також можуть бути спрямовані на боротьбу з транснаціональним тероризмом. Військові функції були розподілені між Західноєвропейським союзом і НАТО: ЗЄС відповідала за виконання </w:t>
      </w:r>
      <w:proofErr w:type="spellStart"/>
      <w:r w:rsidRPr="00B01034">
        <w:rPr>
          <w:rFonts w:ascii="Times New Roman" w:hAnsi="Times New Roman" w:cs="Times New Roman"/>
          <w:sz w:val="28"/>
          <w:szCs w:val="28"/>
          <w:lang w:val="uk-UA"/>
        </w:rPr>
        <w:t>Петерсберзьких</w:t>
      </w:r>
      <w:proofErr w:type="spellEnd"/>
      <w:r w:rsidRPr="00B01034">
        <w:rPr>
          <w:rFonts w:ascii="Times New Roman" w:hAnsi="Times New Roman" w:cs="Times New Roman"/>
          <w:sz w:val="28"/>
          <w:szCs w:val="28"/>
          <w:lang w:val="uk-UA"/>
        </w:rPr>
        <w:t xml:space="preserve"> місій, тоді як НАТО мала забезпечувати колективну оборону країн-членів ЗЄС.(с.14)</w:t>
      </w:r>
    </w:p>
    <w:p w:rsidR="003D2134" w:rsidRPr="00B01034" w:rsidRDefault="00B01034" w:rsidP="00B01034">
      <w:pPr>
        <w:spacing w:before="240" w:after="240" w:line="360" w:lineRule="auto"/>
        <w:ind w:firstLine="86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У липні 1992 року держави-члени ЗЕС ухвалили рішення надати військово-морські сили для контролю та спостереження за виконанням резолюцій Ради Безпеки ООН в Адріатичному морі у зв'язку із санкціями проти Федеративної Республіки Югославії (Сербія та Чорногорія). Подібні заходи також були вжиті Радою Альянсу під час міністерської сесії в Гельсінкі 10 липня 1992 року для забезпечення співпраці в операції, про яку вирішив ЗЄС.( </w:t>
      </w:r>
      <w:proofErr w:type="spellStart"/>
      <w:r w:rsidRPr="00B01034">
        <w:rPr>
          <w:rFonts w:ascii="Times New Roman" w:hAnsi="Times New Roman" w:cs="Times New Roman"/>
          <w:sz w:val="28"/>
          <w:szCs w:val="28"/>
          <w:lang w:val="uk-UA"/>
        </w:rPr>
        <w:t>Bailes</w:t>
      </w:r>
      <w:proofErr w:type="spellEnd"/>
      <w:r w:rsidRPr="00B01034">
        <w:rPr>
          <w:rFonts w:ascii="Times New Roman" w:hAnsi="Times New Roman" w:cs="Times New Roman"/>
          <w:sz w:val="28"/>
          <w:szCs w:val="28"/>
          <w:lang w:val="uk-UA"/>
        </w:rPr>
        <w:t xml:space="preserve"> A.,2011,p.63)</w:t>
      </w:r>
    </w:p>
    <w:p w:rsidR="003D2134" w:rsidRPr="00B01034" w:rsidRDefault="00B01034" w:rsidP="00B01034">
      <w:pPr>
        <w:spacing w:before="240" w:after="240" w:line="360" w:lineRule="auto"/>
        <w:ind w:firstLine="86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Відповідно до принципів прозорості та додатковості, співробітники НАТО та ЗЕС почали брати участь у засіданнях різних комітетів цих організацій. Відбуваються спільні наради Ради ЗЕС та Ради Альянсу для аналізу різних аспектів співпраці між НАТО та ЗЕС. На таких зустрічах продовжується обговорення, зокрема, питань практичної реалізації концепції спільних загальновійськових оперативно-тактичних груп.</w:t>
      </w:r>
    </w:p>
    <w:p w:rsidR="003D2134" w:rsidRPr="00B01034" w:rsidRDefault="00B01034" w:rsidP="00B01034">
      <w:pPr>
        <w:spacing w:before="240" w:after="240" w:line="360" w:lineRule="auto"/>
        <w:ind w:firstLine="86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Адміністрація Білла Клінтона позитивно оцінювала посилення процесу європейської інтеграції, результатом якого стало підписання Маастрихтського договору і створення Європейського Союзу. У Вашингтоні вважали, що європейська інтеграція допоможе стабілізувати політичну та економічну ситуацію в регіоні після закінчення холодної війни, а вступ об'єднаної Німеччини до ЄС був одним із способів досягти цього.</w:t>
      </w:r>
    </w:p>
    <w:p w:rsidR="003D2134" w:rsidRPr="00B01034" w:rsidRDefault="00B01034" w:rsidP="00B01034">
      <w:pPr>
        <w:spacing w:before="240" w:after="240" w:line="360" w:lineRule="auto"/>
        <w:ind w:firstLine="86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Перший саміт США-ЄС відбувся в травні 1993 року, невдовзі після ратифікації Маастрихтського договору, а в січні 1994 року, виступаючи в Брюсселі, Клінтон висловився на підтримку зміцнення інститутів ЄС, підкресливши, що США більше виграють, працюючи з сильним і об'єднаним партнером, ніж зі слабким заявив він. Адміністрація Клінтона підтримала бажання країн Центральної та Східної Європи приєднатися до ЄС і готовність європейських країн надати фінансову допомогу для проведення СЗПБ ЄС,  політичних та економічних реформ у східній частині континенту. Це дозволило США покластися на своїх західноєвропейських союзників, щоб частково зменшити витрати на підтримку країн Центральної та Східної Європи. США та ЄС були зацікавлені в тому, щоб допомогти цим країнам досягти стабільного розвитку шляхом проведення реформ, які б дозволили їм у майбутньому приєднатися до західних інституцій.</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Крім того, США прагнули узгодити розширення ЄС з розширенням НАТО: умови членства в ЄС були складнішими, ніж умови членства в НАТО, а розширення Північноатлантичного альянсу сприяло подоланню розриву у відносинах між країнами Центральної та Західної Європи В результаті неформальних домовленостей між ЄС та США європейські держави змогли визнати визнали лідерство США та забезпечили безпеку східних кордонів ЄС.</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У січні 1994 року на саміті НАТО в Брюсселі було здійснено важливий крок у зміцненні співпраці між НАТО та ЗЄС. Шістнадцять країн-членів Альянсу підтримали ідею створення особливої системи європейської безпеки та оборони, а також посилення європейської складової Альянсу через ЗЄС. Був запропонований концепт спільних об'єднаних оперативно-тактичних формувань, що дозволяє європейським країнам використовувати ресурси Альянсу для проведення гуманітарних та миротворчих операцій поза межами відповідальності блоку. Таким чином, ЗЄС стає важливим елементом європейської безпеки.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На зустрічі в Брюсселі в грудні 1995 року міністри закордонних справ країн НАТО підкреслили важливість діалогу між двома організаціями, зокрема під час спільних засідань рад з питань спільного інтересу. Міністри доручили постійній сесії Ради, у співпраці з ЗЄС, визначити нові сфери діяльності, в яких може бути взаємовигідним обмін інформацією, консультації та співробітництво. Вони також висловили намір поглибити співпрацю між НАТО та ЗЄС у сферах розвідки, стратегічної мобільності та матеріально-технічного забезпечення, що могло б зміцнити оперативний потенціал ЗЄС.</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Конференція в Брюсселі в січні 1997 року, присвячена питанням майбутньої європейської безпеки в умовах розширення НАТО та ЄС, також стала важливою подією. Посол США в НАТО Роберт </w:t>
      </w:r>
      <w:proofErr w:type="spellStart"/>
      <w:r w:rsidRPr="00B01034">
        <w:rPr>
          <w:rFonts w:ascii="Times New Roman" w:eastAsia="Times New Roman" w:hAnsi="Times New Roman" w:cs="Times New Roman"/>
          <w:sz w:val="28"/>
          <w:szCs w:val="28"/>
          <w:lang w:val="uk-UA"/>
        </w:rPr>
        <w:t>Хантер</w:t>
      </w:r>
      <w:proofErr w:type="spellEnd"/>
      <w:r w:rsidRPr="00B01034">
        <w:rPr>
          <w:rFonts w:ascii="Times New Roman" w:eastAsia="Times New Roman" w:hAnsi="Times New Roman" w:cs="Times New Roman"/>
          <w:sz w:val="28"/>
          <w:szCs w:val="28"/>
          <w:lang w:val="uk-UA"/>
        </w:rPr>
        <w:t xml:space="preserve"> підкреслив, що «якщо ці процеси не будуть взаємно посилювати один одного, то ми не досягнемо успіху». Він зазначив, що США вважають себе «європейською державою», і що схвалення проведення будь-якої операції ЗЄС означає також згоду НАТО. Однак він попередив, що якщо ЄС буде давати вказівки ЗЄС на проведення операцій за участю країн, які не є членами НАТО, це стане «серйозною проблемою для США».( Кузнєцова, І.,2002)</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Як зазначає Романова (2004), не викликає сумнівів, що США з певною обережністю ставляться до спроб європейських країн посилити свою Спільну зовнішню політику безпеки (СЗПБ) через активізацію діяльності ЗЄС. Однак той факт, що на Раді НАТО в Берліні в червні 1996 року США були змушені дати згоду на використання збройних сил та інфраструктури Альянсу для проведення операцій під егідою ЗЄС, свідчить про те, що Вашингтону потрібно враховувати реалії інтеграції Європи.(с.55)</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У червні 1999 року на саміті ЄС у Кельні було закріплено поняття Європейської політики безпеки і оборони (ЄПБО) як складової частини Спільної  зовнішньої політики і політики безпеки. Країни-учасниці ЄС вирішили, що союз повинен мати в своєму розпорядженні здатні збройні сили для проведення обмежених військових операцій як в Європі, так і за її межами без попередньої підготовки в рамках НАТО. ЄС повинен мати можливість діяти незалежно, тобто на основі відповідної військової сили, здатності приймати рішення і політичної рішучості реагувати на міжнародні кризи.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У рамках цього процесу відновлюється Західноєвропейський Союз (ЗЄС). Проте внаслідок загальноєвропейських дискусій стало очевидно, що було б доцільно скористатися зусиллями та можливостями, що пропонує політика ЄС. Це означало для Європейського економічного співтовариства початок процесу фактичної структурної та функціональної дезінтеграції ЄС. Водночас для ЄС це вказувало на початок зміни  структурних і функціональних аспектів Спільної зовнішньої політики і політики безпеки.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Наприкінці 20-го століття, незважаючи на спільні зусилля європейських держав у сфері безпеки та оборони, колективна безпека в Європі реалізовувалася через консенсус у рамках ЄС. З іншого боку, внутрішня колективна безпека у Європі базувалася на загальному консенсусі, що виник у межах Статуту НАТО, що свідчить про нездатність ЄС самостійно вирішувати конфлікти.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Для вирішення міжнародних конфліктів на Балканах виникла необхідність у самостійному підході, без військової допомоги США. Це підкреслює важливість нарощування військових ресурсів, на які європейські країни можуть покладатися для реалізації своїх рішень щодо безпеки та оборони. Подальші зусилля зосереджувалися на розвитку матеріальної бази Спільної політики безпеки і оборони (СПБО), включаючи створення військових підрозділів та координацію залучених ресурсів.</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Напрямок військового розвитку був визначений на саміті ЄС у Гельсінкі в грудні 1999 року. Цей напрямок відомий як Гельсінські основні цілі або Основні цілі 2003. Відповідно до цих цілей, країни-члени ЄС повинні були досягти можливості розгортання та утримання військового контингенту чисельністю 50-60 тисяч військовослужбовців протягом 60 днів і підтримувати його протягом року.( </w:t>
      </w:r>
      <w:proofErr w:type="spellStart"/>
      <w:r w:rsidRPr="00B01034">
        <w:rPr>
          <w:rFonts w:ascii="Times New Roman" w:eastAsia="Times New Roman" w:hAnsi="Times New Roman" w:cs="Times New Roman"/>
          <w:sz w:val="28"/>
          <w:szCs w:val="28"/>
          <w:lang w:val="uk-UA"/>
        </w:rPr>
        <w:t>Michael</w:t>
      </w:r>
      <w:proofErr w:type="spellEnd"/>
      <w:r w:rsidRPr="00B01034">
        <w:rPr>
          <w:rFonts w:ascii="Times New Roman" w:eastAsia="Times New Roman" w:hAnsi="Times New Roman" w:cs="Times New Roman"/>
          <w:sz w:val="28"/>
          <w:szCs w:val="28"/>
          <w:lang w:val="uk-UA"/>
        </w:rPr>
        <w:t xml:space="preserve"> E. Smith,2004,p.147)</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Ці місії включають гуманітарні, рятувальні та миротворчі операції, а також залучення збройних сил до кризового врегулювання. Сюди входять заходи з розбудови миру. Розгорнуті сили повинні бути самодостатніми та мати необхідний рівень командування і контролю. Вони мають володіти широким спектром можливостей, включаючи матеріально-технічне забезпечення, іншу необхідну бойову підтримку, а також додаткові військово-повітряні та військово-морські сили у разі потреби.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Базова ціль 2003 року мала бути досягнута до грудня 2003 року. На основі попереднього аналізу ресурсів, країни визначили максимальні потреби в ресурсах для виконання цієї цілі, які становили 100 000 військовослужбовців, 400 одиниць військової авіаційної техніки та 100 військово-морських кораблів. ( </w:t>
      </w:r>
      <w:proofErr w:type="spellStart"/>
      <w:r w:rsidRPr="00B01034">
        <w:rPr>
          <w:rFonts w:ascii="Times New Roman" w:eastAsia="Times New Roman" w:hAnsi="Times New Roman" w:cs="Times New Roman"/>
          <w:sz w:val="28"/>
          <w:szCs w:val="28"/>
          <w:lang w:val="uk-UA"/>
        </w:rPr>
        <w:t>Michael</w:t>
      </w:r>
      <w:proofErr w:type="spellEnd"/>
      <w:r w:rsidRPr="00B01034">
        <w:rPr>
          <w:rFonts w:ascii="Times New Roman" w:eastAsia="Times New Roman" w:hAnsi="Times New Roman" w:cs="Times New Roman"/>
          <w:sz w:val="28"/>
          <w:szCs w:val="28"/>
          <w:lang w:val="uk-UA"/>
        </w:rPr>
        <w:t xml:space="preserve"> E. Smith,2004,p.147)</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На саміті ЄС на рівні Ради з питань зовнішньої політики в березні 2003 року було відзначено, що ЄС успішно завершив практично всі заходи, необхідні для виконання Петербурзького мандату. Практичним підтвердженням цього стало те, що у 2003 році ЄС розпочав дві військові операції як в Європі, так і за її межами. Як зазначив Стефан Лене (2017) перша операція, під назвою «</w:t>
      </w:r>
      <w:proofErr w:type="spellStart"/>
      <w:r w:rsidRPr="00B01034">
        <w:rPr>
          <w:rFonts w:ascii="Times New Roman" w:eastAsia="Times New Roman" w:hAnsi="Times New Roman" w:cs="Times New Roman"/>
          <w:sz w:val="28"/>
          <w:szCs w:val="28"/>
          <w:lang w:val="uk-UA"/>
        </w:rPr>
        <w:t>Конкордія</w:t>
      </w:r>
      <w:proofErr w:type="spellEnd"/>
      <w:r w:rsidRPr="00B01034">
        <w:rPr>
          <w:rFonts w:ascii="Times New Roman" w:eastAsia="Times New Roman" w:hAnsi="Times New Roman" w:cs="Times New Roman"/>
          <w:sz w:val="28"/>
          <w:szCs w:val="28"/>
          <w:lang w:val="uk-UA"/>
        </w:rPr>
        <w:t>», стартувала 31 березня в колишній югославській Республіці Македонія, де війська ЄС замінили сили НАТО. Друга операція, «Артеміда», була розпочата 12 червня в Демократичній Республіці Конго і стала повністю автономною операцією ЄС.(с.45)</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Наступний етап впровадження Європейської політики безпеки та оборони (ЄПБО) розпочався з прийняттям Стратегії європейської безпеки ЄС. Це стало свідченням того, що країни-члени ЄС змогли подолати кризу суперечностей у своїй спільній зовнішній політиці. Політика була ухвалена в грудні 2003 року та містила узагальнення основних загроз, а також визначення ключових напрямків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стратегії ЄС.( </w:t>
      </w:r>
      <w:proofErr w:type="spellStart"/>
      <w:r w:rsidRPr="00B01034">
        <w:rPr>
          <w:rFonts w:ascii="Times New Roman" w:eastAsia="Times New Roman" w:hAnsi="Times New Roman" w:cs="Times New Roman"/>
          <w:sz w:val="28"/>
          <w:szCs w:val="28"/>
          <w:lang w:val="uk-UA"/>
        </w:rPr>
        <w:t>Bailes</w:t>
      </w:r>
      <w:proofErr w:type="spellEnd"/>
      <w:r w:rsidRPr="00B01034">
        <w:rPr>
          <w:rFonts w:ascii="Times New Roman" w:eastAsia="Times New Roman" w:hAnsi="Times New Roman" w:cs="Times New Roman"/>
          <w:sz w:val="28"/>
          <w:szCs w:val="28"/>
          <w:lang w:val="uk-UA"/>
        </w:rPr>
        <w:t>, A., Messervy-Whiting, G.,2011,p.48)</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Документ підкреслював, що масштабні атаки на окремі країни-члени ЄС зараз можливі, і що Європа стикається з потенційними терористичними загрозами, ризиком розповсюдження зброї масового знищення, регіональними конфліктами, нелегальною міграцією, а також неефективною поведінкою держав-членів. Серед цих викликів також були зазначені організована злочинність та проблеми з адміністративними системами.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У документі окреслено ключові загрози та визначено основні напрямки діяльності ЄС для їх запобігання. Зокрема, обговорюється, що масштабні атаки на держави-члени ЄС наразі є можливими, а Європа стикається з потенційними терористичними загрозами, ризиками розповсюдження зброї масового знищення, регіональними конфліктами, нелегальною міграцією та неефективною поведінкою держав-членів.</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З огляду на вказані загрози, Європа має прагнути до захисту власної безпеки, реагуючи на ці виклики шляхом створення механізмів запобігання та реагування, зокрема у сфері активного управління кризовими ситуаціями та міжнародного співробітництва.</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Загрози найближчого майбутнього вимагають відповідних дій для запобігання та врегулювання конфліктів і криз, а також побудови міжнародного порядку, заснованого на ефективній багатосторонності та співпраці з іншими впливовими гравцями на міжнародній арені.</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Європейська політики безпеки і оборони зіткнулася з дискусіями щодо Європейської оборонної ініціативи та її зв'язків з НАТО. На офіційному рівні адміністрація Клінтона висловила підтримку більшості цілей ЄПБО, включаючи бажання країн ЄС збільшити або хоча б стабілізувати свої військові витрати. Це повинно було сприяти виконанню країнами ЄС їхніх зобов'язань у рамках ініціативи 1998 року щодо посилення обороноздатності Північноатлантичного альянсу і вирішити проблему затримок у модернізації військових сил НАТО. Через кілька днів після англо-французького саміту в Сен-Мало державний секретар США Олбрайт виступила на зустрічі міністрів закордонних справ НАТО в Брюсселі, де підтримала розвиток «європейської ідентичності у сфері безпеки та оборони».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У США віддавали перевагу терміну «ідентичність», акцентуючи на зв’язку між європейськими оборонними ініціативами та процесом зміцнення Північноатлантичного альянсу. Олбрайт представила так званий підхід «3-D», згідно з яким США були готові підтримати розвиток ЄПБО, якщо це не призведе до: дезінтеграція Північноатлантичного альянсу, що означає, що процес ухвалення рішень в ЄС не повинен бути відокремлений від процесу в НАТО; дублювання військових структур НАТО в межах ЄС; дискримінації по відношенню до європейських країн-членів НАТО, які не входять до ЄС, таких як Ісландія, Норвегія та Туреччина.( </w:t>
      </w:r>
      <w:proofErr w:type="spellStart"/>
      <w:r w:rsidRPr="00B01034">
        <w:rPr>
          <w:rFonts w:ascii="Times New Roman" w:eastAsia="Times New Roman" w:hAnsi="Times New Roman" w:cs="Times New Roman"/>
          <w:sz w:val="28"/>
          <w:szCs w:val="28"/>
          <w:lang w:val="uk-UA"/>
        </w:rPr>
        <w:t>Posen</w:t>
      </w:r>
      <w:proofErr w:type="spellEnd"/>
      <w:r w:rsidRPr="00B01034">
        <w:rPr>
          <w:rFonts w:ascii="Times New Roman" w:eastAsia="Times New Roman" w:hAnsi="Times New Roman" w:cs="Times New Roman"/>
          <w:sz w:val="28"/>
          <w:szCs w:val="28"/>
          <w:lang w:val="uk-UA"/>
        </w:rPr>
        <w:t xml:space="preserve"> B.,2004,p.15)</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Розвиток Європейська політики безпеки і оборони зіткнувся з численними викликами, серед яких найсерйознішим була нестача ресурсів. Спостерігався очевидний розрив між прагненням ЄС до більшої автономії, супутньою риторикою та можливістю й політичною волею втілити це прагнення в життя. Через політичні, організаційні та технічні труднощі терміни створення СПБО ЄС були перенесені на невизначений час. Європейська політика безпеки та оборони більше слугувала просуванню процесу європейської інтеграції, аніж досягненню цілі перетворення ЄС на дипломатичну організацію, здатну діяти автономно. Європейські держави не мали змоги  доповнювати або замінювати американські ресурси у військових операціях високої інтенсивності і не готові підтримати глобальну повістку США в Європі. Європейські країни обережно відреагували на рішення американського уряду створити національну систему протиракетної оборони, спрямовану на захист території США. Європейці також були стурбовані тенденцією США відмовлятися від міжнародних угод і зобов'язань.</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Після терактів 11 вересня 2001 року Сполучені Штати очолили боротьбу з міжнародним тероризмом і вжили необхідних заходів за підтримки Організації Об'єднаних Націй. Вперше було застосовано статтю 5 Північноатлантичного договору, що дозволило провести військову операцію в Афганістані, спрямовану на ліквідацію терористичної організації «</w:t>
      </w:r>
      <w:proofErr w:type="spellStart"/>
      <w:r w:rsidRPr="00B01034">
        <w:rPr>
          <w:rFonts w:ascii="Times New Roman" w:eastAsia="Times New Roman" w:hAnsi="Times New Roman" w:cs="Times New Roman"/>
          <w:sz w:val="28"/>
          <w:szCs w:val="28"/>
          <w:lang w:val="uk-UA"/>
        </w:rPr>
        <w:t>Аль-Каїда</w:t>
      </w:r>
      <w:proofErr w:type="spellEnd"/>
      <w:r w:rsidRPr="00B01034">
        <w:rPr>
          <w:rFonts w:ascii="Times New Roman" w:eastAsia="Times New Roman" w:hAnsi="Times New Roman" w:cs="Times New Roman"/>
          <w:sz w:val="28"/>
          <w:szCs w:val="28"/>
          <w:lang w:val="uk-UA"/>
        </w:rPr>
        <w:t xml:space="preserve">» та повалення режиму </w:t>
      </w:r>
      <w:proofErr w:type="spellStart"/>
      <w:r w:rsidRPr="00B01034">
        <w:rPr>
          <w:rFonts w:ascii="Times New Roman" w:eastAsia="Times New Roman" w:hAnsi="Times New Roman" w:cs="Times New Roman"/>
          <w:sz w:val="28"/>
          <w:szCs w:val="28"/>
          <w:lang w:val="uk-UA"/>
        </w:rPr>
        <w:t>Талібану</w:t>
      </w:r>
      <w:proofErr w:type="spellEnd"/>
      <w:r w:rsidRPr="00B01034">
        <w:rPr>
          <w:rFonts w:ascii="Times New Roman" w:eastAsia="Times New Roman" w:hAnsi="Times New Roman" w:cs="Times New Roman"/>
          <w:sz w:val="28"/>
          <w:szCs w:val="28"/>
          <w:lang w:val="uk-UA"/>
        </w:rPr>
        <w:t>. За підтримки Організації Об'єднаних Націй Сполучені Штати допомогли створити перехідний уряд в Афганістані, а Міжнародні сили сприяння безпеці в Афганістані пізніше були передані під командування НАТО.</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Сполучені Штати прагнули до активної співпраці зі своїми союзниками у боротьбі з тероризмом, особливо у сфері розвідки і поліції. Після 11 вересня було вжито заходів для заморожування рахунків терористів і посилення безпеки. Однак переговори виявили конфлікт між стандартами ЄС щодо захисту персональних даних і бажанням США отримати більше даних про підозрюваних. Нові загрози підняли питання ефективного «розподілу ролей» між трансатлантичними союзниками. Воно базувалося  на характеристиках ЄС як цивільного актора, що має вищу компетентність у невоєнних питаннях. Згідно з цим підходом, ЄС мав займатися гуманітарною допомогою, запобіганням кризам і </w:t>
      </w:r>
      <w:proofErr w:type="spellStart"/>
      <w:r w:rsidRPr="00B01034">
        <w:rPr>
          <w:rFonts w:ascii="Times New Roman" w:eastAsia="Times New Roman" w:hAnsi="Times New Roman" w:cs="Times New Roman"/>
          <w:sz w:val="28"/>
          <w:szCs w:val="28"/>
          <w:lang w:val="uk-UA"/>
        </w:rPr>
        <w:t>постконфліктним</w:t>
      </w:r>
      <w:proofErr w:type="spellEnd"/>
      <w:r w:rsidRPr="00B01034">
        <w:rPr>
          <w:rFonts w:ascii="Times New Roman" w:eastAsia="Times New Roman" w:hAnsi="Times New Roman" w:cs="Times New Roman"/>
          <w:sz w:val="28"/>
          <w:szCs w:val="28"/>
          <w:lang w:val="uk-UA"/>
        </w:rPr>
        <w:t xml:space="preserve"> врегулюванням, в той час як США та НАТО відповідали за військове управління кризовими ситуаціями. Такий «розподіл ролей» ґрунтувався на тому, що процес ухвалення рішень в ЄС більше відповідає культурі переговорів, тоді як примусові дії більше відповідали структурі НАТО. Концепція «розподілу ролей» передбачала чітке розмежування функцій ЄПБО між ЄС і НАТО. Європейський Союз не лише потребував ресурсів НАТО, але й НАТО залежала від ЄПБО, оскільки Євросоюз володів політичними та економічними можливостями, а також інструментами для національного будівництва і відновлення після криз, яких у НАТО не було.</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Як зазначив </w:t>
      </w:r>
      <w:proofErr w:type="spellStart"/>
      <w:r w:rsidRPr="00B01034">
        <w:rPr>
          <w:rFonts w:ascii="Times New Roman" w:eastAsia="Times New Roman" w:hAnsi="Times New Roman" w:cs="Times New Roman"/>
          <w:sz w:val="28"/>
          <w:szCs w:val="28"/>
          <w:lang w:val="uk-UA"/>
        </w:rPr>
        <w:t>Рябоштан</w:t>
      </w:r>
      <w:proofErr w:type="spellEnd"/>
      <w:r w:rsidRPr="00B01034">
        <w:rPr>
          <w:rFonts w:ascii="Times New Roman" w:eastAsia="Times New Roman" w:hAnsi="Times New Roman" w:cs="Times New Roman"/>
          <w:sz w:val="28"/>
          <w:szCs w:val="28"/>
          <w:lang w:val="uk-UA"/>
        </w:rPr>
        <w:t xml:space="preserve"> Є.В. (2012) незважаючи на те, що після ухвалення декларації в Сен-Мало США та атлантичні кола в Європейському Союзі  наполягали на швидкому початку переговорів між ЄС і НАТО, підписання угоди про ЄПБО затягнулося. Це було викликано кількома причинами.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По-перше, залишалося невизначеним питання про те, чи має НАТО право першочергово відмовитися від участі в будь-якій потенційній операції.</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По-друге, існували труднощі, пов'язані з позицією нейтральних країн ЄС та країн НАТО, що не входять до країн  Європейського Союзу, щодо європейських військових операцій з використанням ресурсів НАТО. Ситуація могла ускладнитися через процеси розширення ЄС і НАТО.</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По-третє, Туреччина, яка не є членом Європейського Союзу, використовувала своє членство в Раді НАТО, щоб накласти вето на формалізацію відносин між ЄС і НАТО. Таким чином, декларація між ЄС і НАТО щодо ЄПБО була підписана лише в грудні 2002 року. Декларація визнала створення ЄПБО та надала ЄС доступ до ресурсів НАТО для проведення власних військових операцій.(с.191)</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Початок війни в Іраку став викликом для спільної зовнішньої та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політики ЄС: </w:t>
      </w:r>
      <w:proofErr w:type="spellStart"/>
      <w:r w:rsidRPr="00B01034">
        <w:rPr>
          <w:rFonts w:ascii="Times New Roman" w:eastAsia="Times New Roman" w:hAnsi="Times New Roman" w:cs="Times New Roman"/>
          <w:sz w:val="28"/>
          <w:szCs w:val="28"/>
          <w:lang w:val="uk-UA"/>
        </w:rPr>
        <w:t>ЄС</w:t>
      </w:r>
      <w:proofErr w:type="spellEnd"/>
      <w:r w:rsidRPr="00B01034">
        <w:rPr>
          <w:rFonts w:ascii="Times New Roman" w:eastAsia="Times New Roman" w:hAnsi="Times New Roman" w:cs="Times New Roman"/>
          <w:sz w:val="28"/>
          <w:szCs w:val="28"/>
          <w:lang w:val="uk-UA"/>
        </w:rPr>
        <w:t xml:space="preserve"> був переконаний, що континентальні держави не можуть визначати порядок денний щодо нових загроз безпеці, як це зробили США після 11 вересня. Бажаючи відновити європейську єдність, ЄС у грудні 2003 року ухвалив власну стратегію безпеки, яка поділяла американський порядок денний щодо нових загроз, але пом'якшувала їхню природу, пропорційну важливість і зв'язок з іншими, більш відомими загрозами. Європейці частково прийняли новий </w:t>
      </w:r>
      <w:proofErr w:type="spellStart"/>
      <w:r w:rsidRPr="00B01034">
        <w:rPr>
          <w:rFonts w:ascii="Times New Roman" w:eastAsia="Times New Roman" w:hAnsi="Times New Roman" w:cs="Times New Roman"/>
          <w:sz w:val="28"/>
          <w:szCs w:val="28"/>
          <w:lang w:val="uk-UA"/>
        </w:rPr>
        <w:t>безпековий</w:t>
      </w:r>
      <w:proofErr w:type="spellEnd"/>
      <w:r w:rsidRPr="00B01034">
        <w:rPr>
          <w:rFonts w:ascii="Times New Roman" w:eastAsia="Times New Roman" w:hAnsi="Times New Roman" w:cs="Times New Roman"/>
          <w:sz w:val="28"/>
          <w:szCs w:val="28"/>
          <w:lang w:val="uk-UA"/>
        </w:rPr>
        <w:t xml:space="preserve"> дискурс США, згідно з яким традиційна політика та інститути безпеки більше не є прийнятними, але воліють розвивати міжнародні інститути, а не уникати їх. Стратегія ЄС наголошувала на превентивній взаємодії зі слабкими державами, а не на превентивних військових діях. На відміну від «жорсткого» підходу США, європейці віддавали перевагу легітимним мирним засобам вирішення конфліктів, але визнавали, що в деяких випадках військова сила необхідна для повного усунення загрози.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Ухвалення Європейської стратегії безпеки допомогло вирішити протиріччя всередині Європейських Спільнот  та між трансатлантичними партнерами. Водночас, стратегія не вплинула на військові можливості та ресурси, які залишаються невизначеними. У 2004 році на саміті ЄС було поставлено завдання створити мобільні сили, відомі як бойові групи. Ці сили можуть бути створені державами-членами Європейського Союзу самостійно або спільно кількома країнами, в тому числі у співпраці з Силами швидкого реагування НАТО. Ці бойові групи зробили значний внесок у трансформацію військового потенціалу союзу, але не призвели до значного збільшення кількості військ, що беруть участь в операціях; більшість операцій, проведених ЄС, були здійснені «коаліціями охочих», тобто групами країн-членів Європейського Союзу  або країн-партнерів, зацікавлених у виконанні конкретної місії.( </w:t>
      </w:r>
      <w:proofErr w:type="spellStart"/>
      <w:r w:rsidRPr="00B01034">
        <w:rPr>
          <w:rFonts w:ascii="Times New Roman" w:eastAsia="Times New Roman" w:hAnsi="Times New Roman" w:cs="Times New Roman"/>
          <w:sz w:val="28"/>
          <w:szCs w:val="28"/>
          <w:lang w:val="uk-UA"/>
        </w:rPr>
        <w:t>Труш</w:t>
      </w:r>
      <w:proofErr w:type="spellEnd"/>
      <w:r w:rsidRPr="00B01034">
        <w:rPr>
          <w:rFonts w:ascii="Times New Roman" w:eastAsia="Times New Roman" w:hAnsi="Times New Roman" w:cs="Times New Roman"/>
          <w:sz w:val="28"/>
          <w:szCs w:val="28"/>
          <w:lang w:val="uk-UA"/>
        </w:rPr>
        <w:t xml:space="preserve"> О,2016,с.5)</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Функціональна «поділ праці» між трансатлантичними партнерами також не стимулювала ЄС нарощувати свої військові можливості. Оскільки європейці не збиралися проводити інтенсивні військові операції, витрати Євросоюзу на м'які ініціативи в галузі безпеки призвели до того, що Європа не пішла шляхом для себе.</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Подолавши кризу в трансатлантичних відносинах, спричинену початком війни в Іраку, країни ЄС підтримали позицію США щодо інших криз на Близькому Сході. Урок, який війна в Іраку дала Сполученим Штатам, полягав у розумінні того, що встановлення миру набагато складніше, ніж перемога у війні. </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У свої роботі американський вчений Фолкнер проаналізував, що під час адміністрації Джордж Буша- молодшого  почала заохочувати більшу участь Європи у мирному врегулюванні Афганістану та Іраку. У 2007 році Євросоюз розпочав поліцейську місію в Афганістані, метою якої було допомогти уряду країни створити систему правоохоронних органів.</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Під жовтень 2007 року уряд США створив постійний механізм зв'язку між ЄС і НАТО, щоб зробити координацію своїх дій більш реальною при підході до розробки ЄПБО, в якості додаткового засобу, що змушує європейські країни нести значні витрати на управління кризами: постійна група по вступу в НАТО в штаб-квартирі ЄС в штаб-квартирі Об'єднаного верховного Головнокомандувача об'єднаної армією НАТО в Європі. Незважаючи на існування правової бази і загальної структури сили ЄС і НАТО домовилися координувати свої дії на місцях.( </w:t>
      </w:r>
      <w:proofErr w:type="spellStart"/>
      <w:r w:rsidRPr="00B01034">
        <w:rPr>
          <w:rFonts w:ascii="Times New Roman" w:eastAsia="Times New Roman" w:hAnsi="Times New Roman" w:cs="Times New Roman"/>
          <w:sz w:val="28"/>
          <w:szCs w:val="28"/>
          <w:lang w:val="uk-UA"/>
        </w:rPr>
        <w:t>Falkner</w:t>
      </w:r>
      <w:proofErr w:type="spellEnd"/>
      <w:r w:rsidRPr="00B01034">
        <w:rPr>
          <w:rFonts w:ascii="Times New Roman" w:eastAsia="Times New Roman" w:hAnsi="Times New Roman" w:cs="Times New Roman"/>
          <w:sz w:val="28"/>
          <w:szCs w:val="28"/>
          <w:lang w:val="uk-UA"/>
        </w:rPr>
        <w:t xml:space="preserve"> G,2016,p.226)</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Після глобальної фінансової кризи 2008 року зміцнення співпраці між США та європейськими країнами набуло особливого значення. Адміністрація Барака Обами намагається адаптувати зовнішньополітичні зобов'язання США до їхньої економічної могутності, зосереджуючись на більш активній співпраці з союзниками і зміцненні довгострокових військово-політичних альянсів, включаючи НАТО. Прийнята в 2010 році Стратегія національної безпеки США більше відповідає європейським стратегічним інтересам, ніж попередня стратегія Джорджа Буша-молодшого. В рамках цієї стратегії США відмовилися від односторонніх дій, але залишилися найсильнішою військовою державою і прагнуть зберегти своє глобальне лідерство і готовність дати відсіч своїм супротивникам. Ці зміни вітали європейські країни, які прагнули відповідального лідерства США.(</w:t>
      </w:r>
      <w:proofErr w:type="spellStart"/>
      <w:r w:rsidRPr="00B01034">
        <w:rPr>
          <w:rFonts w:ascii="Times New Roman" w:eastAsia="Times New Roman" w:hAnsi="Times New Roman" w:cs="Times New Roman"/>
          <w:sz w:val="28"/>
          <w:szCs w:val="28"/>
          <w:lang w:val="uk-UA"/>
        </w:rPr>
        <w:t>National</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Security</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Stratege</w:t>
      </w:r>
      <w:proofErr w:type="spellEnd"/>
      <w:r w:rsidRPr="00B01034">
        <w:rPr>
          <w:rFonts w:ascii="Times New Roman" w:eastAsia="Times New Roman" w:hAnsi="Times New Roman" w:cs="Times New Roman"/>
          <w:sz w:val="28"/>
          <w:szCs w:val="28"/>
          <w:lang w:val="uk-UA"/>
        </w:rPr>
        <w:t>,2010)</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Поворот США до Азійсько-Тихоокеанського регіону за часів Барака Обами означав, що Вашингтон очікував, що європейські країни відіграватимуть менш активну роль у конкретних військових конфліктах і більш активну роль у вирішенні спільних проблем. Під час військової операції, розпочатої США, Великою Британією та Францією проти режиму </w:t>
      </w:r>
      <w:proofErr w:type="spellStart"/>
      <w:r w:rsidRPr="00B01034">
        <w:rPr>
          <w:rFonts w:ascii="Times New Roman" w:eastAsia="Times New Roman" w:hAnsi="Times New Roman" w:cs="Times New Roman"/>
          <w:sz w:val="28"/>
          <w:szCs w:val="28"/>
          <w:lang w:val="uk-UA"/>
        </w:rPr>
        <w:t>Муаммара</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Каддафі</w:t>
      </w:r>
      <w:proofErr w:type="spellEnd"/>
      <w:r w:rsidRPr="00B01034">
        <w:rPr>
          <w:rFonts w:ascii="Times New Roman" w:eastAsia="Times New Roman" w:hAnsi="Times New Roman" w:cs="Times New Roman"/>
          <w:sz w:val="28"/>
          <w:szCs w:val="28"/>
          <w:lang w:val="uk-UA"/>
        </w:rPr>
        <w:t xml:space="preserve"> в Лівії у 2011 році, Вашингтон визначив пріоритетом передачу військових функцій союзникам по НАТО, сформувавши нову «коаліцію бажаючих».</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Європейські держави взяли на себе провідну роль в операції і продемонстрували готовність застосувати силу, якщо на це буде політична воля. Операція в Лівії і друга хвиля фінансової кризи прискорили трансформацію НАТО. У жовтні 2011 року на засіданні міністрів закордонних справ НАТО була прийнята концепція «розумної оборони», яка передбачає скорочення витрат при одночасному підвищенні ефективності альянсу за рахунок спільного використання військових ресурсів. (Городня Н,2012,c.192)</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Адміністрації Обами вдалося знизити напруженість у трансатлантичних відносинах. США та країни ЄС позитивно оцінили початок Арабської весни, спільні операції в Лівії, тиск на режим </w:t>
      </w:r>
      <w:proofErr w:type="spellStart"/>
      <w:r w:rsidRPr="00B01034">
        <w:rPr>
          <w:rFonts w:ascii="Times New Roman" w:eastAsia="Times New Roman" w:hAnsi="Times New Roman" w:cs="Times New Roman"/>
          <w:sz w:val="28"/>
          <w:szCs w:val="28"/>
          <w:lang w:val="uk-UA"/>
        </w:rPr>
        <w:t>Асада</w:t>
      </w:r>
      <w:proofErr w:type="spellEnd"/>
      <w:r w:rsidRPr="00B01034">
        <w:rPr>
          <w:rFonts w:ascii="Times New Roman" w:eastAsia="Times New Roman" w:hAnsi="Times New Roman" w:cs="Times New Roman"/>
          <w:sz w:val="28"/>
          <w:szCs w:val="28"/>
          <w:lang w:val="uk-UA"/>
        </w:rPr>
        <w:t xml:space="preserve"> в Сирії, співпрацю у вирішенні іранської ядерної проблеми та боротьбу з терористичною організацією «Ісламська держава». Однак викриття в червні 2013 року, що європейські дипломати прослуховувалися американськими військовими, стало негативною несподіванкою для ЄС і підірвало довіру між трансатлантичними партнерами. Вашингтон планував зменшити свою військову присутність в Європі і зосередитися на навчанні та озброєнні країн-партнерів.</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На саміті НАТО в Уельсі у вересні 2014 року вперше в історії Альянсу було досягнуто домовленості про те, що держави-члени витрачатимуть на оборону щонайменше 2% свого ВВП і щонайменше 20% своїх оборонних бюджетів на військову техніку. У Декларації про трансатлантичні зв'язки, прийнятій на тому ж саміті, йшлося про співпрацю і взаємодоповнюваність між ЄС і НАТО. США мали взяти на себе провідну роль у формуванні європейської стратегії ЄС на його східних кордонах з акцентом на «стримуванні» Росії. Вашингтон вважав, що внутрішньо європейська криза, спричинена </w:t>
      </w:r>
      <w:proofErr w:type="spellStart"/>
      <w:r w:rsidRPr="00B01034">
        <w:rPr>
          <w:rFonts w:ascii="Times New Roman" w:eastAsia="Times New Roman" w:hAnsi="Times New Roman" w:cs="Times New Roman"/>
          <w:sz w:val="28"/>
          <w:szCs w:val="28"/>
          <w:lang w:val="uk-UA"/>
        </w:rPr>
        <w:t>Brexit</w:t>
      </w:r>
      <w:proofErr w:type="spellEnd"/>
      <w:r w:rsidRPr="00B01034">
        <w:rPr>
          <w:rFonts w:ascii="Times New Roman" w:eastAsia="Times New Roman" w:hAnsi="Times New Roman" w:cs="Times New Roman"/>
          <w:sz w:val="28"/>
          <w:szCs w:val="28"/>
          <w:lang w:val="uk-UA"/>
        </w:rPr>
        <w:t xml:space="preserve"> у 2016 році, зробила європейських союзників більш вразливими до зовнішнього тиску. У цьому контексті у 2016 році адміністрація США звернулася до Конгресу з проханням збільшити бюджетні асигнування на зміцнення європейської безпеки, в тому числі шляхом підтримки сильної військової присутності США в Європі.(</w:t>
      </w:r>
      <w:proofErr w:type="spellStart"/>
      <w:r w:rsidRPr="00B01034">
        <w:rPr>
          <w:rFonts w:ascii="Times New Roman" w:eastAsia="Times New Roman" w:hAnsi="Times New Roman" w:cs="Times New Roman"/>
          <w:sz w:val="28"/>
          <w:szCs w:val="28"/>
          <w:lang w:val="uk-UA"/>
        </w:rPr>
        <w:t>Cyr</w:t>
      </w:r>
      <w:proofErr w:type="spellEnd"/>
      <w:r w:rsidRPr="00B01034">
        <w:rPr>
          <w:rFonts w:ascii="Times New Roman" w:eastAsia="Times New Roman" w:hAnsi="Times New Roman" w:cs="Times New Roman"/>
          <w:sz w:val="28"/>
          <w:szCs w:val="28"/>
          <w:lang w:val="uk-UA"/>
        </w:rPr>
        <w:t xml:space="preserve"> A.,2018,p.8)</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Формат Постійного структурованого співробітництва в галузі безпеки і оборони (PESCO) було посилено у зв'язку з концепцією «стратегічної автономії» ЄС, яка передбачає поглиблену оборонну співпрацю між державами-членами згідно з Глобальною стратегією 2016 року. Ця концепція підкреслює необхідність автономії для врегулювання кризових ситуацій за межами ЄС і розвитку оборонного потенціалу, включаючи технічні та промислові елементи, в регіонах, які не є повністю самодостатніми.( </w:t>
      </w:r>
      <w:proofErr w:type="spellStart"/>
      <w:r w:rsidRPr="00B01034">
        <w:rPr>
          <w:rFonts w:ascii="Times New Roman" w:eastAsia="Times New Roman" w:hAnsi="Times New Roman" w:cs="Times New Roman"/>
          <w:sz w:val="28"/>
          <w:szCs w:val="28"/>
          <w:lang w:val="uk-UA"/>
        </w:rPr>
        <w:t>Council</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Decision</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establishing</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Permanent</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Structured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Cooperation</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and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determining</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the</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list</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of</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Participating</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Member</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States</w:t>
      </w:r>
      <w:proofErr w:type="spellEnd"/>
      <w:r w:rsidRPr="00B01034">
        <w:rPr>
          <w:rFonts w:ascii="Times New Roman" w:eastAsia="Times New Roman" w:hAnsi="Times New Roman" w:cs="Times New Roman"/>
          <w:sz w:val="28"/>
          <w:szCs w:val="28"/>
          <w:lang w:val="uk-UA"/>
        </w:rPr>
        <w:t>,2017)</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Глобальна стратегія 2016 року підкреслює важливість досягнення «стратегічної автономії» для протидії сучасним загрозам, таким як тероризм, гібридні загрози, економічна нестабільність, зміна клімату та енергетичні виклики, а також для забезпечення безпеки в ЄС та за його межами. Особлива увага приділяється протидії </w:t>
      </w:r>
      <w:proofErr w:type="spellStart"/>
      <w:r w:rsidRPr="00B01034">
        <w:rPr>
          <w:rFonts w:ascii="Times New Roman" w:eastAsia="Times New Roman" w:hAnsi="Times New Roman" w:cs="Times New Roman"/>
          <w:sz w:val="28"/>
          <w:szCs w:val="28"/>
          <w:lang w:val="uk-UA"/>
        </w:rPr>
        <w:t>кіберзагрозам</w:t>
      </w:r>
      <w:proofErr w:type="spellEnd"/>
      <w:r w:rsidRPr="00B01034">
        <w:rPr>
          <w:rFonts w:ascii="Times New Roman" w:eastAsia="Times New Roman" w:hAnsi="Times New Roman" w:cs="Times New Roman"/>
          <w:sz w:val="28"/>
          <w:szCs w:val="28"/>
          <w:lang w:val="uk-UA"/>
        </w:rPr>
        <w:t xml:space="preserve">, тероризму, енергетичній безпеці та стратегічним комунікаціям. Інноваційна та конкурентоспроможна оборонна промисловість розглядається як важливий елемент розвитку стратегічної автономії ЄС. Головною метою PESCO є посилення координації, інвестицій та співпраці у сфері розбудови </w:t>
      </w:r>
      <w:proofErr w:type="spellStart"/>
      <w:r w:rsidRPr="00B01034">
        <w:rPr>
          <w:rFonts w:ascii="Times New Roman" w:eastAsia="Times New Roman" w:hAnsi="Times New Roman" w:cs="Times New Roman"/>
          <w:sz w:val="28"/>
          <w:szCs w:val="28"/>
          <w:lang w:val="uk-UA"/>
        </w:rPr>
        <w:t>безпекового</w:t>
      </w:r>
      <w:proofErr w:type="spellEnd"/>
      <w:r w:rsidRPr="00B01034">
        <w:rPr>
          <w:rFonts w:ascii="Times New Roman" w:eastAsia="Times New Roman" w:hAnsi="Times New Roman" w:cs="Times New Roman"/>
          <w:sz w:val="28"/>
          <w:szCs w:val="28"/>
          <w:lang w:val="uk-UA"/>
        </w:rPr>
        <w:t xml:space="preserve"> та оборонного потенціалу.</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Країни ЄС сприйняли орієнтацію президента Обами на Азійсько-Тихоокеанський регіон як зменшення значення Європи в стратегії США. Водночас вони зіткнулися з новими загрозами безпеці, такими як погіршення ситуації на своїх східних кордонах, зростання терористичної загрози від конфліктів на Близькому Сході, неконтрольована міграція, кіберзлочинність і «гібридна нестабільність». Це призвело до відновлення інтересу до європейської військово-політичної інтеграції.</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У червні 2016 року ЄС ухвалив Глобальну стратегію зовнішньої та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політики ЄС, підготовлену під керівництвом Ф. </w:t>
      </w:r>
      <w:proofErr w:type="spellStart"/>
      <w:r w:rsidRPr="00B01034">
        <w:rPr>
          <w:rFonts w:ascii="Times New Roman" w:eastAsia="Times New Roman" w:hAnsi="Times New Roman" w:cs="Times New Roman"/>
          <w:sz w:val="28"/>
          <w:szCs w:val="28"/>
          <w:lang w:val="uk-UA"/>
        </w:rPr>
        <w:t>Могеріні</w:t>
      </w:r>
      <w:proofErr w:type="spellEnd"/>
      <w:r w:rsidRPr="00B01034">
        <w:rPr>
          <w:rFonts w:ascii="Times New Roman" w:eastAsia="Times New Roman" w:hAnsi="Times New Roman" w:cs="Times New Roman"/>
          <w:sz w:val="28"/>
          <w:szCs w:val="28"/>
          <w:lang w:val="uk-UA"/>
        </w:rPr>
        <w:t xml:space="preserve">. Одним із ключових пунктів документа є те, що хоча НАТО залишається головною організацією для колективної оборони країн-членів ЄС, об'єднана Європа повинна взяти на себе більшу відповідальність за власну безпеку.( A </w:t>
      </w:r>
      <w:proofErr w:type="spellStart"/>
      <w:r w:rsidRPr="00B01034">
        <w:rPr>
          <w:rFonts w:ascii="Times New Roman" w:eastAsia="Times New Roman" w:hAnsi="Times New Roman" w:cs="Times New Roman"/>
          <w:sz w:val="28"/>
          <w:szCs w:val="28"/>
          <w:lang w:val="uk-UA"/>
        </w:rPr>
        <w:t>Global</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Strategy</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for</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the</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European</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Union's</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Foreign</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and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Security</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Policy</w:t>
      </w:r>
      <w:proofErr w:type="spellEnd"/>
      <w:r w:rsidRPr="00B01034">
        <w:rPr>
          <w:rFonts w:ascii="Times New Roman" w:eastAsia="Times New Roman" w:hAnsi="Times New Roman" w:cs="Times New Roman"/>
          <w:sz w:val="28"/>
          <w:szCs w:val="28"/>
          <w:lang w:val="uk-UA"/>
        </w:rPr>
        <w:t>,2016)</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У Брюссельській декларації ЄС-НАТО, ухваленій 10 липня 2018 року, учасники підтвердили своє співробітництво в різних сферах, включаючи військову мобільність, спільну підготовку до кібератак і гібридних загроз, боротьбу з нелегальною міграцією, тероризмом, а також нерозповсюдження зброї масового знищення. У грудні 2017 та 2018 років Ради ЄС і НАТО затвердили пакет із 74 спільних ініціатив для реалізації двосторонніх проектів.( EU-NATO </w:t>
      </w:r>
      <w:proofErr w:type="spellStart"/>
      <w:r w:rsidRPr="00B01034">
        <w:rPr>
          <w:rFonts w:ascii="Times New Roman" w:eastAsia="Times New Roman" w:hAnsi="Times New Roman" w:cs="Times New Roman"/>
          <w:sz w:val="28"/>
          <w:szCs w:val="28"/>
          <w:lang w:val="uk-UA"/>
        </w:rPr>
        <w:t>joint</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declaration</w:t>
      </w:r>
      <w:proofErr w:type="spellEnd"/>
      <w:r w:rsidRPr="00B01034">
        <w:rPr>
          <w:rFonts w:ascii="Times New Roman" w:eastAsia="Times New Roman" w:hAnsi="Times New Roman" w:cs="Times New Roman"/>
          <w:sz w:val="28"/>
          <w:szCs w:val="28"/>
          <w:lang w:val="uk-UA"/>
        </w:rPr>
        <w:t xml:space="preserve">, 10 </w:t>
      </w:r>
      <w:proofErr w:type="spellStart"/>
      <w:r w:rsidRPr="00B01034">
        <w:rPr>
          <w:rFonts w:ascii="Times New Roman" w:eastAsia="Times New Roman" w:hAnsi="Times New Roman" w:cs="Times New Roman"/>
          <w:sz w:val="28"/>
          <w:szCs w:val="28"/>
          <w:lang w:val="uk-UA"/>
        </w:rPr>
        <w:t>July</w:t>
      </w:r>
      <w:proofErr w:type="spellEnd"/>
      <w:r w:rsidRPr="00B01034">
        <w:rPr>
          <w:rFonts w:ascii="Times New Roman" w:eastAsia="Times New Roman" w:hAnsi="Times New Roman" w:cs="Times New Roman"/>
          <w:sz w:val="28"/>
          <w:szCs w:val="28"/>
          <w:lang w:val="uk-UA"/>
        </w:rPr>
        <w:t xml:space="preserve"> 2018)</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Одним із пріоритетів співпраці між цими організаціями є боротьба з гібридними загрозами. Було встановлено </w:t>
      </w:r>
      <w:proofErr w:type="spellStart"/>
      <w:r w:rsidRPr="00B01034">
        <w:rPr>
          <w:rFonts w:ascii="Times New Roman" w:eastAsia="Times New Roman" w:hAnsi="Times New Roman" w:cs="Times New Roman"/>
          <w:sz w:val="28"/>
          <w:szCs w:val="28"/>
          <w:lang w:val="uk-UA"/>
        </w:rPr>
        <w:t>міжінституційні</w:t>
      </w:r>
      <w:proofErr w:type="spellEnd"/>
      <w:r w:rsidRPr="00B01034">
        <w:rPr>
          <w:rFonts w:ascii="Times New Roman" w:eastAsia="Times New Roman" w:hAnsi="Times New Roman" w:cs="Times New Roman"/>
          <w:sz w:val="28"/>
          <w:szCs w:val="28"/>
          <w:lang w:val="uk-UA"/>
        </w:rPr>
        <w:t xml:space="preserve"> зв’язки, включаючи співпрацю між Відділами аналізу гібридних загроз ЄС, НАТО та Центром передового досвіду НАТО в галузі стратегічних комунікацій, який працює в країнах Балтії. У грудні 2017 року кілька країн-членів ЄС і НАТО заснували в Гельсінкі Європейський центр протидії гібридним загрозам, зокрема, пропаганді та дезінформації. Співпраця ЄС і НАТО у сфері </w:t>
      </w:r>
      <w:proofErr w:type="spellStart"/>
      <w:r w:rsidRPr="00B01034">
        <w:rPr>
          <w:rFonts w:ascii="Times New Roman" w:eastAsia="Times New Roman" w:hAnsi="Times New Roman" w:cs="Times New Roman"/>
          <w:sz w:val="28"/>
          <w:szCs w:val="28"/>
          <w:lang w:val="uk-UA"/>
        </w:rPr>
        <w:t>кібербезпеки</w:t>
      </w:r>
      <w:proofErr w:type="spellEnd"/>
      <w:r w:rsidRPr="00B01034">
        <w:rPr>
          <w:rFonts w:ascii="Times New Roman" w:eastAsia="Times New Roman" w:hAnsi="Times New Roman" w:cs="Times New Roman"/>
          <w:sz w:val="28"/>
          <w:szCs w:val="28"/>
          <w:lang w:val="uk-UA"/>
        </w:rPr>
        <w:t xml:space="preserve"> розпочалася у 2013 році, коли було налагоджено контакти між Центром НАТО зі співробітництва в </w:t>
      </w:r>
      <w:proofErr w:type="spellStart"/>
      <w:r w:rsidRPr="00B01034">
        <w:rPr>
          <w:rFonts w:ascii="Times New Roman" w:eastAsia="Times New Roman" w:hAnsi="Times New Roman" w:cs="Times New Roman"/>
          <w:sz w:val="28"/>
          <w:szCs w:val="28"/>
          <w:lang w:val="uk-UA"/>
        </w:rPr>
        <w:t>кіберобороні</w:t>
      </w:r>
      <w:proofErr w:type="spellEnd"/>
      <w:r w:rsidRPr="00B01034">
        <w:rPr>
          <w:rFonts w:ascii="Times New Roman" w:eastAsia="Times New Roman" w:hAnsi="Times New Roman" w:cs="Times New Roman"/>
          <w:sz w:val="28"/>
          <w:szCs w:val="28"/>
          <w:lang w:val="uk-UA"/>
        </w:rPr>
        <w:t xml:space="preserve">, Європейським оборонним агентством і Агентством ЄС з </w:t>
      </w:r>
      <w:proofErr w:type="spellStart"/>
      <w:r w:rsidRPr="00B01034">
        <w:rPr>
          <w:rFonts w:ascii="Times New Roman" w:eastAsia="Times New Roman" w:hAnsi="Times New Roman" w:cs="Times New Roman"/>
          <w:sz w:val="28"/>
          <w:szCs w:val="28"/>
          <w:lang w:val="uk-UA"/>
        </w:rPr>
        <w:t>кібербезпеки</w:t>
      </w:r>
      <w:proofErr w:type="spellEnd"/>
      <w:r w:rsidRPr="00B01034">
        <w:rPr>
          <w:rFonts w:ascii="Times New Roman" w:eastAsia="Times New Roman" w:hAnsi="Times New Roman" w:cs="Times New Roman"/>
          <w:sz w:val="28"/>
          <w:szCs w:val="28"/>
          <w:lang w:val="uk-UA"/>
        </w:rPr>
        <w:t xml:space="preserve">. Також діє постійна практика обміну інформацією та проведення спільних </w:t>
      </w:r>
      <w:proofErr w:type="spellStart"/>
      <w:r w:rsidRPr="00B01034">
        <w:rPr>
          <w:rFonts w:ascii="Times New Roman" w:eastAsia="Times New Roman" w:hAnsi="Times New Roman" w:cs="Times New Roman"/>
          <w:sz w:val="28"/>
          <w:szCs w:val="28"/>
          <w:lang w:val="uk-UA"/>
        </w:rPr>
        <w:t>кібернавчань</w:t>
      </w:r>
      <w:proofErr w:type="spellEnd"/>
      <w:r w:rsidRPr="00B01034">
        <w:rPr>
          <w:rFonts w:ascii="Times New Roman" w:eastAsia="Times New Roman" w:hAnsi="Times New Roman" w:cs="Times New Roman"/>
          <w:sz w:val="28"/>
          <w:szCs w:val="28"/>
          <w:lang w:val="uk-UA"/>
        </w:rPr>
        <w:t xml:space="preserve"> для прогнозування і реагування на </w:t>
      </w:r>
      <w:proofErr w:type="spellStart"/>
      <w:r w:rsidRPr="00B01034">
        <w:rPr>
          <w:rFonts w:ascii="Times New Roman" w:eastAsia="Times New Roman" w:hAnsi="Times New Roman" w:cs="Times New Roman"/>
          <w:sz w:val="28"/>
          <w:szCs w:val="28"/>
          <w:lang w:val="uk-UA"/>
        </w:rPr>
        <w:t>кіберзагрози</w:t>
      </w:r>
      <w:proofErr w:type="spellEnd"/>
      <w:r w:rsidRPr="00B01034">
        <w:rPr>
          <w:rFonts w:ascii="Times New Roman" w:eastAsia="Times New Roman" w:hAnsi="Times New Roman" w:cs="Times New Roman"/>
          <w:sz w:val="28"/>
          <w:szCs w:val="28"/>
          <w:lang w:val="uk-UA"/>
        </w:rPr>
        <w:t xml:space="preserve">, включаючи </w:t>
      </w:r>
      <w:proofErr w:type="spellStart"/>
      <w:r w:rsidRPr="00B01034">
        <w:rPr>
          <w:rFonts w:ascii="Times New Roman" w:eastAsia="Times New Roman" w:hAnsi="Times New Roman" w:cs="Times New Roman"/>
          <w:sz w:val="28"/>
          <w:szCs w:val="28"/>
          <w:lang w:val="uk-UA"/>
        </w:rPr>
        <w:t>Кібер</w:t>
      </w:r>
      <w:proofErr w:type="spellEnd"/>
      <w:r w:rsidRPr="00B01034">
        <w:rPr>
          <w:rFonts w:ascii="Times New Roman" w:eastAsia="Times New Roman" w:hAnsi="Times New Roman" w:cs="Times New Roman"/>
          <w:sz w:val="28"/>
          <w:szCs w:val="28"/>
          <w:lang w:val="uk-UA"/>
        </w:rPr>
        <w:t xml:space="preserve"> Коаліцію та </w:t>
      </w:r>
      <w:proofErr w:type="spellStart"/>
      <w:r w:rsidRPr="00B01034">
        <w:rPr>
          <w:rFonts w:ascii="Times New Roman" w:eastAsia="Times New Roman" w:hAnsi="Times New Roman" w:cs="Times New Roman"/>
          <w:sz w:val="28"/>
          <w:szCs w:val="28"/>
          <w:lang w:val="uk-UA"/>
        </w:rPr>
        <w:t>Кібер</w:t>
      </w:r>
      <w:proofErr w:type="spellEnd"/>
      <w:r w:rsidRPr="00B01034">
        <w:rPr>
          <w:rFonts w:ascii="Times New Roman" w:eastAsia="Times New Roman" w:hAnsi="Times New Roman" w:cs="Times New Roman"/>
          <w:sz w:val="28"/>
          <w:szCs w:val="28"/>
          <w:lang w:val="uk-UA"/>
        </w:rPr>
        <w:t xml:space="preserve"> Європу.</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Ситуація у сфері безпеки та оборони в Європі зазнає стрімких змін, особливо після повномасштабного вторгнення Росії в Україну 24 лютого 2022 року. Цей конфлікт спричинив переосмислення політики безпеки та об’єднав країни ЄС і НАТО для спільної відповіді на нові виклики. Посилюється координація між Європейським Союзом і Сполученими Штатами Америки, що підтримують спільні зусилля з допомоги Україні та протидії російській агресії.</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Трансатлантичне співробітництво набуло нового рівня у межах СЗПБ, яка, зокрема, сприяє координації в питаннях енергетичної безпеки, обміну розвідданими та військової підтримки.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Повернення війни на європейський континент, поряд із іншими значними геополітичними змінами, має серйозні наслідки для економіки, СЗПБ  і політики на континенті. Від 2014 року відносини між Росією та НАТО продовжують погіршуватися, досягаючи найнижчого рівня з часу завершення холодної війни. Головною проблемою залишається недовіра між сторонами щодо ключових аспектів глобальної та регіональної безпеки в Європі. Серед цих аспектів – розміщення ракет, контроль над звичайними озброєннями, розширення НАТО з залученням нових членів, а також просування російських інтересів у Східній Європі та Чорноморському регіоні. Росія сприймає НАТО в контексті впливу США, які, на її думку, відіграють центральну роль у процесі прийняття рішень.</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Агресивна політика Росії змусила НАТО, як основного гаранта безпеки в Європі, вжити заходів для стримування. Це стало важливим питанням на саміті в Уельсі в 2014 році, де було вирішено, що дії Росії вимагають багатогранної відповіді, що охоплює сфери міжнародного права, тактики та стратегічного підходу до трансатлантичної безпеки. НАТО почала розробляти нову стратегію для протидії агресії Кремля, основану на ідеї, що дії Кремля становлять загрозу для європейської безпеки.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Влітку 2016 року на Варшавському саміті НАТО було ухвалено рішення перейти до відкритої стратегії стримування Росії, визнаної агресором, джерелом нестабільності та основною загрозою для Альянсу. Основним підсумком саміту стало рішення щодо зміцнення східного флангу НАТО. Були розроблені заходи для поліпшення планування, реагування та підвищення гнучкості сил Альянсу, а також розгорнуті чотири багатонаціональні батальйони в Польщі та країнах Балтії під командуванням Великої Британії, Канади, Німеччини та США. Крім того, було відкрито нові командні центри та затверджено стратегію протидії гібридній війні, включаючи дії в кіберпросторі, який було визнано новою операційною сферою.(</w:t>
      </w:r>
      <w:proofErr w:type="spellStart"/>
      <w:r w:rsidRPr="00B01034">
        <w:rPr>
          <w:rFonts w:ascii="Times New Roman" w:eastAsia="Times New Roman" w:hAnsi="Times New Roman" w:cs="Times New Roman"/>
          <w:sz w:val="28"/>
          <w:szCs w:val="28"/>
          <w:lang w:val="uk-UA"/>
        </w:rPr>
        <w:t>The</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Warsaw</w:t>
      </w:r>
      <w:proofErr w:type="spellEnd"/>
      <w:r w:rsidRPr="00B01034">
        <w:rPr>
          <w:rFonts w:ascii="Times New Roman" w:eastAsia="Times New Roman" w:hAnsi="Times New Roman" w:cs="Times New Roman"/>
          <w:sz w:val="28"/>
          <w:szCs w:val="28"/>
          <w:lang w:val="uk-UA"/>
        </w:rPr>
        <w:t xml:space="preserve"> NATO </w:t>
      </w:r>
      <w:proofErr w:type="spellStart"/>
      <w:r w:rsidRPr="00B01034">
        <w:rPr>
          <w:rFonts w:ascii="Times New Roman" w:eastAsia="Times New Roman" w:hAnsi="Times New Roman" w:cs="Times New Roman"/>
          <w:sz w:val="28"/>
          <w:szCs w:val="28"/>
          <w:lang w:val="uk-UA"/>
        </w:rPr>
        <w:t>Summit</w:t>
      </w:r>
      <w:proofErr w:type="spellEnd"/>
      <w:r w:rsidRPr="00B01034">
        <w:rPr>
          <w:rFonts w:ascii="Times New Roman" w:eastAsia="Times New Roman" w:hAnsi="Times New Roman" w:cs="Times New Roman"/>
          <w:sz w:val="28"/>
          <w:szCs w:val="28"/>
          <w:lang w:val="uk-UA"/>
        </w:rPr>
        <w:t xml:space="preserve"> 2016)</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Попри загальну підтримку України, саміт показав, що серед союзників існують розбіжності щодо того, як сформулювати спільну позицію щодо Росії. Це стало ще більш очевидним на саміті НАТО 2018 року в Брюсселі. Саміт продемонстрував, що трансатлантичні зв'язки слабшають через зростання загроз регіональній безпеці і, зокрема, кризу у відносинах між США, найбільшим </w:t>
      </w:r>
      <w:proofErr w:type="spellStart"/>
      <w:r w:rsidRPr="00B01034">
        <w:rPr>
          <w:rFonts w:ascii="Times New Roman" w:eastAsia="Times New Roman" w:hAnsi="Times New Roman" w:cs="Times New Roman"/>
          <w:sz w:val="28"/>
          <w:szCs w:val="28"/>
          <w:lang w:val="uk-UA"/>
        </w:rPr>
        <w:t>контрибутором</w:t>
      </w:r>
      <w:proofErr w:type="spellEnd"/>
      <w:r w:rsidRPr="00B01034">
        <w:rPr>
          <w:rFonts w:ascii="Times New Roman" w:eastAsia="Times New Roman" w:hAnsi="Times New Roman" w:cs="Times New Roman"/>
          <w:sz w:val="28"/>
          <w:szCs w:val="28"/>
          <w:lang w:val="uk-UA"/>
        </w:rPr>
        <w:t xml:space="preserve"> безпеки НАТО, та іншими великими державами-членами. Порядок денний саміту також включав обговорення оборонних витрат після суперечливого ультиматуму з боку тодішньої адміністрації США, а також розширення НАТО, в тому числі приєднання Північної Македонії.( NATO </w:t>
      </w:r>
      <w:proofErr w:type="spellStart"/>
      <w:r w:rsidRPr="00B01034">
        <w:rPr>
          <w:rFonts w:ascii="Times New Roman" w:eastAsia="Times New Roman" w:hAnsi="Times New Roman" w:cs="Times New Roman"/>
          <w:sz w:val="28"/>
          <w:szCs w:val="28"/>
          <w:lang w:val="uk-UA"/>
        </w:rPr>
        <w:t>summit</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Brussels</w:t>
      </w:r>
      <w:proofErr w:type="spellEnd"/>
      <w:r w:rsidRPr="00B01034">
        <w:rPr>
          <w:rFonts w:ascii="Times New Roman" w:eastAsia="Times New Roman" w:hAnsi="Times New Roman" w:cs="Times New Roman"/>
          <w:sz w:val="28"/>
          <w:szCs w:val="28"/>
          <w:lang w:val="uk-UA"/>
        </w:rPr>
        <w:t xml:space="preserve"> 2018)</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На саміті  НАТО 2019 року в Лондоні виявив напруженість і брак згуртованості між членами Альянсу, особливо між США, Францією і Туреччиною, у внутрішніх питаннях організації. Незважаючи на ці розбіжності, загальна позиція членів Альянсу щодо поточних загроз і викликів була переважно одностайною. У Заключній декларації саміту визнано існування прямої загрози СЗПБ ЄС, що проявляється у нарощуванні Росією ядерного і військового потенціалу, відсутності прозорості у військовій політиці і використанні дезінформації. Водночас члени Альянсу підтвердили свою готовність продовжувати конструктивний діалог з Китаєм у сферах, що становлять спільний інтерес.( </w:t>
      </w:r>
      <w:proofErr w:type="spellStart"/>
      <w:r w:rsidRPr="00B01034">
        <w:rPr>
          <w:rFonts w:ascii="Times New Roman" w:eastAsia="Times New Roman" w:hAnsi="Times New Roman" w:cs="Times New Roman"/>
          <w:sz w:val="28"/>
          <w:szCs w:val="28"/>
          <w:lang w:val="uk-UA"/>
        </w:rPr>
        <w:t>The</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London</w:t>
      </w:r>
      <w:proofErr w:type="spellEnd"/>
      <w:r w:rsidRPr="00B01034">
        <w:rPr>
          <w:rFonts w:ascii="Times New Roman" w:eastAsia="Times New Roman" w:hAnsi="Times New Roman" w:cs="Times New Roman"/>
          <w:sz w:val="28"/>
          <w:szCs w:val="28"/>
          <w:lang w:val="uk-UA"/>
        </w:rPr>
        <w:t xml:space="preserve"> NATO </w:t>
      </w:r>
      <w:proofErr w:type="spellStart"/>
      <w:r w:rsidRPr="00B01034">
        <w:rPr>
          <w:rFonts w:ascii="Times New Roman" w:eastAsia="Times New Roman" w:hAnsi="Times New Roman" w:cs="Times New Roman"/>
          <w:sz w:val="28"/>
          <w:szCs w:val="28"/>
          <w:lang w:val="uk-UA"/>
        </w:rPr>
        <w:t>Summit</w:t>
      </w:r>
      <w:proofErr w:type="spellEnd"/>
      <w:r w:rsidRPr="00B01034">
        <w:rPr>
          <w:rFonts w:ascii="Times New Roman" w:eastAsia="Times New Roman" w:hAnsi="Times New Roman" w:cs="Times New Roman"/>
          <w:sz w:val="28"/>
          <w:szCs w:val="28"/>
          <w:lang w:val="uk-UA"/>
        </w:rPr>
        <w:t xml:space="preserve"> 2019)</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Водночас члени НАТО висловили небажання продовжувати конфлікт з Росією і наголосили, що діятимуть відповідно до міжнародного права, в тому числі основоположних договорів НАТО і Росії про взаємні відносини, співробітництво і безпеку. Альянс розглядає як загрозу активне нарощування російських військ поблизу кордонів НАТО, посилення військової присутності Росії в Криму, наявність балістичних ракет, здатних нести ядерну зброю, в Калінінградській області, військову інтеграцію з Білоруссю і регулярні вторгнення в повітряний простір Альянсу. Саміт також схвалив останні плани оборони Польщі та країн Балтії і підтвердив оперативну готовність «Плану посиленої готовності до реагування», який передбачає створення шести міжнародних бригад, що будуть розгорнуті переважно у східному регіоні НАТО для стримування російської агресії.</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В Брюсселі в червні 2021 року саміт НАТО  зосередився на зміцненні трансатлантичних відносин, ослаблених зміною адміністрації США та прагненням нового уряду відновити стабільність і багатосторонню співпрацю. Він також підкреслив необхідність реагування на системні загрози, такі як стратегічна конкуренція з авторитарними державами та зростаючий вплив Китаю, який стає альтернативною політичною системою ліберальній демократії.( </w:t>
      </w:r>
      <w:proofErr w:type="spellStart"/>
      <w:r w:rsidRPr="00B01034">
        <w:rPr>
          <w:rFonts w:ascii="Times New Roman" w:eastAsia="Times New Roman" w:hAnsi="Times New Roman" w:cs="Times New Roman"/>
          <w:sz w:val="28"/>
          <w:szCs w:val="28"/>
          <w:lang w:val="uk-UA"/>
        </w:rPr>
        <w:t>The</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Brussels</w:t>
      </w:r>
      <w:proofErr w:type="spellEnd"/>
      <w:r w:rsidRPr="00B01034">
        <w:rPr>
          <w:rFonts w:ascii="Times New Roman" w:eastAsia="Times New Roman" w:hAnsi="Times New Roman" w:cs="Times New Roman"/>
          <w:sz w:val="28"/>
          <w:szCs w:val="28"/>
          <w:lang w:val="uk-UA"/>
        </w:rPr>
        <w:t xml:space="preserve"> NATO </w:t>
      </w:r>
      <w:proofErr w:type="spellStart"/>
      <w:r w:rsidRPr="00B01034">
        <w:rPr>
          <w:rFonts w:ascii="Times New Roman" w:eastAsia="Times New Roman" w:hAnsi="Times New Roman" w:cs="Times New Roman"/>
          <w:sz w:val="28"/>
          <w:szCs w:val="28"/>
          <w:lang w:val="uk-UA"/>
        </w:rPr>
        <w:t>Summit</w:t>
      </w:r>
      <w:proofErr w:type="spellEnd"/>
      <w:r w:rsidRPr="00B01034">
        <w:rPr>
          <w:rFonts w:ascii="Times New Roman" w:eastAsia="Times New Roman" w:hAnsi="Times New Roman" w:cs="Times New Roman"/>
          <w:sz w:val="28"/>
          <w:szCs w:val="28"/>
          <w:lang w:val="uk-UA"/>
        </w:rPr>
        <w:t xml:space="preserve"> 2021)</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У лютому 2022 року повномасштабне вторгнення Росії в Україну суттєво погіршило </w:t>
      </w:r>
      <w:proofErr w:type="spellStart"/>
      <w:r w:rsidRPr="00B01034">
        <w:rPr>
          <w:rFonts w:ascii="Times New Roman" w:eastAsia="Times New Roman" w:hAnsi="Times New Roman" w:cs="Times New Roman"/>
          <w:sz w:val="28"/>
          <w:szCs w:val="28"/>
          <w:lang w:val="uk-UA"/>
        </w:rPr>
        <w:t>безпекову</w:t>
      </w:r>
      <w:proofErr w:type="spellEnd"/>
      <w:r w:rsidRPr="00B01034">
        <w:rPr>
          <w:rFonts w:ascii="Times New Roman" w:eastAsia="Times New Roman" w:hAnsi="Times New Roman" w:cs="Times New Roman"/>
          <w:sz w:val="28"/>
          <w:szCs w:val="28"/>
          <w:lang w:val="uk-UA"/>
        </w:rPr>
        <w:t xml:space="preserve"> ситуацію для Альянсу. Як наслідок, на Мадридському саміті в червні 2022 року держави-члени НАТО дійшли висновку, що Росію більше не можна вважати партнером. Альянс готовий підтримувати відкриті канали зв'язку з Москвою з метою зменшення ризиків і запобігання ескалації.( </w:t>
      </w:r>
      <w:proofErr w:type="spellStart"/>
      <w:r w:rsidRPr="00B01034">
        <w:rPr>
          <w:rFonts w:ascii="Times New Roman" w:eastAsia="Times New Roman" w:hAnsi="Times New Roman" w:cs="Times New Roman"/>
          <w:sz w:val="28"/>
          <w:szCs w:val="28"/>
          <w:lang w:val="uk-UA"/>
        </w:rPr>
        <w:t>The</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Madrid</w:t>
      </w:r>
      <w:proofErr w:type="spellEnd"/>
      <w:r w:rsidRPr="00B01034">
        <w:rPr>
          <w:rFonts w:ascii="Times New Roman" w:eastAsia="Times New Roman" w:hAnsi="Times New Roman" w:cs="Times New Roman"/>
          <w:sz w:val="28"/>
          <w:szCs w:val="28"/>
          <w:lang w:val="uk-UA"/>
        </w:rPr>
        <w:t xml:space="preserve"> NATO  </w:t>
      </w:r>
      <w:proofErr w:type="spellStart"/>
      <w:r w:rsidRPr="00B01034">
        <w:rPr>
          <w:rFonts w:ascii="Times New Roman" w:eastAsia="Times New Roman" w:hAnsi="Times New Roman" w:cs="Times New Roman"/>
          <w:sz w:val="28"/>
          <w:szCs w:val="28"/>
          <w:lang w:val="uk-UA"/>
        </w:rPr>
        <w:t>Summit</w:t>
      </w:r>
      <w:proofErr w:type="spellEnd"/>
      <w:r w:rsidRPr="00B01034">
        <w:rPr>
          <w:rFonts w:ascii="Times New Roman" w:eastAsia="Times New Roman" w:hAnsi="Times New Roman" w:cs="Times New Roman"/>
          <w:sz w:val="28"/>
          <w:szCs w:val="28"/>
          <w:lang w:val="uk-UA"/>
        </w:rPr>
        <w:t>, 2022)</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highlight w:val="white"/>
          <w:lang w:val="uk-UA"/>
        </w:rPr>
      </w:pPr>
      <w:r w:rsidRPr="00B01034">
        <w:rPr>
          <w:rFonts w:ascii="Times New Roman" w:eastAsia="Times New Roman" w:hAnsi="Times New Roman" w:cs="Times New Roman"/>
          <w:sz w:val="28"/>
          <w:szCs w:val="28"/>
          <w:lang w:val="uk-UA"/>
        </w:rPr>
        <w:t xml:space="preserve">Занепокоєння з приводу зростаючої російської загрози висловлюють також деякі європейські лідери та військові. Наприклад, президент Польщі </w:t>
      </w:r>
      <w:proofErr w:type="spellStart"/>
      <w:r w:rsidRPr="00B01034">
        <w:rPr>
          <w:rFonts w:ascii="Times New Roman" w:eastAsia="Times New Roman" w:hAnsi="Times New Roman" w:cs="Times New Roman"/>
          <w:sz w:val="28"/>
          <w:szCs w:val="28"/>
          <w:lang w:val="uk-UA"/>
        </w:rPr>
        <w:t>Анджей</w:t>
      </w:r>
      <w:proofErr w:type="spellEnd"/>
      <w:r w:rsidRPr="00B01034">
        <w:rPr>
          <w:rFonts w:ascii="Times New Roman" w:eastAsia="Times New Roman" w:hAnsi="Times New Roman" w:cs="Times New Roman"/>
          <w:sz w:val="28"/>
          <w:szCs w:val="28"/>
          <w:lang w:val="uk-UA"/>
        </w:rPr>
        <w:t xml:space="preserve"> Дуда в інтерв'ю CNBC 20 березня підкреслив, що Путін «подвоює темпи переходу до воєнної економіки», щоб мати змогу атакувати Альянс у 2026 або 2027 році. Міністр оборони Німеччини Борис </w:t>
      </w:r>
      <w:proofErr w:type="spellStart"/>
      <w:r w:rsidRPr="00B01034">
        <w:rPr>
          <w:rFonts w:ascii="Times New Roman" w:eastAsia="Times New Roman" w:hAnsi="Times New Roman" w:cs="Times New Roman"/>
          <w:sz w:val="28"/>
          <w:szCs w:val="28"/>
          <w:lang w:val="uk-UA"/>
        </w:rPr>
        <w:t>Пісторіус</w:t>
      </w:r>
      <w:proofErr w:type="spellEnd"/>
      <w:r w:rsidRPr="00B01034">
        <w:rPr>
          <w:rFonts w:ascii="Times New Roman" w:eastAsia="Times New Roman" w:hAnsi="Times New Roman" w:cs="Times New Roman"/>
          <w:sz w:val="28"/>
          <w:szCs w:val="28"/>
          <w:lang w:val="uk-UA"/>
        </w:rPr>
        <w:t xml:space="preserve"> у січні цього року заявив, що НАТО повинно готуватися до можливого нападу Росії на країну-члена Альянсу протягом 5-8 років. Міністр оборони Данії </w:t>
      </w:r>
      <w:proofErr w:type="spellStart"/>
      <w:r w:rsidRPr="00B01034">
        <w:rPr>
          <w:rFonts w:ascii="Times New Roman" w:eastAsia="Times New Roman" w:hAnsi="Times New Roman" w:cs="Times New Roman"/>
          <w:sz w:val="28"/>
          <w:szCs w:val="28"/>
          <w:lang w:val="uk-UA"/>
        </w:rPr>
        <w:t>Троельс</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Поульсен</w:t>
      </w:r>
      <w:proofErr w:type="spellEnd"/>
      <w:r w:rsidRPr="00B01034">
        <w:rPr>
          <w:rFonts w:ascii="Times New Roman" w:eastAsia="Times New Roman" w:hAnsi="Times New Roman" w:cs="Times New Roman"/>
          <w:sz w:val="28"/>
          <w:szCs w:val="28"/>
          <w:lang w:val="uk-UA"/>
        </w:rPr>
        <w:t xml:space="preserve"> 9 лютого повідомив, що нові розвідувальні дані свідчать про ймовірність спроби нападу Росії на країну-члена НАТО в найближчі 3-5 років, що є більш оптимістичним терміном, ніж раніше оцінювалося Альянсом у 2023 році. </w:t>
      </w:r>
      <w:proofErr w:type="spellStart"/>
      <w:r w:rsidRPr="00B01034">
        <w:rPr>
          <w:rFonts w:ascii="Times New Roman" w:eastAsia="Times New Roman" w:hAnsi="Times New Roman" w:cs="Times New Roman"/>
          <w:sz w:val="28"/>
          <w:szCs w:val="28"/>
          <w:lang w:val="uk-UA"/>
        </w:rPr>
        <w:t>Прем'єр-міністерка</w:t>
      </w:r>
      <w:proofErr w:type="spellEnd"/>
      <w:r w:rsidRPr="00B01034">
        <w:rPr>
          <w:rFonts w:ascii="Times New Roman" w:eastAsia="Times New Roman" w:hAnsi="Times New Roman" w:cs="Times New Roman"/>
          <w:sz w:val="28"/>
          <w:szCs w:val="28"/>
          <w:lang w:val="uk-UA"/>
        </w:rPr>
        <w:t xml:space="preserve"> Естонії </w:t>
      </w:r>
      <w:proofErr w:type="spellStart"/>
      <w:r w:rsidRPr="00B01034">
        <w:rPr>
          <w:rFonts w:ascii="Times New Roman" w:eastAsia="Times New Roman" w:hAnsi="Times New Roman" w:cs="Times New Roman"/>
          <w:sz w:val="28"/>
          <w:szCs w:val="28"/>
          <w:lang w:val="uk-UA"/>
        </w:rPr>
        <w:t>Кая</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Каллас</w:t>
      </w:r>
      <w:proofErr w:type="spellEnd"/>
      <w:r w:rsidRPr="00B01034">
        <w:rPr>
          <w:rFonts w:ascii="Times New Roman" w:eastAsia="Times New Roman" w:hAnsi="Times New Roman" w:cs="Times New Roman"/>
          <w:sz w:val="28"/>
          <w:szCs w:val="28"/>
          <w:lang w:val="uk-UA"/>
        </w:rPr>
        <w:t xml:space="preserve"> також підтримує цю думку, вважаючи, що Європі залишилося 3-5 років, щоб підготуватися до можливої військової загрози з боку Росії на східному фланзі Північноатлантичного альянсу. Німецькі спецслужби не виключають, що з 2026 року Росія може атакувати принаймні частину території країн-членів НАТО, таких як країни Балтії або Фінляндія.(</w:t>
      </w:r>
      <w:r w:rsidRPr="00B01034">
        <w:rPr>
          <w:rFonts w:ascii="Times New Roman" w:eastAsia="Times New Roman" w:hAnsi="Times New Roman" w:cs="Times New Roman"/>
          <w:sz w:val="28"/>
          <w:szCs w:val="28"/>
          <w:highlight w:val="white"/>
          <w:lang w:val="uk-UA"/>
        </w:rPr>
        <w:t xml:space="preserve"> N. </w:t>
      </w:r>
      <w:proofErr w:type="spellStart"/>
      <w:r w:rsidRPr="00B01034">
        <w:rPr>
          <w:rFonts w:ascii="Times New Roman" w:eastAsia="Times New Roman" w:hAnsi="Times New Roman" w:cs="Times New Roman"/>
          <w:sz w:val="28"/>
          <w:szCs w:val="28"/>
          <w:highlight w:val="white"/>
          <w:lang w:val="uk-UA"/>
        </w:rPr>
        <w:t>Williams</w:t>
      </w:r>
      <w:proofErr w:type="spellEnd"/>
      <w:r w:rsidRPr="00B01034">
        <w:rPr>
          <w:rFonts w:ascii="Times New Roman" w:eastAsia="Times New Roman" w:hAnsi="Times New Roman" w:cs="Times New Roman"/>
          <w:sz w:val="28"/>
          <w:szCs w:val="28"/>
          <w:highlight w:val="white"/>
          <w:lang w:val="uk-UA"/>
        </w:rPr>
        <w:t xml:space="preserve"> ,2024)</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25 вересня 2024 року Володимир Путін оголосив про проект оновленої ядерної доктрини Росії, яка передбачає розширення категорій держав і військових союзів, щодо яких планується ядерне стримування. Президент також підтвердив, що Росія зберігає за собою право застосувати ядерну зброю у разі агресії проти РФ та Білорусі, як учасника Союзної Держави. Генеральний секретар НАТО Єнс Столтенберг наголосив, що «безрозсудна російська ядерна риторика» Володимира Путіна не повинна стримувати членів Альянсу та країн ЄС від надання додаткової військової допомоги Україні. Про це повідомляє агентство </w:t>
      </w:r>
      <w:proofErr w:type="spellStart"/>
      <w:r w:rsidRPr="00B01034">
        <w:rPr>
          <w:rFonts w:ascii="Times New Roman" w:eastAsia="Times New Roman" w:hAnsi="Times New Roman" w:cs="Times New Roman"/>
          <w:sz w:val="28"/>
          <w:szCs w:val="28"/>
          <w:lang w:val="uk-UA"/>
        </w:rPr>
        <w:t>Reuters</w:t>
      </w:r>
      <w:proofErr w:type="spellEnd"/>
      <w:r w:rsidRPr="00B01034">
        <w:rPr>
          <w:rFonts w:ascii="Times New Roman" w:eastAsia="Times New Roman" w:hAnsi="Times New Roman" w:cs="Times New Roman"/>
          <w:sz w:val="28"/>
          <w:szCs w:val="28"/>
          <w:lang w:val="uk-UA"/>
        </w:rPr>
        <w:t>. Столтенберг зазначив, що те, що відбувається, є частиною «моделі безрозсудної російської ядерної риторики та повідомлень». Він підкреслив, що погрози Росії не повинні заважати союзникам по НАТО підтримувати Україну.(Генсек НАТО відредагував на ядерні погрози Путіна,2024)</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США продовжують визначати порядок денний у сфері безпеки на, а дії ЄС доповнюють лідерство США у сферах, що становлять інтерес для європейських держав і відповідають стратегічній культурі ЄС. У багатьох випадках такі дії ЄС також випливають з того, що європейські країни поділяють американське розуміння проблем. Ще однією причиною «пасивної поведінки» Європи є внутрішня непоступливість ЄС і залежність Європи від США і НАТО у питаннях безпеки. Війна в Україні значно вплинула  на Спільну зовнішню політику та політику безпеки Європейського Союзу у контексті трансатлантичних відносин. Конфлікт змусив Євросоюз  стимулювати тіснішу співпрацю між країнами-членами ЄС у військових питаннях. Було запроваджено нові механізми для спільних навчань, обміну інформацією та підготовки військових кадрів. Ситуація в Україні посилила співпрацю між ЄС і НАТО. Європейський Союз  визнав важливість трансатлантичного партнерства у забезпеченні безпеки, що призвело до покращення координації з американськими союзниками.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B01034" w:rsidRDefault="00B01034" w:rsidP="00B01034">
      <w:pPr>
        <w:spacing w:before="240" w:after="240" w:line="360" w:lineRule="auto"/>
        <w:jc w:val="both"/>
        <w:rPr>
          <w:rFonts w:ascii="Times New Roman" w:eastAsia="Times New Roman" w:hAnsi="Times New Roman" w:cs="Times New Roman"/>
          <w:b/>
          <w:sz w:val="28"/>
          <w:szCs w:val="28"/>
          <w:lang w:val="uk-UA"/>
        </w:rPr>
      </w:pPr>
    </w:p>
    <w:p w:rsidR="00B01034" w:rsidRDefault="00B01034" w:rsidP="00B01034">
      <w:pPr>
        <w:spacing w:before="240" w:after="240" w:line="360" w:lineRule="auto"/>
        <w:jc w:val="both"/>
        <w:rPr>
          <w:rFonts w:ascii="Times New Roman" w:eastAsia="Times New Roman" w:hAnsi="Times New Roman" w:cs="Times New Roman"/>
          <w:b/>
          <w:sz w:val="28"/>
          <w:szCs w:val="28"/>
          <w:lang w:val="uk-UA"/>
        </w:rPr>
      </w:pPr>
    </w:p>
    <w:p w:rsidR="00B01034" w:rsidRDefault="00B01034" w:rsidP="00B01034">
      <w:pPr>
        <w:spacing w:before="240" w:after="240" w:line="360" w:lineRule="auto"/>
        <w:jc w:val="both"/>
        <w:rPr>
          <w:rFonts w:ascii="Times New Roman" w:eastAsia="Times New Roman" w:hAnsi="Times New Roman" w:cs="Times New Roman"/>
          <w:b/>
          <w:sz w:val="28"/>
          <w:szCs w:val="28"/>
          <w:lang w:val="uk-UA"/>
        </w:rPr>
      </w:pPr>
    </w:p>
    <w:p w:rsidR="003D2134" w:rsidRPr="00B01034" w:rsidRDefault="00B01034" w:rsidP="00B01034">
      <w:pPr>
        <w:spacing w:before="240" w:after="240" w:line="360" w:lineRule="auto"/>
        <w:jc w:val="center"/>
        <w:rPr>
          <w:rFonts w:ascii="Times New Roman" w:eastAsia="Times New Roman" w:hAnsi="Times New Roman" w:cs="Times New Roman"/>
          <w:b/>
          <w:sz w:val="28"/>
          <w:szCs w:val="28"/>
          <w:lang w:val="uk-UA"/>
        </w:rPr>
      </w:pPr>
      <w:r w:rsidRPr="00B01034">
        <w:rPr>
          <w:rFonts w:ascii="Times New Roman" w:eastAsia="Times New Roman" w:hAnsi="Times New Roman" w:cs="Times New Roman"/>
          <w:b/>
          <w:sz w:val="28"/>
          <w:szCs w:val="28"/>
          <w:lang w:val="uk-UA"/>
        </w:rPr>
        <w:t>ВИСНОВКИ</w:t>
      </w:r>
    </w:p>
    <w:p w:rsidR="003D2134" w:rsidRPr="00B01034" w:rsidRDefault="00F0700F" w:rsidP="00B01034">
      <w:pPr>
        <w:spacing w:before="240" w:after="240" w:line="360" w:lineRule="auto"/>
        <w:ind w:firstLine="860"/>
        <w:jc w:val="both"/>
        <w:rPr>
          <w:rFonts w:ascii="Times New Roman" w:hAnsi="Times New Roman" w:cs="Times New Roman"/>
          <w:sz w:val="28"/>
          <w:szCs w:val="28"/>
          <w:lang w:val="uk-UA"/>
        </w:rPr>
      </w:pPr>
      <w:r>
        <w:rPr>
          <w:rFonts w:ascii="Times New Roman" w:hAnsi="Times New Roman" w:cs="Times New Roman"/>
          <w:sz w:val="28"/>
          <w:szCs w:val="28"/>
          <w:lang w:val="en-US"/>
        </w:rPr>
        <w:t>A</w:t>
      </w:r>
      <w:r w:rsidR="00B01034" w:rsidRPr="00B01034">
        <w:rPr>
          <w:rFonts w:ascii="Times New Roman" w:hAnsi="Times New Roman" w:cs="Times New Roman"/>
          <w:sz w:val="28"/>
          <w:szCs w:val="28"/>
          <w:lang w:val="uk-UA"/>
        </w:rPr>
        <w:t xml:space="preserve">наліз формування Спільної зовнішньої та </w:t>
      </w:r>
      <w:proofErr w:type="spellStart"/>
      <w:r w:rsidR="00B01034" w:rsidRPr="00B01034">
        <w:rPr>
          <w:rFonts w:ascii="Times New Roman" w:hAnsi="Times New Roman" w:cs="Times New Roman"/>
          <w:sz w:val="28"/>
          <w:szCs w:val="28"/>
          <w:lang w:val="uk-UA"/>
        </w:rPr>
        <w:t>безпекової</w:t>
      </w:r>
      <w:proofErr w:type="spellEnd"/>
      <w:r w:rsidR="00B01034" w:rsidRPr="00B01034">
        <w:rPr>
          <w:rFonts w:ascii="Times New Roman" w:hAnsi="Times New Roman" w:cs="Times New Roman"/>
          <w:sz w:val="28"/>
          <w:szCs w:val="28"/>
          <w:lang w:val="uk-UA"/>
        </w:rPr>
        <w:t xml:space="preserve"> політики Європейського Союзу в контексті трансатлантичних відносин показує, що з початку XXI століття ЄС зміцнив свою роль як потужний інтеграційний центр на міжнародній арені. Цей процес, який бере початок ще з 1950-х років, поступово призвів до створення нової якості </w:t>
      </w:r>
      <w:proofErr w:type="spellStart"/>
      <w:r w:rsidR="00B01034" w:rsidRPr="00B01034">
        <w:rPr>
          <w:rFonts w:ascii="Times New Roman" w:hAnsi="Times New Roman" w:cs="Times New Roman"/>
          <w:sz w:val="28"/>
          <w:szCs w:val="28"/>
          <w:lang w:val="uk-UA"/>
        </w:rPr>
        <w:t>безпекової</w:t>
      </w:r>
      <w:proofErr w:type="spellEnd"/>
      <w:r w:rsidR="00B01034" w:rsidRPr="00B01034">
        <w:rPr>
          <w:rFonts w:ascii="Times New Roman" w:hAnsi="Times New Roman" w:cs="Times New Roman"/>
          <w:sz w:val="28"/>
          <w:szCs w:val="28"/>
          <w:lang w:val="uk-UA"/>
        </w:rPr>
        <w:t xml:space="preserve"> політики ЄС.</w:t>
      </w:r>
    </w:p>
    <w:p w:rsidR="003D2134" w:rsidRPr="00B01034" w:rsidRDefault="00B01034" w:rsidP="00B01034">
      <w:pPr>
        <w:spacing w:before="240" w:after="240" w:line="360" w:lineRule="auto"/>
        <w:ind w:firstLine="86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Розпад Радянського Союзу та завершення холодної війни у 1980-х і 1990-х роках створили новий контекст для трансатлантичних відносин між США та Європейським співтовариством (ЄС), сприяючи формуванню спільних механізмів консультацій та співпраці. Спільний інтерес у забезпеченні стабільності, безпеки та підтримці демократичних цінностей мотивував обидві сторони розширити порядок денний. Це вилилося у підписання Трансатлантичної декларації 1990 року, яка </w:t>
      </w:r>
      <w:proofErr w:type="spellStart"/>
      <w:r w:rsidRPr="00B01034">
        <w:rPr>
          <w:rFonts w:ascii="Times New Roman" w:hAnsi="Times New Roman" w:cs="Times New Roman"/>
          <w:sz w:val="28"/>
          <w:szCs w:val="28"/>
          <w:lang w:val="uk-UA"/>
        </w:rPr>
        <w:t>інституціоналізувала</w:t>
      </w:r>
      <w:proofErr w:type="spellEnd"/>
      <w:r w:rsidRPr="00B01034">
        <w:rPr>
          <w:rFonts w:ascii="Times New Roman" w:hAnsi="Times New Roman" w:cs="Times New Roman"/>
          <w:sz w:val="28"/>
          <w:szCs w:val="28"/>
          <w:lang w:val="uk-UA"/>
        </w:rPr>
        <w:t xml:space="preserve"> консультації між США і ЄС, запровадила регулярні зустрічі та закріпила роль ЄС як глобального політичного партнера США.</w:t>
      </w:r>
    </w:p>
    <w:p w:rsidR="003D2134" w:rsidRPr="00B01034" w:rsidRDefault="00B01034" w:rsidP="00B01034">
      <w:pPr>
        <w:spacing w:before="240" w:after="240" w:line="360" w:lineRule="auto"/>
        <w:ind w:firstLine="86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Істотним елементом стало зростання ролі ЄС як стратегічного партнера в стабілізації Східної Європи. США підтримали активну участь ЄС у відновленні країн колишнього радянського блоку, розглядаючи Європу як стабілізуючу силу. Однак структурні недоліки </w:t>
      </w:r>
      <w:r w:rsidR="00F0700F">
        <w:rPr>
          <w:rFonts w:ascii="Times New Roman" w:hAnsi="Times New Roman" w:cs="Times New Roman"/>
          <w:sz w:val="28"/>
          <w:szCs w:val="28"/>
          <w:lang w:val="uk-UA"/>
        </w:rPr>
        <w:t xml:space="preserve">європейської інтеграції, </w:t>
      </w:r>
      <w:proofErr w:type="spellStart"/>
      <w:r w:rsidR="00F0700F">
        <w:rPr>
          <w:rFonts w:ascii="Times New Roman" w:hAnsi="Times New Roman" w:cs="Times New Roman"/>
          <w:sz w:val="28"/>
          <w:szCs w:val="28"/>
          <w:lang w:val="uk-UA"/>
        </w:rPr>
        <w:t>зокремa</w:t>
      </w:r>
      <w:proofErr w:type="spellEnd"/>
      <w:r w:rsidRPr="00B01034">
        <w:rPr>
          <w:rFonts w:ascii="Times New Roman" w:hAnsi="Times New Roman" w:cs="Times New Roman"/>
          <w:sz w:val="28"/>
          <w:szCs w:val="28"/>
          <w:lang w:val="uk-UA"/>
        </w:rPr>
        <w:t xml:space="preserve"> пи</w:t>
      </w:r>
      <w:r w:rsidR="00F0700F">
        <w:rPr>
          <w:rFonts w:ascii="Times New Roman" w:hAnsi="Times New Roman" w:cs="Times New Roman"/>
          <w:sz w:val="28"/>
          <w:szCs w:val="28"/>
          <w:lang w:val="uk-UA"/>
        </w:rPr>
        <w:t xml:space="preserve">тання єдиного </w:t>
      </w:r>
      <w:proofErr w:type="spellStart"/>
      <w:r w:rsidR="00F0700F">
        <w:rPr>
          <w:rFonts w:ascii="Times New Roman" w:hAnsi="Times New Roman" w:cs="Times New Roman"/>
          <w:sz w:val="28"/>
          <w:szCs w:val="28"/>
          <w:lang w:val="uk-UA"/>
        </w:rPr>
        <w:t>представництвa</w:t>
      </w:r>
      <w:proofErr w:type="spellEnd"/>
      <w:r w:rsidR="00F0700F">
        <w:rPr>
          <w:rFonts w:ascii="Times New Roman" w:hAnsi="Times New Roman" w:cs="Times New Roman"/>
          <w:sz w:val="28"/>
          <w:szCs w:val="28"/>
          <w:lang w:val="uk-UA"/>
        </w:rPr>
        <w:t xml:space="preserve">, продовжували </w:t>
      </w:r>
      <w:proofErr w:type="spellStart"/>
      <w:r w:rsidR="00F0700F">
        <w:rPr>
          <w:rFonts w:ascii="Times New Roman" w:hAnsi="Times New Roman" w:cs="Times New Roman"/>
          <w:sz w:val="28"/>
          <w:szCs w:val="28"/>
          <w:lang w:val="uk-UA"/>
        </w:rPr>
        <w:t>зa</w:t>
      </w:r>
      <w:r w:rsidRPr="00B01034">
        <w:rPr>
          <w:rFonts w:ascii="Times New Roman" w:hAnsi="Times New Roman" w:cs="Times New Roman"/>
          <w:sz w:val="28"/>
          <w:szCs w:val="28"/>
          <w:lang w:val="uk-UA"/>
        </w:rPr>
        <w:t>лишатися</w:t>
      </w:r>
      <w:proofErr w:type="spellEnd"/>
      <w:r w:rsidRPr="00B01034">
        <w:rPr>
          <w:rFonts w:ascii="Times New Roman" w:hAnsi="Times New Roman" w:cs="Times New Roman"/>
          <w:sz w:val="28"/>
          <w:szCs w:val="28"/>
          <w:lang w:val="uk-UA"/>
        </w:rPr>
        <w:t xml:space="preserve"> викликом для взаємодії з США.</w:t>
      </w:r>
    </w:p>
    <w:p w:rsidR="003D2134" w:rsidRPr="00B01034" w:rsidRDefault="00B01034" w:rsidP="00B01034">
      <w:pPr>
        <w:spacing w:before="240" w:after="240" w:line="360" w:lineRule="auto"/>
        <w:ind w:firstLine="86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Ці інституційні зміни підтвердили взаємну зацікавленість ЄС і США у співпраці в нових умовах </w:t>
      </w:r>
      <w:proofErr w:type="spellStart"/>
      <w:r w:rsidRPr="00B01034">
        <w:rPr>
          <w:rFonts w:ascii="Times New Roman" w:hAnsi="Times New Roman" w:cs="Times New Roman"/>
          <w:sz w:val="28"/>
          <w:szCs w:val="28"/>
          <w:lang w:val="uk-UA"/>
        </w:rPr>
        <w:t>постбіполярного</w:t>
      </w:r>
      <w:proofErr w:type="spellEnd"/>
      <w:r w:rsidRPr="00B01034">
        <w:rPr>
          <w:rFonts w:ascii="Times New Roman" w:hAnsi="Times New Roman" w:cs="Times New Roman"/>
          <w:sz w:val="28"/>
          <w:szCs w:val="28"/>
          <w:lang w:val="uk-UA"/>
        </w:rPr>
        <w:t xml:space="preserve"> світу, а також заклали основи для посилення ролі ЄС у міжнародних відносинах.</w:t>
      </w:r>
    </w:p>
    <w:p w:rsidR="003D2134" w:rsidRPr="00B01034" w:rsidRDefault="00B01034" w:rsidP="00B01034">
      <w:pPr>
        <w:spacing w:before="240" w:after="240" w:line="360" w:lineRule="auto"/>
        <w:ind w:firstLine="86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Європейська інтеграція, відповідно до ліберального міжурядового  підходу, є результатом свідомого стратегічного вибору держав-членів ЄС, які прагнуть посилити свою ефективність у вирішенні регіональних і глобальних викликів. Оскільки односторонні дії можуть бути недостатніми, країни ЄС створюють спільні рамки для співпраці у сферах торгівлі, безпеки, довкілля та міграції. Уряди держав-членів продовжують відігравати ключову роль у цьому процесі, визначаючи напрямок і темп інтеграції, що дозволяє їм максимально скористатися перевагами спільних ініціатив і водночас зберігати національні інтереси в рамках єдиного європейського проекту.</w:t>
      </w:r>
    </w:p>
    <w:p w:rsidR="003D2134" w:rsidRPr="00B01034" w:rsidRDefault="00B01034" w:rsidP="00B01034">
      <w:pPr>
        <w:spacing w:before="240" w:after="240" w:line="360" w:lineRule="auto"/>
        <w:ind w:firstLine="86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Європейський Союз, завдяки розвитку Спільної зовнішньої та </w:t>
      </w:r>
      <w:proofErr w:type="spellStart"/>
      <w:r w:rsidRPr="00B01034">
        <w:rPr>
          <w:rFonts w:ascii="Times New Roman" w:hAnsi="Times New Roman" w:cs="Times New Roman"/>
          <w:sz w:val="28"/>
          <w:szCs w:val="28"/>
          <w:lang w:val="uk-UA"/>
        </w:rPr>
        <w:t>безпекової</w:t>
      </w:r>
      <w:proofErr w:type="spellEnd"/>
      <w:r w:rsidRPr="00B01034">
        <w:rPr>
          <w:rFonts w:ascii="Times New Roman" w:hAnsi="Times New Roman" w:cs="Times New Roman"/>
          <w:sz w:val="28"/>
          <w:szCs w:val="28"/>
          <w:lang w:val="uk-UA"/>
        </w:rPr>
        <w:t xml:space="preserve"> політики (СЗБП), трансформувався у потужного міжнародного гравця з власним </w:t>
      </w:r>
      <w:proofErr w:type="spellStart"/>
      <w:r w:rsidRPr="00B01034">
        <w:rPr>
          <w:rFonts w:ascii="Times New Roman" w:hAnsi="Times New Roman" w:cs="Times New Roman"/>
          <w:sz w:val="28"/>
          <w:szCs w:val="28"/>
          <w:lang w:val="uk-UA"/>
        </w:rPr>
        <w:t>безпековим</w:t>
      </w:r>
      <w:proofErr w:type="spellEnd"/>
      <w:r w:rsidRPr="00B01034">
        <w:rPr>
          <w:rFonts w:ascii="Times New Roman" w:hAnsi="Times New Roman" w:cs="Times New Roman"/>
          <w:sz w:val="28"/>
          <w:szCs w:val="28"/>
          <w:lang w:val="uk-UA"/>
        </w:rPr>
        <w:t xml:space="preserve"> простором, здатним реагувати на регіональні та глобальні виклики. Формування СЗБП, яке розпочалося в останні десятиліття XX століття, стало основою тісної співпраці країн ЄС у сфері безпеки та оборони. Маастрихтський, Амстердамський та Лісабонський договори внесли значний внесок у процес європейської інтеграції, делегувавши наднаціональним органам повноваження у сферах зовнішньої політики, оборони, внутрішніх справ та фінансів.</w:t>
      </w:r>
    </w:p>
    <w:p w:rsidR="003D2134" w:rsidRPr="00B01034" w:rsidRDefault="00B01034" w:rsidP="00B01034">
      <w:pPr>
        <w:spacing w:before="240" w:after="240" w:line="360" w:lineRule="auto"/>
        <w:ind w:firstLine="86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Реформування СЗБП, що здійснюється з акцентом на розширення повноважень Європейської служби зовнішньої дії, дозволяє ЄС проводити скоординовану зовнішню політику та просувати європейські цінності. Розробка концепції європейської безпеки базується на визнанні нових загроз, що вимагають комплексного підходу і збереження спільних європейських цінностей. У цьому контексті дослідження інституційного становлення СЗБП набуває особливого значення для української політичної науки, адже досвід ЄС може бути цінним для України в контексті забезпечення національної безпеки та інтеграції до європейського простору.</w:t>
      </w:r>
    </w:p>
    <w:p w:rsidR="003D2134" w:rsidRPr="00B01034" w:rsidRDefault="00F0700F" w:rsidP="00B01034">
      <w:pPr>
        <w:spacing w:before="240" w:after="240" w:line="360" w:lineRule="auto"/>
        <w:ind w:firstLine="860"/>
        <w:jc w:val="both"/>
        <w:rPr>
          <w:rFonts w:ascii="Times New Roman" w:hAnsi="Times New Roman" w:cs="Times New Roman"/>
          <w:sz w:val="28"/>
          <w:szCs w:val="28"/>
          <w:lang w:val="uk-UA"/>
        </w:rPr>
      </w:pPr>
      <w:r>
        <w:rPr>
          <w:rFonts w:ascii="Times New Roman" w:hAnsi="Times New Roman" w:cs="Times New Roman"/>
          <w:sz w:val="28"/>
          <w:szCs w:val="28"/>
          <w:lang w:val="uk-UA"/>
        </w:rPr>
        <w:t>Війна в Україні істотно вплинулa</w:t>
      </w:r>
      <w:r w:rsidR="00B01034" w:rsidRPr="00B01034">
        <w:rPr>
          <w:rFonts w:ascii="Times New Roman" w:hAnsi="Times New Roman" w:cs="Times New Roman"/>
          <w:sz w:val="28"/>
          <w:szCs w:val="28"/>
          <w:lang w:val="uk-UA"/>
        </w:rPr>
        <w:t xml:space="preserve"> на Спільну зовнішню та </w:t>
      </w:r>
      <w:proofErr w:type="spellStart"/>
      <w:r w:rsidR="00B01034" w:rsidRPr="00B01034">
        <w:rPr>
          <w:rFonts w:ascii="Times New Roman" w:hAnsi="Times New Roman" w:cs="Times New Roman"/>
          <w:sz w:val="28"/>
          <w:szCs w:val="28"/>
          <w:lang w:val="uk-UA"/>
        </w:rPr>
        <w:t>безпекову</w:t>
      </w:r>
      <w:proofErr w:type="spellEnd"/>
      <w:r w:rsidR="00B01034" w:rsidRPr="00B01034">
        <w:rPr>
          <w:rFonts w:ascii="Times New Roman" w:hAnsi="Times New Roman" w:cs="Times New Roman"/>
          <w:sz w:val="28"/>
          <w:szCs w:val="28"/>
          <w:lang w:val="uk-UA"/>
        </w:rPr>
        <w:t xml:space="preserve"> політику Європейського Союзу (СЗПБ), зміцнивши трансатлантичне партнерство між ЄС та США. Хоча США продовжують визначати порядок денний у сфері безпеки, а ЄС доповнює американське лідерство, кон</w:t>
      </w:r>
      <w:r>
        <w:rPr>
          <w:rFonts w:ascii="Times New Roman" w:hAnsi="Times New Roman" w:cs="Times New Roman"/>
          <w:sz w:val="28"/>
          <w:szCs w:val="28"/>
          <w:lang w:val="uk-UA"/>
        </w:rPr>
        <w:t xml:space="preserve">флікт в Україні спонукав ЄС до </w:t>
      </w:r>
      <w:proofErr w:type="spellStart"/>
      <w:r>
        <w:rPr>
          <w:rFonts w:ascii="Times New Roman" w:hAnsi="Times New Roman" w:cs="Times New Roman"/>
          <w:sz w:val="28"/>
          <w:szCs w:val="28"/>
          <w:lang w:val="uk-UA"/>
        </w:rPr>
        <w:t>a</w:t>
      </w:r>
      <w:r w:rsidR="00B01034" w:rsidRPr="00B01034">
        <w:rPr>
          <w:rFonts w:ascii="Times New Roman" w:hAnsi="Times New Roman" w:cs="Times New Roman"/>
          <w:sz w:val="28"/>
          <w:szCs w:val="28"/>
          <w:lang w:val="uk-UA"/>
        </w:rPr>
        <w:t>ктивізації</w:t>
      </w:r>
      <w:proofErr w:type="spellEnd"/>
      <w:r w:rsidR="00B01034" w:rsidRPr="00B01034">
        <w:rPr>
          <w:rFonts w:ascii="Times New Roman" w:hAnsi="Times New Roman" w:cs="Times New Roman"/>
          <w:sz w:val="28"/>
          <w:szCs w:val="28"/>
          <w:lang w:val="uk-UA"/>
        </w:rPr>
        <w:t xml:space="preserve"> співпраці у військових питаннях серед своїх членів. У відповідь на виклики було розроблено нові механізми для проведення спільних навчань, обміну інформацією та підготовки військових кадрів, а також </w:t>
      </w:r>
      <w:r>
        <w:rPr>
          <w:rFonts w:ascii="Times New Roman" w:hAnsi="Times New Roman" w:cs="Times New Roman"/>
          <w:sz w:val="28"/>
          <w:szCs w:val="28"/>
          <w:lang w:val="uk-UA"/>
        </w:rPr>
        <w:t xml:space="preserve">підвищено координацію з НАТО. </w:t>
      </w:r>
      <w:proofErr w:type="spellStart"/>
      <w:r>
        <w:rPr>
          <w:rFonts w:ascii="Times New Roman" w:hAnsi="Times New Roman" w:cs="Times New Roman"/>
          <w:sz w:val="28"/>
          <w:szCs w:val="28"/>
          <w:lang w:val="uk-UA"/>
        </w:rPr>
        <w:t>Тa</w:t>
      </w:r>
      <w:r w:rsidR="00B01034" w:rsidRPr="00B01034">
        <w:rPr>
          <w:rFonts w:ascii="Times New Roman" w:hAnsi="Times New Roman" w:cs="Times New Roman"/>
          <w:sz w:val="28"/>
          <w:szCs w:val="28"/>
          <w:lang w:val="uk-UA"/>
        </w:rPr>
        <w:t>ким</w:t>
      </w:r>
      <w:proofErr w:type="spellEnd"/>
      <w:r w:rsidR="00B01034" w:rsidRPr="00B01034">
        <w:rPr>
          <w:rFonts w:ascii="Times New Roman" w:hAnsi="Times New Roman" w:cs="Times New Roman"/>
          <w:sz w:val="28"/>
          <w:szCs w:val="28"/>
          <w:lang w:val="uk-UA"/>
        </w:rPr>
        <w:t xml:space="preserve"> чином, ситуація в Україні продемонструвала ЄС важливість трансатлантичного партнерства як ключового чинника європейської безпеки.</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 </w:t>
      </w:r>
    </w:p>
    <w:p w:rsidR="003D2134" w:rsidRPr="00B01034" w:rsidRDefault="00B01034" w:rsidP="00B01034">
      <w:pPr>
        <w:spacing w:before="240" w:after="240" w:line="360" w:lineRule="auto"/>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 </w:t>
      </w:r>
    </w:p>
    <w:p w:rsidR="003D2134" w:rsidRPr="00B01034" w:rsidRDefault="00B01034" w:rsidP="00B01034">
      <w:pPr>
        <w:spacing w:before="240" w:after="240" w:line="360" w:lineRule="auto"/>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 </w:t>
      </w:r>
    </w:p>
    <w:p w:rsidR="003D2134" w:rsidRPr="00B01034" w:rsidRDefault="00B01034" w:rsidP="00B01034">
      <w:pPr>
        <w:spacing w:before="240" w:after="240" w:line="360" w:lineRule="auto"/>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 </w:t>
      </w:r>
    </w:p>
    <w:p w:rsidR="003D2134" w:rsidRPr="00B01034" w:rsidRDefault="00B01034" w:rsidP="00B01034">
      <w:pPr>
        <w:spacing w:before="240" w:after="240" w:line="360" w:lineRule="auto"/>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 </w:t>
      </w:r>
    </w:p>
    <w:p w:rsidR="003D2134" w:rsidRPr="00B01034" w:rsidRDefault="00B01034" w:rsidP="00B01034">
      <w:pPr>
        <w:spacing w:before="240" w:after="240" w:line="360" w:lineRule="auto"/>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 </w:t>
      </w:r>
    </w:p>
    <w:p w:rsidR="003D2134" w:rsidRPr="00B01034" w:rsidRDefault="00B01034" w:rsidP="00B01034">
      <w:pPr>
        <w:spacing w:before="240" w:after="240" w:line="360" w:lineRule="auto"/>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 </w:t>
      </w:r>
    </w:p>
    <w:p w:rsidR="003D2134" w:rsidRPr="00B01034" w:rsidRDefault="00B01034" w:rsidP="00384E21">
      <w:pPr>
        <w:spacing w:before="240" w:after="240" w:line="360" w:lineRule="auto"/>
        <w:jc w:val="center"/>
        <w:rPr>
          <w:rFonts w:ascii="Times New Roman" w:hAnsi="Times New Roman" w:cs="Times New Roman"/>
          <w:b/>
          <w:sz w:val="28"/>
          <w:szCs w:val="28"/>
          <w:lang w:val="uk-UA"/>
        </w:rPr>
      </w:pPr>
      <w:r w:rsidRPr="00B01034">
        <w:rPr>
          <w:rFonts w:ascii="Times New Roman" w:hAnsi="Times New Roman" w:cs="Times New Roman"/>
          <w:b/>
          <w:sz w:val="28"/>
          <w:szCs w:val="28"/>
          <w:lang w:val="uk-UA"/>
        </w:rPr>
        <w:t>Список посилань</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1.     </w:t>
      </w:r>
      <w:proofErr w:type="spellStart"/>
      <w:r w:rsidRPr="00B01034">
        <w:rPr>
          <w:rFonts w:ascii="Times New Roman" w:eastAsia="Times New Roman" w:hAnsi="Times New Roman" w:cs="Times New Roman"/>
          <w:sz w:val="28"/>
          <w:szCs w:val="28"/>
          <w:lang w:val="uk-UA"/>
        </w:rPr>
        <w:t>Вакулич</w:t>
      </w:r>
      <w:proofErr w:type="spellEnd"/>
      <w:r w:rsidRPr="00B01034">
        <w:rPr>
          <w:rFonts w:ascii="Times New Roman" w:eastAsia="Times New Roman" w:hAnsi="Times New Roman" w:cs="Times New Roman"/>
          <w:sz w:val="28"/>
          <w:szCs w:val="28"/>
          <w:lang w:val="uk-UA"/>
        </w:rPr>
        <w:t xml:space="preserve"> В. М(2000)  </w:t>
      </w:r>
      <w:r w:rsidRPr="00B01034">
        <w:rPr>
          <w:rFonts w:ascii="Times New Roman" w:eastAsia="Times New Roman" w:hAnsi="Times New Roman" w:cs="Times New Roman"/>
          <w:i/>
          <w:sz w:val="28"/>
          <w:szCs w:val="28"/>
          <w:lang w:val="uk-UA"/>
        </w:rPr>
        <w:t>Відносини США – ЄС і перспективи поширення інтеграційного процесу в Європі</w:t>
      </w:r>
      <w:r w:rsidRPr="00B01034">
        <w:rPr>
          <w:rFonts w:ascii="Times New Roman" w:eastAsia="Times New Roman" w:hAnsi="Times New Roman" w:cs="Times New Roman"/>
          <w:sz w:val="28"/>
          <w:szCs w:val="28"/>
          <w:lang w:val="uk-UA"/>
        </w:rPr>
        <w:t xml:space="preserve"> – Кіровоград,– 52 с</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color w:val="1155CC"/>
          <w:sz w:val="28"/>
          <w:szCs w:val="28"/>
          <w:u w:val="single"/>
          <w:lang w:val="uk-UA"/>
        </w:rPr>
      </w:pPr>
      <w:r w:rsidRPr="00B01034">
        <w:rPr>
          <w:rFonts w:ascii="Times New Roman" w:eastAsia="Times New Roman" w:hAnsi="Times New Roman" w:cs="Times New Roman"/>
          <w:sz w:val="28"/>
          <w:szCs w:val="28"/>
          <w:lang w:val="uk-UA"/>
        </w:rPr>
        <w:t xml:space="preserve">2.     Галушко К. Ю.(2010) </w:t>
      </w:r>
      <w:proofErr w:type="spellStart"/>
      <w:r w:rsidRPr="00B01034">
        <w:rPr>
          <w:rFonts w:ascii="Times New Roman" w:eastAsia="Times New Roman" w:hAnsi="Times New Roman" w:cs="Times New Roman"/>
          <w:i/>
          <w:sz w:val="28"/>
          <w:szCs w:val="28"/>
          <w:lang w:val="uk-UA"/>
        </w:rPr>
        <w:t>Cучасні</w:t>
      </w:r>
      <w:proofErr w:type="spellEnd"/>
      <w:r w:rsidRPr="00B01034">
        <w:rPr>
          <w:rFonts w:ascii="Times New Roman" w:eastAsia="Times New Roman" w:hAnsi="Times New Roman" w:cs="Times New Roman"/>
          <w:i/>
          <w:sz w:val="28"/>
          <w:szCs w:val="28"/>
          <w:lang w:val="uk-UA"/>
        </w:rPr>
        <w:t xml:space="preserve"> соціологічні теорії євроінтеграційного процесу</w:t>
      </w:r>
      <w:r w:rsidRPr="00B01034">
        <w:rPr>
          <w:rFonts w:ascii="Times New Roman" w:eastAsia="Times New Roman" w:hAnsi="Times New Roman" w:cs="Times New Roman"/>
          <w:sz w:val="28"/>
          <w:szCs w:val="28"/>
          <w:lang w:val="uk-UA"/>
        </w:rPr>
        <w:t xml:space="preserve">. // Міжнародний науковий форум: соціологія, психологія, педагогіка, менеджмент. – Вип. 3 : збірник наукових праць. – К.: </w:t>
      </w:r>
      <w:proofErr w:type="spellStart"/>
      <w:r w:rsidRPr="00B01034">
        <w:rPr>
          <w:rFonts w:ascii="Times New Roman" w:eastAsia="Times New Roman" w:hAnsi="Times New Roman" w:cs="Times New Roman"/>
          <w:sz w:val="28"/>
          <w:szCs w:val="28"/>
          <w:lang w:val="uk-UA"/>
        </w:rPr>
        <w:t>Видво</w:t>
      </w:r>
      <w:proofErr w:type="spellEnd"/>
      <w:r w:rsidRPr="00B01034">
        <w:rPr>
          <w:rFonts w:ascii="Times New Roman" w:eastAsia="Times New Roman" w:hAnsi="Times New Roman" w:cs="Times New Roman"/>
          <w:sz w:val="28"/>
          <w:szCs w:val="28"/>
          <w:lang w:val="uk-UA"/>
        </w:rPr>
        <w:t xml:space="preserve"> НПУ імені М.П. Драгоманова, 2010. – С.19-28.Взято з:</w:t>
      </w:r>
      <w:hyperlink r:id="rId8">
        <w:r w:rsidRPr="00B01034">
          <w:rPr>
            <w:rFonts w:ascii="Times New Roman" w:eastAsia="Times New Roman" w:hAnsi="Times New Roman" w:cs="Times New Roman"/>
            <w:sz w:val="28"/>
            <w:szCs w:val="28"/>
            <w:lang w:val="uk-UA"/>
          </w:rPr>
          <w:t xml:space="preserve"> </w:t>
        </w:r>
      </w:hyperlink>
      <w:hyperlink r:id="rId9">
        <w:r w:rsidRPr="00B01034">
          <w:rPr>
            <w:rFonts w:ascii="Times New Roman" w:eastAsia="Times New Roman" w:hAnsi="Times New Roman" w:cs="Times New Roman"/>
            <w:color w:val="1155CC"/>
            <w:sz w:val="28"/>
            <w:szCs w:val="28"/>
            <w:u w:val="single"/>
            <w:lang w:val="uk-UA"/>
          </w:rPr>
          <w:t>http://enpuir.npu.edu.ua/bitstream/123456789/182/1/mnf%E2%84%963.pdf</w:t>
        </w:r>
      </w:hyperlink>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3.     Городня Н.Д(2012) </w:t>
      </w:r>
      <w:r w:rsidRPr="00B01034">
        <w:rPr>
          <w:rFonts w:ascii="Times New Roman" w:eastAsia="Times New Roman" w:hAnsi="Times New Roman" w:cs="Times New Roman"/>
          <w:i/>
          <w:sz w:val="28"/>
          <w:szCs w:val="28"/>
          <w:lang w:val="uk-UA"/>
        </w:rPr>
        <w:t>Відновлення американського лідерства в Азійсько-Тихоокеанському регіоні в політиці адміністрації Б. Обами</w:t>
      </w:r>
      <w:r w:rsidRPr="00B01034">
        <w:rPr>
          <w:rFonts w:ascii="Times New Roman" w:eastAsia="Times New Roman" w:hAnsi="Times New Roman" w:cs="Times New Roman"/>
          <w:sz w:val="28"/>
          <w:szCs w:val="28"/>
          <w:lang w:val="uk-UA"/>
        </w:rPr>
        <w:t xml:space="preserve"> / Н.Д. Городня // Актуальні проблеми міжнародних відносин: Збірник наукових праць. Випуск 107. Частина. – К.: Київський національний університет імені Тараса Шевченка. Інститут міжнародних відносин,– С. 190-196.</w:t>
      </w:r>
    </w:p>
    <w:p w:rsidR="003D2134" w:rsidRPr="00B01034" w:rsidRDefault="00B01034" w:rsidP="00B01034">
      <w:pPr>
        <w:shd w:val="clear" w:color="auto" w:fill="FFFFFF"/>
        <w:spacing w:line="360" w:lineRule="auto"/>
        <w:ind w:left="860" w:hanging="360"/>
        <w:jc w:val="both"/>
        <w:rPr>
          <w:rFonts w:ascii="Times New Roman" w:eastAsia="Times New Roman" w:hAnsi="Times New Roman" w:cs="Times New Roman"/>
          <w:color w:val="1155CC"/>
          <w:sz w:val="28"/>
          <w:szCs w:val="28"/>
          <w:u w:val="single"/>
          <w:lang w:val="uk-UA"/>
        </w:rPr>
      </w:pPr>
      <w:r w:rsidRPr="00B01034">
        <w:rPr>
          <w:rFonts w:ascii="Times New Roman" w:eastAsia="Times New Roman" w:hAnsi="Times New Roman" w:cs="Times New Roman"/>
          <w:sz w:val="28"/>
          <w:szCs w:val="28"/>
          <w:lang w:val="uk-UA"/>
        </w:rPr>
        <w:t xml:space="preserve">4. </w:t>
      </w:r>
      <w:r w:rsidRPr="00B01034">
        <w:rPr>
          <w:rFonts w:ascii="Times New Roman" w:eastAsia="Times New Roman" w:hAnsi="Times New Roman" w:cs="Times New Roman"/>
          <w:sz w:val="28"/>
          <w:szCs w:val="28"/>
          <w:lang w:val="uk-UA"/>
        </w:rPr>
        <w:tab/>
      </w:r>
      <w:r w:rsidRPr="00B01034">
        <w:rPr>
          <w:rFonts w:ascii="Times New Roman" w:eastAsia="Times New Roman" w:hAnsi="Times New Roman" w:cs="Times New Roman"/>
          <w:i/>
          <w:sz w:val="28"/>
          <w:szCs w:val="28"/>
          <w:lang w:val="uk-UA"/>
        </w:rPr>
        <w:t>Генсек НАТО відредагував на ядерні погрози Путіна.</w:t>
      </w:r>
      <w:r w:rsidRPr="00B01034">
        <w:rPr>
          <w:rFonts w:ascii="Times New Roman" w:eastAsia="Times New Roman" w:hAnsi="Times New Roman" w:cs="Times New Roman"/>
          <w:sz w:val="28"/>
          <w:szCs w:val="28"/>
          <w:lang w:val="uk-UA"/>
        </w:rPr>
        <w:t xml:space="preserve"> (2024) Взято з :</w:t>
      </w:r>
      <w:hyperlink r:id="rId10">
        <w:r w:rsidRPr="00B01034">
          <w:rPr>
            <w:rFonts w:ascii="Times New Roman" w:eastAsia="Times New Roman" w:hAnsi="Times New Roman" w:cs="Times New Roman"/>
            <w:sz w:val="28"/>
            <w:szCs w:val="28"/>
            <w:lang w:val="uk-UA"/>
          </w:rPr>
          <w:t xml:space="preserve"> </w:t>
        </w:r>
      </w:hyperlink>
      <w:hyperlink r:id="rId11">
        <w:r w:rsidRPr="00B01034">
          <w:rPr>
            <w:rFonts w:ascii="Times New Roman" w:eastAsia="Times New Roman" w:hAnsi="Times New Roman" w:cs="Times New Roman"/>
            <w:color w:val="1155CC"/>
            <w:sz w:val="28"/>
            <w:szCs w:val="28"/>
            <w:u w:val="single"/>
            <w:lang w:val="uk-UA"/>
          </w:rPr>
          <w:t>https://glavcom.ua/world/world-politics/hensek-nato-vidreahuvav-na-jaderni-pohrozi-putina-rosiji-1023298.html</w:t>
        </w:r>
      </w:hyperlink>
    </w:p>
    <w:p w:rsidR="003D2134" w:rsidRPr="00B01034" w:rsidRDefault="00B01034" w:rsidP="00B01034">
      <w:pPr>
        <w:spacing w:before="240" w:after="240" w:line="360" w:lineRule="auto"/>
        <w:ind w:left="860" w:hanging="360"/>
        <w:jc w:val="both"/>
        <w:rPr>
          <w:rFonts w:ascii="Times New Roman" w:eastAsia="Times New Roman" w:hAnsi="Times New Roman" w:cs="Times New Roman"/>
          <w:color w:val="1155CC"/>
          <w:sz w:val="28"/>
          <w:szCs w:val="28"/>
          <w:lang w:val="uk-UA"/>
        </w:rPr>
      </w:pPr>
      <w:r w:rsidRPr="00B01034">
        <w:rPr>
          <w:rFonts w:ascii="Times New Roman" w:eastAsia="Times New Roman" w:hAnsi="Times New Roman" w:cs="Times New Roman"/>
          <w:sz w:val="28"/>
          <w:szCs w:val="28"/>
          <w:lang w:val="uk-UA"/>
        </w:rPr>
        <w:t>5.     Європейський Союз(1992).</w:t>
      </w:r>
      <w:r w:rsidRPr="00B01034">
        <w:rPr>
          <w:rFonts w:ascii="Times New Roman" w:eastAsia="Times New Roman" w:hAnsi="Times New Roman" w:cs="Times New Roman"/>
          <w:i/>
          <w:sz w:val="28"/>
          <w:szCs w:val="28"/>
          <w:lang w:val="uk-UA"/>
        </w:rPr>
        <w:t xml:space="preserve"> Структура Європейського Союзу. </w:t>
      </w:r>
      <w:r w:rsidRPr="00B01034">
        <w:rPr>
          <w:rFonts w:ascii="Times New Roman" w:eastAsia="Times New Roman" w:hAnsi="Times New Roman" w:cs="Times New Roman"/>
          <w:sz w:val="28"/>
          <w:szCs w:val="28"/>
          <w:lang w:val="uk-UA"/>
        </w:rPr>
        <w:t>Взято з</w:t>
      </w:r>
      <w:hyperlink r:id="rId12">
        <w:r w:rsidRPr="00B01034">
          <w:rPr>
            <w:rFonts w:ascii="Times New Roman" w:eastAsia="Times New Roman" w:hAnsi="Times New Roman" w:cs="Times New Roman"/>
            <w:color w:val="1155CC"/>
            <w:sz w:val="28"/>
            <w:szCs w:val="28"/>
            <w:lang w:val="uk-UA"/>
          </w:rPr>
          <w:t>http://www.emc.spb.ru/allkonkurs/2009/EMC/Work/WWW.3/sc_393_Fersenkov/%D1%81%D0</w:t>
        </w:r>
      </w:hyperlink>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6.     Ковальова О. В. (2002) </w:t>
      </w:r>
      <w:r w:rsidRPr="00B01034">
        <w:rPr>
          <w:rFonts w:ascii="Times New Roman" w:eastAsia="Times New Roman" w:hAnsi="Times New Roman" w:cs="Times New Roman"/>
          <w:i/>
          <w:sz w:val="28"/>
          <w:szCs w:val="28"/>
          <w:lang w:val="uk-UA"/>
        </w:rPr>
        <w:t xml:space="preserve">Євроінтеграційна теорія </w:t>
      </w:r>
      <w:proofErr w:type="spellStart"/>
      <w:r w:rsidRPr="00B01034">
        <w:rPr>
          <w:rFonts w:ascii="Times New Roman" w:eastAsia="Times New Roman" w:hAnsi="Times New Roman" w:cs="Times New Roman"/>
          <w:i/>
          <w:sz w:val="28"/>
          <w:szCs w:val="28"/>
          <w:lang w:val="uk-UA"/>
        </w:rPr>
        <w:t>транснаціоналізму</w:t>
      </w:r>
      <w:proofErr w:type="spellEnd"/>
      <w:r w:rsidRPr="00B01034">
        <w:rPr>
          <w:rFonts w:ascii="Times New Roman" w:eastAsia="Times New Roman" w:hAnsi="Times New Roman" w:cs="Times New Roman"/>
          <w:i/>
          <w:sz w:val="28"/>
          <w:szCs w:val="28"/>
          <w:lang w:val="uk-UA"/>
        </w:rPr>
        <w:t xml:space="preserve"> і її новітні модифікації </w:t>
      </w:r>
      <w:r w:rsidRPr="00B01034">
        <w:rPr>
          <w:rFonts w:ascii="Times New Roman" w:eastAsia="Times New Roman" w:hAnsi="Times New Roman" w:cs="Times New Roman"/>
          <w:sz w:val="28"/>
          <w:szCs w:val="28"/>
          <w:lang w:val="uk-UA"/>
        </w:rPr>
        <w:t>/ О. Ковальова // Наукові записки. – 2002. – Вип. 20. – С. 199-209.</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7.     Коваль, І.М., Романова,  О.В. (1994). </w:t>
      </w:r>
      <w:r w:rsidRPr="00B01034">
        <w:rPr>
          <w:rFonts w:ascii="Times New Roman" w:eastAsia="Times New Roman" w:hAnsi="Times New Roman" w:cs="Times New Roman"/>
          <w:i/>
          <w:sz w:val="28"/>
          <w:szCs w:val="28"/>
          <w:lang w:val="uk-UA"/>
        </w:rPr>
        <w:t xml:space="preserve">ЗЕС: </w:t>
      </w:r>
      <w:proofErr w:type="spellStart"/>
      <w:r w:rsidRPr="00B01034">
        <w:rPr>
          <w:rFonts w:ascii="Times New Roman" w:eastAsia="Times New Roman" w:hAnsi="Times New Roman" w:cs="Times New Roman"/>
          <w:i/>
          <w:sz w:val="28"/>
          <w:szCs w:val="28"/>
          <w:lang w:val="uk-UA"/>
        </w:rPr>
        <w:t>постмаастрихтська</w:t>
      </w:r>
      <w:proofErr w:type="spellEnd"/>
      <w:r w:rsidRPr="00B01034">
        <w:rPr>
          <w:rFonts w:ascii="Times New Roman" w:eastAsia="Times New Roman" w:hAnsi="Times New Roman" w:cs="Times New Roman"/>
          <w:i/>
          <w:sz w:val="28"/>
          <w:szCs w:val="28"/>
          <w:lang w:val="uk-UA"/>
        </w:rPr>
        <w:t xml:space="preserve"> еволюція і </w:t>
      </w:r>
      <w:proofErr w:type="spellStart"/>
      <w:r w:rsidRPr="00B01034">
        <w:rPr>
          <w:rFonts w:ascii="Times New Roman" w:eastAsia="Times New Roman" w:hAnsi="Times New Roman" w:cs="Times New Roman"/>
          <w:i/>
          <w:sz w:val="28"/>
          <w:szCs w:val="28"/>
          <w:lang w:val="uk-UA"/>
        </w:rPr>
        <w:t>постамстердамські</w:t>
      </w:r>
      <w:proofErr w:type="spellEnd"/>
      <w:r w:rsidRPr="00B01034">
        <w:rPr>
          <w:rFonts w:ascii="Times New Roman" w:eastAsia="Times New Roman" w:hAnsi="Times New Roman" w:cs="Times New Roman"/>
          <w:i/>
          <w:sz w:val="28"/>
          <w:szCs w:val="28"/>
          <w:lang w:val="uk-UA"/>
        </w:rPr>
        <w:t xml:space="preserve"> перспективи інтеграції в ЄС.</w:t>
      </w:r>
      <w:r w:rsidRPr="00B01034">
        <w:rPr>
          <w:rFonts w:ascii="Times New Roman" w:eastAsia="Times New Roman" w:hAnsi="Times New Roman" w:cs="Times New Roman"/>
          <w:sz w:val="28"/>
          <w:szCs w:val="28"/>
          <w:lang w:val="uk-UA"/>
        </w:rPr>
        <w:t xml:space="preserve"> Дослідження світової політики. Зб. </w:t>
      </w:r>
      <w:proofErr w:type="spellStart"/>
      <w:r w:rsidRPr="00B01034">
        <w:rPr>
          <w:rFonts w:ascii="Times New Roman" w:eastAsia="Times New Roman" w:hAnsi="Times New Roman" w:cs="Times New Roman"/>
          <w:sz w:val="28"/>
          <w:szCs w:val="28"/>
          <w:lang w:val="uk-UA"/>
        </w:rPr>
        <w:t>наук.праць</w:t>
      </w:r>
      <w:proofErr w:type="spellEnd"/>
      <w:r w:rsidRPr="00B01034">
        <w:rPr>
          <w:rFonts w:ascii="Times New Roman" w:eastAsia="Times New Roman" w:hAnsi="Times New Roman" w:cs="Times New Roman"/>
          <w:sz w:val="28"/>
          <w:szCs w:val="28"/>
          <w:lang w:val="uk-UA"/>
        </w:rPr>
        <w:t>.  Київ.: Інститут світової економіки і міжнародних відносин НАН України, 19,17-25.</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highlight w:val="white"/>
          <w:lang w:val="uk-UA"/>
        </w:rPr>
      </w:pPr>
      <w:r w:rsidRPr="00B01034">
        <w:rPr>
          <w:rFonts w:ascii="Times New Roman" w:eastAsia="Times New Roman" w:hAnsi="Times New Roman" w:cs="Times New Roman"/>
          <w:sz w:val="28"/>
          <w:szCs w:val="28"/>
          <w:lang w:val="uk-UA"/>
        </w:rPr>
        <w:t xml:space="preserve">8.     </w:t>
      </w:r>
      <w:r w:rsidRPr="00B01034">
        <w:rPr>
          <w:rFonts w:ascii="Times New Roman" w:eastAsia="Times New Roman" w:hAnsi="Times New Roman" w:cs="Times New Roman"/>
          <w:sz w:val="28"/>
          <w:szCs w:val="28"/>
          <w:highlight w:val="white"/>
          <w:lang w:val="uk-UA"/>
        </w:rPr>
        <w:t xml:space="preserve">Копійка В. В. (2002) </w:t>
      </w:r>
      <w:r w:rsidRPr="00B01034">
        <w:rPr>
          <w:rFonts w:ascii="Times New Roman" w:eastAsia="Times New Roman" w:hAnsi="Times New Roman" w:cs="Times New Roman"/>
          <w:i/>
          <w:sz w:val="28"/>
          <w:szCs w:val="28"/>
          <w:highlight w:val="white"/>
          <w:lang w:val="uk-UA"/>
        </w:rPr>
        <w:t>Розширення Європейського Союзу. Теорія і практика інтеграційного процесу</w:t>
      </w:r>
      <w:r w:rsidRPr="00B01034">
        <w:rPr>
          <w:rFonts w:ascii="Times New Roman" w:eastAsia="Times New Roman" w:hAnsi="Times New Roman" w:cs="Times New Roman"/>
          <w:sz w:val="28"/>
          <w:szCs w:val="28"/>
          <w:highlight w:val="white"/>
          <w:lang w:val="uk-UA"/>
        </w:rPr>
        <w:t>. – К.: Видавничо-поліграфічний центр «Київський університет»,– 253 с.</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9. </w:t>
      </w:r>
      <w:r w:rsidRPr="00B01034">
        <w:rPr>
          <w:rFonts w:ascii="Times New Roman" w:eastAsia="Times New Roman" w:hAnsi="Times New Roman" w:cs="Times New Roman"/>
          <w:sz w:val="28"/>
          <w:szCs w:val="28"/>
          <w:lang w:val="uk-UA"/>
        </w:rPr>
        <w:tab/>
      </w:r>
      <w:proofErr w:type="spellStart"/>
      <w:r w:rsidRPr="00B01034">
        <w:rPr>
          <w:rFonts w:ascii="Times New Roman" w:eastAsia="Times New Roman" w:hAnsi="Times New Roman" w:cs="Times New Roman"/>
          <w:sz w:val="28"/>
          <w:szCs w:val="28"/>
          <w:lang w:val="uk-UA"/>
        </w:rPr>
        <w:t>Крушинський</w:t>
      </w:r>
      <w:proofErr w:type="spellEnd"/>
      <w:r w:rsidRPr="00B01034">
        <w:rPr>
          <w:rFonts w:ascii="Times New Roman" w:eastAsia="Times New Roman" w:hAnsi="Times New Roman" w:cs="Times New Roman"/>
          <w:sz w:val="28"/>
          <w:szCs w:val="28"/>
          <w:lang w:val="uk-UA"/>
        </w:rPr>
        <w:t xml:space="preserve"> В. Ю.(2007)  </w:t>
      </w:r>
      <w:r w:rsidRPr="00B01034">
        <w:rPr>
          <w:rFonts w:ascii="Times New Roman" w:eastAsia="Times New Roman" w:hAnsi="Times New Roman" w:cs="Times New Roman"/>
          <w:i/>
          <w:sz w:val="28"/>
          <w:szCs w:val="28"/>
          <w:lang w:val="uk-UA"/>
        </w:rPr>
        <w:t xml:space="preserve">Міжнародні відносини та світова політика.1945–1980. Дати. </w:t>
      </w:r>
      <w:proofErr w:type="spellStart"/>
      <w:r w:rsidRPr="00B01034">
        <w:rPr>
          <w:rFonts w:ascii="Times New Roman" w:eastAsia="Times New Roman" w:hAnsi="Times New Roman" w:cs="Times New Roman"/>
          <w:i/>
          <w:sz w:val="28"/>
          <w:szCs w:val="28"/>
          <w:lang w:val="uk-UA"/>
        </w:rPr>
        <w:t>Події.</w:t>
      </w:r>
      <w:r w:rsidRPr="00B01034">
        <w:rPr>
          <w:rFonts w:ascii="Times New Roman" w:eastAsia="Times New Roman" w:hAnsi="Times New Roman" w:cs="Times New Roman"/>
          <w:sz w:val="28"/>
          <w:szCs w:val="28"/>
          <w:lang w:val="uk-UA"/>
        </w:rPr>
        <w:t>Факти</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навч</w:t>
      </w:r>
      <w:proofErr w:type="spellEnd"/>
      <w:r w:rsidRPr="00B01034">
        <w:rPr>
          <w:rFonts w:ascii="Times New Roman" w:eastAsia="Times New Roman" w:hAnsi="Times New Roman" w:cs="Times New Roman"/>
          <w:sz w:val="28"/>
          <w:szCs w:val="28"/>
          <w:lang w:val="uk-UA"/>
        </w:rPr>
        <w:t xml:space="preserve">. посібник / В. Ю. </w:t>
      </w:r>
      <w:proofErr w:type="spellStart"/>
      <w:r w:rsidRPr="00B01034">
        <w:rPr>
          <w:rFonts w:ascii="Times New Roman" w:eastAsia="Times New Roman" w:hAnsi="Times New Roman" w:cs="Times New Roman"/>
          <w:sz w:val="28"/>
          <w:szCs w:val="28"/>
          <w:lang w:val="uk-UA"/>
        </w:rPr>
        <w:t>Крушинський</w:t>
      </w:r>
      <w:proofErr w:type="spellEnd"/>
      <w:r w:rsidRPr="00B01034">
        <w:rPr>
          <w:rFonts w:ascii="Times New Roman" w:eastAsia="Times New Roman" w:hAnsi="Times New Roman" w:cs="Times New Roman"/>
          <w:sz w:val="28"/>
          <w:szCs w:val="28"/>
          <w:lang w:val="uk-UA"/>
        </w:rPr>
        <w:t xml:space="preserve">, В. А. </w:t>
      </w:r>
      <w:proofErr w:type="spellStart"/>
      <w:r w:rsidRPr="00B01034">
        <w:rPr>
          <w:rFonts w:ascii="Times New Roman" w:eastAsia="Times New Roman" w:hAnsi="Times New Roman" w:cs="Times New Roman"/>
          <w:sz w:val="28"/>
          <w:szCs w:val="28"/>
          <w:lang w:val="uk-UA"/>
        </w:rPr>
        <w:t>Мажола</w:t>
      </w:r>
      <w:proofErr w:type="spellEnd"/>
      <w:r w:rsidRPr="00B01034">
        <w:rPr>
          <w:rFonts w:ascii="Times New Roman" w:eastAsia="Times New Roman" w:hAnsi="Times New Roman" w:cs="Times New Roman"/>
          <w:sz w:val="28"/>
          <w:szCs w:val="28"/>
          <w:lang w:val="uk-UA"/>
        </w:rPr>
        <w:t>. – Київ : Либідь,  – 192 с.</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10.       </w:t>
      </w:r>
      <w:proofErr w:type="spellStart"/>
      <w:r w:rsidRPr="00B01034">
        <w:rPr>
          <w:rFonts w:ascii="Times New Roman" w:eastAsia="Times New Roman" w:hAnsi="Times New Roman" w:cs="Times New Roman"/>
          <w:sz w:val="28"/>
          <w:szCs w:val="28"/>
          <w:lang w:val="uk-UA"/>
        </w:rPr>
        <w:t>Круглашов</w:t>
      </w:r>
      <w:proofErr w:type="spellEnd"/>
      <w:r w:rsidRPr="00B01034">
        <w:rPr>
          <w:rFonts w:ascii="Times New Roman" w:eastAsia="Times New Roman" w:hAnsi="Times New Roman" w:cs="Times New Roman"/>
          <w:sz w:val="28"/>
          <w:szCs w:val="28"/>
          <w:lang w:val="uk-UA"/>
        </w:rPr>
        <w:t xml:space="preserve"> А. М., </w:t>
      </w:r>
      <w:proofErr w:type="spellStart"/>
      <w:r w:rsidRPr="00B01034">
        <w:rPr>
          <w:rFonts w:ascii="Times New Roman" w:eastAsia="Times New Roman" w:hAnsi="Times New Roman" w:cs="Times New Roman"/>
          <w:sz w:val="28"/>
          <w:szCs w:val="28"/>
          <w:lang w:val="uk-UA"/>
        </w:rPr>
        <w:t>Озмиок</w:t>
      </w:r>
      <w:proofErr w:type="spellEnd"/>
      <w:r w:rsidRPr="00B01034">
        <w:rPr>
          <w:rFonts w:ascii="Times New Roman" w:eastAsia="Times New Roman" w:hAnsi="Times New Roman" w:cs="Times New Roman"/>
          <w:sz w:val="28"/>
          <w:szCs w:val="28"/>
          <w:lang w:val="uk-UA"/>
        </w:rPr>
        <w:t xml:space="preserve">. І., </w:t>
      </w:r>
      <w:proofErr w:type="spellStart"/>
      <w:r w:rsidRPr="00B01034">
        <w:rPr>
          <w:rFonts w:ascii="Times New Roman" w:eastAsia="Times New Roman" w:hAnsi="Times New Roman" w:cs="Times New Roman"/>
          <w:sz w:val="28"/>
          <w:szCs w:val="28"/>
          <w:lang w:val="uk-UA"/>
        </w:rPr>
        <w:t>Астапенко</w:t>
      </w:r>
      <w:proofErr w:type="spellEnd"/>
      <w:r w:rsidRPr="00B01034">
        <w:rPr>
          <w:rFonts w:ascii="Times New Roman" w:eastAsia="Times New Roman" w:hAnsi="Times New Roman" w:cs="Times New Roman"/>
          <w:sz w:val="28"/>
          <w:szCs w:val="28"/>
          <w:lang w:val="uk-UA"/>
        </w:rPr>
        <w:t xml:space="preserve"> Т.С., </w:t>
      </w:r>
      <w:proofErr w:type="spellStart"/>
      <w:r w:rsidRPr="00B01034">
        <w:rPr>
          <w:rFonts w:ascii="Times New Roman" w:eastAsia="Times New Roman" w:hAnsi="Times New Roman" w:cs="Times New Roman"/>
          <w:sz w:val="28"/>
          <w:szCs w:val="28"/>
          <w:lang w:val="uk-UA"/>
        </w:rPr>
        <w:t>Руссу</w:t>
      </w:r>
      <w:proofErr w:type="spellEnd"/>
      <w:r w:rsidRPr="00B01034">
        <w:rPr>
          <w:rFonts w:ascii="Times New Roman" w:eastAsia="Times New Roman" w:hAnsi="Times New Roman" w:cs="Times New Roman"/>
          <w:sz w:val="28"/>
          <w:szCs w:val="28"/>
          <w:lang w:val="uk-UA"/>
        </w:rPr>
        <w:t xml:space="preserve"> В.В.(2010). </w:t>
      </w:r>
      <w:r w:rsidRPr="00B01034">
        <w:rPr>
          <w:rFonts w:ascii="Times New Roman" w:eastAsia="Times New Roman" w:hAnsi="Times New Roman" w:cs="Times New Roman"/>
          <w:i/>
          <w:sz w:val="28"/>
          <w:szCs w:val="28"/>
          <w:lang w:val="uk-UA"/>
        </w:rPr>
        <w:t>Європейська інтеграція на початку нового тисячоліття</w:t>
      </w:r>
      <w:r w:rsidRPr="00B01034">
        <w:rPr>
          <w:rFonts w:ascii="Times New Roman" w:eastAsia="Times New Roman" w:hAnsi="Times New Roman" w:cs="Times New Roman"/>
          <w:sz w:val="28"/>
          <w:szCs w:val="28"/>
          <w:lang w:val="uk-UA"/>
        </w:rPr>
        <w:t xml:space="preserve">: довідник./ склад А.М. </w:t>
      </w:r>
      <w:proofErr w:type="spellStart"/>
      <w:r w:rsidRPr="00B01034">
        <w:rPr>
          <w:rFonts w:ascii="Times New Roman" w:eastAsia="Times New Roman" w:hAnsi="Times New Roman" w:cs="Times New Roman"/>
          <w:sz w:val="28"/>
          <w:szCs w:val="28"/>
          <w:lang w:val="uk-UA"/>
        </w:rPr>
        <w:t>Круглашов</w:t>
      </w:r>
      <w:proofErr w:type="spellEnd"/>
      <w:r w:rsidRPr="00B01034">
        <w:rPr>
          <w:rFonts w:ascii="Times New Roman" w:eastAsia="Times New Roman" w:hAnsi="Times New Roman" w:cs="Times New Roman"/>
          <w:sz w:val="28"/>
          <w:szCs w:val="28"/>
          <w:lang w:val="uk-UA"/>
        </w:rPr>
        <w:t xml:space="preserve">, І. Озимок, Т.С. </w:t>
      </w:r>
      <w:proofErr w:type="spellStart"/>
      <w:r w:rsidRPr="00B01034">
        <w:rPr>
          <w:rFonts w:ascii="Times New Roman" w:eastAsia="Times New Roman" w:hAnsi="Times New Roman" w:cs="Times New Roman"/>
          <w:sz w:val="28"/>
          <w:szCs w:val="28"/>
          <w:lang w:val="uk-UA"/>
        </w:rPr>
        <w:t>Астапенко</w:t>
      </w:r>
      <w:proofErr w:type="spellEnd"/>
      <w:r w:rsidRPr="00B01034">
        <w:rPr>
          <w:rFonts w:ascii="Times New Roman" w:eastAsia="Times New Roman" w:hAnsi="Times New Roman" w:cs="Times New Roman"/>
          <w:sz w:val="28"/>
          <w:szCs w:val="28"/>
          <w:lang w:val="uk-UA"/>
        </w:rPr>
        <w:t xml:space="preserve">, В.В. </w:t>
      </w:r>
      <w:proofErr w:type="spellStart"/>
      <w:r w:rsidRPr="00B01034">
        <w:rPr>
          <w:rFonts w:ascii="Times New Roman" w:eastAsia="Times New Roman" w:hAnsi="Times New Roman" w:cs="Times New Roman"/>
          <w:sz w:val="28"/>
          <w:szCs w:val="28"/>
          <w:lang w:val="uk-UA"/>
        </w:rPr>
        <w:t>Руссу</w:t>
      </w:r>
      <w:proofErr w:type="spellEnd"/>
      <w:r w:rsidRPr="00B01034">
        <w:rPr>
          <w:rFonts w:ascii="Times New Roman" w:eastAsia="Times New Roman" w:hAnsi="Times New Roman" w:cs="Times New Roman"/>
          <w:sz w:val="28"/>
          <w:szCs w:val="28"/>
          <w:lang w:val="uk-UA"/>
        </w:rPr>
        <w:t>. – Ч.1. Чернівці.</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11.       </w:t>
      </w:r>
      <w:proofErr w:type="spellStart"/>
      <w:r w:rsidRPr="00B01034">
        <w:rPr>
          <w:rFonts w:ascii="Times New Roman" w:eastAsia="Times New Roman" w:hAnsi="Times New Roman" w:cs="Times New Roman"/>
          <w:sz w:val="28"/>
          <w:szCs w:val="28"/>
          <w:lang w:val="uk-UA"/>
        </w:rPr>
        <w:t>Купренюк</w:t>
      </w:r>
      <w:proofErr w:type="spellEnd"/>
      <w:r w:rsidRPr="00B01034">
        <w:rPr>
          <w:rFonts w:ascii="Times New Roman" w:eastAsia="Times New Roman" w:hAnsi="Times New Roman" w:cs="Times New Roman"/>
          <w:sz w:val="28"/>
          <w:szCs w:val="28"/>
          <w:lang w:val="uk-UA"/>
        </w:rPr>
        <w:t xml:space="preserve"> Г(2003)</w:t>
      </w:r>
      <w:r w:rsidRPr="00B01034">
        <w:rPr>
          <w:rFonts w:ascii="Times New Roman" w:eastAsia="Times New Roman" w:hAnsi="Times New Roman" w:cs="Times New Roman"/>
          <w:i/>
          <w:sz w:val="28"/>
          <w:szCs w:val="28"/>
          <w:lang w:val="uk-UA"/>
        </w:rPr>
        <w:t>Сучасний атлантизм: оцінки і прогнози</w:t>
      </w:r>
      <w:r w:rsidRPr="00B01034">
        <w:rPr>
          <w:rFonts w:ascii="Times New Roman" w:eastAsia="Times New Roman" w:hAnsi="Times New Roman" w:cs="Times New Roman"/>
          <w:sz w:val="28"/>
          <w:szCs w:val="28"/>
          <w:lang w:val="uk-UA"/>
        </w:rPr>
        <w:t xml:space="preserve"> // Віче, № 10, 2003 – С. 25 – 31.</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12.       Кузнєцова, І. С.(2002) </w:t>
      </w:r>
      <w:r w:rsidRPr="00B01034">
        <w:rPr>
          <w:rFonts w:ascii="Times New Roman" w:eastAsia="Times New Roman" w:hAnsi="Times New Roman" w:cs="Times New Roman"/>
          <w:i/>
          <w:sz w:val="28"/>
          <w:szCs w:val="28"/>
          <w:lang w:val="uk-UA"/>
        </w:rPr>
        <w:t xml:space="preserve">Взаємовідносини ЄС і ЗЄС: </w:t>
      </w:r>
      <w:proofErr w:type="spellStart"/>
      <w:r w:rsidRPr="00B01034">
        <w:rPr>
          <w:rFonts w:ascii="Times New Roman" w:eastAsia="Times New Roman" w:hAnsi="Times New Roman" w:cs="Times New Roman"/>
          <w:i/>
          <w:sz w:val="28"/>
          <w:szCs w:val="28"/>
          <w:lang w:val="uk-UA"/>
        </w:rPr>
        <w:t>правовийаспект</w:t>
      </w:r>
      <w:proofErr w:type="spellEnd"/>
      <w:r w:rsidRPr="00B01034">
        <w:rPr>
          <w:rFonts w:ascii="Times New Roman" w:eastAsia="Times New Roman" w:hAnsi="Times New Roman" w:cs="Times New Roman"/>
          <w:sz w:val="28"/>
          <w:szCs w:val="28"/>
          <w:lang w:val="uk-UA"/>
        </w:rPr>
        <w:t xml:space="preserve"> Взято з: https://elib.bsu.by/bitstream/123456789/33618/1/Kyznecova_BMW_2002.pdf</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13.       Максименко І.В.(2009). </w:t>
      </w:r>
      <w:r w:rsidRPr="00B01034">
        <w:rPr>
          <w:rFonts w:ascii="Times New Roman" w:eastAsia="Times New Roman" w:hAnsi="Times New Roman" w:cs="Times New Roman"/>
          <w:i/>
          <w:sz w:val="28"/>
          <w:szCs w:val="28"/>
          <w:lang w:val="uk-UA"/>
        </w:rPr>
        <w:t>Європейський Союз на початку ХХІ століття: пошук зовнішньо-політичної ідентичності</w:t>
      </w:r>
      <w:r w:rsidRPr="00B01034">
        <w:rPr>
          <w:rFonts w:ascii="Times New Roman" w:eastAsia="Times New Roman" w:hAnsi="Times New Roman" w:cs="Times New Roman"/>
          <w:sz w:val="28"/>
          <w:szCs w:val="28"/>
          <w:lang w:val="uk-UA"/>
        </w:rPr>
        <w:t xml:space="preserve"> / І.В. Максименко // Вісник Одеського національного університету: соціологія і політичні науки, 14(13),687-693.</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14.       </w:t>
      </w:r>
      <w:proofErr w:type="spellStart"/>
      <w:r w:rsidRPr="00B01034">
        <w:rPr>
          <w:rFonts w:ascii="Times New Roman" w:eastAsia="Times New Roman" w:hAnsi="Times New Roman" w:cs="Times New Roman"/>
          <w:sz w:val="28"/>
          <w:szCs w:val="28"/>
          <w:lang w:val="uk-UA"/>
        </w:rPr>
        <w:t>Манжола</w:t>
      </w:r>
      <w:proofErr w:type="spellEnd"/>
      <w:r w:rsidRPr="00B01034">
        <w:rPr>
          <w:rFonts w:ascii="Times New Roman" w:eastAsia="Times New Roman" w:hAnsi="Times New Roman" w:cs="Times New Roman"/>
          <w:sz w:val="28"/>
          <w:szCs w:val="28"/>
          <w:lang w:val="uk-UA"/>
        </w:rPr>
        <w:t xml:space="preserve"> В.А.,</w:t>
      </w:r>
      <w:r w:rsidRPr="00B01034">
        <w:rPr>
          <w:rFonts w:ascii="Times New Roman" w:hAnsi="Times New Roman" w:cs="Times New Roman"/>
          <w:sz w:val="28"/>
          <w:szCs w:val="28"/>
          <w:lang w:val="uk-UA"/>
        </w:rPr>
        <w:t xml:space="preserve"> Білоусова М.М.(1998).</w:t>
      </w:r>
      <w:r w:rsidRPr="00B01034">
        <w:rPr>
          <w:rFonts w:ascii="Times New Roman" w:eastAsia="Times New Roman" w:hAnsi="Times New Roman" w:cs="Times New Roman"/>
          <w:sz w:val="28"/>
          <w:szCs w:val="28"/>
          <w:lang w:val="uk-UA"/>
        </w:rPr>
        <w:t xml:space="preserve"> </w:t>
      </w:r>
      <w:r w:rsidRPr="00B01034">
        <w:rPr>
          <w:rFonts w:ascii="Times New Roman" w:eastAsia="Times New Roman" w:hAnsi="Times New Roman" w:cs="Times New Roman"/>
          <w:i/>
          <w:sz w:val="28"/>
          <w:szCs w:val="28"/>
          <w:lang w:val="uk-UA"/>
        </w:rPr>
        <w:t>Формування спільної зовнішньої політики та політики безпеки</w:t>
      </w:r>
      <w:r w:rsidRPr="00B01034">
        <w:rPr>
          <w:rFonts w:ascii="Times New Roman" w:eastAsia="Times New Roman" w:hAnsi="Times New Roman" w:cs="Times New Roman"/>
          <w:sz w:val="28"/>
          <w:szCs w:val="28"/>
          <w:lang w:val="uk-UA"/>
        </w:rPr>
        <w:t xml:space="preserve">/ В.А. </w:t>
      </w:r>
      <w:proofErr w:type="spellStart"/>
      <w:r w:rsidRPr="00B01034">
        <w:rPr>
          <w:rFonts w:ascii="Times New Roman" w:eastAsia="Times New Roman" w:hAnsi="Times New Roman" w:cs="Times New Roman"/>
          <w:sz w:val="28"/>
          <w:szCs w:val="28"/>
          <w:lang w:val="uk-UA"/>
        </w:rPr>
        <w:t>Манжола</w:t>
      </w:r>
      <w:proofErr w:type="spellEnd"/>
      <w:r w:rsidRPr="00B01034">
        <w:rPr>
          <w:rFonts w:ascii="Times New Roman" w:eastAsia="Times New Roman" w:hAnsi="Times New Roman" w:cs="Times New Roman"/>
          <w:sz w:val="28"/>
          <w:szCs w:val="28"/>
          <w:lang w:val="uk-UA"/>
        </w:rPr>
        <w:t>, В.В. Копійка // Вісник Київського університету ім. Т. Шевченка. Міжнародні відносини 8,13-18.</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15.       Мартинов А. В.(2001). </w:t>
      </w:r>
      <w:r w:rsidRPr="00B01034">
        <w:rPr>
          <w:rFonts w:ascii="Times New Roman" w:eastAsia="Times New Roman" w:hAnsi="Times New Roman" w:cs="Times New Roman"/>
          <w:i/>
          <w:sz w:val="28"/>
          <w:szCs w:val="28"/>
          <w:lang w:val="uk-UA"/>
        </w:rPr>
        <w:t>Спільна зовнішня та оборонна політика Європейського Союзу: проблеми та перспективи реалізації (90-ті роки XX століття)</w:t>
      </w:r>
      <w:r w:rsidRPr="00B01034">
        <w:rPr>
          <w:rFonts w:ascii="Times New Roman" w:eastAsia="Times New Roman" w:hAnsi="Times New Roman" w:cs="Times New Roman"/>
          <w:sz w:val="28"/>
          <w:szCs w:val="28"/>
          <w:lang w:val="uk-UA"/>
        </w:rPr>
        <w:t xml:space="preserve"> // Людина та політика, 5,65.</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16.       </w:t>
      </w:r>
      <w:proofErr w:type="spellStart"/>
      <w:r w:rsidRPr="00B01034">
        <w:rPr>
          <w:rFonts w:ascii="Times New Roman" w:eastAsia="Times New Roman" w:hAnsi="Times New Roman" w:cs="Times New Roman"/>
          <w:sz w:val="28"/>
          <w:szCs w:val="28"/>
          <w:lang w:val="uk-UA"/>
        </w:rPr>
        <w:t>Микієвич</w:t>
      </w:r>
      <w:proofErr w:type="spellEnd"/>
      <w:r w:rsidRPr="00B01034">
        <w:rPr>
          <w:rFonts w:ascii="Times New Roman" w:eastAsia="Times New Roman" w:hAnsi="Times New Roman" w:cs="Times New Roman"/>
          <w:sz w:val="28"/>
          <w:szCs w:val="28"/>
          <w:lang w:val="uk-UA"/>
        </w:rPr>
        <w:t xml:space="preserve"> М.М.(2005). </w:t>
      </w:r>
      <w:r w:rsidRPr="00B01034">
        <w:rPr>
          <w:rFonts w:ascii="Times New Roman" w:eastAsia="Times New Roman" w:hAnsi="Times New Roman" w:cs="Times New Roman"/>
          <w:i/>
          <w:sz w:val="28"/>
          <w:szCs w:val="28"/>
          <w:lang w:val="uk-UA"/>
        </w:rPr>
        <w:t>Інституційне право Європейського Союзу у сфері зовнішньої політики та безпеки</w:t>
      </w:r>
      <w:r w:rsidRPr="00B01034">
        <w:rPr>
          <w:rFonts w:ascii="Times New Roman" w:eastAsia="Times New Roman" w:hAnsi="Times New Roman" w:cs="Times New Roman"/>
          <w:sz w:val="28"/>
          <w:szCs w:val="28"/>
          <w:lang w:val="uk-UA"/>
        </w:rPr>
        <w:t>: монографія. – Львів: ЛНУ ім. Івана Франка.</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17.       Муравйов В.І., </w:t>
      </w:r>
      <w:proofErr w:type="spellStart"/>
      <w:r w:rsidRPr="00B01034">
        <w:rPr>
          <w:rFonts w:ascii="Times New Roman" w:eastAsia="Times New Roman" w:hAnsi="Times New Roman" w:cs="Times New Roman"/>
          <w:sz w:val="28"/>
          <w:szCs w:val="28"/>
          <w:lang w:val="uk-UA"/>
        </w:rPr>
        <w:t>Микієвич</w:t>
      </w:r>
      <w:proofErr w:type="spellEnd"/>
      <w:r w:rsidRPr="00B01034">
        <w:rPr>
          <w:rFonts w:ascii="Times New Roman" w:eastAsia="Times New Roman" w:hAnsi="Times New Roman" w:cs="Times New Roman"/>
          <w:sz w:val="28"/>
          <w:szCs w:val="28"/>
          <w:lang w:val="uk-UA"/>
        </w:rPr>
        <w:t xml:space="preserve"> М.М., </w:t>
      </w:r>
      <w:proofErr w:type="spellStart"/>
      <w:r w:rsidRPr="00B01034">
        <w:rPr>
          <w:rFonts w:ascii="Times New Roman" w:eastAsia="Times New Roman" w:hAnsi="Times New Roman" w:cs="Times New Roman"/>
          <w:sz w:val="28"/>
          <w:szCs w:val="28"/>
          <w:lang w:val="uk-UA"/>
        </w:rPr>
        <w:t>Білас</w:t>
      </w:r>
      <w:proofErr w:type="spellEnd"/>
      <w:r w:rsidRPr="00B01034">
        <w:rPr>
          <w:rFonts w:ascii="Times New Roman" w:eastAsia="Times New Roman" w:hAnsi="Times New Roman" w:cs="Times New Roman"/>
          <w:sz w:val="28"/>
          <w:szCs w:val="28"/>
          <w:lang w:val="uk-UA"/>
        </w:rPr>
        <w:t xml:space="preserve"> І.Г. та ін.(2015). </w:t>
      </w:r>
      <w:r w:rsidRPr="00B01034">
        <w:rPr>
          <w:rFonts w:ascii="Times New Roman" w:eastAsia="Times New Roman" w:hAnsi="Times New Roman" w:cs="Times New Roman"/>
          <w:i/>
          <w:sz w:val="28"/>
          <w:szCs w:val="28"/>
          <w:lang w:val="uk-UA"/>
        </w:rPr>
        <w:t>Право зовнішніх зносин Європейського союзу</w:t>
      </w:r>
      <w:r w:rsidRPr="00B01034">
        <w:rPr>
          <w:rFonts w:ascii="Times New Roman" w:eastAsia="Times New Roman" w:hAnsi="Times New Roman" w:cs="Times New Roman"/>
          <w:sz w:val="28"/>
          <w:szCs w:val="28"/>
          <w:lang w:val="uk-UA"/>
        </w:rPr>
        <w:t>: підручник — К. : Ін Юре.</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18.       </w:t>
      </w:r>
      <w:proofErr w:type="spellStart"/>
      <w:r w:rsidRPr="00B01034">
        <w:rPr>
          <w:rFonts w:ascii="Times New Roman" w:eastAsia="Times New Roman" w:hAnsi="Times New Roman" w:cs="Times New Roman"/>
          <w:sz w:val="28"/>
          <w:szCs w:val="28"/>
          <w:lang w:val="uk-UA"/>
        </w:rPr>
        <w:t>Олевский</w:t>
      </w:r>
      <w:proofErr w:type="spellEnd"/>
      <w:r w:rsidRPr="00B01034">
        <w:rPr>
          <w:rFonts w:ascii="Times New Roman" w:eastAsia="Times New Roman" w:hAnsi="Times New Roman" w:cs="Times New Roman"/>
          <w:sz w:val="28"/>
          <w:szCs w:val="28"/>
          <w:lang w:val="uk-UA"/>
        </w:rPr>
        <w:t xml:space="preserve"> В.С.(2010) </w:t>
      </w:r>
      <w:r w:rsidRPr="00B01034">
        <w:rPr>
          <w:rFonts w:ascii="Times New Roman" w:eastAsia="Times New Roman" w:hAnsi="Times New Roman" w:cs="Times New Roman"/>
          <w:i/>
          <w:sz w:val="28"/>
          <w:szCs w:val="28"/>
          <w:lang w:val="uk-UA"/>
        </w:rPr>
        <w:t>Західноєвропейський союз в системі європейської безпеки</w:t>
      </w:r>
      <w:r w:rsidRPr="00B01034">
        <w:rPr>
          <w:rFonts w:ascii="Times New Roman" w:eastAsia="Times New Roman" w:hAnsi="Times New Roman" w:cs="Times New Roman"/>
          <w:sz w:val="28"/>
          <w:szCs w:val="28"/>
          <w:lang w:val="uk-UA"/>
        </w:rPr>
        <w:t>.// Закордонний військовий огляд. – №11. – С.10-18.</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19.       </w:t>
      </w:r>
      <w:proofErr w:type="spellStart"/>
      <w:r w:rsidRPr="00B01034">
        <w:rPr>
          <w:rFonts w:ascii="Times New Roman" w:eastAsia="Times New Roman" w:hAnsi="Times New Roman" w:cs="Times New Roman"/>
          <w:sz w:val="28"/>
          <w:szCs w:val="28"/>
          <w:lang w:val="uk-UA"/>
        </w:rPr>
        <w:t>Піляєв</w:t>
      </w:r>
      <w:proofErr w:type="spellEnd"/>
      <w:r w:rsidRPr="00B01034">
        <w:rPr>
          <w:rFonts w:ascii="Times New Roman" w:eastAsia="Times New Roman" w:hAnsi="Times New Roman" w:cs="Times New Roman"/>
          <w:sz w:val="28"/>
          <w:szCs w:val="28"/>
          <w:lang w:val="uk-UA"/>
        </w:rPr>
        <w:t xml:space="preserve"> І. С.(2003)</w:t>
      </w:r>
      <w:r w:rsidRPr="00B01034">
        <w:rPr>
          <w:rFonts w:ascii="Times New Roman" w:eastAsia="Times New Roman" w:hAnsi="Times New Roman" w:cs="Times New Roman"/>
          <w:b/>
          <w:sz w:val="28"/>
          <w:szCs w:val="28"/>
          <w:lang w:val="uk-UA"/>
        </w:rPr>
        <w:t xml:space="preserve"> </w:t>
      </w:r>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i/>
          <w:sz w:val="28"/>
          <w:szCs w:val="28"/>
          <w:lang w:val="uk-UA"/>
        </w:rPr>
        <w:t>Неофункціоналістське</w:t>
      </w:r>
      <w:proofErr w:type="spellEnd"/>
      <w:r w:rsidRPr="00B01034">
        <w:rPr>
          <w:rFonts w:ascii="Times New Roman" w:eastAsia="Times New Roman" w:hAnsi="Times New Roman" w:cs="Times New Roman"/>
          <w:i/>
          <w:sz w:val="28"/>
          <w:szCs w:val="28"/>
          <w:lang w:val="uk-UA"/>
        </w:rPr>
        <w:t xml:space="preserve"> бачення європейської інтеграції: спроба критичного аналізу</w:t>
      </w:r>
      <w:r w:rsidRPr="00B01034">
        <w:rPr>
          <w:rFonts w:ascii="Times New Roman" w:eastAsia="Times New Roman" w:hAnsi="Times New Roman" w:cs="Times New Roman"/>
          <w:sz w:val="28"/>
          <w:szCs w:val="28"/>
          <w:lang w:val="uk-UA"/>
        </w:rPr>
        <w:t xml:space="preserve"> // Вісник КНУ. Серія „Філософія. Політологія”. – Вип. 5. – С. 34-45.</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20.       Романова О.В.(2004). </w:t>
      </w:r>
      <w:r w:rsidRPr="00B01034">
        <w:rPr>
          <w:rFonts w:ascii="Times New Roman" w:eastAsia="Times New Roman" w:hAnsi="Times New Roman" w:cs="Times New Roman"/>
          <w:i/>
          <w:sz w:val="28"/>
          <w:szCs w:val="28"/>
          <w:lang w:val="uk-UA"/>
        </w:rPr>
        <w:t xml:space="preserve">Формування Спільної європейської політики безпеки і оборони (СЄПБО) у </w:t>
      </w:r>
      <w:proofErr w:type="spellStart"/>
      <w:r w:rsidRPr="00B01034">
        <w:rPr>
          <w:rFonts w:ascii="Times New Roman" w:eastAsia="Times New Roman" w:hAnsi="Times New Roman" w:cs="Times New Roman"/>
          <w:i/>
          <w:sz w:val="28"/>
          <w:szCs w:val="28"/>
          <w:lang w:val="uk-UA"/>
        </w:rPr>
        <w:t>постамстердамський</w:t>
      </w:r>
      <w:proofErr w:type="spellEnd"/>
      <w:r w:rsidRPr="00B01034">
        <w:rPr>
          <w:rFonts w:ascii="Times New Roman" w:eastAsia="Times New Roman" w:hAnsi="Times New Roman" w:cs="Times New Roman"/>
          <w:i/>
          <w:sz w:val="28"/>
          <w:szCs w:val="28"/>
          <w:lang w:val="uk-UA"/>
        </w:rPr>
        <w:t xml:space="preserve"> період</w:t>
      </w:r>
      <w:r w:rsidRPr="00B01034">
        <w:rPr>
          <w:rFonts w:ascii="Times New Roman" w:eastAsia="Times New Roman" w:hAnsi="Times New Roman" w:cs="Times New Roman"/>
          <w:sz w:val="28"/>
          <w:szCs w:val="28"/>
          <w:lang w:val="uk-UA"/>
        </w:rPr>
        <w:t xml:space="preserve">  // Дослідження світової політики. Зб. </w:t>
      </w:r>
      <w:proofErr w:type="spellStart"/>
      <w:r w:rsidRPr="00B01034">
        <w:rPr>
          <w:rFonts w:ascii="Times New Roman" w:eastAsia="Times New Roman" w:hAnsi="Times New Roman" w:cs="Times New Roman"/>
          <w:sz w:val="28"/>
          <w:szCs w:val="28"/>
          <w:lang w:val="uk-UA"/>
        </w:rPr>
        <w:t>наук.праць</w:t>
      </w:r>
      <w:proofErr w:type="spellEnd"/>
      <w:r w:rsidRPr="00B01034">
        <w:rPr>
          <w:rFonts w:ascii="Times New Roman" w:eastAsia="Times New Roman" w:hAnsi="Times New Roman" w:cs="Times New Roman"/>
          <w:sz w:val="28"/>
          <w:szCs w:val="28"/>
          <w:lang w:val="uk-UA"/>
        </w:rPr>
        <w:t>. – К.: Інститут світової економіки і міжнародних відносин НАН України, 27,58-64.</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highlight w:val="white"/>
          <w:lang w:val="uk-UA"/>
        </w:rPr>
      </w:pPr>
      <w:r w:rsidRPr="00B01034">
        <w:rPr>
          <w:rFonts w:ascii="Times New Roman" w:eastAsia="Times New Roman" w:hAnsi="Times New Roman" w:cs="Times New Roman"/>
          <w:sz w:val="28"/>
          <w:szCs w:val="28"/>
          <w:lang w:val="uk-UA"/>
        </w:rPr>
        <w:t xml:space="preserve">21.       </w:t>
      </w:r>
      <w:r w:rsidRPr="00B01034">
        <w:rPr>
          <w:rFonts w:ascii="Times New Roman" w:eastAsia="Times New Roman" w:hAnsi="Times New Roman" w:cs="Times New Roman"/>
          <w:sz w:val="28"/>
          <w:szCs w:val="28"/>
          <w:highlight w:val="white"/>
          <w:lang w:val="uk-UA"/>
        </w:rPr>
        <w:t xml:space="preserve">Романюк Н.(2008)  </w:t>
      </w:r>
      <w:r w:rsidRPr="00B01034">
        <w:rPr>
          <w:rFonts w:ascii="Times New Roman" w:eastAsia="Times New Roman" w:hAnsi="Times New Roman" w:cs="Times New Roman"/>
          <w:i/>
          <w:sz w:val="28"/>
          <w:szCs w:val="28"/>
          <w:highlight w:val="white"/>
          <w:lang w:val="uk-UA"/>
        </w:rPr>
        <w:t>Класичний міжурядовий підхід: основні положення та історичний контекст</w:t>
      </w:r>
      <w:r w:rsidRPr="00B01034">
        <w:rPr>
          <w:rFonts w:ascii="Times New Roman" w:eastAsia="Times New Roman" w:hAnsi="Times New Roman" w:cs="Times New Roman"/>
          <w:sz w:val="28"/>
          <w:szCs w:val="28"/>
          <w:highlight w:val="white"/>
          <w:lang w:val="uk-UA"/>
        </w:rPr>
        <w:t xml:space="preserve"> // Вісник Львів. ун-ту. Сер. «Міжнародні відносини». – Вип. 25. – С. 87–96.</w:t>
      </w:r>
    </w:p>
    <w:p w:rsidR="003D2134" w:rsidRPr="00B01034" w:rsidRDefault="00B01034" w:rsidP="00B01034">
      <w:pPr>
        <w:spacing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22.       </w:t>
      </w:r>
      <w:proofErr w:type="spellStart"/>
      <w:r w:rsidRPr="00B01034">
        <w:rPr>
          <w:rFonts w:ascii="Times New Roman" w:eastAsia="Times New Roman" w:hAnsi="Times New Roman" w:cs="Times New Roman"/>
          <w:sz w:val="28"/>
          <w:szCs w:val="28"/>
          <w:lang w:val="uk-UA"/>
        </w:rPr>
        <w:t>Рябоштан</w:t>
      </w:r>
      <w:proofErr w:type="spellEnd"/>
      <w:r w:rsidRPr="00B01034">
        <w:rPr>
          <w:rFonts w:ascii="Times New Roman" w:eastAsia="Times New Roman" w:hAnsi="Times New Roman" w:cs="Times New Roman"/>
          <w:sz w:val="28"/>
          <w:szCs w:val="28"/>
          <w:lang w:val="uk-UA"/>
        </w:rPr>
        <w:t xml:space="preserve"> Є.В.(2012) </w:t>
      </w:r>
      <w:r w:rsidRPr="00B01034">
        <w:rPr>
          <w:rFonts w:ascii="Times New Roman" w:eastAsia="Times New Roman" w:hAnsi="Times New Roman" w:cs="Times New Roman"/>
          <w:i/>
          <w:sz w:val="28"/>
          <w:szCs w:val="28"/>
          <w:lang w:val="uk-UA"/>
        </w:rPr>
        <w:t xml:space="preserve">Спільна зовнішня та </w:t>
      </w:r>
      <w:proofErr w:type="spellStart"/>
      <w:r w:rsidRPr="00B01034">
        <w:rPr>
          <w:rFonts w:ascii="Times New Roman" w:eastAsia="Times New Roman" w:hAnsi="Times New Roman" w:cs="Times New Roman"/>
          <w:i/>
          <w:sz w:val="28"/>
          <w:szCs w:val="28"/>
          <w:lang w:val="uk-UA"/>
        </w:rPr>
        <w:t>безпекова</w:t>
      </w:r>
      <w:proofErr w:type="spellEnd"/>
      <w:r w:rsidRPr="00B01034">
        <w:rPr>
          <w:rFonts w:ascii="Times New Roman" w:eastAsia="Times New Roman" w:hAnsi="Times New Roman" w:cs="Times New Roman"/>
          <w:i/>
          <w:sz w:val="28"/>
          <w:szCs w:val="28"/>
          <w:lang w:val="uk-UA"/>
        </w:rPr>
        <w:t xml:space="preserve"> політика Європейського Союзу після Лісабонської угоди</w:t>
      </w:r>
      <w:r w:rsidRPr="00B01034">
        <w:rPr>
          <w:rFonts w:ascii="Times New Roman" w:eastAsia="Times New Roman" w:hAnsi="Times New Roman" w:cs="Times New Roman"/>
          <w:sz w:val="28"/>
          <w:szCs w:val="28"/>
          <w:lang w:val="uk-UA"/>
        </w:rPr>
        <w:t xml:space="preserve">. Політико-інституційний аспект / Є.В. </w:t>
      </w:r>
      <w:proofErr w:type="spellStart"/>
      <w:r w:rsidRPr="00B01034">
        <w:rPr>
          <w:rFonts w:ascii="Times New Roman" w:eastAsia="Times New Roman" w:hAnsi="Times New Roman" w:cs="Times New Roman"/>
          <w:sz w:val="28"/>
          <w:szCs w:val="28"/>
          <w:lang w:val="uk-UA"/>
        </w:rPr>
        <w:t>Рябоштан</w:t>
      </w:r>
      <w:proofErr w:type="spellEnd"/>
      <w:r w:rsidRPr="00B01034">
        <w:rPr>
          <w:rFonts w:ascii="Times New Roman" w:eastAsia="Times New Roman" w:hAnsi="Times New Roman" w:cs="Times New Roman"/>
          <w:sz w:val="28"/>
          <w:szCs w:val="28"/>
          <w:lang w:val="uk-UA"/>
        </w:rPr>
        <w:t xml:space="preserve"> // Проблеми міжнародних відносин: Зб. наук. пр. — К.: </w:t>
      </w:r>
      <w:proofErr w:type="spellStart"/>
      <w:r w:rsidRPr="00B01034">
        <w:rPr>
          <w:rFonts w:ascii="Times New Roman" w:eastAsia="Times New Roman" w:hAnsi="Times New Roman" w:cs="Times New Roman"/>
          <w:sz w:val="28"/>
          <w:szCs w:val="28"/>
          <w:lang w:val="uk-UA"/>
        </w:rPr>
        <w:t>КиМУ</w:t>
      </w:r>
      <w:proofErr w:type="spellEnd"/>
      <w:r w:rsidRPr="00B01034">
        <w:rPr>
          <w:rFonts w:ascii="Times New Roman" w:eastAsia="Times New Roman" w:hAnsi="Times New Roman" w:cs="Times New Roman"/>
          <w:sz w:val="28"/>
          <w:szCs w:val="28"/>
          <w:lang w:val="uk-UA"/>
        </w:rPr>
        <w:t>,— Вип. 4. — С. 188-199.</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23.       </w:t>
      </w:r>
      <w:proofErr w:type="spellStart"/>
      <w:r w:rsidRPr="00B01034">
        <w:rPr>
          <w:rFonts w:ascii="Times New Roman" w:eastAsia="Times New Roman" w:hAnsi="Times New Roman" w:cs="Times New Roman"/>
          <w:sz w:val="28"/>
          <w:szCs w:val="28"/>
          <w:lang w:val="uk-UA"/>
        </w:rPr>
        <w:t>Слюсаренко</w:t>
      </w:r>
      <w:proofErr w:type="spellEnd"/>
      <w:r w:rsidRPr="00B01034">
        <w:rPr>
          <w:rFonts w:ascii="Times New Roman" w:eastAsia="Times New Roman" w:hAnsi="Times New Roman" w:cs="Times New Roman"/>
          <w:sz w:val="28"/>
          <w:szCs w:val="28"/>
          <w:lang w:val="uk-UA"/>
        </w:rPr>
        <w:t xml:space="preserve"> Ю.А., Шпак Д.Р.(2013). </w:t>
      </w:r>
      <w:r w:rsidRPr="00B01034">
        <w:rPr>
          <w:rFonts w:ascii="Times New Roman" w:eastAsia="Times New Roman" w:hAnsi="Times New Roman" w:cs="Times New Roman"/>
          <w:i/>
          <w:sz w:val="28"/>
          <w:szCs w:val="28"/>
          <w:lang w:val="uk-UA"/>
        </w:rPr>
        <w:t>Правові аспекти здійснення і реалізації Спільної зовнішньої політики, політики безпеки Європейського союзу</w:t>
      </w:r>
      <w:r w:rsidRPr="00B01034">
        <w:rPr>
          <w:rFonts w:ascii="Times New Roman" w:eastAsia="Times New Roman" w:hAnsi="Times New Roman" w:cs="Times New Roman"/>
          <w:sz w:val="28"/>
          <w:szCs w:val="28"/>
          <w:lang w:val="uk-UA"/>
        </w:rPr>
        <w:t xml:space="preserve"> // Актуальні проблеми міжнародних відносин. – К.: ІМВ, 114(1),40-45.</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24.       </w:t>
      </w:r>
      <w:proofErr w:type="spellStart"/>
      <w:r w:rsidRPr="00B01034">
        <w:rPr>
          <w:rFonts w:ascii="Times New Roman" w:eastAsia="Times New Roman" w:hAnsi="Times New Roman" w:cs="Times New Roman"/>
          <w:sz w:val="28"/>
          <w:szCs w:val="28"/>
          <w:lang w:val="uk-UA"/>
        </w:rPr>
        <w:t>Стахурський</w:t>
      </w:r>
      <w:proofErr w:type="spellEnd"/>
      <w:r w:rsidRPr="00B01034">
        <w:rPr>
          <w:rFonts w:ascii="Times New Roman" w:eastAsia="Times New Roman" w:hAnsi="Times New Roman" w:cs="Times New Roman"/>
          <w:sz w:val="28"/>
          <w:szCs w:val="28"/>
          <w:lang w:val="uk-UA"/>
        </w:rPr>
        <w:t xml:space="preserve"> І. В.(2016).  </w:t>
      </w:r>
      <w:r w:rsidRPr="00B01034">
        <w:rPr>
          <w:rFonts w:ascii="Times New Roman" w:eastAsia="Times New Roman" w:hAnsi="Times New Roman" w:cs="Times New Roman"/>
          <w:i/>
          <w:sz w:val="28"/>
          <w:szCs w:val="28"/>
          <w:lang w:val="uk-UA"/>
        </w:rPr>
        <w:t>Перспективи формування європейської армії</w:t>
      </w:r>
      <w:r w:rsidRPr="00B01034">
        <w:rPr>
          <w:rFonts w:ascii="Times New Roman" w:eastAsia="Times New Roman" w:hAnsi="Times New Roman" w:cs="Times New Roman"/>
          <w:sz w:val="28"/>
          <w:szCs w:val="28"/>
          <w:lang w:val="uk-UA"/>
        </w:rPr>
        <w:t xml:space="preserve"> // </w:t>
      </w:r>
      <w:proofErr w:type="spellStart"/>
      <w:r w:rsidRPr="00B01034">
        <w:rPr>
          <w:rFonts w:ascii="Times New Roman" w:eastAsia="Times New Roman" w:hAnsi="Times New Roman" w:cs="Times New Roman"/>
          <w:sz w:val="28"/>
          <w:szCs w:val="28"/>
          <w:lang w:val="uk-UA"/>
        </w:rPr>
        <w:t>Гілея</w:t>
      </w:r>
      <w:proofErr w:type="spellEnd"/>
      <w:r w:rsidRPr="00B01034">
        <w:rPr>
          <w:rFonts w:ascii="Times New Roman" w:eastAsia="Times New Roman" w:hAnsi="Times New Roman" w:cs="Times New Roman"/>
          <w:sz w:val="28"/>
          <w:szCs w:val="28"/>
          <w:lang w:val="uk-UA"/>
        </w:rPr>
        <w:t>: науковий вісник, 114, 408-412.</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25.       </w:t>
      </w:r>
      <w:proofErr w:type="spellStart"/>
      <w:r w:rsidRPr="00B01034">
        <w:rPr>
          <w:rFonts w:ascii="Times New Roman" w:eastAsia="Times New Roman" w:hAnsi="Times New Roman" w:cs="Times New Roman"/>
          <w:sz w:val="28"/>
          <w:szCs w:val="28"/>
          <w:lang w:val="uk-UA"/>
        </w:rPr>
        <w:t>Турченко</w:t>
      </w:r>
      <w:proofErr w:type="spellEnd"/>
      <w:r w:rsidRPr="00B01034">
        <w:rPr>
          <w:rFonts w:ascii="Times New Roman" w:eastAsia="Times New Roman" w:hAnsi="Times New Roman" w:cs="Times New Roman"/>
          <w:sz w:val="28"/>
          <w:szCs w:val="28"/>
          <w:lang w:val="uk-UA"/>
        </w:rPr>
        <w:t xml:space="preserve"> О.Г.(2015). </w:t>
      </w:r>
      <w:r w:rsidRPr="00B01034">
        <w:rPr>
          <w:rFonts w:ascii="Times New Roman" w:eastAsia="Times New Roman" w:hAnsi="Times New Roman" w:cs="Times New Roman"/>
          <w:i/>
          <w:sz w:val="28"/>
          <w:szCs w:val="28"/>
          <w:lang w:val="uk-UA"/>
        </w:rPr>
        <w:t xml:space="preserve">Становлення і реформування спільної зовнішньої політики та політики безпеки Європейського союзу </w:t>
      </w:r>
      <w:r w:rsidRPr="00B01034">
        <w:rPr>
          <w:rFonts w:ascii="Times New Roman" w:eastAsia="Times New Roman" w:hAnsi="Times New Roman" w:cs="Times New Roman"/>
          <w:sz w:val="28"/>
          <w:szCs w:val="28"/>
          <w:lang w:val="uk-UA"/>
        </w:rPr>
        <w:t>// Юридичний науковий електронний журнал, 5, 241-244.</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26.   </w:t>
      </w:r>
      <w:r w:rsidRPr="00B01034">
        <w:rPr>
          <w:rFonts w:ascii="Times New Roman" w:eastAsia="Times New Roman" w:hAnsi="Times New Roman" w:cs="Times New Roman"/>
          <w:sz w:val="28"/>
          <w:szCs w:val="28"/>
          <w:lang w:val="uk-UA"/>
        </w:rPr>
        <w:tab/>
      </w:r>
      <w:proofErr w:type="spellStart"/>
      <w:r w:rsidRPr="00B01034">
        <w:rPr>
          <w:rFonts w:ascii="Times New Roman" w:eastAsia="Times New Roman" w:hAnsi="Times New Roman" w:cs="Times New Roman"/>
          <w:sz w:val="28"/>
          <w:szCs w:val="28"/>
          <w:lang w:val="uk-UA"/>
        </w:rPr>
        <w:t>Тредденік</w:t>
      </w:r>
      <w:proofErr w:type="spellEnd"/>
      <w:r w:rsidRPr="00B01034">
        <w:rPr>
          <w:rFonts w:ascii="Times New Roman" w:eastAsia="Times New Roman" w:hAnsi="Times New Roman" w:cs="Times New Roman"/>
          <w:sz w:val="28"/>
          <w:szCs w:val="28"/>
          <w:lang w:val="uk-UA"/>
        </w:rPr>
        <w:t xml:space="preserve"> Д. Глобалізація, міжнародна безпека та НАТО // США-Канада: Економіка, політика, культура. - 2004. - № 3. - С. 70-87.)</w:t>
      </w:r>
    </w:p>
    <w:p w:rsidR="003D2134" w:rsidRPr="00B01034" w:rsidRDefault="00B01034" w:rsidP="00B01034">
      <w:pPr>
        <w:spacing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27.       </w:t>
      </w:r>
      <w:proofErr w:type="spellStart"/>
      <w:r w:rsidRPr="00B01034">
        <w:rPr>
          <w:rFonts w:ascii="Times New Roman" w:eastAsia="Times New Roman" w:hAnsi="Times New Roman" w:cs="Times New Roman"/>
          <w:sz w:val="28"/>
          <w:szCs w:val="28"/>
          <w:lang w:val="uk-UA"/>
        </w:rPr>
        <w:t>Труш</w:t>
      </w:r>
      <w:proofErr w:type="spellEnd"/>
      <w:r w:rsidRPr="00B01034">
        <w:rPr>
          <w:rFonts w:ascii="Times New Roman" w:eastAsia="Times New Roman" w:hAnsi="Times New Roman" w:cs="Times New Roman"/>
          <w:sz w:val="28"/>
          <w:szCs w:val="28"/>
          <w:lang w:val="uk-UA"/>
        </w:rPr>
        <w:t xml:space="preserve"> О.О. (2016) </w:t>
      </w:r>
      <w:proofErr w:type="spellStart"/>
      <w:r w:rsidRPr="00B01034">
        <w:rPr>
          <w:rFonts w:ascii="Times New Roman" w:eastAsia="Times New Roman" w:hAnsi="Times New Roman" w:cs="Times New Roman"/>
          <w:i/>
          <w:sz w:val="28"/>
          <w:szCs w:val="28"/>
          <w:lang w:val="uk-UA"/>
        </w:rPr>
        <w:t>Історико-правові</w:t>
      </w:r>
      <w:proofErr w:type="spellEnd"/>
      <w:r w:rsidRPr="00B01034">
        <w:rPr>
          <w:rFonts w:ascii="Times New Roman" w:eastAsia="Times New Roman" w:hAnsi="Times New Roman" w:cs="Times New Roman"/>
          <w:i/>
          <w:sz w:val="28"/>
          <w:szCs w:val="28"/>
          <w:lang w:val="uk-UA"/>
        </w:rPr>
        <w:t xml:space="preserve"> засади європейської політики безпеки і оборони</w:t>
      </w:r>
      <w:r w:rsidRPr="00B01034">
        <w:rPr>
          <w:rFonts w:ascii="Times New Roman" w:eastAsia="Times New Roman" w:hAnsi="Times New Roman" w:cs="Times New Roman"/>
          <w:sz w:val="28"/>
          <w:szCs w:val="28"/>
          <w:lang w:val="uk-UA"/>
        </w:rPr>
        <w:t xml:space="preserve"> / О.О. </w:t>
      </w:r>
      <w:proofErr w:type="spellStart"/>
      <w:r w:rsidRPr="00B01034">
        <w:rPr>
          <w:rFonts w:ascii="Times New Roman" w:eastAsia="Times New Roman" w:hAnsi="Times New Roman" w:cs="Times New Roman"/>
          <w:sz w:val="28"/>
          <w:szCs w:val="28"/>
          <w:lang w:val="uk-UA"/>
        </w:rPr>
        <w:t>Труш</w:t>
      </w:r>
      <w:proofErr w:type="spellEnd"/>
      <w:r w:rsidRPr="00B01034">
        <w:rPr>
          <w:rFonts w:ascii="Times New Roman" w:eastAsia="Times New Roman" w:hAnsi="Times New Roman" w:cs="Times New Roman"/>
          <w:sz w:val="28"/>
          <w:szCs w:val="28"/>
          <w:lang w:val="uk-UA"/>
        </w:rPr>
        <w:t xml:space="preserve"> // Розвиток системи державного управління в Україні. - №3 (54). – С.1-7.</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28.       Шатун В.Т.(2014). </w:t>
      </w:r>
      <w:r w:rsidRPr="00B01034">
        <w:rPr>
          <w:rFonts w:ascii="Times New Roman" w:eastAsia="Times New Roman" w:hAnsi="Times New Roman" w:cs="Times New Roman"/>
          <w:i/>
          <w:sz w:val="28"/>
          <w:szCs w:val="28"/>
          <w:lang w:val="uk-UA"/>
        </w:rPr>
        <w:t xml:space="preserve">Оборонна і </w:t>
      </w:r>
      <w:proofErr w:type="spellStart"/>
      <w:r w:rsidRPr="00B01034">
        <w:rPr>
          <w:rFonts w:ascii="Times New Roman" w:eastAsia="Times New Roman" w:hAnsi="Times New Roman" w:cs="Times New Roman"/>
          <w:i/>
          <w:sz w:val="28"/>
          <w:szCs w:val="28"/>
          <w:lang w:val="uk-UA"/>
        </w:rPr>
        <w:t>безпекова</w:t>
      </w:r>
      <w:proofErr w:type="spellEnd"/>
      <w:r w:rsidRPr="00B01034">
        <w:rPr>
          <w:rFonts w:ascii="Times New Roman" w:eastAsia="Times New Roman" w:hAnsi="Times New Roman" w:cs="Times New Roman"/>
          <w:i/>
          <w:sz w:val="28"/>
          <w:szCs w:val="28"/>
          <w:lang w:val="uk-UA"/>
        </w:rPr>
        <w:t xml:space="preserve"> політика </w:t>
      </w:r>
      <w:proofErr w:type="spellStart"/>
      <w:r w:rsidRPr="00B01034">
        <w:rPr>
          <w:rFonts w:ascii="Times New Roman" w:eastAsia="Times New Roman" w:hAnsi="Times New Roman" w:cs="Times New Roman"/>
          <w:i/>
          <w:sz w:val="28"/>
          <w:szCs w:val="28"/>
          <w:lang w:val="uk-UA"/>
        </w:rPr>
        <w:t>Європейского</w:t>
      </w:r>
      <w:proofErr w:type="spellEnd"/>
      <w:r w:rsidRPr="00B01034">
        <w:rPr>
          <w:rFonts w:ascii="Times New Roman" w:eastAsia="Times New Roman" w:hAnsi="Times New Roman" w:cs="Times New Roman"/>
          <w:i/>
          <w:sz w:val="28"/>
          <w:szCs w:val="28"/>
          <w:lang w:val="uk-UA"/>
        </w:rPr>
        <w:t xml:space="preserve"> союзу: Формування та еволюція </w:t>
      </w:r>
      <w:r w:rsidRPr="00B01034">
        <w:rPr>
          <w:rFonts w:ascii="Times New Roman" w:eastAsia="Times New Roman" w:hAnsi="Times New Roman" w:cs="Times New Roman"/>
          <w:sz w:val="28"/>
          <w:szCs w:val="28"/>
          <w:lang w:val="uk-UA"/>
        </w:rPr>
        <w:t>//Наукові праці. Політологія,218(230), 60-67.</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color w:val="1155CC"/>
          <w:sz w:val="28"/>
          <w:szCs w:val="28"/>
          <w:u w:val="single"/>
          <w:lang w:val="uk-UA"/>
        </w:rPr>
      </w:pPr>
      <w:r w:rsidRPr="00B01034">
        <w:rPr>
          <w:rFonts w:ascii="Times New Roman" w:eastAsia="Times New Roman" w:hAnsi="Times New Roman" w:cs="Times New Roman"/>
          <w:sz w:val="28"/>
          <w:szCs w:val="28"/>
          <w:lang w:val="uk-UA"/>
        </w:rPr>
        <w:t xml:space="preserve">29.       </w:t>
      </w:r>
      <w:r w:rsidRPr="00B01034">
        <w:rPr>
          <w:rFonts w:ascii="Times New Roman" w:eastAsia="Times New Roman" w:hAnsi="Times New Roman" w:cs="Times New Roman"/>
          <w:i/>
          <w:sz w:val="28"/>
          <w:szCs w:val="28"/>
          <w:lang w:val="uk-UA"/>
        </w:rPr>
        <w:t xml:space="preserve">A </w:t>
      </w:r>
      <w:proofErr w:type="spellStart"/>
      <w:r w:rsidRPr="00B01034">
        <w:rPr>
          <w:rFonts w:ascii="Times New Roman" w:eastAsia="Times New Roman" w:hAnsi="Times New Roman" w:cs="Times New Roman"/>
          <w:i/>
          <w:sz w:val="28"/>
          <w:szCs w:val="28"/>
          <w:lang w:val="uk-UA"/>
        </w:rPr>
        <w:t>Global</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Strategy</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for</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the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European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Union's</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Foreign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and</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Security</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Policy</w:t>
      </w:r>
      <w:proofErr w:type="spellEnd"/>
      <w:r w:rsidRPr="00B01034">
        <w:rPr>
          <w:rFonts w:ascii="Times New Roman" w:eastAsia="Times New Roman" w:hAnsi="Times New Roman" w:cs="Times New Roman"/>
          <w:i/>
          <w:sz w:val="28"/>
          <w:szCs w:val="28"/>
          <w:lang w:val="uk-UA"/>
        </w:rPr>
        <w:t xml:space="preserve"> 2016</w:t>
      </w:r>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Retrived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from</w:t>
      </w:r>
      <w:proofErr w:type="spellEnd"/>
      <w:r w:rsidRPr="00B01034">
        <w:rPr>
          <w:rFonts w:ascii="Times New Roman" w:eastAsia="Times New Roman" w:hAnsi="Times New Roman" w:cs="Times New Roman"/>
          <w:sz w:val="28"/>
          <w:szCs w:val="28"/>
          <w:lang w:val="uk-UA"/>
        </w:rPr>
        <w:t xml:space="preserve">:  </w:t>
      </w:r>
      <w:hyperlink r:id="rId13">
        <w:r w:rsidRPr="00B01034">
          <w:rPr>
            <w:rFonts w:ascii="Times New Roman" w:eastAsia="Times New Roman" w:hAnsi="Times New Roman" w:cs="Times New Roman"/>
            <w:color w:val="1155CC"/>
            <w:sz w:val="28"/>
            <w:szCs w:val="28"/>
            <w:u w:val="single"/>
            <w:lang w:val="uk-UA"/>
          </w:rPr>
          <w:t>https://www.eeas.europa.eu/eeas/global-strategy-european-unions-foreign-and-security-policy_en</w:t>
        </w:r>
      </w:hyperlink>
    </w:p>
    <w:p w:rsidR="003D2134" w:rsidRPr="00B01034" w:rsidRDefault="00B01034" w:rsidP="00B01034">
      <w:pPr>
        <w:spacing w:before="240" w:after="240" w:line="360" w:lineRule="auto"/>
        <w:ind w:left="860" w:hanging="360"/>
        <w:jc w:val="both"/>
        <w:rPr>
          <w:rFonts w:ascii="Times New Roman" w:eastAsia="Times New Roman" w:hAnsi="Times New Roman" w:cs="Times New Roman"/>
          <w:color w:val="1155CC"/>
          <w:sz w:val="28"/>
          <w:szCs w:val="28"/>
          <w:u w:val="single"/>
          <w:lang w:val="uk-UA"/>
        </w:rPr>
      </w:pPr>
      <w:r w:rsidRPr="00B01034">
        <w:rPr>
          <w:rFonts w:ascii="Times New Roman" w:eastAsia="Times New Roman" w:hAnsi="Times New Roman" w:cs="Times New Roman"/>
          <w:sz w:val="28"/>
          <w:szCs w:val="28"/>
          <w:lang w:val="uk-UA"/>
        </w:rPr>
        <w:t xml:space="preserve">30.       </w:t>
      </w:r>
      <w:proofErr w:type="spellStart"/>
      <w:r w:rsidRPr="00B01034">
        <w:rPr>
          <w:rFonts w:ascii="Times New Roman" w:eastAsia="Times New Roman" w:hAnsi="Times New Roman" w:cs="Times New Roman"/>
          <w:sz w:val="28"/>
          <w:szCs w:val="28"/>
          <w:lang w:val="uk-UA"/>
        </w:rPr>
        <w:t>Arthur</w:t>
      </w:r>
      <w:proofErr w:type="spellEnd"/>
      <w:r w:rsidRPr="00B01034">
        <w:rPr>
          <w:rFonts w:ascii="Times New Roman" w:eastAsia="Times New Roman" w:hAnsi="Times New Roman" w:cs="Times New Roman"/>
          <w:sz w:val="28"/>
          <w:szCs w:val="28"/>
          <w:lang w:val="uk-UA"/>
        </w:rPr>
        <w:t xml:space="preserve"> I. </w:t>
      </w:r>
      <w:proofErr w:type="spellStart"/>
      <w:r w:rsidRPr="00B01034">
        <w:rPr>
          <w:rFonts w:ascii="Times New Roman" w:eastAsia="Times New Roman" w:hAnsi="Times New Roman" w:cs="Times New Roman"/>
          <w:sz w:val="28"/>
          <w:szCs w:val="28"/>
          <w:lang w:val="uk-UA"/>
        </w:rPr>
        <w:t>Cyr</w:t>
      </w:r>
      <w:proofErr w:type="spellEnd"/>
      <w:r w:rsidRPr="00B01034">
        <w:rPr>
          <w:rFonts w:ascii="Times New Roman" w:eastAsia="Times New Roman" w:hAnsi="Times New Roman" w:cs="Times New Roman"/>
          <w:sz w:val="28"/>
          <w:szCs w:val="28"/>
          <w:lang w:val="uk-UA"/>
        </w:rPr>
        <w:t xml:space="preserve">  (2018) </w:t>
      </w:r>
      <w:proofErr w:type="spellStart"/>
      <w:r w:rsidRPr="00B01034">
        <w:rPr>
          <w:rFonts w:ascii="Times New Roman" w:eastAsia="Times New Roman" w:hAnsi="Times New Roman" w:cs="Times New Roman"/>
          <w:i/>
          <w:sz w:val="28"/>
          <w:szCs w:val="28"/>
          <w:lang w:val="uk-UA"/>
        </w:rPr>
        <w:t>Brexit</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and</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Transatlantic</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Security</w:t>
      </w:r>
      <w:proofErr w:type="spellEnd"/>
      <w:r w:rsidRPr="00B01034">
        <w:rPr>
          <w:rFonts w:ascii="Times New Roman" w:eastAsia="Times New Roman" w:hAnsi="Times New Roman" w:cs="Times New Roman"/>
          <w:i/>
          <w:sz w:val="28"/>
          <w:szCs w:val="28"/>
          <w:lang w:val="uk-UA"/>
        </w:rPr>
        <w:t>.</w:t>
      </w:r>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Retrived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from</w:t>
      </w:r>
      <w:proofErr w:type="spellEnd"/>
      <w:r w:rsidRPr="00B01034">
        <w:rPr>
          <w:rFonts w:ascii="Times New Roman" w:eastAsia="Times New Roman" w:hAnsi="Times New Roman" w:cs="Times New Roman"/>
          <w:sz w:val="28"/>
          <w:szCs w:val="28"/>
          <w:lang w:val="uk-UA"/>
        </w:rPr>
        <w:t xml:space="preserve">:   </w:t>
      </w:r>
      <w:hyperlink r:id="rId14">
        <w:r w:rsidRPr="00B01034">
          <w:rPr>
            <w:rFonts w:ascii="Times New Roman" w:eastAsia="Times New Roman" w:hAnsi="Times New Roman" w:cs="Times New Roman"/>
            <w:color w:val="1155CC"/>
            <w:sz w:val="28"/>
            <w:szCs w:val="28"/>
            <w:u w:val="single"/>
            <w:lang w:val="uk-UA"/>
          </w:rPr>
          <w:t>https://press.armywarcollege.edu/cgi/viewcontent.cgi?article=2853&amp;context=parameters</w:t>
        </w:r>
      </w:hyperlink>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31.       </w:t>
      </w:r>
      <w:proofErr w:type="spellStart"/>
      <w:r w:rsidRPr="00B01034">
        <w:rPr>
          <w:rFonts w:ascii="Times New Roman" w:eastAsia="Times New Roman" w:hAnsi="Times New Roman" w:cs="Times New Roman"/>
          <w:sz w:val="28"/>
          <w:szCs w:val="28"/>
          <w:lang w:val="uk-UA"/>
        </w:rPr>
        <w:t>Bailes</w:t>
      </w:r>
      <w:proofErr w:type="spellEnd"/>
      <w:r w:rsidRPr="00B01034">
        <w:rPr>
          <w:rFonts w:ascii="Times New Roman" w:eastAsia="Times New Roman" w:hAnsi="Times New Roman" w:cs="Times New Roman"/>
          <w:sz w:val="28"/>
          <w:szCs w:val="28"/>
          <w:lang w:val="uk-UA"/>
        </w:rPr>
        <w:t xml:space="preserve"> A.J.K., </w:t>
      </w:r>
      <w:proofErr w:type="spellStart"/>
      <w:r w:rsidRPr="00B01034">
        <w:rPr>
          <w:rFonts w:ascii="Times New Roman" w:eastAsia="Times New Roman" w:hAnsi="Times New Roman" w:cs="Times New Roman"/>
          <w:sz w:val="28"/>
          <w:szCs w:val="28"/>
          <w:lang w:val="uk-UA"/>
        </w:rPr>
        <w:t>Messervy</w:t>
      </w:r>
      <w:proofErr w:type="spellEnd"/>
      <w:r w:rsidRPr="00B01034">
        <w:rPr>
          <w:rFonts w:ascii="Times New Roman" w:eastAsia="Times New Roman" w:hAnsi="Times New Roman" w:cs="Times New Roman"/>
          <w:sz w:val="28"/>
          <w:szCs w:val="28"/>
          <w:lang w:val="uk-UA"/>
        </w:rPr>
        <w:t>(2011) -</w:t>
      </w:r>
      <w:r w:rsidRPr="00B01034">
        <w:rPr>
          <w:rFonts w:ascii="Times New Roman" w:eastAsia="Times New Roman" w:hAnsi="Times New Roman" w:cs="Times New Roman"/>
          <w:i/>
          <w:sz w:val="28"/>
          <w:szCs w:val="28"/>
          <w:lang w:val="uk-UA"/>
        </w:rPr>
        <w:t xml:space="preserve">Whiting G. </w:t>
      </w:r>
      <w:proofErr w:type="spellStart"/>
      <w:r w:rsidRPr="00B01034">
        <w:rPr>
          <w:rFonts w:ascii="Times New Roman" w:eastAsia="Times New Roman" w:hAnsi="Times New Roman" w:cs="Times New Roman"/>
          <w:i/>
          <w:sz w:val="28"/>
          <w:szCs w:val="28"/>
          <w:lang w:val="uk-UA"/>
        </w:rPr>
        <w:t>Death</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of</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an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Institution</w:t>
      </w:r>
      <w:proofErr w:type="spellEnd"/>
      <w:r w:rsidRPr="00B01034">
        <w:rPr>
          <w:rFonts w:ascii="Times New Roman" w:eastAsia="Times New Roman" w:hAnsi="Times New Roman" w:cs="Times New Roman"/>
          <w:i/>
          <w:sz w:val="28"/>
          <w:szCs w:val="28"/>
          <w:lang w:val="uk-UA"/>
        </w:rPr>
        <w:t xml:space="preserve"> : </w:t>
      </w:r>
      <w:proofErr w:type="spellStart"/>
      <w:r w:rsidRPr="00B01034">
        <w:rPr>
          <w:rFonts w:ascii="Times New Roman" w:eastAsia="Times New Roman" w:hAnsi="Times New Roman" w:cs="Times New Roman"/>
          <w:i/>
          <w:sz w:val="28"/>
          <w:szCs w:val="28"/>
          <w:lang w:val="uk-UA"/>
        </w:rPr>
        <w:t>the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end</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for</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Western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European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Union</w:t>
      </w:r>
      <w:proofErr w:type="spellEnd"/>
      <w:r w:rsidRPr="00B01034">
        <w:rPr>
          <w:rFonts w:ascii="Times New Roman" w:eastAsia="Times New Roman" w:hAnsi="Times New Roman" w:cs="Times New Roman"/>
          <w:i/>
          <w:sz w:val="28"/>
          <w:szCs w:val="28"/>
          <w:lang w:val="uk-UA"/>
        </w:rPr>
        <w:t xml:space="preserve">, a </w:t>
      </w:r>
      <w:proofErr w:type="spellStart"/>
      <w:r w:rsidRPr="00B01034">
        <w:rPr>
          <w:rFonts w:ascii="Times New Roman" w:eastAsia="Times New Roman" w:hAnsi="Times New Roman" w:cs="Times New Roman"/>
          <w:i/>
          <w:sz w:val="28"/>
          <w:szCs w:val="28"/>
          <w:lang w:val="uk-UA"/>
        </w:rPr>
        <w:t>future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for</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European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defence</w:t>
      </w:r>
      <w:proofErr w:type="spellEnd"/>
      <w:r w:rsidRPr="00B01034">
        <w:rPr>
          <w:rFonts w:ascii="Times New Roman" w:eastAsia="Times New Roman" w:hAnsi="Times New Roman" w:cs="Times New Roman"/>
          <w:i/>
          <w:sz w:val="28"/>
          <w:szCs w:val="28"/>
          <w:lang w:val="uk-UA"/>
        </w:rPr>
        <w:t>.</w:t>
      </w:r>
      <w:r w:rsidRPr="00B01034">
        <w:rPr>
          <w:rFonts w:ascii="Times New Roman" w:eastAsia="Times New Roman" w:hAnsi="Times New Roman" w:cs="Times New Roman"/>
          <w:sz w:val="28"/>
          <w:szCs w:val="28"/>
          <w:lang w:val="uk-UA"/>
        </w:rPr>
        <w:t xml:space="preserve"> – </w:t>
      </w:r>
      <w:proofErr w:type="spellStart"/>
      <w:r w:rsidRPr="00B01034">
        <w:rPr>
          <w:rFonts w:ascii="Times New Roman" w:eastAsia="Times New Roman" w:hAnsi="Times New Roman" w:cs="Times New Roman"/>
          <w:sz w:val="28"/>
          <w:szCs w:val="28"/>
          <w:lang w:val="uk-UA"/>
        </w:rPr>
        <w:t>Egmont</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Academia</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Press</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for</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Royal</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Institute</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for</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International</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Relations</w:t>
      </w:r>
      <w:proofErr w:type="spellEnd"/>
      <w:r w:rsidRPr="00B01034">
        <w:rPr>
          <w:rFonts w:ascii="Times New Roman" w:eastAsia="Times New Roman" w:hAnsi="Times New Roman" w:cs="Times New Roman"/>
          <w:sz w:val="28"/>
          <w:szCs w:val="28"/>
          <w:lang w:val="uk-UA"/>
        </w:rPr>
        <w:t xml:space="preserve">,– 83 p. </w:t>
      </w:r>
      <w:proofErr w:type="spellStart"/>
      <w:r w:rsidRPr="00B01034">
        <w:rPr>
          <w:rFonts w:ascii="Times New Roman" w:eastAsia="Times New Roman" w:hAnsi="Times New Roman" w:cs="Times New Roman"/>
          <w:sz w:val="28"/>
          <w:szCs w:val="28"/>
          <w:lang w:val="uk-UA"/>
        </w:rPr>
        <w:t>Retrived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from</w:t>
      </w:r>
      <w:proofErr w:type="spellEnd"/>
      <w:r w:rsidRPr="00B01034">
        <w:rPr>
          <w:rFonts w:ascii="Times New Roman" w:eastAsia="Times New Roman" w:hAnsi="Times New Roman" w:cs="Times New Roman"/>
          <w:sz w:val="28"/>
          <w:szCs w:val="28"/>
          <w:lang w:val="uk-UA"/>
        </w:rPr>
        <w:t xml:space="preserve">: http:// aei.pitt.edu/32322/1/ep46.pdf </w:t>
      </w:r>
    </w:p>
    <w:p w:rsidR="003D2134" w:rsidRPr="00B01034" w:rsidRDefault="00B01034" w:rsidP="00B01034">
      <w:pPr>
        <w:spacing w:before="240" w:after="240" w:line="360" w:lineRule="auto"/>
        <w:ind w:left="860" w:hanging="36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32.       </w:t>
      </w:r>
      <w:proofErr w:type="spellStart"/>
      <w:r w:rsidRPr="00B01034">
        <w:rPr>
          <w:rFonts w:ascii="Times New Roman" w:hAnsi="Times New Roman" w:cs="Times New Roman"/>
          <w:sz w:val="28"/>
          <w:szCs w:val="28"/>
          <w:lang w:val="uk-UA"/>
        </w:rPr>
        <w:t>Cameron</w:t>
      </w:r>
      <w:proofErr w:type="spellEnd"/>
      <w:r w:rsidRPr="00B01034">
        <w:rPr>
          <w:rFonts w:ascii="Times New Roman" w:hAnsi="Times New Roman" w:cs="Times New Roman"/>
          <w:sz w:val="28"/>
          <w:szCs w:val="28"/>
          <w:lang w:val="uk-UA"/>
        </w:rPr>
        <w:t xml:space="preserve"> F. (2010) </w:t>
      </w:r>
      <w:proofErr w:type="spellStart"/>
      <w:r w:rsidRPr="00B01034">
        <w:rPr>
          <w:rFonts w:ascii="Times New Roman" w:hAnsi="Times New Roman" w:cs="Times New Roman"/>
          <w:i/>
          <w:sz w:val="28"/>
          <w:szCs w:val="28"/>
          <w:lang w:val="uk-UA"/>
        </w:rPr>
        <w:t>The</w:t>
      </w:r>
      <w:proofErr w:type="spellEnd"/>
      <w:r w:rsidRPr="00B01034">
        <w:rPr>
          <w:rFonts w:ascii="Times New Roman" w:hAnsi="Times New Roman" w:cs="Times New Roman"/>
          <w:i/>
          <w:sz w:val="28"/>
          <w:szCs w:val="28"/>
          <w:lang w:val="uk-UA"/>
        </w:rPr>
        <w:t xml:space="preserve"> </w:t>
      </w:r>
      <w:proofErr w:type="spellStart"/>
      <w:r w:rsidRPr="00B01034">
        <w:rPr>
          <w:rFonts w:ascii="Times New Roman" w:hAnsi="Times New Roman" w:cs="Times New Roman"/>
          <w:i/>
          <w:sz w:val="28"/>
          <w:szCs w:val="28"/>
          <w:lang w:val="uk-UA"/>
        </w:rPr>
        <w:t>European</w:t>
      </w:r>
      <w:proofErr w:type="spellEnd"/>
      <w:r w:rsidRPr="00B01034">
        <w:rPr>
          <w:rFonts w:ascii="Times New Roman" w:hAnsi="Times New Roman" w:cs="Times New Roman"/>
          <w:i/>
          <w:sz w:val="28"/>
          <w:szCs w:val="28"/>
          <w:lang w:val="uk-UA"/>
        </w:rPr>
        <w:t xml:space="preserve"> </w:t>
      </w:r>
      <w:proofErr w:type="spellStart"/>
      <w:r w:rsidRPr="00B01034">
        <w:rPr>
          <w:rFonts w:ascii="Times New Roman" w:hAnsi="Times New Roman" w:cs="Times New Roman"/>
          <w:i/>
          <w:sz w:val="28"/>
          <w:szCs w:val="28"/>
          <w:lang w:val="uk-UA"/>
        </w:rPr>
        <w:t>Union</w:t>
      </w:r>
      <w:proofErr w:type="spellEnd"/>
      <w:r w:rsidRPr="00B01034">
        <w:rPr>
          <w:rFonts w:ascii="Times New Roman" w:hAnsi="Times New Roman" w:cs="Times New Roman"/>
          <w:i/>
          <w:sz w:val="28"/>
          <w:szCs w:val="28"/>
          <w:lang w:val="uk-UA"/>
        </w:rPr>
        <w:t xml:space="preserve"> </w:t>
      </w:r>
      <w:proofErr w:type="spellStart"/>
      <w:r w:rsidRPr="00B01034">
        <w:rPr>
          <w:rFonts w:ascii="Times New Roman" w:hAnsi="Times New Roman" w:cs="Times New Roman"/>
          <w:i/>
          <w:sz w:val="28"/>
          <w:szCs w:val="28"/>
          <w:lang w:val="uk-UA"/>
        </w:rPr>
        <w:t>as</w:t>
      </w:r>
      <w:proofErr w:type="spellEnd"/>
      <w:r w:rsidRPr="00B01034">
        <w:rPr>
          <w:rFonts w:ascii="Times New Roman" w:hAnsi="Times New Roman" w:cs="Times New Roman"/>
          <w:i/>
          <w:sz w:val="28"/>
          <w:szCs w:val="28"/>
          <w:lang w:val="uk-UA"/>
        </w:rPr>
        <w:t xml:space="preserve"> a </w:t>
      </w:r>
      <w:proofErr w:type="spellStart"/>
      <w:r w:rsidRPr="00B01034">
        <w:rPr>
          <w:rFonts w:ascii="Times New Roman" w:hAnsi="Times New Roman" w:cs="Times New Roman"/>
          <w:i/>
          <w:sz w:val="28"/>
          <w:szCs w:val="28"/>
          <w:lang w:val="uk-UA"/>
        </w:rPr>
        <w:t>Model</w:t>
      </w:r>
      <w:proofErr w:type="spellEnd"/>
      <w:r w:rsidRPr="00B01034">
        <w:rPr>
          <w:rFonts w:ascii="Times New Roman" w:hAnsi="Times New Roman" w:cs="Times New Roman"/>
          <w:i/>
          <w:sz w:val="28"/>
          <w:szCs w:val="28"/>
          <w:lang w:val="uk-UA"/>
        </w:rPr>
        <w:t xml:space="preserve"> </w:t>
      </w:r>
      <w:proofErr w:type="spellStart"/>
      <w:r w:rsidRPr="00B01034">
        <w:rPr>
          <w:rFonts w:ascii="Times New Roman" w:hAnsi="Times New Roman" w:cs="Times New Roman"/>
          <w:i/>
          <w:sz w:val="28"/>
          <w:szCs w:val="28"/>
          <w:lang w:val="uk-UA"/>
        </w:rPr>
        <w:t>for</w:t>
      </w:r>
      <w:proofErr w:type="spellEnd"/>
      <w:r w:rsidRPr="00B01034">
        <w:rPr>
          <w:rFonts w:ascii="Times New Roman" w:hAnsi="Times New Roman" w:cs="Times New Roman"/>
          <w:i/>
          <w:sz w:val="28"/>
          <w:szCs w:val="28"/>
          <w:lang w:val="uk-UA"/>
        </w:rPr>
        <w:t xml:space="preserve"> </w:t>
      </w:r>
      <w:proofErr w:type="spellStart"/>
      <w:r w:rsidRPr="00B01034">
        <w:rPr>
          <w:rFonts w:ascii="Times New Roman" w:hAnsi="Times New Roman" w:cs="Times New Roman"/>
          <w:i/>
          <w:sz w:val="28"/>
          <w:szCs w:val="28"/>
          <w:lang w:val="uk-UA"/>
        </w:rPr>
        <w:t>Regional</w:t>
      </w:r>
      <w:proofErr w:type="spellEnd"/>
      <w:r w:rsidRPr="00B01034">
        <w:rPr>
          <w:rFonts w:ascii="Times New Roman" w:hAnsi="Times New Roman" w:cs="Times New Roman"/>
          <w:i/>
          <w:sz w:val="28"/>
          <w:szCs w:val="28"/>
          <w:lang w:val="uk-UA"/>
        </w:rPr>
        <w:t xml:space="preserve"> </w:t>
      </w:r>
      <w:proofErr w:type="spellStart"/>
      <w:r w:rsidRPr="00B01034">
        <w:rPr>
          <w:rFonts w:ascii="Times New Roman" w:hAnsi="Times New Roman" w:cs="Times New Roman"/>
          <w:i/>
          <w:sz w:val="28"/>
          <w:szCs w:val="28"/>
          <w:lang w:val="uk-UA"/>
        </w:rPr>
        <w:t>Integration</w:t>
      </w:r>
      <w:proofErr w:type="spellEnd"/>
      <w:r w:rsidRPr="00B01034">
        <w:rPr>
          <w:rFonts w:ascii="Times New Roman" w:hAnsi="Times New Roman" w:cs="Times New Roman"/>
          <w:sz w:val="28"/>
          <w:szCs w:val="28"/>
          <w:lang w:val="uk-UA"/>
        </w:rPr>
        <w:t xml:space="preserve"> / </w:t>
      </w:r>
      <w:proofErr w:type="spellStart"/>
      <w:r w:rsidRPr="00B01034">
        <w:rPr>
          <w:rFonts w:ascii="Times New Roman" w:hAnsi="Times New Roman" w:cs="Times New Roman"/>
          <w:sz w:val="28"/>
          <w:szCs w:val="28"/>
          <w:lang w:val="uk-UA"/>
        </w:rPr>
        <w:t>New</w:t>
      </w:r>
      <w:proofErr w:type="spellEnd"/>
      <w:r w:rsidRPr="00B01034">
        <w:rPr>
          <w:rFonts w:ascii="Times New Roman" w:hAnsi="Times New Roman" w:cs="Times New Roman"/>
          <w:sz w:val="28"/>
          <w:szCs w:val="28"/>
          <w:lang w:val="uk-UA"/>
        </w:rPr>
        <w:t xml:space="preserve"> </w:t>
      </w:r>
      <w:proofErr w:type="spellStart"/>
      <w:r w:rsidRPr="00B01034">
        <w:rPr>
          <w:rFonts w:ascii="Times New Roman" w:hAnsi="Times New Roman" w:cs="Times New Roman"/>
          <w:sz w:val="28"/>
          <w:szCs w:val="28"/>
          <w:lang w:val="uk-UA"/>
        </w:rPr>
        <w:t>York</w:t>
      </w:r>
      <w:proofErr w:type="spellEnd"/>
      <w:r w:rsidRPr="00B01034">
        <w:rPr>
          <w:rFonts w:ascii="Times New Roman" w:hAnsi="Times New Roman" w:cs="Times New Roman"/>
          <w:sz w:val="28"/>
          <w:szCs w:val="28"/>
          <w:lang w:val="uk-UA"/>
        </w:rPr>
        <w:t xml:space="preserve">, N. Y.: </w:t>
      </w:r>
      <w:proofErr w:type="spellStart"/>
      <w:r w:rsidRPr="00B01034">
        <w:rPr>
          <w:rFonts w:ascii="Times New Roman" w:hAnsi="Times New Roman" w:cs="Times New Roman"/>
          <w:sz w:val="28"/>
          <w:szCs w:val="28"/>
          <w:lang w:val="uk-UA"/>
        </w:rPr>
        <w:t>Council</w:t>
      </w:r>
      <w:proofErr w:type="spellEnd"/>
      <w:r w:rsidRPr="00B01034">
        <w:rPr>
          <w:rFonts w:ascii="Times New Roman" w:hAnsi="Times New Roman" w:cs="Times New Roman"/>
          <w:sz w:val="28"/>
          <w:szCs w:val="28"/>
          <w:lang w:val="uk-UA"/>
        </w:rPr>
        <w:t xml:space="preserve"> </w:t>
      </w:r>
      <w:proofErr w:type="spellStart"/>
      <w:r w:rsidRPr="00B01034">
        <w:rPr>
          <w:rFonts w:ascii="Times New Roman" w:hAnsi="Times New Roman" w:cs="Times New Roman"/>
          <w:sz w:val="28"/>
          <w:szCs w:val="28"/>
          <w:lang w:val="uk-UA"/>
        </w:rPr>
        <w:t>of</w:t>
      </w:r>
      <w:proofErr w:type="spellEnd"/>
      <w:r w:rsidRPr="00B01034">
        <w:rPr>
          <w:rFonts w:ascii="Times New Roman" w:hAnsi="Times New Roman" w:cs="Times New Roman"/>
          <w:sz w:val="28"/>
          <w:szCs w:val="28"/>
          <w:lang w:val="uk-UA"/>
        </w:rPr>
        <w:t xml:space="preserve"> </w:t>
      </w:r>
      <w:proofErr w:type="spellStart"/>
      <w:r w:rsidRPr="00B01034">
        <w:rPr>
          <w:rFonts w:ascii="Times New Roman" w:hAnsi="Times New Roman" w:cs="Times New Roman"/>
          <w:sz w:val="28"/>
          <w:szCs w:val="28"/>
          <w:lang w:val="uk-UA"/>
        </w:rPr>
        <w:t>Foreign</w:t>
      </w:r>
      <w:proofErr w:type="spellEnd"/>
      <w:r w:rsidRPr="00B01034">
        <w:rPr>
          <w:rFonts w:ascii="Times New Roman" w:hAnsi="Times New Roman" w:cs="Times New Roman"/>
          <w:sz w:val="28"/>
          <w:szCs w:val="28"/>
          <w:lang w:val="uk-UA"/>
        </w:rPr>
        <w:t xml:space="preserve"> </w:t>
      </w:r>
      <w:proofErr w:type="spellStart"/>
      <w:r w:rsidRPr="00B01034">
        <w:rPr>
          <w:rFonts w:ascii="Times New Roman" w:hAnsi="Times New Roman" w:cs="Times New Roman"/>
          <w:sz w:val="28"/>
          <w:szCs w:val="28"/>
          <w:lang w:val="uk-UA"/>
        </w:rPr>
        <w:t>Relations</w:t>
      </w:r>
      <w:proofErr w:type="spellEnd"/>
      <w:r w:rsidRPr="00B01034">
        <w:rPr>
          <w:rFonts w:ascii="Times New Roman" w:hAnsi="Times New Roman" w:cs="Times New Roman"/>
          <w:sz w:val="28"/>
          <w:szCs w:val="28"/>
          <w:lang w:val="uk-UA"/>
        </w:rPr>
        <w:t xml:space="preserve">, </w:t>
      </w:r>
      <w:proofErr w:type="spellStart"/>
      <w:r w:rsidRPr="00B01034">
        <w:rPr>
          <w:rFonts w:ascii="Times New Roman" w:hAnsi="Times New Roman" w:cs="Times New Roman"/>
          <w:sz w:val="28"/>
          <w:szCs w:val="28"/>
          <w:lang w:val="uk-UA"/>
        </w:rPr>
        <w:t>International</w:t>
      </w:r>
      <w:proofErr w:type="spellEnd"/>
      <w:r w:rsidRPr="00B01034">
        <w:rPr>
          <w:rFonts w:ascii="Times New Roman" w:hAnsi="Times New Roman" w:cs="Times New Roman"/>
          <w:sz w:val="28"/>
          <w:szCs w:val="28"/>
          <w:lang w:val="uk-UA"/>
        </w:rPr>
        <w:t xml:space="preserve"> </w:t>
      </w:r>
      <w:proofErr w:type="spellStart"/>
      <w:r w:rsidRPr="00B01034">
        <w:rPr>
          <w:rFonts w:ascii="Times New Roman" w:hAnsi="Times New Roman" w:cs="Times New Roman"/>
          <w:sz w:val="28"/>
          <w:szCs w:val="28"/>
          <w:lang w:val="uk-UA"/>
        </w:rPr>
        <w:t>Institutions</w:t>
      </w:r>
      <w:proofErr w:type="spellEnd"/>
      <w:r w:rsidRPr="00B01034">
        <w:rPr>
          <w:rFonts w:ascii="Times New Roman" w:hAnsi="Times New Roman" w:cs="Times New Roman"/>
          <w:sz w:val="28"/>
          <w:szCs w:val="28"/>
          <w:lang w:val="uk-UA"/>
        </w:rPr>
        <w:t xml:space="preserve"> </w:t>
      </w:r>
      <w:proofErr w:type="spellStart"/>
      <w:r w:rsidRPr="00B01034">
        <w:rPr>
          <w:rFonts w:ascii="Times New Roman" w:hAnsi="Times New Roman" w:cs="Times New Roman"/>
          <w:sz w:val="28"/>
          <w:szCs w:val="28"/>
          <w:lang w:val="uk-UA"/>
        </w:rPr>
        <w:t>and</w:t>
      </w:r>
      <w:proofErr w:type="spellEnd"/>
      <w:r w:rsidRPr="00B01034">
        <w:rPr>
          <w:rFonts w:ascii="Times New Roman" w:hAnsi="Times New Roman" w:cs="Times New Roman"/>
          <w:sz w:val="28"/>
          <w:szCs w:val="28"/>
          <w:lang w:val="uk-UA"/>
        </w:rPr>
        <w:t xml:space="preserve"> </w:t>
      </w:r>
      <w:proofErr w:type="spellStart"/>
      <w:r w:rsidRPr="00B01034">
        <w:rPr>
          <w:rFonts w:ascii="Times New Roman" w:hAnsi="Times New Roman" w:cs="Times New Roman"/>
          <w:sz w:val="28"/>
          <w:szCs w:val="28"/>
          <w:lang w:val="uk-UA"/>
        </w:rPr>
        <w:t>Global</w:t>
      </w:r>
      <w:proofErr w:type="spellEnd"/>
      <w:r w:rsidRPr="00B01034">
        <w:rPr>
          <w:rFonts w:ascii="Times New Roman" w:hAnsi="Times New Roman" w:cs="Times New Roman"/>
          <w:sz w:val="28"/>
          <w:szCs w:val="28"/>
          <w:lang w:val="uk-UA"/>
        </w:rPr>
        <w:t xml:space="preserve"> </w:t>
      </w:r>
      <w:proofErr w:type="spellStart"/>
      <w:r w:rsidRPr="00B01034">
        <w:rPr>
          <w:rFonts w:ascii="Times New Roman" w:hAnsi="Times New Roman" w:cs="Times New Roman"/>
          <w:sz w:val="28"/>
          <w:szCs w:val="28"/>
          <w:lang w:val="uk-UA"/>
        </w:rPr>
        <w:t>Governance</w:t>
      </w:r>
      <w:proofErr w:type="spellEnd"/>
      <w:r w:rsidRPr="00B01034">
        <w:rPr>
          <w:rFonts w:ascii="Times New Roman" w:hAnsi="Times New Roman" w:cs="Times New Roman"/>
          <w:sz w:val="28"/>
          <w:szCs w:val="28"/>
          <w:lang w:val="uk-UA"/>
        </w:rPr>
        <w:t xml:space="preserve"> </w:t>
      </w:r>
      <w:proofErr w:type="spellStart"/>
      <w:r w:rsidRPr="00B01034">
        <w:rPr>
          <w:rFonts w:ascii="Times New Roman" w:hAnsi="Times New Roman" w:cs="Times New Roman"/>
          <w:sz w:val="28"/>
          <w:szCs w:val="28"/>
          <w:lang w:val="uk-UA"/>
        </w:rPr>
        <w:t>Program</w:t>
      </w:r>
      <w:proofErr w:type="spellEnd"/>
      <w:r w:rsidRPr="00B01034">
        <w:rPr>
          <w:rFonts w:ascii="Times New Roman" w:hAnsi="Times New Roman" w:cs="Times New Roman"/>
          <w:sz w:val="28"/>
          <w:szCs w:val="28"/>
          <w:lang w:val="uk-UA"/>
        </w:rPr>
        <w:t>, p 8 .</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33.       </w:t>
      </w:r>
      <w:proofErr w:type="spellStart"/>
      <w:r w:rsidRPr="00B01034">
        <w:rPr>
          <w:rFonts w:ascii="Times New Roman" w:eastAsia="Times New Roman" w:hAnsi="Times New Roman" w:cs="Times New Roman"/>
          <w:i/>
          <w:sz w:val="28"/>
          <w:szCs w:val="28"/>
          <w:lang w:val="uk-UA"/>
        </w:rPr>
        <w:t>Council</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Decision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establishing</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Permanent</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Structured</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Cooperation</w:t>
      </w:r>
      <w:proofErr w:type="spellEnd"/>
      <w:r w:rsidRPr="00B01034">
        <w:rPr>
          <w:rFonts w:ascii="Times New Roman" w:eastAsia="Times New Roman" w:hAnsi="Times New Roman" w:cs="Times New Roman"/>
          <w:i/>
          <w:sz w:val="28"/>
          <w:szCs w:val="28"/>
          <w:lang w:val="uk-UA"/>
        </w:rPr>
        <w:t xml:space="preserve"> (PESCO) </w:t>
      </w:r>
      <w:proofErr w:type="spellStart"/>
      <w:r w:rsidRPr="00B01034">
        <w:rPr>
          <w:rFonts w:ascii="Times New Roman" w:eastAsia="Times New Roman" w:hAnsi="Times New Roman" w:cs="Times New Roman"/>
          <w:i/>
          <w:sz w:val="28"/>
          <w:szCs w:val="28"/>
          <w:lang w:val="uk-UA"/>
        </w:rPr>
        <w:t>and</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determining</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the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list</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of</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Participating</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Member</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States</w:t>
      </w:r>
      <w:proofErr w:type="spellEnd"/>
      <w:r w:rsidRPr="00B01034">
        <w:rPr>
          <w:rFonts w:ascii="Times New Roman" w:eastAsia="Times New Roman" w:hAnsi="Times New Roman" w:cs="Times New Roman"/>
          <w:i/>
          <w:sz w:val="28"/>
          <w:szCs w:val="28"/>
          <w:lang w:val="uk-UA"/>
        </w:rPr>
        <w:t xml:space="preserve">, 8 </w:t>
      </w:r>
      <w:proofErr w:type="spellStart"/>
      <w:r w:rsidRPr="00B01034">
        <w:rPr>
          <w:rFonts w:ascii="Times New Roman" w:eastAsia="Times New Roman" w:hAnsi="Times New Roman" w:cs="Times New Roman"/>
          <w:i/>
          <w:sz w:val="28"/>
          <w:szCs w:val="28"/>
          <w:lang w:val="uk-UA"/>
        </w:rPr>
        <w:t>Dec</w:t>
      </w:r>
      <w:proofErr w:type="spellEnd"/>
      <w:r w:rsidRPr="00B01034">
        <w:rPr>
          <w:rFonts w:ascii="Times New Roman" w:eastAsia="Times New Roman" w:hAnsi="Times New Roman" w:cs="Times New Roman"/>
          <w:i/>
          <w:sz w:val="28"/>
          <w:szCs w:val="28"/>
          <w:lang w:val="uk-UA"/>
        </w:rPr>
        <w:t>. 2017.</w:t>
      </w:r>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Retrived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from</w:t>
      </w:r>
      <w:proofErr w:type="spellEnd"/>
      <w:r w:rsidRPr="00B01034">
        <w:rPr>
          <w:rFonts w:ascii="Times New Roman" w:eastAsia="Times New Roman" w:hAnsi="Times New Roman" w:cs="Times New Roman"/>
          <w:sz w:val="28"/>
          <w:szCs w:val="28"/>
          <w:lang w:val="uk-UA"/>
        </w:rPr>
        <w:t>:  https://eur-lex.europa.eu/legal-content/EN/TXT/PDF/?uri=CELEX:32017D2315</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34.       </w:t>
      </w:r>
      <w:r w:rsidRPr="00B01034">
        <w:rPr>
          <w:rFonts w:ascii="Times New Roman" w:eastAsia="Times New Roman" w:hAnsi="Times New Roman" w:cs="Times New Roman"/>
          <w:i/>
          <w:sz w:val="28"/>
          <w:szCs w:val="28"/>
          <w:lang w:val="uk-UA"/>
        </w:rPr>
        <w:t xml:space="preserve">EU-NATO </w:t>
      </w:r>
      <w:proofErr w:type="spellStart"/>
      <w:r w:rsidRPr="00B01034">
        <w:rPr>
          <w:rFonts w:ascii="Times New Roman" w:eastAsia="Times New Roman" w:hAnsi="Times New Roman" w:cs="Times New Roman"/>
          <w:i/>
          <w:sz w:val="28"/>
          <w:szCs w:val="28"/>
          <w:lang w:val="uk-UA"/>
        </w:rPr>
        <w:t>joint</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declaration</w:t>
      </w:r>
      <w:proofErr w:type="spellEnd"/>
      <w:r w:rsidRPr="00B01034">
        <w:rPr>
          <w:rFonts w:ascii="Times New Roman" w:eastAsia="Times New Roman" w:hAnsi="Times New Roman" w:cs="Times New Roman"/>
          <w:i/>
          <w:sz w:val="28"/>
          <w:szCs w:val="28"/>
          <w:lang w:val="uk-UA"/>
        </w:rPr>
        <w:t xml:space="preserve">, 10 </w:t>
      </w:r>
      <w:proofErr w:type="spellStart"/>
      <w:r w:rsidRPr="00B01034">
        <w:rPr>
          <w:rFonts w:ascii="Times New Roman" w:eastAsia="Times New Roman" w:hAnsi="Times New Roman" w:cs="Times New Roman"/>
          <w:i/>
          <w:sz w:val="28"/>
          <w:szCs w:val="28"/>
          <w:lang w:val="uk-UA"/>
        </w:rPr>
        <w:t>July</w:t>
      </w:r>
      <w:proofErr w:type="spellEnd"/>
      <w:r w:rsidRPr="00B01034">
        <w:rPr>
          <w:rFonts w:ascii="Times New Roman" w:eastAsia="Times New Roman" w:hAnsi="Times New Roman" w:cs="Times New Roman"/>
          <w:i/>
          <w:sz w:val="28"/>
          <w:szCs w:val="28"/>
          <w:lang w:val="uk-UA"/>
        </w:rPr>
        <w:t xml:space="preserve"> 2018</w:t>
      </w:r>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Retrived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from</w:t>
      </w:r>
      <w:proofErr w:type="spellEnd"/>
      <w:r w:rsidRPr="00B01034">
        <w:rPr>
          <w:rFonts w:ascii="Times New Roman" w:eastAsia="Times New Roman" w:hAnsi="Times New Roman" w:cs="Times New Roman"/>
          <w:sz w:val="28"/>
          <w:szCs w:val="28"/>
          <w:lang w:val="uk-UA"/>
        </w:rPr>
        <w:t xml:space="preserve">:  </w:t>
      </w:r>
    </w:p>
    <w:p w:rsidR="003D2134" w:rsidRPr="00B01034" w:rsidRDefault="00391D54" w:rsidP="00B01034">
      <w:pPr>
        <w:spacing w:before="240" w:after="240" w:line="360" w:lineRule="auto"/>
        <w:ind w:left="1060"/>
        <w:jc w:val="both"/>
        <w:rPr>
          <w:rFonts w:ascii="Times New Roman" w:eastAsia="Times New Roman" w:hAnsi="Times New Roman" w:cs="Times New Roman"/>
          <w:color w:val="1155CC"/>
          <w:sz w:val="28"/>
          <w:szCs w:val="28"/>
          <w:u w:val="single"/>
          <w:lang w:val="uk-UA"/>
        </w:rPr>
      </w:pPr>
      <w:hyperlink r:id="rId15">
        <w:r w:rsidR="00B01034" w:rsidRPr="00B01034">
          <w:rPr>
            <w:rFonts w:ascii="Times New Roman" w:eastAsia="Times New Roman" w:hAnsi="Times New Roman" w:cs="Times New Roman"/>
            <w:color w:val="1155CC"/>
            <w:sz w:val="28"/>
            <w:szCs w:val="28"/>
            <w:u w:val="single"/>
            <w:lang w:val="uk-UA"/>
          </w:rPr>
          <w:t>https://www.consilium.europa.eu/en/press/press-releases/2018/07/10/eu-nato-joint-declaration/</w:t>
        </w:r>
      </w:hyperlink>
    </w:p>
    <w:p w:rsidR="003D2134" w:rsidRPr="00B01034" w:rsidRDefault="00B01034" w:rsidP="00B01034">
      <w:pPr>
        <w:spacing w:before="240" w:after="240" w:line="360" w:lineRule="auto"/>
        <w:ind w:left="860" w:hanging="360"/>
        <w:jc w:val="both"/>
        <w:rPr>
          <w:rFonts w:ascii="Times New Roman" w:eastAsia="Times New Roman" w:hAnsi="Times New Roman" w:cs="Times New Roman"/>
          <w:color w:val="1155CC"/>
          <w:sz w:val="28"/>
          <w:szCs w:val="28"/>
          <w:u w:val="single"/>
          <w:lang w:val="uk-UA"/>
        </w:rPr>
      </w:pPr>
      <w:r w:rsidRPr="00B01034">
        <w:rPr>
          <w:rFonts w:ascii="Times New Roman" w:eastAsia="Times New Roman" w:hAnsi="Times New Roman" w:cs="Times New Roman"/>
          <w:sz w:val="28"/>
          <w:szCs w:val="28"/>
          <w:lang w:val="uk-UA"/>
        </w:rPr>
        <w:t xml:space="preserve">35.       </w:t>
      </w:r>
      <w:proofErr w:type="spellStart"/>
      <w:r w:rsidRPr="00B01034">
        <w:rPr>
          <w:rFonts w:ascii="Times New Roman" w:eastAsia="Times New Roman" w:hAnsi="Times New Roman" w:cs="Times New Roman"/>
          <w:i/>
          <w:sz w:val="28"/>
          <w:szCs w:val="28"/>
          <w:lang w:val="uk-UA"/>
        </w:rPr>
        <w:t>European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Parliament</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Maastricht</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Western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European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Union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Council</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of</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Ministers</w:t>
      </w:r>
      <w:proofErr w:type="spellEnd"/>
      <w:r w:rsidRPr="00B01034">
        <w:rPr>
          <w:rFonts w:ascii="Times New Roman" w:eastAsia="Times New Roman" w:hAnsi="Times New Roman" w:cs="Times New Roman"/>
          <w:i/>
          <w:sz w:val="28"/>
          <w:szCs w:val="28"/>
          <w:lang w:val="uk-UA"/>
        </w:rPr>
        <w:t xml:space="preserve"> </w:t>
      </w:r>
      <w:r w:rsidRPr="00B01034">
        <w:rPr>
          <w:rFonts w:ascii="Times New Roman" w:eastAsia="Times New Roman" w:hAnsi="Times New Roman" w:cs="Times New Roman"/>
          <w:sz w:val="28"/>
          <w:szCs w:val="28"/>
          <w:lang w:val="uk-UA"/>
        </w:rPr>
        <w:t xml:space="preserve">(1992). </w:t>
      </w:r>
      <w:proofErr w:type="spellStart"/>
      <w:r w:rsidRPr="00B01034">
        <w:rPr>
          <w:rFonts w:ascii="Times New Roman" w:eastAsia="Times New Roman" w:hAnsi="Times New Roman" w:cs="Times New Roman"/>
          <w:sz w:val="28"/>
          <w:szCs w:val="28"/>
          <w:lang w:val="uk-UA"/>
        </w:rPr>
        <w:t>Retrived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from</w:t>
      </w:r>
      <w:proofErr w:type="spellEnd"/>
      <w:r w:rsidRPr="00B01034">
        <w:rPr>
          <w:rFonts w:ascii="Times New Roman" w:eastAsia="Times New Roman" w:hAnsi="Times New Roman" w:cs="Times New Roman"/>
          <w:sz w:val="28"/>
          <w:szCs w:val="28"/>
          <w:lang w:val="uk-UA"/>
        </w:rPr>
        <w:t>:</w:t>
      </w:r>
      <w:hyperlink r:id="rId16">
        <w:r w:rsidRPr="00B01034">
          <w:rPr>
            <w:rFonts w:ascii="Times New Roman" w:eastAsia="Times New Roman" w:hAnsi="Times New Roman" w:cs="Times New Roman"/>
            <w:sz w:val="28"/>
            <w:szCs w:val="28"/>
            <w:lang w:val="uk-UA"/>
          </w:rPr>
          <w:t xml:space="preserve"> </w:t>
        </w:r>
      </w:hyperlink>
      <w:hyperlink r:id="rId17">
        <w:r w:rsidRPr="00B01034">
          <w:rPr>
            <w:rFonts w:ascii="Times New Roman" w:eastAsia="Times New Roman" w:hAnsi="Times New Roman" w:cs="Times New Roman"/>
            <w:color w:val="1155CC"/>
            <w:sz w:val="28"/>
            <w:szCs w:val="28"/>
            <w:u w:val="single"/>
            <w:lang w:val="uk-UA"/>
          </w:rPr>
          <w:t>https://www.europarl.europa.eu/about-parliament/en/in-the-past/the-parliament-and-the-treaties/maastricht-treaty</w:t>
        </w:r>
      </w:hyperlink>
    </w:p>
    <w:p w:rsidR="003D2134" w:rsidRPr="00B01034" w:rsidRDefault="00B01034" w:rsidP="00B01034">
      <w:pPr>
        <w:spacing w:before="240" w:after="240" w:line="360" w:lineRule="auto"/>
        <w:ind w:left="860" w:hanging="360"/>
        <w:jc w:val="both"/>
        <w:rPr>
          <w:rFonts w:ascii="Times New Roman" w:eastAsia="Times New Roman" w:hAnsi="Times New Roman" w:cs="Times New Roman"/>
          <w:color w:val="1155CC"/>
          <w:sz w:val="28"/>
          <w:szCs w:val="28"/>
          <w:lang w:val="uk-UA"/>
        </w:rPr>
      </w:pPr>
      <w:r w:rsidRPr="00B01034">
        <w:rPr>
          <w:rFonts w:ascii="Times New Roman" w:eastAsia="Times New Roman" w:hAnsi="Times New Roman" w:cs="Times New Roman"/>
          <w:sz w:val="28"/>
          <w:szCs w:val="28"/>
          <w:lang w:val="uk-UA"/>
        </w:rPr>
        <w:t xml:space="preserve">36.       </w:t>
      </w:r>
      <w:proofErr w:type="spellStart"/>
      <w:r w:rsidRPr="00B01034">
        <w:rPr>
          <w:rFonts w:ascii="Times New Roman" w:eastAsia="Times New Roman" w:hAnsi="Times New Roman" w:cs="Times New Roman"/>
          <w:i/>
          <w:sz w:val="28"/>
          <w:szCs w:val="28"/>
          <w:lang w:val="uk-UA"/>
        </w:rPr>
        <w:t>European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Parliament</w:t>
      </w:r>
      <w:proofErr w:type="spellEnd"/>
      <w:r w:rsidRPr="00B01034">
        <w:rPr>
          <w:rFonts w:ascii="Times New Roman" w:eastAsia="Times New Roman" w:hAnsi="Times New Roman" w:cs="Times New Roman"/>
          <w:i/>
          <w:sz w:val="28"/>
          <w:szCs w:val="28"/>
          <w:lang w:val="uk-UA"/>
        </w:rPr>
        <w:t>:</w:t>
      </w:r>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i/>
          <w:sz w:val="28"/>
          <w:szCs w:val="28"/>
          <w:lang w:val="uk-UA"/>
        </w:rPr>
        <w:t>The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Treaty</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of</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Lisbon</w:t>
      </w:r>
      <w:proofErr w:type="spellEnd"/>
      <w:r w:rsidRPr="00B01034">
        <w:rPr>
          <w:rFonts w:ascii="Times New Roman" w:eastAsia="Times New Roman" w:hAnsi="Times New Roman" w:cs="Times New Roman"/>
          <w:sz w:val="28"/>
          <w:szCs w:val="28"/>
          <w:lang w:val="uk-UA"/>
        </w:rPr>
        <w:t xml:space="preserve"> (2007). </w:t>
      </w:r>
      <w:proofErr w:type="spellStart"/>
      <w:r w:rsidRPr="00B01034">
        <w:rPr>
          <w:rFonts w:ascii="Times New Roman" w:eastAsia="Times New Roman" w:hAnsi="Times New Roman" w:cs="Times New Roman"/>
          <w:sz w:val="28"/>
          <w:szCs w:val="28"/>
          <w:lang w:val="uk-UA"/>
        </w:rPr>
        <w:t>Retrieved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from</w:t>
      </w:r>
      <w:proofErr w:type="spellEnd"/>
      <w:r w:rsidRPr="00B01034">
        <w:rPr>
          <w:rFonts w:ascii="Times New Roman" w:eastAsia="Times New Roman" w:hAnsi="Times New Roman" w:cs="Times New Roman"/>
          <w:sz w:val="28"/>
          <w:szCs w:val="28"/>
          <w:lang w:val="uk-UA"/>
        </w:rPr>
        <w:t>:</w:t>
      </w:r>
      <w:hyperlink r:id="rId18">
        <w:r w:rsidRPr="00B01034">
          <w:rPr>
            <w:rFonts w:ascii="Times New Roman" w:eastAsia="Times New Roman" w:hAnsi="Times New Roman" w:cs="Times New Roman"/>
            <w:sz w:val="28"/>
            <w:szCs w:val="28"/>
            <w:lang w:val="uk-UA"/>
          </w:rPr>
          <w:t xml:space="preserve"> </w:t>
        </w:r>
      </w:hyperlink>
      <w:hyperlink r:id="rId19">
        <w:r w:rsidRPr="00B01034">
          <w:rPr>
            <w:rFonts w:ascii="Times New Roman" w:eastAsia="Times New Roman" w:hAnsi="Times New Roman" w:cs="Times New Roman"/>
            <w:color w:val="1155CC"/>
            <w:sz w:val="28"/>
            <w:szCs w:val="28"/>
            <w:lang w:val="uk-UA"/>
          </w:rPr>
          <w:t>https://www.europarl.europa.eu/factsheets/en/sheet/5/the-treaty-of-lisbon</w:t>
        </w:r>
      </w:hyperlink>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37.       </w:t>
      </w:r>
      <w:proofErr w:type="spellStart"/>
      <w:r w:rsidRPr="00B01034">
        <w:rPr>
          <w:rFonts w:ascii="Times New Roman" w:eastAsia="Times New Roman" w:hAnsi="Times New Roman" w:cs="Times New Roman"/>
          <w:sz w:val="28"/>
          <w:szCs w:val="28"/>
          <w:lang w:val="uk-UA"/>
        </w:rPr>
        <w:t>Falkner</w:t>
      </w:r>
      <w:proofErr w:type="spellEnd"/>
      <w:r w:rsidRPr="00B01034">
        <w:rPr>
          <w:rFonts w:ascii="Times New Roman" w:eastAsia="Times New Roman" w:hAnsi="Times New Roman" w:cs="Times New Roman"/>
          <w:sz w:val="28"/>
          <w:szCs w:val="28"/>
          <w:lang w:val="uk-UA"/>
        </w:rPr>
        <w:t xml:space="preserve"> G. (2016) </w:t>
      </w:r>
      <w:proofErr w:type="spellStart"/>
      <w:r w:rsidRPr="00B01034">
        <w:rPr>
          <w:rFonts w:ascii="Times New Roman" w:eastAsia="Times New Roman" w:hAnsi="Times New Roman" w:cs="Times New Roman"/>
          <w:i/>
          <w:sz w:val="28"/>
          <w:szCs w:val="28"/>
          <w:lang w:val="uk-UA"/>
        </w:rPr>
        <w:t>The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EU’s</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current</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crisis</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and</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its</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policy</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effects</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research</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design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and</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comparative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findings</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Journal</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of</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European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Integration</w:t>
      </w:r>
      <w:proofErr w:type="spellEnd"/>
      <w:r w:rsidRPr="00B01034">
        <w:rPr>
          <w:rFonts w:ascii="Times New Roman" w:eastAsia="Times New Roman" w:hAnsi="Times New Roman" w:cs="Times New Roman"/>
          <w:sz w:val="28"/>
          <w:szCs w:val="28"/>
          <w:lang w:val="uk-UA"/>
        </w:rPr>
        <w:t>. №38(3). Р. 219–235.</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38.       </w:t>
      </w:r>
      <w:proofErr w:type="spellStart"/>
      <w:r w:rsidRPr="00B01034">
        <w:rPr>
          <w:rFonts w:ascii="Times New Roman" w:eastAsia="Times New Roman" w:hAnsi="Times New Roman" w:cs="Times New Roman"/>
          <w:sz w:val="28"/>
          <w:szCs w:val="28"/>
          <w:lang w:val="uk-UA"/>
        </w:rPr>
        <w:t>Gordon</w:t>
      </w:r>
      <w:proofErr w:type="spellEnd"/>
      <w:r w:rsidRPr="00B01034">
        <w:rPr>
          <w:rFonts w:ascii="Times New Roman" w:eastAsia="Times New Roman" w:hAnsi="Times New Roman" w:cs="Times New Roman"/>
          <w:sz w:val="28"/>
          <w:szCs w:val="28"/>
          <w:lang w:val="uk-UA"/>
        </w:rPr>
        <w:t xml:space="preserve"> P.(1997)  </w:t>
      </w:r>
      <w:proofErr w:type="spellStart"/>
      <w:r w:rsidRPr="00B01034">
        <w:rPr>
          <w:rFonts w:ascii="Times New Roman" w:eastAsia="Times New Roman" w:hAnsi="Times New Roman" w:cs="Times New Roman"/>
          <w:i/>
          <w:sz w:val="28"/>
          <w:szCs w:val="28"/>
          <w:lang w:val="uk-UA"/>
        </w:rPr>
        <w:t>Europe’s</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Uncommon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Foreign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Policy</w:t>
      </w:r>
      <w:proofErr w:type="spellEnd"/>
      <w:r w:rsidRPr="00B01034">
        <w:rPr>
          <w:rFonts w:ascii="Times New Roman" w:eastAsia="Times New Roman" w:hAnsi="Times New Roman" w:cs="Times New Roman"/>
          <w:i/>
          <w:sz w:val="28"/>
          <w:szCs w:val="28"/>
          <w:lang w:val="uk-UA"/>
        </w:rPr>
        <w:t xml:space="preserve"> </w:t>
      </w:r>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International</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Security</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Vol</w:t>
      </w:r>
      <w:proofErr w:type="spellEnd"/>
      <w:r w:rsidRPr="00B01034">
        <w:rPr>
          <w:rFonts w:ascii="Times New Roman" w:eastAsia="Times New Roman" w:hAnsi="Times New Roman" w:cs="Times New Roman"/>
          <w:sz w:val="28"/>
          <w:szCs w:val="28"/>
          <w:lang w:val="uk-UA"/>
        </w:rPr>
        <w:t>. 22. – № 3. – P. 74-100</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39.       </w:t>
      </w:r>
      <w:proofErr w:type="spellStart"/>
      <w:r w:rsidRPr="00B01034">
        <w:rPr>
          <w:rFonts w:ascii="Times New Roman" w:eastAsia="Times New Roman" w:hAnsi="Times New Roman" w:cs="Times New Roman"/>
          <w:sz w:val="28"/>
          <w:szCs w:val="28"/>
          <w:lang w:val="uk-UA"/>
        </w:rPr>
        <w:t>Huntington</w:t>
      </w:r>
      <w:proofErr w:type="spellEnd"/>
      <w:r w:rsidRPr="00B01034">
        <w:rPr>
          <w:rFonts w:ascii="Times New Roman" w:eastAsia="Times New Roman" w:hAnsi="Times New Roman" w:cs="Times New Roman"/>
          <w:sz w:val="28"/>
          <w:szCs w:val="28"/>
          <w:lang w:val="uk-UA"/>
        </w:rPr>
        <w:t xml:space="preserve"> S.(1999) </w:t>
      </w:r>
      <w:proofErr w:type="spellStart"/>
      <w:r w:rsidRPr="00B01034">
        <w:rPr>
          <w:rFonts w:ascii="Times New Roman" w:eastAsia="Times New Roman" w:hAnsi="Times New Roman" w:cs="Times New Roman"/>
          <w:i/>
          <w:sz w:val="28"/>
          <w:szCs w:val="28"/>
          <w:lang w:val="uk-UA"/>
        </w:rPr>
        <w:t>The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Lonely</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Superpower</w:t>
      </w:r>
      <w:proofErr w:type="spellEnd"/>
      <w:r w:rsidRPr="00B01034">
        <w:rPr>
          <w:rFonts w:ascii="Times New Roman" w:eastAsia="Times New Roman" w:hAnsi="Times New Roman" w:cs="Times New Roman"/>
          <w:sz w:val="28"/>
          <w:szCs w:val="28"/>
          <w:lang w:val="uk-UA"/>
        </w:rPr>
        <w:t xml:space="preserve"> // </w:t>
      </w:r>
      <w:proofErr w:type="spellStart"/>
      <w:r w:rsidRPr="00B01034">
        <w:rPr>
          <w:rFonts w:ascii="Times New Roman" w:eastAsia="Times New Roman" w:hAnsi="Times New Roman" w:cs="Times New Roman"/>
          <w:sz w:val="28"/>
          <w:szCs w:val="28"/>
          <w:lang w:val="uk-UA"/>
        </w:rPr>
        <w:t>Foreign</w:t>
      </w:r>
      <w:proofErr w:type="spellEnd"/>
      <w:r w:rsidRPr="00B01034">
        <w:rPr>
          <w:rFonts w:ascii="Times New Roman" w:eastAsia="Times New Roman" w:hAnsi="Times New Roman" w:cs="Times New Roman"/>
          <w:sz w:val="28"/>
          <w:szCs w:val="28"/>
          <w:lang w:val="uk-UA"/>
        </w:rPr>
        <w:t xml:space="preserve"> Affairs.– P. 32-45.</w:t>
      </w:r>
    </w:p>
    <w:p w:rsidR="003D2134" w:rsidRPr="00B01034" w:rsidRDefault="00B01034" w:rsidP="00B01034">
      <w:pPr>
        <w:spacing w:line="360" w:lineRule="auto"/>
        <w:ind w:left="860" w:hanging="360"/>
        <w:jc w:val="both"/>
        <w:rPr>
          <w:rFonts w:ascii="Times New Roman" w:eastAsia="Times New Roman" w:hAnsi="Times New Roman" w:cs="Times New Roman"/>
          <w:color w:val="1155CC"/>
          <w:sz w:val="28"/>
          <w:szCs w:val="28"/>
          <w:u w:val="single"/>
          <w:lang w:val="uk-UA"/>
        </w:rPr>
      </w:pPr>
      <w:r w:rsidRPr="00B01034">
        <w:rPr>
          <w:rFonts w:ascii="Times New Roman" w:eastAsia="Times New Roman" w:hAnsi="Times New Roman" w:cs="Times New Roman"/>
          <w:sz w:val="28"/>
          <w:szCs w:val="28"/>
          <w:lang w:val="uk-UA"/>
        </w:rPr>
        <w:t xml:space="preserve">40.       </w:t>
      </w:r>
      <w:proofErr w:type="spellStart"/>
      <w:r w:rsidRPr="00B01034">
        <w:rPr>
          <w:rFonts w:ascii="Times New Roman" w:eastAsia="Times New Roman" w:hAnsi="Times New Roman" w:cs="Times New Roman"/>
          <w:sz w:val="28"/>
          <w:szCs w:val="28"/>
          <w:lang w:val="uk-UA"/>
        </w:rPr>
        <w:t>Lehne</w:t>
      </w:r>
      <w:proofErr w:type="spellEnd"/>
      <w:r w:rsidRPr="00B01034">
        <w:rPr>
          <w:rFonts w:ascii="Times New Roman" w:eastAsia="Times New Roman" w:hAnsi="Times New Roman" w:cs="Times New Roman"/>
          <w:sz w:val="28"/>
          <w:szCs w:val="28"/>
          <w:lang w:val="uk-UA"/>
        </w:rPr>
        <w:t xml:space="preserve"> S. (2017) </w:t>
      </w:r>
      <w:proofErr w:type="spellStart"/>
      <w:r w:rsidRPr="00B01034">
        <w:rPr>
          <w:rFonts w:ascii="Times New Roman" w:eastAsia="Times New Roman" w:hAnsi="Times New Roman" w:cs="Times New Roman"/>
          <w:i/>
          <w:sz w:val="28"/>
          <w:szCs w:val="28"/>
          <w:lang w:val="uk-UA"/>
        </w:rPr>
        <w:t>Is</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There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Hope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for</w:t>
      </w:r>
      <w:proofErr w:type="spellEnd"/>
      <w:r w:rsidRPr="00B01034">
        <w:rPr>
          <w:rFonts w:ascii="Times New Roman" w:eastAsia="Times New Roman" w:hAnsi="Times New Roman" w:cs="Times New Roman"/>
          <w:i/>
          <w:sz w:val="28"/>
          <w:szCs w:val="28"/>
          <w:lang w:val="uk-UA"/>
        </w:rPr>
        <w:t xml:space="preserve"> EU </w:t>
      </w:r>
      <w:proofErr w:type="spellStart"/>
      <w:r w:rsidRPr="00B01034">
        <w:rPr>
          <w:rFonts w:ascii="Times New Roman" w:eastAsia="Times New Roman" w:hAnsi="Times New Roman" w:cs="Times New Roman"/>
          <w:i/>
          <w:sz w:val="28"/>
          <w:szCs w:val="28"/>
          <w:lang w:val="uk-UA"/>
        </w:rPr>
        <w:t>Foreign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Policy</w:t>
      </w:r>
      <w:proofErr w:type="spellEnd"/>
      <w:r w:rsidRPr="00B01034">
        <w:rPr>
          <w:rFonts w:ascii="Times New Roman" w:eastAsia="Times New Roman" w:hAnsi="Times New Roman" w:cs="Times New Roman"/>
          <w:i/>
          <w:sz w:val="28"/>
          <w:szCs w:val="28"/>
          <w:lang w:val="uk-UA"/>
        </w:rPr>
        <w:t>?</w:t>
      </w:r>
      <w:r w:rsidRPr="00B01034">
        <w:rPr>
          <w:rFonts w:ascii="Times New Roman" w:eastAsia="Times New Roman" w:hAnsi="Times New Roman" w:cs="Times New Roman"/>
          <w:sz w:val="28"/>
          <w:szCs w:val="28"/>
          <w:lang w:val="uk-UA"/>
        </w:rPr>
        <w:t xml:space="preserve"> / </w:t>
      </w:r>
      <w:proofErr w:type="spellStart"/>
      <w:r w:rsidRPr="00B01034">
        <w:rPr>
          <w:rFonts w:ascii="Times New Roman" w:eastAsia="Times New Roman" w:hAnsi="Times New Roman" w:cs="Times New Roman"/>
          <w:sz w:val="28"/>
          <w:szCs w:val="28"/>
          <w:lang w:val="uk-UA"/>
        </w:rPr>
        <w:t>Retrived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from</w:t>
      </w:r>
      <w:proofErr w:type="spellEnd"/>
      <w:r w:rsidRPr="00B01034">
        <w:rPr>
          <w:rFonts w:ascii="Times New Roman" w:eastAsia="Times New Roman" w:hAnsi="Times New Roman" w:cs="Times New Roman"/>
          <w:sz w:val="28"/>
          <w:szCs w:val="28"/>
          <w:lang w:val="uk-UA"/>
        </w:rPr>
        <w:t xml:space="preserve">:  </w:t>
      </w:r>
      <w:hyperlink r:id="rId20">
        <w:r w:rsidRPr="00B01034">
          <w:rPr>
            <w:rFonts w:ascii="Times New Roman" w:eastAsia="Times New Roman" w:hAnsi="Times New Roman" w:cs="Times New Roman"/>
            <w:color w:val="1155CC"/>
            <w:sz w:val="28"/>
            <w:szCs w:val="28"/>
            <w:u w:val="single"/>
            <w:lang w:val="uk-UA"/>
          </w:rPr>
          <w:t>https://carnegieeurope.eu/2017/12/05/is-there-hope-for-eu-foreign-policy-pub-74909</w:t>
        </w:r>
      </w:hyperlink>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41.       </w:t>
      </w:r>
      <w:proofErr w:type="spellStart"/>
      <w:r w:rsidRPr="00B01034">
        <w:rPr>
          <w:rFonts w:ascii="Times New Roman" w:eastAsia="Times New Roman" w:hAnsi="Times New Roman" w:cs="Times New Roman"/>
          <w:sz w:val="28"/>
          <w:szCs w:val="28"/>
          <w:lang w:val="uk-UA"/>
        </w:rPr>
        <w:t>Moravcsik</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Andrew</w:t>
      </w:r>
      <w:proofErr w:type="spellEnd"/>
      <w:r w:rsidRPr="00B01034">
        <w:rPr>
          <w:rFonts w:ascii="Times New Roman" w:eastAsia="Times New Roman" w:hAnsi="Times New Roman" w:cs="Times New Roman"/>
          <w:sz w:val="28"/>
          <w:szCs w:val="28"/>
          <w:lang w:val="uk-UA"/>
        </w:rPr>
        <w:t xml:space="preserve">. (1993) </w:t>
      </w:r>
      <w:proofErr w:type="spellStart"/>
      <w:r w:rsidRPr="00B01034">
        <w:rPr>
          <w:rFonts w:ascii="Times New Roman" w:eastAsia="Times New Roman" w:hAnsi="Times New Roman" w:cs="Times New Roman"/>
          <w:i/>
          <w:sz w:val="28"/>
          <w:szCs w:val="28"/>
          <w:lang w:val="uk-UA"/>
        </w:rPr>
        <w:t>Preferences</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and</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Power</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in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the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European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Community</w:t>
      </w:r>
      <w:proofErr w:type="spellEnd"/>
      <w:r w:rsidRPr="00B01034">
        <w:rPr>
          <w:rFonts w:ascii="Times New Roman" w:eastAsia="Times New Roman" w:hAnsi="Times New Roman" w:cs="Times New Roman"/>
          <w:i/>
          <w:sz w:val="28"/>
          <w:szCs w:val="28"/>
          <w:lang w:val="uk-UA"/>
        </w:rPr>
        <w:t xml:space="preserve">. A </w:t>
      </w:r>
      <w:proofErr w:type="spellStart"/>
      <w:r w:rsidRPr="00B01034">
        <w:rPr>
          <w:rFonts w:ascii="Times New Roman" w:eastAsia="Times New Roman" w:hAnsi="Times New Roman" w:cs="Times New Roman"/>
          <w:i/>
          <w:sz w:val="28"/>
          <w:szCs w:val="28"/>
          <w:lang w:val="uk-UA"/>
        </w:rPr>
        <w:t>Liberal</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Intergovernmentalist</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Approach</w:t>
      </w:r>
      <w:proofErr w:type="spellEnd"/>
      <w:r w:rsidRPr="00B01034">
        <w:rPr>
          <w:rFonts w:ascii="Times New Roman" w:eastAsia="Times New Roman" w:hAnsi="Times New Roman" w:cs="Times New Roman"/>
          <w:sz w:val="28"/>
          <w:szCs w:val="28"/>
          <w:lang w:val="uk-UA"/>
        </w:rPr>
        <w:t xml:space="preserve">. // </w:t>
      </w:r>
      <w:proofErr w:type="spellStart"/>
      <w:r w:rsidRPr="00B01034">
        <w:rPr>
          <w:rFonts w:ascii="Times New Roman" w:eastAsia="Times New Roman" w:hAnsi="Times New Roman" w:cs="Times New Roman"/>
          <w:sz w:val="28"/>
          <w:szCs w:val="28"/>
          <w:lang w:val="uk-UA"/>
        </w:rPr>
        <w:t>Journal</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of</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Common</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Market</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Studies</w:t>
      </w:r>
      <w:proofErr w:type="spellEnd"/>
      <w:r w:rsidRPr="00B01034">
        <w:rPr>
          <w:rFonts w:ascii="Times New Roman" w:eastAsia="Times New Roman" w:hAnsi="Times New Roman" w:cs="Times New Roman"/>
          <w:sz w:val="28"/>
          <w:szCs w:val="28"/>
          <w:lang w:val="uk-UA"/>
        </w:rPr>
        <w:t>. - 1993. – № 31 (4). – P. 474.</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42.       </w:t>
      </w:r>
      <w:proofErr w:type="spellStart"/>
      <w:r w:rsidRPr="00B01034">
        <w:rPr>
          <w:rFonts w:ascii="Times New Roman" w:eastAsia="Times New Roman" w:hAnsi="Times New Roman" w:cs="Times New Roman"/>
          <w:sz w:val="28"/>
          <w:szCs w:val="28"/>
          <w:lang w:val="uk-UA"/>
        </w:rPr>
        <w:t>Moravcsik</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Andrew</w:t>
      </w:r>
      <w:proofErr w:type="spellEnd"/>
      <w:r w:rsidRPr="00B01034">
        <w:rPr>
          <w:rFonts w:ascii="Times New Roman" w:eastAsia="Times New Roman" w:hAnsi="Times New Roman" w:cs="Times New Roman"/>
          <w:sz w:val="28"/>
          <w:szCs w:val="28"/>
          <w:lang w:val="uk-UA"/>
        </w:rPr>
        <w:t xml:space="preserve">.(1998)  </w:t>
      </w:r>
      <w:proofErr w:type="spellStart"/>
      <w:r w:rsidRPr="00B01034">
        <w:rPr>
          <w:rFonts w:ascii="Times New Roman" w:eastAsia="Times New Roman" w:hAnsi="Times New Roman" w:cs="Times New Roman"/>
          <w:i/>
          <w:sz w:val="28"/>
          <w:szCs w:val="28"/>
          <w:lang w:val="uk-UA"/>
        </w:rPr>
        <w:t>The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Choice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for</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Europe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Social</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Purpose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and</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State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Power</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from</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Messina</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to</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Maastricht</w:t>
      </w:r>
      <w:proofErr w:type="spellEnd"/>
      <w:r w:rsidRPr="00B01034">
        <w:rPr>
          <w:rFonts w:ascii="Times New Roman" w:eastAsia="Times New Roman" w:hAnsi="Times New Roman" w:cs="Times New Roman"/>
          <w:i/>
          <w:sz w:val="28"/>
          <w:szCs w:val="28"/>
          <w:lang w:val="uk-UA"/>
        </w:rPr>
        <w:t>.</w:t>
      </w:r>
      <w:r w:rsidRPr="00B01034">
        <w:rPr>
          <w:rFonts w:ascii="Times New Roman" w:eastAsia="Times New Roman" w:hAnsi="Times New Roman" w:cs="Times New Roman"/>
          <w:sz w:val="28"/>
          <w:szCs w:val="28"/>
          <w:lang w:val="uk-UA"/>
        </w:rPr>
        <w:t xml:space="preserve"> - </w:t>
      </w:r>
      <w:proofErr w:type="spellStart"/>
      <w:r w:rsidRPr="00B01034">
        <w:rPr>
          <w:rFonts w:ascii="Times New Roman" w:eastAsia="Times New Roman" w:hAnsi="Times New Roman" w:cs="Times New Roman"/>
          <w:sz w:val="28"/>
          <w:szCs w:val="28"/>
          <w:lang w:val="uk-UA"/>
        </w:rPr>
        <w:t>Ithaca</w:t>
      </w:r>
      <w:proofErr w:type="spellEnd"/>
      <w:r w:rsidRPr="00B01034">
        <w:rPr>
          <w:rFonts w:ascii="Times New Roman" w:eastAsia="Times New Roman" w:hAnsi="Times New Roman" w:cs="Times New Roman"/>
          <w:sz w:val="28"/>
          <w:szCs w:val="28"/>
          <w:lang w:val="uk-UA"/>
        </w:rPr>
        <w:t xml:space="preserve">, N.Y.: </w:t>
      </w:r>
      <w:proofErr w:type="spellStart"/>
      <w:r w:rsidRPr="00B01034">
        <w:rPr>
          <w:rFonts w:ascii="Times New Roman" w:eastAsia="Times New Roman" w:hAnsi="Times New Roman" w:cs="Times New Roman"/>
          <w:sz w:val="28"/>
          <w:szCs w:val="28"/>
          <w:lang w:val="uk-UA"/>
        </w:rPr>
        <w:t>Cornell</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University</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Press</w:t>
      </w:r>
      <w:proofErr w:type="spellEnd"/>
      <w:r w:rsidRPr="00B01034">
        <w:rPr>
          <w:rFonts w:ascii="Times New Roman" w:eastAsia="Times New Roman" w:hAnsi="Times New Roman" w:cs="Times New Roman"/>
          <w:sz w:val="28"/>
          <w:szCs w:val="28"/>
          <w:lang w:val="uk-UA"/>
        </w:rPr>
        <w:t>. – 1998. Р.23-24.</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color w:val="1155CC"/>
          <w:sz w:val="28"/>
          <w:szCs w:val="28"/>
          <w:u w:val="single"/>
          <w:lang w:val="uk-UA"/>
        </w:rPr>
      </w:pPr>
      <w:r w:rsidRPr="00B01034">
        <w:rPr>
          <w:rFonts w:ascii="Times New Roman" w:eastAsia="Times New Roman" w:hAnsi="Times New Roman" w:cs="Times New Roman"/>
          <w:sz w:val="28"/>
          <w:szCs w:val="28"/>
          <w:lang w:val="uk-UA"/>
        </w:rPr>
        <w:t xml:space="preserve">43.       </w:t>
      </w:r>
      <w:proofErr w:type="spellStart"/>
      <w:r w:rsidRPr="00B01034">
        <w:rPr>
          <w:rFonts w:ascii="Times New Roman" w:eastAsia="Times New Roman" w:hAnsi="Times New Roman" w:cs="Times New Roman"/>
          <w:sz w:val="28"/>
          <w:szCs w:val="28"/>
          <w:lang w:val="uk-UA"/>
        </w:rPr>
        <w:t>Michael</w:t>
      </w:r>
      <w:proofErr w:type="spellEnd"/>
      <w:r w:rsidRPr="00B01034">
        <w:rPr>
          <w:rFonts w:ascii="Times New Roman" w:eastAsia="Times New Roman" w:hAnsi="Times New Roman" w:cs="Times New Roman"/>
          <w:sz w:val="28"/>
          <w:szCs w:val="28"/>
          <w:lang w:val="uk-UA"/>
        </w:rPr>
        <w:t xml:space="preserve"> E. </w:t>
      </w:r>
      <w:proofErr w:type="spellStart"/>
      <w:r w:rsidRPr="00B01034">
        <w:rPr>
          <w:rFonts w:ascii="Times New Roman" w:eastAsia="Times New Roman" w:hAnsi="Times New Roman" w:cs="Times New Roman"/>
          <w:sz w:val="28"/>
          <w:szCs w:val="28"/>
          <w:lang w:val="uk-UA"/>
        </w:rPr>
        <w:t>Smith</w:t>
      </w:r>
      <w:proofErr w:type="spellEnd"/>
      <w:r w:rsidRPr="00B01034">
        <w:rPr>
          <w:rFonts w:ascii="Times New Roman" w:eastAsia="Times New Roman" w:hAnsi="Times New Roman" w:cs="Times New Roman"/>
          <w:sz w:val="28"/>
          <w:szCs w:val="28"/>
          <w:lang w:val="uk-UA"/>
        </w:rPr>
        <w:t xml:space="preserve">(2004)- </w:t>
      </w:r>
      <w:proofErr w:type="spellStart"/>
      <w:r w:rsidRPr="00B01034">
        <w:rPr>
          <w:rFonts w:ascii="Times New Roman" w:eastAsia="Times New Roman" w:hAnsi="Times New Roman" w:cs="Times New Roman"/>
          <w:i/>
          <w:sz w:val="28"/>
          <w:szCs w:val="28"/>
          <w:lang w:val="uk-UA"/>
        </w:rPr>
        <w:t>Europe’s</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Foreign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and</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Security</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Policy</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Retrived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from</w:t>
      </w:r>
      <w:proofErr w:type="spellEnd"/>
      <w:r w:rsidRPr="00B01034">
        <w:rPr>
          <w:rFonts w:ascii="Times New Roman" w:eastAsia="Times New Roman" w:hAnsi="Times New Roman" w:cs="Times New Roman"/>
          <w:sz w:val="28"/>
          <w:szCs w:val="28"/>
          <w:lang w:val="uk-UA"/>
        </w:rPr>
        <w:t>:</w:t>
      </w:r>
      <w:hyperlink r:id="rId21">
        <w:r w:rsidRPr="00B01034">
          <w:rPr>
            <w:rFonts w:ascii="Times New Roman" w:eastAsia="Times New Roman" w:hAnsi="Times New Roman" w:cs="Times New Roman"/>
            <w:sz w:val="28"/>
            <w:szCs w:val="28"/>
            <w:lang w:val="uk-UA"/>
          </w:rPr>
          <w:t xml:space="preserve"> </w:t>
        </w:r>
      </w:hyperlink>
      <w:hyperlink r:id="rId22">
        <w:r w:rsidRPr="00B01034">
          <w:rPr>
            <w:rFonts w:ascii="Times New Roman" w:eastAsia="Times New Roman" w:hAnsi="Times New Roman" w:cs="Times New Roman"/>
            <w:color w:val="1155CC"/>
            <w:sz w:val="28"/>
            <w:szCs w:val="28"/>
            <w:u w:val="single"/>
            <w:lang w:val="uk-UA"/>
          </w:rPr>
          <w:t>https://ir101.co.uk/wp-content/uploads/2018/11/Smith-2004-Europes-Foreign-and-Security-Policy.pdf</w:t>
        </w:r>
      </w:hyperlink>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44.       </w:t>
      </w:r>
      <w:proofErr w:type="spellStart"/>
      <w:r w:rsidRPr="00B01034">
        <w:rPr>
          <w:rFonts w:ascii="Times New Roman" w:eastAsia="Times New Roman" w:hAnsi="Times New Roman" w:cs="Times New Roman"/>
          <w:i/>
          <w:sz w:val="28"/>
          <w:szCs w:val="28"/>
          <w:lang w:val="uk-UA"/>
        </w:rPr>
        <w:t>National</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Security</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Stratege</w:t>
      </w:r>
      <w:proofErr w:type="spellEnd"/>
      <w:r w:rsidRPr="00B01034">
        <w:rPr>
          <w:rFonts w:ascii="Times New Roman" w:eastAsia="Times New Roman" w:hAnsi="Times New Roman" w:cs="Times New Roman"/>
          <w:i/>
          <w:sz w:val="28"/>
          <w:szCs w:val="28"/>
          <w:lang w:val="uk-UA"/>
        </w:rPr>
        <w:t>,2010)</w:t>
      </w:r>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Retrived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from</w:t>
      </w:r>
      <w:proofErr w:type="spellEnd"/>
      <w:r w:rsidRPr="00B01034">
        <w:rPr>
          <w:rFonts w:ascii="Times New Roman" w:eastAsia="Times New Roman" w:hAnsi="Times New Roman" w:cs="Times New Roman"/>
          <w:sz w:val="28"/>
          <w:szCs w:val="28"/>
          <w:lang w:val="uk-UA"/>
        </w:rPr>
        <w:t>:  https://history.defense.gov/Portals/70/Documents/nss/NSS2010.pdf?ver=Zt7IeSPX2uNQt00_7wq6Hg%3d%3d</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highlight w:val="white"/>
          <w:lang w:val="uk-UA"/>
        </w:rPr>
      </w:pPr>
      <w:r w:rsidRPr="00B01034">
        <w:rPr>
          <w:rFonts w:ascii="Times New Roman" w:eastAsia="Times New Roman" w:hAnsi="Times New Roman" w:cs="Times New Roman"/>
          <w:sz w:val="28"/>
          <w:szCs w:val="28"/>
          <w:lang w:val="uk-UA"/>
        </w:rPr>
        <w:t xml:space="preserve">45.   </w:t>
      </w:r>
      <w:r w:rsidRPr="00B01034">
        <w:rPr>
          <w:rFonts w:ascii="Times New Roman" w:eastAsia="Times New Roman" w:hAnsi="Times New Roman" w:cs="Times New Roman"/>
          <w:sz w:val="28"/>
          <w:szCs w:val="28"/>
          <w:lang w:val="uk-UA"/>
        </w:rPr>
        <w:tab/>
      </w:r>
      <w:proofErr w:type="spellStart"/>
      <w:r w:rsidRPr="00B01034">
        <w:rPr>
          <w:rFonts w:ascii="Times New Roman" w:eastAsia="Times New Roman" w:hAnsi="Times New Roman" w:cs="Times New Roman"/>
          <w:sz w:val="28"/>
          <w:szCs w:val="28"/>
          <w:highlight w:val="white"/>
          <w:lang w:val="uk-UA"/>
        </w:rPr>
        <w:t>Nicholas</w:t>
      </w:r>
      <w:proofErr w:type="spellEnd"/>
      <w:r w:rsidRPr="00B01034">
        <w:rPr>
          <w:rFonts w:ascii="Times New Roman" w:eastAsia="Times New Roman" w:hAnsi="Times New Roman" w:cs="Times New Roman"/>
          <w:sz w:val="28"/>
          <w:szCs w:val="28"/>
          <w:highlight w:val="white"/>
          <w:lang w:val="uk-UA"/>
        </w:rPr>
        <w:t xml:space="preserve"> </w:t>
      </w:r>
      <w:proofErr w:type="spellStart"/>
      <w:r w:rsidRPr="00B01034">
        <w:rPr>
          <w:rFonts w:ascii="Times New Roman" w:eastAsia="Times New Roman" w:hAnsi="Times New Roman" w:cs="Times New Roman"/>
          <w:sz w:val="28"/>
          <w:szCs w:val="28"/>
          <w:highlight w:val="white"/>
          <w:lang w:val="uk-UA"/>
        </w:rPr>
        <w:t>Williams</w:t>
      </w:r>
      <w:proofErr w:type="spellEnd"/>
      <w:r w:rsidRPr="00B01034">
        <w:rPr>
          <w:rFonts w:ascii="Times New Roman" w:eastAsia="Times New Roman" w:hAnsi="Times New Roman" w:cs="Times New Roman"/>
          <w:sz w:val="28"/>
          <w:szCs w:val="28"/>
          <w:highlight w:val="white"/>
          <w:lang w:val="uk-UA"/>
        </w:rPr>
        <w:t xml:space="preserve">  (2024) </w:t>
      </w:r>
      <w:proofErr w:type="spellStart"/>
      <w:r w:rsidRPr="00B01034">
        <w:rPr>
          <w:rFonts w:ascii="Times New Roman" w:eastAsia="Times New Roman" w:hAnsi="Times New Roman" w:cs="Times New Roman"/>
          <w:i/>
          <w:sz w:val="28"/>
          <w:szCs w:val="28"/>
          <w:highlight w:val="white"/>
          <w:lang w:val="uk-UA"/>
        </w:rPr>
        <w:t>Opening</w:t>
      </w:r>
      <w:proofErr w:type="spellEnd"/>
      <w:r w:rsidRPr="00B01034">
        <w:rPr>
          <w:rFonts w:ascii="Times New Roman" w:eastAsia="Times New Roman" w:hAnsi="Times New Roman" w:cs="Times New Roman"/>
          <w:i/>
          <w:sz w:val="28"/>
          <w:szCs w:val="28"/>
          <w:highlight w:val="white"/>
          <w:lang w:val="uk-UA"/>
        </w:rPr>
        <w:t xml:space="preserve"> </w:t>
      </w:r>
      <w:proofErr w:type="spellStart"/>
      <w:r w:rsidRPr="00B01034">
        <w:rPr>
          <w:rFonts w:ascii="Times New Roman" w:eastAsia="Times New Roman" w:hAnsi="Times New Roman" w:cs="Times New Roman"/>
          <w:i/>
          <w:sz w:val="28"/>
          <w:szCs w:val="28"/>
          <w:highlight w:val="white"/>
          <w:lang w:val="uk-UA"/>
        </w:rPr>
        <w:t>NATO’s</w:t>
      </w:r>
      <w:proofErr w:type="spellEnd"/>
      <w:r w:rsidRPr="00B01034">
        <w:rPr>
          <w:rFonts w:ascii="Times New Roman" w:eastAsia="Times New Roman" w:hAnsi="Times New Roman" w:cs="Times New Roman"/>
          <w:i/>
          <w:sz w:val="28"/>
          <w:szCs w:val="28"/>
          <w:highlight w:val="white"/>
          <w:lang w:val="uk-UA"/>
        </w:rPr>
        <w:t xml:space="preserve"> </w:t>
      </w:r>
      <w:proofErr w:type="spellStart"/>
      <w:r w:rsidRPr="00B01034">
        <w:rPr>
          <w:rFonts w:ascii="Times New Roman" w:eastAsia="Times New Roman" w:hAnsi="Times New Roman" w:cs="Times New Roman"/>
          <w:i/>
          <w:sz w:val="28"/>
          <w:szCs w:val="28"/>
          <w:highlight w:val="white"/>
          <w:lang w:val="uk-UA"/>
        </w:rPr>
        <w:t>Door</w:t>
      </w:r>
      <w:proofErr w:type="spellEnd"/>
      <w:r w:rsidRPr="00B01034">
        <w:rPr>
          <w:rFonts w:ascii="Times New Roman" w:eastAsia="Times New Roman" w:hAnsi="Times New Roman" w:cs="Times New Roman"/>
          <w:sz w:val="28"/>
          <w:szCs w:val="28"/>
          <w:highlight w:val="white"/>
          <w:lang w:val="uk-UA"/>
        </w:rPr>
        <w:t xml:space="preserve">, </w:t>
      </w:r>
      <w:proofErr w:type="spellStart"/>
      <w:r w:rsidRPr="00B01034">
        <w:rPr>
          <w:rFonts w:ascii="Times New Roman" w:eastAsia="Times New Roman" w:hAnsi="Times New Roman" w:cs="Times New Roman"/>
          <w:sz w:val="28"/>
          <w:szCs w:val="28"/>
          <w:highlight w:val="white"/>
          <w:lang w:val="uk-UA"/>
        </w:rPr>
        <w:t>Council</w:t>
      </w:r>
      <w:proofErr w:type="spellEnd"/>
      <w:r w:rsidRPr="00B01034">
        <w:rPr>
          <w:rFonts w:ascii="Times New Roman" w:eastAsia="Times New Roman" w:hAnsi="Times New Roman" w:cs="Times New Roman"/>
          <w:sz w:val="28"/>
          <w:szCs w:val="28"/>
          <w:highlight w:val="white"/>
          <w:lang w:val="uk-UA"/>
        </w:rPr>
        <w:t xml:space="preserve"> </w:t>
      </w:r>
      <w:proofErr w:type="spellStart"/>
      <w:r w:rsidRPr="00B01034">
        <w:rPr>
          <w:rFonts w:ascii="Times New Roman" w:eastAsia="Times New Roman" w:hAnsi="Times New Roman" w:cs="Times New Roman"/>
          <w:sz w:val="28"/>
          <w:szCs w:val="28"/>
          <w:highlight w:val="white"/>
          <w:lang w:val="uk-UA"/>
        </w:rPr>
        <w:t>on</w:t>
      </w:r>
      <w:proofErr w:type="spellEnd"/>
      <w:r w:rsidRPr="00B01034">
        <w:rPr>
          <w:rFonts w:ascii="Times New Roman" w:eastAsia="Times New Roman" w:hAnsi="Times New Roman" w:cs="Times New Roman"/>
          <w:sz w:val="28"/>
          <w:szCs w:val="28"/>
          <w:highlight w:val="white"/>
          <w:lang w:val="uk-UA"/>
        </w:rPr>
        <w:t xml:space="preserve"> </w:t>
      </w:r>
      <w:proofErr w:type="spellStart"/>
      <w:r w:rsidRPr="00B01034">
        <w:rPr>
          <w:rFonts w:ascii="Times New Roman" w:eastAsia="Times New Roman" w:hAnsi="Times New Roman" w:cs="Times New Roman"/>
          <w:sz w:val="28"/>
          <w:szCs w:val="28"/>
          <w:highlight w:val="white"/>
          <w:lang w:val="uk-UA"/>
        </w:rPr>
        <w:t>Foreign</w:t>
      </w:r>
      <w:proofErr w:type="spellEnd"/>
      <w:r w:rsidRPr="00B01034">
        <w:rPr>
          <w:rFonts w:ascii="Times New Roman" w:eastAsia="Times New Roman" w:hAnsi="Times New Roman" w:cs="Times New Roman"/>
          <w:sz w:val="28"/>
          <w:szCs w:val="28"/>
          <w:highlight w:val="white"/>
          <w:lang w:val="uk-UA"/>
        </w:rPr>
        <w:t xml:space="preserve"> </w:t>
      </w:r>
      <w:proofErr w:type="spellStart"/>
      <w:r w:rsidRPr="00B01034">
        <w:rPr>
          <w:rFonts w:ascii="Times New Roman" w:eastAsia="Times New Roman" w:hAnsi="Times New Roman" w:cs="Times New Roman"/>
          <w:sz w:val="28"/>
          <w:szCs w:val="28"/>
          <w:highlight w:val="white"/>
          <w:lang w:val="uk-UA"/>
        </w:rPr>
        <w:t>Relations</w:t>
      </w:r>
      <w:proofErr w:type="spellEnd"/>
      <w:r w:rsidRPr="00B01034">
        <w:rPr>
          <w:rFonts w:ascii="Times New Roman" w:eastAsia="Times New Roman" w:hAnsi="Times New Roman" w:cs="Times New Roman"/>
          <w:sz w:val="28"/>
          <w:szCs w:val="28"/>
          <w:highlight w:val="white"/>
          <w:lang w:val="uk-UA"/>
        </w:rPr>
        <w:t xml:space="preserve"> </w:t>
      </w:r>
      <w:proofErr w:type="spellStart"/>
      <w:r w:rsidRPr="00B01034">
        <w:rPr>
          <w:rFonts w:ascii="Times New Roman" w:eastAsia="Times New Roman" w:hAnsi="Times New Roman" w:cs="Times New Roman"/>
          <w:sz w:val="28"/>
          <w:szCs w:val="28"/>
          <w:lang w:val="uk-UA"/>
        </w:rPr>
        <w:t>Retrived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from</w:t>
      </w:r>
      <w:proofErr w:type="spellEnd"/>
      <w:r w:rsidRPr="00B01034">
        <w:rPr>
          <w:rFonts w:ascii="Times New Roman" w:eastAsia="Times New Roman" w:hAnsi="Times New Roman" w:cs="Times New Roman"/>
          <w:sz w:val="28"/>
          <w:szCs w:val="28"/>
          <w:lang w:val="uk-UA"/>
        </w:rPr>
        <w:t xml:space="preserve">:  </w:t>
      </w:r>
      <w:r w:rsidRPr="00B01034">
        <w:rPr>
          <w:rFonts w:ascii="Times New Roman" w:eastAsia="Times New Roman" w:hAnsi="Times New Roman" w:cs="Times New Roman"/>
          <w:sz w:val="28"/>
          <w:szCs w:val="28"/>
          <w:highlight w:val="white"/>
          <w:lang w:val="uk-UA"/>
        </w:rPr>
        <w:t>https://www.ceris.be/blog/nato-russia-is-there-a-future/</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color w:val="1155CC"/>
          <w:sz w:val="28"/>
          <w:szCs w:val="28"/>
          <w:lang w:val="uk-UA"/>
        </w:rPr>
      </w:pPr>
      <w:r w:rsidRPr="00B01034">
        <w:rPr>
          <w:rFonts w:ascii="Times New Roman" w:eastAsia="Times New Roman" w:hAnsi="Times New Roman" w:cs="Times New Roman"/>
          <w:sz w:val="28"/>
          <w:szCs w:val="28"/>
          <w:lang w:val="uk-UA"/>
        </w:rPr>
        <w:t xml:space="preserve">46.       </w:t>
      </w:r>
      <w:proofErr w:type="spellStart"/>
      <w:r w:rsidRPr="00B01034">
        <w:rPr>
          <w:rFonts w:ascii="Times New Roman" w:eastAsia="Times New Roman" w:hAnsi="Times New Roman" w:cs="Times New Roman"/>
          <w:i/>
          <w:sz w:val="28"/>
          <w:szCs w:val="28"/>
          <w:lang w:val="uk-UA"/>
        </w:rPr>
        <w:t>Petersberg</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Declaration</w:t>
      </w:r>
      <w:proofErr w:type="spellEnd"/>
      <w:r w:rsidRPr="00B01034">
        <w:rPr>
          <w:rFonts w:ascii="Times New Roman" w:eastAsia="Times New Roman" w:hAnsi="Times New Roman" w:cs="Times New Roman"/>
          <w:sz w:val="28"/>
          <w:szCs w:val="28"/>
          <w:lang w:val="uk-UA"/>
        </w:rPr>
        <w:t xml:space="preserve">.(1992)  </w:t>
      </w:r>
      <w:proofErr w:type="spellStart"/>
      <w:r w:rsidRPr="00B01034">
        <w:rPr>
          <w:rFonts w:ascii="Times New Roman" w:eastAsia="Times New Roman" w:hAnsi="Times New Roman" w:cs="Times New Roman"/>
          <w:sz w:val="28"/>
          <w:szCs w:val="28"/>
          <w:lang w:val="uk-UA"/>
        </w:rPr>
        <w:t>Western</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European</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Union</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Council</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of</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Ministers</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Bonn</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Retrived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from</w:t>
      </w:r>
      <w:proofErr w:type="spellEnd"/>
      <w:r w:rsidRPr="00B01034">
        <w:rPr>
          <w:rFonts w:ascii="Times New Roman" w:eastAsia="Times New Roman" w:hAnsi="Times New Roman" w:cs="Times New Roman"/>
          <w:sz w:val="28"/>
          <w:szCs w:val="28"/>
          <w:lang w:val="uk-UA"/>
        </w:rPr>
        <w:t>:</w:t>
      </w:r>
      <w:hyperlink r:id="rId23">
        <w:r w:rsidRPr="00B01034">
          <w:rPr>
            <w:rFonts w:ascii="Times New Roman" w:eastAsia="Times New Roman" w:hAnsi="Times New Roman" w:cs="Times New Roman"/>
            <w:sz w:val="28"/>
            <w:szCs w:val="28"/>
            <w:lang w:val="uk-UA"/>
          </w:rPr>
          <w:t xml:space="preserve"> </w:t>
        </w:r>
      </w:hyperlink>
      <w:hyperlink r:id="rId24">
        <w:r w:rsidRPr="00B01034">
          <w:rPr>
            <w:rFonts w:ascii="Times New Roman" w:eastAsia="Times New Roman" w:hAnsi="Times New Roman" w:cs="Times New Roman"/>
            <w:color w:val="1155CC"/>
            <w:sz w:val="28"/>
            <w:szCs w:val="28"/>
            <w:lang w:val="uk-UA"/>
          </w:rPr>
          <w:t>http://www.weu.int/documents/920619peten.pdf</w:t>
        </w:r>
      </w:hyperlink>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47.       </w:t>
      </w:r>
      <w:proofErr w:type="spellStart"/>
      <w:r w:rsidRPr="00B01034">
        <w:rPr>
          <w:rFonts w:ascii="Times New Roman" w:eastAsia="Times New Roman" w:hAnsi="Times New Roman" w:cs="Times New Roman"/>
          <w:sz w:val="28"/>
          <w:szCs w:val="28"/>
          <w:lang w:val="uk-UA"/>
        </w:rPr>
        <w:t>Posen</w:t>
      </w:r>
      <w:proofErr w:type="spellEnd"/>
      <w:r w:rsidRPr="00B01034">
        <w:rPr>
          <w:rFonts w:ascii="Times New Roman" w:eastAsia="Times New Roman" w:hAnsi="Times New Roman" w:cs="Times New Roman"/>
          <w:sz w:val="28"/>
          <w:szCs w:val="28"/>
          <w:lang w:val="uk-UA"/>
        </w:rPr>
        <w:t xml:space="preserve"> B. (2004</w:t>
      </w:r>
      <w:r w:rsidRPr="00B01034">
        <w:rPr>
          <w:rFonts w:ascii="Times New Roman" w:eastAsia="Times New Roman" w:hAnsi="Times New Roman" w:cs="Times New Roman"/>
          <w:i/>
          <w:sz w:val="28"/>
          <w:szCs w:val="28"/>
          <w:lang w:val="uk-UA"/>
        </w:rPr>
        <w:t xml:space="preserve">) ESDP </w:t>
      </w:r>
      <w:proofErr w:type="spellStart"/>
      <w:r w:rsidRPr="00B01034">
        <w:rPr>
          <w:rFonts w:ascii="Times New Roman" w:eastAsia="Times New Roman" w:hAnsi="Times New Roman" w:cs="Times New Roman"/>
          <w:i/>
          <w:sz w:val="28"/>
          <w:szCs w:val="28"/>
          <w:lang w:val="uk-UA"/>
        </w:rPr>
        <w:t>and</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the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Structure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of</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World</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Power</w:t>
      </w:r>
      <w:proofErr w:type="spellEnd"/>
      <w:r w:rsidRPr="00B01034">
        <w:rPr>
          <w:rFonts w:ascii="Times New Roman" w:eastAsia="Times New Roman" w:hAnsi="Times New Roman" w:cs="Times New Roman"/>
          <w:sz w:val="28"/>
          <w:szCs w:val="28"/>
          <w:lang w:val="uk-UA"/>
        </w:rPr>
        <w:t xml:space="preserve"> / </w:t>
      </w:r>
      <w:proofErr w:type="spellStart"/>
      <w:r w:rsidRPr="00B01034">
        <w:rPr>
          <w:rFonts w:ascii="Times New Roman" w:eastAsia="Times New Roman" w:hAnsi="Times New Roman" w:cs="Times New Roman"/>
          <w:sz w:val="28"/>
          <w:szCs w:val="28"/>
          <w:lang w:val="uk-UA"/>
        </w:rPr>
        <w:t>Barry</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Posen</w:t>
      </w:r>
      <w:proofErr w:type="spellEnd"/>
      <w:r w:rsidRPr="00B01034">
        <w:rPr>
          <w:rFonts w:ascii="Times New Roman" w:eastAsia="Times New Roman" w:hAnsi="Times New Roman" w:cs="Times New Roman"/>
          <w:sz w:val="28"/>
          <w:szCs w:val="28"/>
          <w:lang w:val="uk-UA"/>
        </w:rPr>
        <w:t xml:space="preserve"> // </w:t>
      </w:r>
      <w:proofErr w:type="spellStart"/>
      <w:r w:rsidRPr="00B01034">
        <w:rPr>
          <w:rFonts w:ascii="Times New Roman" w:eastAsia="Times New Roman" w:hAnsi="Times New Roman" w:cs="Times New Roman"/>
          <w:sz w:val="28"/>
          <w:szCs w:val="28"/>
          <w:lang w:val="uk-UA"/>
        </w:rPr>
        <w:t>The</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International</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Spectator</w:t>
      </w:r>
      <w:proofErr w:type="spellEnd"/>
      <w:r w:rsidRPr="00B01034">
        <w:rPr>
          <w:rFonts w:ascii="Times New Roman" w:eastAsia="Times New Roman" w:hAnsi="Times New Roman" w:cs="Times New Roman"/>
          <w:sz w:val="28"/>
          <w:szCs w:val="28"/>
          <w:lang w:val="uk-UA"/>
        </w:rPr>
        <w:t>. – P. 17.</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48.       </w:t>
      </w:r>
      <w:proofErr w:type="spellStart"/>
      <w:r w:rsidRPr="00B01034">
        <w:rPr>
          <w:rFonts w:ascii="Times New Roman" w:eastAsia="Times New Roman" w:hAnsi="Times New Roman" w:cs="Times New Roman"/>
          <w:sz w:val="28"/>
          <w:szCs w:val="28"/>
          <w:lang w:val="uk-UA"/>
        </w:rPr>
        <w:t>Smith</w:t>
      </w:r>
      <w:proofErr w:type="spellEnd"/>
      <w:r w:rsidRPr="00B01034">
        <w:rPr>
          <w:rFonts w:ascii="Times New Roman" w:eastAsia="Times New Roman" w:hAnsi="Times New Roman" w:cs="Times New Roman"/>
          <w:sz w:val="28"/>
          <w:szCs w:val="28"/>
          <w:lang w:val="uk-UA"/>
        </w:rPr>
        <w:t xml:space="preserve"> M. E. (2004) </w:t>
      </w:r>
      <w:proofErr w:type="spellStart"/>
      <w:r w:rsidRPr="00B01034">
        <w:rPr>
          <w:rFonts w:ascii="Times New Roman" w:eastAsia="Times New Roman" w:hAnsi="Times New Roman" w:cs="Times New Roman"/>
          <w:i/>
          <w:sz w:val="28"/>
          <w:szCs w:val="28"/>
          <w:lang w:val="uk-UA"/>
        </w:rPr>
        <w:t>Toward</w:t>
      </w:r>
      <w:proofErr w:type="spellEnd"/>
      <w:r w:rsidRPr="00B01034">
        <w:rPr>
          <w:rFonts w:ascii="Times New Roman" w:eastAsia="Times New Roman" w:hAnsi="Times New Roman" w:cs="Times New Roman"/>
          <w:i/>
          <w:sz w:val="28"/>
          <w:szCs w:val="28"/>
          <w:lang w:val="uk-UA"/>
        </w:rPr>
        <w:t xml:space="preserve"> a </w:t>
      </w:r>
      <w:proofErr w:type="spellStart"/>
      <w:r w:rsidRPr="00B01034">
        <w:rPr>
          <w:rFonts w:ascii="Times New Roman" w:eastAsia="Times New Roman" w:hAnsi="Times New Roman" w:cs="Times New Roman"/>
          <w:i/>
          <w:sz w:val="28"/>
          <w:szCs w:val="28"/>
          <w:lang w:val="uk-UA"/>
        </w:rPr>
        <w:t>theory</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of</w:t>
      </w:r>
      <w:proofErr w:type="spellEnd"/>
      <w:r w:rsidRPr="00B01034">
        <w:rPr>
          <w:rFonts w:ascii="Times New Roman" w:eastAsia="Times New Roman" w:hAnsi="Times New Roman" w:cs="Times New Roman"/>
          <w:i/>
          <w:sz w:val="28"/>
          <w:szCs w:val="28"/>
          <w:lang w:val="uk-UA"/>
        </w:rPr>
        <w:t xml:space="preserve"> EU </w:t>
      </w:r>
      <w:proofErr w:type="spellStart"/>
      <w:r w:rsidRPr="00B01034">
        <w:rPr>
          <w:rFonts w:ascii="Times New Roman" w:eastAsia="Times New Roman" w:hAnsi="Times New Roman" w:cs="Times New Roman"/>
          <w:i/>
          <w:sz w:val="28"/>
          <w:szCs w:val="28"/>
          <w:lang w:val="uk-UA"/>
        </w:rPr>
        <w:t>foreign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policy</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making</w:t>
      </w:r>
      <w:proofErr w:type="spellEnd"/>
      <w:r w:rsidRPr="00B01034">
        <w:rPr>
          <w:rFonts w:ascii="Times New Roman" w:eastAsia="Times New Roman" w:hAnsi="Times New Roman" w:cs="Times New Roman"/>
          <w:i/>
          <w:sz w:val="28"/>
          <w:szCs w:val="28"/>
          <w:lang w:val="uk-UA"/>
        </w:rPr>
        <w:t>: multi-</w:t>
      </w:r>
      <w:proofErr w:type="spellStart"/>
      <w:r w:rsidRPr="00B01034">
        <w:rPr>
          <w:rFonts w:ascii="Times New Roman" w:eastAsia="Times New Roman" w:hAnsi="Times New Roman" w:cs="Times New Roman"/>
          <w:i/>
          <w:sz w:val="28"/>
          <w:szCs w:val="28"/>
          <w:lang w:val="uk-UA"/>
        </w:rPr>
        <w:t>level</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governance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domestic</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politics</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and</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national</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adaptation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to</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Europe’s</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common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foreign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and</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security</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policy</w:t>
      </w:r>
      <w:proofErr w:type="spellEnd"/>
      <w:r w:rsidRPr="00B01034">
        <w:rPr>
          <w:rFonts w:ascii="Times New Roman" w:eastAsia="Times New Roman" w:hAnsi="Times New Roman" w:cs="Times New Roman"/>
          <w:sz w:val="28"/>
          <w:szCs w:val="28"/>
          <w:lang w:val="uk-UA"/>
        </w:rPr>
        <w:t xml:space="preserve"> // </w:t>
      </w:r>
      <w:proofErr w:type="spellStart"/>
      <w:r w:rsidRPr="00B01034">
        <w:rPr>
          <w:rFonts w:ascii="Times New Roman" w:eastAsia="Times New Roman" w:hAnsi="Times New Roman" w:cs="Times New Roman"/>
          <w:sz w:val="28"/>
          <w:szCs w:val="28"/>
          <w:lang w:val="uk-UA"/>
        </w:rPr>
        <w:t>Journal</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of</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European</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Public</w:t>
      </w:r>
      <w:proofErr w:type="spellEnd"/>
      <w:r w:rsidRPr="00B01034">
        <w:rPr>
          <w:rFonts w:ascii="Times New Roman" w:eastAsia="Times New Roman" w:hAnsi="Times New Roman" w:cs="Times New Roman"/>
          <w:sz w:val="28"/>
          <w:szCs w:val="28"/>
          <w:lang w:val="uk-UA"/>
        </w:rPr>
        <w:t xml:space="preserve"> Policy.– № 11 (4). – P. 740–758.</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color w:val="1155CC"/>
          <w:sz w:val="28"/>
          <w:szCs w:val="28"/>
          <w:u w:val="single"/>
          <w:lang w:val="uk-UA"/>
        </w:rPr>
      </w:pPr>
      <w:r w:rsidRPr="00B01034">
        <w:rPr>
          <w:rFonts w:ascii="Times New Roman" w:eastAsia="Times New Roman" w:hAnsi="Times New Roman" w:cs="Times New Roman"/>
          <w:sz w:val="28"/>
          <w:szCs w:val="28"/>
          <w:lang w:val="uk-UA"/>
        </w:rPr>
        <w:t xml:space="preserve">49.       </w:t>
      </w:r>
      <w:proofErr w:type="spellStart"/>
      <w:r w:rsidRPr="00B01034">
        <w:rPr>
          <w:rFonts w:ascii="Times New Roman" w:eastAsia="Times New Roman" w:hAnsi="Times New Roman" w:cs="Times New Roman"/>
          <w:sz w:val="28"/>
          <w:szCs w:val="28"/>
          <w:lang w:val="uk-UA"/>
        </w:rPr>
        <w:t>Sjursen</w:t>
      </w:r>
      <w:proofErr w:type="spellEnd"/>
      <w:r w:rsidRPr="00B01034">
        <w:rPr>
          <w:rFonts w:ascii="Times New Roman" w:eastAsia="Times New Roman" w:hAnsi="Times New Roman" w:cs="Times New Roman"/>
          <w:sz w:val="28"/>
          <w:szCs w:val="28"/>
          <w:lang w:val="uk-UA"/>
        </w:rPr>
        <w:t xml:space="preserve"> H. (2003) </w:t>
      </w:r>
      <w:proofErr w:type="spellStart"/>
      <w:r w:rsidRPr="00B01034">
        <w:rPr>
          <w:rFonts w:ascii="Times New Roman" w:eastAsia="Times New Roman" w:hAnsi="Times New Roman" w:cs="Times New Roman"/>
          <w:i/>
          <w:sz w:val="28"/>
          <w:szCs w:val="28"/>
          <w:lang w:val="uk-UA"/>
        </w:rPr>
        <w:t>Security</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and</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Defence</w:t>
      </w:r>
      <w:proofErr w:type="spellEnd"/>
      <w:r w:rsidRPr="00B01034">
        <w:rPr>
          <w:rFonts w:ascii="Times New Roman" w:eastAsia="Times New Roman" w:hAnsi="Times New Roman" w:cs="Times New Roman"/>
          <w:sz w:val="28"/>
          <w:szCs w:val="28"/>
          <w:lang w:val="uk-UA"/>
        </w:rPr>
        <w:t xml:space="preserve"> // </w:t>
      </w:r>
      <w:proofErr w:type="spellStart"/>
      <w:r w:rsidRPr="00B01034">
        <w:rPr>
          <w:rFonts w:ascii="Times New Roman" w:eastAsia="Times New Roman" w:hAnsi="Times New Roman" w:cs="Times New Roman"/>
          <w:sz w:val="28"/>
          <w:szCs w:val="28"/>
          <w:lang w:val="uk-UA"/>
        </w:rPr>
        <w:t>Arena</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Working</w:t>
      </w:r>
      <w:proofErr w:type="spellEnd"/>
      <w:r w:rsidRPr="00B01034">
        <w:rPr>
          <w:rFonts w:ascii="Times New Roman" w:eastAsia="Times New Roman" w:hAnsi="Times New Roman" w:cs="Times New Roman"/>
          <w:sz w:val="28"/>
          <w:szCs w:val="28"/>
          <w:lang w:val="uk-UA"/>
        </w:rPr>
        <w:t xml:space="preserve"> Paper.№10. – 25 c. // 126  </w:t>
      </w:r>
      <w:proofErr w:type="spellStart"/>
      <w:r w:rsidRPr="00B01034">
        <w:rPr>
          <w:rFonts w:ascii="Times New Roman" w:eastAsia="Times New Roman" w:hAnsi="Times New Roman" w:cs="Times New Roman"/>
          <w:sz w:val="28"/>
          <w:szCs w:val="28"/>
          <w:lang w:val="uk-UA"/>
        </w:rPr>
        <w:t>Retrived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from</w:t>
      </w:r>
      <w:proofErr w:type="spellEnd"/>
      <w:r w:rsidRPr="00B01034">
        <w:rPr>
          <w:rFonts w:ascii="Times New Roman" w:eastAsia="Times New Roman" w:hAnsi="Times New Roman" w:cs="Times New Roman"/>
          <w:sz w:val="28"/>
          <w:szCs w:val="28"/>
          <w:lang w:val="uk-UA"/>
        </w:rPr>
        <w:t>:</w:t>
      </w:r>
      <w:hyperlink r:id="rId25">
        <w:r w:rsidRPr="00B01034">
          <w:rPr>
            <w:rFonts w:ascii="Times New Roman" w:eastAsia="Times New Roman" w:hAnsi="Times New Roman" w:cs="Times New Roman"/>
            <w:sz w:val="28"/>
            <w:szCs w:val="28"/>
            <w:lang w:val="uk-UA"/>
          </w:rPr>
          <w:t xml:space="preserve"> </w:t>
        </w:r>
      </w:hyperlink>
      <w:hyperlink r:id="rId26">
        <w:r w:rsidRPr="00B01034">
          <w:rPr>
            <w:rFonts w:ascii="Times New Roman" w:eastAsia="Times New Roman" w:hAnsi="Times New Roman" w:cs="Times New Roman"/>
            <w:color w:val="1155CC"/>
            <w:sz w:val="28"/>
            <w:szCs w:val="28"/>
            <w:u w:val="single"/>
            <w:lang w:val="uk-UA"/>
          </w:rPr>
          <w:t>www.arena.iuo.no</w:t>
        </w:r>
      </w:hyperlink>
    </w:p>
    <w:p w:rsidR="003D2134" w:rsidRPr="00B01034" w:rsidRDefault="00B01034" w:rsidP="00B01034">
      <w:pPr>
        <w:spacing w:before="240" w:after="240" w:line="360" w:lineRule="auto"/>
        <w:ind w:left="860" w:hanging="360"/>
        <w:jc w:val="both"/>
        <w:rPr>
          <w:rFonts w:ascii="Times New Roman" w:eastAsia="Times New Roman" w:hAnsi="Times New Roman" w:cs="Times New Roman"/>
          <w:color w:val="1155CC"/>
          <w:sz w:val="28"/>
          <w:szCs w:val="28"/>
          <w:u w:val="single"/>
          <w:lang w:val="uk-UA"/>
        </w:rPr>
      </w:pPr>
      <w:r w:rsidRPr="00B01034">
        <w:rPr>
          <w:rFonts w:ascii="Times New Roman" w:eastAsia="Times New Roman" w:hAnsi="Times New Roman" w:cs="Times New Roman"/>
          <w:sz w:val="28"/>
          <w:szCs w:val="28"/>
          <w:lang w:val="uk-UA"/>
        </w:rPr>
        <w:t xml:space="preserve">50.       </w:t>
      </w:r>
      <w:proofErr w:type="spellStart"/>
      <w:r w:rsidRPr="00B01034">
        <w:rPr>
          <w:rFonts w:ascii="Times New Roman" w:eastAsia="Times New Roman" w:hAnsi="Times New Roman" w:cs="Times New Roman"/>
          <w:i/>
          <w:sz w:val="28"/>
          <w:szCs w:val="28"/>
          <w:lang w:val="uk-UA"/>
        </w:rPr>
        <w:t>The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Amsterdam</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treaty</w:t>
      </w:r>
      <w:proofErr w:type="spellEnd"/>
      <w:r w:rsidRPr="00B01034">
        <w:rPr>
          <w:rFonts w:ascii="Times New Roman" w:eastAsia="Times New Roman" w:hAnsi="Times New Roman" w:cs="Times New Roman"/>
          <w:i/>
          <w:sz w:val="28"/>
          <w:szCs w:val="28"/>
          <w:lang w:val="uk-UA"/>
        </w:rPr>
        <w:t xml:space="preserve">: a </w:t>
      </w:r>
      <w:proofErr w:type="spellStart"/>
      <w:r w:rsidRPr="00B01034">
        <w:rPr>
          <w:rFonts w:ascii="Times New Roman" w:eastAsia="Times New Roman" w:hAnsi="Times New Roman" w:cs="Times New Roman"/>
          <w:i/>
          <w:sz w:val="28"/>
          <w:szCs w:val="28"/>
          <w:lang w:val="uk-UA"/>
        </w:rPr>
        <w:t>comprehensive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guide</w:t>
      </w:r>
      <w:proofErr w:type="spellEnd"/>
      <w:r w:rsidRPr="00B01034">
        <w:rPr>
          <w:rFonts w:ascii="Times New Roman" w:eastAsia="Times New Roman" w:hAnsi="Times New Roman" w:cs="Times New Roman"/>
          <w:i/>
          <w:sz w:val="28"/>
          <w:szCs w:val="28"/>
          <w:lang w:val="uk-UA"/>
        </w:rPr>
        <w:t xml:space="preserve"> </w:t>
      </w:r>
      <w:r w:rsidRPr="00B01034">
        <w:rPr>
          <w:rFonts w:ascii="Times New Roman" w:eastAsia="Times New Roman" w:hAnsi="Times New Roman" w:cs="Times New Roman"/>
          <w:sz w:val="28"/>
          <w:szCs w:val="28"/>
          <w:lang w:val="uk-UA"/>
        </w:rPr>
        <w:t>(1999)</w:t>
      </w:r>
      <w:proofErr w:type="spellStart"/>
      <w:r w:rsidRPr="00B01034">
        <w:rPr>
          <w:rFonts w:ascii="Times New Roman" w:eastAsia="Times New Roman" w:hAnsi="Times New Roman" w:cs="Times New Roman"/>
          <w:sz w:val="28"/>
          <w:szCs w:val="28"/>
          <w:lang w:val="uk-UA"/>
        </w:rPr>
        <w:t>.Retrieved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from</w:t>
      </w:r>
      <w:proofErr w:type="spellEnd"/>
      <w:r w:rsidRPr="00B01034">
        <w:rPr>
          <w:rFonts w:ascii="Times New Roman" w:eastAsia="Times New Roman" w:hAnsi="Times New Roman" w:cs="Times New Roman"/>
          <w:sz w:val="28"/>
          <w:szCs w:val="28"/>
          <w:lang w:val="uk-UA"/>
        </w:rPr>
        <w:t xml:space="preserve"> :</w:t>
      </w:r>
      <w:hyperlink r:id="rId27">
        <w:r w:rsidRPr="00B01034">
          <w:rPr>
            <w:rFonts w:ascii="Times New Roman" w:eastAsia="Times New Roman" w:hAnsi="Times New Roman" w:cs="Times New Roman"/>
            <w:sz w:val="28"/>
            <w:szCs w:val="28"/>
            <w:lang w:val="uk-UA"/>
          </w:rPr>
          <w:t xml:space="preserve"> </w:t>
        </w:r>
      </w:hyperlink>
      <w:hyperlink r:id="rId28">
        <w:r w:rsidRPr="00B01034">
          <w:rPr>
            <w:rFonts w:ascii="Times New Roman" w:eastAsia="Times New Roman" w:hAnsi="Times New Roman" w:cs="Times New Roman"/>
            <w:color w:val="1155CC"/>
            <w:sz w:val="28"/>
            <w:szCs w:val="28"/>
            <w:u w:val="single"/>
            <w:lang w:val="uk-UA"/>
          </w:rPr>
          <w:t>http://europa.eu/legislation_summaries/institutional_affairs/treaties/amsterdam_treaty/index_en.htm</w:t>
        </w:r>
      </w:hyperlink>
    </w:p>
    <w:p w:rsidR="003D2134" w:rsidRPr="00B01034" w:rsidRDefault="00B01034" w:rsidP="00B01034">
      <w:pPr>
        <w:spacing w:before="240" w:after="240" w:line="360" w:lineRule="auto"/>
        <w:ind w:left="860" w:hanging="360"/>
        <w:jc w:val="both"/>
        <w:rPr>
          <w:rFonts w:ascii="Times New Roman" w:eastAsia="Times New Roman" w:hAnsi="Times New Roman" w:cs="Times New Roman"/>
          <w:color w:val="1155CC"/>
          <w:sz w:val="28"/>
          <w:szCs w:val="28"/>
          <w:lang w:val="uk-UA"/>
        </w:rPr>
      </w:pPr>
      <w:r w:rsidRPr="00B01034">
        <w:rPr>
          <w:rFonts w:ascii="Times New Roman" w:eastAsia="Times New Roman" w:hAnsi="Times New Roman" w:cs="Times New Roman"/>
          <w:sz w:val="28"/>
          <w:szCs w:val="28"/>
          <w:lang w:val="uk-UA"/>
        </w:rPr>
        <w:t xml:space="preserve">51.       </w:t>
      </w:r>
      <w:proofErr w:type="spellStart"/>
      <w:r w:rsidRPr="00B01034">
        <w:rPr>
          <w:rFonts w:ascii="Times New Roman" w:eastAsia="Times New Roman" w:hAnsi="Times New Roman" w:cs="Times New Roman"/>
          <w:i/>
          <w:sz w:val="28"/>
          <w:szCs w:val="28"/>
          <w:lang w:val="uk-UA"/>
        </w:rPr>
        <w:t>The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Brussels</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Treaty</w:t>
      </w:r>
      <w:proofErr w:type="spellEnd"/>
      <w:r w:rsidRPr="00B01034">
        <w:rPr>
          <w:rFonts w:ascii="Times New Roman" w:eastAsia="Times New Roman" w:hAnsi="Times New Roman" w:cs="Times New Roman"/>
          <w:i/>
          <w:sz w:val="28"/>
          <w:szCs w:val="28"/>
          <w:lang w:val="uk-UA"/>
        </w:rPr>
        <w:t xml:space="preserve"> </w:t>
      </w:r>
      <w:r w:rsidRPr="00B01034">
        <w:rPr>
          <w:rFonts w:ascii="Times New Roman" w:eastAsia="Times New Roman" w:hAnsi="Times New Roman" w:cs="Times New Roman"/>
          <w:sz w:val="28"/>
          <w:szCs w:val="28"/>
          <w:lang w:val="uk-UA"/>
        </w:rPr>
        <w:t xml:space="preserve">(1948). </w:t>
      </w:r>
      <w:proofErr w:type="spellStart"/>
      <w:r w:rsidRPr="00B01034">
        <w:rPr>
          <w:rFonts w:ascii="Times New Roman" w:eastAsia="Times New Roman" w:hAnsi="Times New Roman" w:cs="Times New Roman"/>
          <w:sz w:val="28"/>
          <w:szCs w:val="28"/>
          <w:lang w:val="uk-UA"/>
        </w:rPr>
        <w:t>Retrived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from</w:t>
      </w:r>
      <w:proofErr w:type="spellEnd"/>
      <w:r w:rsidRPr="00B01034">
        <w:rPr>
          <w:rFonts w:ascii="Times New Roman" w:eastAsia="Times New Roman" w:hAnsi="Times New Roman" w:cs="Times New Roman"/>
          <w:sz w:val="28"/>
          <w:szCs w:val="28"/>
          <w:lang w:val="uk-UA"/>
        </w:rPr>
        <w:t>:</w:t>
      </w:r>
      <w:hyperlink r:id="rId29">
        <w:r w:rsidRPr="00B01034">
          <w:rPr>
            <w:rFonts w:ascii="Times New Roman" w:eastAsia="Times New Roman" w:hAnsi="Times New Roman" w:cs="Times New Roman"/>
            <w:sz w:val="28"/>
            <w:szCs w:val="28"/>
            <w:lang w:val="uk-UA"/>
          </w:rPr>
          <w:t xml:space="preserve"> </w:t>
        </w:r>
      </w:hyperlink>
      <w:hyperlink r:id="rId30">
        <w:r w:rsidRPr="00B01034">
          <w:rPr>
            <w:rFonts w:ascii="Times New Roman" w:eastAsia="Times New Roman" w:hAnsi="Times New Roman" w:cs="Times New Roman"/>
            <w:color w:val="1155CC"/>
            <w:sz w:val="28"/>
            <w:szCs w:val="28"/>
            <w:lang w:val="uk-UA"/>
          </w:rPr>
          <w:t>https://www.nato.int/cps/en/natohq/official_texts_17072.htm</w:t>
        </w:r>
      </w:hyperlink>
    </w:p>
    <w:p w:rsidR="003D2134" w:rsidRPr="00B01034" w:rsidRDefault="00B01034" w:rsidP="00B01034">
      <w:pPr>
        <w:spacing w:before="240" w:after="240" w:line="360" w:lineRule="auto"/>
        <w:ind w:left="860" w:hanging="360"/>
        <w:jc w:val="both"/>
        <w:rPr>
          <w:rFonts w:ascii="Times New Roman" w:eastAsia="Times New Roman" w:hAnsi="Times New Roman" w:cs="Times New Roman"/>
          <w:color w:val="1155CC"/>
          <w:sz w:val="28"/>
          <w:szCs w:val="28"/>
          <w:u w:val="single"/>
          <w:lang w:val="uk-UA"/>
        </w:rPr>
      </w:pPr>
      <w:r w:rsidRPr="00B01034">
        <w:rPr>
          <w:rFonts w:ascii="Times New Roman" w:eastAsia="Times New Roman" w:hAnsi="Times New Roman" w:cs="Times New Roman"/>
          <w:sz w:val="28"/>
          <w:szCs w:val="28"/>
          <w:lang w:val="uk-UA"/>
        </w:rPr>
        <w:t xml:space="preserve">52.       </w:t>
      </w:r>
      <w:proofErr w:type="spellStart"/>
      <w:r w:rsidRPr="00B01034">
        <w:rPr>
          <w:rFonts w:ascii="Times New Roman" w:eastAsia="Times New Roman" w:hAnsi="Times New Roman" w:cs="Times New Roman"/>
          <w:i/>
          <w:sz w:val="28"/>
          <w:szCs w:val="28"/>
          <w:lang w:val="uk-UA"/>
        </w:rPr>
        <w:t>The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Brussels</w:t>
      </w:r>
      <w:proofErr w:type="spellEnd"/>
      <w:r w:rsidRPr="00B01034">
        <w:rPr>
          <w:rFonts w:ascii="Times New Roman" w:eastAsia="Times New Roman" w:hAnsi="Times New Roman" w:cs="Times New Roman"/>
          <w:i/>
          <w:sz w:val="28"/>
          <w:szCs w:val="28"/>
          <w:lang w:val="uk-UA"/>
        </w:rPr>
        <w:t xml:space="preserve"> NATO </w:t>
      </w:r>
      <w:proofErr w:type="spellStart"/>
      <w:r w:rsidRPr="00B01034">
        <w:rPr>
          <w:rFonts w:ascii="Times New Roman" w:eastAsia="Times New Roman" w:hAnsi="Times New Roman" w:cs="Times New Roman"/>
          <w:i/>
          <w:sz w:val="28"/>
          <w:szCs w:val="28"/>
          <w:lang w:val="uk-UA"/>
        </w:rPr>
        <w:t>Summit</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Brussels</w:t>
      </w:r>
      <w:proofErr w:type="spellEnd"/>
      <w:r w:rsidRPr="00B01034">
        <w:rPr>
          <w:rFonts w:ascii="Times New Roman" w:eastAsia="Times New Roman" w:hAnsi="Times New Roman" w:cs="Times New Roman"/>
          <w:i/>
          <w:sz w:val="28"/>
          <w:szCs w:val="28"/>
          <w:lang w:val="uk-UA"/>
        </w:rPr>
        <w:t>, 11-12/07/2018.</w:t>
      </w:r>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Retrived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from</w:t>
      </w:r>
      <w:proofErr w:type="spellEnd"/>
      <w:r w:rsidRPr="00B01034">
        <w:rPr>
          <w:rFonts w:ascii="Times New Roman" w:eastAsia="Times New Roman" w:hAnsi="Times New Roman" w:cs="Times New Roman"/>
          <w:sz w:val="28"/>
          <w:szCs w:val="28"/>
          <w:lang w:val="uk-UA"/>
        </w:rPr>
        <w:t xml:space="preserve">:  </w:t>
      </w:r>
      <w:hyperlink r:id="rId31">
        <w:r w:rsidRPr="00B01034">
          <w:rPr>
            <w:rFonts w:ascii="Times New Roman" w:eastAsia="Times New Roman" w:hAnsi="Times New Roman" w:cs="Times New Roman"/>
            <w:color w:val="1155CC"/>
            <w:sz w:val="28"/>
            <w:szCs w:val="28"/>
            <w:u w:val="single"/>
            <w:lang w:val="uk-UA"/>
          </w:rPr>
          <w:t>https://www.consilium.europa.eu/en/meetings/international-summit/2018/07/11-12/</w:t>
        </w:r>
      </w:hyperlink>
    </w:p>
    <w:p w:rsidR="003D2134" w:rsidRPr="00B01034" w:rsidRDefault="00B01034" w:rsidP="00B01034">
      <w:pPr>
        <w:spacing w:before="240" w:after="240" w:line="360" w:lineRule="auto"/>
        <w:ind w:left="860" w:hanging="360"/>
        <w:jc w:val="both"/>
        <w:rPr>
          <w:rFonts w:ascii="Times New Roman" w:eastAsia="Times New Roman" w:hAnsi="Times New Roman" w:cs="Times New Roman"/>
          <w:color w:val="1155CC"/>
          <w:sz w:val="28"/>
          <w:szCs w:val="28"/>
          <w:u w:val="single"/>
          <w:lang w:val="uk-UA"/>
        </w:rPr>
      </w:pPr>
      <w:r w:rsidRPr="00B01034">
        <w:rPr>
          <w:rFonts w:ascii="Times New Roman" w:eastAsia="Times New Roman" w:hAnsi="Times New Roman" w:cs="Times New Roman"/>
          <w:sz w:val="28"/>
          <w:szCs w:val="28"/>
          <w:lang w:val="uk-UA"/>
        </w:rPr>
        <w:t xml:space="preserve">53.       </w:t>
      </w:r>
      <w:proofErr w:type="spellStart"/>
      <w:r w:rsidRPr="00B01034">
        <w:rPr>
          <w:rFonts w:ascii="Times New Roman" w:eastAsia="Times New Roman" w:hAnsi="Times New Roman" w:cs="Times New Roman"/>
          <w:i/>
          <w:sz w:val="28"/>
          <w:szCs w:val="28"/>
          <w:lang w:val="uk-UA"/>
        </w:rPr>
        <w:t>The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Brussels</w:t>
      </w:r>
      <w:proofErr w:type="spellEnd"/>
      <w:r w:rsidRPr="00B01034">
        <w:rPr>
          <w:rFonts w:ascii="Times New Roman" w:eastAsia="Times New Roman" w:hAnsi="Times New Roman" w:cs="Times New Roman"/>
          <w:i/>
          <w:sz w:val="28"/>
          <w:szCs w:val="28"/>
          <w:lang w:val="uk-UA"/>
        </w:rPr>
        <w:t xml:space="preserve"> NATO </w:t>
      </w:r>
      <w:proofErr w:type="spellStart"/>
      <w:r w:rsidRPr="00B01034">
        <w:rPr>
          <w:rFonts w:ascii="Times New Roman" w:eastAsia="Times New Roman" w:hAnsi="Times New Roman" w:cs="Times New Roman"/>
          <w:i/>
          <w:sz w:val="28"/>
          <w:szCs w:val="28"/>
          <w:lang w:val="uk-UA"/>
        </w:rPr>
        <w:t>Summit</w:t>
      </w:r>
      <w:proofErr w:type="spellEnd"/>
      <w:r w:rsidRPr="00B01034">
        <w:rPr>
          <w:rFonts w:ascii="Times New Roman" w:eastAsia="Times New Roman" w:hAnsi="Times New Roman" w:cs="Times New Roman"/>
          <w:i/>
          <w:sz w:val="28"/>
          <w:szCs w:val="28"/>
          <w:lang w:val="uk-UA"/>
        </w:rPr>
        <w:t xml:space="preserve"> 2021.</w:t>
      </w:r>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Retrived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from</w:t>
      </w:r>
      <w:proofErr w:type="spellEnd"/>
      <w:r w:rsidRPr="00B01034">
        <w:rPr>
          <w:rFonts w:ascii="Times New Roman" w:eastAsia="Times New Roman" w:hAnsi="Times New Roman" w:cs="Times New Roman"/>
          <w:sz w:val="28"/>
          <w:szCs w:val="28"/>
          <w:lang w:val="uk-UA"/>
        </w:rPr>
        <w:t xml:space="preserve">:  </w:t>
      </w:r>
      <w:hyperlink r:id="rId32">
        <w:r w:rsidRPr="00B01034">
          <w:rPr>
            <w:rFonts w:ascii="Times New Roman" w:eastAsia="Times New Roman" w:hAnsi="Times New Roman" w:cs="Times New Roman"/>
            <w:color w:val="1155CC"/>
            <w:sz w:val="28"/>
            <w:szCs w:val="28"/>
            <w:u w:val="single"/>
            <w:lang w:val="uk-UA"/>
          </w:rPr>
          <w:t>https://www.nato.int/cps/en/natohq/events_184241.htm</w:t>
        </w:r>
      </w:hyperlink>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54.       </w:t>
      </w:r>
      <w:proofErr w:type="spellStart"/>
      <w:r w:rsidRPr="00B01034">
        <w:rPr>
          <w:rFonts w:ascii="Times New Roman" w:eastAsia="Times New Roman" w:hAnsi="Times New Roman" w:cs="Times New Roman"/>
          <w:i/>
          <w:sz w:val="28"/>
          <w:szCs w:val="28"/>
          <w:lang w:val="uk-UA"/>
        </w:rPr>
        <w:t>The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London</w:t>
      </w:r>
      <w:proofErr w:type="spellEnd"/>
      <w:r w:rsidRPr="00B01034">
        <w:rPr>
          <w:rFonts w:ascii="Times New Roman" w:eastAsia="Times New Roman" w:hAnsi="Times New Roman" w:cs="Times New Roman"/>
          <w:i/>
          <w:sz w:val="28"/>
          <w:szCs w:val="28"/>
          <w:lang w:val="uk-UA"/>
        </w:rPr>
        <w:t xml:space="preserve"> NATO </w:t>
      </w:r>
      <w:proofErr w:type="spellStart"/>
      <w:r w:rsidRPr="00B01034">
        <w:rPr>
          <w:rFonts w:ascii="Times New Roman" w:eastAsia="Times New Roman" w:hAnsi="Times New Roman" w:cs="Times New Roman"/>
          <w:i/>
          <w:sz w:val="28"/>
          <w:szCs w:val="28"/>
          <w:lang w:val="uk-UA"/>
        </w:rPr>
        <w:t>Summit</w:t>
      </w:r>
      <w:proofErr w:type="spellEnd"/>
      <w:r w:rsidRPr="00B01034">
        <w:rPr>
          <w:rFonts w:ascii="Times New Roman" w:eastAsia="Times New Roman" w:hAnsi="Times New Roman" w:cs="Times New Roman"/>
          <w:i/>
          <w:sz w:val="28"/>
          <w:szCs w:val="28"/>
          <w:lang w:val="uk-UA"/>
        </w:rPr>
        <w:t xml:space="preserve"> 2019</w:t>
      </w:r>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Retrived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from</w:t>
      </w:r>
      <w:proofErr w:type="spellEnd"/>
      <w:r w:rsidRPr="00B01034">
        <w:rPr>
          <w:rFonts w:ascii="Times New Roman" w:eastAsia="Times New Roman" w:hAnsi="Times New Roman" w:cs="Times New Roman"/>
          <w:sz w:val="28"/>
          <w:szCs w:val="28"/>
          <w:lang w:val="uk-UA"/>
        </w:rPr>
        <w:t>:  https://www.nato.int/cps/en/natohq/official_texts_171584.htm</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55.       </w:t>
      </w:r>
      <w:proofErr w:type="spellStart"/>
      <w:r w:rsidRPr="00B01034">
        <w:rPr>
          <w:rFonts w:ascii="Times New Roman" w:eastAsia="Times New Roman" w:hAnsi="Times New Roman" w:cs="Times New Roman"/>
          <w:i/>
          <w:sz w:val="28"/>
          <w:szCs w:val="28"/>
          <w:lang w:val="uk-UA"/>
        </w:rPr>
        <w:t>The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Madrid</w:t>
      </w:r>
      <w:proofErr w:type="spellEnd"/>
      <w:r w:rsidRPr="00B01034">
        <w:rPr>
          <w:rFonts w:ascii="Times New Roman" w:eastAsia="Times New Roman" w:hAnsi="Times New Roman" w:cs="Times New Roman"/>
          <w:i/>
          <w:sz w:val="28"/>
          <w:szCs w:val="28"/>
          <w:lang w:val="uk-UA"/>
        </w:rPr>
        <w:t xml:space="preserve"> NATO </w:t>
      </w:r>
      <w:proofErr w:type="spellStart"/>
      <w:r w:rsidRPr="00B01034">
        <w:rPr>
          <w:rFonts w:ascii="Times New Roman" w:eastAsia="Times New Roman" w:hAnsi="Times New Roman" w:cs="Times New Roman"/>
          <w:i/>
          <w:sz w:val="28"/>
          <w:szCs w:val="28"/>
          <w:lang w:val="uk-UA"/>
        </w:rPr>
        <w:t>Summit</w:t>
      </w:r>
      <w:proofErr w:type="spellEnd"/>
      <w:r w:rsidRPr="00B01034">
        <w:rPr>
          <w:rFonts w:ascii="Times New Roman" w:eastAsia="Times New Roman" w:hAnsi="Times New Roman" w:cs="Times New Roman"/>
          <w:i/>
          <w:sz w:val="28"/>
          <w:szCs w:val="28"/>
          <w:lang w:val="uk-UA"/>
        </w:rPr>
        <w:t xml:space="preserve"> 2022</w:t>
      </w:r>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Retrived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from</w:t>
      </w:r>
      <w:proofErr w:type="spellEnd"/>
      <w:r w:rsidRPr="00B01034">
        <w:rPr>
          <w:rFonts w:ascii="Times New Roman" w:eastAsia="Times New Roman" w:hAnsi="Times New Roman" w:cs="Times New Roman"/>
          <w:sz w:val="28"/>
          <w:szCs w:val="28"/>
          <w:lang w:val="uk-UA"/>
        </w:rPr>
        <w:t>:  https://www.europarl.europa.eu/RegData/etudes/ATAG/2022/733604/EPRS_ATA(2022)733604_EN.pdf</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color w:val="1155CC"/>
          <w:sz w:val="28"/>
          <w:szCs w:val="28"/>
          <w:u w:val="single"/>
          <w:lang w:val="uk-UA"/>
        </w:rPr>
      </w:pPr>
      <w:r w:rsidRPr="00B01034">
        <w:rPr>
          <w:rFonts w:ascii="Times New Roman" w:eastAsia="Times New Roman" w:hAnsi="Times New Roman" w:cs="Times New Roman"/>
          <w:sz w:val="28"/>
          <w:szCs w:val="28"/>
          <w:lang w:val="uk-UA"/>
        </w:rPr>
        <w:t xml:space="preserve">56.       </w:t>
      </w:r>
      <w:proofErr w:type="spellStart"/>
      <w:r w:rsidRPr="00B01034">
        <w:rPr>
          <w:rFonts w:ascii="Times New Roman" w:eastAsia="Times New Roman" w:hAnsi="Times New Roman" w:cs="Times New Roman"/>
          <w:i/>
          <w:sz w:val="28"/>
          <w:szCs w:val="28"/>
          <w:lang w:val="uk-UA"/>
        </w:rPr>
        <w:t>The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Warshaw</w:t>
      </w:r>
      <w:proofErr w:type="spellEnd"/>
      <w:r w:rsidRPr="00B01034">
        <w:rPr>
          <w:rFonts w:ascii="Times New Roman" w:eastAsia="Times New Roman" w:hAnsi="Times New Roman" w:cs="Times New Roman"/>
          <w:i/>
          <w:sz w:val="28"/>
          <w:szCs w:val="28"/>
          <w:lang w:val="uk-UA"/>
        </w:rPr>
        <w:t xml:space="preserve"> NATO </w:t>
      </w:r>
      <w:proofErr w:type="spellStart"/>
      <w:r w:rsidRPr="00B01034">
        <w:rPr>
          <w:rFonts w:ascii="Times New Roman" w:eastAsia="Times New Roman" w:hAnsi="Times New Roman" w:cs="Times New Roman"/>
          <w:i/>
          <w:sz w:val="28"/>
          <w:szCs w:val="28"/>
          <w:lang w:val="uk-UA"/>
        </w:rPr>
        <w:t>Summit</w:t>
      </w:r>
      <w:proofErr w:type="spellEnd"/>
      <w:r w:rsidRPr="00B01034">
        <w:rPr>
          <w:rFonts w:ascii="Times New Roman" w:eastAsia="Times New Roman" w:hAnsi="Times New Roman" w:cs="Times New Roman"/>
          <w:i/>
          <w:sz w:val="28"/>
          <w:szCs w:val="28"/>
          <w:lang w:val="uk-UA"/>
        </w:rPr>
        <w:t xml:space="preserve"> 2016</w:t>
      </w:r>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Retrived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from</w:t>
      </w:r>
      <w:proofErr w:type="spellEnd"/>
      <w:r w:rsidRPr="00B01034">
        <w:rPr>
          <w:rFonts w:ascii="Times New Roman" w:eastAsia="Times New Roman" w:hAnsi="Times New Roman" w:cs="Times New Roman"/>
          <w:sz w:val="28"/>
          <w:szCs w:val="28"/>
          <w:lang w:val="uk-UA"/>
        </w:rPr>
        <w:t xml:space="preserve">:  </w:t>
      </w:r>
      <w:hyperlink r:id="rId33">
        <w:r w:rsidRPr="00B01034">
          <w:rPr>
            <w:rFonts w:ascii="Times New Roman" w:eastAsia="Times New Roman" w:hAnsi="Times New Roman" w:cs="Times New Roman"/>
            <w:color w:val="1155CC"/>
            <w:sz w:val="28"/>
            <w:szCs w:val="28"/>
            <w:u w:val="single"/>
            <w:lang w:val="uk-UA"/>
          </w:rPr>
          <w:t>https://www.europarl.europa.eu/EPRS/TD_NATO-Summit.pdf</w:t>
        </w:r>
      </w:hyperlink>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57.       </w:t>
      </w:r>
      <w:proofErr w:type="spellStart"/>
      <w:r w:rsidRPr="00B01034">
        <w:rPr>
          <w:rFonts w:ascii="Times New Roman" w:eastAsia="Times New Roman" w:hAnsi="Times New Roman" w:cs="Times New Roman"/>
          <w:sz w:val="28"/>
          <w:szCs w:val="28"/>
          <w:lang w:val="uk-UA"/>
        </w:rPr>
        <w:t>Tonra</w:t>
      </w:r>
      <w:proofErr w:type="spellEnd"/>
      <w:r w:rsidRPr="00B01034">
        <w:rPr>
          <w:rFonts w:ascii="Times New Roman" w:eastAsia="Times New Roman" w:hAnsi="Times New Roman" w:cs="Times New Roman"/>
          <w:sz w:val="28"/>
          <w:szCs w:val="28"/>
          <w:lang w:val="uk-UA"/>
        </w:rPr>
        <w:t xml:space="preserve"> B., </w:t>
      </w:r>
      <w:proofErr w:type="spellStart"/>
      <w:r w:rsidRPr="00B01034">
        <w:rPr>
          <w:rFonts w:ascii="Times New Roman" w:eastAsia="Times New Roman" w:hAnsi="Times New Roman" w:cs="Times New Roman"/>
          <w:sz w:val="28"/>
          <w:szCs w:val="28"/>
          <w:lang w:val="uk-UA"/>
        </w:rPr>
        <w:t>Christiansen</w:t>
      </w:r>
      <w:proofErr w:type="spellEnd"/>
      <w:r w:rsidRPr="00B01034">
        <w:rPr>
          <w:rFonts w:ascii="Times New Roman" w:eastAsia="Times New Roman" w:hAnsi="Times New Roman" w:cs="Times New Roman"/>
          <w:sz w:val="28"/>
          <w:szCs w:val="28"/>
          <w:lang w:val="uk-UA"/>
        </w:rPr>
        <w:t xml:space="preserve"> T.(2004) </w:t>
      </w:r>
      <w:proofErr w:type="spellStart"/>
      <w:r w:rsidRPr="00B01034">
        <w:rPr>
          <w:rFonts w:ascii="Times New Roman" w:eastAsia="Times New Roman" w:hAnsi="Times New Roman" w:cs="Times New Roman"/>
          <w:i/>
          <w:sz w:val="28"/>
          <w:szCs w:val="28"/>
          <w:lang w:val="uk-UA"/>
        </w:rPr>
        <w:t>The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study</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of</w:t>
      </w:r>
      <w:proofErr w:type="spellEnd"/>
      <w:r w:rsidRPr="00B01034">
        <w:rPr>
          <w:rFonts w:ascii="Times New Roman" w:eastAsia="Times New Roman" w:hAnsi="Times New Roman" w:cs="Times New Roman"/>
          <w:i/>
          <w:sz w:val="28"/>
          <w:szCs w:val="28"/>
          <w:lang w:val="uk-UA"/>
        </w:rPr>
        <w:t xml:space="preserve"> EU </w:t>
      </w:r>
      <w:proofErr w:type="spellStart"/>
      <w:r w:rsidRPr="00B01034">
        <w:rPr>
          <w:rFonts w:ascii="Times New Roman" w:eastAsia="Times New Roman" w:hAnsi="Times New Roman" w:cs="Times New Roman"/>
          <w:i/>
          <w:sz w:val="28"/>
          <w:szCs w:val="28"/>
          <w:lang w:val="uk-UA"/>
        </w:rPr>
        <w:t>foreign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policy</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between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international</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relations</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and</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European</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studies</w:t>
      </w:r>
      <w:proofErr w:type="spellEnd"/>
      <w:r w:rsidRPr="00B01034">
        <w:rPr>
          <w:rFonts w:ascii="Times New Roman" w:eastAsia="Times New Roman" w:hAnsi="Times New Roman" w:cs="Times New Roman"/>
          <w:sz w:val="28"/>
          <w:szCs w:val="28"/>
          <w:lang w:val="uk-UA"/>
        </w:rPr>
        <w:t xml:space="preserve"> // </w:t>
      </w:r>
      <w:proofErr w:type="spellStart"/>
      <w:r w:rsidRPr="00B01034">
        <w:rPr>
          <w:rFonts w:ascii="Times New Roman" w:eastAsia="Times New Roman" w:hAnsi="Times New Roman" w:cs="Times New Roman"/>
          <w:sz w:val="28"/>
          <w:szCs w:val="28"/>
          <w:lang w:val="uk-UA"/>
        </w:rPr>
        <w:t>Rethinking</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European</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Union</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foreign</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policy</w:t>
      </w:r>
      <w:proofErr w:type="spellEnd"/>
      <w:r w:rsidRPr="00B01034">
        <w:rPr>
          <w:rFonts w:ascii="Times New Roman" w:eastAsia="Times New Roman" w:hAnsi="Times New Roman" w:cs="Times New Roman"/>
          <w:sz w:val="28"/>
          <w:szCs w:val="28"/>
          <w:lang w:val="uk-UA"/>
        </w:rPr>
        <w:t xml:space="preserve"> / </w:t>
      </w:r>
      <w:proofErr w:type="spellStart"/>
      <w:r w:rsidRPr="00B01034">
        <w:rPr>
          <w:rFonts w:ascii="Times New Roman" w:eastAsia="Times New Roman" w:hAnsi="Times New Roman" w:cs="Times New Roman"/>
          <w:sz w:val="28"/>
          <w:szCs w:val="28"/>
          <w:lang w:val="uk-UA"/>
        </w:rPr>
        <w:t>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by</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Tonra</w:t>
      </w:r>
      <w:proofErr w:type="spellEnd"/>
      <w:r w:rsidRPr="00B01034">
        <w:rPr>
          <w:rFonts w:ascii="Times New Roman" w:eastAsia="Times New Roman" w:hAnsi="Times New Roman" w:cs="Times New Roman"/>
          <w:sz w:val="28"/>
          <w:szCs w:val="28"/>
          <w:lang w:val="uk-UA"/>
        </w:rPr>
        <w:t xml:space="preserve"> B. </w:t>
      </w:r>
      <w:proofErr w:type="spellStart"/>
      <w:r w:rsidRPr="00B01034">
        <w:rPr>
          <w:rFonts w:ascii="Times New Roman" w:eastAsia="Times New Roman" w:hAnsi="Times New Roman" w:cs="Times New Roman"/>
          <w:sz w:val="28"/>
          <w:szCs w:val="28"/>
          <w:lang w:val="uk-UA"/>
        </w:rPr>
        <w:t>and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Christiansen</w:t>
      </w:r>
      <w:proofErr w:type="spellEnd"/>
      <w:r w:rsidRPr="00B01034">
        <w:rPr>
          <w:rFonts w:ascii="Times New Roman" w:eastAsia="Times New Roman" w:hAnsi="Times New Roman" w:cs="Times New Roman"/>
          <w:sz w:val="28"/>
          <w:szCs w:val="28"/>
          <w:lang w:val="uk-UA"/>
        </w:rPr>
        <w:t xml:space="preserve"> T. – </w:t>
      </w:r>
      <w:proofErr w:type="spellStart"/>
      <w:r w:rsidRPr="00B01034">
        <w:rPr>
          <w:rFonts w:ascii="Times New Roman" w:eastAsia="Times New Roman" w:hAnsi="Times New Roman" w:cs="Times New Roman"/>
          <w:sz w:val="28"/>
          <w:szCs w:val="28"/>
          <w:lang w:val="uk-UA"/>
        </w:rPr>
        <w:t>Manchester</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and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New</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York</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Manchester</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University</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Press</w:t>
      </w:r>
      <w:proofErr w:type="spellEnd"/>
      <w:r w:rsidRPr="00B01034">
        <w:rPr>
          <w:rFonts w:ascii="Times New Roman" w:eastAsia="Times New Roman" w:hAnsi="Times New Roman" w:cs="Times New Roman"/>
          <w:sz w:val="28"/>
          <w:szCs w:val="28"/>
          <w:lang w:val="uk-UA"/>
        </w:rPr>
        <w:t>,  – 175 p</w:t>
      </w:r>
    </w:p>
    <w:p w:rsidR="003D2134" w:rsidRPr="00B01034" w:rsidRDefault="00B01034" w:rsidP="00B01034">
      <w:pPr>
        <w:spacing w:line="360" w:lineRule="auto"/>
        <w:ind w:left="860" w:hanging="3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58.       </w:t>
      </w:r>
      <w:proofErr w:type="spellStart"/>
      <w:r w:rsidRPr="00B01034">
        <w:rPr>
          <w:rFonts w:ascii="Times New Roman" w:eastAsia="Times New Roman" w:hAnsi="Times New Roman" w:cs="Times New Roman"/>
          <w:i/>
          <w:sz w:val="28"/>
          <w:szCs w:val="28"/>
          <w:lang w:val="uk-UA"/>
        </w:rPr>
        <w:t>Transatlantic</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Declaration</w:t>
      </w:r>
      <w:proofErr w:type="spellEnd"/>
      <w:r w:rsidRPr="00B01034">
        <w:rPr>
          <w:rFonts w:ascii="Times New Roman" w:eastAsia="Times New Roman" w:hAnsi="Times New Roman" w:cs="Times New Roman"/>
          <w:i/>
          <w:sz w:val="28"/>
          <w:szCs w:val="28"/>
          <w:lang w:val="uk-UA"/>
        </w:rPr>
        <w:t xml:space="preserve"> EC-US </w:t>
      </w:r>
      <w:proofErr w:type="spellStart"/>
      <w:r w:rsidRPr="00B01034">
        <w:rPr>
          <w:rFonts w:ascii="Times New Roman" w:eastAsia="Times New Roman" w:hAnsi="Times New Roman" w:cs="Times New Roman"/>
          <w:i/>
          <w:sz w:val="28"/>
          <w:szCs w:val="28"/>
          <w:lang w:val="uk-UA"/>
        </w:rPr>
        <w:t>Relations</w:t>
      </w:r>
      <w:proofErr w:type="spellEnd"/>
      <w:r w:rsidRPr="00B01034">
        <w:rPr>
          <w:rFonts w:ascii="Times New Roman" w:eastAsia="Times New Roman" w:hAnsi="Times New Roman" w:cs="Times New Roman"/>
          <w:i/>
          <w:sz w:val="28"/>
          <w:szCs w:val="28"/>
          <w:lang w:val="uk-UA"/>
        </w:rPr>
        <w:t xml:space="preserve"> 1990</w:t>
      </w:r>
      <w:r w:rsidRPr="00B01034">
        <w:rPr>
          <w:rFonts w:ascii="Times New Roman" w:eastAsia="Times New Roman" w:hAnsi="Times New Roman" w:cs="Times New Roman"/>
          <w:sz w:val="28"/>
          <w:szCs w:val="28"/>
          <w:lang w:val="uk-UA"/>
        </w:rPr>
        <w:t xml:space="preserve"> // http://www.europarl.europa.eu/cmsdata/124320/trans_declaration_90_en.pdf</w:t>
      </w:r>
    </w:p>
    <w:p w:rsidR="003D2134" w:rsidRPr="00B01034" w:rsidRDefault="00B01034" w:rsidP="00B01034">
      <w:pPr>
        <w:spacing w:before="240" w:after="240" w:line="360" w:lineRule="auto"/>
        <w:ind w:left="860" w:hanging="360"/>
        <w:jc w:val="both"/>
        <w:rPr>
          <w:rFonts w:ascii="Times New Roman" w:eastAsia="Times New Roman" w:hAnsi="Times New Roman" w:cs="Times New Roman"/>
          <w:sz w:val="28"/>
          <w:szCs w:val="28"/>
          <w:u w:val="single"/>
          <w:lang w:val="uk-UA"/>
        </w:rPr>
      </w:pPr>
      <w:r w:rsidRPr="00B01034">
        <w:rPr>
          <w:rFonts w:ascii="Times New Roman" w:eastAsia="Times New Roman" w:hAnsi="Times New Roman" w:cs="Times New Roman"/>
          <w:sz w:val="28"/>
          <w:szCs w:val="28"/>
          <w:lang w:val="uk-UA"/>
        </w:rPr>
        <w:t xml:space="preserve">59.       </w:t>
      </w:r>
      <w:proofErr w:type="spellStart"/>
      <w:r w:rsidRPr="00B01034">
        <w:rPr>
          <w:rFonts w:ascii="Times New Roman" w:eastAsia="Times New Roman" w:hAnsi="Times New Roman" w:cs="Times New Roman"/>
          <w:i/>
          <w:sz w:val="28"/>
          <w:szCs w:val="28"/>
          <w:lang w:val="uk-UA"/>
        </w:rPr>
        <w:t>Treaty</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of</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Nice</w:t>
      </w:r>
      <w:proofErr w:type="spellEnd"/>
      <w:r w:rsidRPr="00B01034">
        <w:rPr>
          <w:rFonts w:ascii="Times New Roman" w:eastAsia="Times New Roman" w:hAnsi="Times New Roman" w:cs="Times New Roman"/>
          <w:sz w:val="28"/>
          <w:szCs w:val="28"/>
          <w:lang w:val="uk-UA"/>
        </w:rPr>
        <w:t xml:space="preserve">: </w:t>
      </w:r>
      <w:r w:rsidRPr="00B01034">
        <w:rPr>
          <w:rFonts w:ascii="Times New Roman" w:eastAsia="Times New Roman" w:hAnsi="Times New Roman" w:cs="Times New Roman"/>
          <w:i/>
          <w:sz w:val="28"/>
          <w:szCs w:val="28"/>
          <w:lang w:val="uk-UA"/>
        </w:rPr>
        <w:t xml:space="preserve">A </w:t>
      </w:r>
      <w:proofErr w:type="spellStart"/>
      <w:r w:rsidRPr="00B01034">
        <w:rPr>
          <w:rFonts w:ascii="Times New Roman" w:eastAsia="Times New Roman" w:hAnsi="Times New Roman" w:cs="Times New Roman"/>
          <w:i/>
          <w:sz w:val="28"/>
          <w:szCs w:val="28"/>
          <w:lang w:val="uk-UA"/>
        </w:rPr>
        <w:t>Comprehensive</w:t>
      </w:r>
      <w:proofErr w:type="spellEnd"/>
      <w:r w:rsidRPr="00B01034">
        <w:rPr>
          <w:rFonts w:ascii="Times New Roman" w:eastAsia="Times New Roman" w:hAnsi="Times New Roman" w:cs="Times New Roman"/>
          <w:i/>
          <w:sz w:val="28"/>
          <w:szCs w:val="28"/>
          <w:lang w:val="uk-UA"/>
        </w:rPr>
        <w:t xml:space="preserve"> </w:t>
      </w:r>
      <w:proofErr w:type="spellStart"/>
      <w:r w:rsidRPr="00B01034">
        <w:rPr>
          <w:rFonts w:ascii="Times New Roman" w:eastAsia="Times New Roman" w:hAnsi="Times New Roman" w:cs="Times New Roman"/>
          <w:i/>
          <w:sz w:val="28"/>
          <w:szCs w:val="28"/>
          <w:lang w:val="uk-UA"/>
        </w:rPr>
        <w:t>Guide</w:t>
      </w:r>
      <w:proofErr w:type="spellEnd"/>
      <w:r w:rsidRPr="00B01034">
        <w:rPr>
          <w:rFonts w:ascii="Times New Roman" w:eastAsia="Times New Roman" w:hAnsi="Times New Roman" w:cs="Times New Roman"/>
          <w:sz w:val="28"/>
          <w:szCs w:val="28"/>
          <w:lang w:val="uk-UA"/>
        </w:rPr>
        <w:t xml:space="preserve"> (2000). </w:t>
      </w:r>
      <w:proofErr w:type="spellStart"/>
      <w:r w:rsidRPr="00B01034">
        <w:rPr>
          <w:rFonts w:ascii="Times New Roman" w:eastAsia="Times New Roman" w:hAnsi="Times New Roman" w:cs="Times New Roman"/>
          <w:sz w:val="28"/>
          <w:szCs w:val="28"/>
          <w:lang w:val="uk-UA"/>
        </w:rPr>
        <w:t>Retrieved</w:t>
      </w:r>
      <w:proofErr w:type="spellEnd"/>
      <w:r w:rsidRPr="00B01034">
        <w:rPr>
          <w:rFonts w:ascii="Times New Roman" w:eastAsia="Times New Roman" w:hAnsi="Times New Roman" w:cs="Times New Roman"/>
          <w:sz w:val="28"/>
          <w:szCs w:val="28"/>
          <w:lang w:val="uk-UA"/>
        </w:rPr>
        <w:t xml:space="preserve"> </w:t>
      </w:r>
      <w:proofErr w:type="spellStart"/>
      <w:r w:rsidRPr="00B01034">
        <w:rPr>
          <w:rFonts w:ascii="Times New Roman" w:eastAsia="Times New Roman" w:hAnsi="Times New Roman" w:cs="Times New Roman"/>
          <w:sz w:val="28"/>
          <w:szCs w:val="28"/>
          <w:lang w:val="uk-UA"/>
        </w:rPr>
        <w:t>from</w:t>
      </w:r>
      <w:proofErr w:type="spellEnd"/>
      <w:r w:rsidRPr="00B01034">
        <w:rPr>
          <w:rFonts w:ascii="Times New Roman" w:eastAsia="Times New Roman" w:hAnsi="Times New Roman" w:cs="Times New Roman"/>
          <w:sz w:val="28"/>
          <w:szCs w:val="28"/>
          <w:lang w:val="uk-UA"/>
        </w:rPr>
        <w:t xml:space="preserve">:  </w:t>
      </w:r>
      <w:r w:rsidRPr="00B01034">
        <w:rPr>
          <w:rFonts w:ascii="Times New Roman" w:eastAsia="Times New Roman" w:hAnsi="Times New Roman" w:cs="Times New Roman"/>
          <w:sz w:val="28"/>
          <w:szCs w:val="28"/>
          <w:u w:val="single"/>
          <w:lang w:val="uk-UA"/>
        </w:rPr>
        <w:t>https://www.europarl.europa.eu/about-parliament/en/in-the-past/the-parliament-and-the-treaties/treaty-of-nice</w:t>
      </w:r>
    </w:p>
    <w:p w:rsidR="003D2134" w:rsidRPr="00B01034" w:rsidRDefault="00B01034" w:rsidP="00B01034">
      <w:pPr>
        <w:spacing w:before="240" w:after="240" w:line="360" w:lineRule="auto"/>
        <w:ind w:left="860" w:hanging="36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60.       </w:t>
      </w:r>
      <w:proofErr w:type="spellStart"/>
      <w:r w:rsidRPr="00B01034">
        <w:rPr>
          <w:rFonts w:ascii="Times New Roman" w:hAnsi="Times New Roman" w:cs="Times New Roman"/>
          <w:sz w:val="28"/>
          <w:szCs w:val="28"/>
          <w:lang w:val="uk-UA"/>
        </w:rPr>
        <w:t>White</w:t>
      </w:r>
      <w:proofErr w:type="spellEnd"/>
      <w:r w:rsidRPr="00B01034">
        <w:rPr>
          <w:rFonts w:ascii="Times New Roman" w:hAnsi="Times New Roman" w:cs="Times New Roman"/>
          <w:sz w:val="28"/>
          <w:szCs w:val="28"/>
          <w:lang w:val="uk-UA"/>
        </w:rPr>
        <w:t xml:space="preserve"> B. (2004) </w:t>
      </w:r>
      <w:proofErr w:type="spellStart"/>
      <w:r w:rsidRPr="00B01034">
        <w:rPr>
          <w:rFonts w:ascii="Times New Roman" w:hAnsi="Times New Roman" w:cs="Times New Roman"/>
          <w:i/>
          <w:sz w:val="28"/>
          <w:szCs w:val="28"/>
          <w:lang w:val="uk-UA"/>
        </w:rPr>
        <w:t>Foreign</w:t>
      </w:r>
      <w:proofErr w:type="spellEnd"/>
      <w:r w:rsidRPr="00B01034">
        <w:rPr>
          <w:rFonts w:ascii="Times New Roman" w:hAnsi="Times New Roman" w:cs="Times New Roman"/>
          <w:i/>
          <w:sz w:val="28"/>
          <w:szCs w:val="28"/>
          <w:lang w:val="uk-UA"/>
        </w:rPr>
        <w:t xml:space="preserve"> </w:t>
      </w:r>
      <w:proofErr w:type="spellStart"/>
      <w:r w:rsidRPr="00B01034">
        <w:rPr>
          <w:rFonts w:ascii="Times New Roman" w:hAnsi="Times New Roman" w:cs="Times New Roman"/>
          <w:i/>
          <w:sz w:val="28"/>
          <w:szCs w:val="28"/>
          <w:lang w:val="uk-UA"/>
        </w:rPr>
        <w:t>Policy</w:t>
      </w:r>
      <w:proofErr w:type="spellEnd"/>
      <w:r w:rsidRPr="00B01034">
        <w:rPr>
          <w:rFonts w:ascii="Times New Roman" w:hAnsi="Times New Roman" w:cs="Times New Roman"/>
          <w:i/>
          <w:sz w:val="28"/>
          <w:szCs w:val="28"/>
          <w:lang w:val="uk-UA"/>
        </w:rPr>
        <w:t xml:space="preserve"> </w:t>
      </w:r>
      <w:proofErr w:type="spellStart"/>
      <w:r w:rsidRPr="00B01034">
        <w:rPr>
          <w:rFonts w:ascii="Times New Roman" w:hAnsi="Times New Roman" w:cs="Times New Roman"/>
          <w:i/>
          <w:sz w:val="28"/>
          <w:szCs w:val="28"/>
          <w:lang w:val="uk-UA"/>
        </w:rPr>
        <w:t>Analysis</w:t>
      </w:r>
      <w:proofErr w:type="spellEnd"/>
      <w:r w:rsidRPr="00B01034">
        <w:rPr>
          <w:rFonts w:ascii="Times New Roman" w:hAnsi="Times New Roman" w:cs="Times New Roman"/>
          <w:i/>
          <w:sz w:val="28"/>
          <w:szCs w:val="28"/>
          <w:lang w:val="uk-UA"/>
        </w:rPr>
        <w:t xml:space="preserve"> </w:t>
      </w:r>
      <w:proofErr w:type="spellStart"/>
      <w:r w:rsidRPr="00B01034">
        <w:rPr>
          <w:rFonts w:ascii="Times New Roman" w:hAnsi="Times New Roman" w:cs="Times New Roman"/>
          <w:i/>
          <w:sz w:val="28"/>
          <w:szCs w:val="28"/>
          <w:lang w:val="uk-UA"/>
        </w:rPr>
        <w:t>and</w:t>
      </w:r>
      <w:proofErr w:type="spellEnd"/>
      <w:r w:rsidRPr="00B01034">
        <w:rPr>
          <w:rFonts w:ascii="Times New Roman" w:hAnsi="Times New Roman" w:cs="Times New Roman"/>
          <w:i/>
          <w:sz w:val="28"/>
          <w:szCs w:val="28"/>
          <w:lang w:val="uk-UA"/>
        </w:rPr>
        <w:t xml:space="preserve"> </w:t>
      </w:r>
      <w:proofErr w:type="spellStart"/>
      <w:r w:rsidRPr="00B01034">
        <w:rPr>
          <w:rFonts w:ascii="Times New Roman" w:hAnsi="Times New Roman" w:cs="Times New Roman"/>
          <w:i/>
          <w:sz w:val="28"/>
          <w:szCs w:val="28"/>
          <w:lang w:val="uk-UA"/>
        </w:rPr>
        <w:t>European</w:t>
      </w:r>
      <w:proofErr w:type="spellEnd"/>
      <w:r w:rsidRPr="00B01034">
        <w:rPr>
          <w:rFonts w:ascii="Times New Roman" w:hAnsi="Times New Roman" w:cs="Times New Roman"/>
          <w:i/>
          <w:sz w:val="28"/>
          <w:szCs w:val="28"/>
          <w:lang w:val="uk-UA"/>
        </w:rPr>
        <w:t xml:space="preserve"> </w:t>
      </w:r>
      <w:proofErr w:type="spellStart"/>
      <w:r w:rsidRPr="00B01034">
        <w:rPr>
          <w:rFonts w:ascii="Times New Roman" w:hAnsi="Times New Roman" w:cs="Times New Roman"/>
          <w:i/>
          <w:sz w:val="28"/>
          <w:szCs w:val="28"/>
          <w:lang w:val="uk-UA"/>
        </w:rPr>
        <w:t>Foreign</w:t>
      </w:r>
      <w:proofErr w:type="spellEnd"/>
      <w:r w:rsidRPr="00B01034">
        <w:rPr>
          <w:rFonts w:ascii="Times New Roman" w:hAnsi="Times New Roman" w:cs="Times New Roman"/>
          <w:i/>
          <w:sz w:val="28"/>
          <w:szCs w:val="28"/>
          <w:lang w:val="uk-UA"/>
        </w:rPr>
        <w:t xml:space="preserve"> </w:t>
      </w:r>
      <w:proofErr w:type="spellStart"/>
      <w:r w:rsidRPr="00B01034">
        <w:rPr>
          <w:rFonts w:ascii="Times New Roman" w:hAnsi="Times New Roman" w:cs="Times New Roman"/>
          <w:i/>
          <w:sz w:val="28"/>
          <w:szCs w:val="28"/>
          <w:lang w:val="uk-UA"/>
        </w:rPr>
        <w:t>Policy</w:t>
      </w:r>
      <w:proofErr w:type="spellEnd"/>
      <w:r w:rsidRPr="00B01034">
        <w:rPr>
          <w:rFonts w:ascii="Times New Roman" w:hAnsi="Times New Roman" w:cs="Times New Roman"/>
          <w:sz w:val="28"/>
          <w:szCs w:val="28"/>
          <w:lang w:val="uk-UA"/>
        </w:rPr>
        <w:t xml:space="preserve">     // </w:t>
      </w:r>
      <w:proofErr w:type="spellStart"/>
      <w:r w:rsidRPr="00B01034">
        <w:rPr>
          <w:rFonts w:ascii="Times New Roman" w:hAnsi="Times New Roman" w:cs="Times New Roman"/>
          <w:sz w:val="28"/>
          <w:szCs w:val="28"/>
          <w:lang w:val="uk-UA"/>
        </w:rPr>
        <w:t>Contemporary</w:t>
      </w:r>
      <w:proofErr w:type="spellEnd"/>
      <w:r w:rsidRPr="00B01034">
        <w:rPr>
          <w:rFonts w:ascii="Times New Roman" w:hAnsi="Times New Roman" w:cs="Times New Roman"/>
          <w:sz w:val="28"/>
          <w:szCs w:val="28"/>
          <w:lang w:val="uk-UA"/>
        </w:rPr>
        <w:t xml:space="preserve"> </w:t>
      </w:r>
      <w:proofErr w:type="spellStart"/>
      <w:r w:rsidRPr="00B01034">
        <w:rPr>
          <w:rFonts w:ascii="Times New Roman" w:hAnsi="Times New Roman" w:cs="Times New Roman"/>
          <w:sz w:val="28"/>
          <w:szCs w:val="28"/>
          <w:lang w:val="uk-UA"/>
        </w:rPr>
        <w:t>Foreign</w:t>
      </w:r>
      <w:proofErr w:type="spellEnd"/>
      <w:r w:rsidRPr="00B01034">
        <w:rPr>
          <w:rFonts w:ascii="Times New Roman" w:hAnsi="Times New Roman" w:cs="Times New Roman"/>
          <w:sz w:val="28"/>
          <w:szCs w:val="28"/>
          <w:lang w:val="uk-UA"/>
        </w:rPr>
        <w:t xml:space="preserve"> </w:t>
      </w:r>
      <w:proofErr w:type="spellStart"/>
      <w:r w:rsidRPr="00B01034">
        <w:rPr>
          <w:rFonts w:ascii="Times New Roman" w:hAnsi="Times New Roman" w:cs="Times New Roman"/>
          <w:sz w:val="28"/>
          <w:szCs w:val="28"/>
          <w:lang w:val="uk-UA"/>
        </w:rPr>
        <w:t>policy</w:t>
      </w:r>
      <w:proofErr w:type="spellEnd"/>
      <w:r w:rsidRPr="00B01034">
        <w:rPr>
          <w:rFonts w:ascii="Times New Roman" w:hAnsi="Times New Roman" w:cs="Times New Roman"/>
          <w:sz w:val="28"/>
          <w:szCs w:val="28"/>
          <w:lang w:val="uk-UA"/>
        </w:rPr>
        <w:t>/. – Р. 24-33.</w:t>
      </w:r>
    </w:p>
    <w:p w:rsidR="003D2134" w:rsidRPr="00B01034" w:rsidRDefault="00B01034" w:rsidP="00B01034">
      <w:pPr>
        <w:spacing w:before="240" w:after="240" w:line="360" w:lineRule="auto"/>
        <w:ind w:left="50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 </w:t>
      </w:r>
    </w:p>
    <w:p w:rsidR="003D2134" w:rsidRPr="00B01034" w:rsidRDefault="00B01034" w:rsidP="00B01034">
      <w:pPr>
        <w:spacing w:before="240" w:after="240" w:line="360" w:lineRule="auto"/>
        <w:ind w:left="50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 </w:t>
      </w:r>
    </w:p>
    <w:p w:rsidR="003D2134" w:rsidRPr="00B01034" w:rsidRDefault="00B01034" w:rsidP="00B01034">
      <w:pPr>
        <w:spacing w:before="240" w:after="240" w:line="360" w:lineRule="auto"/>
        <w:ind w:left="50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 </w:t>
      </w:r>
    </w:p>
    <w:p w:rsidR="003D2134" w:rsidRPr="00B01034" w:rsidRDefault="00B01034" w:rsidP="00B01034">
      <w:pPr>
        <w:spacing w:before="240" w:after="240" w:line="360" w:lineRule="auto"/>
        <w:ind w:left="500"/>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 </w:t>
      </w:r>
    </w:p>
    <w:p w:rsidR="003D2134" w:rsidRPr="00B01034" w:rsidRDefault="00B01034" w:rsidP="00384E21">
      <w:pPr>
        <w:spacing w:before="240" w:after="240" w:line="360" w:lineRule="auto"/>
        <w:ind w:left="500"/>
        <w:jc w:val="right"/>
        <w:rPr>
          <w:rFonts w:ascii="Times New Roman" w:eastAsia="Times New Roman" w:hAnsi="Times New Roman" w:cs="Times New Roman"/>
          <w:b/>
          <w:sz w:val="28"/>
          <w:szCs w:val="28"/>
          <w:lang w:val="uk-UA"/>
        </w:rPr>
      </w:pPr>
      <w:r w:rsidRPr="00B01034">
        <w:rPr>
          <w:rFonts w:ascii="Times New Roman" w:hAnsi="Times New Roman" w:cs="Times New Roman"/>
          <w:sz w:val="28"/>
          <w:szCs w:val="28"/>
          <w:lang w:val="uk-UA"/>
        </w:rPr>
        <w:t xml:space="preserve"> </w:t>
      </w:r>
      <w:r w:rsidRPr="00B01034">
        <w:rPr>
          <w:rFonts w:ascii="Times New Roman" w:eastAsia="Times New Roman" w:hAnsi="Times New Roman" w:cs="Times New Roman"/>
          <w:b/>
          <w:sz w:val="28"/>
          <w:szCs w:val="28"/>
          <w:lang w:val="uk-UA"/>
        </w:rPr>
        <w:t>Додаток 1. СЛОВНИК</w:t>
      </w:r>
    </w:p>
    <w:p w:rsidR="003D2134" w:rsidRPr="00B01034" w:rsidRDefault="00B01034" w:rsidP="00B01034">
      <w:pPr>
        <w:spacing w:before="240" w:after="240" w:line="360" w:lineRule="auto"/>
        <w:jc w:val="center"/>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ДОДАТКИ</w:t>
      </w:r>
    </w:p>
    <w:p w:rsidR="003D2134" w:rsidRPr="00B01034" w:rsidRDefault="00B01034" w:rsidP="00B01034">
      <w:pPr>
        <w:spacing w:before="240" w:after="240" w:line="360" w:lineRule="auto"/>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b/>
          <w:sz w:val="28"/>
          <w:szCs w:val="28"/>
          <w:lang w:val="uk-UA"/>
        </w:rPr>
        <w:t xml:space="preserve">Амстердамський договір- </w:t>
      </w:r>
      <w:r w:rsidRPr="00B01034">
        <w:rPr>
          <w:rFonts w:ascii="Times New Roman" w:eastAsia="Times New Roman" w:hAnsi="Times New Roman" w:cs="Times New Roman"/>
          <w:sz w:val="28"/>
          <w:szCs w:val="28"/>
          <w:lang w:val="uk-UA"/>
        </w:rPr>
        <w:t>Цей договір був підписан</w:t>
      </w:r>
      <w:r w:rsidR="00F0700F">
        <w:rPr>
          <w:rFonts w:ascii="Times New Roman" w:eastAsia="Times New Roman" w:hAnsi="Times New Roman" w:cs="Times New Roman"/>
          <w:sz w:val="28"/>
          <w:szCs w:val="28"/>
          <w:lang w:val="uk-UA"/>
        </w:rPr>
        <w:t xml:space="preserve">ий 2 жовтня 1997 року в </w:t>
      </w:r>
      <w:proofErr w:type="spellStart"/>
      <w:r w:rsidR="00F0700F">
        <w:rPr>
          <w:rFonts w:ascii="Times New Roman" w:eastAsia="Times New Roman" w:hAnsi="Times New Roman" w:cs="Times New Roman"/>
          <w:sz w:val="28"/>
          <w:szCs w:val="28"/>
          <w:lang w:val="uk-UA"/>
        </w:rPr>
        <w:t>Амстерд</w:t>
      </w:r>
      <w:proofErr w:type="spellEnd"/>
      <w:r w:rsidR="00F0700F">
        <w:rPr>
          <w:rFonts w:ascii="Times New Roman" w:eastAsiaTheme="minorEastAsia" w:hAnsi="Times New Roman" w:cs="Times New Roman"/>
          <w:sz w:val="28"/>
          <w:szCs w:val="28"/>
          <w:lang w:val="en-US"/>
        </w:rPr>
        <w:t>a</w:t>
      </w:r>
      <w:r w:rsidRPr="00B01034">
        <w:rPr>
          <w:rFonts w:ascii="Times New Roman" w:eastAsia="Times New Roman" w:hAnsi="Times New Roman" w:cs="Times New Roman"/>
          <w:sz w:val="28"/>
          <w:szCs w:val="28"/>
          <w:lang w:val="uk-UA"/>
        </w:rPr>
        <w:t xml:space="preserve">мі. </w:t>
      </w:r>
      <w:r w:rsidR="00F0700F">
        <w:rPr>
          <w:rFonts w:ascii="Times New Roman" w:eastAsia="Times New Roman" w:hAnsi="Times New Roman" w:cs="Times New Roman"/>
          <w:sz w:val="28"/>
          <w:szCs w:val="28"/>
          <w:lang w:val="uk-UA"/>
        </w:rPr>
        <w:t xml:space="preserve">Метою заходу було, передусім, </w:t>
      </w:r>
      <w:proofErr w:type="spellStart"/>
      <w:r w:rsidR="00F0700F">
        <w:rPr>
          <w:rFonts w:ascii="Times New Roman" w:eastAsia="Times New Roman" w:hAnsi="Times New Roman" w:cs="Times New Roman"/>
          <w:sz w:val="28"/>
          <w:szCs w:val="28"/>
          <w:lang w:val="uk-UA"/>
        </w:rPr>
        <w:t>зa</w:t>
      </w:r>
      <w:r w:rsidRPr="00B01034">
        <w:rPr>
          <w:rFonts w:ascii="Times New Roman" w:eastAsia="Times New Roman" w:hAnsi="Times New Roman" w:cs="Times New Roman"/>
          <w:sz w:val="28"/>
          <w:szCs w:val="28"/>
          <w:lang w:val="uk-UA"/>
        </w:rPr>
        <w:t>безпечення</w:t>
      </w:r>
      <w:proofErr w:type="spellEnd"/>
      <w:r w:rsidRPr="00B01034">
        <w:rPr>
          <w:rFonts w:ascii="Times New Roman" w:eastAsia="Times New Roman" w:hAnsi="Times New Roman" w:cs="Times New Roman"/>
          <w:sz w:val="28"/>
          <w:szCs w:val="28"/>
          <w:lang w:val="uk-UA"/>
        </w:rPr>
        <w:t xml:space="preserve"> дієвості ЄС під час запланованого розширення на Схід і його відповідності глобальним </w:t>
      </w:r>
      <w:r w:rsidR="00F0700F">
        <w:rPr>
          <w:rFonts w:ascii="Times New Roman" w:eastAsia="Times New Roman" w:hAnsi="Times New Roman" w:cs="Times New Roman"/>
          <w:sz w:val="28"/>
          <w:szCs w:val="28"/>
          <w:lang w:val="uk-UA"/>
        </w:rPr>
        <w:t xml:space="preserve">викликам. </w:t>
      </w:r>
      <w:proofErr w:type="spellStart"/>
      <w:r w:rsidR="00F0700F">
        <w:rPr>
          <w:rFonts w:ascii="Times New Roman" w:eastAsia="Times New Roman" w:hAnsi="Times New Roman" w:cs="Times New Roman"/>
          <w:sz w:val="28"/>
          <w:szCs w:val="28"/>
          <w:lang w:val="uk-UA"/>
        </w:rPr>
        <w:t>Вaжливими</w:t>
      </w:r>
      <w:proofErr w:type="spellEnd"/>
      <w:r w:rsidR="00F0700F">
        <w:rPr>
          <w:rFonts w:ascii="Times New Roman" w:eastAsia="Times New Roman" w:hAnsi="Times New Roman" w:cs="Times New Roman"/>
          <w:sz w:val="28"/>
          <w:szCs w:val="28"/>
          <w:lang w:val="uk-UA"/>
        </w:rPr>
        <w:t xml:space="preserve"> </w:t>
      </w:r>
      <w:proofErr w:type="spellStart"/>
      <w:r w:rsidR="00F0700F">
        <w:rPr>
          <w:rFonts w:ascii="Times New Roman" w:eastAsia="Times New Roman" w:hAnsi="Times New Roman" w:cs="Times New Roman"/>
          <w:sz w:val="28"/>
          <w:szCs w:val="28"/>
          <w:lang w:val="uk-UA"/>
        </w:rPr>
        <w:t>aспектами</w:t>
      </w:r>
      <w:proofErr w:type="spellEnd"/>
      <w:r w:rsidR="00F0700F">
        <w:rPr>
          <w:rFonts w:ascii="Times New Roman" w:eastAsia="Times New Roman" w:hAnsi="Times New Roman" w:cs="Times New Roman"/>
          <w:sz w:val="28"/>
          <w:szCs w:val="28"/>
          <w:lang w:val="uk-UA"/>
        </w:rPr>
        <w:t xml:space="preserve"> Договору є, зокрема, </w:t>
      </w:r>
      <w:proofErr w:type="spellStart"/>
      <w:r w:rsidR="00F0700F">
        <w:rPr>
          <w:rFonts w:ascii="Times New Roman" w:eastAsia="Times New Roman" w:hAnsi="Times New Roman" w:cs="Times New Roman"/>
          <w:sz w:val="28"/>
          <w:szCs w:val="28"/>
          <w:lang w:val="uk-UA"/>
        </w:rPr>
        <w:t>зa</w:t>
      </w:r>
      <w:r w:rsidRPr="00B01034">
        <w:rPr>
          <w:rFonts w:ascii="Times New Roman" w:eastAsia="Times New Roman" w:hAnsi="Times New Roman" w:cs="Times New Roman"/>
          <w:sz w:val="28"/>
          <w:szCs w:val="28"/>
          <w:lang w:val="uk-UA"/>
        </w:rPr>
        <w:t>хист</w:t>
      </w:r>
      <w:proofErr w:type="spellEnd"/>
      <w:r w:rsidRPr="00B01034">
        <w:rPr>
          <w:rFonts w:ascii="Times New Roman" w:eastAsia="Times New Roman" w:hAnsi="Times New Roman" w:cs="Times New Roman"/>
          <w:sz w:val="28"/>
          <w:szCs w:val="28"/>
          <w:lang w:val="uk-UA"/>
        </w:rPr>
        <w:t xml:space="preserve"> основних прав усіх громадян ЄС, реформа Спільної зовнішньої та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політики, подальше зміцнення Європейського парламенту, а також імплементація Шенгенської угоди.</w:t>
      </w:r>
    </w:p>
    <w:p w:rsidR="003D2134" w:rsidRPr="00B01034" w:rsidRDefault="00B01034" w:rsidP="00B01034">
      <w:pPr>
        <w:spacing w:before="240" w:after="240" w:line="360" w:lineRule="auto"/>
        <w:jc w:val="both"/>
        <w:rPr>
          <w:rFonts w:ascii="Times New Roman" w:eastAsia="Times New Roman" w:hAnsi="Times New Roman" w:cs="Times New Roman"/>
          <w:sz w:val="28"/>
          <w:szCs w:val="28"/>
          <w:highlight w:val="white"/>
          <w:lang w:val="uk-UA"/>
        </w:rPr>
      </w:pPr>
      <w:r w:rsidRPr="00B01034">
        <w:rPr>
          <w:rFonts w:ascii="Times New Roman" w:eastAsia="Times New Roman" w:hAnsi="Times New Roman" w:cs="Times New Roman"/>
          <w:b/>
          <w:sz w:val="28"/>
          <w:szCs w:val="28"/>
          <w:highlight w:val="white"/>
          <w:lang w:val="uk-UA"/>
        </w:rPr>
        <w:t>Брюссельський договір, Брюсельський пакт</w:t>
      </w:r>
      <w:r w:rsidRPr="00B01034">
        <w:rPr>
          <w:rFonts w:ascii="Times New Roman" w:eastAsia="Times New Roman" w:hAnsi="Times New Roman" w:cs="Times New Roman"/>
          <w:sz w:val="28"/>
          <w:szCs w:val="28"/>
          <w:highlight w:val="white"/>
          <w:lang w:val="uk-UA"/>
        </w:rPr>
        <w:t xml:space="preserve">  — військовий договір підписаний 17 березня 1948 </w:t>
      </w:r>
      <w:hyperlink r:id="rId34">
        <w:r w:rsidRPr="00B01034">
          <w:rPr>
            <w:rFonts w:ascii="Times New Roman" w:eastAsia="Times New Roman" w:hAnsi="Times New Roman" w:cs="Times New Roman"/>
            <w:color w:val="000000" w:themeColor="text1"/>
            <w:sz w:val="28"/>
            <w:szCs w:val="28"/>
            <w:highlight w:val="white"/>
            <w:lang w:val="uk-UA"/>
          </w:rPr>
          <w:t>Францією</w:t>
        </w:r>
      </w:hyperlink>
      <w:r w:rsidRPr="00B01034">
        <w:rPr>
          <w:rFonts w:ascii="Times New Roman" w:eastAsia="Times New Roman" w:hAnsi="Times New Roman" w:cs="Times New Roman"/>
          <w:color w:val="000000" w:themeColor="text1"/>
          <w:sz w:val="28"/>
          <w:szCs w:val="28"/>
          <w:highlight w:val="white"/>
          <w:lang w:val="uk-UA"/>
        </w:rPr>
        <w:t xml:space="preserve">, </w:t>
      </w:r>
      <w:hyperlink r:id="rId35">
        <w:r w:rsidRPr="00B01034">
          <w:rPr>
            <w:rFonts w:ascii="Times New Roman" w:eastAsia="Times New Roman" w:hAnsi="Times New Roman" w:cs="Times New Roman"/>
            <w:color w:val="000000" w:themeColor="text1"/>
            <w:sz w:val="28"/>
            <w:szCs w:val="28"/>
            <w:highlight w:val="white"/>
            <w:lang w:val="uk-UA"/>
          </w:rPr>
          <w:t>Великою Британією</w:t>
        </w:r>
      </w:hyperlink>
      <w:r w:rsidRPr="00B01034">
        <w:rPr>
          <w:rFonts w:ascii="Times New Roman" w:eastAsia="Times New Roman" w:hAnsi="Times New Roman" w:cs="Times New Roman"/>
          <w:color w:val="000000" w:themeColor="text1"/>
          <w:sz w:val="28"/>
          <w:szCs w:val="28"/>
          <w:highlight w:val="white"/>
          <w:lang w:val="uk-UA"/>
        </w:rPr>
        <w:t xml:space="preserve"> та країнами </w:t>
      </w:r>
      <w:hyperlink r:id="rId36">
        <w:r w:rsidRPr="00B01034">
          <w:rPr>
            <w:rFonts w:ascii="Times New Roman" w:eastAsia="Times New Roman" w:hAnsi="Times New Roman" w:cs="Times New Roman"/>
            <w:color w:val="000000" w:themeColor="text1"/>
            <w:sz w:val="28"/>
            <w:szCs w:val="28"/>
            <w:highlight w:val="white"/>
            <w:lang w:val="uk-UA"/>
          </w:rPr>
          <w:t>Бенілюксу</w:t>
        </w:r>
      </w:hyperlink>
      <w:r w:rsidRPr="00B01034">
        <w:rPr>
          <w:rFonts w:ascii="Times New Roman" w:eastAsia="Times New Roman" w:hAnsi="Times New Roman" w:cs="Times New Roman"/>
          <w:color w:val="000000" w:themeColor="text1"/>
          <w:sz w:val="28"/>
          <w:szCs w:val="28"/>
          <w:highlight w:val="white"/>
          <w:lang w:val="uk-UA"/>
        </w:rPr>
        <w:t>.</w:t>
      </w:r>
      <w:r w:rsidRPr="00B01034">
        <w:rPr>
          <w:rFonts w:ascii="Times New Roman" w:eastAsia="Times New Roman" w:hAnsi="Times New Roman" w:cs="Times New Roman"/>
          <w:sz w:val="28"/>
          <w:szCs w:val="28"/>
          <w:highlight w:val="white"/>
          <w:lang w:val="uk-UA"/>
        </w:rPr>
        <w:t xml:space="preserve"> Метою Брюс</w:t>
      </w:r>
      <w:r w:rsidR="00F0700F">
        <w:rPr>
          <w:rFonts w:ascii="Times New Roman" w:eastAsia="Times New Roman" w:hAnsi="Times New Roman" w:cs="Times New Roman"/>
          <w:sz w:val="28"/>
          <w:szCs w:val="28"/>
          <w:highlight w:val="white"/>
          <w:lang w:val="uk-UA"/>
        </w:rPr>
        <w:t xml:space="preserve">сельського договору була </w:t>
      </w:r>
      <w:proofErr w:type="spellStart"/>
      <w:r w:rsidR="00F0700F">
        <w:rPr>
          <w:rFonts w:ascii="Times New Roman" w:eastAsia="Times New Roman" w:hAnsi="Times New Roman" w:cs="Times New Roman"/>
          <w:sz w:val="28"/>
          <w:szCs w:val="28"/>
          <w:highlight w:val="white"/>
          <w:lang w:val="uk-UA"/>
        </w:rPr>
        <w:t>спільнa</w:t>
      </w:r>
      <w:proofErr w:type="spellEnd"/>
      <w:r w:rsidRPr="00B01034">
        <w:rPr>
          <w:rFonts w:ascii="Times New Roman" w:eastAsia="Times New Roman" w:hAnsi="Times New Roman" w:cs="Times New Roman"/>
          <w:sz w:val="28"/>
          <w:szCs w:val="28"/>
          <w:highlight w:val="white"/>
          <w:lang w:val="uk-UA"/>
        </w:rPr>
        <w:t xml:space="preserve"> протиді</w:t>
      </w:r>
      <w:r w:rsidR="00F0700F">
        <w:rPr>
          <w:rFonts w:ascii="Times New Roman" w:eastAsia="Times New Roman" w:hAnsi="Times New Roman" w:cs="Times New Roman"/>
          <w:sz w:val="28"/>
          <w:szCs w:val="28"/>
          <w:highlight w:val="white"/>
          <w:lang w:val="uk-UA"/>
        </w:rPr>
        <w:t xml:space="preserve">я можливій у майбутньому </w:t>
      </w:r>
      <w:proofErr w:type="spellStart"/>
      <w:r w:rsidR="00F0700F">
        <w:rPr>
          <w:rFonts w:ascii="Times New Roman" w:eastAsia="Times New Roman" w:hAnsi="Times New Roman" w:cs="Times New Roman"/>
          <w:sz w:val="28"/>
          <w:szCs w:val="28"/>
          <w:highlight w:val="white"/>
          <w:lang w:val="uk-UA"/>
        </w:rPr>
        <w:t>a</w:t>
      </w:r>
      <w:r w:rsidRPr="00B01034">
        <w:rPr>
          <w:rFonts w:ascii="Times New Roman" w:eastAsia="Times New Roman" w:hAnsi="Times New Roman" w:cs="Times New Roman"/>
          <w:sz w:val="28"/>
          <w:szCs w:val="28"/>
          <w:highlight w:val="white"/>
          <w:lang w:val="uk-UA"/>
        </w:rPr>
        <w:t>гресії</w:t>
      </w:r>
      <w:proofErr w:type="spellEnd"/>
      <w:r w:rsidRPr="00B01034">
        <w:rPr>
          <w:rFonts w:ascii="Times New Roman" w:eastAsia="Times New Roman" w:hAnsi="Times New Roman" w:cs="Times New Roman"/>
          <w:sz w:val="28"/>
          <w:szCs w:val="28"/>
          <w:highlight w:val="white"/>
          <w:lang w:val="uk-UA"/>
        </w:rPr>
        <w:t xml:space="preserve"> зі сторо</w:t>
      </w:r>
      <w:r w:rsidR="00F0700F">
        <w:rPr>
          <w:rFonts w:ascii="Times New Roman" w:eastAsia="Times New Roman" w:hAnsi="Times New Roman" w:cs="Times New Roman"/>
          <w:sz w:val="28"/>
          <w:szCs w:val="28"/>
          <w:highlight w:val="white"/>
          <w:lang w:val="uk-UA"/>
        </w:rPr>
        <w:t xml:space="preserve">ни Німеччини, а також </w:t>
      </w:r>
      <w:proofErr w:type="spellStart"/>
      <w:r w:rsidR="00F0700F">
        <w:rPr>
          <w:rFonts w:ascii="Times New Roman" w:eastAsia="Times New Roman" w:hAnsi="Times New Roman" w:cs="Times New Roman"/>
          <w:sz w:val="28"/>
          <w:szCs w:val="28"/>
          <w:highlight w:val="white"/>
          <w:lang w:val="uk-UA"/>
        </w:rPr>
        <w:t>військовa</w:t>
      </w:r>
      <w:proofErr w:type="spellEnd"/>
      <w:r w:rsidR="00F0700F">
        <w:rPr>
          <w:rFonts w:ascii="Times New Roman" w:eastAsia="Times New Roman" w:hAnsi="Times New Roman" w:cs="Times New Roman"/>
          <w:sz w:val="28"/>
          <w:szCs w:val="28"/>
          <w:highlight w:val="white"/>
          <w:lang w:val="uk-UA"/>
        </w:rPr>
        <w:t xml:space="preserve"> </w:t>
      </w:r>
      <w:r w:rsidRPr="00B01034">
        <w:rPr>
          <w:rFonts w:ascii="Times New Roman" w:eastAsia="Times New Roman" w:hAnsi="Times New Roman" w:cs="Times New Roman"/>
          <w:sz w:val="28"/>
          <w:szCs w:val="28"/>
          <w:highlight w:val="white"/>
          <w:lang w:val="uk-UA"/>
        </w:rPr>
        <w:t>кооперація як відповідь на можливу радянську агресію.</w:t>
      </w:r>
    </w:p>
    <w:p w:rsidR="003D2134" w:rsidRPr="00B01034" w:rsidRDefault="00B01034" w:rsidP="00B01034">
      <w:pPr>
        <w:spacing w:before="240" w:after="240" w:line="360" w:lineRule="auto"/>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b/>
          <w:sz w:val="28"/>
          <w:szCs w:val="28"/>
          <w:lang w:val="uk-UA"/>
        </w:rPr>
        <w:t xml:space="preserve">Європейський Союз (ЄС) </w:t>
      </w:r>
      <w:r w:rsidRPr="00B01034">
        <w:rPr>
          <w:rFonts w:ascii="Times New Roman" w:eastAsia="Times New Roman" w:hAnsi="Times New Roman" w:cs="Times New Roman"/>
          <w:sz w:val="28"/>
          <w:szCs w:val="28"/>
          <w:lang w:val="uk-UA"/>
        </w:rPr>
        <w:t>-  Європейський Союз об’єднує 27 європейських країн.</w:t>
      </w:r>
      <w:r w:rsidR="00F0700F">
        <w:rPr>
          <w:rFonts w:ascii="Times New Roman" w:eastAsia="Times New Roman" w:hAnsi="Times New Roman" w:cs="Times New Roman"/>
          <w:sz w:val="28"/>
          <w:szCs w:val="28"/>
          <w:lang w:val="uk-UA"/>
        </w:rPr>
        <w:t xml:space="preserve"> Створений спершу як </w:t>
      </w:r>
      <w:proofErr w:type="spellStart"/>
      <w:r w:rsidR="00F0700F">
        <w:rPr>
          <w:rFonts w:ascii="Times New Roman" w:eastAsia="Times New Roman" w:hAnsi="Times New Roman" w:cs="Times New Roman"/>
          <w:sz w:val="28"/>
          <w:szCs w:val="28"/>
          <w:lang w:val="uk-UA"/>
        </w:rPr>
        <w:t>Європейськa</w:t>
      </w:r>
      <w:proofErr w:type="spellEnd"/>
      <w:r w:rsidRPr="00B01034">
        <w:rPr>
          <w:rFonts w:ascii="Times New Roman" w:eastAsia="Times New Roman" w:hAnsi="Times New Roman" w:cs="Times New Roman"/>
          <w:sz w:val="28"/>
          <w:szCs w:val="28"/>
          <w:lang w:val="uk-UA"/>
        </w:rPr>
        <w:t xml:space="preserve"> економічна спільнота,</w:t>
      </w:r>
      <w:r w:rsidR="00F0700F">
        <w:rPr>
          <w:rFonts w:ascii="Times New Roman" w:eastAsia="Times New Roman" w:hAnsi="Times New Roman" w:cs="Times New Roman"/>
          <w:sz w:val="28"/>
          <w:szCs w:val="28"/>
          <w:lang w:val="uk-UA"/>
        </w:rPr>
        <w:t xml:space="preserve"> ЄЕС була перетворена </w:t>
      </w:r>
      <w:proofErr w:type="spellStart"/>
      <w:r w:rsidR="00F0700F">
        <w:rPr>
          <w:rFonts w:ascii="Times New Roman" w:eastAsia="Times New Roman" w:hAnsi="Times New Roman" w:cs="Times New Roman"/>
          <w:sz w:val="28"/>
          <w:szCs w:val="28"/>
          <w:lang w:val="uk-UA"/>
        </w:rPr>
        <w:t>Маa</w:t>
      </w:r>
      <w:r w:rsidRPr="00B01034">
        <w:rPr>
          <w:rFonts w:ascii="Times New Roman" w:eastAsia="Times New Roman" w:hAnsi="Times New Roman" w:cs="Times New Roman"/>
          <w:sz w:val="28"/>
          <w:szCs w:val="28"/>
          <w:lang w:val="uk-UA"/>
        </w:rPr>
        <w:t>стрихтською</w:t>
      </w:r>
      <w:proofErr w:type="spellEnd"/>
      <w:r w:rsidRPr="00B01034">
        <w:rPr>
          <w:rFonts w:ascii="Times New Roman" w:eastAsia="Times New Roman" w:hAnsi="Times New Roman" w:cs="Times New Roman"/>
          <w:sz w:val="28"/>
          <w:szCs w:val="28"/>
          <w:lang w:val="uk-UA"/>
        </w:rPr>
        <w:t xml:space="preserve"> угодою на політичний союз. Окрім економічної інтеграції, було домовлено про СЗБП і про співробітництво в поліцейській і юридичній галузях. Ці три напрямки відображені в моделі трьох підвалин ЄС.</w:t>
      </w:r>
    </w:p>
    <w:p w:rsidR="003D2134" w:rsidRPr="00B01034" w:rsidRDefault="00B01034" w:rsidP="00B01034">
      <w:pPr>
        <w:spacing w:before="240" w:after="240" w:line="360" w:lineRule="auto"/>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b/>
          <w:sz w:val="28"/>
          <w:szCs w:val="28"/>
          <w:lang w:val="uk-UA"/>
        </w:rPr>
        <w:t>Європейське політичне співтовариство ( ЄПС)</w:t>
      </w:r>
      <w:r w:rsidRPr="00B01034">
        <w:rPr>
          <w:rFonts w:ascii="Times New Roman" w:eastAsia="Times New Roman" w:hAnsi="Times New Roman" w:cs="Times New Roman"/>
          <w:sz w:val="28"/>
          <w:szCs w:val="28"/>
          <w:lang w:val="uk-UA"/>
        </w:rPr>
        <w:t xml:space="preserve"> як правова основа для розбудови Європейської федерації (проект Договору був оприлюднений у Страсбурзі 10 березня 1953 р.). Проект Договору про ЄПС передбачав надання новому Співтовариству повноважень в сфері зовнішньої політики, оборони, економічної й соціальної інтеграції, захисту прав людини.</w:t>
      </w:r>
    </w:p>
    <w:p w:rsidR="003D2134" w:rsidRPr="00B01034" w:rsidRDefault="00F0700F" w:rsidP="00B01034">
      <w:pPr>
        <w:shd w:val="clear" w:color="auto" w:fill="FFFFFF"/>
        <w:spacing w:before="80" w:after="8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Єдиний Європейський Акт (ЄЄA</w:t>
      </w:r>
      <w:r w:rsidR="00B01034" w:rsidRPr="00B01034">
        <w:rPr>
          <w:rFonts w:ascii="Times New Roman" w:hAnsi="Times New Roman" w:cs="Times New Roman"/>
          <w:sz w:val="28"/>
          <w:szCs w:val="28"/>
          <w:lang w:val="uk-UA"/>
        </w:rPr>
        <w:t>)- підписаний 1986 року (17 лютого 1986 році 9 держав-членів а 28 лютого 1986 приєднались Данія</w:t>
      </w:r>
      <w:r w:rsidR="00B01034" w:rsidRPr="00B01034">
        <w:rPr>
          <w:rFonts w:ascii="Times New Roman" w:hAnsi="Times New Roman" w:cs="Times New Roman"/>
          <w:b/>
          <w:sz w:val="28"/>
          <w:szCs w:val="28"/>
          <w:lang w:val="uk-UA"/>
        </w:rPr>
        <w:t xml:space="preserve">, </w:t>
      </w:r>
      <w:r w:rsidR="00B01034" w:rsidRPr="00B01034">
        <w:rPr>
          <w:rFonts w:ascii="Times New Roman" w:hAnsi="Times New Roman" w:cs="Times New Roman"/>
          <w:sz w:val="28"/>
          <w:szCs w:val="28"/>
          <w:lang w:val="uk-UA"/>
        </w:rPr>
        <w:t>Італія та Греція). Вперше вніс значні зміни до основоположного Римськог</w:t>
      </w:r>
      <w:r>
        <w:rPr>
          <w:rFonts w:ascii="Times New Roman" w:hAnsi="Times New Roman" w:cs="Times New Roman"/>
          <w:sz w:val="28"/>
          <w:szCs w:val="28"/>
          <w:lang w:val="uk-UA"/>
        </w:rPr>
        <w:t xml:space="preserve">о договору. Він </w:t>
      </w:r>
      <w:proofErr w:type="spellStart"/>
      <w:r>
        <w:rPr>
          <w:rFonts w:ascii="Times New Roman" w:hAnsi="Times New Roman" w:cs="Times New Roman"/>
          <w:sz w:val="28"/>
          <w:szCs w:val="28"/>
          <w:lang w:val="uk-UA"/>
        </w:rPr>
        <w:t>нa</w:t>
      </w:r>
      <w:r w:rsidR="00B01034" w:rsidRPr="00B01034">
        <w:rPr>
          <w:rFonts w:ascii="Times New Roman" w:hAnsi="Times New Roman" w:cs="Times New Roman"/>
          <w:sz w:val="28"/>
          <w:szCs w:val="28"/>
          <w:lang w:val="uk-UA"/>
        </w:rPr>
        <w:t>був</w:t>
      </w:r>
      <w:proofErr w:type="spellEnd"/>
      <w:r w:rsidR="00B01034" w:rsidRPr="00B01034">
        <w:rPr>
          <w:rFonts w:ascii="Times New Roman" w:hAnsi="Times New Roman" w:cs="Times New Roman"/>
          <w:sz w:val="28"/>
          <w:szCs w:val="28"/>
          <w:lang w:val="uk-UA"/>
        </w:rPr>
        <w:t xml:space="preserve"> чинності 1 липня 1987 р</w:t>
      </w:r>
      <w:r w:rsidR="00B01034" w:rsidRPr="00B01034">
        <w:rPr>
          <w:rFonts w:ascii="Times New Roman" w:hAnsi="Times New Roman" w:cs="Times New Roman"/>
          <w:b/>
          <w:sz w:val="28"/>
          <w:szCs w:val="28"/>
          <w:lang w:val="uk-UA"/>
        </w:rPr>
        <w:t xml:space="preserve">. </w:t>
      </w:r>
      <w:r w:rsidR="00B01034" w:rsidRPr="00B01034">
        <w:rPr>
          <w:rFonts w:ascii="Times New Roman" w:hAnsi="Times New Roman" w:cs="Times New Roman"/>
          <w:sz w:val="28"/>
          <w:szCs w:val="28"/>
          <w:lang w:val="uk-UA"/>
        </w:rPr>
        <w:t>Цей договір заклав основи того, що згодом стане Європейським Союзом.</w:t>
      </w:r>
    </w:p>
    <w:p w:rsidR="003D2134" w:rsidRPr="00B01034" w:rsidRDefault="00B01034" w:rsidP="00B01034">
      <w:pPr>
        <w:spacing w:before="240" w:after="240" w:line="360" w:lineRule="auto"/>
        <w:jc w:val="both"/>
        <w:rPr>
          <w:rFonts w:ascii="Times New Roman" w:eastAsia="Times New Roman" w:hAnsi="Times New Roman" w:cs="Times New Roman"/>
          <w:sz w:val="28"/>
          <w:szCs w:val="28"/>
          <w:highlight w:val="white"/>
          <w:lang w:val="uk-UA"/>
        </w:rPr>
      </w:pPr>
      <w:r w:rsidRPr="00B01034">
        <w:rPr>
          <w:rFonts w:ascii="Times New Roman" w:eastAsia="Times New Roman" w:hAnsi="Times New Roman" w:cs="Times New Roman"/>
          <w:b/>
          <w:sz w:val="28"/>
          <w:szCs w:val="28"/>
          <w:lang w:val="uk-UA"/>
        </w:rPr>
        <w:t>Західноєвропейський Союз (ЗЄС)-</w:t>
      </w:r>
      <w:r w:rsidRPr="00B01034">
        <w:rPr>
          <w:rFonts w:ascii="Times New Roman" w:eastAsia="Times New Roman" w:hAnsi="Times New Roman" w:cs="Times New Roman"/>
          <w:sz w:val="28"/>
          <w:szCs w:val="28"/>
          <w:lang w:val="uk-UA"/>
        </w:rPr>
        <w:t xml:space="preserve"> </w:t>
      </w:r>
      <w:r w:rsidRPr="00B01034">
        <w:rPr>
          <w:rFonts w:ascii="Times New Roman" w:eastAsia="Times New Roman" w:hAnsi="Times New Roman" w:cs="Times New Roman"/>
          <w:sz w:val="28"/>
          <w:szCs w:val="28"/>
          <w:highlight w:val="white"/>
          <w:lang w:val="uk-UA"/>
        </w:rPr>
        <w:t>регіональна військово-політична організація європейських країн. Заснована з</w:t>
      </w:r>
      <w:r w:rsidR="00F0700F">
        <w:rPr>
          <w:rFonts w:ascii="Times New Roman" w:eastAsia="Times New Roman" w:hAnsi="Times New Roman" w:cs="Times New Roman"/>
          <w:sz w:val="28"/>
          <w:szCs w:val="28"/>
          <w:highlight w:val="white"/>
          <w:lang w:val="uk-UA"/>
        </w:rPr>
        <w:t>гідно з Паризьким  угодами (</w:t>
      </w:r>
      <w:proofErr w:type="spellStart"/>
      <w:r w:rsidR="00F0700F">
        <w:rPr>
          <w:rFonts w:ascii="Times New Roman" w:eastAsia="Times New Roman" w:hAnsi="Times New Roman" w:cs="Times New Roman"/>
          <w:sz w:val="28"/>
          <w:szCs w:val="28"/>
          <w:highlight w:val="white"/>
          <w:lang w:val="uk-UA"/>
        </w:rPr>
        <w:t>уклa</w:t>
      </w:r>
      <w:r w:rsidRPr="00B01034">
        <w:rPr>
          <w:rFonts w:ascii="Times New Roman" w:eastAsia="Times New Roman" w:hAnsi="Times New Roman" w:cs="Times New Roman"/>
          <w:sz w:val="28"/>
          <w:szCs w:val="28"/>
          <w:highlight w:val="white"/>
          <w:lang w:val="uk-UA"/>
        </w:rPr>
        <w:t>дені</w:t>
      </w:r>
      <w:proofErr w:type="spellEnd"/>
      <w:r w:rsidRPr="00B01034">
        <w:rPr>
          <w:rFonts w:ascii="Times New Roman" w:eastAsia="Times New Roman" w:hAnsi="Times New Roman" w:cs="Times New Roman"/>
          <w:sz w:val="28"/>
          <w:szCs w:val="28"/>
          <w:highlight w:val="white"/>
          <w:lang w:val="uk-UA"/>
        </w:rPr>
        <w:t xml:space="preserve"> 1954, ратифіковані 1955), якими внесено зміни до Брюссельського  договору (пакту) про </w:t>
      </w:r>
      <w:proofErr w:type="spellStart"/>
      <w:r w:rsidRPr="00B01034">
        <w:rPr>
          <w:rFonts w:ascii="Times New Roman" w:eastAsia="Times New Roman" w:hAnsi="Times New Roman" w:cs="Times New Roman"/>
          <w:sz w:val="28"/>
          <w:szCs w:val="28"/>
          <w:highlight w:val="white"/>
          <w:lang w:val="uk-UA"/>
        </w:rPr>
        <w:t>екон</w:t>
      </w:r>
      <w:proofErr w:type="spellEnd"/>
      <w:r w:rsidRPr="00B01034">
        <w:rPr>
          <w:rFonts w:ascii="Times New Roman" w:eastAsia="Times New Roman" w:hAnsi="Times New Roman" w:cs="Times New Roman"/>
          <w:sz w:val="28"/>
          <w:szCs w:val="28"/>
          <w:highlight w:val="white"/>
          <w:lang w:val="uk-UA"/>
        </w:rPr>
        <w:t xml:space="preserve">., соц. і культурне </w:t>
      </w:r>
      <w:proofErr w:type="spellStart"/>
      <w:r w:rsidRPr="00B01034">
        <w:rPr>
          <w:rFonts w:ascii="Times New Roman" w:eastAsia="Times New Roman" w:hAnsi="Times New Roman" w:cs="Times New Roman"/>
          <w:sz w:val="28"/>
          <w:szCs w:val="28"/>
          <w:highlight w:val="white"/>
          <w:lang w:val="uk-UA"/>
        </w:rPr>
        <w:t>співроб-во</w:t>
      </w:r>
      <w:proofErr w:type="spellEnd"/>
      <w:r w:rsidRPr="00B01034">
        <w:rPr>
          <w:rFonts w:ascii="Times New Roman" w:eastAsia="Times New Roman" w:hAnsi="Times New Roman" w:cs="Times New Roman"/>
          <w:sz w:val="28"/>
          <w:szCs w:val="28"/>
          <w:highlight w:val="white"/>
          <w:lang w:val="uk-UA"/>
        </w:rPr>
        <w:t xml:space="preserve"> та колективну самооборону між Бельгією, Великою Британією, Люксембурґом, Нідерландами і Францією 1948.</w:t>
      </w:r>
    </w:p>
    <w:p w:rsidR="003D2134" w:rsidRPr="00B01034" w:rsidRDefault="00B01034" w:rsidP="00B01034">
      <w:pPr>
        <w:spacing w:before="240" w:after="240" w:line="360" w:lineRule="auto"/>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b/>
          <w:sz w:val="28"/>
          <w:szCs w:val="28"/>
          <w:lang w:val="uk-UA"/>
        </w:rPr>
        <w:t>Маастрихтський договір</w:t>
      </w:r>
      <w:r w:rsidRPr="00B01034">
        <w:rPr>
          <w:rFonts w:ascii="Times New Roman" w:eastAsia="Times New Roman" w:hAnsi="Times New Roman" w:cs="Times New Roman"/>
          <w:sz w:val="28"/>
          <w:szCs w:val="28"/>
          <w:lang w:val="uk-UA"/>
        </w:rPr>
        <w:t xml:space="preserve"> - Під</w:t>
      </w:r>
      <w:r w:rsidR="00F0700F">
        <w:rPr>
          <w:rFonts w:ascii="Times New Roman" w:eastAsia="Times New Roman" w:hAnsi="Times New Roman" w:cs="Times New Roman"/>
          <w:sz w:val="28"/>
          <w:szCs w:val="28"/>
          <w:lang w:val="uk-UA"/>
        </w:rPr>
        <w:t xml:space="preserve">писаний 7 лютого 1992 року в </w:t>
      </w:r>
      <w:proofErr w:type="spellStart"/>
      <w:r w:rsidR="00F0700F">
        <w:rPr>
          <w:rFonts w:ascii="Times New Roman" w:eastAsia="Times New Roman" w:hAnsi="Times New Roman" w:cs="Times New Roman"/>
          <w:sz w:val="28"/>
          <w:szCs w:val="28"/>
          <w:lang w:val="uk-UA"/>
        </w:rPr>
        <w:t>Мa</w:t>
      </w:r>
      <w:r w:rsidRPr="00B01034">
        <w:rPr>
          <w:rFonts w:ascii="Times New Roman" w:eastAsia="Times New Roman" w:hAnsi="Times New Roman" w:cs="Times New Roman"/>
          <w:sz w:val="28"/>
          <w:szCs w:val="28"/>
          <w:lang w:val="uk-UA"/>
        </w:rPr>
        <w:t>астрихті</w:t>
      </w:r>
      <w:proofErr w:type="spellEnd"/>
      <w:r w:rsidRPr="00B01034">
        <w:rPr>
          <w:rFonts w:ascii="Times New Roman" w:eastAsia="Times New Roman" w:hAnsi="Times New Roman" w:cs="Times New Roman"/>
          <w:sz w:val="28"/>
          <w:szCs w:val="28"/>
          <w:lang w:val="uk-UA"/>
        </w:rPr>
        <w:t xml:space="preserve"> Догов</w:t>
      </w:r>
      <w:r w:rsidR="00F0700F">
        <w:rPr>
          <w:rFonts w:ascii="Times New Roman" w:eastAsia="Times New Roman" w:hAnsi="Times New Roman" w:cs="Times New Roman"/>
          <w:sz w:val="28"/>
          <w:szCs w:val="28"/>
          <w:lang w:val="uk-UA"/>
        </w:rPr>
        <w:t xml:space="preserve">ір про Європейський Союз став </w:t>
      </w:r>
      <w:proofErr w:type="spellStart"/>
      <w:r w:rsidR="00F0700F">
        <w:rPr>
          <w:rFonts w:ascii="Times New Roman" w:eastAsia="Times New Roman" w:hAnsi="Times New Roman" w:cs="Times New Roman"/>
          <w:sz w:val="28"/>
          <w:szCs w:val="28"/>
          <w:lang w:val="uk-UA"/>
        </w:rPr>
        <w:t>вa</w:t>
      </w:r>
      <w:r w:rsidRPr="00B01034">
        <w:rPr>
          <w:rFonts w:ascii="Times New Roman" w:eastAsia="Times New Roman" w:hAnsi="Times New Roman" w:cs="Times New Roman"/>
          <w:sz w:val="28"/>
          <w:szCs w:val="28"/>
          <w:lang w:val="uk-UA"/>
        </w:rPr>
        <w:t>жливим</w:t>
      </w:r>
      <w:proofErr w:type="spellEnd"/>
      <w:r w:rsidRPr="00B01034">
        <w:rPr>
          <w:rFonts w:ascii="Times New Roman" w:eastAsia="Times New Roman" w:hAnsi="Times New Roman" w:cs="Times New Roman"/>
          <w:sz w:val="28"/>
          <w:szCs w:val="28"/>
          <w:lang w:val="uk-UA"/>
        </w:rPr>
        <w:t xml:space="preserve"> кроком у процесі європейської інтеграції. Особливістю Маастрихтського договору є те, що</w:t>
      </w:r>
      <w:r w:rsidR="00F0700F">
        <w:rPr>
          <w:rFonts w:ascii="Times New Roman" w:eastAsia="Times New Roman" w:hAnsi="Times New Roman" w:cs="Times New Roman"/>
          <w:sz w:val="28"/>
          <w:szCs w:val="28"/>
          <w:lang w:val="uk-UA"/>
        </w:rPr>
        <w:t xml:space="preserve"> економічна інтеграція </w:t>
      </w:r>
      <w:proofErr w:type="spellStart"/>
      <w:r w:rsidR="00F0700F">
        <w:rPr>
          <w:rFonts w:ascii="Times New Roman" w:eastAsia="Times New Roman" w:hAnsi="Times New Roman" w:cs="Times New Roman"/>
          <w:sz w:val="28"/>
          <w:szCs w:val="28"/>
          <w:lang w:val="uk-UA"/>
        </w:rPr>
        <w:t>відійшлa</w:t>
      </w:r>
      <w:proofErr w:type="spellEnd"/>
      <w:r w:rsidR="00F0700F">
        <w:rPr>
          <w:rFonts w:ascii="Times New Roman" w:eastAsia="Times New Roman" w:hAnsi="Times New Roman" w:cs="Times New Roman"/>
          <w:sz w:val="28"/>
          <w:szCs w:val="28"/>
          <w:lang w:val="uk-UA"/>
        </w:rPr>
        <w:t xml:space="preserve"> </w:t>
      </w:r>
      <w:r w:rsidRPr="00B01034">
        <w:rPr>
          <w:rFonts w:ascii="Times New Roman" w:eastAsia="Times New Roman" w:hAnsi="Times New Roman" w:cs="Times New Roman"/>
          <w:sz w:val="28"/>
          <w:szCs w:val="28"/>
          <w:lang w:val="uk-UA"/>
        </w:rPr>
        <w:t>в ньому на други</w:t>
      </w:r>
      <w:r w:rsidR="00F0700F">
        <w:rPr>
          <w:rFonts w:ascii="Times New Roman" w:eastAsia="Times New Roman" w:hAnsi="Times New Roman" w:cs="Times New Roman"/>
          <w:sz w:val="28"/>
          <w:szCs w:val="28"/>
          <w:lang w:val="uk-UA"/>
        </w:rPr>
        <w:t xml:space="preserve">й план, тоді як на перший </w:t>
      </w:r>
      <w:proofErr w:type="spellStart"/>
      <w:r w:rsidR="00F0700F">
        <w:rPr>
          <w:rFonts w:ascii="Times New Roman" w:eastAsia="Times New Roman" w:hAnsi="Times New Roman" w:cs="Times New Roman"/>
          <w:sz w:val="28"/>
          <w:szCs w:val="28"/>
          <w:lang w:val="uk-UA"/>
        </w:rPr>
        <w:t>вийшлa</w:t>
      </w:r>
      <w:proofErr w:type="spellEnd"/>
      <w:r w:rsidRPr="00B01034">
        <w:rPr>
          <w:rFonts w:ascii="Times New Roman" w:eastAsia="Times New Roman" w:hAnsi="Times New Roman" w:cs="Times New Roman"/>
          <w:sz w:val="28"/>
          <w:szCs w:val="28"/>
          <w:lang w:val="uk-UA"/>
        </w:rPr>
        <w:t xml:space="preserve"> політична. Були визначені такі цілі: посилення демократичної легітимності й ефективності органів Європейського Співтовариства, створення Економічного та валютного союзу, розвиток соціальних складових співтовариства та СЗБП.</w:t>
      </w:r>
    </w:p>
    <w:p w:rsidR="003D2134" w:rsidRPr="00B01034" w:rsidRDefault="00B01034" w:rsidP="00B01034">
      <w:pPr>
        <w:shd w:val="clear" w:color="auto" w:fill="FFFFFF"/>
        <w:spacing w:line="360" w:lineRule="auto"/>
        <w:jc w:val="both"/>
        <w:rPr>
          <w:rFonts w:ascii="Times New Roman" w:hAnsi="Times New Roman" w:cs="Times New Roman"/>
          <w:sz w:val="28"/>
          <w:szCs w:val="28"/>
          <w:lang w:val="uk-UA"/>
        </w:rPr>
      </w:pPr>
      <w:r w:rsidRPr="00B01034">
        <w:rPr>
          <w:rFonts w:ascii="Times New Roman" w:hAnsi="Times New Roman" w:cs="Times New Roman"/>
          <w:b/>
          <w:sz w:val="28"/>
          <w:szCs w:val="28"/>
          <w:lang w:val="uk-UA"/>
        </w:rPr>
        <w:t xml:space="preserve">НАТО (NATO – </w:t>
      </w:r>
      <w:proofErr w:type="spellStart"/>
      <w:r w:rsidRPr="00B01034">
        <w:rPr>
          <w:rFonts w:ascii="Times New Roman" w:hAnsi="Times New Roman" w:cs="Times New Roman"/>
          <w:b/>
          <w:sz w:val="28"/>
          <w:szCs w:val="28"/>
          <w:lang w:val="uk-UA"/>
        </w:rPr>
        <w:t>North</w:t>
      </w:r>
      <w:proofErr w:type="spellEnd"/>
      <w:r w:rsidRPr="00B01034">
        <w:rPr>
          <w:rFonts w:ascii="Times New Roman" w:hAnsi="Times New Roman" w:cs="Times New Roman"/>
          <w:b/>
          <w:sz w:val="28"/>
          <w:szCs w:val="28"/>
          <w:lang w:val="uk-UA"/>
        </w:rPr>
        <w:t xml:space="preserve"> </w:t>
      </w:r>
      <w:proofErr w:type="spellStart"/>
      <w:r w:rsidRPr="00B01034">
        <w:rPr>
          <w:rFonts w:ascii="Times New Roman" w:hAnsi="Times New Roman" w:cs="Times New Roman"/>
          <w:b/>
          <w:sz w:val="28"/>
          <w:szCs w:val="28"/>
          <w:lang w:val="uk-UA"/>
        </w:rPr>
        <w:t>Atlantic</w:t>
      </w:r>
      <w:proofErr w:type="spellEnd"/>
      <w:r w:rsidRPr="00B01034">
        <w:rPr>
          <w:rFonts w:ascii="Times New Roman" w:hAnsi="Times New Roman" w:cs="Times New Roman"/>
          <w:b/>
          <w:sz w:val="28"/>
          <w:szCs w:val="28"/>
          <w:lang w:val="uk-UA"/>
        </w:rPr>
        <w:t xml:space="preserve"> </w:t>
      </w:r>
      <w:proofErr w:type="spellStart"/>
      <w:r w:rsidRPr="00B01034">
        <w:rPr>
          <w:rFonts w:ascii="Times New Roman" w:hAnsi="Times New Roman" w:cs="Times New Roman"/>
          <w:b/>
          <w:sz w:val="28"/>
          <w:szCs w:val="28"/>
          <w:lang w:val="uk-UA"/>
        </w:rPr>
        <w:t>Treaty</w:t>
      </w:r>
      <w:proofErr w:type="spellEnd"/>
      <w:r w:rsidRPr="00B01034">
        <w:rPr>
          <w:rFonts w:ascii="Times New Roman" w:hAnsi="Times New Roman" w:cs="Times New Roman"/>
          <w:b/>
          <w:sz w:val="28"/>
          <w:szCs w:val="28"/>
          <w:lang w:val="uk-UA"/>
        </w:rPr>
        <w:t xml:space="preserve"> </w:t>
      </w:r>
      <w:proofErr w:type="spellStart"/>
      <w:r w:rsidRPr="00B01034">
        <w:rPr>
          <w:rFonts w:ascii="Times New Roman" w:hAnsi="Times New Roman" w:cs="Times New Roman"/>
          <w:b/>
          <w:sz w:val="28"/>
          <w:szCs w:val="28"/>
          <w:lang w:val="uk-UA"/>
        </w:rPr>
        <w:t>Organisation</w:t>
      </w:r>
      <w:proofErr w:type="spellEnd"/>
      <w:r w:rsidRPr="00B01034">
        <w:rPr>
          <w:rFonts w:ascii="Times New Roman" w:hAnsi="Times New Roman" w:cs="Times New Roman"/>
          <w:b/>
          <w:sz w:val="28"/>
          <w:szCs w:val="28"/>
          <w:lang w:val="uk-UA"/>
        </w:rPr>
        <w:t>) – Організація Північноатлантичного договору</w:t>
      </w:r>
      <w:r w:rsidR="00F0700F">
        <w:rPr>
          <w:rFonts w:ascii="Times New Roman" w:hAnsi="Times New Roman" w:cs="Times New Roman"/>
          <w:sz w:val="28"/>
          <w:szCs w:val="28"/>
          <w:lang w:val="uk-UA"/>
        </w:rPr>
        <w:t xml:space="preserve"> – </w:t>
      </w:r>
      <w:proofErr w:type="spellStart"/>
      <w:r w:rsidR="00F0700F">
        <w:rPr>
          <w:rFonts w:ascii="Times New Roman" w:hAnsi="Times New Roman" w:cs="Times New Roman"/>
          <w:sz w:val="28"/>
          <w:szCs w:val="28"/>
          <w:lang w:val="uk-UA"/>
        </w:rPr>
        <w:t>міжнa</w:t>
      </w:r>
      <w:r w:rsidRPr="00B01034">
        <w:rPr>
          <w:rFonts w:ascii="Times New Roman" w:hAnsi="Times New Roman" w:cs="Times New Roman"/>
          <w:sz w:val="28"/>
          <w:szCs w:val="28"/>
          <w:lang w:val="uk-UA"/>
        </w:rPr>
        <w:t>родна</w:t>
      </w:r>
      <w:proofErr w:type="spellEnd"/>
      <w:r w:rsidRPr="00B01034">
        <w:rPr>
          <w:rFonts w:ascii="Times New Roman" w:hAnsi="Times New Roman" w:cs="Times New Roman"/>
          <w:sz w:val="28"/>
          <w:szCs w:val="28"/>
          <w:lang w:val="uk-UA"/>
        </w:rPr>
        <w:t xml:space="preserve"> організація, створена 4 квітня 1949 року для колективної оборони країн Західної Європи та Північної Америки. Головним принципом діяльності Організації є загальне визнання суверенними державами необхідності співпрацювати на основі непо</w:t>
      </w:r>
      <w:r w:rsidR="00F0700F">
        <w:rPr>
          <w:rFonts w:ascii="Times New Roman" w:hAnsi="Times New Roman" w:cs="Times New Roman"/>
          <w:sz w:val="28"/>
          <w:szCs w:val="28"/>
          <w:lang w:val="uk-UA"/>
        </w:rPr>
        <w:t xml:space="preserve">дільності безпеки його членів. </w:t>
      </w:r>
      <w:proofErr w:type="spellStart"/>
      <w:r w:rsidR="00F0700F">
        <w:rPr>
          <w:rFonts w:ascii="Times New Roman" w:hAnsi="Times New Roman" w:cs="Times New Roman"/>
          <w:sz w:val="28"/>
          <w:szCs w:val="28"/>
          <w:lang w:val="uk-UA"/>
        </w:rPr>
        <w:t>A</w:t>
      </w:r>
      <w:r w:rsidRPr="00B01034">
        <w:rPr>
          <w:rFonts w:ascii="Times New Roman" w:hAnsi="Times New Roman" w:cs="Times New Roman"/>
          <w:sz w:val="28"/>
          <w:szCs w:val="28"/>
          <w:lang w:val="uk-UA"/>
        </w:rPr>
        <w:t>льянс</w:t>
      </w:r>
      <w:proofErr w:type="spellEnd"/>
      <w:r w:rsidRPr="00B01034">
        <w:rPr>
          <w:rFonts w:ascii="Times New Roman" w:hAnsi="Times New Roman" w:cs="Times New Roman"/>
          <w:sz w:val="28"/>
          <w:szCs w:val="28"/>
          <w:lang w:val="uk-UA"/>
        </w:rPr>
        <w:t xml:space="preserve"> дає можливість досягти індивідуальних власних цілей в питаннях національної безпеки через колективні зусилля.</w:t>
      </w:r>
    </w:p>
    <w:p w:rsidR="003D2134" w:rsidRPr="00B01034" w:rsidRDefault="00B01034" w:rsidP="00B01034">
      <w:pPr>
        <w:spacing w:before="240" w:after="240" w:line="360" w:lineRule="auto"/>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b/>
          <w:sz w:val="28"/>
          <w:szCs w:val="28"/>
          <w:lang w:val="uk-UA"/>
        </w:rPr>
        <w:t>Паризький договір 1951р</w:t>
      </w:r>
      <w:r w:rsidRPr="00B01034">
        <w:rPr>
          <w:rFonts w:ascii="Times New Roman" w:eastAsia="Times New Roman" w:hAnsi="Times New Roman" w:cs="Times New Roman"/>
          <w:sz w:val="28"/>
          <w:szCs w:val="28"/>
          <w:lang w:val="uk-UA"/>
        </w:rPr>
        <w:t>.- Договір про заснування Європейського об’єднання вугілля і сталі (ЄСВС) підписан</w:t>
      </w:r>
      <w:r w:rsidR="00F0700F">
        <w:rPr>
          <w:rFonts w:ascii="Times New Roman" w:eastAsia="Times New Roman" w:hAnsi="Times New Roman" w:cs="Times New Roman"/>
          <w:sz w:val="28"/>
          <w:szCs w:val="28"/>
          <w:lang w:val="uk-UA"/>
        </w:rPr>
        <w:t xml:space="preserve">ий у Парижі 18 квітня 1951 р. </w:t>
      </w:r>
      <w:proofErr w:type="spellStart"/>
      <w:r w:rsidR="00F0700F">
        <w:rPr>
          <w:rFonts w:ascii="Times New Roman" w:eastAsia="Times New Roman" w:hAnsi="Times New Roman" w:cs="Times New Roman"/>
          <w:sz w:val="28"/>
          <w:szCs w:val="28"/>
          <w:lang w:val="uk-UA"/>
        </w:rPr>
        <w:t>Нa</w:t>
      </w:r>
      <w:r w:rsidRPr="00B01034">
        <w:rPr>
          <w:rFonts w:ascii="Times New Roman" w:eastAsia="Times New Roman" w:hAnsi="Times New Roman" w:cs="Times New Roman"/>
          <w:sz w:val="28"/>
          <w:szCs w:val="28"/>
          <w:lang w:val="uk-UA"/>
        </w:rPr>
        <w:t>брав</w:t>
      </w:r>
      <w:proofErr w:type="spellEnd"/>
      <w:r w:rsidRPr="00B01034">
        <w:rPr>
          <w:rFonts w:ascii="Times New Roman" w:eastAsia="Times New Roman" w:hAnsi="Times New Roman" w:cs="Times New Roman"/>
          <w:sz w:val="28"/>
          <w:szCs w:val="28"/>
          <w:lang w:val="uk-UA"/>
        </w:rPr>
        <w:t xml:space="preserve"> чинності  23 липня 1952 р., після того, </w:t>
      </w:r>
      <w:r w:rsidR="00F0700F">
        <w:rPr>
          <w:rFonts w:ascii="Times New Roman" w:eastAsia="Times New Roman" w:hAnsi="Times New Roman" w:cs="Times New Roman"/>
          <w:sz w:val="28"/>
          <w:szCs w:val="28"/>
          <w:lang w:val="uk-UA"/>
        </w:rPr>
        <w:t xml:space="preserve">як був ратифікований усіма </w:t>
      </w:r>
      <w:proofErr w:type="spellStart"/>
      <w:r w:rsidR="00F0700F">
        <w:rPr>
          <w:rFonts w:ascii="Times New Roman" w:eastAsia="Times New Roman" w:hAnsi="Times New Roman" w:cs="Times New Roman"/>
          <w:sz w:val="28"/>
          <w:szCs w:val="28"/>
          <w:lang w:val="uk-UA"/>
        </w:rPr>
        <w:t>держa</w:t>
      </w:r>
      <w:r w:rsidRPr="00B01034">
        <w:rPr>
          <w:rFonts w:ascii="Times New Roman" w:eastAsia="Times New Roman" w:hAnsi="Times New Roman" w:cs="Times New Roman"/>
          <w:sz w:val="28"/>
          <w:szCs w:val="28"/>
          <w:lang w:val="uk-UA"/>
        </w:rPr>
        <w:t>вами-членами</w:t>
      </w:r>
      <w:proofErr w:type="spellEnd"/>
      <w:r w:rsidRPr="00B01034">
        <w:rPr>
          <w:rFonts w:ascii="Times New Roman" w:eastAsia="Times New Roman" w:hAnsi="Times New Roman" w:cs="Times New Roman"/>
          <w:sz w:val="28"/>
          <w:szCs w:val="28"/>
          <w:lang w:val="uk-UA"/>
        </w:rPr>
        <w:t xml:space="preserve">. Країни, що підписали договір: Бельгія, Нідерланди, Люксембург, Італія, ФРН і Франція. </w:t>
      </w:r>
      <w:proofErr w:type="spellStart"/>
      <w:r w:rsidRPr="00B01034">
        <w:rPr>
          <w:rFonts w:ascii="Times New Roman" w:eastAsia="Times New Roman" w:hAnsi="Times New Roman" w:cs="Times New Roman"/>
          <w:sz w:val="28"/>
          <w:szCs w:val="28"/>
          <w:lang w:val="uk-UA"/>
        </w:rPr>
        <w:t>Ме</w:t>
      </w:r>
      <w:r w:rsidR="00F0700F">
        <w:rPr>
          <w:rFonts w:ascii="Times New Roman" w:eastAsia="Times New Roman" w:hAnsi="Times New Roman" w:cs="Times New Roman"/>
          <w:sz w:val="28"/>
          <w:szCs w:val="28"/>
          <w:lang w:val="uk-UA"/>
        </w:rPr>
        <w:t>тa</w:t>
      </w:r>
      <w:proofErr w:type="spellEnd"/>
      <w:r w:rsidRPr="00B01034">
        <w:rPr>
          <w:rFonts w:ascii="Times New Roman" w:eastAsia="Times New Roman" w:hAnsi="Times New Roman" w:cs="Times New Roman"/>
          <w:sz w:val="28"/>
          <w:szCs w:val="28"/>
          <w:lang w:val="uk-UA"/>
        </w:rPr>
        <w:t xml:space="preserve"> договору: досягнення економічного зростання; підвищення рівня зайнятості та рівня життя; забезпечення упорядкованого постачання спільного ринку; створення найнижчих цін та поліпшення умов праці.</w:t>
      </w:r>
    </w:p>
    <w:p w:rsidR="003D2134" w:rsidRPr="00B01034" w:rsidRDefault="00B01034" w:rsidP="00B01034">
      <w:pPr>
        <w:shd w:val="clear" w:color="auto" w:fill="FFFFFF"/>
        <w:spacing w:before="80" w:after="80" w:line="360" w:lineRule="auto"/>
        <w:jc w:val="both"/>
        <w:rPr>
          <w:rFonts w:ascii="Times New Roman" w:hAnsi="Times New Roman" w:cs="Times New Roman"/>
          <w:sz w:val="28"/>
          <w:szCs w:val="28"/>
          <w:lang w:val="uk-UA"/>
        </w:rPr>
      </w:pPr>
      <w:r w:rsidRPr="00B01034">
        <w:rPr>
          <w:rFonts w:ascii="Times New Roman" w:hAnsi="Times New Roman" w:cs="Times New Roman"/>
          <w:b/>
          <w:sz w:val="28"/>
          <w:szCs w:val="28"/>
          <w:lang w:val="uk-UA"/>
        </w:rPr>
        <w:t>Римський договір</w:t>
      </w:r>
      <w:r w:rsidRPr="00B01034">
        <w:rPr>
          <w:rFonts w:ascii="Times New Roman" w:hAnsi="Times New Roman" w:cs="Times New Roman"/>
          <w:sz w:val="28"/>
          <w:szCs w:val="28"/>
          <w:lang w:val="uk-UA"/>
        </w:rPr>
        <w:t xml:space="preserve"> -</w:t>
      </w:r>
      <w:r w:rsidRPr="00B01034">
        <w:rPr>
          <w:rFonts w:ascii="Times New Roman" w:hAnsi="Times New Roman" w:cs="Times New Roman"/>
          <w:b/>
          <w:sz w:val="28"/>
          <w:szCs w:val="28"/>
          <w:lang w:val="uk-UA"/>
        </w:rPr>
        <w:t xml:space="preserve"> </w:t>
      </w:r>
      <w:r w:rsidRPr="00B01034">
        <w:rPr>
          <w:rFonts w:ascii="Times New Roman" w:hAnsi="Times New Roman" w:cs="Times New Roman"/>
          <w:sz w:val="28"/>
          <w:szCs w:val="28"/>
          <w:lang w:val="uk-UA"/>
        </w:rPr>
        <w:t>25 березня 1957 р. у  Римі було підписано Договір про створення Європейського економічного співтовариства (ЄЕС)  та Договір про створення Європей</w:t>
      </w:r>
      <w:r w:rsidR="00F0700F">
        <w:rPr>
          <w:rFonts w:ascii="Times New Roman" w:hAnsi="Times New Roman" w:cs="Times New Roman"/>
          <w:sz w:val="28"/>
          <w:szCs w:val="28"/>
          <w:lang w:val="uk-UA"/>
        </w:rPr>
        <w:t xml:space="preserve">ського співтовариства з питань </w:t>
      </w:r>
      <w:proofErr w:type="spellStart"/>
      <w:r w:rsidR="00F0700F">
        <w:rPr>
          <w:rFonts w:ascii="Times New Roman" w:hAnsi="Times New Roman" w:cs="Times New Roman"/>
          <w:sz w:val="28"/>
          <w:szCs w:val="28"/>
          <w:lang w:val="uk-UA"/>
        </w:rPr>
        <w:t>a</w:t>
      </w:r>
      <w:r w:rsidRPr="00B01034">
        <w:rPr>
          <w:rFonts w:ascii="Times New Roman" w:hAnsi="Times New Roman" w:cs="Times New Roman"/>
          <w:sz w:val="28"/>
          <w:szCs w:val="28"/>
          <w:lang w:val="uk-UA"/>
        </w:rPr>
        <w:t>томної</w:t>
      </w:r>
      <w:proofErr w:type="spellEnd"/>
      <w:r w:rsidRPr="00B01034">
        <w:rPr>
          <w:rFonts w:ascii="Times New Roman" w:hAnsi="Times New Roman" w:cs="Times New Roman"/>
          <w:sz w:val="28"/>
          <w:szCs w:val="28"/>
          <w:lang w:val="uk-UA"/>
        </w:rPr>
        <w:t xml:space="preserve"> енергії(</w:t>
      </w:r>
      <w:proofErr w:type="spellStart"/>
      <w:r w:rsidRPr="00B01034">
        <w:rPr>
          <w:rFonts w:ascii="Times New Roman" w:hAnsi="Times New Roman" w:cs="Times New Roman"/>
          <w:sz w:val="28"/>
          <w:szCs w:val="28"/>
          <w:lang w:val="uk-UA"/>
        </w:rPr>
        <w:t>Євроатом</w:t>
      </w:r>
      <w:proofErr w:type="spellEnd"/>
      <w:r w:rsidRPr="00B01034">
        <w:rPr>
          <w:rFonts w:ascii="Times New Roman" w:hAnsi="Times New Roman" w:cs="Times New Roman"/>
          <w:sz w:val="28"/>
          <w:szCs w:val="28"/>
          <w:lang w:val="uk-UA"/>
        </w:rPr>
        <w:t>). Договори підписали держави-засновниці- Бельгія</w:t>
      </w:r>
      <w:r w:rsidRPr="00B01034">
        <w:rPr>
          <w:rFonts w:ascii="Times New Roman" w:hAnsi="Times New Roman" w:cs="Times New Roman"/>
          <w:b/>
          <w:sz w:val="28"/>
          <w:szCs w:val="28"/>
          <w:lang w:val="uk-UA"/>
        </w:rPr>
        <w:t xml:space="preserve">, </w:t>
      </w:r>
      <w:r w:rsidRPr="00B01034">
        <w:rPr>
          <w:rFonts w:ascii="Times New Roman" w:hAnsi="Times New Roman" w:cs="Times New Roman"/>
          <w:sz w:val="28"/>
          <w:szCs w:val="28"/>
          <w:lang w:val="uk-UA"/>
        </w:rPr>
        <w:t>Італія</w:t>
      </w:r>
      <w:r w:rsidRPr="00B01034">
        <w:rPr>
          <w:rFonts w:ascii="Times New Roman" w:hAnsi="Times New Roman" w:cs="Times New Roman"/>
          <w:b/>
          <w:sz w:val="28"/>
          <w:szCs w:val="28"/>
          <w:lang w:val="uk-UA"/>
        </w:rPr>
        <w:t xml:space="preserve">, </w:t>
      </w:r>
      <w:r w:rsidRPr="00B01034">
        <w:rPr>
          <w:rFonts w:ascii="Times New Roman" w:hAnsi="Times New Roman" w:cs="Times New Roman"/>
          <w:sz w:val="28"/>
          <w:szCs w:val="28"/>
          <w:lang w:val="uk-UA"/>
        </w:rPr>
        <w:t>Люксембург</w:t>
      </w:r>
      <w:r w:rsidRPr="00B01034">
        <w:rPr>
          <w:rFonts w:ascii="Times New Roman" w:hAnsi="Times New Roman" w:cs="Times New Roman"/>
          <w:b/>
          <w:sz w:val="28"/>
          <w:szCs w:val="28"/>
          <w:lang w:val="uk-UA"/>
        </w:rPr>
        <w:t xml:space="preserve">, </w:t>
      </w:r>
      <w:r w:rsidRPr="00B01034">
        <w:rPr>
          <w:rFonts w:ascii="Times New Roman" w:hAnsi="Times New Roman" w:cs="Times New Roman"/>
          <w:sz w:val="28"/>
          <w:szCs w:val="28"/>
          <w:lang w:val="uk-UA"/>
        </w:rPr>
        <w:t>Нідерланди</w:t>
      </w:r>
      <w:r w:rsidRPr="00B01034">
        <w:rPr>
          <w:rFonts w:ascii="Times New Roman" w:hAnsi="Times New Roman" w:cs="Times New Roman"/>
          <w:b/>
          <w:sz w:val="28"/>
          <w:szCs w:val="28"/>
          <w:lang w:val="uk-UA"/>
        </w:rPr>
        <w:t xml:space="preserve">, </w:t>
      </w:r>
      <w:r w:rsidRPr="00B01034">
        <w:rPr>
          <w:rFonts w:ascii="Times New Roman" w:hAnsi="Times New Roman" w:cs="Times New Roman"/>
          <w:sz w:val="28"/>
          <w:szCs w:val="28"/>
          <w:lang w:val="uk-UA"/>
        </w:rPr>
        <w:t>Німеччина та</w:t>
      </w:r>
      <w:r w:rsidR="00F0700F">
        <w:rPr>
          <w:rFonts w:ascii="Times New Roman" w:hAnsi="Times New Roman" w:cs="Times New Roman"/>
          <w:sz w:val="28"/>
          <w:szCs w:val="28"/>
          <w:lang w:val="uk-UA"/>
        </w:rPr>
        <w:t xml:space="preserve"> Франція. Висувалося </w:t>
      </w:r>
      <w:proofErr w:type="spellStart"/>
      <w:r w:rsidR="00F0700F">
        <w:rPr>
          <w:rFonts w:ascii="Times New Roman" w:hAnsi="Times New Roman" w:cs="Times New Roman"/>
          <w:sz w:val="28"/>
          <w:szCs w:val="28"/>
          <w:lang w:val="uk-UA"/>
        </w:rPr>
        <w:t>зaвдання</w:t>
      </w:r>
      <w:proofErr w:type="spellEnd"/>
      <w:r w:rsidR="00F0700F">
        <w:rPr>
          <w:rFonts w:ascii="Times New Roman" w:hAnsi="Times New Roman" w:cs="Times New Roman"/>
          <w:sz w:val="28"/>
          <w:szCs w:val="28"/>
          <w:lang w:val="uk-UA"/>
        </w:rPr>
        <w:t xml:space="preserve"> створення </w:t>
      </w:r>
      <w:proofErr w:type="spellStart"/>
      <w:r w:rsidR="00F0700F">
        <w:rPr>
          <w:rFonts w:ascii="Times New Roman" w:hAnsi="Times New Roman" w:cs="Times New Roman"/>
          <w:sz w:val="28"/>
          <w:szCs w:val="28"/>
          <w:lang w:val="uk-UA"/>
        </w:rPr>
        <w:t>зa</w:t>
      </w:r>
      <w:r w:rsidRPr="00B01034">
        <w:rPr>
          <w:rFonts w:ascii="Times New Roman" w:hAnsi="Times New Roman" w:cs="Times New Roman"/>
          <w:sz w:val="28"/>
          <w:szCs w:val="28"/>
          <w:lang w:val="uk-UA"/>
        </w:rPr>
        <w:t>гального</w:t>
      </w:r>
      <w:proofErr w:type="spellEnd"/>
      <w:r w:rsidRPr="00B01034">
        <w:rPr>
          <w:rFonts w:ascii="Times New Roman" w:hAnsi="Times New Roman" w:cs="Times New Roman"/>
          <w:sz w:val="28"/>
          <w:szCs w:val="28"/>
          <w:lang w:val="uk-UA"/>
        </w:rPr>
        <w:t xml:space="preserve"> ринку товарів, послуг, капіталів і робочої сили, заснованого на митному союзі. У ході побудови загал</w:t>
      </w:r>
      <w:r w:rsidR="00F0700F">
        <w:rPr>
          <w:rFonts w:ascii="Times New Roman" w:hAnsi="Times New Roman" w:cs="Times New Roman"/>
          <w:sz w:val="28"/>
          <w:szCs w:val="28"/>
          <w:lang w:val="uk-UA"/>
        </w:rPr>
        <w:t xml:space="preserve">ьного ринку повинна була бути </w:t>
      </w:r>
      <w:proofErr w:type="spellStart"/>
      <w:r w:rsidR="00F0700F">
        <w:rPr>
          <w:rFonts w:ascii="Times New Roman" w:hAnsi="Times New Roman" w:cs="Times New Roman"/>
          <w:sz w:val="28"/>
          <w:szCs w:val="28"/>
          <w:lang w:val="uk-UA"/>
        </w:rPr>
        <w:t>зa</w:t>
      </w:r>
      <w:r w:rsidRPr="00B01034">
        <w:rPr>
          <w:rFonts w:ascii="Times New Roman" w:hAnsi="Times New Roman" w:cs="Times New Roman"/>
          <w:sz w:val="28"/>
          <w:szCs w:val="28"/>
          <w:lang w:val="uk-UA"/>
        </w:rPr>
        <w:t>безпечена</w:t>
      </w:r>
      <w:proofErr w:type="spellEnd"/>
      <w:r w:rsidRPr="00B01034">
        <w:rPr>
          <w:rFonts w:ascii="Times New Roman" w:hAnsi="Times New Roman" w:cs="Times New Roman"/>
          <w:sz w:val="28"/>
          <w:szCs w:val="28"/>
          <w:lang w:val="uk-UA"/>
        </w:rPr>
        <w:t xml:space="preserve"> економічна інтеграція держав, створена основа для майбутнього економічного й валютного співтовариства, створений сам механізм для керування інтеграційними процесами.</w:t>
      </w:r>
    </w:p>
    <w:p w:rsidR="003D2134" w:rsidRPr="00B01034" w:rsidRDefault="00B01034" w:rsidP="00B01034">
      <w:pPr>
        <w:spacing w:before="240" w:after="240" w:line="360" w:lineRule="auto"/>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b/>
          <w:sz w:val="28"/>
          <w:szCs w:val="28"/>
          <w:lang w:val="uk-UA"/>
        </w:rPr>
        <w:t>Спільна політика безпеки та оборони (СПБО)</w:t>
      </w:r>
      <w:r w:rsidR="00F0700F">
        <w:rPr>
          <w:rFonts w:ascii="Times New Roman" w:eastAsia="Times New Roman" w:hAnsi="Times New Roman" w:cs="Times New Roman"/>
          <w:sz w:val="28"/>
          <w:szCs w:val="28"/>
          <w:lang w:val="uk-UA"/>
        </w:rPr>
        <w:t xml:space="preserve">, раніше </w:t>
      </w:r>
      <w:proofErr w:type="spellStart"/>
      <w:r w:rsidR="00F0700F">
        <w:rPr>
          <w:rFonts w:ascii="Times New Roman" w:eastAsia="Times New Roman" w:hAnsi="Times New Roman" w:cs="Times New Roman"/>
          <w:sz w:val="28"/>
          <w:szCs w:val="28"/>
          <w:lang w:val="uk-UA"/>
        </w:rPr>
        <w:t>відомa</w:t>
      </w:r>
      <w:proofErr w:type="spellEnd"/>
      <w:r w:rsidRPr="00B01034">
        <w:rPr>
          <w:rFonts w:ascii="Times New Roman" w:eastAsia="Times New Roman" w:hAnsi="Times New Roman" w:cs="Times New Roman"/>
          <w:sz w:val="28"/>
          <w:szCs w:val="28"/>
          <w:lang w:val="uk-UA"/>
        </w:rPr>
        <w:t xml:space="preserve"> як Європейської політика безпеки та оборони (ЄПБО), є найважливішим елементом спільної зовнішньої політики Європейського Союзу і є частиною політики ЄС, щ</w:t>
      </w:r>
      <w:r w:rsidR="00F0700F">
        <w:rPr>
          <w:rFonts w:ascii="Times New Roman" w:eastAsia="Times New Roman" w:hAnsi="Times New Roman" w:cs="Times New Roman"/>
          <w:sz w:val="28"/>
          <w:szCs w:val="28"/>
          <w:lang w:val="uk-UA"/>
        </w:rPr>
        <w:t xml:space="preserve">о охоплює оборону та військові </w:t>
      </w:r>
      <w:proofErr w:type="spellStart"/>
      <w:r w:rsidR="00F0700F">
        <w:rPr>
          <w:rFonts w:ascii="Times New Roman" w:eastAsia="Times New Roman" w:hAnsi="Times New Roman" w:cs="Times New Roman"/>
          <w:sz w:val="28"/>
          <w:szCs w:val="28"/>
          <w:lang w:val="uk-UA"/>
        </w:rPr>
        <w:t>a</w:t>
      </w:r>
      <w:r w:rsidRPr="00B01034">
        <w:rPr>
          <w:rFonts w:ascii="Times New Roman" w:eastAsia="Times New Roman" w:hAnsi="Times New Roman" w:cs="Times New Roman"/>
          <w:sz w:val="28"/>
          <w:szCs w:val="28"/>
          <w:lang w:val="uk-UA"/>
        </w:rPr>
        <w:t>спекти</w:t>
      </w:r>
      <w:proofErr w:type="spellEnd"/>
      <w:r w:rsidRPr="00B01034">
        <w:rPr>
          <w:rFonts w:ascii="Times New Roman" w:eastAsia="Times New Roman" w:hAnsi="Times New Roman" w:cs="Times New Roman"/>
          <w:sz w:val="28"/>
          <w:szCs w:val="28"/>
          <w:lang w:val="uk-UA"/>
        </w:rPr>
        <w:t>, а також внутрішні кризи. ЄПБО була наступником Європейської безпеки та оборони в НАТО, але відрізнялася, тим що знаходилась під юрисдикцією Європейського Союзу.</w:t>
      </w:r>
    </w:p>
    <w:p w:rsidR="003D2134" w:rsidRPr="00B01034" w:rsidRDefault="00B01034" w:rsidP="00B01034">
      <w:pPr>
        <w:spacing w:before="240" w:after="240" w:line="360" w:lineRule="auto"/>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b/>
          <w:sz w:val="28"/>
          <w:szCs w:val="28"/>
          <w:lang w:val="uk-UA"/>
        </w:rPr>
        <w:t xml:space="preserve">Спільна зовнішня та </w:t>
      </w:r>
      <w:proofErr w:type="spellStart"/>
      <w:r w:rsidRPr="00B01034">
        <w:rPr>
          <w:rFonts w:ascii="Times New Roman" w:eastAsia="Times New Roman" w:hAnsi="Times New Roman" w:cs="Times New Roman"/>
          <w:b/>
          <w:sz w:val="28"/>
          <w:szCs w:val="28"/>
          <w:lang w:val="uk-UA"/>
        </w:rPr>
        <w:t>безпекова</w:t>
      </w:r>
      <w:proofErr w:type="spellEnd"/>
      <w:r w:rsidRPr="00B01034">
        <w:rPr>
          <w:rFonts w:ascii="Times New Roman" w:eastAsia="Times New Roman" w:hAnsi="Times New Roman" w:cs="Times New Roman"/>
          <w:b/>
          <w:sz w:val="28"/>
          <w:szCs w:val="28"/>
          <w:lang w:val="uk-UA"/>
        </w:rPr>
        <w:t xml:space="preserve"> політика(СЗБП) – </w:t>
      </w:r>
      <w:r w:rsidRPr="00B01034">
        <w:rPr>
          <w:rFonts w:ascii="Times New Roman" w:eastAsia="Times New Roman" w:hAnsi="Times New Roman" w:cs="Times New Roman"/>
          <w:sz w:val="28"/>
          <w:szCs w:val="28"/>
          <w:lang w:val="uk-UA"/>
        </w:rPr>
        <w:t xml:space="preserve">Спільні дії в галузі зовнішньої та </w:t>
      </w:r>
      <w:proofErr w:type="spellStart"/>
      <w:r w:rsidRPr="00B01034">
        <w:rPr>
          <w:rFonts w:ascii="Times New Roman" w:eastAsia="Times New Roman" w:hAnsi="Times New Roman" w:cs="Times New Roman"/>
          <w:sz w:val="28"/>
          <w:szCs w:val="28"/>
          <w:lang w:val="uk-UA"/>
        </w:rPr>
        <w:t>безпекової</w:t>
      </w:r>
      <w:proofErr w:type="spellEnd"/>
      <w:r w:rsidRPr="00B01034">
        <w:rPr>
          <w:rFonts w:ascii="Times New Roman" w:eastAsia="Times New Roman" w:hAnsi="Times New Roman" w:cs="Times New Roman"/>
          <w:sz w:val="28"/>
          <w:szCs w:val="28"/>
          <w:lang w:val="uk-UA"/>
        </w:rPr>
        <w:t xml:space="preserve"> політики мають гарантувати швидке реагування країн ЄС на міжнародні кризи, єдині підходи до зовнішньої політики й, відповідно, дієву реалізацію міжнародних інт</w:t>
      </w:r>
      <w:r w:rsidR="00F0700F">
        <w:rPr>
          <w:rFonts w:ascii="Times New Roman" w:eastAsia="Times New Roman" w:hAnsi="Times New Roman" w:cs="Times New Roman"/>
          <w:sz w:val="28"/>
          <w:szCs w:val="28"/>
          <w:lang w:val="uk-UA"/>
        </w:rPr>
        <w:t xml:space="preserve">ересів. У </w:t>
      </w:r>
      <w:proofErr w:type="spellStart"/>
      <w:r w:rsidR="00F0700F">
        <w:rPr>
          <w:rFonts w:ascii="Times New Roman" w:eastAsia="Times New Roman" w:hAnsi="Times New Roman" w:cs="Times New Roman"/>
          <w:sz w:val="28"/>
          <w:szCs w:val="28"/>
          <w:lang w:val="uk-UA"/>
        </w:rPr>
        <w:t>рaмках</w:t>
      </w:r>
      <w:proofErr w:type="spellEnd"/>
      <w:r w:rsidR="00F0700F">
        <w:rPr>
          <w:rFonts w:ascii="Times New Roman" w:eastAsia="Times New Roman" w:hAnsi="Times New Roman" w:cs="Times New Roman"/>
          <w:sz w:val="28"/>
          <w:szCs w:val="28"/>
          <w:lang w:val="uk-UA"/>
        </w:rPr>
        <w:t xml:space="preserve"> СЗБП ЄС підтримує </w:t>
      </w:r>
      <w:proofErr w:type="spellStart"/>
      <w:r w:rsidR="00F0700F">
        <w:rPr>
          <w:rFonts w:ascii="Times New Roman" w:eastAsia="Times New Roman" w:hAnsi="Times New Roman" w:cs="Times New Roman"/>
          <w:sz w:val="28"/>
          <w:szCs w:val="28"/>
          <w:lang w:val="uk-UA"/>
        </w:rPr>
        <w:t>міжнa</w:t>
      </w:r>
      <w:r w:rsidRPr="00B01034">
        <w:rPr>
          <w:rFonts w:ascii="Times New Roman" w:eastAsia="Times New Roman" w:hAnsi="Times New Roman" w:cs="Times New Roman"/>
          <w:sz w:val="28"/>
          <w:szCs w:val="28"/>
          <w:lang w:val="uk-UA"/>
        </w:rPr>
        <w:t>родну</w:t>
      </w:r>
      <w:proofErr w:type="spellEnd"/>
      <w:r w:rsidRPr="00B01034">
        <w:rPr>
          <w:rFonts w:ascii="Times New Roman" w:eastAsia="Times New Roman" w:hAnsi="Times New Roman" w:cs="Times New Roman"/>
          <w:sz w:val="28"/>
          <w:szCs w:val="28"/>
          <w:lang w:val="uk-UA"/>
        </w:rPr>
        <w:t xml:space="preserve"> безпеку, демократію, принципи правової держа</w:t>
      </w:r>
      <w:r w:rsidR="00F0700F">
        <w:rPr>
          <w:rFonts w:ascii="Times New Roman" w:eastAsia="Times New Roman" w:hAnsi="Times New Roman" w:cs="Times New Roman"/>
          <w:sz w:val="28"/>
          <w:szCs w:val="28"/>
          <w:lang w:val="uk-UA"/>
        </w:rPr>
        <w:t xml:space="preserve">ви й повагу до прав людини. </w:t>
      </w:r>
      <w:proofErr w:type="spellStart"/>
      <w:r w:rsidR="00F0700F">
        <w:rPr>
          <w:rFonts w:ascii="Times New Roman" w:eastAsia="Times New Roman" w:hAnsi="Times New Roman" w:cs="Times New Roman"/>
          <w:sz w:val="28"/>
          <w:szCs w:val="28"/>
          <w:lang w:val="uk-UA"/>
        </w:rPr>
        <w:t>Укрa</w:t>
      </w:r>
      <w:r w:rsidRPr="00B01034">
        <w:rPr>
          <w:rFonts w:ascii="Times New Roman" w:eastAsia="Times New Roman" w:hAnsi="Times New Roman" w:cs="Times New Roman"/>
          <w:sz w:val="28"/>
          <w:szCs w:val="28"/>
          <w:lang w:val="uk-UA"/>
        </w:rPr>
        <w:t>їна</w:t>
      </w:r>
      <w:proofErr w:type="spellEnd"/>
      <w:r w:rsidRPr="00B01034">
        <w:rPr>
          <w:rFonts w:ascii="Times New Roman" w:eastAsia="Times New Roman" w:hAnsi="Times New Roman" w:cs="Times New Roman"/>
          <w:sz w:val="28"/>
          <w:szCs w:val="28"/>
          <w:lang w:val="uk-UA"/>
        </w:rPr>
        <w:t xml:space="preserve"> співпрацює з ЄС у рамках політики сусідства як складової СЗБП ЄС.</w:t>
      </w:r>
    </w:p>
    <w:p w:rsidR="003D2134" w:rsidRPr="00B01034" w:rsidRDefault="00B01034" w:rsidP="00B01034">
      <w:pPr>
        <w:spacing w:before="240" w:after="240" w:line="360" w:lineRule="auto"/>
        <w:jc w:val="both"/>
        <w:rPr>
          <w:rFonts w:ascii="Times New Roman" w:hAnsi="Times New Roman" w:cs="Times New Roman"/>
          <w:sz w:val="28"/>
          <w:szCs w:val="28"/>
          <w:lang w:val="uk-UA"/>
        </w:rPr>
      </w:pPr>
      <w:r w:rsidRPr="00B01034">
        <w:rPr>
          <w:rFonts w:ascii="Times New Roman" w:eastAsia="Times New Roman" w:hAnsi="Times New Roman" w:cs="Times New Roman"/>
          <w:b/>
          <w:sz w:val="28"/>
          <w:szCs w:val="28"/>
          <w:lang w:val="uk-UA"/>
        </w:rPr>
        <w:t>Трансатлантична декларація 1990 р</w:t>
      </w:r>
      <w:r w:rsidRPr="00B01034">
        <w:rPr>
          <w:rFonts w:ascii="Times New Roman" w:eastAsia="Times New Roman" w:hAnsi="Times New Roman" w:cs="Times New Roman"/>
          <w:sz w:val="28"/>
          <w:szCs w:val="28"/>
          <w:lang w:val="uk-UA"/>
        </w:rPr>
        <w:t xml:space="preserve"> - це документ, який зафіксував</w:t>
      </w:r>
      <w:r w:rsidR="00F0700F">
        <w:rPr>
          <w:rFonts w:ascii="Times New Roman" w:eastAsia="Times New Roman" w:hAnsi="Times New Roman" w:cs="Times New Roman"/>
          <w:sz w:val="28"/>
          <w:szCs w:val="28"/>
          <w:lang w:val="uk-UA"/>
        </w:rPr>
        <w:t xml:space="preserve"> </w:t>
      </w:r>
      <w:proofErr w:type="spellStart"/>
      <w:r w:rsidR="00F0700F">
        <w:rPr>
          <w:rFonts w:ascii="Times New Roman" w:eastAsia="Times New Roman" w:hAnsi="Times New Roman" w:cs="Times New Roman"/>
          <w:sz w:val="28"/>
          <w:szCs w:val="28"/>
          <w:lang w:val="uk-UA"/>
        </w:rPr>
        <w:t>прaгнення</w:t>
      </w:r>
      <w:proofErr w:type="spellEnd"/>
      <w:r w:rsidR="00F0700F">
        <w:rPr>
          <w:rFonts w:ascii="Times New Roman" w:eastAsia="Times New Roman" w:hAnsi="Times New Roman" w:cs="Times New Roman"/>
          <w:sz w:val="28"/>
          <w:szCs w:val="28"/>
          <w:lang w:val="uk-UA"/>
        </w:rPr>
        <w:t xml:space="preserve"> Сполучених Штатів </w:t>
      </w:r>
      <w:proofErr w:type="spellStart"/>
      <w:r w:rsidR="00F0700F">
        <w:rPr>
          <w:rFonts w:ascii="Times New Roman" w:eastAsia="Times New Roman" w:hAnsi="Times New Roman" w:cs="Times New Roman"/>
          <w:sz w:val="28"/>
          <w:szCs w:val="28"/>
          <w:lang w:val="uk-UA"/>
        </w:rPr>
        <w:t>A</w:t>
      </w:r>
      <w:r w:rsidRPr="00B01034">
        <w:rPr>
          <w:rFonts w:ascii="Times New Roman" w:eastAsia="Times New Roman" w:hAnsi="Times New Roman" w:cs="Times New Roman"/>
          <w:sz w:val="28"/>
          <w:szCs w:val="28"/>
          <w:lang w:val="uk-UA"/>
        </w:rPr>
        <w:t>мерики</w:t>
      </w:r>
      <w:proofErr w:type="spellEnd"/>
      <w:r w:rsidRPr="00B01034">
        <w:rPr>
          <w:rFonts w:ascii="Times New Roman" w:eastAsia="Times New Roman" w:hAnsi="Times New Roman" w:cs="Times New Roman"/>
          <w:sz w:val="28"/>
          <w:szCs w:val="28"/>
          <w:lang w:val="uk-UA"/>
        </w:rPr>
        <w:t xml:space="preserve"> та країн Європейського Союзу до зміцнення та погли</w:t>
      </w:r>
      <w:r w:rsidR="00F0700F">
        <w:rPr>
          <w:rFonts w:ascii="Times New Roman" w:eastAsia="Times New Roman" w:hAnsi="Times New Roman" w:cs="Times New Roman"/>
          <w:sz w:val="28"/>
          <w:szCs w:val="28"/>
          <w:lang w:val="uk-UA"/>
        </w:rPr>
        <w:t xml:space="preserve">блення співпраці між ними. </w:t>
      </w:r>
      <w:proofErr w:type="spellStart"/>
      <w:r w:rsidR="00F0700F">
        <w:rPr>
          <w:rFonts w:ascii="Times New Roman" w:eastAsia="Times New Roman" w:hAnsi="Times New Roman" w:cs="Times New Roman"/>
          <w:sz w:val="28"/>
          <w:szCs w:val="28"/>
          <w:lang w:val="uk-UA"/>
        </w:rPr>
        <w:t>Вонa</w:t>
      </w:r>
      <w:proofErr w:type="spellEnd"/>
      <w:r w:rsidR="00F0700F">
        <w:rPr>
          <w:rFonts w:ascii="Times New Roman" w:eastAsia="Times New Roman" w:hAnsi="Times New Roman" w:cs="Times New Roman"/>
          <w:sz w:val="28"/>
          <w:szCs w:val="28"/>
          <w:lang w:val="uk-UA"/>
        </w:rPr>
        <w:t xml:space="preserve"> </w:t>
      </w:r>
      <w:r w:rsidRPr="00B01034">
        <w:rPr>
          <w:rFonts w:ascii="Times New Roman" w:eastAsia="Times New Roman" w:hAnsi="Times New Roman" w:cs="Times New Roman"/>
          <w:sz w:val="28"/>
          <w:szCs w:val="28"/>
          <w:lang w:val="uk-UA"/>
        </w:rPr>
        <w:t>відображ</w:t>
      </w:r>
      <w:r w:rsidR="00F0700F">
        <w:rPr>
          <w:rFonts w:ascii="Times New Roman" w:eastAsia="Times New Roman" w:hAnsi="Times New Roman" w:cs="Times New Roman"/>
          <w:sz w:val="28"/>
          <w:szCs w:val="28"/>
          <w:lang w:val="uk-UA"/>
        </w:rPr>
        <w:t xml:space="preserve">ає спільні цінності, інтереси </w:t>
      </w:r>
      <w:proofErr w:type="spellStart"/>
      <w:r w:rsidR="00F0700F">
        <w:rPr>
          <w:rFonts w:ascii="Times New Roman" w:eastAsia="Times New Roman" w:hAnsi="Times New Roman" w:cs="Times New Roman"/>
          <w:sz w:val="28"/>
          <w:szCs w:val="28"/>
          <w:lang w:val="uk-UA"/>
        </w:rPr>
        <w:t>тa</w:t>
      </w:r>
      <w:proofErr w:type="spellEnd"/>
      <w:r w:rsidRPr="00B01034">
        <w:rPr>
          <w:rFonts w:ascii="Times New Roman" w:eastAsia="Times New Roman" w:hAnsi="Times New Roman" w:cs="Times New Roman"/>
          <w:sz w:val="28"/>
          <w:szCs w:val="28"/>
          <w:lang w:val="uk-UA"/>
        </w:rPr>
        <w:t xml:space="preserve"> зобов'язання обох сторін у політичній, економічній, </w:t>
      </w:r>
      <w:proofErr w:type="spellStart"/>
      <w:r w:rsidRPr="00B01034">
        <w:rPr>
          <w:rFonts w:ascii="Times New Roman" w:eastAsia="Times New Roman" w:hAnsi="Times New Roman" w:cs="Times New Roman"/>
          <w:sz w:val="28"/>
          <w:szCs w:val="28"/>
          <w:lang w:val="uk-UA"/>
        </w:rPr>
        <w:t>безпековій</w:t>
      </w:r>
      <w:proofErr w:type="spellEnd"/>
      <w:r w:rsidRPr="00B01034">
        <w:rPr>
          <w:rFonts w:ascii="Times New Roman" w:eastAsia="Times New Roman" w:hAnsi="Times New Roman" w:cs="Times New Roman"/>
          <w:sz w:val="28"/>
          <w:szCs w:val="28"/>
          <w:lang w:val="uk-UA"/>
        </w:rPr>
        <w:t xml:space="preserve"> та культурній сферах. </w:t>
      </w:r>
    </w:p>
    <w:p w:rsidR="003D2134" w:rsidRPr="00B01034" w:rsidRDefault="00B01034" w:rsidP="00B01034">
      <w:pPr>
        <w:spacing w:before="240" w:after="240" w:line="360" w:lineRule="auto"/>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 </w:t>
      </w:r>
    </w:p>
    <w:p w:rsidR="003D2134" w:rsidRPr="00B01034" w:rsidRDefault="00B01034" w:rsidP="00B01034">
      <w:pPr>
        <w:spacing w:before="240" w:after="240" w:line="360" w:lineRule="auto"/>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ind w:firstLine="80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ind w:firstLine="860"/>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jc w:val="both"/>
        <w:rPr>
          <w:rFonts w:ascii="Times New Roman" w:eastAsia="Times New Roman" w:hAnsi="Times New Roman" w:cs="Times New Roman"/>
          <w:sz w:val="28"/>
          <w:szCs w:val="28"/>
          <w:lang w:val="uk-UA"/>
        </w:rPr>
      </w:pPr>
      <w:r w:rsidRPr="00B01034">
        <w:rPr>
          <w:rFonts w:ascii="Times New Roman" w:eastAsia="Times New Roman" w:hAnsi="Times New Roman" w:cs="Times New Roman"/>
          <w:sz w:val="28"/>
          <w:szCs w:val="28"/>
          <w:lang w:val="uk-UA"/>
        </w:rPr>
        <w:t xml:space="preserve"> </w:t>
      </w:r>
    </w:p>
    <w:p w:rsidR="003D2134" w:rsidRPr="00B01034" w:rsidRDefault="00B01034" w:rsidP="00B01034">
      <w:pPr>
        <w:spacing w:before="240" w:after="240" w:line="360" w:lineRule="auto"/>
        <w:jc w:val="both"/>
        <w:rPr>
          <w:rFonts w:ascii="Times New Roman" w:hAnsi="Times New Roman" w:cs="Times New Roman"/>
          <w:sz w:val="28"/>
          <w:szCs w:val="28"/>
          <w:lang w:val="uk-UA"/>
        </w:rPr>
      </w:pPr>
      <w:r w:rsidRPr="00B01034">
        <w:rPr>
          <w:rFonts w:ascii="Times New Roman" w:hAnsi="Times New Roman" w:cs="Times New Roman"/>
          <w:sz w:val="28"/>
          <w:szCs w:val="28"/>
          <w:lang w:val="uk-UA"/>
        </w:rPr>
        <w:t xml:space="preserve"> </w:t>
      </w:r>
    </w:p>
    <w:p w:rsidR="003D2134" w:rsidRPr="00B01034" w:rsidRDefault="003D2134" w:rsidP="00B01034">
      <w:pPr>
        <w:spacing w:line="360" w:lineRule="auto"/>
        <w:jc w:val="both"/>
        <w:rPr>
          <w:rFonts w:ascii="Times New Roman" w:hAnsi="Times New Roman" w:cs="Times New Roman"/>
          <w:sz w:val="28"/>
          <w:szCs w:val="28"/>
          <w:lang w:val="uk-UA"/>
        </w:rPr>
      </w:pPr>
    </w:p>
    <w:sectPr w:rsidR="003D2134" w:rsidRPr="00B01034" w:rsidSect="00B01034">
      <w:headerReference w:type="default" r:id="rId37"/>
      <w:pgSz w:w="11909" w:h="16834"/>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4E21" w:rsidRDefault="00384E21" w:rsidP="00B01034">
      <w:pPr>
        <w:spacing w:line="240" w:lineRule="auto"/>
      </w:pPr>
      <w:r>
        <w:separator/>
      </w:r>
    </w:p>
  </w:endnote>
  <w:endnote w:type="continuationSeparator" w:id="0">
    <w:p w:rsidR="00384E21" w:rsidRDefault="00384E21" w:rsidP="00B0103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4E21" w:rsidRDefault="00384E21" w:rsidP="00B01034">
      <w:pPr>
        <w:spacing w:line="240" w:lineRule="auto"/>
      </w:pPr>
      <w:r>
        <w:separator/>
      </w:r>
    </w:p>
  </w:footnote>
  <w:footnote w:type="continuationSeparator" w:id="0">
    <w:p w:rsidR="00384E21" w:rsidRDefault="00384E21" w:rsidP="00B0103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6347159"/>
      <w:docPartObj>
        <w:docPartGallery w:val="Page Numbers (Top of Page)"/>
        <w:docPartUnique/>
      </w:docPartObj>
    </w:sdtPr>
    <w:sdtEndPr/>
    <w:sdtContent>
      <w:p w:rsidR="00384E21" w:rsidRDefault="00384E21">
        <w:pPr>
          <w:pStyle w:val="a6"/>
          <w:jc w:val="right"/>
        </w:pPr>
        <w:r>
          <w:fldChar w:fldCharType="begin"/>
        </w:r>
        <w:r>
          <w:instrText>PAGE   \* MERGEFORMAT</w:instrText>
        </w:r>
        <w:r>
          <w:fldChar w:fldCharType="separate"/>
        </w:r>
        <w:r w:rsidR="00391D54" w:rsidRPr="00391D54">
          <w:rPr>
            <w:noProof/>
            <w:lang w:val="ru-RU"/>
          </w:rPr>
          <w:t>24</w:t>
        </w:r>
        <w:r>
          <w:fldChar w:fldCharType="end"/>
        </w:r>
      </w:p>
    </w:sdtContent>
  </w:sdt>
  <w:p w:rsidR="00384E21" w:rsidRDefault="00384E21">
    <w:pPr>
      <w:pStyle w:val="a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2134"/>
    <w:rsid w:val="0000208A"/>
    <w:rsid w:val="000A2EFF"/>
    <w:rsid w:val="003371DB"/>
    <w:rsid w:val="00384E21"/>
    <w:rsid w:val="00386DAE"/>
    <w:rsid w:val="00391D54"/>
    <w:rsid w:val="003D2134"/>
    <w:rsid w:val="004B2E0D"/>
    <w:rsid w:val="008538F1"/>
    <w:rsid w:val="008660BA"/>
    <w:rsid w:val="00AC4B23"/>
    <w:rsid w:val="00B01034"/>
    <w:rsid w:val="00C1449B"/>
    <w:rsid w:val="00C9293A"/>
    <w:rsid w:val="00D46ED6"/>
    <w:rsid w:val="00DA4F17"/>
    <w:rsid w:val="00EC7D26"/>
    <w:rsid w:val="00F0700F"/>
    <w:rsid w:val="00F26A70"/>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ru" w:eastAsia="zh-CN"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paragraph" w:styleId="a6">
    <w:name w:val="header"/>
    <w:basedOn w:val="a"/>
    <w:link w:val="a7"/>
    <w:uiPriority w:val="99"/>
    <w:unhideWhenUsed/>
    <w:rsid w:val="00B01034"/>
    <w:pPr>
      <w:tabs>
        <w:tab w:val="center" w:pos="4677"/>
        <w:tab w:val="right" w:pos="9355"/>
      </w:tabs>
      <w:spacing w:line="240" w:lineRule="auto"/>
    </w:pPr>
  </w:style>
  <w:style w:type="character" w:customStyle="1" w:styleId="a7">
    <w:name w:val="Верхний колонтитул Знак"/>
    <w:basedOn w:val="a0"/>
    <w:link w:val="a6"/>
    <w:uiPriority w:val="99"/>
    <w:rsid w:val="00B01034"/>
  </w:style>
  <w:style w:type="paragraph" w:styleId="a8">
    <w:name w:val="footer"/>
    <w:basedOn w:val="a"/>
    <w:link w:val="a9"/>
    <w:uiPriority w:val="99"/>
    <w:unhideWhenUsed/>
    <w:rsid w:val="00B01034"/>
    <w:pPr>
      <w:tabs>
        <w:tab w:val="center" w:pos="4677"/>
        <w:tab w:val="right" w:pos="9355"/>
      </w:tabs>
      <w:spacing w:line="240" w:lineRule="auto"/>
    </w:pPr>
  </w:style>
  <w:style w:type="character" w:customStyle="1" w:styleId="a9">
    <w:name w:val="Нижний колонтитул Знак"/>
    <w:basedOn w:val="a0"/>
    <w:link w:val="a8"/>
    <w:uiPriority w:val="99"/>
    <w:rsid w:val="00B01034"/>
  </w:style>
  <w:style w:type="paragraph" w:styleId="aa">
    <w:name w:val="Balloon Text"/>
    <w:basedOn w:val="a"/>
    <w:link w:val="ab"/>
    <w:uiPriority w:val="99"/>
    <w:semiHidden/>
    <w:unhideWhenUsed/>
    <w:rsid w:val="003371DB"/>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3371D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ru" w:eastAsia="zh-CN"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paragraph" w:styleId="a6">
    <w:name w:val="header"/>
    <w:basedOn w:val="a"/>
    <w:link w:val="a7"/>
    <w:uiPriority w:val="99"/>
    <w:unhideWhenUsed/>
    <w:rsid w:val="00B01034"/>
    <w:pPr>
      <w:tabs>
        <w:tab w:val="center" w:pos="4677"/>
        <w:tab w:val="right" w:pos="9355"/>
      </w:tabs>
      <w:spacing w:line="240" w:lineRule="auto"/>
    </w:pPr>
  </w:style>
  <w:style w:type="character" w:customStyle="1" w:styleId="a7">
    <w:name w:val="Верхний колонтитул Знак"/>
    <w:basedOn w:val="a0"/>
    <w:link w:val="a6"/>
    <w:uiPriority w:val="99"/>
    <w:rsid w:val="00B01034"/>
  </w:style>
  <w:style w:type="paragraph" w:styleId="a8">
    <w:name w:val="footer"/>
    <w:basedOn w:val="a"/>
    <w:link w:val="a9"/>
    <w:uiPriority w:val="99"/>
    <w:unhideWhenUsed/>
    <w:rsid w:val="00B01034"/>
    <w:pPr>
      <w:tabs>
        <w:tab w:val="center" w:pos="4677"/>
        <w:tab w:val="right" w:pos="9355"/>
      </w:tabs>
      <w:spacing w:line="240" w:lineRule="auto"/>
    </w:pPr>
  </w:style>
  <w:style w:type="character" w:customStyle="1" w:styleId="a9">
    <w:name w:val="Нижний колонтитул Знак"/>
    <w:basedOn w:val="a0"/>
    <w:link w:val="a8"/>
    <w:uiPriority w:val="99"/>
    <w:rsid w:val="00B01034"/>
  </w:style>
  <w:style w:type="paragraph" w:styleId="aa">
    <w:name w:val="Balloon Text"/>
    <w:basedOn w:val="a"/>
    <w:link w:val="ab"/>
    <w:uiPriority w:val="99"/>
    <w:semiHidden/>
    <w:unhideWhenUsed/>
    <w:rsid w:val="003371DB"/>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3371D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eeas.europa.eu/eeas/global-strategy-european-unions-foreign-and-security-policy_en" TargetMode="External"/><Relationship Id="rId18" Type="http://schemas.openxmlformats.org/officeDocument/2006/relationships/hyperlink" Target="https://www.europarl.europa.eu/factsheets/en/sheet/5/the-treaty-of-lisbon" TargetMode="External"/><Relationship Id="rId26" Type="http://schemas.openxmlformats.org/officeDocument/2006/relationships/hyperlink" Target="http://www.arena.iuo.no/" TargetMode="External"/><Relationship Id="rId39" Type="http://schemas.openxmlformats.org/officeDocument/2006/relationships/theme" Target="theme/theme1.xml"/><Relationship Id="rId21" Type="http://schemas.openxmlformats.org/officeDocument/2006/relationships/hyperlink" Target="https://ir101.co.uk/wp-content/uploads/2018/11/Smith-2004-Europes-Foreign-and-Security-Policy.pdf" TargetMode="External"/><Relationship Id="rId34" Type="http://schemas.openxmlformats.org/officeDocument/2006/relationships/hyperlink" Target="https://www.duhoctrungquoc.vn/wiki/uk/%D0%A4%D1%80%D0%B0%D0%BD%D1%86%D1%96%D1%8F" TargetMode="External"/><Relationship Id="rId7" Type="http://schemas.openxmlformats.org/officeDocument/2006/relationships/endnotes" Target="endnotes.xml"/><Relationship Id="rId12" Type="http://schemas.openxmlformats.org/officeDocument/2006/relationships/hyperlink" Target="http://www.emc.spb.ru/allkonkurs/2009/EMC/Work/WWW.3/sc_393_Fersenkov/%D1%81%D0" TargetMode="External"/><Relationship Id="rId17" Type="http://schemas.openxmlformats.org/officeDocument/2006/relationships/hyperlink" Target="https://www.europarl.europa.eu/about-parliament/en/in-the-past/the-parliament-and-the-treaties/maastricht-treaty" TargetMode="External"/><Relationship Id="rId25" Type="http://schemas.openxmlformats.org/officeDocument/2006/relationships/hyperlink" Target="http://www.arena.iuo.no/" TargetMode="External"/><Relationship Id="rId33" Type="http://schemas.openxmlformats.org/officeDocument/2006/relationships/hyperlink" Target="https://www.europarl.europa.eu/EPRS/TD_NATO-Summit.pdf"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europarl.europa.eu/about-parliament/en/in-the-past/the-parliament-and-the-treaties/maastricht-treaty" TargetMode="External"/><Relationship Id="rId20" Type="http://schemas.openxmlformats.org/officeDocument/2006/relationships/hyperlink" Target="https://carnegieeurope.eu/2017/12/05/is-there-hope-for-eu-foreign-policy-pub-74909" TargetMode="External"/><Relationship Id="rId29" Type="http://schemas.openxmlformats.org/officeDocument/2006/relationships/hyperlink" Target="https://www.nato.int/cps/en/natohq/official_texts_17072.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lavcom.ua/world/world-politics/hensek-nato-vidreahuvav-na-jaderni-pohrozi-putina-rosiji-1023298.html" TargetMode="External"/><Relationship Id="rId24" Type="http://schemas.openxmlformats.org/officeDocument/2006/relationships/hyperlink" Target="http://www.weu.int/documents/920619peten.pdf" TargetMode="External"/><Relationship Id="rId32" Type="http://schemas.openxmlformats.org/officeDocument/2006/relationships/hyperlink" Target="https://www.nato.int/cps/en/natohq/events_184241.htm" TargetMode="External"/><Relationship Id="rId37"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consilium.europa.eu/en/press/press-releases/2018/07/10/eu-nato-joint-declaration/" TargetMode="External"/><Relationship Id="rId23" Type="http://schemas.openxmlformats.org/officeDocument/2006/relationships/hyperlink" Target="http://www.weu.int/documents/920619peten.pdf" TargetMode="External"/><Relationship Id="rId28" Type="http://schemas.openxmlformats.org/officeDocument/2006/relationships/hyperlink" Target="http://europa.eu/legislation_summaries/institutional_affairs/treaties/amsterdam_treaty/index_en.htm" TargetMode="External"/><Relationship Id="rId36" Type="http://schemas.openxmlformats.org/officeDocument/2006/relationships/hyperlink" Target="https://www.duhoctrungquoc.vn/wiki/uk/%D0%91%D0%B5%D0%BD%D1%96%D0%BB%D1%8E%D0%BA%D1%81" TargetMode="External"/><Relationship Id="rId10" Type="http://schemas.openxmlformats.org/officeDocument/2006/relationships/hyperlink" Target="https://glavcom.ua/world/world-politics/hensek-nato-vidreahuvav-na-jaderni-pohrozi-putina-rosiji-1023298.html" TargetMode="External"/><Relationship Id="rId19" Type="http://schemas.openxmlformats.org/officeDocument/2006/relationships/hyperlink" Target="https://www.europarl.europa.eu/factsheets/en/sheet/5/the-treaty-of-lisbon" TargetMode="External"/><Relationship Id="rId31" Type="http://schemas.openxmlformats.org/officeDocument/2006/relationships/hyperlink" Target="https://www.consilium.europa.eu/en/meetings/international-summit/2018/07/11-12/" TargetMode="External"/><Relationship Id="rId4" Type="http://schemas.openxmlformats.org/officeDocument/2006/relationships/settings" Target="settings.xml"/><Relationship Id="rId9" Type="http://schemas.openxmlformats.org/officeDocument/2006/relationships/hyperlink" Target="http://enpuir.npu.edu.ua/bitstream/123456789/182/1/mnf%E2%84%963.pdf" TargetMode="External"/><Relationship Id="rId14" Type="http://schemas.openxmlformats.org/officeDocument/2006/relationships/hyperlink" Target="https://press.armywarcollege.edu/cgi/viewcontent.cgi?article=2853&amp;context=parameters" TargetMode="External"/><Relationship Id="rId22" Type="http://schemas.openxmlformats.org/officeDocument/2006/relationships/hyperlink" Target="https://ir101.co.uk/wp-content/uploads/2018/11/Smith-2004-Europes-Foreign-and-Security-Policy.pdf" TargetMode="External"/><Relationship Id="rId27" Type="http://schemas.openxmlformats.org/officeDocument/2006/relationships/hyperlink" Target="http://europa.eu/legislation_summaries/institutional_affairs/treaties/amsterdam_treaty/index_en.htm" TargetMode="External"/><Relationship Id="rId30" Type="http://schemas.openxmlformats.org/officeDocument/2006/relationships/hyperlink" Target="https://www.nato.int/cps/en/natohq/official_texts_17072.htm" TargetMode="External"/><Relationship Id="rId35" Type="http://schemas.openxmlformats.org/officeDocument/2006/relationships/hyperlink" Target="https://www.duhoctrungquoc.vn/wiki/uk/%D0%92%D0%B5%D0%BB%D0%B8%D0%BA%D0%B0_%D0%91%D1%80%D0%B8%D1%82%D0%B0%D0%BD%D1%96%D1%8F" TargetMode="External"/><Relationship Id="rId8" Type="http://schemas.openxmlformats.org/officeDocument/2006/relationships/hyperlink" Target="http://enpuir.npu.edu.ua/bitstream/123456789/182/1/mnf%E2%84%963.pdf" TargetMode="External"/><Relationship Id="rId3"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DC0451-6805-4A86-9E74-08E1267A08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95</Pages>
  <Words>22502</Words>
  <Characters>128264</Characters>
  <Application>Microsoft Office Word</Application>
  <DocSecurity>0</DocSecurity>
  <Lines>1068</Lines>
  <Paragraphs>300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150466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Hedgehog</cp:lastModifiedBy>
  <cp:revision>11</cp:revision>
  <cp:lastPrinted>2024-11-20T12:50:00Z</cp:lastPrinted>
  <dcterms:created xsi:type="dcterms:W3CDTF">2024-10-29T18:13:00Z</dcterms:created>
  <dcterms:modified xsi:type="dcterms:W3CDTF">2024-11-20T13:03:00Z</dcterms:modified>
</cp:coreProperties>
</file>