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2FA3" w:rsidRPr="00A32160" w:rsidRDefault="002E2FA3" w:rsidP="002E2FA3">
      <w:pPr>
        <w:pStyle w:val="Standard"/>
        <w:pBdr>
          <w:bottom w:val="single" w:sz="4" w:space="0" w:color="00000A"/>
        </w:pBdr>
        <w:jc w:val="center"/>
        <w:rPr>
          <w:color w:val="000000" w:themeColor="text1"/>
          <w:lang w:val="uk-UA"/>
        </w:rPr>
      </w:pPr>
      <w:r w:rsidRPr="00A32160">
        <w:rPr>
          <w:color w:val="000000" w:themeColor="text1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2E2FA3" w:rsidRPr="00A32160" w:rsidRDefault="002E2FA3" w:rsidP="002E2FA3">
      <w:pPr>
        <w:pStyle w:val="Standard"/>
        <w:jc w:val="center"/>
        <w:rPr>
          <w:color w:val="000000" w:themeColor="text1"/>
          <w:lang w:val="uk-UA"/>
        </w:rPr>
      </w:pPr>
      <w:r w:rsidRPr="00A32160">
        <w:rPr>
          <w:color w:val="000000" w:themeColor="text1"/>
          <w:sz w:val="20"/>
          <w:szCs w:val="20"/>
          <w:lang w:val="uk-UA"/>
        </w:rPr>
        <w:t>(повне найменування вищого навчального закладу)</w:t>
      </w:r>
    </w:p>
    <w:p w:rsidR="002E2FA3" w:rsidRPr="00A32160" w:rsidRDefault="002E2FA3" w:rsidP="002E2FA3">
      <w:pPr>
        <w:pStyle w:val="Standard"/>
        <w:pBdr>
          <w:bottom w:val="single" w:sz="4" w:space="0" w:color="00000A"/>
        </w:pBdr>
        <w:spacing w:before="240"/>
        <w:jc w:val="center"/>
        <w:rPr>
          <w:color w:val="000000" w:themeColor="text1"/>
          <w:lang w:val="uk-UA"/>
        </w:rPr>
      </w:pPr>
      <w:r w:rsidRPr="00A32160">
        <w:rPr>
          <w:b/>
          <w:bCs/>
          <w:color w:val="000000" w:themeColor="text1"/>
          <w:sz w:val="28"/>
          <w:szCs w:val="28"/>
          <w:lang w:val="uk-UA"/>
        </w:rPr>
        <w:t>Інститут математики, економіки і механіки</w:t>
      </w:r>
    </w:p>
    <w:p w:rsidR="002E2FA3" w:rsidRPr="00A32160" w:rsidRDefault="002E2FA3" w:rsidP="002E2FA3">
      <w:pPr>
        <w:pStyle w:val="Standard"/>
        <w:jc w:val="center"/>
        <w:rPr>
          <w:color w:val="000000" w:themeColor="text1"/>
          <w:lang w:val="uk-UA"/>
        </w:rPr>
      </w:pPr>
      <w:r w:rsidRPr="00A32160">
        <w:rPr>
          <w:color w:val="000000" w:themeColor="text1"/>
          <w:sz w:val="18"/>
          <w:szCs w:val="18"/>
          <w:lang w:val="uk-UA"/>
        </w:rPr>
        <w:t>(повне найменування інституту/факультету)</w:t>
      </w:r>
    </w:p>
    <w:p w:rsidR="002E2FA3" w:rsidRPr="00A32160" w:rsidRDefault="002E2FA3" w:rsidP="002E2FA3">
      <w:pPr>
        <w:pStyle w:val="Standard"/>
        <w:pBdr>
          <w:bottom w:val="single" w:sz="4" w:space="0" w:color="00000A"/>
        </w:pBdr>
        <w:spacing w:before="240"/>
        <w:jc w:val="center"/>
        <w:rPr>
          <w:color w:val="000000" w:themeColor="text1"/>
          <w:sz w:val="28"/>
          <w:szCs w:val="28"/>
          <w:lang w:val="uk-UA"/>
        </w:rPr>
      </w:pPr>
      <w:r w:rsidRPr="00A32160">
        <w:rPr>
          <w:color w:val="000000" w:themeColor="text1"/>
          <w:sz w:val="28"/>
          <w:szCs w:val="28"/>
          <w:lang w:val="uk-UA"/>
        </w:rPr>
        <w:t>Кафедра оптимального керування та економічної кібернетики</w:t>
      </w:r>
    </w:p>
    <w:p w:rsidR="002E2FA3" w:rsidRPr="00A32160" w:rsidRDefault="002E2FA3" w:rsidP="002E2FA3">
      <w:pPr>
        <w:pStyle w:val="Standard"/>
        <w:jc w:val="center"/>
        <w:rPr>
          <w:color w:val="000000" w:themeColor="text1"/>
          <w:lang w:val="uk-UA"/>
        </w:rPr>
      </w:pPr>
      <w:r w:rsidRPr="00A32160">
        <w:rPr>
          <w:color w:val="000000" w:themeColor="text1"/>
          <w:sz w:val="18"/>
          <w:szCs w:val="18"/>
          <w:lang w:val="uk-UA"/>
        </w:rPr>
        <w:t>(повна назва кафедри)</w:t>
      </w:r>
    </w:p>
    <w:p w:rsidR="002E2FA3" w:rsidRPr="00A32160" w:rsidRDefault="002E2FA3" w:rsidP="002E2FA3">
      <w:pPr>
        <w:pStyle w:val="Standard"/>
        <w:rPr>
          <w:color w:val="000000" w:themeColor="text1"/>
          <w:sz w:val="28"/>
          <w:szCs w:val="28"/>
          <w:lang w:val="uk-UA"/>
        </w:rPr>
      </w:pPr>
    </w:p>
    <w:p w:rsidR="002E2FA3" w:rsidRPr="00A32160" w:rsidRDefault="002E2FA3" w:rsidP="002E2FA3">
      <w:pPr>
        <w:pStyle w:val="Standard"/>
        <w:jc w:val="center"/>
        <w:rPr>
          <w:b/>
          <w:color w:val="000000" w:themeColor="text1"/>
          <w:spacing w:val="60"/>
          <w:sz w:val="40"/>
          <w:szCs w:val="40"/>
          <w:lang w:val="uk-UA"/>
        </w:rPr>
      </w:pPr>
    </w:p>
    <w:p w:rsidR="002E2FA3" w:rsidRPr="00A32160" w:rsidRDefault="002E2FA3" w:rsidP="002E2FA3">
      <w:pPr>
        <w:pStyle w:val="Standard"/>
        <w:jc w:val="center"/>
        <w:rPr>
          <w:b/>
          <w:color w:val="000000" w:themeColor="text1"/>
          <w:spacing w:val="60"/>
          <w:sz w:val="40"/>
          <w:szCs w:val="40"/>
          <w:lang w:val="uk-UA"/>
        </w:rPr>
      </w:pPr>
    </w:p>
    <w:p w:rsidR="002E2FA3" w:rsidRPr="00A32160" w:rsidRDefault="002E2FA3" w:rsidP="002E2FA3">
      <w:pPr>
        <w:pStyle w:val="Standard"/>
        <w:jc w:val="center"/>
        <w:rPr>
          <w:color w:val="000000" w:themeColor="text1"/>
          <w:lang w:val="uk-UA"/>
        </w:rPr>
      </w:pPr>
      <w:r w:rsidRPr="00A32160">
        <w:rPr>
          <w:b/>
          <w:bCs/>
          <w:color w:val="000000" w:themeColor="text1"/>
          <w:spacing w:val="60"/>
          <w:sz w:val="32"/>
          <w:szCs w:val="32"/>
          <w:lang w:val="uk-UA"/>
        </w:rPr>
        <w:t>Дипломна робота</w:t>
      </w:r>
    </w:p>
    <w:p w:rsidR="002E2FA3" w:rsidRPr="00A32160" w:rsidRDefault="00275FA9" w:rsidP="002E2FA3">
      <w:pPr>
        <w:pStyle w:val="Standard"/>
        <w:pBdr>
          <w:bottom w:val="single" w:sz="4" w:space="0" w:color="00000A"/>
        </w:pBdr>
        <w:spacing w:before="240"/>
        <w:ind w:left="1134" w:right="850"/>
        <w:jc w:val="center"/>
        <w:rPr>
          <w:color w:val="000000" w:themeColor="text1"/>
          <w:lang w:val="uk-UA"/>
        </w:rPr>
      </w:pPr>
      <w:r w:rsidRPr="00A32160">
        <w:rPr>
          <w:color w:val="000000" w:themeColor="text1"/>
          <w:sz w:val="28"/>
          <w:szCs w:val="28"/>
          <w:lang w:val="uk-UA"/>
        </w:rPr>
        <w:t>магістр</w:t>
      </w:r>
    </w:p>
    <w:p w:rsidR="002E2FA3" w:rsidRPr="00A32160" w:rsidRDefault="002E2FA3" w:rsidP="002E2FA3">
      <w:pPr>
        <w:pStyle w:val="Standard"/>
        <w:jc w:val="center"/>
        <w:rPr>
          <w:color w:val="000000" w:themeColor="text1"/>
          <w:lang w:val="uk-UA"/>
        </w:rPr>
      </w:pPr>
      <w:r w:rsidRPr="00A32160">
        <w:rPr>
          <w:color w:val="000000" w:themeColor="text1"/>
          <w:sz w:val="18"/>
          <w:szCs w:val="18"/>
          <w:lang w:val="uk-UA"/>
        </w:rPr>
        <w:t>(освітньо-кваліфікаційний рівень)</w:t>
      </w:r>
    </w:p>
    <w:p w:rsidR="002E2FA3" w:rsidRPr="00A32160" w:rsidRDefault="002E2FA3" w:rsidP="002E2FA3">
      <w:pPr>
        <w:pStyle w:val="Standard"/>
        <w:rPr>
          <w:color w:val="000000" w:themeColor="text1"/>
          <w:sz w:val="28"/>
          <w:szCs w:val="28"/>
          <w:lang w:val="uk-UA"/>
        </w:rPr>
      </w:pPr>
    </w:p>
    <w:p w:rsidR="002E2FA3" w:rsidRPr="00A32160" w:rsidRDefault="002E2FA3" w:rsidP="002E2FA3">
      <w:pPr>
        <w:pStyle w:val="Standard"/>
        <w:tabs>
          <w:tab w:val="right" w:pos="9355"/>
        </w:tabs>
        <w:spacing w:line="360" w:lineRule="auto"/>
        <w:jc w:val="center"/>
        <w:rPr>
          <w:color w:val="000000" w:themeColor="text1"/>
          <w:lang w:val="uk-UA"/>
        </w:rPr>
      </w:pPr>
      <w:r w:rsidRPr="00A32160">
        <w:rPr>
          <w:color w:val="000000" w:themeColor="text1"/>
          <w:sz w:val="28"/>
          <w:szCs w:val="28"/>
          <w:lang w:val="uk-UA"/>
        </w:rPr>
        <w:t xml:space="preserve">на тему: </w:t>
      </w:r>
      <w:r w:rsidRPr="00A32160">
        <w:rPr>
          <w:b/>
          <w:bCs/>
          <w:color w:val="000000" w:themeColor="text1"/>
          <w:sz w:val="28"/>
          <w:szCs w:val="28"/>
          <w:lang w:val="uk-UA"/>
        </w:rPr>
        <w:t>«</w:t>
      </w:r>
      <w:r w:rsidR="00275FA9" w:rsidRPr="00A32160">
        <w:rPr>
          <w:color w:val="000000" w:themeColor="text1"/>
          <w:sz w:val="28"/>
          <w:szCs w:val="28"/>
          <w:lang w:val="uk-UA"/>
        </w:rPr>
        <w:t xml:space="preserve">Рівновага за </w:t>
      </w:r>
      <w:proofErr w:type="spellStart"/>
      <w:r w:rsidR="00275FA9" w:rsidRPr="00A32160">
        <w:rPr>
          <w:color w:val="000000" w:themeColor="text1"/>
          <w:sz w:val="28"/>
          <w:szCs w:val="28"/>
          <w:lang w:val="uk-UA"/>
        </w:rPr>
        <w:t>Бержем</w:t>
      </w:r>
      <w:proofErr w:type="spellEnd"/>
      <w:r w:rsidR="00275FA9" w:rsidRPr="00A32160">
        <w:rPr>
          <w:color w:val="000000" w:themeColor="text1"/>
          <w:sz w:val="28"/>
          <w:szCs w:val="28"/>
          <w:lang w:val="uk-UA"/>
        </w:rPr>
        <w:t xml:space="preserve"> в некооперативних іграх</w:t>
      </w:r>
      <w:r w:rsidRPr="00A32160">
        <w:rPr>
          <w:b/>
          <w:bCs/>
          <w:color w:val="000000" w:themeColor="text1"/>
          <w:sz w:val="28"/>
          <w:szCs w:val="28"/>
          <w:lang w:val="uk-UA"/>
        </w:rPr>
        <w:t>»</w:t>
      </w:r>
    </w:p>
    <w:p w:rsidR="002E2FA3" w:rsidRPr="00A32160" w:rsidRDefault="002E2FA3" w:rsidP="002E2FA3">
      <w:pPr>
        <w:pStyle w:val="Standard"/>
        <w:jc w:val="center"/>
        <w:rPr>
          <w:color w:val="000000" w:themeColor="text1"/>
          <w:sz w:val="28"/>
          <w:szCs w:val="28"/>
          <w:lang w:val="uk-UA"/>
        </w:rPr>
      </w:pPr>
      <w:r w:rsidRPr="00A32160">
        <w:rPr>
          <w:color w:val="000000" w:themeColor="text1"/>
          <w:sz w:val="28"/>
          <w:szCs w:val="28"/>
          <w:lang w:val="uk-UA"/>
        </w:rPr>
        <w:t>«</w:t>
      </w:r>
      <w:proofErr w:type="spellStart"/>
      <w:r w:rsidR="00275FA9" w:rsidRPr="00A32160">
        <w:rPr>
          <w:color w:val="000000" w:themeColor="text1"/>
          <w:sz w:val="28"/>
          <w:szCs w:val="28"/>
          <w:lang w:val="uk-UA"/>
        </w:rPr>
        <w:t>Berge</w:t>
      </w:r>
      <w:proofErr w:type="spellEnd"/>
      <w:r w:rsidR="00275FA9" w:rsidRPr="00A32160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75FA9" w:rsidRPr="00A32160">
        <w:rPr>
          <w:color w:val="000000" w:themeColor="text1"/>
          <w:sz w:val="28"/>
          <w:szCs w:val="28"/>
          <w:lang w:val="uk-UA"/>
        </w:rPr>
        <w:t>equilibrium</w:t>
      </w:r>
      <w:proofErr w:type="spellEnd"/>
      <w:r w:rsidR="00275FA9" w:rsidRPr="00A32160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75FA9" w:rsidRPr="00A32160">
        <w:rPr>
          <w:color w:val="000000" w:themeColor="text1"/>
          <w:sz w:val="28"/>
          <w:szCs w:val="28"/>
          <w:lang w:val="uk-UA"/>
        </w:rPr>
        <w:t>in</w:t>
      </w:r>
      <w:proofErr w:type="spellEnd"/>
      <w:r w:rsidR="00275FA9" w:rsidRPr="00A32160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03CF8" w:rsidRPr="00A32160">
        <w:rPr>
          <w:color w:val="000000" w:themeColor="text1"/>
          <w:sz w:val="28"/>
          <w:szCs w:val="28"/>
          <w:lang w:val="uk-UA"/>
        </w:rPr>
        <w:t>non-cooperative</w:t>
      </w:r>
      <w:proofErr w:type="spellEnd"/>
      <w:r w:rsidR="00403CF8" w:rsidRPr="00A32160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403CF8" w:rsidRPr="00A32160">
        <w:rPr>
          <w:color w:val="000000" w:themeColor="text1"/>
          <w:sz w:val="28"/>
          <w:szCs w:val="28"/>
          <w:lang w:val="uk-UA"/>
        </w:rPr>
        <w:t>games</w:t>
      </w:r>
      <w:proofErr w:type="spellEnd"/>
      <w:r w:rsidRPr="00A32160">
        <w:rPr>
          <w:color w:val="000000" w:themeColor="text1"/>
          <w:sz w:val="28"/>
          <w:szCs w:val="28"/>
          <w:lang w:val="uk-UA"/>
        </w:rPr>
        <w:t>»</w:t>
      </w:r>
    </w:p>
    <w:p w:rsidR="002E2FA3" w:rsidRPr="00A32160" w:rsidRDefault="002E2FA3" w:rsidP="002E2FA3">
      <w:pPr>
        <w:pStyle w:val="Standard"/>
        <w:rPr>
          <w:color w:val="000000" w:themeColor="text1"/>
          <w:sz w:val="28"/>
          <w:szCs w:val="28"/>
          <w:u w:val="single"/>
          <w:lang w:val="uk-UA"/>
        </w:rPr>
      </w:pPr>
    </w:p>
    <w:p w:rsidR="0004509D" w:rsidRPr="00A32160" w:rsidRDefault="0004509D" w:rsidP="002E2FA3">
      <w:pPr>
        <w:pStyle w:val="Standard"/>
        <w:rPr>
          <w:color w:val="000000" w:themeColor="text1"/>
          <w:sz w:val="28"/>
          <w:szCs w:val="28"/>
          <w:u w:val="single"/>
          <w:lang w:val="uk-UA"/>
        </w:rPr>
      </w:pPr>
    </w:p>
    <w:p w:rsidR="002E2FA3" w:rsidRPr="00A32160" w:rsidRDefault="002E2FA3" w:rsidP="002E2FA3">
      <w:pPr>
        <w:pStyle w:val="Standard"/>
        <w:ind w:left="2268"/>
        <w:rPr>
          <w:color w:val="000000" w:themeColor="text1"/>
          <w:lang w:val="uk-UA"/>
        </w:rPr>
      </w:pPr>
      <w:r w:rsidRPr="00A32160">
        <w:rPr>
          <w:color w:val="000000" w:themeColor="text1"/>
          <w:sz w:val="28"/>
          <w:szCs w:val="28"/>
          <w:lang w:val="uk-UA"/>
        </w:rPr>
        <w:t>Виконав: студент денної форми навчання</w:t>
      </w:r>
    </w:p>
    <w:p w:rsidR="002E2FA3" w:rsidRPr="00A32160" w:rsidRDefault="002E2FA3" w:rsidP="002E2FA3">
      <w:pPr>
        <w:pStyle w:val="Standard"/>
        <w:ind w:left="2268"/>
        <w:rPr>
          <w:color w:val="000000" w:themeColor="text1"/>
          <w:lang w:val="uk-UA"/>
        </w:rPr>
      </w:pPr>
      <w:r w:rsidRPr="00A32160">
        <w:rPr>
          <w:color w:val="000000" w:themeColor="text1"/>
          <w:sz w:val="28"/>
          <w:szCs w:val="28"/>
          <w:lang w:val="uk-UA"/>
        </w:rPr>
        <w:t>спеціальності 8.04030101</w:t>
      </w:r>
      <w:r w:rsidR="00403CF8" w:rsidRPr="00A32160">
        <w:rPr>
          <w:color w:val="000000" w:themeColor="text1"/>
          <w:sz w:val="28"/>
          <w:szCs w:val="28"/>
          <w:lang w:val="uk-UA"/>
        </w:rPr>
        <w:t xml:space="preserve"> П</w:t>
      </w:r>
      <w:r w:rsidRPr="00A32160">
        <w:rPr>
          <w:color w:val="000000" w:themeColor="text1"/>
          <w:sz w:val="28"/>
          <w:szCs w:val="28"/>
          <w:lang w:val="uk-UA"/>
        </w:rPr>
        <w:t>рикладна математика</w:t>
      </w:r>
    </w:p>
    <w:p w:rsidR="002E2FA3" w:rsidRPr="00A32160" w:rsidRDefault="002E2FA3" w:rsidP="002E2FA3">
      <w:pPr>
        <w:pStyle w:val="Standard"/>
        <w:rPr>
          <w:color w:val="000000" w:themeColor="text1"/>
          <w:sz w:val="28"/>
          <w:szCs w:val="28"/>
          <w:lang w:val="uk-UA"/>
        </w:rPr>
      </w:pPr>
    </w:p>
    <w:p w:rsidR="002E2FA3" w:rsidRPr="00A32160" w:rsidRDefault="00F64B3C" w:rsidP="00F64B3C">
      <w:pPr>
        <w:pStyle w:val="Standard"/>
        <w:tabs>
          <w:tab w:val="left" w:pos="7710"/>
          <w:tab w:val="right" w:pos="11623"/>
        </w:tabs>
        <w:ind w:left="2268" w:right="-1"/>
        <w:jc w:val="right"/>
        <w:rPr>
          <w:color w:val="000000" w:themeColor="text1"/>
          <w:lang w:val="uk-UA"/>
        </w:rPr>
      </w:pPr>
      <w:r w:rsidRPr="00A32160">
        <w:rPr>
          <w:color w:val="000000" w:themeColor="text1"/>
          <w:sz w:val="28"/>
          <w:szCs w:val="28"/>
          <w:lang w:val="uk-UA"/>
        </w:rPr>
        <w:t xml:space="preserve">                        </w:t>
      </w:r>
      <w:r w:rsidR="003F60FC" w:rsidRPr="00A32160">
        <w:rPr>
          <w:color w:val="000000" w:themeColor="text1"/>
          <w:sz w:val="28"/>
          <w:szCs w:val="28"/>
          <w:u w:val="single"/>
          <w:lang w:val="uk-UA"/>
        </w:rPr>
        <w:t>Шуба Сергій Володимирович</w:t>
      </w:r>
      <w:r w:rsidR="00FB6FE7" w:rsidRPr="00A32160">
        <w:rPr>
          <w:color w:val="000000" w:themeColor="text1"/>
          <w:sz w:val="28"/>
          <w:szCs w:val="28"/>
          <w:u w:val="single"/>
          <w:lang w:val="uk-UA"/>
        </w:rPr>
        <w:t xml:space="preserve"> </w:t>
      </w:r>
    </w:p>
    <w:p w:rsidR="002E2FA3" w:rsidRPr="00A32160" w:rsidRDefault="002E2FA3" w:rsidP="00006237">
      <w:pPr>
        <w:pStyle w:val="Standard"/>
        <w:tabs>
          <w:tab w:val="left" w:pos="6805"/>
        </w:tabs>
        <w:ind w:left="2836"/>
        <w:jc w:val="right"/>
        <w:rPr>
          <w:color w:val="000000" w:themeColor="text1"/>
          <w:lang w:val="uk-UA"/>
        </w:rPr>
      </w:pPr>
      <w:r w:rsidRPr="00A32160">
        <w:rPr>
          <w:color w:val="000000" w:themeColor="text1"/>
          <w:sz w:val="20"/>
          <w:szCs w:val="20"/>
          <w:lang w:val="uk-UA"/>
        </w:rPr>
        <w:tab/>
        <w:t>(прізвище, ім’я, по-батькові)</w:t>
      </w:r>
    </w:p>
    <w:p w:rsidR="002E2FA3" w:rsidRPr="00A32160" w:rsidRDefault="002E2FA3" w:rsidP="00006237">
      <w:pPr>
        <w:pStyle w:val="Standard"/>
        <w:tabs>
          <w:tab w:val="left" w:pos="9356"/>
          <w:tab w:val="right" w:pos="11623"/>
        </w:tabs>
        <w:ind w:left="2268"/>
        <w:jc w:val="right"/>
        <w:rPr>
          <w:color w:val="000000" w:themeColor="text1"/>
          <w:lang w:val="uk-UA"/>
        </w:rPr>
      </w:pPr>
      <w:r w:rsidRPr="00A32160">
        <w:rPr>
          <w:color w:val="000000" w:themeColor="text1"/>
          <w:sz w:val="28"/>
          <w:szCs w:val="28"/>
          <w:lang w:val="uk-UA"/>
        </w:rPr>
        <w:t xml:space="preserve">Керівник </w:t>
      </w:r>
      <w:r w:rsidR="00FB6FE7" w:rsidRPr="00A32160">
        <w:rPr>
          <w:color w:val="000000" w:themeColor="text1"/>
          <w:sz w:val="28"/>
          <w:szCs w:val="28"/>
          <w:lang w:val="uk-UA"/>
        </w:rPr>
        <w:t xml:space="preserve"> </w:t>
      </w:r>
      <w:r w:rsidR="00195626" w:rsidRPr="00A32160">
        <w:rPr>
          <w:color w:val="000000" w:themeColor="text1"/>
          <w:sz w:val="28"/>
          <w:szCs w:val="28"/>
          <w:lang w:val="uk-UA"/>
        </w:rPr>
        <w:t xml:space="preserve">           </w:t>
      </w:r>
      <w:r w:rsidR="00195626" w:rsidRPr="00A32160">
        <w:rPr>
          <w:color w:val="000000" w:themeColor="text1"/>
          <w:sz w:val="28"/>
          <w:szCs w:val="28"/>
          <w:u w:val="single"/>
          <w:lang w:val="uk-UA"/>
        </w:rPr>
        <w:t>канд. фіз.-мат. наук, доцент Кічмаренко О.Д.</w:t>
      </w:r>
    </w:p>
    <w:p w:rsidR="002E2FA3" w:rsidRPr="00A32160" w:rsidRDefault="002E2FA3" w:rsidP="00006237">
      <w:pPr>
        <w:pStyle w:val="Standard"/>
        <w:ind w:left="3544"/>
        <w:jc w:val="right"/>
        <w:rPr>
          <w:color w:val="000000" w:themeColor="text1"/>
          <w:lang w:val="uk-UA"/>
        </w:rPr>
      </w:pPr>
      <w:r w:rsidRPr="00A32160">
        <w:rPr>
          <w:color w:val="000000" w:themeColor="text1"/>
          <w:sz w:val="20"/>
          <w:szCs w:val="20"/>
          <w:lang w:val="uk-UA"/>
        </w:rPr>
        <w:tab/>
        <w:t>(науковий ступінь, вчене звання, прізвище та ініціали, підпис)</w:t>
      </w:r>
    </w:p>
    <w:p w:rsidR="002E2FA3" w:rsidRPr="00A32160" w:rsidRDefault="002E2FA3" w:rsidP="00006237">
      <w:pPr>
        <w:pStyle w:val="Standard"/>
        <w:tabs>
          <w:tab w:val="right" w:pos="10206"/>
        </w:tabs>
        <w:ind w:left="2268"/>
        <w:jc w:val="right"/>
        <w:rPr>
          <w:color w:val="000000" w:themeColor="text1"/>
          <w:lang w:val="uk-UA"/>
        </w:rPr>
      </w:pPr>
      <w:r w:rsidRPr="00A32160">
        <w:rPr>
          <w:color w:val="000000" w:themeColor="text1"/>
          <w:sz w:val="28"/>
          <w:szCs w:val="28"/>
          <w:lang w:val="uk-UA"/>
        </w:rPr>
        <w:t xml:space="preserve">Рецензент </w:t>
      </w:r>
      <w:r w:rsidR="00006237" w:rsidRPr="00A32160">
        <w:rPr>
          <w:color w:val="000000" w:themeColor="text1"/>
          <w:sz w:val="28"/>
          <w:szCs w:val="28"/>
          <w:lang w:val="uk-UA"/>
        </w:rPr>
        <w:t xml:space="preserve">                             </w:t>
      </w:r>
      <w:r w:rsidR="00F64B3C" w:rsidRPr="00A32160">
        <w:rPr>
          <w:color w:val="000000" w:themeColor="text1"/>
          <w:sz w:val="28"/>
          <w:szCs w:val="28"/>
          <w:u w:val="single"/>
          <w:lang w:val="uk-UA"/>
        </w:rPr>
        <w:t>канд. фіз.</w:t>
      </w:r>
      <w:r w:rsidR="00006237" w:rsidRPr="00A32160">
        <w:rPr>
          <w:color w:val="000000" w:themeColor="text1"/>
          <w:sz w:val="28"/>
          <w:szCs w:val="28"/>
          <w:u w:val="single"/>
          <w:lang w:val="uk-UA"/>
        </w:rPr>
        <w:t xml:space="preserve">-мат. наук </w:t>
      </w:r>
      <w:proofErr w:type="spellStart"/>
      <w:r w:rsidR="00006237" w:rsidRPr="00A32160">
        <w:rPr>
          <w:color w:val="000000" w:themeColor="text1"/>
          <w:sz w:val="28"/>
          <w:szCs w:val="28"/>
          <w:u w:val="single"/>
          <w:lang w:val="uk-UA"/>
        </w:rPr>
        <w:t>Таірова</w:t>
      </w:r>
      <w:proofErr w:type="spellEnd"/>
      <w:r w:rsidR="00006237" w:rsidRPr="00A32160">
        <w:rPr>
          <w:color w:val="000000" w:themeColor="text1"/>
          <w:sz w:val="28"/>
          <w:szCs w:val="28"/>
          <w:u w:val="single"/>
          <w:lang w:val="uk-UA"/>
        </w:rPr>
        <w:t xml:space="preserve"> М.С</w:t>
      </w:r>
      <w:r w:rsidR="00F64B3C" w:rsidRPr="00A32160">
        <w:rPr>
          <w:color w:val="000000" w:themeColor="text1"/>
          <w:sz w:val="28"/>
          <w:szCs w:val="28"/>
          <w:u w:val="single"/>
          <w:lang w:val="uk-UA"/>
        </w:rPr>
        <w:t>.</w:t>
      </w:r>
    </w:p>
    <w:p w:rsidR="002E2FA3" w:rsidRPr="00A32160" w:rsidRDefault="002E2FA3" w:rsidP="00006237">
      <w:pPr>
        <w:pStyle w:val="Standard"/>
        <w:ind w:left="3544"/>
        <w:jc w:val="right"/>
        <w:rPr>
          <w:color w:val="000000" w:themeColor="text1"/>
          <w:lang w:val="uk-UA"/>
        </w:rPr>
      </w:pPr>
      <w:r w:rsidRPr="00A32160">
        <w:rPr>
          <w:color w:val="000000" w:themeColor="text1"/>
          <w:sz w:val="20"/>
          <w:szCs w:val="20"/>
          <w:lang w:val="uk-UA"/>
        </w:rPr>
        <w:t>(науковий ступінь, вчене звання, прізвище та ініціали)</w:t>
      </w:r>
    </w:p>
    <w:p w:rsidR="002E2FA3" w:rsidRPr="00A32160" w:rsidRDefault="002E2FA3" w:rsidP="002E2FA3">
      <w:pPr>
        <w:pStyle w:val="Standard"/>
        <w:ind w:left="3969"/>
        <w:rPr>
          <w:color w:val="000000" w:themeColor="text1"/>
          <w:sz w:val="28"/>
          <w:szCs w:val="28"/>
          <w:lang w:val="uk-UA"/>
        </w:rPr>
      </w:pPr>
    </w:p>
    <w:p w:rsidR="002E2FA3" w:rsidRPr="00A32160" w:rsidRDefault="002E2FA3" w:rsidP="002E2FA3">
      <w:pPr>
        <w:pStyle w:val="Standard"/>
        <w:ind w:left="3969"/>
        <w:rPr>
          <w:color w:val="000000" w:themeColor="text1"/>
          <w:sz w:val="28"/>
          <w:szCs w:val="28"/>
          <w:lang w:val="uk-UA"/>
        </w:rPr>
      </w:pPr>
    </w:p>
    <w:p w:rsidR="00006237" w:rsidRPr="00A32160" w:rsidRDefault="00006237" w:rsidP="002E2FA3">
      <w:pPr>
        <w:pStyle w:val="Standard"/>
        <w:ind w:left="3969"/>
        <w:rPr>
          <w:color w:val="000000" w:themeColor="text1"/>
          <w:sz w:val="28"/>
          <w:szCs w:val="28"/>
          <w:lang w:val="uk-UA"/>
        </w:rPr>
      </w:pPr>
    </w:p>
    <w:tbl>
      <w:tblPr>
        <w:tblW w:w="986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82"/>
        <w:gridCol w:w="4786"/>
      </w:tblGrid>
      <w:tr w:rsidR="002E2FA3" w:rsidRPr="00A32160" w:rsidTr="00645C1C">
        <w:trPr>
          <w:jc w:val="center"/>
        </w:trPr>
        <w:tc>
          <w:tcPr>
            <w:tcW w:w="508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2FA3" w:rsidRPr="00A32160" w:rsidRDefault="002E2FA3" w:rsidP="00645C1C">
            <w:pPr>
              <w:pStyle w:val="Standard"/>
              <w:rPr>
                <w:color w:val="000000" w:themeColor="text1"/>
                <w:lang w:val="uk-UA"/>
              </w:rPr>
            </w:pPr>
            <w:r w:rsidRPr="00A32160">
              <w:rPr>
                <w:color w:val="000000" w:themeColor="text1"/>
                <w:sz w:val="28"/>
                <w:szCs w:val="28"/>
                <w:lang w:val="uk-UA"/>
              </w:rPr>
              <w:t>Рекомендовано до захисту:</w:t>
            </w:r>
          </w:p>
          <w:p w:rsidR="002E2FA3" w:rsidRPr="00A32160" w:rsidRDefault="002E2FA3" w:rsidP="00645C1C">
            <w:pPr>
              <w:pStyle w:val="Standard"/>
              <w:spacing w:before="120"/>
              <w:rPr>
                <w:color w:val="000000" w:themeColor="text1"/>
                <w:lang w:val="uk-UA"/>
              </w:rPr>
            </w:pPr>
            <w:r w:rsidRPr="00A32160">
              <w:rPr>
                <w:color w:val="000000" w:themeColor="text1"/>
                <w:sz w:val="28"/>
                <w:szCs w:val="28"/>
                <w:lang w:val="uk-UA"/>
              </w:rPr>
              <w:t>Протокол засідання кафедри</w:t>
            </w:r>
          </w:p>
          <w:p w:rsidR="002E2FA3" w:rsidRPr="00A32160" w:rsidRDefault="002E2FA3" w:rsidP="00645C1C">
            <w:pPr>
              <w:pStyle w:val="Standard"/>
              <w:spacing w:before="120"/>
              <w:rPr>
                <w:color w:val="000000" w:themeColor="text1"/>
                <w:lang w:val="uk-UA"/>
              </w:rPr>
            </w:pPr>
            <w:r w:rsidRPr="00A32160">
              <w:rPr>
                <w:color w:val="000000" w:themeColor="text1"/>
                <w:sz w:val="28"/>
                <w:szCs w:val="28"/>
                <w:lang w:val="uk-UA"/>
              </w:rPr>
              <w:t>№ ___ від ______________ р.</w:t>
            </w:r>
          </w:p>
          <w:p w:rsidR="002E2FA3" w:rsidRPr="00A32160" w:rsidRDefault="002E2FA3" w:rsidP="00645C1C">
            <w:pPr>
              <w:pStyle w:val="Standard"/>
              <w:spacing w:before="600"/>
              <w:rPr>
                <w:color w:val="000000" w:themeColor="text1"/>
                <w:lang w:val="uk-UA"/>
              </w:rPr>
            </w:pPr>
            <w:r w:rsidRPr="00A32160">
              <w:rPr>
                <w:color w:val="000000" w:themeColor="text1"/>
                <w:sz w:val="28"/>
                <w:szCs w:val="28"/>
                <w:lang w:val="uk-UA"/>
              </w:rPr>
              <w:t>Завідувач кафедри</w:t>
            </w:r>
          </w:p>
          <w:p w:rsidR="002E2FA3" w:rsidRPr="00A32160" w:rsidRDefault="002E2FA3" w:rsidP="00645C1C">
            <w:pPr>
              <w:pStyle w:val="Standard"/>
              <w:tabs>
                <w:tab w:val="left" w:pos="1168"/>
                <w:tab w:val="left" w:pos="3861"/>
              </w:tabs>
              <w:spacing w:before="360"/>
              <w:rPr>
                <w:color w:val="000000" w:themeColor="text1"/>
                <w:lang w:val="uk-UA"/>
              </w:rPr>
            </w:pPr>
            <w:r w:rsidRPr="00A32160">
              <w:rPr>
                <w:color w:val="000000" w:themeColor="text1"/>
                <w:sz w:val="28"/>
                <w:szCs w:val="28"/>
                <w:u w:val="single"/>
                <w:lang w:val="uk-UA"/>
              </w:rPr>
              <w:tab/>
            </w:r>
            <w:r w:rsidRPr="00A32160">
              <w:rPr>
                <w:color w:val="000000" w:themeColor="text1"/>
                <w:sz w:val="28"/>
                <w:szCs w:val="28"/>
                <w:lang w:val="uk-UA"/>
              </w:rPr>
              <w:t xml:space="preserve">  ___________________</w:t>
            </w:r>
          </w:p>
          <w:p w:rsidR="002E2FA3" w:rsidRPr="00A32160" w:rsidRDefault="002E2FA3" w:rsidP="00645C1C">
            <w:pPr>
              <w:pStyle w:val="Standard"/>
              <w:tabs>
                <w:tab w:val="left" w:pos="284"/>
                <w:tab w:val="left" w:pos="1767"/>
              </w:tabs>
              <w:rPr>
                <w:color w:val="000000" w:themeColor="text1"/>
                <w:lang w:val="uk-UA"/>
              </w:rPr>
            </w:pPr>
            <w:r w:rsidRPr="00A32160">
              <w:rPr>
                <w:color w:val="000000" w:themeColor="text1"/>
                <w:sz w:val="20"/>
                <w:szCs w:val="20"/>
                <w:lang w:val="uk-UA"/>
              </w:rPr>
              <w:tab/>
              <w:t>(підпис)</w:t>
            </w:r>
            <w:r w:rsidRPr="00A32160">
              <w:rPr>
                <w:color w:val="000000" w:themeColor="text1"/>
                <w:sz w:val="20"/>
                <w:szCs w:val="20"/>
                <w:lang w:val="uk-UA"/>
              </w:rPr>
              <w:tab/>
              <w:t>(прізвище, ініціали)</w:t>
            </w:r>
          </w:p>
        </w:tc>
        <w:tc>
          <w:tcPr>
            <w:tcW w:w="478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2FA3" w:rsidRPr="00A32160" w:rsidRDefault="002E2FA3" w:rsidP="00645C1C">
            <w:pPr>
              <w:pStyle w:val="Standard"/>
              <w:tabs>
                <w:tab w:val="right" w:pos="4462"/>
              </w:tabs>
              <w:rPr>
                <w:color w:val="000000" w:themeColor="text1"/>
                <w:lang w:val="uk-UA"/>
              </w:rPr>
            </w:pPr>
            <w:r w:rsidRPr="00A32160">
              <w:rPr>
                <w:color w:val="000000" w:themeColor="text1"/>
                <w:sz w:val="28"/>
                <w:szCs w:val="28"/>
                <w:lang w:val="uk-UA"/>
              </w:rPr>
              <w:t>Захищено на засіданні ЕК №</w:t>
            </w:r>
            <w:r w:rsidRPr="00A32160">
              <w:rPr>
                <w:color w:val="000000" w:themeColor="text1"/>
                <w:sz w:val="28"/>
                <w:szCs w:val="28"/>
                <w:u w:val="single"/>
                <w:lang w:val="uk-UA"/>
              </w:rPr>
              <w:tab/>
            </w:r>
          </w:p>
          <w:p w:rsidR="002E2FA3" w:rsidRPr="00A32160" w:rsidRDefault="002E2FA3" w:rsidP="00645C1C">
            <w:pPr>
              <w:pStyle w:val="Standard"/>
              <w:tabs>
                <w:tab w:val="right" w:pos="4462"/>
              </w:tabs>
              <w:spacing w:before="120"/>
              <w:rPr>
                <w:color w:val="000000" w:themeColor="text1"/>
                <w:lang w:val="uk-UA"/>
              </w:rPr>
            </w:pPr>
            <w:r w:rsidRPr="00A32160">
              <w:rPr>
                <w:color w:val="000000" w:themeColor="text1"/>
                <w:sz w:val="28"/>
                <w:szCs w:val="28"/>
                <w:lang w:val="uk-UA"/>
              </w:rPr>
              <w:t xml:space="preserve">протокол № ____ від ____________ </w:t>
            </w:r>
            <w:r w:rsidRPr="00A32160">
              <w:rPr>
                <w:color w:val="000000" w:themeColor="text1"/>
                <w:sz w:val="28"/>
                <w:szCs w:val="28"/>
                <w:lang w:val="uk-UA"/>
              </w:rPr>
              <w:tab/>
              <w:t>р.</w:t>
            </w:r>
          </w:p>
          <w:p w:rsidR="002E2FA3" w:rsidRPr="00A32160" w:rsidRDefault="002E2FA3" w:rsidP="00645C1C">
            <w:pPr>
              <w:pStyle w:val="Standard"/>
              <w:tabs>
                <w:tab w:val="right" w:pos="4462"/>
              </w:tabs>
              <w:spacing w:before="120"/>
              <w:rPr>
                <w:color w:val="000000" w:themeColor="text1"/>
                <w:lang w:val="uk-UA"/>
              </w:rPr>
            </w:pPr>
            <w:r w:rsidRPr="00A32160">
              <w:rPr>
                <w:color w:val="000000" w:themeColor="text1"/>
                <w:sz w:val="28"/>
                <w:szCs w:val="28"/>
                <w:lang w:val="uk-UA"/>
              </w:rPr>
              <w:t>Оцінка_____________/___</w:t>
            </w:r>
            <w:r w:rsidRPr="00A32160">
              <w:rPr>
                <w:color w:val="000000" w:themeColor="text1"/>
                <w:sz w:val="20"/>
                <w:szCs w:val="20"/>
                <w:lang w:val="uk-UA"/>
              </w:rPr>
              <w:tab/>
            </w:r>
            <w:r w:rsidRPr="00A32160">
              <w:rPr>
                <w:color w:val="000000" w:themeColor="text1"/>
                <w:sz w:val="28"/>
                <w:szCs w:val="28"/>
                <w:lang w:val="uk-UA"/>
              </w:rPr>
              <w:t>___/_____</w:t>
            </w:r>
          </w:p>
          <w:p w:rsidR="002E2FA3" w:rsidRPr="00A32160" w:rsidRDefault="002E2FA3" w:rsidP="00645C1C">
            <w:pPr>
              <w:pStyle w:val="Standard"/>
              <w:jc w:val="center"/>
              <w:rPr>
                <w:color w:val="000000" w:themeColor="text1"/>
                <w:lang w:val="uk-UA"/>
              </w:rPr>
            </w:pPr>
            <w:r w:rsidRPr="00A32160">
              <w:rPr>
                <w:color w:val="000000" w:themeColor="text1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2E2FA3" w:rsidRPr="00A32160" w:rsidRDefault="002E2FA3" w:rsidP="00645C1C">
            <w:pPr>
              <w:pStyle w:val="Standard"/>
              <w:spacing w:before="360"/>
              <w:rPr>
                <w:color w:val="000000" w:themeColor="text1"/>
                <w:lang w:val="uk-UA"/>
              </w:rPr>
            </w:pPr>
            <w:r w:rsidRPr="00A32160">
              <w:rPr>
                <w:color w:val="000000" w:themeColor="text1"/>
                <w:sz w:val="28"/>
                <w:szCs w:val="28"/>
                <w:lang w:val="uk-UA"/>
              </w:rPr>
              <w:t>Голова ЕК</w:t>
            </w:r>
          </w:p>
          <w:p w:rsidR="002E2FA3" w:rsidRPr="00A32160" w:rsidRDefault="002E2FA3" w:rsidP="00645C1C">
            <w:pPr>
              <w:pStyle w:val="Standard"/>
              <w:tabs>
                <w:tab w:val="left" w:pos="1446"/>
                <w:tab w:val="right" w:pos="4462"/>
              </w:tabs>
              <w:spacing w:before="360"/>
              <w:rPr>
                <w:color w:val="000000" w:themeColor="text1"/>
                <w:lang w:val="uk-UA"/>
              </w:rPr>
            </w:pPr>
            <w:r w:rsidRPr="00A32160">
              <w:rPr>
                <w:color w:val="000000" w:themeColor="text1"/>
                <w:sz w:val="28"/>
                <w:szCs w:val="28"/>
                <w:u w:val="single"/>
                <w:lang w:val="uk-UA"/>
              </w:rPr>
              <w:tab/>
            </w:r>
            <w:r w:rsidRPr="00A32160">
              <w:rPr>
                <w:color w:val="000000" w:themeColor="text1"/>
                <w:sz w:val="28"/>
                <w:szCs w:val="28"/>
                <w:lang w:val="uk-UA"/>
              </w:rPr>
              <w:t xml:space="preserve">  </w:t>
            </w:r>
            <w:r w:rsidRPr="00A32160">
              <w:rPr>
                <w:color w:val="000000" w:themeColor="text1"/>
                <w:sz w:val="28"/>
                <w:szCs w:val="28"/>
                <w:u w:val="single"/>
                <w:lang w:val="uk-UA"/>
              </w:rPr>
              <w:tab/>
            </w:r>
          </w:p>
          <w:p w:rsidR="002E2FA3" w:rsidRPr="00A32160" w:rsidRDefault="002E2FA3" w:rsidP="00645C1C">
            <w:pPr>
              <w:pStyle w:val="Standard"/>
              <w:tabs>
                <w:tab w:val="left" w:pos="454"/>
                <w:tab w:val="left" w:pos="2155"/>
              </w:tabs>
              <w:rPr>
                <w:color w:val="000000" w:themeColor="text1"/>
                <w:lang w:val="uk-UA"/>
              </w:rPr>
            </w:pPr>
            <w:r w:rsidRPr="00A32160">
              <w:rPr>
                <w:color w:val="000000" w:themeColor="text1"/>
                <w:sz w:val="20"/>
                <w:szCs w:val="20"/>
                <w:lang w:val="uk-UA"/>
              </w:rPr>
              <w:tab/>
              <w:t>(підпис)</w:t>
            </w:r>
            <w:r w:rsidRPr="00A32160">
              <w:rPr>
                <w:color w:val="000000" w:themeColor="text1"/>
                <w:sz w:val="20"/>
                <w:szCs w:val="20"/>
                <w:lang w:val="uk-UA"/>
              </w:rPr>
              <w:tab/>
              <w:t>(прізвище, ініціали)</w:t>
            </w:r>
          </w:p>
        </w:tc>
      </w:tr>
      <w:tr w:rsidR="002E2FA3" w:rsidRPr="00A32160" w:rsidTr="00645C1C">
        <w:trPr>
          <w:jc w:val="center"/>
        </w:trPr>
        <w:tc>
          <w:tcPr>
            <w:tcW w:w="508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2FA3" w:rsidRPr="00A32160" w:rsidRDefault="002E2FA3" w:rsidP="00645C1C">
            <w:pPr>
              <w:pStyle w:val="Standard"/>
              <w:rPr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478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2FA3" w:rsidRPr="00A32160" w:rsidRDefault="002E2FA3" w:rsidP="00645C1C">
            <w:pPr>
              <w:pStyle w:val="Standard"/>
              <w:rPr>
                <w:color w:val="000000" w:themeColor="text1"/>
                <w:sz w:val="28"/>
                <w:szCs w:val="28"/>
                <w:lang w:val="uk-UA"/>
              </w:rPr>
            </w:pPr>
          </w:p>
        </w:tc>
      </w:tr>
    </w:tbl>
    <w:p w:rsidR="00006237" w:rsidRPr="00A32160" w:rsidRDefault="00006237" w:rsidP="002E2FA3">
      <w:pPr>
        <w:pStyle w:val="Standard"/>
        <w:jc w:val="center"/>
        <w:rPr>
          <w:b/>
          <w:bCs/>
          <w:color w:val="000000" w:themeColor="text1"/>
          <w:sz w:val="28"/>
          <w:szCs w:val="28"/>
          <w:lang w:val="uk-UA"/>
        </w:rPr>
      </w:pPr>
    </w:p>
    <w:p w:rsidR="00006237" w:rsidRPr="00A32160" w:rsidRDefault="00006237" w:rsidP="002E2FA3">
      <w:pPr>
        <w:pStyle w:val="Standard"/>
        <w:jc w:val="center"/>
        <w:rPr>
          <w:b/>
          <w:bCs/>
          <w:color w:val="000000" w:themeColor="text1"/>
          <w:sz w:val="28"/>
          <w:szCs w:val="28"/>
          <w:lang w:val="uk-UA"/>
        </w:rPr>
      </w:pPr>
    </w:p>
    <w:p w:rsidR="00006237" w:rsidRPr="00A32160" w:rsidRDefault="00006237" w:rsidP="002E2FA3">
      <w:pPr>
        <w:pStyle w:val="Standard"/>
        <w:jc w:val="center"/>
        <w:rPr>
          <w:b/>
          <w:bCs/>
          <w:color w:val="000000" w:themeColor="text1"/>
          <w:sz w:val="28"/>
          <w:szCs w:val="28"/>
          <w:lang w:val="uk-UA"/>
        </w:rPr>
      </w:pPr>
    </w:p>
    <w:p w:rsidR="002E2FA3" w:rsidRPr="00A32160" w:rsidRDefault="002E2FA3" w:rsidP="002E2FA3">
      <w:pPr>
        <w:pStyle w:val="Standard"/>
        <w:jc w:val="center"/>
        <w:rPr>
          <w:color w:val="000000" w:themeColor="text1"/>
          <w:lang w:val="uk-UA"/>
        </w:rPr>
      </w:pPr>
      <w:r w:rsidRPr="00A32160">
        <w:rPr>
          <w:b/>
          <w:bCs/>
          <w:color w:val="000000" w:themeColor="text1"/>
          <w:sz w:val="28"/>
          <w:szCs w:val="28"/>
          <w:lang w:val="uk-UA"/>
        </w:rPr>
        <w:t>Одеса – 2017</w:t>
      </w:r>
    </w:p>
    <w:p w:rsidR="0004509D" w:rsidRPr="00A32160" w:rsidRDefault="0004509D" w:rsidP="00055F3B">
      <w:pPr>
        <w:pStyle w:val="a5"/>
        <w:tabs>
          <w:tab w:val="left" w:pos="9356"/>
        </w:tabs>
        <w:spacing w:before="0" w:after="0" w:line="360" w:lineRule="auto"/>
        <w:ind w:right="-1"/>
        <w:jc w:val="center"/>
        <w:rPr>
          <w:sz w:val="28"/>
          <w:szCs w:val="28"/>
          <w:lang w:val="uk-UA"/>
        </w:rPr>
      </w:pPr>
      <w:r w:rsidRPr="00A32160">
        <w:rPr>
          <w:sz w:val="28"/>
          <w:szCs w:val="28"/>
          <w:lang w:val="uk-UA"/>
        </w:rPr>
        <w:lastRenderedPageBreak/>
        <w:t>ЗМІСТ</w:t>
      </w:r>
    </w:p>
    <w:p w:rsidR="00706AC0" w:rsidRPr="00A32160" w:rsidRDefault="00055F3B" w:rsidP="003267CF">
      <w:pPr>
        <w:pStyle w:val="a5"/>
        <w:tabs>
          <w:tab w:val="right" w:leader="dot" w:pos="9638"/>
        </w:tabs>
        <w:spacing w:before="0" w:after="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ВСТУП</w:t>
      </w:r>
      <w:r w:rsidR="003267CF">
        <w:rPr>
          <w:sz w:val="28"/>
          <w:szCs w:val="28"/>
          <w:lang w:val="uk-UA"/>
        </w:rPr>
        <w:tab/>
        <w:t>3</w:t>
      </w:r>
    </w:p>
    <w:p w:rsidR="00706AC0" w:rsidRPr="00A32160" w:rsidRDefault="00055F3B" w:rsidP="003267CF">
      <w:pPr>
        <w:pStyle w:val="a5"/>
        <w:tabs>
          <w:tab w:val="right" w:leader="dot" w:pos="9638"/>
        </w:tabs>
        <w:spacing w:before="0" w:after="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РОЗДІЛ 1. Основні поняття</w:t>
      </w:r>
      <w:r w:rsidR="003267CF">
        <w:rPr>
          <w:sz w:val="28"/>
          <w:szCs w:val="28"/>
          <w:lang w:val="uk-UA"/>
        </w:rPr>
        <w:tab/>
      </w:r>
      <w:r w:rsidR="004A2BBC" w:rsidRPr="00A32160">
        <w:rPr>
          <w:sz w:val="28"/>
          <w:szCs w:val="28"/>
          <w:lang w:val="uk-UA"/>
        </w:rPr>
        <w:t>4</w:t>
      </w:r>
    </w:p>
    <w:p w:rsidR="00055F3B" w:rsidRDefault="004A2BBC" w:rsidP="003267CF">
      <w:pPr>
        <w:pStyle w:val="a5"/>
        <w:tabs>
          <w:tab w:val="right" w:leader="dot" w:pos="9638"/>
        </w:tabs>
        <w:spacing w:before="0" w:after="0" w:line="360" w:lineRule="auto"/>
        <w:rPr>
          <w:sz w:val="28"/>
          <w:szCs w:val="28"/>
          <w:lang w:val="uk-UA"/>
        </w:rPr>
      </w:pPr>
      <w:r w:rsidRPr="00A32160">
        <w:rPr>
          <w:sz w:val="28"/>
          <w:szCs w:val="28"/>
          <w:lang w:val="uk-UA"/>
        </w:rPr>
        <w:t xml:space="preserve">РОЗДІЛ 2. </w:t>
      </w:r>
      <w:r w:rsidR="00055F3B">
        <w:rPr>
          <w:sz w:val="28"/>
          <w:szCs w:val="28"/>
          <w:lang w:val="uk-UA"/>
        </w:rPr>
        <w:t xml:space="preserve">Властивості множини </w:t>
      </w:r>
      <w:proofErr w:type="spellStart"/>
      <w:r w:rsidR="00055F3B">
        <w:rPr>
          <w:sz w:val="28"/>
          <w:szCs w:val="28"/>
          <w:lang w:val="uk-UA"/>
        </w:rPr>
        <w:t>рівноваг</w:t>
      </w:r>
      <w:proofErr w:type="spellEnd"/>
      <w:r w:rsidR="00055F3B">
        <w:rPr>
          <w:sz w:val="28"/>
          <w:szCs w:val="28"/>
          <w:lang w:val="uk-UA"/>
        </w:rPr>
        <w:t xml:space="preserve"> за </w:t>
      </w:r>
      <w:proofErr w:type="spellStart"/>
      <w:r w:rsidR="00055F3B">
        <w:rPr>
          <w:sz w:val="28"/>
          <w:szCs w:val="28"/>
          <w:lang w:val="uk-UA"/>
        </w:rPr>
        <w:t>Бержем</w:t>
      </w:r>
      <w:proofErr w:type="spellEnd"/>
      <w:r w:rsidR="003267CF">
        <w:rPr>
          <w:sz w:val="28"/>
          <w:szCs w:val="28"/>
          <w:lang w:val="uk-UA"/>
        </w:rPr>
        <w:tab/>
      </w:r>
      <w:r w:rsidR="0038243D">
        <w:rPr>
          <w:sz w:val="28"/>
          <w:szCs w:val="28"/>
          <w:lang w:val="uk-UA"/>
        </w:rPr>
        <w:t>16</w:t>
      </w:r>
    </w:p>
    <w:p w:rsidR="00706AC0" w:rsidRPr="00A32160" w:rsidRDefault="00055F3B" w:rsidP="003267CF">
      <w:pPr>
        <w:pStyle w:val="a5"/>
        <w:tabs>
          <w:tab w:val="right" w:leader="dot" w:pos="9638"/>
        </w:tabs>
        <w:spacing w:before="0" w:after="0" w:line="360" w:lineRule="auto"/>
        <w:ind w:left="56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2.1</w:t>
      </w:r>
      <w:r w:rsidR="00D54A37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="004A2BBC" w:rsidRPr="00A32160">
        <w:rPr>
          <w:sz w:val="28"/>
          <w:szCs w:val="28"/>
          <w:lang w:val="uk-UA"/>
        </w:rPr>
        <w:t>Компактність множини</w:t>
      </w:r>
      <w:r w:rsidR="00D54A37">
        <w:rPr>
          <w:sz w:val="28"/>
          <w:szCs w:val="28"/>
          <w:lang w:val="uk-UA"/>
        </w:rPr>
        <w:t xml:space="preserve"> </w:t>
      </w:r>
      <w:proofErr w:type="spellStart"/>
      <w:r w:rsidR="00D54A37">
        <w:rPr>
          <w:sz w:val="28"/>
          <w:szCs w:val="28"/>
          <w:lang w:val="uk-UA"/>
        </w:rPr>
        <w:t>рівноваг</w:t>
      </w:r>
      <w:proofErr w:type="spellEnd"/>
      <w:r w:rsidR="00D54A37">
        <w:rPr>
          <w:sz w:val="28"/>
          <w:szCs w:val="28"/>
          <w:lang w:val="uk-UA"/>
        </w:rPr>
        <w:t xml:space="preserve"> за </w:t>
      </w:r>
      <w:proofErr w:type="spellStart"/>
      <w:r w:rsidR="00D54A37">
        <w:rPr>
          <w:sz w:val="28"/>
          <w:szCs w:val="28"/>
          <w:lang w:val="uk-UA"/>
        </w:rPr>
        <w:t>Бержем</w:t>
      </w:r>
      <w:proofErr w:type="spellEnd"/>
      <w:r w:rsidR="003267CF">
        <w:rPr>
          <w:sz w:val="28"/>
          <w:szCs w:val="28"/>
          <w:lang w:val="uk-UA"/>
        </w:rPr>
        <w:tab/>
      </w:r>
      <w:r w:rsidR="004A2BBC" w:rsidRPr="00A32160">
        <w:rPr>
          <w:sz w:val="28"/>
          <w:szCs w:val="28"/>
          <w:lang w:val="uk-UA"/>
        </w:rPr>
        <w:t>1</w:t>
      </w:r>
      <w:r w:rsidR="0038243D">
        <w:rPr>
          <w:sz w:val="28"/>
          <w:szCs w:val="28"/>
          <w:lang w:val="uk-UA"/>
        </w:rPr>
        <w:t>6</w:t>
      </w:r>
    </w:p>
    <w:p w:rsidR="00706AC0" w:rsidRPr="00A32160" w:rsidRDefault="00055F3B" w:rsidP="003267CF">
      <w:pPr>
        <w:pStyle w:val="a5"/>
        <w:tabs>
          <w:tab w:val="right" w:leader="dot" w:pos="9638"/>
        </w:tabs>
        <w:spacing w:before="0" w:after="0" w:line="360" w:lineRule="auto"/>
        <w:ind w:left="56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2.2</w:t>
      </w:r>
      <w:r w:rsidR="00D54A37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="004A2BBC" w:rsidRPr="00A32160">
        <w:rPr>
          <w:sz w:val="28"/>
          <w:szCs w:val="28"/>
          <w:lang w:val="uk-UA"/>
        </w:rPr>
        <w:t xml:space="preserve">Внутрішня нестійкість множини </w:t>
      </w:r>
      <m:oMath>
        <m:sSup>
          <m:sSupPr>
            <m:ctrlPr>
              <w:rPr>
                <w:rFonts w:ascii="Cambria Math" w:hAnsi="Cambria Math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B</m:t>
            </m:r>
          </m:sup>
        </m:sSup>
      </m:oMath>
      <w:r w:rsidR="003267CF">
        <w:rPr>
          <w:sz w:val="28"/>
          <w:szCs w:val="28"/>
          <w:lang w:val="uk-UA"/>
        </w:rPr>
        <w:tab/>
      </w:r>
      <w:r w:rsidR="004A2BBC" w:rsidRPr="00A32160">
        <w:rPr>
          <w:sz w:val="28"/>
          <w:szCs w:val="28"/>
          <w:lang w:val="uk-UA"/>
        </w:rPr>
        <w:t>1</w:t>
      </w:r>
      <w:r w:rsidR="005D2577">
        <w:rPr>
          <w:sz w:val="28"/>
          <w:szCs w:val="28"/>
          <w:lang w:val="uk-UA"/>
        </w:rPr>
        <w:t>7</w:t>
      </w:r>
    </w:p>
    <w:p w:rsidR="00706AC0" w:rsidRPr="00A32160" w:rsidRDefault="00055F3B" w:rsidP="003267CF">
      <w:pPr>
        <w:pStyle w:val="a5"/>
        <w:tabs>
          <w:tab w:val="right" w:leader="dot" w:pos="9638"/>
        </w:tabs>
        <w:spacing w:before="0" w:after="0" w:line="360" w:lineRule="auto"/>
        <w:ind w:left="56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</w:t>
      </w:r>
      <w:r w:rsidR="00D54A37">
        <w:rPr>
          <w:sz w:val="28"/>
          <w:szCs w:val="28"/>
          <w:lang w:val="uk-UA"/>
        </w:rPr>
        <w:t>3.</w:t>
      </w:r>
      <w:r>
        <w:rPr>
          <w:sz w:val="28"/>
          <w:szCs w:val="28"/>
          <w:lang w:val="uk-UA"/>
        </w:rPr>
        <w:t xml:space="preserve"> </w:t>
      </w:r>
      <w:r w:rsidR="004A2BBC" w:rsidRPr="00A32160">
        <w:rPr>
          <w:sz w:val="28"/>
          <w:szCs w:val="28"/>
          <w:lang w:val="uk-UA"/>
        </w:rPr>
        <w:t>Відсутність інд</w:t>
      </w:r>
      <w:r w:rsidR="00D54A37">
        <w:rPr>
          <w:sz w:val="28"/>
          <w:szCs w:val="28"/>
          <w:lang w:val="uk-UA"/>
        </w:rPr>
        <w:t>ивідуальної раціональності</w:t>
      </w:r>
      <w:r w:rsidR="003267CF">
        <w:rPr>
          <w:sz w:val="28"/>
          <w:szCs w:val="28"/>
          <w:lang w:val="uk-UA"/>
        </w:rPr>
        <w:tab/>
      </w:r>
      <w:r w:rsidR="004A2BBC" w:rsidRPr="00A32160">
        <w:rPr>
          <w:sz w:val="28"/>
          <w:szCs w:val="28"/>
          <w:lang w:val="uk-UA"/>
        </w:rPr>
        <w:t>1</w:t>
      </w:r>
      <w:r w:rsidR="005D2577">
        <w:rPr>
          <w:sz w:val="28"/>
          <w:szCs w:val="28"/>
          <w:lang w:val="uk-UA"/>
        </w:rPr>
        <w:t>9</w:t>
      </w:r>
    </w:p>
    <w:p w:rsidR="00055F3B" w:rsidRPr="00A32160" w:rsidRDefault="00055F3B" w:rsidP="003267CF">
      <w:pPr>
        <w:pStyle w:val="a5"/>
        <w:tabs>
          <w:tab w:val="right" w:leader="dot" w:pos="9638"/>
        </w:tabs>
        <w:spacing w:before="0" w:after="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РОЗДІЛ 3</w:t>
      </w:r>
      <w:r w:rsidRPr="00A32160">
        <w:rPr>
          <w:sz w:val="28"/>
          <w:szCs w:val="28"/>
          <w:lang w:val="uk-UA"/>
        </w:rPr>
        <w:t>. Порівняння ситуації р</w:t>
      </w:r>
      <w:r>
        <w:rPr>
          <w:sz w:val="28"/>
          <w:szCs w:val="28"/>
          <w:lang w:val="uk-UA"/>
        </w:rPr>
        <w:t xml:space="preserve">івноваги за </w:t>
      </w:r>
      <w:proofErr w:type="spellStart"/>
      <w:r>
        <w:rPr>
          <w:sz w:val="28"/>
          <w:szCs w:val="28"/>
          <w:lang w:val="uk-UA"/>
        </w:rPr>
        <w:t>Нешем</w:t>
      </w:r>
      <w:proofErr w:type="spellEnd"/>
      <w:r>
        <w:rPr>
          <w:sz w:val="28"/>
          <w:szCs w:val="28"/>
          <w:lang w:val="uk-UA"/>
        </w:rPr>
        <w:t xml:space="preserve"> та за </w:t>
      </w:r>
      <w:proofErr w:type="spellStart"/>
      <w:r>
        <w:rPr>
          <w:sz w:val="28"/>
          <w:szCs w:val="28"/>
          <w:lang w:val="uk-UA"/>
        </w:rPr>
        <w:t>Бержем</w:t>
      </w:r>
      <w:proofErr w:type="spellEnd"/>
      <w:r w:rsidR="003267CF">
        <w:rPr>
          <w:sz w:val="28"/>
          <w:szCs w:val="28"/>
          <w:lang w:val="uk-UA"/>
        </w:rPr>
        <w:tab/>
      </w:r>
      <w:r w:rsidR="005D2577">
        <w:rPr>
          <w:sz w:val="28"/>
          <w:szCs w:val="28"/>
          <w:lang w:val="uk-UA"/>
        </w:rPr>
        <w:t>21</w:t>
      </w:r>
    </w:p>
    <w:p w:rsidR="00055F3B" w:rsidRDefault="00055F3B" w:rsidP="003267CF">
      <w:pPr>
        <w:pStyle w:val="a5"/>
        <w:tabs>
          <w:tab w:val="right" w:leader="dot" w:pos="9638"/>
        </w:tabs>
        <w:spacing w:before="0" w:after="0" w:line="360" w:lineRule="auto"/>
        <w:ind w:left="142" w:hanging="142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РОЗДІЛ 4. Достатні умови</w:t>
      </w:r>
      <w:r w:rsidR="003267CF">
        <w:rPr>
          <w:sz w:val="28"/>
          <w:szCs w:val="28"/>
          <w:lang w:val="uk-UA"/>
        </w:rPr>
        <w:tab/>
      </w:r>
      <w:r w:rsidR="00D4322D">
        <w:rPr>
          <w:sz w:val="28"/>
          <w:szCs w:val="28"/>
          <w:lang w:val="uk-UA"/>
        </w:rPr>
        <w:t>2</w:t>
      </w:r>
      <w:r w:rsidR="005D2577">
        <w:rPr>
          <w:sz w:val="28"/>
          <w:szCs w:val="28"/>
          <w:lang w:val="uk-UA"/>
        </w:rPr>
        <w:t>3</w:t>
      </w:r>
    </w:p>
    <w:p w:rsidR="00055F3B" w:rsidRDefault="00055F3B" w:rsidP="003267CF">
      <w:pPr>
        <w:pStyle w:val="a5"/>
        <w:tabs>
          <w:tab w:val="right" w:leader="dot" w:pos="9638"/>
        </w:tabs>
        <w:spacing w:before="0" w:after="0" w:line="360" w:lineRule="auto"/>
        <w:ind w:left="142" w:hanging="142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РОЗДІЛ 5</w:t>
      </w:r>
      <w:r w:rsidRPr="00A32160">
        <w:rPr>
          <w:sz w:val="28"/>
          <w:szCs w:val="28"/>
          <w:lang w:val="uk-UA"/>
        </w:rPr>
        <w:t>. Змішане розширенн</w:t>
      </w:r>
      <w:r>
        <w:rPr>
          <w:sz w:val="28"/>
          <w:szCs w:val="28"/>
          <w:lang w:val="uk-UA"/>
        </w:rPr>
        <w:t>я безкоаліційної гри</w:t>
      </w:r>
      <w:r w:rsidR="003267CF">
        <w:rPr>
          <w:sz w:val="28"/>
          <w:szCs w:val="28"/>
          <w:lang w:val="uk-UA"/>
        </w:rPr>
        <w:tab/>
      </w:r>
      <w:r w:rsidRPr="00A32160">
        <w:rPr>
          <w:sz w:val="28"/>
          <w:szCs w:val="28"/>
          <w:lang w:val="uk-UA"/>
        </w:rPr>
        <w:t>2</w:t>
      </w:r>
      <w:r w:rsidR="005D2577">
        <w:rPr>
          <w:sz w:val="28"/>
          <w:szCs w:val="28"/>
          <w:lang w:val="uk-UA"/>
        </w:rPr>
        <w:t>9</w:t>
      </w:r>
    </w:p>
    <w:p w:rsidR="00706AC0" w:rsidRDefault="00055F3B" w:rsidP="003267CF">
      <w:pPr>
        <w:pStyle w:val="a5"/>
        <w:tabs>
          <w:tab w:val="right" w:leader="dot" w:pos="9638"/>
        </w:tabs>
        <w:spacing w:before="0" w:after="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РОЗДІЛ 6. Гра двох осіб</w:t>
      </w:r>
      <w:r w:rsidR="003267CF">
        <w:rPr>
          <w:sz w:val="28"/>
          <w:szCs w:val="28"/>
          <w:lang w:val="uk-UA"/>
        </w:rPr>
        <w:tab/>
        <w:t>3</w:t>
      </w:r>
      <w:r w:rsidR="005D2577">
        <w:rPr>
          <w:sz w:val="28"/>
          <w:szCs w:val="28"/>
          <w:lang w:val="uk-UA"/>
        </w:rPr>
        <w:t>7</w:t>
      </w:r>
    </w:p>
    <w:p w:rsidR="00055F3B" w:rsidRDefault="00055F3B" w:rsidP="003267CF">
      <w:pPr>
        <w:pStyle w:val="a5"/>
        <w:tabs>
          <w:tab w:val="right" w:leader="dot" w:pos="9638"/>
        </w:tabs>
        <w:spacing w:before="0" w:after="0" w:line="360" w:lineRule="auto"/>
        <w:ind w:left="56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6.1</w:t>
      </w:r>
      <w:r w:rsidR="00D54A37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Неантагоністичний варіант</w:t>
      </w:r>
      <w:r w:rsidR="003267CF">
        <w:rPr>
          <w:sz w:val="28"/>
          <w:szCs w:val="28"/>
          <w:lang w:val="uk-UA"/>
        </w:rPr>
        <w:tab/>
        <w:t>3</w:t>
      </w:r>
      <w:r w:rsidR="005D2577">
        <w:rPr>
          <w:sz w:val="28"/>
          <w:szCs w:val="28"/>
          <w:lang w:val="uk-UA"/>
        </w:rPr>
        <w:t>7</w:t>
      </w:r>
    </w:p>
    <w:p w:rsidR="00055F3B" w:rsidRDefault="00055F3B" w:rsidP="003267CF">
      <w:pPr>
        <w:pStyle w:val="a5"/>
        <w:tabs>
          <w:tab w:val="right" w:leader="dot" w:pos="9638"/>
        </w:tabs>
        <w:spacing w:before="0" w:after="0" w:line="360" w:lineRule="auto"/>
        <w:ind w:left="56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6.2</w:t>
      </w:r>
      <w:r w:rsidR="00D54A37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Антагоністичний варіант</w:t>
      </w:r>
      <w:r w:rsidR="003267CF">
        <w:rPr>
          <w:sz w:val="28"/>
          <w:szCs w:val="28"/>
          <w:lang w:val="uk-UA"/>
        </w:rPr>
        <w:tab/>
        <w:t>3</w:t>
      </w:r>
      <w:r w:rsidR="005D2577">
        <w:rPr>
          <w:sz w:val="28"/>
          <w:szCs w:val="28"/>
          <w:lang w:val="uk-UA"/>
        </w:rPr>
        <w:t>8</w:t>
      </w:r>
    </w:p>
    <w:p w:rsidR="00055F3B" w:rsidRPr="00A32160" w:rsidRDefault="00055F3B" w:rsidP="003267CF">
      <w:pPr>
        <w:pStyle w:val="a5"/>
        <w:tabs>
          <w:tab w:val="right" w:leader="dot" w:pos="9638"/>
        </w:tabs>
        <w:spacing w:before="0" w:after="0" w:line="360" w:lineRule="auto"/>
        <w:ind w:left="56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6.3. </w:t>
      </w:r>
      <w:r w:rsidR="00D54A37" w:rsidRPr="00A32160">
        <w:rPr>
          <w:sz w:val="28"/>
          <w:szCs w:val="28"/>
          <w:lang w:val="uk-UA"/>
        </w:rPr>
        <w:t>Лінійно-квадратична гра двох осіб</w:t>
      </w:r>
      <w:r w:rsidR="003267CF">
        <w:rPr>
          <w:sz w:val="28"/>
          <w:szCs w:val="28"/>
          <w:lang w:val="uk-UA"/>
        </w:rPr>
        <w:tab/>
        <w:t>3</w:t>
      </w:r>
      <w:r w:rsidR="005D2577">
        <w:rPr>
          <w:sz w:val="28"/>
          <w:szCs w:val="28"/>
          <w:lang w:val="uk-UA"/>
        </w:rPr>
        <w:t>9</w:t>
      </w:r>
    </w:p>
    <w:p w:rsidR="00D54A37" w:rsidRDefault="00D54A37" w:rsidP="003267CF">
      <w:pPr>
        <w:pStyle w:val="a5"/>
        <w:tabs>
          <w:tab w:val="right" w:leader="dot" w:pos="9638"/>
        </w:tabs>
        <w:spacing w:before="0" w:after="0" w:line="360" w:lineRule="auto"/>
        <w:ind w:left="142" w:hanging="142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РОЗДІЛ 7. Приклади</w:t>
      </w:r>
      <w:r w:rsidR="003267CF">
        <w:rPr>
          <w:sz w:val="28"/>
          <w:szCs w:val="28"/>
          <w:lang w:val="uk-UA"/>
        </w:rPr>
        <w:tab/>
        <w:t>4</w:t>
      </w:r>
      <w:r w:rsidR="005D2577">
        <w:rPr>
          <w:sz w:val="28"/>
          <w:szCs w:val="28"/>
          <w:lang w:val="uk-UA"/>
        </w:rPr>
        <w:t>6</w:t>
      </w:r>
    </w:p>
    <w:p w:rsidR="00706AC0" w:rsidRPr="00A32160" w:rsidRDefault="004A2BBC" w:rsidP="003267CF">
      <w:pPr>
        <w:pStyle w:val="a5"/>
        <w:tabs>
          <w:tab w:val="right" w:leader="dot" w:pos="9638"/>
        </w:tabs>
        <w:spacing w:before="0" w:after="0" w:line="360" w:lineRule="auto"/>
        <w:ind w:left="142" w:hanging="142"/>
        <w:rPr>
          <w:sz w:val="28"/>
          <w:szCs w:val="28"/>
          <w:lang w:val="uk-UA"/>
        </w:rPr>
      </w:pPr>
      <w:r w:rsidRPr="00A32160">
        <w:rPr>
          <w:sz w:val="28"/>
          <w:szCs w:val="28"/>
          <w:lang w:val="uk-UA"/>
        </w:rPr>
        <w:t>ВИСНОВКИ</w:t>
      </w:r>
      <w:r w:rsidR="003267CF">
        <w:rPr>
          <w:sz w:val="28"/>
          <w:szCs w:val="28"/>
          <w:lang w:val="uk-UA"/>
        </w:rPr>
        <w:tab/>
      </w:r>
      <w:r w:rsidR="006170EE">
        <w:rPr>
          <w:sz w:val="28"/>
          <w:szCs w:val="28"/>
          <w:lang w:val="uk-UA"/>
        </w:rPr>
        <w:t>54</w:t>
      </w:r>
    </w:p>
    <w:p w:rsidR="00706AC0" w:rsidRPr="00A32160" w:rsidRDefault="004A2BBC" w:rsidP="003267CF">
      <w:pPr>
        <w:pStyle w:val="a5"/>
        <w:tabs>
          <w:tab w:val="right" w:leader="dot" w:pos="9638"/>
        </w:tabs>
        <w:spacing w:before="0" w:after="0" w:line="360" w:lineRule="auto"/>
        <w:ind w:left="142" w:hanging="142"/>
        <w:rPr>
          <w:sz w:val="28"/>
          <w:szCs w:val="28"/>
          <w:lang w:val="uk-UA"/>
        </w:rPr>
      </w:pPr>
      <w:r w:rsidRPr="00A32160">
        <w:rPr>
          <w:sz w:val="28"/>
          <w:szCs w:val="28"/>
          <w:lang w:val="uk-UA"/>
        </w:rPr>
        <w:t>СПИСОК ЛІТЕРАТУРИ</w:t>
      </w:r>
      <w:r w:rsidR="003267CF">
        <w:rPr>
          <w:sz w:val="28"/>
          <w:szCs w:val="28"/>
          <w:lang w:val="uk-UA"/>
        </w:rPr>
        <w:tab/>
      </w:r>
      <w:r w:rsidR="006170EE">
        <w:rPr>
          <w:sz w:val="28"/>
          <w:szCs w:val="28"/>
          <w:lang w:val="uk-UA"/>
        </w:rPr>
        <w:t>55</w:t>
      </w:r>
    </w:p>
    <w:p w:rsidR="0004509D" w:rsidRPr="00A32160" w:rsidRDefault="0004509D" w:rsidP="003267CF">
      <w:pPr>
        <w:tabs>
          <w:tab w:val="right" w:leader="dot" w:pos="9638"/>
        </w:tabs>
        <w:suppressAutoHyphens w:val="0"/>
        <w:rPr>
          <w:rFonts w:cs="Times New Roman"/>
          <w:sz w:val="28"/>
          <w:szCs w:val="28"/>
          <w:lang w:val="uk-UA"/>
        </w:rPr>
      </w:pPr>
      <w:r w:rsidRPr="00A32160">
        <w:rPr>
          <w:rFonts w:cs="Times New Roman"/>
          <w:sz w:val="28"/>
          <w:szCs w:val="28"/>
          <w:lang w:val="uk-UA"/>
        </w:rPr>
        <w:br w:type="page"/>
      </w:r>
    </w:p>
    <w:p w:rsidR="00706AC0" w:rsidRPr="00A32160" w:rsidRDefault="004A2BBC" w:rsidP="004A2BBC">
      <w:pPr>
        <w:spacing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 w:rsidRPr="00A32160">
        <w:rPr>
          <w:rFonts w:cs="Times New Roman"/>
          <w:sz w:val="28"/>
          <w:szCs w:val="28"/>
          <w:lang w:val="uk-UA"/>
        </w:rPr>
        <w:lastRenderedPageBreak/>
        <w:t>ВСТУП</w:t>
      </w:r>
    </w:p>
    <w:p w:rsidR="00706AC0" w:rsidRPr="00A32160" w:rsidRDefault="00706AC0" w:rsidP="004A2BBC">
      <w:pPr>
        <w:spacing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</w:p>
    <w:p w:rsidR="007D4BC4" w:rsidRPr="00A32160" w:rsidRDefault="007C42B3" w:rsidP="00C166AB">
      <w:pPr>
        <w:spacing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 w:rsidRPr="00A32160">
        <w:rPr>
          <w:rFonts w:cs="Times New Roman"/>
          <w:sz w:val="28"/>
          <w:szCs w:val="28"/>
          <w:lang w:val="uk-UA"/>
        </w:rPr>
        <w:t>Розподіл матеріальних благ, ресурсів або влади є причиною виникнення конфліктів. Поведінка учасників цих конфліктів, вибір можливих дій, зумовлюється їх цілями та критеріями, щ</w:t>
      </w:r>
      <w:r w:rsidR="00C166AB" w:rsidRPr="00A32160">
        <w:rPr>
          <w:rFonts w:cs="Times New Roman"/>
          <w:sz w:val="28"/>
          <w:szCs w:val="28"/>
          <w:lang w:val="uk-UA"/>
        </w:rPr>
        <w:t xml:space="preserve">о оцінюють кожну з альтернатив. </w:t>
      </w:r>
    </w:p>
    <w:p w:rsidR="007D4BC4" w:rsidRPr="00A32160" w:rsidRDefault="00C166AB" w:rsidP="00C166AB">
      <w:pPr>
        <w:spacing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 w:rsidRPr="00A32160">
        <w:rPr>
          <w:rFonts w:cs="Times New Roman"/>
          <w:sz w:val="28"/>
          <w:szCs w:val="28"/>
          <w:lang w:val="uk-UA"/>
        </w:rPr>
        <w:t xml:space="preserve">Кожний з таких конфліктів може бути представлений. своєю математичною ігровою моделлю. Конфлікти, учасники яких не можуть домовлятися між собою, моделюються </w:t>
      </w:r>
      <w:r w:rsidR="0026422C" w:rsidRPr="00A32160">
        <w:rPr>
          <w:rFonts w:cs="Times New Roman"/>
          <w:sz w:val="28"/>
          <w:szCs w:val="28"/>
          <w:lang w:val="uk-UA"/>
        </w:rPr>
        <w:t>без</w:t>
      </w:r>
      <w:r w:rsidRPr="00A32160">
        <w:rPr>
          <w:rFonts w:cs="Times New Roman"/>
          <w:sz w:val="28"/>
          <w:szCs w:val="28"/>
          <w:lang w:val="uk-UA"/>
        </w:rPr>
        <w:t xml:space="preserve">коаліційними іграми. </w:t>
      </w:r>
    </w:p>
    <w:p w:rsidR="00287748" w:rsidRPr="00A32160" w:rsidRDefault="00C166AB" w:rsidP="00C166AB">
      <w:pPr>
        <w:spacing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proofErr w:type="spellStart"/>
      <w:r w:rsidRPr="00A32160">
        <w:rPr>
          <w:rFonts w:cs="Times New Roman"/>
          <w:sz w:val="28"/>
          <w:szCs w:val="28"/>
          <w:lang w:val="uk-UA"/>
        </w:rPr>
        <w:t>Розв'язком</w:t>
      </w:r>
      <w:proofErr w:type="spellEnd"/>
      <w:r w:rsidRPr="00A32160">
        <w:rPr>
          <w:rFonts w:cs="Times New Roman"/>
          <w:sz w:val="28"/>
          <w:szCs w:val="28"/>
          <w:lang w:val="uk-UA"/>
        </w:rPr>
        <w:t xml:space="preserve"> </w:t>
      </w:r>
      <w:r w:rsidR="007D4BC4" w:rsidRPr="00A32160">
        <w:rPr>
          <w:rFonts w:cs="Times New Roman"/>
          <w:sz w:val="28"/>
          <w:szCs w:val="28"/>
          <w:lang w:val="uk-UA"/>
        </w:rPr>
        <w:t>без</w:t>
      </w:r>
      <w:r w:rsidRPr="00A32160">
        <w:rPr>
          <w:rFonts w:cs="Times New Roman"/>
          <w:sz w:val="28"/>
          <w:szCs w:val="28"/>
          <w:lang w:val="uk-UA"/>
        </w:rPr>
        <w:t xml:space="preserve">коаліційної гри є рекомендація щодо вибору можливих дій кожним із гравців, а також виграші кожного з гравців. </w:t>
      </w:r>
    </w:p>
    <w:p w:rsidR="00C166AB" w:rsidRPr="00A32160" w:rsidRDefault="00C166AB" w:rsidP="00C166AB">
      <w:pPr>
        <w:spacing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 w:rsidRPr="00A32160">
        <w:rPr>
          <w:rFonts w:cs="Times New Roman"/>
          <w:sz w:val="28"/>
          <w:szCs w:val="28"/>
          <w:lang w:val="uk-UA"/>
        </w:rPr>
        <w:t>Зазвичай розв'язок представляється як рівноважн</w:t>
      </w:r>
      <w:r w:rsidR="00287748" w:rsidRPr="00A32160">
        <w:rPr>
          <w:rFonts w:cs="Times New Roman"/>
          <w:sz w:val="28"/>
          <w:szCs w:val="28"/>
          <w:lang w:val="uk-UA"/>
        </w:rPr>
        <w:t>а</w:t>
      </w:r>
      <w:r w:rsidRPr="00A32160">
        <w:rPr>
          <w:rFonts w:cs="Times New Roman"/>
          <w:sz w:val="28"/>
          <w:szCs w:val="28"/>
          <w:lang w:val="uk-UA"/>
        </w:rPr>
        <w:t xml:space="preserve"> ситуація, причому традиційно мають на увазі рівновагу за </w:t>
      </w:r>
      <w:proofErr w:type="spellStart"/>
      <w:r w:rsidRPr="00A32160">
        <w:rPr>
          <w:rFonts w:cs="Times New Roman"/>
          <w:sz w:val="28"/>
          <w:szCs w:val="28"/>
          <w:lang w:val="uk-UA"/>
        </w:rPr>
        <w:t>Нешем</w:t>
      </w:r>
      <w:proofErr w:type="spellEnd"/>
      <w:r w:rsidRPr="00A32160">
        <w:rPr>
          <w:rFonts w:cs="Times New Roman"/>
          <w:sz w:val="28"/>
          <w:szCs w:val="28"/>
          <w:lang w:val="uk-UA"/>
        </w:rPr>
        <w:t xml:space="preserve">. Добре відомо, що </w:t>
      </w:r>
      <w:r w:rsidR="0026422C" w:rsidRPr="00A32160">
        <w:rPr>
          <w:rFonts w:cs="Times New Roman"/>
          <w:sz w:val="28"/>
          <w:szCs w:val="28"/>
          <w:lang w:val="uk-UA"/>
        </w:rPr>
        <w:t>Джо</w:t>
      </w:r>
      <w:r w:rsidR="00287748" w:rsidRPr="00A32160">
        <w:rPr>
          <w:rFonts w:cs="Times New Roman"/>
          <w:sz w:val="28"/>
          <w:szCs w:val="28"/>
          <w:lang w:val="uk-UA"/>
        </w:rPr>
        <w:t>н</w:t>
      </w:r>
      <w:r w:rsidR="0026422C" w:rsidRPr="00A32160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26422C" w:rsidRPr="00A32160">
        <w:rPr>
          <w:rFonts w:cs="Times New Roman"/>
          <w:sz w:val="28"/>
          <w:szCs w:val="28"/>
          <w:lang w:val="uk-UA"/>
        </w:rPr>
        <w:t>Неш</w:t>
      </w:r>
      <w:proofErr w:type="spellEnd"/>
      <w:r w:rsidR="0026422C" w:rsidRPr="00A32160">
        <w:rPr>
          <w:rFonts w:cs="Times New Roman"/>
          <w:sz w:val="28"/>
          <w:szCs w:val="28"/>
          <w:lang w:val="uk-UA"/>
        </w:rPr>
        <w:t xml:space="preserve"> дав означення ситуації рівноваги та довів її існування в безкоаліційних іграх </w:t>
      </w:r>
      <w:r w:rsidR="00B57D30" w:rsidRPr="00A32160">
        <w:rPr>
          <w:rFonts w:cs="Times New Roman"/>
          <w:sz w:val="28"/>
          <w:szCs w:val="28"/>
          <w:lang w:val="uk-UA"/>
        </w:rPr>
        <w:t>N</w:t>
      </w:r>
      <w:r w:rsidR="0026422C" w:rsidRPr="00A32160">
        <w:rPr>
          <w:rFonts w:cs="Times New Roman"/>
          <w:sz w:val="28"/>
          <w:szCs w:val="28"/>
          <w:lang w:val="uk-UA"/>
        </w:rPr>
        <w:t xml:space="preserve"> осіб. Але можна по-різному давати означення рівноважної ситуації. </w:t>
      </w:r>
    </w:p>
    <w:p w:rsidR="0026422C" w:rsidRPr="00A32160" w:rsidRDefault="0026422C" w:rsidP="00C166AB">
      <w:pPr>
        <w:spacing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 w:rsidRPr="00A32160">
        <w:rPr>
          <w:rFonts w:cs="Times New Roman"/>
          <w:sz w:val="28"/>
          <w:szCs w:val="28"/>
          <w:lang w:val="uk-UA"/>
        </w:rPr>
        <w:t xml:space="preserve">Дипломна робота присвячена дослідженню ситуації рівноваги за </w:t>
      </w:r>
      <w:proofErr w:type="spellStart"/>
      <w:r w:rsidRPr="00A32160">
        <w:rPr>
          <w:rFonts w:cs="Times New Roman"/>
          <w:sz w:val="28"/>
          <w:szCs w:val="28"/>
          <w:lang w:val="uk-UA"/>
        </w:rPr>
        <w:t>Бержем</w:t>
      </w:r>
      <w:proofErr w:type="spellEnd"/>
      <w:r w:rsidRPr="00A32160">
        <w:rPr>
          <w:rFonts w:cs="Times New Roman"/>
          <w:sz w:val="28"/>
          <w:szCs w:val="28"/>
          <w:lang w:val="uk-UA"/>
        </w:rPr>
        <w:t>, яка вперше бу</w:t>
      </w:r>
      <w:r w:rsidR="00287748" w:rsidRPr="00A32160">
        <w:rPr>
          <w:rFonts w:cs="Times New Roman"/>
          <w:sz w:val="28"/>
          <w:szCs w:val="28"/>
          <w:lang w:val="uk-UA"/>
        </w:rPr>
        <w:t>л</w:t>
      </w:r>
      <w:r w:rsidRPr="00A32160">
        <w:rPr>
          <w:rFonts w:cs="Times New Roman"/>
          <w:sz w:val="28"/>
          <w:szCs w:val="28"/>
          <w:lang w:val="uk-UA"/>
        </w:rPr>
        <w:t>а запропонована</w:t>
      </w:r>
      <w:r w:rsidR="00287748" w:rsidRPr="00A32160">
        <w:rPr>
          <w:rFonts w:cs="Times New Roman"/>
          <w:sz w:val="28"/>
          <w:szCs w:val="28"/>
          <w:lang w:val="uk-UA"/>
        </w:rPr>
        <w:t xml:space="preserve"> </w:t>
      </w:r>
      <w:r w:rsidR="004A4054" w:rsidRPr="00A32160">
        <w:rPr>
          <w:rFonts w:cs="Times New Roman"/>
          <w:sz w:val="28"/>
          <w:szCs w:val="28"/>
          <w:lang w:val="uk-UA"/>
        </w:rPr>
        <w:t xml:space="preserve">Костянтином Семеновичем </w:t>
      </w:r>
      <w:proofErr w:type="spellStart"/>
      <w:r w:rsidR="004A4054" w:rsidRPr="00A32160">
        <w:rPr>
          <w:rFonts w:cs="Times New Roman"/>
          <w:sz w:val="28"/>
          <w:szCs w:val="28"/>
          <w:lang w:val="uk-UA"/>
        </w:rPr>
        <w:t>Вайсманом</w:t>
      </w:r>
      <w:proofErr w:type="spellEnd"/>
      <w:r w:rsidRPr="00A32160">
        <w:rPr>
          <w:rFonts w:cs="Times New Roman"/>
          <w:sz w:val="28"/>
          <w:szCs w:val="28"/>
          <w:lang w:val="uk-UA"/>
        </w:rPr>
        <w:t xml:space="preserve"> </w:t>
      </w:r>
      <w:r w:rsidR="00A44F60" w:rsidRPr="00A32160">
        <w:rPr>
          <w:rFonts w:cs="Times New Roman"/>
          <w:sz w:val="28"/>
          <w:szCs w:val="28"/>
          <w:lang w:val="uk-UA"/>
        </w:rPr>
        <w:t>в [1].</w:t>
      </w:r>
    </w:p>
    <w:p w:rsidR="00A44F60" w:rsidRPr="00A32160" w:rsidRDefault="00A44F60" w:rsidP="00C166AB">
      <w:pPr>
        <w:spacing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 w:rsidRPr="00A32160">
        <w:rPr>
          <w:rFonts w:cs="Times New Roman"/>
          <w:sz w:val="28"/>
          <w:szCs w:val="28"/>
          <w:lang w:val="uk-UA"/>
        </w:rPr>
        <w:t xml:space="preserve">Поняття рівноваги за </w:t>
      </w:r>
      <w:proofErr w:type="spellStart"/>
      <w:r w:rsidRPr="00A32160">
        <w:rPr>
          <w:rFonts w:cs="Times New Roman"/>
          <w:sz w:val="28"/>
          <w:szCs w:val="28"/>
          <w:lang w:val="uk-UA"/>
        </w:rPr>
        <w:t>Бер</w:t>
      </w:r>
      <w:r w:rsidR="00221519" w:rsidRPr="00A32160">
        <w:rPr>
          <w:rFonts w:cs="Times New Roman"/>
          <w:sz w:val="28"/>
          <w:szCs w:val="28"/>
          <w:lang w:val="uk-UA"/>
        </w:rPr>
        <w:t>жем</w:t>
      </w:r>
      <w:proofErr w:type="spellEnd"/>
      <w:r w:rsidR="00221519" w:rsidRPr="00A32160">
        <w:rPr>
          <w:rFonts w:cs="Times New Roman"/>
          <w:sz w:val="28"/>
          <w:szCs w:val="28"/>
          <w:lang w:val="uk-UA"/>
        </w:rPr>
        <w:t xml:space="preserve"> стало прямим відображенням З</w:t>
      </w:r>
      <w:r w:rsidRPr="00A32160">
        <w:rPr>
          <w:rFonts w:cs="Times New Roman"/>
          <w:sz w:val="28"/>
          <w:szCs w:val="28"/>
          <w:lang w:val="uk-UA"/>
        </w:rPr>
        <w:t xml:space="preserve">олотого правила моральності. </w:t>
      </w:r>
    </w:p>
    <w:p w:rsidR="00706AC0" w:rsidRPr="00A32160" w:rsidRDefault="004A2BBC" w:rsidP="004A2BBC">
      <w:pPr>
        <w:spacing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 w:rsidRPr="00A32160">
        <w:rPr>
          <w:rFonts w:cs="Times New Roman"/>
          <w:sz w:val="28"/>
          <w:szCs w:val="28"/>
          <w:lang w:val="uk-UA"/>
        </w:rPr>
        <w:t xml:space="preserve">Більшість народів в їх релігійно-етичних підставах виходять з однієї і тієї ж стратегії поведінки, яка втілилася у вимозі під назвою Золоте правило моральності. Найвідоміше поняття Золотого правила наголошує: «Чини по відношенню до іншого так, як би ти хотів, щоб він вчинив по відношенню до тебе». </w:t>
      </w:r>
    </w:p>
    <w:p w:rsidR="00706AC0" w:rsidRPr="00A32160" w:rsidRDefault="00BE6BDC" w:rsidP="004A2BBC">
      <w:pPr>
        <w:spacing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r w:rsidRPr="00A32160">
        <w:rPr>
          <w:rFonts w:cs="Times New Roman"/>
          <w:sz w:val="28"/>
          <w:szCs w:val="28"/>
          <w:lang w:val="uk-UA"/>
        </w:rPr>
        <w:t xml:space="preserve">Таким чином, обираючи рівновагу за </w:t>
      </w:r>
      <w:proofErr w:type="spellStart"/>
      <w:r w:rsidRPr="00A32160">
        <w:rPr>
          <w:rFonts w:cs="Times New Roman"/>
          <w:sz w:val="28"/>
          <w:szCs w:val="28"/>
          <w:lang w:val="uk-UA"/>
        </w:rPr>
        <w:t>Бержем</w:t>
      </w:r>
      <w:proofErr w:type="spellEnd"/>
      <w:r w:rsidRPr="00A32160">
        <w:rPr>
          <w:rFonts w:cs="Times New Roman"/>
          <w:sz w:val="28"/>
          <w:szCs w:val="28"/>
          <w:lang w:val="uk-UA"/>
        </w:rPr>
        <w:t xml:space="preserve"> як спосіб розв'язання </w:t>
      </w:r>
      <w:r w:rsidR="006314B7" w:rsidRPr="00A32160">
        <w:rPr>
          <w:rFonts w:cs="Times New Roman"/>
          <w:sz w:val="28"/>
          <w:szCs w:val="28"/>
          <w:lang w:val="uk-UA"/>
        </w:rPr>
        <w:t xml:space="preserve">конфлікту в безкоаліційній грі, можна позбутися </w:t>
      </w:r>
      <w:r w:rsidR="007D4BC4" w:rsidRPr="00A32160">
        <w:rPr>
          <w:rFonts w:cs="Times New Roman"/>
          <w:sz w:val="28"/>
          <w:szCs w:val="28"/>
          <w:lang w:val="uk-UA"/>
        </w:rPr>
        <w:t>«</w:t>
      </w:r>
      <w:r w:rsidR="006314B7" w:rsidRPr="00A32160">
        <w:rPr>
          <w:rFonts w:cs="Times New Roman"/>
          <w:sz w:val="28"/>
          <w:szCs w:val="28"/>
          <w:lang w:val="uk-UA"/>
        </w:rPr>
        <w:t>кровопролиття</w:t>
      </w:r>
      <w:r w:rsidR="007D4BC4" w:rsidRPr="00A32160">
        <w:rPr>
          <w:rFonts w:cs="Times New Roman"/>
          <w:sz w:val="28"/>
          <w:szCs w:val="28"/>
          <w:lang w:val="uk-UA"/>
        </w:rPr>
        <w:t>»</w:t>
      </w:r>
      <w:r w:rsidR="006314B7" w:rsidRPr="00A32160">
        <w:rPr>
          <w:rFonts w:cs="Times New Roman"/>
          <w:sz w:val="28"/>
          <w:szCs w:val="28"/>
          <w:lang w:val="uk-UA"/>
        </w:rPr>
        <w:t xml:space="preserve"> при вирішенні конфліктів.</w:t>
      </w:r>
    </w:p>
    <w:p w:rsidR="00221519" w:rsidRPr="00A32160" w:rsidRDefault="00221519">
      <w:pPr>
        <w:suppressAutoHyphens w:val="0"/>
        <w:rPr>
          <w:rFonts w:cs="Times New Roman"/>
          <w:sz w:val="28"/>
          <w:szCs w:val="28"/>
          <w:lang w:val="uk-UA"/>
        </w:rPr>
      </w:pPr>
      <w:r w:rsidRPr="00A32160">
        <w:rPr>
          <w:rFonts w:cs="Times New Roman"/>
          <w:sz w:val="28"/>
          <w:szCs w:val="28"/>
          <w:lang w:val="uk-UA"/>
        </w:rPr>
        <w:br w:type="page"/>
      </w:r>
    </w:p>
    <w:p w:rsidR="00706AC0" w:rsidRPr="00A32160" w:rsidRDefault="004A2BBC" w:rsidP="004A2BBC">
      <w:pPr>
        <w:spacing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  <w:bookmarkStart w:id="0" w:name="_GoBack"/>
      <w:bookmarkEnd w:id="0"/>
      <w:r w:rsidRPr="00A32160">
        <w:rPr>
          <w:rFonts w:cs="Times New Roman"/>
          <w:sz w:val="28"/>
          <w:szCs w:val="28"/>
          <w:lang w:val="uk-UA"/>
        </w:rPr>
        <w:lastRenderedPageBreak/>
        <w:t>ВИСНОВКИ</w:t>
      </w:r>
    </w:p>
    <w:p w:rsidR="00706AC0" w:rsidRPr="00A32160" w:rsidRDefault="00706AC0" w:rsidP="004A2BBC">
      <w:pPr>
        <w:spacing w:line="360" w:lineRule="auto"/>
        <w:ind w:firstLine="567"/>
        <w:jc w:val="both"/>
        <w:rPr>
          <w:rFonts w:cs="Times New Roman"/>
          <w:sz w:val="28"/>
          <w:szCs w:val="28"/>
          <w:lang w:val="uk-UA"/>
        </w:rPr>
      </w:pPr>
    </w:p>
    <w:p w:rsidR="00706AC0" w:rsidRDefault="004978D4" w:rsidP="004A2BBC">
      <w:pPr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/>
        </w:rPr>
      </w:pPr>
      <w:r>
        <w:rPr>
          <w:rFonts w:eastAsia="Times New Roman" w:cs="Times New Roman"/>
          <w:sz w:val="28"/>
          <w:szCs w:val="28"/>
          <w:lang w:val="uk-UA"/>
        </w:rPr>
        <w:t xml:space="preserve">Альтернативою до традиційно вживаної </w:t>
      </w:r>
      <w:r w:rsidR="00D77C10">
        <w:rPr>
          <w:rFonts w:eastAsia="Times New Roman" w:cs="Times New Roman"/>
          <w:sz w:val="28"/>
          <w:szCs w:val="28"/>
          <w:lang w:val="uk-UA"/>
        </w:rPr>
        <w:t xml:space="preserve">для </w:t>
      </w:r>
      <w:proofErr w:type="spellStart"/>
      <w:r w:rsidR="00D77C10">
        <w:rPr>
          <w:rFonts w:eastAsia="Times New Roman" w:cs="Times New Roman"/>
          <w:sz w:val="28"/>
          <w:szCs w:val="28"/>
          <w:lang w:val="uk-UA"/>
        </w:rPr>
        <w:t>розв</w:t>
      </w:r>
      <w:proofErr w:type="spellEnd"/>
      <w:r w:rsidR="00D77C10">
        <w:rPr>
          <w:rFonts w:eastAsia="Times New Roman" w:cs="Times New Roman"/>
          <w:sz w:val="28"/>
          <w:szCs w:val="28"/>
          <w:lang w:val="uk-UA"/>
        </w:rPr>
        <w:t>’</w:t>
      </w:r>
      <w:proofErr w:type="spellStart"/>
      <w:r w:rsidR="00D77C10">
        <w:rPr>
          <w:rFonts w:eastAsia="Times New Roman" w:cs="Times New Roman"/>
          <w:sz w:val="28"/>
          <w:szCs w:val="28"/>
          <w:lang w:val="en-US"/>
        </w:rPr>
        <w:t>язання</w:t>
      </w:r>
      <w:proofErr w:type="spellEnd"/>
      <w:r w:rsidR="00D77C10"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 w:rsidR="00D77C10">
        <w:rPr>
          <w:rFonts w:eastAsia="Times New Roman" w:cs="Times New Roman"/>
          <w:sz w:val="28"/>
          <w:szCs w:val="28"/>
          <w:lang w:val="en-US"/>
        </w:rPr>
        <w:t>конфліктів</w:t>
      </w:r>
      <w:proofErr w:type="spellEnd"/>
      <w:r w:rsidR="00D77C10"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 w:rsidR="00D77C10">
        <w:rPr>
          <w:rFonts w:eastAsia="Times New Roman" w:cs="Times New Roman"/>
          <w:sz w:val="28"/>
          <w:szCs w:val="28"/>
          <w:lang w:val="en-US"/>
        </w:rPr>
        <w:t>безкоаліційного</w:t>
      </w:r>
      <w:proofErr w:type="spellEnd"/>
      <w:r w:rsidR="00D77C10"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 w:rsidR="00D77C10">
        <w:rPr>
          <w:rFonts w:eastAsia="Times New Roman" w:cs="Times New Roman"/>
          <w:sz w:val="28"/>
          <w:szCs w:val="28"/>
          <w:lang w:val="en-US"/>
        </w:rPr>
        <w:t>характеру</w:t>
      </w:r>
      <w:proofErr w:type="spellEnd"/>
      <w:r w:rsidR="00D77C10">
        <w:rPr>
          <w:rFonts w:eastAsia="Times New Roman" w:cs="Times New Roman"/>
          <w:sz w:val="28"/>
          <w:szCs w:val="28"/>
          <w:lang w:val="en-US"/>
        </w:rPr>
        <w:t xml:space="preserve"> </w:t>
      </w:r>
      <w:r>
        <w:rPr>
          <w:rFonts w:eastAsia="Times New Roman" w:cs="Times New Roman"/>
          <w:sz w:val="28"/>
          <w:szCs w:val="28"/>
          <w:lang w:val="uk-UA"/>
        </w:rPr>
        <w:t xml:space="preserve">ситуації рівноваги за </w:t>
      </w:r>
      <w:proofErr w:type="spellStart"/>
      <w:r>
        <w:rPr>
          <w:rFonts w:eastAsia="Times New Roman" w:cs="Times New Roman"/>
          <w:sz w:val="28"/>
          <w:szCs w:val="28"/>
          <w:lang w:val="uk-UA"/>
        </w:rPr>
        <w:t>Нешем</w:t>
      </w:r>
      <w:proofErr w:type="spellEnd"/>
      <w:r>
        <w:rPr>
          <w:rFonts w:eastAsia="Times New Roman" w:cs="Times New Roman"/>
          <w:sz w:val="28"/>
          <w:szCs w:val="28"/>
          <w:lang w:val="uk-UA"/>
        </w:rPr>
        <w:t xml:space="preserve"> </w:t>
      </w:r>
      <w:r w:rsidR="00D77C10">
        <w:rPr>
          <w:rFonts w:eastAsia="Times New Roman" w:cs="Times New Roman"/>
          <w:sz w:val="28"/>
          <w:szCs w:val="28"/>
          <w:lang w:val="uk-UA"/>
        </w:rPr>
        <w:t xml:space="preserve">стає поняття рівноваги за </w:t>
      </w:r>
      <w:proofErr w:type="spellStart"/>
      <w:r w:rsidR="00D77C10">
        <w:rPr>
          <w:rFonts w:eastAsia="Times New Roman" w:cs="Times New Roman"/>
          <w:sz w:val="28"/>
          <w:szCs w:val="28"/>
          <w:lang w:val="uk-UA"/>
        </w:rPr>
        <w:t>Бержем</w:t>
      </w:r>
      <w:proofErr w:type="spellEnd"/>
      <w:r w:rsidR="00D77C10">
        <w:rPr>
          <w:rFonts w:eastAsia="Times New Roman" w:cs="Times New Roman"/>
          <w:sz w:val="28"/>
          <w:szCs w:val="28"/>
          <w:lang w:val="uk-UA"/>
        </w:rPr>
        <w:t>. При цьому с</w:t>
      </w:r>
      <w:r w:rsidR="004A2BBC" w:rsidRPr="00A32160">
        <w:rPr>
          <w:rFonts w:eastAsia="Times New Roman" w:cs="Times New Roman"/>
          <w:sz w:val="28"/>
          <w:szCs w:val="28"/>
          <w:lang w:val="uk-UA"/>
        </w:rPr>
        <w:t xml:space="preserve">итуація рівноваги за </w:t>
      </w:r>
      <w:proofErr w:type="spellStart"/>
      <w:r w:rsidR="004A2BBC" w:rsidRPr="00A32160">
        <w:rPr>
          <w:rFonts w:eastAsia="Times New Roman" w:cs="Times New Roman"/>
          <w:sz w:val="28"/>
          <w:szCs w:val="28"/>
          <w:lang w:val="uk-UA"/>
        </w:rPr>
        <w:t>Нешем</w:t>
      </w:r>
      <w:proofErr w:type="spellEnd"/>
      <w:r w:rsidR="004A2BBC" w:rsidRPr="00A32160">
        <w:rPr>
          <w:rFonts w:eastAsia="Times New Roman" w:cs="Times New Roman"/>
          <w:sz w:val="28"/>
          <w:szCs w:val="28"/>
          <w:lang w:val="uk-UA"/>
        </w:rPr>
        <w:t xml:space="preserve"> має три незаперечні </w:t>
      </w:r>
      <w:r w:rsidR="00A66414">
        <w:rPr>
          <w:rFonts w:eastAsia="Times New Roman" w:cs="Times New Roman"/>
          <w:sz w:val="28"/>
          <w:szCs w:val="28"/>
          <w:lang w:val="uk-UA"/>
        </w:rPr>
        <w:t>достоїнства</w:t>
      </w:r>
      <w:r w:rsidR="004A2BBC" w:rsidRPr="00A32160">
        <w:rPr>
          <w:rFonts w:eastAsia="Times New Roman" w:cs="Times New Roman"/>
          <w:sz w:val="28"/>
          <w:szCs w:val="28"/>
          <w:lang w:val="uk-UA"/>
        </w:rPr>
        <w:t xml:space="preserve">: вона стійка, збігається з </w:t>
      </w:r>
      <w:proofErr w:type="spellStart"/>
      <w:r w:rsidR="004A2BBC" w:rsidRPr="00A32160">
        <w:rPr>
          <w:rFonts w:eastAsia="Times New Roman" w:cs="Times New Roman"/>
          <w:sz w:val="28"/>
          <w:szCs w:val="28"/>
          <w:lang w:val="uk-UA"/>
        </w:rPr>
        <w:t>сідловою</w:t>
      </w:r>
      <w:proofErr w:type="spellEnd"/>
      <w:r w:rsidR="004A2BBC" w:rsidRPr="00A32160">
        <w:rPr>
          <w:rFonts w:eastAsia="Times New Roman" w:cs="Times New Roman"/>
          <w:sz w:val="28"/>
          <w:szCs w:val="28"/>
          <w:lang w:val="uk-UA"/>
        </w:rPr>
        <w:t xml:space="preserve"> точкою (має таке загальноприйняте в теорії ігор поняття як окремий випадок), задовольняє умові індивідуальної раціональності. Перші </w:t>
      </w:r>
      <w:r w:rsidR="00A66414">
        <w:rPr>
          <w:rFonts w:eastAsia="Times New Roman" w:cs="Times New Roman"/>
          <w:sz w:val="28"/>
          <w:szCs w:val="28"/>
          <w:lang w:val="uk-UA"/>
        </w:rPr>
        <w:t xml:space="preserve">два достоїнства </w:t>
      </w:r>
      <w:r w:rsidR="004A2BBC" w:rsidRPr="00A32160">
        <w:rPr>
          <w:rFonts w:eastAsia="Times New Roman" w:cs="Times New Roman"/>
          <w:sz w:val="28"/>
          <w:szCs w:val="28"/>
          <w:lang w:val="uk-UA"/>
        </w:rPr>
        <w:t xml:space="preserve">мають місце і в ситуації рівноваги за </w:t>
      </w:r>
      <w:proofErr w:type="spellStart"/>
      <w:r w:rsidR="004A2BBC" w:rsidRPr="00A32160">
        <w:rPr>
          <w:rFonts w:eastAsia="Times New Roman" w:cs="Times New Roman"/>
          <w:sz w:val="28"/>
          <w:szCs w:val="28"/>
          <w:lang w:val="uk-UA"/>
        </w:rPr>
        <w:t>Бержем</w:t>
      </w:r>
      <w:proofErr w:type="spellEnd"/>
      <w:r w:rsidR="004A2BBC" w:rsidRPr="00A32160">
        <w:rPr>
          <w:rFonts w:eastAsia="Times New Roman" w:cs="Times New Roman"/>
          <w:sz w:val="28"/>
          <w:szCs w:val="28"/>
          <w:lang w:val="uk-UA"/>
        </w:rPr>
        <w:t>.</w:t>
      </w:r>
      <w:r w:rsidR="00D77C10">
        <w:rPr>
          <w:rFonts w:eastAsia="Times New Roman" w:cs="Times New Roman"/>
          <w:sz w:val="28"/>
          <w:szCs w:val="28"/>
          <w:lang w:val="uk-UA"/>
        </w:rPr>
        <w:t xml:space="preserve"> </w:t>
      </w:r>
      <w:r w:rsidR="004A2BBC" w:rsidRPr="00A32160">
        <w:rPr>
          <w:rFonts w:eastAsia="Times New Roman" w:cs="Times New Roman"/>
          <w:sz w:val="28"/>
          <w:szCs w:val="28"/>
          <w:lang w:val="uk-UA"/>
        </w:rPr>
        <w:t xml:space="preserve">Водночас, ситуації рівноваги за </w:t>
      </w:r>
      <w:proofErr w:type="spellStart"/>
      <w:r w:rsidR="004A2BBC" w:rsidRPr="00A32160">
        <w:rPr>
          <w:rFonts w:eastAsia="Times New Roman" w:cs="Times New Roman"/>
          <w:sz w:val="28"/>
          <w:szCs w:val="28"/>
          <w:lang w:val="uk-UA"/>
        </w:rPr>
        <w:t>Нешем</w:t>
      </w:r>
      <w:proofErr w:type="spellEnd"/>
      <w:r w:rsidR="004A2BBC" w:rsidRPr="00A32160">
        <w:rPr>
          <w:rFonts w:eastAsia="Times New Roman" w:cs="Times New Roman"/>
          <w:sz w:val="28"/>
          <w:szCs w:val="28"/>
          <w:lang w:val="uk-UA"/>
        </w:rPr>
        <w:t xml:space="preserve"> притаманні й негативні властивості: внутрішня нестійкість множини </w:t>
      </w:r>
      <w:proofErr w:type="spellStart"/>
      <w:r w:rsidR="00A66414">
        <w:rPr>
          <w:rFonts w:eastAsia="Times New Roman" w:cs="Times New Roman"/>
          <w:sz w:val="28"/>
          <w:szCs w:val="28"/>
          <w:lang w:val="uk-UA"/>
        </w:rPr>
        <w:t>рівноваг</w:t>
      </w:r>
      <w:proofErr w:type="spellEnd"/>
      <w:r w:rsidR="00A66414">
        <w:rPr>
          <w:rFonts w:eastAsia="Times New Roman" w:cs="Times New Roman"/>
          <w:sz w:val="28"/>
          <w:szCs w:val="28"/>
          <w:lang w:val="uk-UA"/>
        </w:rPr>
        <w:t xml:space="preserve"> за </w:t>
      </w:r>
      <w:proofErr w:type="spellStart"/>
      <w:r w:rsidR="00A66414">
        <w:rPr>
          <w:rFonts w:eastAsia="Times New Roman" w:cs="Times New Roman"/>
          <w:sz w:val="28"/>
          <w:szCs w:val="28"/>
          <w:lang w:val="uk-UA"/>
        </w:rPr>
        <w:t>Нешем</w:t>
      </w:r>
      <w:proofErr w:type="spellEnd"/>
      <w:r w:rsidR="004A2BBC" w:rsidRPr="00A32160">
        <w:rPr>
          <w:rFonts w:eastAsia="Times New Roman" w:cs="Times New Roman"/>
          <w:sz w:val="28"/>
          <w:szCs w:val="28"/>
          <w:lang w:val="uk-UA"/>
        </w:rPr>
        <w:t xml:space="preserve"> та «егоїзм» (який полягає в прагненні кожного гравця збільшити лише «свій» виграш). </w:t>
      </w:r>
      <w:r w:rsidR="00D77C10">
        <w:rPr>
          <w:rFonts w:eastAsia="Times New Roman" w:cs="Times New Roman"/>
          <w:sz w:val="28"/>
          <w:szCs w:val="28"/>
          <w:lang w:val="uk-UA"/>
        </w:rPr>
        <w:t xml:space="preserve"> </w:t>
      </w:r>
      <w:r w:rsidR="004A2BBC" w:rsidRPr="00A32160">
        <w:rPr>
          <w:rFonts w:eastAsia="Times New Roman" w:cs="Times New Roman"/>
          <w:sz w:val="28"/>
          <w:szCs w:val="28"/>
          <w:lang w:val="uk-UA"/>
        </w:rPr>
        <w:t xml:space="preserve">Властивість внутрішньої нестійкості притаманна й множині </w:t>
      </w:r>
      <w:proofErr w:type="spellStart"/>
      <w:r w:rsidR="004A2BBC" w:rsidRPr="00A32160">
        <w:rPr>
          <w:rFonts w:eastAsia="Times New Roman" w:cs="Times New Roman"/>
          <w:sz w:val="28"/>
          <w:szCs w:val="28"/>
          <w:lang w:val="uk-UA"/>
        </w:rPr>
        <w:t>рівноваг</w:t>
      </w:r>
      <w:proofErr w:type="spellEnd"/>
      <w:r w:rsidR="004A2BBC" w:rsidRPr="00A32160">
        <w:rPr>
          <w:rFonts w:eastAsia="Times New Roman" w:cs="Times New Roman"/>
          <w:sz w:val="28"/>
          <w:szCs w:val="28"/>
          <w:lang w:val="uk-UA"/>
        </w:rPr>
        <w:t xml:space="preserve"> за </w:t>
      </w:r>
      <w:proofErr w:type="spellStart"/>
      <w:r w:rsidR="004A2BBC" w:rsidRPr="00A32160">
        <w:rPr>
          <w:rFonts w:eastAsia="Times New Roman" w:cs="Times New Roman"/>
          <w:sz w:val="28"/>
          <w:szCs w:val="28"/>
          <w:lang w:val="uk-UA"/>
        </w:rPr>
        <w:t>Бержем</w:t>
      </w:r>
      <w:proofErr w:type="spellEnd"/>
      <w:r w:rsidR="004A2BBC" w:rsidRPr="00A32160">
        <w:rPr>
          <w:rFonts w:eastAsia="Times New Roman" w:cs="Times New Roman"/>
          <w:sz w:val="28"/>
          <w:szCs w:val="28"/>
          <w:lang w:val="uk-UA"/>
        </w:rPr>
        <w:t xml:space="preserve">. «Знімають» цей негатив додаванням вимог </w:t>
      </w:r>
      <w:proofErr w:type="spellStart"/>
      <w:r w:rsidR="004A2BBC" w:rsidRPr="00A32160">
        <w:rPr>
          <w:rFonts w:eastAsia="Times New Roman" w:cs="Times New Roman"/>
          <w:sz w:val="28"/>
          <w:szCs w:val="28"/>
          <w:lang w:val="uk-UA"/>
        </w:rPr>
        <w:t>паретовості</w:t>
      </w:r>
      <w:proofErr w:type="spellEnd"/>
      <w:r w:rsidR="004A2BBC" w:rsidRPr="00A32160">
        <w:rPr>
          <w:rFonts w:eastAsia="Times New Roman" w:cs="Times New Roman"/>
          <w:sz w:val="28"/>
          <w:szCs w:val="28"/>
          <w:lang w:val="uk-UA"/>
        </w:rPr>
        <w:t xml:space="preserve"> рівноваги як для РН, так і для РБ. «Егоїстичний початок» РН «знімається» альтруїстичним спадком РБ («допомагай іншим, якщо хочеш отримати допомогу від них»). В цьому, без сумніву, гідність концепції РБ як способу доброзичливого залагодження конфлікту.</w:t>
      </w:r>
    </w:p>
    <w:p w:rsidR="00D77C10" w:rsidRDefault="00D77C10" w:rsidP="004A2BBC">
      <w:pPr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/>
        </w:rPr>
      </w:pPr>
      <w:r>
        <w:rPr>
          <w:rFonts w:eastAsia="Times New Roman" w:cs="Times New Roman"/>
          <w:sz w:val="28"/>
          <w:szCs w:val="28"/>
          <w:lang w:val="uk-UA"/>
        </w:rPr>
        <w:t xml:space="preserve">Як показали наведені в роботі приклади, вибір стратегій, рівноважних за </w:t>
      </w:r>
      <w:proofErr w:type="spellStart"/>
      <w:r>
        <w:rPr>
          <w:rFonts w:eastAsia="Times New Roman" w:cs="Times New Roman"/>
          <w:sz w:val="28"/>
          <w:szCs w:val="28"/>
          <w:lang w:val="uk-UA"/>
        </w:rPr>
        <w:t>Бержем</w:t>
      </w:r>
      <w:proofErr w:type="spellEnd"/>
      <w:r>
        <w:rPr>
          <w:rFonts w:eastAsia="Times New Roman" w:cs="Times New Roman"/>
          <w:sz w:val="28"/>
          <w:szCs w:val="28"/>
          <w:lang w:val="uk-UA"/>
        </w:rPr>
        <w:t xml:space="preserve">, дає можливість гравцям отримати виграш, що є більшим, ніж </w:t>
      </w:r>
      <w:proofErr w:type="spellStart"/>
      <w:r>
        <w:rPr>
          <w:rFonts w:eastAsia="Times New Roman" w:cs="Times New Roman"/>
          <w:sz w:val="28"/>
          <w:szCs w:val="28"/>
          <w:lang w:val="uk-UA"/>
        </w:rPr>
        <w:t>вигращ</w:t>
      </w:r>
      <w:proofErr w:type="spellEnd"/>
      <w:r>
        <w:rPr>
          <w:rFonts w:eastAsia="Times New Roman" w:cs="Times New Roman"/>
          <w:sz w:val="28"/>
          <w:szCs w:val="28"/>
          <w:lang w:val="uk-UA"/>
        </w:rPr>
        <w:t xml:space="preserve"> за </w:t>
      </w:r>
      <w:proofErr w:type="spellStart"/>
      <w:r>
        <w:rPr>
          <w:rFonts w:eastAsia="Times New Roman" w:cs="Times New Roman"/>
          <w:sz w:val="28"/>
          <w:szCs w:val="28"/>
          <w:lang w:val="uk-UA"/>
        </w:rPr>
        <w:t>Нешем</w:t>
      </w:r>
      <w:proofErr w:type="spellEnd"/>
      <w:r>
        <w:rPr>
          <w:rFonts w:eastAsia="Times New Roman" w:cs="Times New Roman"/>
          <w:sz w:val="28"/>
          <w:szCs w:val="28"/>
          <w:lang w:val="uk-UA"/>
        </w:rPr>
        <w:t xml:space="preserve">, якщо рівноважні ситуації за </w:t>
      </w:r>
      <w:proofErr w:type="spellStart"/>
      <w:r>
        <w:rPr>
          <w:rFonts w:eastAsia="Times New Roman" w:cs="Times New Roman"/>
          <w:sz w:val="28"/>
          <w:szCs w:val="28"/>
          <w:lang w:val="uk-UA"/>
        </w:rPr>
        <w:t>Нешем</w:t>
      </w:r>
      <w:proofErr w:type="spellEnd"/>
      <w:r>
        <w:rPr>
          <w:rFonts w:eastAsia="Times New Roman" w:cs="Times New Roman"/>
          <w:sz w:val="28"/>
          <w:szCs w:val="28"/>
          <w:lang w:val="uk-UA"/>
        </w:rPr>
        <w:t xml:space="preserve"> і за </w:t>
      </w:r>
      <w:proofErr w:type="spellStart"/>
      <w:r>
        <w:rPr>
          <w:rFonts w:eastAsia="Times New Roman" w:cs="Times New Roman"/>
          <w:sz w:val="28"/>
          <w:szCs w:val="28"/>
          <w:lang w:val="uk-UA"/>
        </w:rPr>
        <w:t>Бержем</w:t>
      </w:r>
      <w:proofErr w:type="spellEnd"/>
      <w:r>
        <w:rPr>
          <w:rFonts w:eastAsia="Times New Roman" w:cs="Times New Roman"/>
          <w:sz w:val="28"/>
          <w:szCs w:val="28"/>
          <w:lang w:val="uk-UA"/>
        </w:rPr>
        <w:t xml:space="preserve"> не співпадають. </w:t>
      </w:r>
    </w:p>
    <w:p w:rsidR="00706AC0" w:rsidRPr="00A32160" w:rsidRDefault="00706AC0" w:rsidP="004A2BBC">
      <w:pPr>
        <w:pageBreakBefore/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/>
        </w:rPr>
      </w:pPr>
    </w:p>
    <w:p w:rsidR="00706AC0" w:rsidRPr="00A32160" w:rsidRDefault="004A2BBC" w:rsidP="004A2BBC">
      <w:pPr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/>
        </w:rPr>
      </w:pPr>
      <w:r w:rsidRPr="00A32160">
        <w:rPr>
          <w:rFonts w:eastAsia="Times New Roman" w:cs="Times New Roman"/>
          <w:sz w:val="28"/>
          <w:szCs w:val="28"/>
          <w:lang w:val="uk-UA"/>
        </w:rPr>
        <w:t>СПИСОК ЛІТЕРАТУРИ</w:t>
      </w:r>
    </w:p>
    <w:p w:rsidR="00706AC0" w:rsidRPr="00A32160" w:rsidRDefault="00706AC0" w:rsidP="004A2BBC">
      <w:pPr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lang w:val="uk-UA"/>
        </w:rPr>
      </w:pPr>
    </w:p>
    <w:p w:rsidR="00706AC0" w:rsidRPr="00590EDA" w:rsidRDefault="004A2BBC" w:rsidP="004F5CFE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="005D2577">
        <w:rPr>
          <w:rFonts w:ascii="Times New Roman" w:eastAsia="Times New Roman" w:hAnsi="Times New Roman"/>
          <w:sz w:val="28"/>
          <w:szCs w:val="28"/>
          <w:lang w:val="uk-UA"/>
        </w:rPr>
        <w:t>айсман</w:t>
      </w:r>
      <w:proofErr w:type="spellEnd"/>
      <w:r w:rsidR="005D2577">
        <w:rPr>
          <w:rFonts w:ascii="Times New Roman" w:eastAsia="Times New Roman" w:hAnsi="Times New Roman"/>
          <w:sz w:val="28"/>
          <w:szCs w:val="28"/>
          <w:lang w:val="uk-UA"/>
        </w:rPr>
        <w:t xml:space="preserve"> К.С. </w:t>
      </w:r>
      <w:proofErr w:type="spellStart"/>
      <w:r w:rsidR="005D2577">
        <w:rPr>
          <w:rFonts w:ascii="Times New Roman" w:eastAsia="Times New Roman" w:hAnsi="Times New Roman"/>
          <w:sz w:val="28"/>
          <w:szCs w:val="28"/>
          <w:lang w:val="uk-UA"/>
        </w:rPr>
        <w:t>Равновесие</w:t>
      </w:r>
      <w:proofErr w:type="spellEnd"/>
      <w:r w:rsidR="005D2577">
        <w:rPr>
          <w:rFonts w:ascii="Times New Roman" w:eastAsia="Times New Roman" w:hAnsi="Times New Roman"/>
          <w:sz w:val="28"/>
          <w:szCs w:val="28"/>
          <w:lang w:val="uk-UA"/>
        </w:rPr>
        <w:t xml:space="preserve"> по </w:t>
      </w:r>
      <w:proofErr w:type="spellStart"/>
      <w:r w:rsidR="005D2577">
        <w:rPr>
          <w:rFonts w:ascii="Times New Roman" w:eastAsia="Times New Roman" w:hAnsi="Times New Roman"/>
          <w:sz w:val="28"/>
          <w:szCs w:val="28"/>
          <w:lang w:val="uk-UA"/>
        </w:rPr>
        <w:t>Бержу</w:t>
      </w:r>
      <w:proofErr w:type="spellEnd"/>
      <w:r w:rsidR="005D2577"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  <w:r w:rsidR="00B91503" w:rsidRPr="00B91503">
        <w:rPr>
          <w:rFonts w:ascii="Times New Roman" w:eastAsia="Times New Roman" w:hAnsi="Times New Roman"/>
          <w:sz w:val="28"/>
          <w:szCs w:val="28"/>
        </w:rPr>
        <w:t xml:space="preserve">- </w:t>
      </w:r>
      <w:r w:rsidR="00B91503">
        <w:rPr>
          <w:rFonts w:ascii="Times New Roman" w:eastAsia="Times New Roman" w:hAnsi="Times New Roman"/>
          <w:sz w:val="28"/>
          <w:szCs w:val="28"/>
          <w:lang w:val="uk-UA"/>
        </w:rPr>
        <w:t>К</w:t>
      </w:r>
      <w:r w:rsidRPr="00A32160">
        <w:rPr>
          <w:rFonts w:ascii="Times New Roman" w:eastAsia="Times New Roman" w:hAnsi="Times New Roman"/>
          <w:sz w:val="28"/>
          <w:szCs w:val="28"/>
          <w:lang w:val="uk-UA"/>
        </w:rPr>
        <w:t>: Наукова Думка, 1994.</w:t>
      </w:r>
    </w:p>
    <w:p w:rsidR="00590EDA" w:rsidRPr="0012203D" w:rsidRDefault="00590EDA" w:rsidP="004F5CFE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spellStart"/>
      <w:r w:rsidRPr="0012203D">
        <w:rPr>
          <w:rFonts w:ascii="Times New Roman" w:hAnsi="Times New Roman"/>
          <w:sz w:val="28"/>
          <w:szCs w:val="28"/>
          <w:lang w:val="en-US"/>
        </w:rPr>
        <w:t>Selten</w:t>
      </w:r>
      <w:proofErr w:type="spellEnd"/>
      <w:r w:rsidRPr="00B9150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2203D">
        <w:rPr>
          <w:rFonts w:ascii="Times New Roman" w:hAnsi="Times New Roman"/>
          <w:sz w:val="28"/>
          <w:szCs w:val="28"/>
          <w:lang w:val="en-US"/>
        </w:rPr>
        <w:t>R</w:t>
      </w:r>
      <w:r w:rsidRPr="00B91503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055F3B">
        <w:rPr>
          <w:rFonts w:ascii="Times New Roman" w:hAnsi="Times New Roman"/>
          <w:sz w:val="28"/>
          <w:szCs w:val="28"/>
          <w:lang w:val="en-US"/>
        </w:rPr>
        <w:t>Reexamination</w:t>
      </w:r>
      <w:r w:rsidRPr="00B9150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55F3B">
        <w:rPr>
          <w:rFonts w:ascii="Times New Roman" w:hAnsi="Times New Roman"/>
          <w:sz w:val="28"/>
          <w:szCs w:val="28"/>
          <w:lang w:val="en-US"/>
        </w:rPr>
        <w:t>of</w:t>
      </w:r>
      <w:r w:rsidRPr="00B9150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55F3B">
        <w:rPr>
          <w:rFonts w:ascii="Times New Roman" w:hAnsi="Times New Roman"/>
          <w:sz w:val="28"/>
          <w:szCs w:val="28"/>
          <w:lang w:val="en-US"/>
        </w:rPr>
        <w:t>the</w:t>
      </w:r>
      <w:r w:rsidRPr="00B9150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55F3B">
        <w:rPr>
          <w:rFonts w:ascii="Times New Roman" w:hAnsi="Times New Roman"/>
          <w:sz w:val="28"/>
          <w:szCs w:val="28"/>
          <w:lang w:val="en-US"/>
        </w:rPr>
        <w:t>Perfectness</w:t>
      </w:r>
      <w:r w:rsidRPr="00B9150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55F3B">
        <w:rPr>
          <w:rFonts w:ascii="Times New Roman" w:hAnsi="Times New Roman"/>
          <w:sz w:val="28"/>
          <w:szCs w:val="28"/>
          <w:lang w:val="en-US"/>
        </w:rPr>
        <w:t>Concept</w:t>
      </w:r>
      <w:r w:rsidRPr="00B9150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55F3B">
        <w:rPr>
          <w:rFonts w:ascii="Times New Roman" w:hAnsi="Times New Roman"/>
          <w:sz w:val="28"/>
          <w:szCs w:val="28"/>
          <w:lang w:val="en-US"/>
        </w:rPr>
        <w:t>for</w:t>
      </w:r>
      <w:r w:rsidRPr="00B9150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55F3B">
        <w:rPr>
          <w:rFonts w:ascii="Times New Roman" w:hAnsi="Times New Roman"/>
          <w:sz w:val="28"/>
          <w:szCs w:val="28"/>
          <w:lang w:val="en-US"/>
        </w:rPr>
        <w:t>Equilibrium</w:t>
      </w:r>
      <w:r w:rsidRPr="00B9150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55F3B">
        <w:rPr>
          <w:rFonts w:ascii="Times New Roman" w:hAnsi="Times New Roman"/>
          <w:sz w:val="28"/>
          <w:szCs w:val="28"/>
          <w:lang w:val="en-US"/>
        </w:rPr>
        <w:t>Points</w:t>
      </w:r>
      <w:r w:rsidRPr="00B9150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55F3B">
        <w:rPr>
          <w:rFonts w:ascii="Times New Roman" w:hAnsi="Times New Roman"/>
          <w:sz w:val="28"/>
          <w:szCs w:val="28"/>
          <w:lang w:val="en-US"/>
        </w:rPr>
        <w:t>in</w:t>
      </w:r>
      <w:r w:rsidRPr="00B9150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55F3B">
        <w:rPr>
          <w:rFonts w:ascii="Times New Roman" w:hAnsi="Times New Roman"/>
          <w:sz w:val="28"/>
          <w:szCs w:val="28"/>
          <w:lang w:val="en-US"/>
        </w:rPr>
        <w:t>Extensive</w:t>
      </w:r>
      <w:r w:rsidRPr="00B9150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55F3B">
        <w:rPr>
          <w:rFonts w:ascii="Times New Roman" w:hAnsi="Times New Roman"/>
          <w:sz w:val="28"/>
          <w:szCs w:val="28"/>
          <w:lang w:val="en-US"/>
        </w:rPr>
        <w:t>Games</w:t>
      </w:r>
      <w:r w:rsidR="00B91503" w:rsidRPr="00B91503">
        <w:rPr>
          <w:rFonts w:ascii="Times New Roman" w:hAnsi="Times New Roman"/>
          <w:sz w:val="28"/>
          <w:szCs w:val="28"/>
          <w:lang w:val="uk-UA"/>
        </w:rPr>
        <w:t>. -</w:t>
      </w:r>
      <w:r w:rsidRPr="00B9150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82685" w:rsidRPr="00055F3B">
        <w:rPr>
          <w:rFonts w:ascii="Times New Roman" w:hAnsi="Times New Roman"/>
          <w:sz w:val="28"/>
          <w:szCs w:val="28"/>
          <w:lang w:val="en-US"/>
        </w:rPr>
        <w:t>I</w:t>
      </w:r>
      <w:r w:rsidRPr="00055F3B">
        <w:rPr>
          <w:rFonts w:ascii="Times New Roman" w:hAnsi="Times New Roman"/>
          <w:sz w:val="28"/>
          <w:szCs w:val="28"/>
          <w:lang w:val="en-US"/>
        </w:rPr>
        <w:t>nter</w:t>
      </w:r>
      <w:r w:rsidR="00982685" w:rsidRPr="00055F3B">
        <w:rPr>
          <w:rFonts w:ascii="Times New Roman" w:hAnsi="Times New Roman"/>
          <w:sz w:val="28"/>
          <w:szCs w:val="28"/>
          <w:lang w:val="en-US"/>
        </w:rPr>
        <w:t>national</w:t>
      </w:r>
      <w:r w:rsidR="00982685" w:rsidRPr="00B9150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82685" w:rsidRPr="00055F3B">
        <w:rPr>
          <w:rFonts w:ascii="Times New Roman" w:hAnsi="Times New Roman"/>
          <w:sz w:val="28"/>
          <w:szCs w:val="28"/>
          <w:lang w:val="en-US"/>
        </w:rPr>
        <w:t>Journal</w:t>
      </w:r>
      <w:r w:rsidR="00982685" w:rsidRPr="00B9150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82685" w:rsidRPr="00055F3B">
        <w:rPr>
          <w:rFonts w:ascii="Times New Roman" w:hAnsi="Times New Roman"/>
          <w:sz w:val="28"/>
          <w:szCs w:val="28"/>
          <w:lang w:val="en-US"/>
        </w:rPr>
        <w:t>of</w:t>
      </w:r>
      <w:r w:rsidR="00982685" w:rsidRPr="00B9150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82685" w:rsidRPr="00055F3B">
        <w:rPr>
          <w:rFonts w:ascii="Times New Roman" w:hAnsi="Times New Roman"/>
          <w:sz w:val="28"/>
          <w:szCs w:val="28"/>
          <w:lang w:val="en-US"/>
        </w:rPr>
        <w:t>Game</w:t>
      </w:r>
      <w:r w:rsidR="00982685" w:rsidRPr="00B9150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82685" w:rsidRPr="00055F3B">
        <w:rPr>
          <w:rFonts w:ascii="Times New Roman" w:hAnsi="Times New Roman"/>
          <w:sz w:val="28"/>
          <w:szCs w:val="28"/>
          <w:lang w:val="en-US"/>
        </w:rPr>
        <w:t>Theory</w:t>
      </w:r>
      <w:r w:rsidR="00D85892">
        <w:rPr>
          <w:rFonts w:ascii="Times New Roman" w:hAnsi="Times New Roman"/>
          <w:sz w:val="28"/>
          <w:szCs w:val="28"/>
          <w:lang w:val="en-US"/>
        </w:rPr>
        <w:t>,</w:t>
      </w:r>
      <w:r w:rsidR="00B915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B91503">
        <w:rPr>
          <w:rFonts w:ascii="Times New Roman" w:hAnsi="Times New Roman"/>
          <w:sz w:val="28"/>
          <w:szCs w:val="28"/>
          <w:lang w:val="uk-UA"/>
        </w:rPr>
        <w:t>Vol</w:t>
      </w:r>
      <w:proofErr w:type="spellEnd"/>
      <w:r w:rsidR="00B91503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B91503">
        <w:rPr>
          <w:rFonts w:ascii="Times New Roman" w:hAnsi="Times New Roman"/>
          <w:sz w:val="28"/>
          <w:szCs w:val="28"/>
          <w:lang w:val="en-US"/>
        </w:rPr>
        <w:t xml:space="preserve">4, </w:t>
      </w:r>
      <w:r w:rsidRPr="00B91503">
        <w:rPr>
          <w:rFonts w:ascii="Times New Roman" w:hAnsi="Times New Roman"/>
          <w:sz w:val="28"/>
          <w:szCs w:val="28"/>
          <w:lang w:val="uk-UA"/>
        </w:rPr>
        <w:t>1997</w:t>
      </w:r>
      <w:r w:rsidR="00B91503">
        <w:rPr>
          <w:rFonts w:ascii="Times New Roman" w:hAnsi="Times New Roman"/>
          <w:sz w:val="28"/>
          <w:szCs w:val="28"/>
          <w:lang w:val="uk-UA"/>
        </w:rPr>
        <w:t>.</w:t>
      </w:r>
    </w:p>
    <w:p w:rsidR="00706AC0" w:rsidRPr="00A32160" w:rsidRDefault="00B91503" w:rsidP="004F5CFE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Гусейнов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А.А.</w:t>
      </w:r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Математические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основы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золотого правила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нравственности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/ А. А.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Гусейнов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, В. И.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Жуковский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/>
          <w:sz w:val="28"/>
          <w:szCs w:val="28"/>
          <w:lang w:val="uk-UA"/>
        </w:rPr>
        <w:t>К. Н. Кудрявцев</w:t>
      </w:r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- </w:t>
      </w:r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М.: URSS, 2016</w:t>
      </w:r>
      <w:r>
        <w:rPr>
          <w:rFonts w:ascii="Times New Roman" w:eastAsia="Times New Roman" w:hAnsi="Times New Roman"/>
          <w:sz w:val="28"/>
          <w:szCs w:val="28"/>
          <w:lang w:val="uk-UA"/>
        </w:rPr>
        <w:t>.</w:t>
      </w:r>
    </w:p>
    <w:p w:rsidR="00706AC0" w:rsidRPr="00A32160" w:rsidRDefault="00B91503" w:rsidP="004F5CFE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Фон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Нейман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Дж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Теория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игр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и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экономическое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поведение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/ О. </w:t>
      </w:r>
      <w:r w:rsidRPr="00A32160">
        <w:rPr>
          <w:rFonts w:ascii="Times New Roman" w:eastAsia="Times New Roman" w:hAnsi="Times New Roman"/>
          <w:sz w:val="28"/>
          <w:szCs w:val="28"/>
          <w:lang w:val="uk-UA"/>
        </w:rPr>
        <w:t>Моргеншт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ерн. - </w:t>
      </w:r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М.: Наука, 1970.</w:t>
      </w:r>
    </w:p>
    <w:p w:rsidR="00706AC0" w:rsidRPr="00A32160" w:rsidRDefault="004A2BBC" w:rsidP="004F5CFE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Берж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К. </w:t>
      </w: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Общая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теория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игр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нескольких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лиц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  <w:r w:rsidR="00B91503">
        <w:rPr>
          <w:rFonts w:ascii="Times New Roman" w:eastAsia="Times New Roman" w:hAnsi="Times New Roman"/>
          <w:sz w:val="28"/>
          <w:szCs w:val="28"/>
          <w:lang w:val="uk-UA"/>
        </w:rPr>
        <w:t xml:space="preserve">- М.: </w:t>
      </w:r>
      <w:proofErr w:type="spellStart"/>
      <w:r w:rsidR="00B91503">
        <w:rPr>
          <w:rFonts w:ascii="Times New Roman" w:eastAsia="Times New Roman" w:hAnsi="Times New Roman"/>
          <w:sz w:val="28"/>
          <w:szCs w:val="28"/>
          <w:lang w:val="uk-UA"/>
        </w:rPr>
        <w:t>Физматгиз</w:t>
      </w:r>
      <w:proofErr w:type="spellEnd"/>
      <w:r w:rsidR="00B91503">
        <w:rPr>
          <w:rFonts w:ascii="Times New Roman" w:eastAsia="Times New Roman" w:hAnsi="Times New Roman"/>
          <w:sz w:val="28"/>
          <w:szCs w:val="28"/>
          <w:lang w:val="uk-UA"/>
        </w:rPr>
        <w:t>, 1961</w:t>
      </w:r>
      <w:r w:rsidRPr="00A32160">
        <w:rPr>
          <w:rFonts w:ascii="Times New Roman" w:eastAsia="Times New Roman" w:hAnsi="Times New Roman"/>
          <w:sz w:val="28"/>
          <w:szCs w:val="28"/>
          <w:lang w:val="uk-UA"/>
        </w:rPr>
        <w:t>.</w:t>
      </w:r>
    </w:p>
    <w:p w:rsidR="00706AC0" w:rsidRPr="00A32160" w:rsidRDefault="00B91503" w:rsidP="004F5CFE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Deghdak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M.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On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the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existence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of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Berge‘s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strong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equilibrium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>. /</w:t>
      </w:r>
      <w:r w:rsidRPr="00B91503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en-US"/>
        </w:rPr>
        <w:t xml:space="preserve">M.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Deghdak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/>
          <w:sz w:val="28"/>
          <w:szCs w:val="28"/>
          <w:lang w:val="en-US"/>
        </w:rPr>
        <w:t xml:space="preserve">M.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Florenzano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/>
          <w:sz w:val="28"/>
          <w:szCs w:val="28"/>
          <w:lang w:val="en-US"/>
        </w:rPr>
        <w:t xml:space="preserve">-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International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Game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Theory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Review</w:t>
      </w:r>
      <w:proofErr w:type="spellEnd"/>
      <w:r w:rsidR="00D85892">
        <w:rPr>
          <w:rFonts w:ascii="Times New Roman" w:eastAsia="Times New Roman" w:hAnsi="Times New Roman"/>
          <w:sz w:val="28"/>
          <w:szCs w:val="28"/>
          <w:lang w:val="en-US"/>
        </w:rPr>
        <w:t xml:space="preserve">, </w:t>
      </w:r>
      <w:r>
        <w:rPr>
          <w:rFonts w:ascii="Times New Roman" w:eastAsia="Times New Roman" w:hAnsi="Times New Roman"/>
          <w:sz w:val="28"/>
          <w:szCs w:val="28"/>
          <w:lang w:val="en-US"/>
        </w:rPr>
        <w:t>#13</w:t>
      </w:r>
      <w:r>
        <w:rPr>
          <w:rFonts w:ascii="Times New Roman" w:eastAsia="Times New Roman" w:hAnsi="Times New Roman"/>
          <w:sz w:val="28"/>
          <w:szCs w:val="28"/>
          <w:lang w:val="uk-UA"/>
        </w:rPr>
        <w:t>,</w:t>
      </w:r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2011</w:t>
      </w:r>
      <w:r>
        <w:rPr>
          <w:rFonts w:ascii="Times New Roman" w:eastAsia="Times New Roman" w:hAnsi="Times New Roman"/>
          <w:sz w:val="28"/>
          <w:szCs w:val="28"/>
          <w:lang w:val="en-US"/>
        </w:rPr>
        <w:t>.</w:t>
      </w:r>
    </w:p>
    <w:p w:rsidR="00706AC0" w:rsidRPr="00A32160" w:rsidRDefault="00B91503" w:rsidP="004F5CFE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Musy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O</w:t>
      </w:r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. A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new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t</w:t>
      </w:r>
      <w:r>
        <w:rPr>
          <w:rFonts w:ascii="Times New Roman" w:eastAsia="Times New Roman" w:hAnsi="Times New Roman"/>
          <w:sz w:val="28"/>
          <w:szCs w:val="28"/>
          <w:lang w:val="uk-UA"/>
        </w:rPr>
        <w:t>heorem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ﬁnd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Berge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equilibria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/ </w:t>
      </w:r>
      <w:r>
        <w:rPr>
          <w:rFonts w:ascii="Times New Roman" w:eastAsia="Times New Roman" w:hAnsi="Times New Roman"/>
          <w:sz w:val="28"/>
          <w:szCs w:val="28"/>
          <w:lang w:val="en-US"/>
        </w:rPr>
        <w:t xml:space="preserve">O.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Musy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/>
          <w:sz w:val="28"/>
          <w:szCs w:val="28"/>
          <w:lang w:val="en-US"/>
        </w:rPr>
        <w:t xml:space="preserve">A.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Pottier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/>
          <w:sz w:val="28"/>
          <w:szCs w:val="28"/>
          <w:lang w:val="en-US"/>
        </w:rPr>
        <w:t xml:space="preserve">T.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Tazdait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/>
          <w:sz w:val="28"/>
          <w:szCs w:val="28"/>
          <w:lang w:val="en-US"/>
        </w:rPr>
        <w:t xml:space="preserve"> -</w:t>
      </w:r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International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Game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Theory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Review</w:t>
      </w:r>
      <w:proofErr w:type="spellEnd"/>
      <w:r w:rsidR="00D85892">
        <w:rPr>
          <w:rFonts w:ascii="Times New Roman" w:eastAsia="Times New Roman" w:hAnsi="Times New Roman"/>
          <w:sz w:val="28"/>
          <w:szCs w:val="28"/>
          <w:lang w:val="en-US"/>
        </w:rPr>
        <w:t>,</w:t>
      </w:r>
      <w:r>
        <w:rPr>
          <w:rFonts w:ascii="Times New Roman" w:eastAsia="Times New Roman" w:hAnsi="Times New Roman"/>
          <w:sz w:val="28"/>
          <w:szCs w:val="28"/>
          <w:lang w:val="en-US"/>
        </w:rPr>
        <w:t xml:space="preserve"> Vol. 1</w:t>
      </w:r>
      <w:r>
        <w:rPr>
          <w:rFonts w:ascii="Times New Roman" w:eastAsia="Times New Roman" w:hAnsi="Times New Roman"/>
          <w:sz w:val="28"/>
          <w:szCs w:val="28"/>
          <w:lang w:val="uk-UA"/>
        </w:rPr>
        <w:t>, 2012.</w:t>
      </w:r>
    </w:p>
    <w:p w:rsidR="00706AC0" w:rsidRPr="00A32160" w:rsidRDefault="00B91503" w:rsidP="004F5CFE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Pottier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A.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Berge-Vaisman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and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Nash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equilibria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: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transformation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of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games</w:t>
      </w:r>
      <w:proofErr w:type="spellEnd"/>
      <w:r>
        <w:rPr>
          <w:rFonts w:ascii="Times New Roman" w:eastAsia="Times New Roman" w:hAnsi="Times New Roman"/>
          <w:sz w:val="28"/>
          <w:szCs w:val="28"/>
          <w:lang w:val="en-US"/>
        </w:rPr>
        <w:t xml:space="preserve">. / 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Pottier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/>
          <w:sz w:val="28"/>
          <w:szCs w:val="28"/>
          <w:lang w:val="en-US"/>
        </w:rPr>
        <w:t xml:space="preserve">R.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Nessah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>.</w:t>
      </w:r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en-US"/>
        </w:rPr>
        <w:t xml:space="preserve">-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International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Game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Theory</w:t>
      </w:r>
      <w:proofErr w:type="spellEnd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="004A2BBC" w:rsidRPr="00A32160">
        <w:rPr>
          <w:rFonts w:ascii="Times New Roman" w:eastAsia="Times New Roman" w:hAnsi="Times New Roman"/>
          <w:sz w:val="28"/>
          <w:szCs w:val="28"/>
          <w:lang w:val="uk-UA"/>
        </w:rPr>
        <w:t>Review</w:t>
      </w:r>
      <w:proofErr w:type="spellEnd"/>
      <w:r w:rsidR="00D85892">
        <w:rPr>
          <w:rFonts w:ascii="Times New Roman" w:eastAsia="Times New Roman" w:hAnsi="Times New Roman"/>
          <w:sz w:val="28"/>
          <w:szCs w:val="28"/>
          <w:lang w:val="en-US"/>
        </w:rPr>
        <w:t>,</w:t>
      </w:r>
      <w:r>
        <w:rPr>
          <w:rFonts w:ascii="Times New Roman" w:eastAsia="Times New Roman" w:hAnsi="Times New Roman"/>
          <w:sz w:val="28"/>
          <w:szCs w:val="28"/>
          <w:lang w:val="en-US"/>
        </w:rPr>
        <w:t xml:space="preserve"> Vol. 16</w:t>
      </w:r>
      <w:r>
        <w:rPr>
          <w:rFonts w:ascii="Times New Roman" w:eastAsia="Times New Roman" w:hAnsi="Times New Roman"/>
          <w:sz w:val="28"/>
          <w:szCs w:val="28"/>
          <w:lang w:val="uk-UA"/>
        </w:rPr>
        <w:t>, 2014.</w:t>
      </w:r>
    </w:p>
    <w:p w:rsidR="00B91503" w:rsidRDefault="004A2BBC" w:rsidP="00B91503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Zhukovskiy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V</w:t>
      </w:r>
      <w:r w:rsidR="00B91503">
        <w:rPr>
          <w:rFonts w:ascii="Times New Roman" w:eastAsia="Times New Roman" w:hAnsi="Times New Roman"/>
          <w:sz w:val="28"/>
          <w:szCs w:val="28"/>
          <w:lang w:val="en-US"/>
        </w:rPr>
        <w:t xml:space="preserve">. </w:t>
      </w: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Application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of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probability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measures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to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the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existence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problem</w:t>
      </w:r>
      <w:proofErr w:type="spellEnd"/>
      <w:r w:rsidR="00B91503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of</w:t>
      </w:r>
      <w:proofErr w:type="spellEnd"/>
      <w:r w:rsidR="00B91503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Berge-Vaisman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guaranteed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equilibrium</w:t>
      </w:r>
      <w:proofErr w:type="spellEnd"/>
      <w:r w:rsidR="00B91503">
        <w:rPr>
          <w:rFonts w:ascii="Times New Roman" w:eastAsia="Times New Roman" w:hAnsi="Times New Roman"/>
          <w:sz w:val="28"/>
          <w:szCs w:val="28"/>
          <w:lang w:val="en-US"/>
        </w:rPr>
        <w:t xml:space="preserve">. / V. </w:t>
      </w:r>
      <w:proofErr w:type="spellStart"/>
      <w:r w:rsidR="00B91503">
        <w:rPr>
          <w:rFonts w:ascii="Times New Roman" w:eastAsia="Times New Roman" w:hAnsi="Times New Roman"/>
          <w:sz w:val="28"/>
          <w:szCs w:val="28"/>
          <w:lang w:val="en-US"/>
        </w:rPr>
        <w:t>Zhukovskiy</w:t>
      </w:r>
      <w:proofErr w:type="spellEnd"/>
      <w:r w:rsidR="00B91503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, </w:t>
      </w:r>
      <w:r w:rsidR="00B91503">
        <w:rPr>
          <w:rFonts w:ascii="Times New Roman" w:eastAsia="Times New Roman" w:hAnsi="Times New Roman"/>
          <w:sz w:val="28"/>
          <w:szCs w:val="28"/>
          <w:lang w:val="en-US"/>
        </w:rPr>
        <w:t xml:space="preserve">A. </w:t>
      </w:r>
      <w:proofErr w:type="spellStart"/>
      <w:r w:rsidR="00B91503">
        <w:rPr>
          <w:rFonts w:ascii="Times New Roman" w:eastAsia="Times New Roman" w:hAnsi="Times New Roman"/>
          <w:sz w:val="28"/>
          <w:szCs w:val="28"/>
          <w:lang w:val="uk-UA"/>
        </w:rPr>
        <w:t>Topchishvili</w:t>
      </w:r>
      <w:proofErr w:type="spellEnd"/>
      <w:r w:rsidR="00B91503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, </w:t>
      </w:r>
      <w:r w:rsidR="00B91503">
        <w:rPr>
          <w:rFonts w:ascii="Times New Roman" w:eastAsia="Times New Roman" w:hAnsi="Times New Roman"/>
          <w:sz w:val="28"/>
          <w:szCs w:val="28"/>
          <w:lang w:val="en-US"/>
        </w:rPr>
        <w:t xml:space="preserve">S. </w:t>
      </w:r>
      <w:proofErr w:type="spellStart"/>
      <w:r w:rsidR="00B91503">
        <w:rPr>
          <w:rFonts w:ascii="Times New Roman" w:eastAsia="Times New Roman" w:hAnsi="Times New Roman"/>
          <w:sz w:val="28"/>
          <w:szCs w:val="28"/>
          <w:lang w:val="uk-UA"/>
        </w:rPr>
        <w:t>Sachkov</w:t>
      </w:r>
      <w:proofErr w:type="spellEnd"/>
      <w:r w:rsidR="00B91503">
        <w:rPr>
          <w:rFonts w:ascii="Times New Roman" w:eastAsia="Times New Roman" w:hAnsi="Times New Roman"/>
          <w:sz w:val="28"/>
          <w:szCs w:val="28"/>
          <w:lang w:val="uk-UA"/>
        </w:rPr>
        <w:t>.</w:t>
      </w:r>
      <w:r w:rsidR="00B91503"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B91503">
        <w:rPr>
          <w:rFonts w:ascii="Times New Roman" w:eastAsia="Times New Roman" w:hAnsi="Times New Roman"/>
          <w:sz w:val="28"/>
          <w:szCs w:val="28"/>
          <w:lang w:val="en-US"/>
        </w:rPr>
        <w:t>-</w:t>
      </w:r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Model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Assisted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Statistics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and</w:t>
      </w:r>
      <w:proofErr w:type="spellEnd"/>
      <w:r w:rsidRPr="00A3216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A32160">
        <w:rPr>
          <w:rFonts w:ascii="Times New Roman" w:eastAsia="Times New Roman" w:hAnsi="Times New Roman"/>
          <w:sz w:val="28"/>
          <w:szCs w:val="28"/>
          <w:lang w:val="uk-UA"/>
        </w:rPr>
        <w:t>Applications</w:t>
      </w:r>
      <w:proofErr w:type="spellEnd"/>
      <w:r w:rsidR="00D85892">
        <w:rPr>
          <w:rFonts w:ascii="Times New Roman" w:eastAsia="Times New Roman" w:hAnsi="Times New Roman"/>
          <w:sz w:val="28"/>
          <w:szCs w:val="28"/>
          <w:lang w:val="en-US"/>
        </w:rPr>
        <w:t>,</w:t>
      </w:r>
      <w:r w:rsidR="00B91503">
        <w:rPr>
          <w:rFonts w:ascii="Times New Roman" w:eastAsia="Times New Roman" w:hAnsi="Times New Roman"/>
          <w:sz w:val="28"/>
          <w:szCs w:val="28"/>
          <w:lang w:val="en-US"/>
        </w:rPr>
        <w:t xml:space="preserve"> Vol. 9</w:t>
      </w:r>
      <w:r w:rsidR="00B91503">
        <w:rPr>
          <w:rFonts w:ascii="Times New Roman" w:eastAsia="Times New Roman" w:hAnsi="Times New Roman"/>
          <w:sz w:val="28"/>
          <w:szCs w:val="28"/>
          <w:lang w:val="uk-UA"/>
        </w:rPr>
        <w:t>, 2014.</w:t>
      </w:r>
    </w:p>
    <w:p w:rsidR="00B91503" w:rsidRPr="00B91503" w:rsidRDefault="00B91503" w:rsidP="00B91503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en-US"/>
        </w:rPr>
        <w:t xml:space="preserve">Lemke C.E. Equilibrium points of </w:t>
      </w:r>
      <w:proofErr w:type="spellStart"/>
      <w:r>
        <w:rPr>
          <w:rFonts w:ascii="Times New Roman" w:eastAsia="Times New Roman" w:hAnsi="Times New Roman"/>
          <w:sz w:val="28"/>
          <w:szCs w:val="28"/>
          <w:lang w:val="en-US"/>
        </w:rPr>
        <w:t>bimatrix</w:t>
      </w:r>
      <w:proofErr w:type="spellEnd"/>
      <w:r>
        <w:rPr>
          <w:rFonts w:ascii="Times New Roman" w:eastAsia="Times New Roman" w:hAnsi="Times New Roman"/>
          <w:sz w:val="28"/>
          <w:szCs w:val="28"/>
          <w:lang w:val="en-US"/>
        </w:rPr>
        <w:t xml:space="preserve"> games. / C. E. Lemke, Jr. J. T. Howson. – Journal of the Society for Industrial and Applied Mathematics, 12, 1964.</w:t>
      </w:r>
    </w:p>
    <w:p w:rsidR="00B91503" w:rsidRPr="00B91503" w:rsidRDefault="00B91503" w:rsidP="00B91503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en-US"/>
        </w:rPr>
        <w:t>Nash J.F. Non-cooperative games. – Annals of Mathematics,</w:t>
      </w:r>
      <w:r w:rsidR="00D85892">
        <w:rPr>
          <w:rFonts w:ascii="Times New Roman" w:eastAsia="Times New Roman" w:hAnsi="Times New Roman"/>
          <w:sz w:val="28"/>
          <w:szCs w:val="28"/>
          <w:lang w:val="en-US"/>
        </w:rPr>
        <w:t xml:space="preserve"> 54,</w:t>
      </w:r>
      <w:r>
        <w:rPr>
          <w:rFonts w:ascii="Times New Roman" w:eastAsia="Times New Roman" w:hAnsi="Times New Roman"/>
          <w:sz w:val="28"/>
          <w:szCs w:val="28"/>
          <w:lang w:val="en-US"/>
        </w:rPr>
        <w:t xml:space="preserve"> 1951.</w:t>
      </w:r>
    </w:p>
    <w:p w:rsidR="00B91503" w:rsidRPr="00D85892" w:rsidRDefault="00B91503" w:rsidP="00B91503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en-US"/>
        </w:rPr>
        <w:t xml:space="preserve">B. von Stengel. New maximal numbers of equilibria in </w:t>
      </w:r>
      <w:proofErr w:type="spellStart"/>
      <w:r>
        <w:rPr>
          <w:rFonts w:ascii="Times New Roman" w:eastAsia="Times New Roman" w:hAnsi="Times New Roman"/>
          <w:sz w:val="28"/>
          <w:szCs w:val="28"/>
          <w:lang w:val="en-US"/>
        </w:rPr>
        <w:t>bimatrix</w:t>
      </w:r>
      <w:proofErr w:type="spellEnd"/>
      <w:r>
        <w:rPr>
          <w:rFonts w:ascii="Times New Roman" w:eastAsia="Times New Roman" w:hAnsi="Times New Roman"/>
          <w:sz w:val="28"/>
          <w:szCs w:val="28"/>
          <w:lang w:val="en-US"/>
        </w:rPr>
        <w:t xml:space="preserve"> games. – Discrete </w:t>
      </w:r>
      <w:proofErr w:type="spellStart"/>
      <w:r>
        <w:rPr>
          <w:rFonts w:ascii="Times New Roman" w:eastAsia="Times New Roman" w:hAnsi="Times New Roman"/>
          <w:sz w:val="28"/>
          <w:szCs w:val="28"/>
          <w:lang w:val="en-US"/>
        </w:rPr>
        <w:t>Comput</w:t>
      </w:r>
      <w:proofErr w:type="spellEnd"/>
      <w:r>
        <w:rPr>
          <w:rFonts w:ascii="Times New Roman" w:eastAsia="Times New Roman" w:hAnsi="Times New Roman"/>
          <w:sz w:val="28"/>
          <w:szCs w:val="28"/>
          <w:lang w:val="en-US"/>
        </w:rPr>
        <w:t xml:space="preserve">. Geom., </w:t>
      </w:r>
      <w:r w:rsidR="00D85892">
        <w:rPr>
          <w:rFonts w:ascii="Times New Roman" w:eastAsia="Times New Roman" w:hAnsi="Times New Roman"/>
          <w:sz w:val="28"/>
          <w:szCs w:val="28"/>
          <w:lang w:val="en-US"/>
        </w:rPr>
        <w:t xml:space="preserve">21(4), </w:t>
      </w:r>
      <w:r>
        <w:rPr>
          <w:rFonts w:ascii="Times New Roman" w:eastAsia="Times New Roman" w:hAnsi="Times New Roman"/>
          <w:sz w:val="28"/>
          <w:szCs w:val="28"/>
          <w:lang w:val="en-US"/>
        </w:rPr>
        <w:t>1999.</w:t>
      </w:r>
    </w:p>
    <w:p w:rsidR="00D85892" w:rsidRPr="00B91503" w:rsidRDefault="00D85892" w:rsidP="00B91503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en-US"/>
        </w:rPr>
        <w:t>B. von Stengel. Computing equilibria for two-person games. – Handbook of game theory, Vol. 3, 2002.</w:t>
      </w:r>
    </w:p>
    <w:sectPr w:rsidR="00D85892" w:rsidRPr="00B91503" w:rsidSect="00706AC0">
      <w:headerReference w:type="default" r:id="rId8"/>
      <w:pgSz w:w="11906" w:h="16838"/>
      <w:pgMar w:top="1134" w:right="567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086B" w:rsidRDefault="00D8086B" w:rsidP="00706AC0">
      <w:r>
        <w:separator/>
      </w:r>
    </w:p>
  </w:endnote>
  <w:endnote w:type="continuationSeparator" w:id="0">
    <w:p w:rsidR="00D8086B" w:rsidRDefault="00D8086B" w:rsidP="00706A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086B" w:rsidRDefault="00D8086B" w:rsidP="00706AC0">
      <w:r w:rsidRPr="00706AC0">
        <w:rPr>
          <w:color w:val="000000"/>
        </w:rPr>
        <w:separator/>
      </w:r>
    </w:p>
  </w:footnote>
  <w:footnote w:type="continuationSeparator" w:id="0">
    <w:p w:rsidR="00D8086B" w:rsidRDefault="00D8086B" w:rsidP="00706A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78D4" w:rsidRDefault="00106396">
    <w:pPr>
      <w:pStyle w:val="aa"/>
      <w:jc w:val="right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5</w:t>
    </w:r>
    <w:r>
      <w:rPr>
        <w:noProof/>
      </w:rPr>
      <w:fldChar w:fldCharType="end"/>
    </w:r>
  </w:p>
  <w:p w:rsidR="004978D4" w:rsidRDefault="004978D4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F5C10"/>
    <w:multiLevelType w:val="multilevel"/>
    <w:tmpl w:val="4C34D9F8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AA0429E"/>
    <w:multiLevelType w:val="multilevel"/>
    <w:tmpl w:val="D476364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8625B6"/>
    <w:multiLevelType w:val="multilevel"/>
    <w:tmpl w:val="EBA4AEE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266110"/>
    <w:multiLevelType w:val="multilevel"/>
    <w:tmpl w:val="013A4704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5C240AD1"/>
    <w:multiLevelType w:val="multilevel"/>
    <w:tmpl w:val="63E2612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CE6397"/>
    <w:multiLevelType w:val="multilevel"/>
    <w:tmpl w:val="E958887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7D76E5"/>
    <w:multiLevelType w:val="multilevel"/>
    <w:tmpl w:val="F16A0D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6"/>
  </w:num>
  <w:num w:numId="4">
    <w:abstractNumId w:val="5"/>
  </w:num>
  <w:num w:numId="5">
    <w:abstractNumId w:val="1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706AC0"/>
    <w:rsid w:val="00006237"/>
    <w:rsid w:val="00015399"/>
    <w:rsid w:val="0004509D"/>
    <w:rsid w:val="00055F3B"/>
    <w:rsid w:val="000A3CD1"/>
    <w:rsid w:val="00106396"/>
    <w:rsid w:val="0012203D"/>
    <w:rsid w:val="00141C09"/>
    <w:rsid w:val="001575FF"/>
    <w:rsid w:val="00157C19"/>
    <w:rsid w:val="00195626"/>
    <w:rsid w:val="001D2D21"/>
    <w:rsid w:val="001E2F3F"/>
    <w:rsid w:val="001F55DC"/>
    <w:rsid w:val="00221519"/>
    <w:rsid w:val="002274B4"/>
    <w:rsid w:val="00244E8C"/>
    <w:rsid w:val="002530BC"/>
    <w:rsid w:val="00255F90"/>
    <w:rsid w:val="0026422C"/>
    <w:rsid w:val="002673DC"/>
    <w:rsid w:val="00275FA9"/>
    <w:rsid w:val="00287748"/>
    <w:rsid w:val="002A4C67"/>
    <w:rsid w:val="002D0FCB"/>
    <w:rsid w:val="002E1EDE"/>
    <w:rsid w:val="002E2FA3"/>
    <w:rsid w:val="002E73B2"/>
    <w:rsid w:val="00314011"/>
    <w:rsid w:val="00315315"/>
    <w:rsid w:val="003267CF"/>
    <w:rsid w:val="003647E9"/>
    <w:rsid w:val="0038243D"/>
    <w:rsid w:val="0038707A"/>
    <w:rsid w:val="003A55A5"/>
    <w:rsid w:val="003E1A95"/>
    <w:rsid w:val="003F5C79"/>
    <w:rsid w:val="003F60FC"/>
    <w:rsid w:val="00403CF8"/>
    <w:rsid w:val="0046505F"/>
    <w:rsid w:val="00496696"/>
    <w:rsid w:val="004978D4"/>
    <w:rsid w:val="004A2BBC"/>
    <w:rsid w:val="004A4054"/>
    <w:rsid w:val="004B083C"/>
    <w:rsid w:val="004B7376"/>
    <w:rsid w:val="004D3900"/>
    <w:rsid w:val="004D52A3"/>
    <w:rsid w:val="004F5CFE"/>
    <w:rsid w:val="00523475"/>
    <w:rsid w:val="005237E5"/>
    <w:rsid w:val="00551BD5"/>
    <w:rsid w:val="00572DED"/>
    <w:rsid w:val="00590EDA"/>
    <w:rsid w:val="0059592E"/>
    <w:rsid w:val="005C4C43"/>
    <w:rsid w:val="005D2577"/>
    <w:rsid w:val="005F4E33"/>
    <w:rsid w:val="006170EE"/>
    <w:rsid w:val="006314B7"/>
    <w:rsid w:val="006446EF"/>
    <w:rsid w:val="00645C1C"/>
    <w:rsid w:val="00651D30"/>
    <w:rsid w:val="00672496"/>
    <w:rsid w:val="0067346B"/>
    <w:rsid w:val="00706AC0"/>
    <w:rsid w:val="007247FD"/>
    <w:rsid w:val="007410CF"/>
    <w:rsid w:val="00747B7C"/>
    <w:rsid w:val="007974E0"/>
    <w:rsid w:val="007C42B3"/>
    <w:rsid w:val="007C4F7D"/>
    <w:rsid w:val="007D4BC4"/>
    <w:rsid w:val="00821F1F"/>
    <w:rsid w:val="0082596D"/>
    <w:rsid w:val="00844048"/>
    <w:rsid w:val="00894A6C"/>
    <w:rsid w:val="008B21E2"/>
    <w:rsid w:val="008F3348"/>
    <w:rsid w:val="0090320F"/>
    <w:rsid w:val="00952776"/>
    <w:rsid w:val="0096106D"/>
    <w:rsid w:val="00982685"/>
    <w:rsid w:val="009A2A2D"/>
    <w:rsid w:val="009D0FB2"/>
    <w:rsid w:val="00A2161F"/>
    <w:rsid w:val="00A32160"/>
    <w:rsid w:val="00A44F60"/>
    <w:rsid w:val="00A66414"/>
    <w:rsid w:val="00A80825"/>
    <w:rsid w:val="00AE66F9"/>
    <w:rsid w:val="00B13D0C"/>
    <w:rsid w:val="00B21CD1"/>
    <w:rsid w:val="00B342F7"/>
    <w:rsid w:val="00B529A9"/>
    <w:rsid w:val="00B57D30"/>
    <w:rsid w:val="00B91503"/>
    <w:rsid w:val="00BE6BDC"/>
    <w:rsid w:val="00C05955"/>
    <w:rsid w:val="00C166AB"/>
    <w:rsid w:val="00C17F74"/>
    <w:rsid w:val="00C540B6"/>
    <w:rsid w:val="00C710E1"/>
    <w:rsid w:val="00C75731"/>
    <w:rsid w:val="00CB67A4"/>
    <w:rsid w:val="00CC1D1E"/>
    <w:rsid w:val="00CD7D4A"/>
    <w:rsid w:val="00D158CC"/>
    <w:rsid w:val="00D217C3"/>
    <w:rsid w:val="00D3026D"/>
    <w:rsid w:val="00D4322D"/>
    <w:rsid w:val="00D54A37"/>
    <w:rsid w:val="00D76832"/>
    <w:rsid w:val="00D77C10"/>
    <w:rsid w:val="00D8086B"/>
    <w:rsid w:val="00D85892"/>
    <w:rsid w:val="00DA3B13"/>
    <w:rsid w:val="00DB061F"/>
    <w:rsid w:val="00E4494D"/>
    <w:rsid w:val="00E456D5"/>
    <w:rsid w:val="00E555C0"/>
    <w:rsid w:val="00E95C5F"/>
    <w:rsid w:val="00EB2B63"/>
    <w:rsid w:val="00F3457E"/>
    <w:rsid w:val="00F64B3C"/>
    <w:rsid w:val="00F926AE"/>
    <w:rsid w:val="00FA6817"/>
    <w:rsid w:val="00FB6FE7"/>
    <w:rsid w:val="00FD0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3DA631-FE92-474C-9A02-0802292FA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ahoma"/>
        <w:kern w:val="3"/>
        <w:sz w:val="24"/>
        <w:szCs w:val="22"/>
        <w:lang w:val="ru-RU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706AC0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06AC0"/>
    <w:pPr>
      <w:widowControl/>
      <w:suppressAutoHyphens/>
    </w:pPr>
  </w:style>
  <w:style w:type="paragraph" w:customStyle="1" w:styleId="Heading">
    <w:name w:val="Heading"/>
    <w:basedOn w:val="Standard"/>
    <w:next w:val="Textbody"/>
    <w:rsid w:val="00706AC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706AC0"/>
    <w:pPr>
      <w:spacing w:after="120"/>
    </w:pPr>
  </w:style>
  <w:style w:type="paragraph" w:styleId="a3">
    <w:name w:val="List"/>
    <w:basedOn w:val="Textbody"/>
    <w:rsid w:val="00706AC0"/>
    <w:rPr>
      <w:rFonts w:cs="Mangal"/>
    </w:rPr>
  </w:style>
  <w:style w:type="paragraph" w:styleId="a4">
    <w:name w:val="caption"/>
    <w:basedOn w:val="Standard"/>
    <w:rsid w:val="00706AC0"/>
    <w:pPr>
      <w:suppressLineNumbers/>
      <w:spacing w:before="120" w:after="120"/>
    </w:pPr>
    <w:rPr>
      <w:rFonts w:cs="Mangal"/>
      <w:i/>
      <w:iCs/>
      <w:szCs w:val="24"/>
    </w:rPr>
  </w:style>
  <w:style w:type="paragraph" w:customStyle="1" w:styleId="Index">
    <w:name w:val="Index"/>
    <w:basedOn w:val="Standard"/>
    <w:rsid w:val="00706AC0"/>
    <w:pPr>
      <w:suppressLineNumbers/>
    </w:pPr>
    <w:rPr>
      <w:rFonts w:cs="Mangal"/>
    </w:rPr>
  </w:style>
  <w:style w:type="paragraph" w:styleId="a5">
    <w:name w:val="Normal (Web)"/>
    <w:basedOn w:val="Standard"/>
    <w:rsid w:val="00706AC0"/>
    <w:pPr>
      <w:spacing w:before="100" w:after="119"/>
    </w:pPr>
    <w:rPr>
      <w:rFonts w:eastAsia="Times New Roman" w:cs="Times New Roman"/>
      <w:szCs w:val="24"/>
      <w:lang w:eastAsia="ru-RU"/>
    </w:rPr>
  </w:style>
  <w:style w:type="character" w:styleId="a6">
    <w:name w:val="Placeholder Text"/>
    <w:basedOn w:val="a0"/>
    <w:uiPriority w:val="99"/>
    <w:rsid w:val="00706AC0"/>
    <w:rPr>
      <w:color w:val="808080"/>
    </w:rPr>
  </w:style>
  <w:style w:type="paragraph" w:styleId="a7">
    <w:name w:val="List Paragraph"/>
    <w:basedOn w:val="a"/>
    <w:rsid w:val="00706AC0"/>
    <w:pPr>
      <w:widowControl/>
      <w:suppressAutoHyphens w:val="0"/>
      <w:spacing w:after="200" w:line="276" w:lineRule="auto"/>
      <w:ind w:left="720"/>
      <w:textAlignment w:val="auto"/>
    </w:pPr>
    <w:rPr>
      <w:rFonts w:ascii="Calibri" w:eastAsia="Calibri" w:hAnsi="Calibri" w:cs="Times New Roman"/>
      <w:kern w:val="0"/>
      <w:sz w:val="22"/>
    </w:rPr>
  </w:style>
  <w:style w:type="paragraph" w:styleId="a8">
    <w:name w:val="Balloon Text"/>
    <w:basedOn w:val="a"/>
    <w:rsid w:val="00706AC0"/>
    <w:pPr>
      <w:widowControl/>
      <w:suppressAutoHyphens w:val="0"/>
      <w:textAlignment w:val="auto"/>
    </w:pPr>
    <w:rPr>
      <w:rFonts w:ascii="Tahoma" w:eastAsia="Calibri" w:hAnsi="Tahoma"/>
      <w:kern w:val="0"/>
      <w:sz w:val="16"/>
      <w:szCs w:val="16"/>
    </w:rPr>
  </w:style>
  <w:style w:type="character" w:customStyle="1" w:styleId="a9">
    <w:name w:val="Текст выноски Знак"/>
    <w:basedOn w:val="a0"/>
    <w:rsid w:val="00706AC0"/>
    <w:rPr>
      <w:rFonts w:ascii="Tahoma" w:eastAsia="Calibri" w:hAnsi="Tahoma"/>
      <w:kern w:val="0"/>
      <w:sz w:val="16"/>
      <w:szCs w:val="16"/>
    </w:rPr>
  </w:style>
  <w:style w:type="paragraph" w:styleId="aa">
    <w:name w:val="header"/>
    <w:basedOn w:val="a"/>
    <w:rsid w:val="00706AC0"/>
    <w:pPr>
      <w:tabs>
        <w:tab w:val="center" w:pos="4513"/>
        <w:tab w:val="right" w:pos="9026"/>
      </w:tabs>
    </w:pPr>
  </w:style>
  <w:style w:type="character" w:customStyle="1" w:styleId="ab">
    <w:name w:val="Верхний колонтитул Знак"/>
    <w:basedOn w:val="a0"/>
    <w:rsid w:val="00706AC0"/>
  </w:style>
  <w:style w:type="paragraph" w:styleId="ac">
    <w:name w:val="footer"/>
    <w:basedOn w:val="a"/>
    <w:rsid w:val="00706AC0"/>
    <w:pPr>
      <w:tabs>
        <w:tab w:val="center" w:pos="4513"/>
        <w:tab w:val="right" w:pos="9026"/>
      </w:tabs>
    </w:pPr>
  </w:style>
  <w:style w:type="character" w:customStyle="1" w:styleId="ad">
    <w:name w:val="Нижний колонтитул Знак"/>
    <w:basedOn w:val="a0"/>
    <w:rsid w:val="00706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E1CF6BC-E59D-4911-B091-34B973802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3914</Words>
  <Characters>2231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Eugene</dc:creator>
  <cp:lastModifiedBy>libonu</cp:lastModifiedBy>
  <cp:revision>3</cp:revision>
  <cp:lastPrinted>2017-06-14T12:37:00Z</cp:lastPrinted>
  <dcterms:created xsi:type="dcterms:W3CDTF">2017-06-16T05:36:00Z</dcterms:created>
  <dcterms:modified xsi:type="dcterms:W3CDTF">2018-04-17T08:39:00Z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diakov.net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