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A2F406" w14:textId="13DC228A" w:rsidR="00C035E2" w:rsidRPr="001C775A" w:rsidRDefault="00C035E2" w:rsidP="004B28E9">
      <w:pPr>
        <w:spacing w:after="0" w:line="360" w:lineRule="auto"/>
        <w:jc w:val="center"/>
        <w:rPr>
          <w:rFonts w:ascii="Times New Roman" w:hAnsi="Times New Roman" w:cs="Times New Roman"/>
          <w:sz w:val="28"/>
          <w:szCs w:val="28"/>
          <w:lang w:val="uk-UA"/>
        </w:rPr>
      </w:pPr>
      <w:r w:rsidRPr="001C775A">
        <w:rPr>
          <w:rFonts w:ascii="Times New Roman" w:hAnsi="Times New Roman" w:cs="Times New Roman"/>
          <w:sz w:val="28"/>
          <w:szCs w:val="28"/>
          <w:lang w:val="uk-UA"/>
        </w:rPr>
        <w:t>Одеський національний університет імені І.І. Мечникова</w:t>
      </w:r>
    </w:p>
    <w:p w14:paraId="0F78418E" w14:textId="77777777" w:rsidR="00C035E2" w:rsidRPr="001C775A" w:rsidRDefault="00C035E2" w:rsidP="004B28E9">
      <w:pPr>
        <w:spacing w:after="0" w:line="360" w:lineRule="auto"/>
        <w:jc w:val="center"/>
        <w:rPr>
          <w:rFonts w:ascii="Times New Roman" w:hAnsi="Times New Roman" w:cs="Times New Roman"/>
          <w:sz w:val="28"/>
          <w:szCs w:val="28"/>
          <w:lang w:val="uk-UA"/>
        </w:rPr>
      </w:pPr>
      <w:r w:rsidRPr="001C775A">
        <w:rPr>
          <w:rFonts w:ascii="Times New Roman" w:hAnsi="Times New Roman" w:cs="Times New Roman"/>
          <w:sz w:val="28"/>
          <w:szCs w:val="28"/>
          <w:lang w:val="uk-UA"/>
        </w:rPr>
        <w:t>Геолого-географічний факультет</w:t>
      </w:r>
    </w:p>
    <w:p w14:paraId="1377A0FB" w14:textId="46B0532A" w:rsidR="00C035E2" w:rsidRPr="001C775A" w:rsidRDefault="00C035E2" w:rsidP="004B28E9">
      <w:pPr>
        <w:spacing w:after="0" w:line="360" w:lineRule="auto"/>
        <w:jc w:val="center"/>
        <w:rPr>
          <w:rFonts w:ascii="Times New Roman" w:hAnsi="Times New Roman" w:cs="Times New Roman"/>
          <w:sz w:val="28"/>
          <w:szCs w:val="28"/>
          <w:lang w:val="uk-UA"/>
        </w:rPr>
      </w:pPr>
      <w:r w:rsidRPr="001C775A">
        <w:rPr>
          <w:rFonts w:ascii="Times New Roman" w:hAnsi="Times New Roman" w:cs="Times New Roman"/>
          <w:sz w:val="28"/>
          <w:szCs w:val="28"/>
          <w:lang w:val="uk-UA"/>
        </w:rPr>
        <w:t>Кафедра фізичної географії</w:t>
      </w:r>
      <w:r w:rsidR="004B28E9">
        <w:rPr>
          <w:rFonts w:ascii="Times New Roman" w:hAnsi="Times New Roman" w:cs="Times New Roman"/>
          <w:sz w:val="28"/>
          <w:szCs w:val="28"/>
          <w:lang w:val="uk-UA"/>
        </w:rPr>
        <w:t xml:space="preserve">, </w:t>
      </w:r>
      <w:r w:rsidRPr="001C775A">
        <w:rPr>
          <w:rFonts w:ascii="Times New Roman" w:hAnsi="Times New Roman" w:cs="Times New Roman"/>
          <w:sz w:val="28"/>
          <w:szCs w:val="28"/>
          <w:lang w:val="uk-UA"/>
        </w:rPr>
        <w:t>природокористування</w:t>
      </w:r>
      <w:r w:rsidR="004B28E9">
        <w:rPr>
          <w:rFonts w:ascii="Times New Roman" w:hAnsi="Times New Roman" w:cs="Times New Roman"/>
          <w:sz w:val="28"/>
          <w:szCs w:val="28"/>
          <w:lang w:val="uk-UA"/>
        </w:rPr>
        <w:t xml:space="preserve"> та геоінформаційних технологій</w:t>
      </w:r>
    </w:p>
    <w:p w14:paraId="6F678018" w14:textId="77777777" w:rsidR="00C035E2" w:rsidRPr="001C775A" w:rsidRDefault="00C035E2" w:rsidP="004B28E9">
      <w:pPr>
        <w:spacing w:after="0" w:line="360" w:lineRule="auto"/>
        <w:jc w:val="center"/>
        <w:rPr>
          <w:rFonts w:ascii="Times New Roman" w:hAnsi="Times New Roman" w:cs="Times New Roman"/>
          <w:sz w:val="28"/>
          <w:szCs w:val="28"/>
          <w:lang w:val="uk-UA"/>
        </w:rPr>
      </w:pPr>
    </w:p>
    <w:p w14:paraId="2EC9E52A" w14:textId="77777777" w:rsidR="009F7F82" w:rsidRDefault="009F7F82" w:rsidP="004B28E9">
      <w:pPr>
        <w:spacing w:after="0" w:line="360" w:lineRule="auto"/>
        <w:jc w:val="center"/>
        <w:rPr>
          <w:rFonts w:ascii="Times New Roman" w:hAnsi="Times New Roman" w:cs="Times New Roman"/>
          <w:b/>
          <w:sz w:val="28"/>
          <w:szCs w:val="28"/>
          <w:lang w:val="uk-UA"/>
        </w:rPr>
      </w:pPr>
    </w:p>
    <w:p w14:paraId="43F8FC0B" w14:textId="633072C8" w:rsidR="00C035E2" w:rsidRPr="001C775A" w:rsidRDefault="00C035E2" w:rsidP="004B28E9">
      <w:pPr>
        <w:spacing w:after="0" w:line="360" w:lineRule="auto"/>
        <w:jc w:val="center"/>
        <w:rPr>
          <w:rFonts w:ascii="Times New Roman" w:hAnsi="Times New Roman" w:cs="Times New Roman"/>
          <w:b/>
          <w:sz w:val="28"/>
          <w:szCs w:val="28"/>
          <w:lang w:val="uk-UA"/>
        </w:rPr>
      </w:pPr>
      <w:r w:rsidRPr="001C775A">
        <w:rPr>
          <w:rFonts w:ascii="Times New Roman" w:hAnsi="Times New Roman" w:cs="Times New Roman"/>
          <w:b/>
          <w:sz w:val="28"/>
          <w:szCs w:val="28"/>
          <w:lang w:val="uk-UA"/>
        </w:rPr>
        <w:t>Д</w:t>
      </w:r>
      <w:r w:rsidR="004B28E9">
        <w:rPr>
          <w:rFonts w:ascii="Times New Roman" w:hAnsi="Times New Roman" w:cs="Times New Roman"/>
          <w:b/>
          <w:sz w:val="28"/>
          <w:szCs w:val="28"/>
          <w:lang w:val="uk-UA"/>
        </w:rPr>
        <w:t xml:space="preserve"> </w:t>
      </w:r>
      <w:r w:rsidRPr="001C775A">
        <w:rPr>
          <w:rFonts w:ascii="Times New Roman" w:hAnsi="Times New Roman" w:cs="Times New Roman"/>
          <w:b/>
          <w:sz w:val="28"/>
          <w:szCs w:val="28"/>
          <w:lang w:val="uk-UA"/>
        </w:rPr>
        <w:t>и</w:t>
      </w:r>
      <w:r w:rsidR="004B28E9">
        <w:rPr>
          <w:rFonts w:ascii="Times New Roman" w:hAnsi="Times New Roman" w:cs="Times New Roman"/>
          <w:b/>
          <w:sz w:val="28"/>
          <w:szCs w:val="28"/>
          <w:lang w:val="uk-UA"/>
        </w:rPr>
        <w:t xml:space="preserve"> </w:t>
      </w:r>
      <w:r w:rsidRPr="001C775A">
        <w:rPr>
          <w:rFonts w:ascii="Times New Roman" w:hAnsi="Times New Roman" w:cs="Times New Roman"/>
          <w:b/>
          <w:sz w:val="28"/>
          <w:szCs w:val="28"/>
          <w:lang w:val="uk-UA"/>
        </w:rPr>
        <w:t>п</w:t>
      </w:r>
      <w:r w:rsidR="004B28E9">
        <w:rPr>
          <w:rFonts w:ascii="Times New Roman" w:hAnsi="Times New Roman" w:cs="Times New Roman"/>
          <w:b/>
          <w:sz w:val="28"/>
          <w:szCs w:val="28"/>
          <w:lang w:val="uk-UA"/>
        </w:rPr>
        <w:t xml:space="preserve"> </w:t>
      </w:r>
      <w:r w:rsidRPr="001C775A">
        <w:rPr>
          <w:rFonts w:ascii="Times New Roman" w:hAnsi="Times New Roman" w:cs="Times New Roman"/>
          <w:b/>
          <w:sz w:val="28"/>
          <w:szCs w:val="28"/>
          <w:lang w:val="uk-UA"/>
        </w:rPr>
        <w:t>л</w:t>
      </w:r>
      <w:r w:rsidR="004B28E9">
        <w:rPr>
          <w:rFonts w:ascii="Times New Roman" w:hAnsi="Times New Roman" w:cs="Times New Roman"/>
          <w:b/>
          <w:sz w:val="28"/>
          <w:szCs w:val="28"/>
          <w:lang w:val="uk-UA"/>
        </w:rPr>
        <w:t xml:space="preserve"> </w:t>
      </w:r>
      <w:r w:rsidRPr="001C775A">
        <w:rPr>
          <w:rFonts w:ascii="Times New Roman" w:hAnsi="Times New Roman" w:cs="Times New Roman"/>
          <w:b/>
          <w:sz w:val="28"/>
          <w:szCs w:val="28"/>
          <w:lang w:val="uk-UA"/>
        </w:rPr>
        <w:t>о</w:t>
      </w:r>
      <w:r w:rsidR="004B28E9">
        <w:rPr>
          <w:rFonts w:ascii="Times New Roman" w:hAnsi="Times New Roman" w:cs="Times New Roman"/>
          <w:b/>
          <w:sz w:val="28"/>
          <w:szCs w:val="28"/>
          <w:lang w:val="uk-UA"/>
        </w:rPr>
        <w:t xml:space="preserve"> </w:t>
      </w:r>
      <w:r w:rsidRPr="001C775A">
        <w:rPr>
          <w:rFonts w:ascii="Times New Roman" w:hAnsi="Times New Roman" w:cs="Times New Roman"/>
          <w:b/>
          <w:sz w:val="28"/>
          <w:szCs w:val="28"/>
          <w:lang w:val="uk-UA"/>
        </w:rPr>
        <w:t>м</w:t>
      </w:r>
      <w:r w:rsidR="004B28E9">
        <w:rPr>
          <w:rFonts w:ascii="Times New Roman" w:hAnsi="Times New Roman" w:cs="Times New Roman"/>
          <w:b/>
          <w:sz w:val="28"/>
          <w:szCs w:val="28"/>
          <w:lang w:val="uk-UA"/>
        </w:rPr>
        <w:t xml:space="preserve"> </w:t>
      </w:r>
      <w:r w:rsidRPr="001C775A">
        <w:rPr>
          <w:rFonts w:ascii="Times New Roman" w:hAnsi="Times New Roman" w:cs="Times New Roman"/>
          <w:b/>
          <w:sz w:val="28"/>
          <w:szCs w:val="28"/>
          <w:lang w:val="uk-UA"/>
        </w:rPr>
        <w:t>н</w:t>
      </w:r>
      <w:r w:rsidR="004B28E9">
        <w:rPr>
          <w:rFonts w:ascii="Times New Roman" w:hAnsi="Times New Roman" w:cs="Times New Roman"/>
          <w:b/>
          <w:sz w:val="28"/>
          <w:szCs w:val="28"/>
          <w:lang w:val="uk-UA"/>
        </w:rPr>
        <w:t xml:space="preserve"> </w:t>
      </w:r>
      <w:r w:rsidRPr="001C775A">
        <w:rPr>
          <w:rFonts w:ascii="Times New Roman" w:hAnsi="Times New Roman" w:cs="Times New Roman"/>
          <w:b/>
          <w:sz w:val="28"/>
          <w:szCs w:val="28"/>
          <w:lang w:val="uk-UA"/>
        </w:rPr>
        <w:t>а р</w:t>
      </w:r>
      <w:r w:rsidR="004B28E9">
        <w:rPr>
          <w:rFonts w:ascii="Times New Roman" w:hAnsi="Times New Roman" w:cs="Times New Roman"/>
          <w:b/>
          <w:sz w:val="28"/>
          <w:szCs w:val="28"/>
          <w:lang w:val="uk-UA"/>
        </w:rPr>
        <w:t xml:space="preserve"> </w:t>
      </w:r>
      <w:r w:rsidRPr="001C775A">
        <w:rPr>
          <w:rFonts w:ascii="Times New Roman" w:hAnsi="Times New Roman" w:cs="Times New Roman"/>
          <w:b/>
          <w:sz w:val="28"/>
          <w:szCs w:val="28"/>
          <w:lang w:val="uk-UA"/>
        </w:rPr>
        <w:t>о</w:t>
      </w:r>
      <w:r w:rsidR="004B28E9">
        <w:rPr>
          <w:rFonts w:ascii="Times New Roman" w:hAnsi="Times New Roman" w:cs="Times New Roman"/>
          <w:b/>
          <w:sz w:val="28"/>
          <w:szCs w:val="28"/>
          <w:lang w:val="uk-UA"/>
        </w:rPr>
        <w:t xml:space="preserve"> </w:t>
      </w:r>
      <w:r w:rsidRPr="001C775A">
        <w:rPr>
          <w:rFonts w:ascii="Times New Roman" w:hAnsi="Times New Roman" w:cs="Times New Roman"/>
          <w:b/>
          <w:sz w:val="28"/>
          <w:szCs w:val="28"/>
          <w:lang w:val="uk-UA"/>
        </w:rPr>
        <w:t>б</w:t>
      </w:r>
      <w:r w:rsidR="004B28E9">
        <w:rPr>
          <w:rFonts w:ascii="Times New Roman" w:hAnsi="Times New Roman" w:cs="Times New Roman"/>
          <w:b/>
          <w:sz w:val="28"/>
          <w:szCs w:val="28"/>
          <w:lang w:val="uk-UA"/>
        </w:rPr>
        <w:t xml:space="preserve"> </w:t>
      </w:r>
      <w:r w:rsidRPr="001C775A">
        <w:rPr>
          <w:rFonts w:ascii="Times New Roman" w:hAnsi="Times New Roman" w:cs="Times New Roman"/>
          <w:b/>
          <w:sz w:val="28"/>
          <w:szCs w:val="28"/>
          <w:lang w:val="uk-UA"/>
        </w:rPr>
        <w:t>о</w:t>
      </w:r>
      <w:r w:rsidR="004B28E9">
        <w:rPr>
          <w:rFonts w:ascii="Times New Roman" w:hAnsi="Times New Roman" w:cs="Times New Roman"/>
          <w:b/>
          <w:sz w:val="28"/>
          <w:szCs w:val="28"/>
          <w:lang w:val="uk-UA"/>
        </w:rPr>
        <w:t xml:space="preserve"> </w:t>
      </w:r>
      <w:r w:rsidRPr="001C775A">
        <w:rPr>
          <w:rFonts w:ascii="Times New Roman" w:hAnsi="Times New Roman" w:cs="Times New Roman"/>
          <w:b/>
          <w:sz w:val="28"/>
          <w:szCs w:val="28"/>
          <w:lang w:val="uk-UA"/>
        </w:rPr>
        <w:t>т</w:t>
      </w:r>
      <w:r w:rsidR="004B28E9">
        <w:rPr>
          <w:rFonts w:ascii="Times New Roman" w:hAnsi="Times New Roman" w:cs="Times New Roman"/>
          <w:b/>
          <w:sz w:val="28"/>
          <w:szCs w:val="28"/>
          <w:lang w:val="uk-UA"/>
        </w:rPr>
        <w:t xml:space="preserve"> </w:t>
      </w:r>
      <w:r w:rsidRPr="001C775A">
        <w:rPr>
          <w:rFonts w:ascii="Times New Roman" w:hAnsi="Times New Roman" w:cs="Times New Roman"/>
          <w:b/>
          <w:sz w:val="28"/>
          <w:szCs w:val="28"/>
          <w:lang w:val="uk-UA"/>
        </w:rPr>
        <w:t xml:space="preserve">а </w:t>
      </w:r>
    </w:p>
    <w:p w14:paraId="41EA00BF" w14:textId="5C59B04C" w:rsidR="00C035E2" w:rsidRPr="004B28E9" w:rsidRDefault="00C035E2" w:rsidP="004B28E9">
      <w:pPr>
        <w:spacing w:after="0" w:line="360" w:lineRule="auto"/>
        <w:jc w:val="center"/>
        <w:rPr>
          <w:rFonts w:ascii="Times New Roman" w:hAnsi="Times New Roman" w:cs="Times New Roman"/>
          <w:b/>
          <w:sz w:val="28"/>
          <w:szCs w:val="28"/>
          <w:lang w:val="uk-UA"/>
        </w:rPr>
      </w:pPr>
      <w:r w:rsidRPr="004B28E9">
        <w:rPr>
          <w:rFonts w:ascii="Times New Roman" w:hAnsi="Times New Roman" w:cs="Times New Roman"/>
          <w:b/>
          <w:sz w:val="28"/>
          <w:szCs w:val="28"/>
          <w:lang w:val="uk-UA"/>
        </w:rPr>
        <w:t>бакалавр</w:t>
      </w:r>
    </w:p>
    <w:p w14:paraId="492B758E" w14:textId="70DAEFF9" w:rsidR="00C035E2" w:rsidRPr="004B28E9" w:rsidRDefault="00C035E2" w:rsidP="004B28E9">
      <w:pPr>
        <w:spacing w:after="0" w:line="360" w:lineRule="auto"/>
        <w:jc w:val="center"/>
        <w:rPr>
          <w:rFonts w:ascii="Times New Roman" w:hAnsi="Times New Roman" w:cs="Times New Roman"/>
          <w:sz w:val="28"/>
          <w:szCs w:val="28"/>
          <w:lang w:val="uk-UA"/>
        </w:rPr>
      </w:pPr>
      <w:r w:rsidRPr="004B28E9">
        <w:rPr>
          <w:rFonts w:ascii="Times New Roman" w:hAnsi="Times New Roman" w:cs="Times New Roman"/>
          <w:sz w:val="28"/>
          <w:szCs w:val="28"/>
          <w:lang w:val="uk-UA"/>
        </w:rPr>
        <w:t>На тему</w:t>
      </w:r>
      <w:r w:rsidRPr="004B28E9">
        <w:rPr>
          <w:rFonts w:ascii="Times New Roman" w:hAnsi="Times New Roman" w:cs="Times New Roman"/>
          <w:b/>
          <w:sz w:val="28"/>
          <w:szCs w:val="28"/>
          <w:lang w:val="uk-UA"/>
        </w:rPr>
        <w:t>:</w:t>
      </w:r>
      <w:r w:rsidRPr="004B28E9">
        <w:rPr>
          <w:rFonts w:ascii="Times New Roman" w:hAnsi="Times New Roman" w:cs="Times New Roman"/>
          <w:sz w:val="28"/>
          <w:szCs w:val="28"/>
          <w:lang w:val="uk-UA"/>
        </w:rPr>
        <w:t xml:space="preserve"> «</w:t>
      </w:r>
      <w:r w:rsidR="006F51D2" w:rsidRPr="004B28E9">
        <w:rPr>
          <w:rFonts w:ascii="Times New Roman" w:hAnsi="Times New Roman" w:cs="Times New Roman"/>
          <w:sz w:val="28"/>
          <w:szCs w:val="28"/>
          <w:lang w:val="uk-UA"/>
        </w:rPr>
        <w:t xml:space="preserve"> Природні ресурси Роздільнянського району Одеської області їх використання у рекреаційній діяльності</w:t>
      </w:r>
      <w:r w:rsidR="004B28E9" w:rsidRPr="004B28E9">
        <w:rPr>
          <w:rFonts w:ascii="Times New Roman" w:hAnsi="Times New Roman" w:cs="Times New Roman"/>
          <w:sz w:val="28"/>
          <w:szCs w:val="28"/>
          <w:lang w:val="uk-UA"/>
        </w:rPr>
        <w:t>»</w:t>
      </w:r>
    </w:p>
    <w:p w14:paraId="1A35132E" w14:textId="7BD74016" w:rsidR="004B28E9" w:rsidRPr="004B28E9" w:rsidRDefault="004B28E9" w:rsidP="004B28E9">
      <w:pPr>
        <w:spacing w:after="0" w:line="360" w:lineRule="auto"/>
        <w:jc w:val="center"/>
        <w:rPr>
          <w:rFonts w:ascii="Times New Roman" w:hAnsi="Times New Roman" w:cs="Times New Roman"/>
          <w:sz w:val="28"/>
          <w:szCs w:val="28"/>
          <w:lang w:val="uk-UA"/>
        </w:rPr>
      </w:pPr>
      <w:r w:rsidRPr="004B28E9">
        <w:rPr>
          <w:rFonts w:ascii="Times New Roman" w:hAnsi="Times New Roman" w:cs="Times New Roman"/>
          <w:sz w:val="28"/>
          <w:szCs w:val="28"/>
          <w:lang w:val="uk-UA"/>
        </w:rPr>
        <w:t>«</w:t>
      </w:r>
      <w:r w:rsidRPr="004B28E9">
        <w:rPr>
          <w:rFonts w:ascii="Times New Roman" w:hAnsi="Times New Roman"/>
          <w:sz w:val="28"/>
          <w:szCs w:val="28"/>
          <w:lang w:val="en-US"/>
        </w:rPr>
        <w:t>Natural resources of Rozdilna district of Odesa region and their using in recreational activity</w:t>
      </w:r>
      <w:r w:rsidRPr="004B28E9">
        <w:rPr>
          <w:rFonts w:ascii="Times New Roman" w:hAnsi="Times New Roman"/>
          <w:sz w:val="28"/>
          <w:szCs w:val="28"/>
          <w:lang w:val="uk-UA"/>
        </w:rPr>
        <w:t>»</w:t>
      </w:r>
    </w:p>
    <w:p w14:paraId="7CA0A26A" w14:textId="77777777" w:rsidR="009F7F82" w:rsidRDefault="009F7F82" w:rsidP="004B28E9">
      <w:pPr>
        <w:spacing w:after="0" w:line="360" w:lineRule="auto"/>
        <w:ind w:right="102"/>
        <w:rPr>
          <w:rFonts w:ascii="Times New Roman" w:hAnsi="Times New Roman" w:cs="Times New Roman"/>
          <w:sz w:val="28"/>
          <w:szCs w:val="28"/>
          <w:lang w:val="uk-UA"/>
        </w:rPr>
      </w:pPr>
    </w:p>
    <w:p w14:paraId="219604CB" w14:textId="17754D34" w:rsidR="004B28E9" w:rsidRDefault="00C035E2" w:rsidP="004B28E9">
      <w:pPr>
        <w:spacing w:after="0" w:line="240" w:lineRule="auto"/>
        <w:ind w:right="102"/>
        <w:jc w:val="right"/>
        <w:rPr>
          <w:rFonts w:ascii="Times New Roman" w:hAnsi="Times New Roman" w:cs="Times New Roman"/>
          <w:sz w:val="28"/>
          <w:szCs w:val="28"/>
          <w:lang w:val="uk-UA"/>
        </w:rPr>
      </w:pPr>
      <w:r>
        <w:rPr>
          <w:rFonts w:ascii="Times New Roman" w:hAnsi="Times New Roman" w:cs="Times New Roman"/>
          <w:sz w:val="28"/>
          <w:szCs w:val="28"/>
          <w:lang w:val="uk-UA"/>
        </w:rPr>
        <w:t>Виконала: студентка</w:t>
      </w:r>
      <w:r w:rsidR="004B28E9">
        <w:rPr>
          <w:rFonts w:ascii="Times New Roman" w:hAnsi="Times New Roman" w:cs="Times New Roman"/>
          <w:sz w:val="28"/>
          <w:szCs w:val="28"/>
          <w:lang w:val="uk-UA"/>
        </w:rPr>
        <w:t xml:space="preserve"> 5 курсу</w:t>
      </w:r>
      <w:r>
        <w:rPr>
          <w:rFonts w:ascii="Times New Roman" w:hAnsi="Times New Roman" w:cs="Times New Roman"/>
          <w:sz w:val="28"/>
          <w:szCs w:val="28"/>
          <w:lang w:val="uk-UA"/>
        </w:rPr>
        <w:t xml:space="preserve"> </w:t>
      </w:r>
    </w:p>
    <w:p w14:paraId="4A0F63F8" w14:textId="2F210A54" w:rsidR="00C035E2" w:rsidRPr="001C775A" w:rsidRDefault="00C035E2" w:rsidP="004B28E9">
      <w:pPr>
        <w:spacing w:after="0" w:line="240" w:lineRule="auto"/>
        <w:ind w:right="102"/>
        <w:jc w:val="right"/>
        <w:rPr>
          <w:rFonts w:ascii="Times New Roman" w:hAnsi="Times New Roman" w:cs="Times New Roman"/>
          <w:sz w:val="28"/>
          <w:szCs w:val="28"/>
          <w:lang w:val="uk-UA"/>
        </w:rPr>
      </w:pPr>
      <w:r>
        <w:rPr>
          <w:rFonts w:ascii="Times New Roman" w:hAnsi="Times New Roman" w:cs="Times New Roman"/>
          <w:sz w:val="28"/>
          <w:szCs w:val="28"/>
          <w:lang w:val="uk-UA"/>
        </w:rPr>
        <w:t>заочної</w:t>
      </w:r>
      <w:r w:rsidRPr="001C775A">
        <w:rPr>
          <w:rFonts w:ascii="Times New Roman" w:hAnsi="Times New Roman" w:cs="Times New Roman"/>
          <w:sz w:val="28"/>
          <w:szCs w:val="28"/>
          <w:lang w:val="uk-UA"/>
        </w:rPr>
        <w:t xml:space="preserve"> форми навчання</w:t>
      </w:r>
    </w:p>
    <w:p w14:paraId="4B7AF949" w14:textId="608D3052" w:rsidR="00C035E2" w:rsidRDefault="004B28E9" w:rsidP="004B28E9">
      <w:pPr>
        <w:spacing w:after="0" w:line="240" w:lineRule="auto"/>
        <w:ind w:right="102"/>
        <w:jc w:val="right"/>
        <w:rPr>
          <w:rFonts w:ascii="Times New Roman" w:hAnsi="Times New Roman" w:cs="Times New Roman"/>
          <w:sz w:val="28"/>
          <w:szCs w:val="28"/>
          <w:lang w:val="uk-UA"/>
        </w:rPr>
      </w:pPr>
      <w:r>
        <w:rPr>
          <w:rFonts w:ascii="Times New Roman" w:hAnsi="Times New Roman" w:cs="Times New Roman"/>
          <w:sz w:val="28"/>
          <w:szCs w:val="28"/>
          <w:lang w:val="uk-UA"/>
        </w:rPr>
        <w:t>спеціальності</w:t>
      </w:r>
      <w:r w:rsidR="00C035E2" w:rsidRPr="001C775A">
        <w:rPr>
          <w:rFonts w:ascii="Times New Roman" w:hAnsi="Times New Roman" w:cs="Times New Roman"/>
          <w:sz w:val="28"/>
          <w:szCs w:val="28"/>
          <w:lang w:val="uk-UA"/>
        </w:rPr>
        <w:t xml:space="preserve"> 106 Географія</w:t>
      </w:r>
    </w:p>
    <w:p w14:paraId="2383B6EC" w14:textId="6B0B787C" w:rsidR="004B28E9" w:rsidRPr="009F4567" w:rsidRDefault="004B28E9" w:rsidP="004B28E9">
      <w:pPr>
        <w:spacing w:after="0" w:line="240" w:lineRule="auto"/>
        <w:ind w:right="102"/>
        <w:jc w:val="right"/>
        <w:rPr>
          <w:rFonts w:ascii="Times New Roman" w:hAnsi="Times New Roman" w:cs="Times New Roman"/>
          <w:sz w:val="28"/>
          <w:szCs w:val="28"/>
          <w:lang w:val="uk-UA"/>
        </w:rPr>
      </w:pPr>
      <w:bookmarkStart w:id="0" w:name="_GoBack"/>
      <w:r>
        <w:rPr>
          <w:rFonts w:ascii="Times New Roman" w:hAnsi="Times New Roman" w:cs="Times New Roman"/>
          <w:sz w:val="28"/>
          <w:szCs w:val="28"/>
          <w:lang w:val="uk-UA"/>
        </w:rPr>
        <w:t>Захова Аліна</w:t>
      </w:r>
      <w:r w:rsidR="009F4567">
        <w:rPr>
          <w:rFonts w:ascii="Times New Roman" w:hAnsi="Times New Roman" w:cs="Times New Roman"/>
          <w:sz w:val="28"/>
          <w:szCs w:val="28"/>
          <w:lang w:val="uk-UA"/>
        </w:rPr>
        <w:t xml:space="preserve"> Анатоліївна</w:t>
      </w:r>
    </w:p>
    <w:bookmarkEnd w:id="0"/>
    <w:p w14:paraId="47BA3757" w14:textId="77777777" w:rsidR="00C035E2" w:rsidRPr="001C775A" w:rsidRDefault="00C035E2" w:rsidP="004B28E9">
      <w:pPr>
        <w:spacing w:after="0" w:line="360" w:lineRule="auto"/>
        <w:ind w:right="-28"/>
        <w:jc w:val="right"/>
        <w:rPr>
          <w:rFonts w:ascii="Times New Roman" w:hAnsi="Times New Roman" w:cs="Times New Roman"/>
          <w:sz w:val="28"/>
          <w:szCs w:val="28"/>
          <w:lang w:val="uk-UA"/>
        </w:rPr>
      </w:pPr>
    </w:p>
    <w:p w14:paraId="4DE9EBEE" w14:textId="118A3B25" w:rsidR="00C035E2" w:rsidRPr="001C775A" w:rsidRDefault="00C035E2" w:rsidP="004B28E9">
      <w:pPr>
        <w:spacing w:after="0" w:line="360" w:lineRule="auto"/>
        <w:ind w:right="-28"/>
        <w:jc w:val="right"/>
        <w:rPr>
          <w:rFonts w:ascii="Times New Roman" w:hAnsi="Times New Roman" w:cs="Times New Roman"/>
          <w:sz w:val="28"/>
          <w:szCs w:val="28"/>
          <w:lang w:val="uk-UA"/>
        </w:rPr>
      </w:pPr>
      <w:r w:rsidRPr="001C775A">
        <w:rPr>
          <w:rFonts w:ascii="Times New Roman" w:hAnsi="Times New Roman" w:cs="Times New Roman"/>
          <w:sz w:val="28"/>
          <w:szCs w:val="28"/>
          <w:lang w:val="uk-UA"/>
        </w:rPr>
        <w:t xml:space="preserve">Керівник </w:t>
      </w:r>
      <w:r>
        <w:rPr>
          <w:rFonts w:ascii="Times New Roman" w:hAnsi="Times New Roman" w:cs="Times New Roman"/>
          <w:sz w:val="28"/>
          <w:szCs w:val="28"/>
          <w:lang w:val="uk-UA"/>
        </w:rPr>
        <w:t>: к. геогр. н., доц.</w:t>
      </w:r>
      <w:r w:rsidR="009F7F82">
        <w:rPr>
          <w:rFonts w:ascii="Times New Roman" w:hAnsi="Times New Roman" w:cs="Times New Roman"/>
          <w:sz w:val="28"/>
          <w:szCs w:val="28"/>
          <w:lang w:val="uk-UA"/>
        </w:rPr>
        <w:t xml:space="preserve"> П’яткова А.</w:t>
      </w:r>
      <w:r w:rsidR="004B28E9">
        <w:rPr>
          <w:rFonts w:ascii="Times New Roman" w:hAnsi="Times New Roman" w:cs="Times New Roman"/>
          <w:sz w:val="28"/>
          <w:szCs w:val="28"/>
          <w:lang w:val="uk-UA"/>
        </w:rPr>
        <w:t xml:space="preserve"> </w:t>
      </w:r>
      <w:r w:rsidR="009F7F82">
        <w:rPr>
          <w:rFonts w:ascii="Times New Roman" w:hAnsi="Times New Roman" w:cs="Times New Roman"/>
          <w:sz w:val="28"/>
          <w:szCs w:val="28"/>
          <w:lang w:val="uk-UA"/>
        </w:rPr>
        <w:t>В.</w:t>
      </w:r>
    </w:p>
    <w:p w14:paraId="220CF5CF" w14:textId="7DF094D2" w:rsidR="00C035E2" w:rsidRPr="001C775A" w:rsidRDefault="00C035E2" w:rsidP="004B28E9">
      <w:pPr>
        <w:autoSpaceDE w:val="0"/>
        <w:autoSpaceDN w:val="0"/>
        <w:spacing w:after="0" w:line="360" w:lineRule="auto"/>
        <w:ind w:right="-28"/>
        <w:jc w:val="right"/>
        <w:rPr>
          <w:rFonts w:ascii="Times New Roman" w:hAnsi="Times New Roman" w:cs="Times New Roman"/>
          <w:sz w:val="28"/>
          <w:szCs w:val="28"/>
          <w:lang w:val="uk-UA"/>
        </w:rPr>
      </w:pPr>
      <w:r w:rsidRPr="001C775A">
        <w:rPr>
          <w:rFonts w:ascii="Times New Roman" w:hAnsi="Times New Roman" w:cs="Times New Roman"/>
          <w:sz w:val="28"/>
          <w:szCs w:val="28"/>
          <w:lang w:val="uk-UA"/>
        </w:rPr>
        <w:t>Рецензе</w:t>
      </w:r>
      <w:r>
        <w:rPr>
          <w:rFonts w:ascii="Times New Roman" w:hAnsi="Times New Roman" w:cs="Times New Roman"/>
          <w:sz w:val="28"/>
          <w:szCs w:val="28"/>
          <w:lang w:val="uk-UA"/>
        </w:rPr>
        <w:t xml:space="preserve">нт: к. геогр. н., доц. </w:t>
      </w:r>
      <w:r w:rsidR="004B28E9">
        <w:rPr>
          <w:rFonts w:ascii="Times New Roman" w:hAnsi="Times New Roman" w:cs="Times New Roman"/>
          <w:sz w:val="28"/>
          <w:szCs w:val="28"/>
          <w:lang w:val="uk-UA"/>
        </w:rPr>
        <w:t>Буяновський А. О.</w:t>
      </w:r>
    </w:p>
    <w:p w14:paraId="663ED2B3" w14:textId="77777777" w:rsidR="00C035E2" w:rsidRPr="001C775A" w:rsidRDefault="00C035E2" w:rsidP="004B28E9">
      <w:pPr>
        <w:autoSpaceDE w:val="0"/>
        <w:autoSpaceDN w:val="0"/>
        <w:spacing w:after="0" w:line="360" w:lineRule="auto"/>
        <w:ind w:right="102"/>
        <w:rPr>
          <w:rFonts w:ascii="Times New Roman" w:hAnsi="Times New Roman" w:cs="Times New Roman"/>
          <w:sz w:val="28"/>
          <w:szCs w:val="28"/>
          <w:lang w:val="uk-UA"/>
        </w:rPr>
      </w:pPr>
    </w:p>
    <w:p w14:paraId="351A3630" w14:textId="77777777" w:rsidR="00C035E2" w:rsidRPr="001C775A" w:rsidRDefault="00C035E2" w:rsidP="004B28E9">
      <w:pPr>
        <w:autoSpaceDE w:val="0"/>
        <w:autoSpaceDN w:val="0"/>
        <w:spacing w:after="0" w:line="360" w:lineRule="auto"/>
        <w:ind w:right="102"/>
        <w:rPr>
          <w:rFonts w:ascii="Times New Roman" w:hAnsi="Times New Roman" w:cs="Times New Roman"/>
          <w:sz w:val="28"/>
          <w:szCs w:val="28"/>
          <w:lang w:val="uk-UA"/>
        </w:rPr>
      </w:pPr>
    </w:p>
    <w:p w14:paraId="499DA7B4" w14:textId="500BD358" w:rsidR="00C035E2" w:rsidRPr="001C775A" w:rsidRDefault="00C035E2" w:rsidP="004B28E9">
      <w:pPr>
        <w:tabs>
          <w:tab w:val="left" w:pos="9140"/>
        </w:tabs>
        <w:spacing w:after="0" w:line="360" w:lineRule="auto"/>
        <w:rPr>
          <w:rFonts w:ascii="Times New Roman" w:hAnsi="Times New Roman" w:cs="Times New Roman"/>
          <w:sz w:val="28"/>
          <w:szCs w:val="28"/>
          <w:lang w:val="uk-UA"/>
        </w:rPr>
      </w:pPr>
      <w:r w:rsidRPr="001C775A">
        <w:rPr>
          <w:rFonts w:ascii="Times New Roman" w:hAnsi="Times New Roman" w:cs="Times New Roman"/>
          <w:sz w:val="28"/>
          <w:szCs w:val="28"/>
          <w:lang w:val="uk-UA"/>
        </w:rPr>
        <w:t>Рекомендовано до захисту:                        Захищено на засіданні ЕК №___</w:t>
      </w:r>
    </w:p>
    <w:p w14:paraId="40377D2E" w14:textId="77777777" w:rsidR="00C035E2" w:rsidRPr="001C775A" w:rsidRDefault="00C035E2" w:rsidP="004B28E9">
      <w:pPr>
        <w:spacing w:after="0" w:line="360" w:lineRule="auto"/>
        <w:ind w:right="102"/>
        <w:rPr>
          <w:rFonts w:ascii="Times New Roman" w:hAnsi="Times New Roman" w:cs="Times New Roman"/>
          <w:sz w:val="28"/>
          <w:szCs w:val="28"/>
          <w:lang w:val="uk-UA"/>
        </w:rPr>
      </w:pPr>
      <w:r w:rsidRPr="001C775A">
        <w:rPr>
          <w:rFonts w:ascii="Times New Roman" w:hAnsi="Times New Roman" w:cs="Times New Roman"/>
          <w:sz w:val="28"/>
          <w:szCs w:val="28"/>
          <w:lang w:val="uk-UA"/>
        </w:rPr>
        <w:t>Протокол засідання кафедри                      протокол №___від___________р.</w:t>
      </w:r>
    </w:p>
    <w:p w14:paraId="2BCA30EB" w14:textId="73F66EF6" w:rsidR="00C035E2" w:rsidRPr="001C775A" w:rsidRDefault="00C035E2" w:rsidP="004B28E9">
      <w:pPr>
        <w:spacing w:after="0" w:line="360" w:lineRule="auto"/>
        <w:ind w:right="102"/>
        <w:rPr>
          <w:rFonts w:ascii="Times New Roman" w:hAnsi="Times New Roman" w:cs="Times New Roman"/>
          <w:sz w:val="28"/>
          <w:szCs w:val="28"/>
          <w:lang w:val="uk-UA"/>
        </w:rPr>
      </w:pPr>
      <w:r w:rsidRPr="001C775A">
        <w:rPr>
          <w:rFonts w:ascii="Times New Roman" w:hAnsi="Times New Roman" w:cs="Times New Roman"/>
          <w:sz w:val="28"/>
          <w:szCs w:val="28"/>
          <w:lang w:val="uk-UA"/>
        </w:rPr>
        <w:t xml:space="preserve">№ </w:t>
      </w:r>
      <w:r w:rsidR="004B28E9">
        <w:rPr>
          <w:rFonts w:ascii="Times New Roman" w:hAnsi="Times New Roman" w:cs="Times New Roman"/>
          <w:sz w:val="28"/>
          <w:szCs w:val="28"/>
          <w:lang w:val="uk-UA"/>
        </w:rPr>
        <w:t>____</w:t>
      </w:r>
      <w:r w:rsidRPr="001C775A">
        <w:rPr>
          <w:rFonts w:ascii="Times New Roman" w:hAnsi="Times New Roman" w:cs="Times New Roman"/>
          <w:sz w:val="28"/>
          <w:szCs w:val="28"/>
          <w:lang w:val="uk-UA"/>
        </w:rPr>
        <w:t xml:space="preserve">від </w:t>
      </w:r>
      <w:r w:rsidR="004B28E9">
        <w:rPr>
          <w:rFonts w:ascii="Times New Roman" w:hAnsi="Times New Roman" w:cs="Times New Roman"/>
          <w:sz w:val="28"/>
          <w:szCs w:val="28"/>
          <w:lang w:val="uk-UA"/>
        </w:rPr>
        <w:t>_______________</w:t>
      </w:r>
      <w:r w:rsidRPr="001C775A">
        <w:rPr>
          <w:rFonts w:ascii="Times New Roman" w:hAnsi="Times New Roman" w:cs="Times New Roman"/>
          <w:sz w:val="28"/>
          <w:szCs w:val="28"/>
          <w:lang w:val="uk-UA"/>
        </w:rPr>
        <w:t>р.                   Оцінка__________/______/______</w:t>
      </w:r>
    </w:p>
    <w:p w14:paraId="06C36DBC" w14:textId="14347DE3" w:rsidR="00C035E2" w:rsidRPr="004B28E9" w:rsidRDefault="004B28E9" w:rsidP="004B28E9">
      <w:pPr>
        <w:pStyle w:val="11"/>
        <w:spacing w:line="360" w:lineRule="auto"/>
        <w:rPr>
          <w:szCs w:val="24"/>
        </w:rPr>
      </w:pPr>
      <w:r>
        <w:rPr>
          <w:sz w:val="28"/>
          <w:szCs w:val="28"/>
        </w:rPr>
        <w:t xml:space="preserve">                                                                </w:t>
      </w:r>
      <w:r w:rsidR="00C035E2" w:rsidRPr="004B28E9">
        <w:rPr>
          <w:szCs w:val="24"/>
        </w:rPr>
        <w:t>(за національн</w:t>
      </w:r>
      <w:r>
        <w:rPr>
          <w:szCs w:val="24"/>
        </w:rPr>
        <w:t>ою</w:t>
      </w:r>
      <w:r w:rsidR="00C035E2" w:rsidRPr="004B28E9">
        <w:rPr>
          <w:szCs w:val="24"/>
        </w:rPr>
        <w:t xml:space="preserve"> шкалою, шкалою ECTS, бали)</w:t>
      </w:r>
    </w:p>
    <w:p w14:paraId="125567EB" w14:textId="77777777" w:rsidR="00C035E2" w:rsidRPr="001C775A" w:rsidRDefault="00C035E2" w:rsidP="004B28E9">
      <w:pPr>
        <w:pStyle w:val="11"/>
        <w:spacing w:line="360" w:lineRule="auto"/>
        <w:rPr>
          <w:sz w:val="28"/>
          <w:szCs w:val="28"/>
        </w:rPr>
      </w:pPr>
    </w:p>
    <w:p w14:paraId="718052B2" w14:textId="77777777" w:rsidR="00C035E2" w:rsidRPr="001C775A" w:rsidRDefault="00C035E2" w:rsidP="004B28E9">
      <w:pPr>
        <w:pStyle w:val="11"/>
        <w:spacing w:line="360" w:lineRule="auto"/>
        <w:rPr>
          <w:sz w:val="28"/>
          <w:szCs w:val="28"/>
        </w:rPr>
      </w:pPr>
      <w:r w:rsidRPr="001C775A">
        <w:rPr>
          <w:sz w:val="28"/>
          <w:szCs w:val="28"/>
        </w:rPr>
        <w:t>Завідувач кафедри                                          Голова ЕК</w:t>
      </w:r>
    </w:p>
    <w:p w14:paraId="62F17CEF" w14:textId="0AA9E835" w:rsidR="00C035E2" w:rsidRPr="00FB0F7D" w:rsidRDefault="00C035E2" w:rsidP="004B28E9">
      <w:pPr>
        <w:pStyle w:val="11"/>
        <w:spacing w:line="360" w:lineRule="auto"/>
        <w:rPr>
          <w:sz w:val="28"/>
          <w:szCs w:val="28"/>
          <w:lang w:val="ru-RU"/>
        </w:rPr>
      </w:pPr>
      <w:r w:rsidRPr="001C775A">
        <w:rPr>
          <w:sz w:val="28"/>
          <w:szCs w:val="28"/>
        </w:rPr>
        <w:t xml:space="preserve">________________ Шуйський Ю. Д.          _______________ </w:t>
      </w:r>
      <w:r w:rsidR="00BF5951">
        <w:rPr>
          <w:sz w:val="28"/>
          <w:szCs w:val="28"/>
        </w:rPr>
        <w:t>Вихованець Г. В.</w:t>
      </w:r>
    </w:p>
    <w:p w14:paraId="23C18A70" w14:textId="77777777" w:rsidR="0081228F" w:rsidRDefault="00C035E2" w:rsidP="00CB71B6">
      <w:pPr>
        <w:pStyle w:val="11"/>
        <w:spacing w:line="360" w:lineRule="auto"/>
        <w:rPr>
          <w:sz w:val="28"/>
          <w:szCs w:val="28"/>
        </w:rPr>
      </w:pPr>
      <w:r w:rsidRPr="001C775A">
        <w:rPr>
          <w:sz w:val="28"/>
          <w:szCs w:val="28"/>
        </w:rPr>
        <w:t xml:space="preserve">    (підпис)                                                                                (підпис)</w:t>
      </w:r>
    </w:p>
    <w:p w14:paraId="1D581E27" w14:textId="0485C80E" w:rsidR="004E62A3" w:rsidRPr="00FB0F7D" w:rsidRDefault="00C035E2" w:rsidP="00D76AEC">
      <w:pPr>
        <w:pStyle w:val="11"/>
        <w:spacing w:line="360" w:lineRule="auto"/>
        <w:jc w:val="center"/>
        <w:rPr>
          <w:b/>
          <w:bCs/>
          <w:sz w:val="28"/>
          <w:szCs w:val="28"/>
        </w:rPr>
      </w:pPr>
      <w:r w:rsidRPr="004B28E9">
        <w:rPr>
          <w:b/>
          <w:bCs/>
          <w:sz w:val="28"/>
          <w:szCs w:val="28"/>
        </w:rPr>
        <w:t>Одеса 2022</w:t>
      </w:r>
      <w:r>
        <w:rPr>
          <w:sz w:val="28"/>
          <w:szCs w:val="28"/>
        </w:rPr>
        <w:br w:type="page"/>
      </w:r>
    </w:p>
    <w:sdt>
      <w:sdtPr>
        <w:rPr>
          <w:rFonts w:asciiTheme="minorHAnsi" w:eastAsiaTheme="minorHAnsi" w:hAnsiTheme="minorHAnsi" w:cstheme="minorBidi"/>
          <w:color w:val="auto"/>
          <w:sz w:val="22"/>
          <w:szCs w:val="22"/>
          <w:lang w:val="ru-RU" w:eastAsia="en-US"/>
        </w:rPr>
        <w:id w:val="-735238707"/>
        <w:docPartObj>
          <w:docPartGallery w:val="Table of Contents"/>
          <w:docPartUnique/>
        </w:docPartObj>
      </w:sdtPr>
      <w:sdtEndPr>
        <w:rPr>
          <w:b/>
          <w:bCs/>
        </w:rPr>
      </w:sdtEndPr>
      <w:sdtContent>
        <w:p w14:paraId="58897085" w14:textId="3E505595" w:rsidR="004E62A3" w:rsidRPr="007B6AD3" w:rsidRDefault="004E62A3" w:rsidP="004E62A3">
          <w:pPr>
            <w:pStyle w:val="af4"/>
            <w:spacing w:line="360" w:lineRule="auto"/>
            <w:ind w:firstLine="709"/>
            <w:jc w:val="center"/>
            <w:rPr>
              <w:rFonts w:ascii="Times New Roman" w:hAnsi="Times New Roman" w:cs="Times New Roman"/>
              <w:b/>
              <w:bCs/>
              <w:color w:val="000000" w:themeColor="text1"/>
              <w:sz w:val="28"/>
              <w:szCs w:val="28"/>
            </w:rPr>
          </w:pPr>
          <w:r w:rsidRPr="007B6AD3">
            <w:rPr>
              <w:rFonts w:ascii="Times New Roman" w:hAnsi="Times New Roman" w:cs="Times New Roman"/>
              <w:b/>
              <w:bCs/>
              <w:color w:val="000000" w:themeColor="text1"/>
              <w:sz w:val="28"/>
              <w:szCs w:val="28"/>
              <w:lang w:val="ru-RU"/>
            </w:rPr>
            <w:t>ЗМІ</w:t>
          </w:r>
          <w:proofErr w:type="gramStart"/>
          <w:r w:rsidRPr="007B6AD3">
            <w:rPr>
              <w:rFonts w:ascii="Times New Roman" w:hAnsi="Times New Roman" w:cs="Times New Roman"/>
              <w:b/>
              <w:bCs/>
              <w:color w:val="000000" w:themeColor="text1"/>
              <w:sz w:val="28"/>
              <w:szCs w:val="28"/>
              <w:lang w:val="ru-RU"/>
            </w:rPr>
            <w:t>СТ</w:t>
          </w:r>
          <w:proofErr w:type="gramEnd"/>
        </w:p>
        <w:p w14:paraId="1924C1EB" w14:textId="1F7A2CD2" w:rsidR="007B6AD3" w:rsidRPr="007B6AD3" w:rsidRDefault="004E62A3">
          <w:pPr>
            <w:pStyle w:val="12"/>
            <w:tabs>
              <w:tab w:val="right" w:leader="dot" w:pos="9345"/>
            </w:tabs>
            <w:rPr>
              <w:rFonts w:ascii="Times New Roman" w:eastAsiaTheme="minorEastAsia" w:hAnsi="Times New Roman" w:cs="Times New Roman"/>
              <w:noProof/>
              <w:sz w:val="28"/>
              <w:szCs w:val="28"/>
            </w:rPr>
          </w:pPr>
          <w:r w:rsidRPr="007B6AD3">
            <w:rPr>
              <w:rFonts w:ascii="Times New Roman" w:hAnsi="Times New Roman" w:cs="Times New Roman"/>
              <w:color w:val="000000" w:themeColor="text1"/>
              <w:sz w:val="28"/>
              <w:szCs w:val="28"/>
            </w:rPr>
            <w:fldChar w:fldCharType="begin"/>
          </w:r>
          <w:r w:rsidRPr="007B6AD3">
            <w:rPr>
              <w:rFonts w:ascii="Times New Roman" w:hAnsi="Times New Roman" w:cs="Times New Roman"/>
              <w:color w:val="000000" w:themeColor="text1"/>
              <w:sz w:val="28"/>
              <w:szCs w:val="28"/>
            </w:rPr>
            <w:instrText xml:space="preserve"> TOC \o "1-3" \h \z \u </w:instrText>
          </w:r>
          <w:r w:rsidRPr="007B6AD3">
            <w:rPr>
              <w:rFonts w:ascii="Times New Roman" w:hAnsi="Times New Roman" w:cs="Times New Roman"/>
              <w:color w:val="000000" w:themeColor="text1"/>
              <w:sz w:val="28"/>
              <w:szCs w:val="28"/>
            </w:rPr>
            <w:fldChar w:fldCharType="separate"/>
          </w:r>
          <w:hyperlink w:anchor="_Toc104452168" w:history="1">
            <w:r w:rsidR="007B6AD3" w:rsidRPr="007B6AD3">
              <w:rPr>
                <w:rStyle w:val="a6"/>
                <w:rFonts w:ascii="Times New Roman" w:hAnsi="Times New Roman" w:cs="Times New Roman"/>
                <w:noProof/>
                <w:sz w:val="28"/>
                <w:szCs w:val="28"/>
              </w:rPr>
              <w:t>ВСТУП</w:t>
            </w:r>
            <w:r w:rsidR="007B6AD3" w:rsidRPr="007B6AD3">
              <w:rPr>
                <w:rFonts w:ascii="Times New Roman" w:hAnsi="Times New Roman" w:cs="Times New Roman"/>
                <w:noProof/>
                <w:webHidden/>
                <w:sz w:val="28"/>
                <w:szCs w:val="28"/>
              </w:rPr>
              <w:tab/>
            </w:r>
            <w:r w:rsidR="007B6AD3" w:rsidRPr="007B6AD3">
              <w:rPr>
                <w:rFonts w:ascii="Times New Roman" w:hAnsi="Times New Roman" w:cs="Times New Roman"/>
                <w:noProof/>
                <w:webHidden/>
                <w:sz w:val="28"/>
                <w:szCs w:val="28"/>
              </w:rPr>
              <w:fldChar w:fldCharType="begin"/>
            </w:r>
            <w:r w:rsidR="007B6AD3" w:rsidRPr="007B6AD3">
              <w:rPr>
                <w:rFonts w:ascii="Times New Roman" w:hAnsi="Times New Roman" w:cs="Times New Roman"/>
                <w:noProof/>
                <w:webHidden/>
                <w:sz w:val="28"/>
                <w:szCs w:val="28"/>
              </w:rPr>
              <w:instrText xml:space="preserve"> PAGEREF _Toc104452168 \h </w:instrText>
            </w:r>
            <w:r w:rsidR="007B6AD3" w:rsidRPr="007B6AD3">
              <w:rPr>
                <w:rFonts w:ascii="Times New Roman" w:hAnsi="Times New Roman" w:cs="Times New Roman"/>
                <w:noProof/>
                <w:webHidden/>
                <w:sz w:val="28"/>
                <w:szCs w:val="28"/>
              </w:rPr>
            </w:r>
            <w:r w:rsidR="007B6AD3" w:rsidRPr="007B6AD3">
              <w:rPr>
                <w:rFonts w:ascii="Times New Roman" w:hAnsi="Times New Roman" w:cs="Times New Roman"/>
                <w:noProof/>
                <w:webHidden/>
                <w:sz w:val="28"/>
                <w:szCs w:val="28"/>
              </w:rPr>
              <w:fldChar w:fldCharType="separate"/>
            </w:r>
            <w:r w:rsidR="00D76AEC">
              <w:rPr>
                <w:rFonts w:ascii="Times New Roman" w:hAnsi="Times New Roman" w:cs="Times New Roman"/>
                <w:noProof/>
                <w:webHidden/>
                <w:sz w:val="28"/>
                <w:szCs w:val="28"/>
              </w:rPr>
              <w:t>3</w:t>
            </w:r>
            <w:r w:rsidR="007B6AD3" w:rsidRPr="007B6AD3">
              <w:rPr>
                <w:rFonts w:ascii="Times New Roman" w:hAnsi="Times New Roman" w:cs="Times New Roman"/>
                <w:noProof/>
                <w:webHidden/>
                <w:sz w:val="28"/>
                <w:szCs w:val="28"/>
              </w:rPr>
              <w:fldChar w:fldCharType="end"/>
            </w:r>
          </w:hyperlink>
        </w:p>
        <w:p w14:paraId="3230091F" w14:textId="6DE8C341" w:rsidR="007B6AD3" w:rsidRPr="007B6AD3" w:rsidRDefault="009A000A">
          <w:pPr>
            <w:pStyle w:val="12"/>
            <w:tabs>
              <w:tab w:val="right" w:leader="dot" w:pos="9345"/>
            </w:tabs>
            <w:rPr>
              <w:rFonts w:ascii="Times New Roman" w:eastAsiaTheme="minorEastAsia" w:hAnsi="Times New Roman" w:cs="Times New Roman"/>
              <w:noProof/>
              <w:sz w:val="28"/>
              <w:szCs w:val="28"/>
            </w:rPr>
          </w:pPr>
          <w:hyperlink w:anchor="_Toc104452169" w:history="1">
            <w:r w:rsidR="007B6AD3" w:rsidRPr="007B6AD3">
              <w:rPr>
                <w:rStyle w:val="a6"/>
                <w:rFonts w:ascii="Times New Roman" w:hAnsi="Times New Roman" w:cs="Times New Roman"/>
                <w:noProof/>
                <w:sz w:val="28"/>
                <w:szCs w:val="28"/>
              </w:rPr>
              <w:t>РОЗДІЛ 1. ГЕОГРАФІЧНА ХАРАКТЕРИСТИКА РОЗДІЛЬНЯНСЬКОГО РАЙОНУ</w:t>
            </w:r>
            <w:r w:rsidR="007B6AD3" w:rsidRPr="007B6AD3">
              <w:rPr>
                <w:rFonts w:ascii="Times New Roman" w:hAnsi="Times New Roman" w:cs="Times New Roman"/>
                <w:noProof/>
                <w:webHidden/>
                <w:sz w:val="28"/>
                <w:szCs w:val="28"/>
              </w:rPr>
              <w:tab/>
            </w:r>
            <w:r w:rsidR="007B6AD3" w:rsidRPr="007B6AD3">
              <w:rPr>
                <w:rFonts w:ascii="Times New Roman" w:hAnsi="Times New Roman" w:cs="Times New Roman"/>
                <w:noProof/>
                <w:webHidden/>
                <w:sz w:val="28"/>
                <w:szCs w:val="28"/>
              </w:rPr>
              <w:fldChar w:fldCharType="begin"/>
            </w:r>
            <w:r w:rsidR="007B6AD3" w:rsidRPr="007B6AD3">
              <w:rPr>
                <w:rFonts w:ascii="Times New Roman" w:hAnsi="Times New Roman" w:cs="Times New Roman"/>
                <w:noProof/>
                <w:webHidden/>
                <w:sz w:val="28"/>
                <w:szCs w:val="28"/>
              </w:rPr>
              <w:instrText xml:space="preserve"> PAGEREF _Toc104452169 \h </w:instrText>
            </w:r>
            <w:r w:rsidR="007B6AD3" w:rsidRPr="007B6AD3">
              <w:rPr>
                <w:rFonts w:ascii="Times New Roman" w:hAnsi="Times New Roman" w:cs="Times New Roman"/>
                <w:noProof/>
                <w:webHidden/>
                <w:sz w:val="28"/>
                <w:szCs w:val="28"/>
              </w:rPr>
            </w:r>
            <w:r w:rsidR="007B6AD3" w:rsidRPr="007B6AD3">
              <w:rPr>
                <w:rFonts w:ascii="Times New Roman" w:hAnsi="Times New Roman" w:cs="Times New Roman"/>
                <w:noProof/>
                <w:webHidden/>
                <w:sz w:val="28"/>
                <w:szCs w:val="28"/>
              </w:rPr>
              <w:fldChar w:fldCharType="separate"/>
            </w:r>
            <w:r w:rsidR="00D76AEC">
              <w:rPr>
                <w:rFonts w:ascii="Times New Roman" w:hAnsi="Times New Roman" w:cs="Times New Roman"/>
                <w:noProof/>
                <w:webHidden/>
                <w:sz w:val="28"/>
                <w:szCs w:val="28"/>
              </w:rPr>
              <w:t>5</w:t>
            </w:r>
            <w:r w:rsidR="007B6AD3" w:rsidRPr="007B6AD3">
              <w:rPr>
                <w:rFonts w:ascii="Times New Roman" w:hAnsi="Times New Roman" w:cs="Times New Roman"/>
                <w:noProof/>
                <w:webHidden/>
                <w:sz w:val="28"/>
                <w:szCs w:val="28"/>
              </w:rPr>
              <w:fldChar w:fldCharType="end"/>
            </w:r>
          </w:hyperlink>
        </w:p>
        <w:p w14:paraId="77DABF4D" w14:textId="456D88DB" w:rsidR="007B6AD3" w:rsidRPr="007B6AD3" w:rsidRDefault="009A000A">
          <w:pPr>
            <w:pStyle w:val="12"/>
            <w:tabs>
              <w:tab w:val="right" w:leader="dot" w:pos="9345"/>
            </w:tabs>
            <w:rPr>
              <w:rFonts w:ascii="Times New Roman" w:eastAsiaTheme="minorEastAsia" w:hAnsi="Times New Roman" w:cs="Times New Roman"/>
              <w:noProof/>
              <w:sz w:val="28"/>
              <w:szCs w:val="28"/>
            </w:rPr>
          </w:pPr>
          <w:hyperlink w:anchor="_Toc104452170" w:history="1">
            <w:r w:rsidR="007B6AD3" w:rsidRPr="007B6AD3">
              <w:rPr>
                <w:rStyle w:val="a6"/>
                <w:rFonts w:ascii="Times New Roman" w:hAnsi="Times New Roman" w:cs="Times New Roman"/>
                <w:noProof/>
                <w:sz w:val="28"/>
                <w:szCs w:val="28"/>
              </w:rPr>
              <w:t>1.1 Місцеположення району</w:t>
            </w:r>
            <w:r w:rsidR="007B6AD3" w:rsidRPr="007B6AD3">
              <w:rPr>
                <w:rFonts w:ascii="Times New Roman" w:hAnsi="Times New Roman" w:cs="Times New Roman"/>
                <w:noProof/>
                <w:webHidden/>
                <w:sz w:val="28"/>
                <w:szCs w:val="28"/>
              </w:rPr>
              <w:tab/>
            </w:r>
            <w:r w:rsidR="007B6AD3" w:rsidRPr="007B6AD3">
              <w:rPr>
                <w:rFonts w:ascii="Times New Roman" w:hAnsi="Times New Roman" w:cs="Times New Roman"/>
                <w:noProof/>
                <w:webHidden/>
                <w:sz w:val="28"/>
                <w:szCs w:val="28"/>
              </w:rPr>
              <w:fldChar w:fldCharType="begin"/>
            </w:r>
            <w:r w:rsidR="007B6AD3" w:rsidRPr="007B6AD3">
              <w:rPr>
                <w:rFonts w:ascii="Times New Roman" w:hAnsi="Times New Roman" w:cs="Times New Roman"/>
                <w:noProof/>
                <w:webHidden/>
                <w:sz w:val="28"/>
                <w:szCs w:val="28"/>
              </w:rPr>
              <w:instrText xml:space="preserve"> PAGEREF _Toc104452170 \h </w:instrText>
            </w:r>
            <w:r w:rsidR="007B6AD3" w:rsidRPr="007B6AD3">
              <w:rPr>
                <w:rFonts w:ascii="Times New Roman" w:hAnsi="Times New Roman" w:cs="Times New Roman"/>
                <w:noProof/>
                <w:webHidden/>
                <w:sz w:val="28"/>
                <w:szCs w:val="28"/>
              </w:rPr>
            </w:r>
            <w:r w:rsidR="007B6AD3" w:rsidRPr="007B6AD3">
              <w:rPr>
                <w:rFonts w:ascii="Times New Roman" w:hAnsi="Times New Roman" w:cs="Times New Roman"/>
                <w:noProof/>
                <w:webHidden/>
                <w:sz w:val="28"/>
                <w:szCs w:val="28"/>
              </w:rPr>
              <w:fldChar w:fldCharType="separate"/>
            </w:r>
            <w:r w:rsidR="00D76AEC">
              <w:rPr>
                <w:rFonts w:ascii="Times New Roman" w:hAnsi="Times New Roman" w:cs="Times New Roman"/>
                <w:noProof/>
                <w:webHidden/>
                <w:sz w:val="28"/>
                <w:szCs w:val="28"/>
              </w:rPr>
              <w:t>6</w:t>
            </w:r>
            <w:r w:rsidR="007B6AD3" w:rsidRPr="007B6AD3">
              <w:rPr>
                <w:rFonts w:ascii="Times New Roman" w:hAnsi="Times New Roman" w:cs="Times New Roman"/>
                <w:noProof/>
                <w:webHidden/>
                <w:sz w:val="28"/>
                <w:szCs w:val="28"/>
              </w:rPr>
              <w:fldChar w:fldCharType="end"/>
            </w:r>
          </w:hyperlink>
        </w:p>
        <w:p w14:paraId="1DE9F365" w14:textId="21FF2341" w:rsidR="007B6AD3" w:rsidRPr="007B6AD3" w:rsidRDefault="009A000A">
          <w:pPr>
            <w:pStyle w:val="12"/>
            <w:tabs>
              <w:tab w:val="right" w:leader="dot" w:pos="9345"/>
            </w:tabs>
            <w:rPr>
              <w:rFonts w:ascii="Times New Roman" w:eastAsiaTheme="minorEastAsia" w:hAnsi="Times New Roman" w:cs="Times New Roman"/>
              <w:noProof/>
              <w:sz w:val="28"/>
              <w:szCs w:val="28"/>
            </w:rPr>
          </w:pPr>
          <w:hyperlink w:anchor="_Toc104452171" w:history="1">
            <w:r w:rsidR="007B6AD3" w:rsidRPr="007B6AD3">
              <w:rPr>
                <w:rStyle w:val="a6"/>
                <w:rFonts w:ascii="Times New Roman" w:hAnsi="Times New Roman" w:cs="Times New Roman"/>
                <w:noProof/>
                <w:sz w:val="28"/>
                <w:szCs w:val="28"/>
              </w:rPr>
              <w:t>1.2. Тектоніка і геологічна будова</w:t>
            </w:r>
            <w:r w:rsidR="007B6AD3" w:rsidRPr="007B6AD3">
              <w:rPr>
                <w:rFonts w:ascii="Times New Roman" w:hAnsi="Times New Roman" w:cs="Times New Roman"/>
                <w:noProof/>
                <w:webHidden/>
                <w:sz w:val="28"/>
                <w:szCs w:val="28"/>
              </w:rPr>
              <w:tab/>
            </w:r>
            <w:r w:rsidR="007B6AD3" w:rsidRPr="007B6AD3">
              <w:rPr>
                <w:rFonts w:ascii="Times New Roman" w:hAnsi="Times New Roman" w:cs="Times New Roman"/>
                <w:noProof/>
                <w:webHidden/>
                <w:sz w:val="28"/>
                <w:szCs w:val="28"/>
              </w:rPr>
              <w:fldChar w:fldCharType="begin"/>
            </w:r>
            <w:r w:rsidR="007B6AD3" w:rsidRPr="007B6AD3">
              <w:rPr>
                <w:rFonts w:ascii="Times New Roman" w:hAnsi="Times New Roman" w:cs="Times New Roman"/>
                <w:noProof/>
                <w:webHidden/>
                <w:sz w:val="28"/>
                <w:szCs w:val="28"/>
              </w:rPr>
              <w:instrText xml:space="preserve"> PAGEREF _Toc104452171 \h </w:instrText>
            </w:r>
            <w:r w:rsidR="007B6AD3" w:rsidRPr="007B6AD3">
              <w:rPr>
                <w:rFonts w:ascii="Times New Roman" w:hAnsi="Times New Roman" w:cs="Times New Roman"/>
                <w:noProof/>
                <w:webHidden/>
                <w:sz w:val="28"/>
                <w:szCs w:val="28"/>
              </w:rPr>
            </w:r>
            <w:r w:rsidR="007B6AD3" w:rsidRPr="007B6AD3">
              <w:rPr>
                <w:rFonts w:ascii="Times New Roman" w:hAnsi="Times New Roman" w:cs="Times New Roman"/>
                <w:noProof/>
                <w:webHidden/>
                <w:sz w:val="28"/>
                <w:szCs w:val="28"/>
              </w:rPr>
              <w:fldChar w:fldCharType="separate"/>
            </w:r>
            <w:r w:rsidR="00D76AEC">
              <w:rPr>
                <w:rFonts w:ascii="Times New Roman" w:hAnsi="Times New Roman" w:cs="Times New Roman"/>
                <w:noProof/>
                <w:webHidden/>
                <w:sz w:val="28"/>
                <w:szCs w:val="28"/>
              </w:rPr>
              <w:t>8</w:t>
            </w:r>
            <w:r w:rsidR="007B6AD3" w:rsidRPr="007B6AD3">
              <w:rPr>
                <w:rFonts w:ascii="Times New Roman" w:hAnsi="Times New Roman" w:cs="Times New Roman"/>
                <w:noProof/>
                <w:webHidden/>
                <w:sz w:val="28"/>
                <w:szCs w:val="28"/>
              </w:rPr>
              <w:fldChar w:fldCharType="end"/>
            </w:r>
          </w:hyperlink>
        </w:p>
        <w:p w14:paraId="332B3E70" w14:textId="321E3688" w:rsidR="007B6AD3" w:rsidRPr="007B6AD3" w:rsidRDefault="009A000A">
          <w:pPr>
            <w:pStyle w:val="12"/>
            <w:tabs>
              <w:tab w:val="right" w:leader="dot" w:pos="9345"/>
            </w:tabs>
            <w:rPr>
              <w:rFonts w:ascii="Times New Roman" w:eastAsiaTheme="minorEastAsia" w:hAnsi="Times New Roman" w:cs="Times New Roman"/>
              <w:noProof/>
              <w:sz w:val="28"/>
              <w:szCs w:val="28"/>
            </w:rPr>
          </w:pPr>
          <w:hyperlink w:anchor="_Toc104452172" w:history="1">
            <w:r w:rsidR="007B6AD3" w:rsidRPr="007B6AD3">
              <w:rPr>
                <w:rStyle w:val="a6"/>
                <w:rFonts w:ascii="Times New Roman" w:hAnsi="Times New Roman" w:cs="Times New Roman"/>
                <w:noProof/>
                <w:sz w:val="28"/>
                <w:szCs w:val="28"/>
              </w:rPr>
              <w:t>1.3. Рельєф</w:t>
            </w:r>
            <w:r w:rsidR="007B6AD3" w:rsidRPr="007B6AD3">
              <w:rPr>
                <w:rFonts w:ascii="Times New Roman" w:hAnsi="Times New Roman" w:cs="Times New Roman"/>
                <w:noProof/>
                <w:webHidden/>
                <w:sz w:val="28"/>
                <w:szCs w:val="28"/>
              </w:rPr>
              <w:tab/>
            </w:r>
            <w:r w:rsidR="007B6AD3" w:rsidRPr="007B6AD3">
              <w:rPr>
                <w:rFonts w:ascii="Times New Roman" w:hAnsi="Times New Roman" w:cs="Times New Roman"/>
                <w:noProof/>
                <w:webHidden/>
                <w:sz w:val="28"/>
                <w:szCs w:val="28"/>
              </w:rPr>
              <w:fldChar w:fldCharType="begin"/>
            </w:r>
            <w:r w:rsidR="007B6AD3" w:rsidRPr="007B6AD3">
              <w:rPr>
                <w:rFonts w:ascii="Times New Roman" w:hAnsi="Times New Roman" w:cs="Times New Roman"/>
                <w:noProof/>
                <w:webHidden/>
                <w:sz w:val="28"/>
                <w:szCs w:val="28"/>
              </w:rPr>
              <w:instrText xml:space="preserve"> PAGEREF _Toc104452172 \h </w:instrText>
            </w:r>
            <w:r w:rsidR="007B6AD3" w:rsidRPr="007B6AD3">
              <w:rPr>
                <w:rFonts w:ascii="Times New Roman" w:hAnsi="Times New Roman" w:cs="Times New Roman"/>
                <w:noProof/>
                <w:webHidden/>
                <w:sz w:val="28"/>
                <w:szCs w:val="28"/>
              </w:rPr>
            </w:r>
            <w:r w:rsidR="007B6AD3" w:rsidRPr="007B6AD3">
              <w:rPr>
                <w:rFonts w:ascii="Times New Roman" w:hAnsi="Times New Roman" w:cs="Times New Roman"/>
                <w:noProof/>
                <w:webHidden/>
                <w:sz w:val="28"/>
                <w:szCs w:val="28"/>
              </w:rPr>
              <w:fldChar w:fldCharType="separate"/>
            </w:r>
            <w:r w:rsidR="00D76AEC">
              <w:rPr>
                <w:rFonts w:ascii="Times New Roman" w:hAnsi="Times New Roman" w:cs="Times New Roman"/>
                <w:noProof/>
                <w:webHidden/>
                <w:sz w:val="28"/>
                <w:szCs w:val="28"/>
              </w:rPr>
              <w:t>10</w:t>
            </w:r>
            <w:r w:rsidR="007B6AD3" w:rsidRPr="007B6AD3">
              <w:rPr>
                <w:rFonts w:ascii="Times New Roman" w:hAnsi="Times New Roman" w:cs="Times New Roman"/>
                <w:noProof/>
                <w:webHidden/>
                <w:sz w:val="28"/>
                <w:szCs w:val="28"/>
              </w:rPr>
              <w:fldChar w:fldCharType="end"/>
            </w:r>
          </w:hyperlink>
        </w:p>
        <w:p w14:paraId="1D0712E0" w14:textId="3DE57112" w:rsidR="007B6AD3" w:rsidRPr="007B6AD3" w:rsidRDefault="009A000A">
          <w:pPr>
            <w:pStyle w:val="12"/>
            <w:tabs>
              <w:tab w:val="right" w:leader="dot" w:pos="9345"/>
            </w:tabs>
            <w:rPr>
              <w:rFonts w:ascii="Times New Roman" w:eastAsiaTheme="minorEastAsia" w:hAnsi="Times New Roman" w:cs="Times New Roman"/>
              <w:noProof/>
              <w:sz w:val="28"/>
              <w:szCs w:val="28"/>
            </w:rPr>
          </w:pPr>
          <w:hyperlink w:anchor="_Toc104452173" w:history="1">
            <w:r w:rsidR="007B6AD3" w:rsidRPr="007B6AD3">
              <w:rPr>
                <w:rStyle w:val="a6"/>
                <w:rFonts w:ascii="Times New Roman" w:hAnsi="Times New Roman" w:cs="Times New Roman"/>
                <w:bCs/>
                <w:noProof/>
                <w:sz w:val="28"/>
                <w:szCs w:val="28"/>
              </w:rPr>
              <w:t>1.4. Кліматичні умови</w:t>
            </w:r>
            <w:r w:rsidR="007B6AD3" w:rsidRPr="007B6AD3">
              <w:rPr>
                <w:rFonts w:ascii="Times New Roman" w:hAnsi="Times New Roman" w:cs="Times New Roman"/>
                <w:noProof/>
                <w:webHidden/>
                <w:sz w:val="28"/>
                <w:szCs w:val="28"/>
              </w:rPr>
              <w:tab/>
            </w:r>
            <w:r w:rsidR="007B6AD3" w:rsidRPr="007B6AD3">
              <w:rPr>
                <w:rFonts w:ascii="Times New Roman" w:hAnsi="Times New Roman" w:cs="Times New Roman"/>
                <w:noProof/>
                <w:webHidden/>
                <w:sz w:val="28"/>
                <w:szCs w:val="28"/>
              </w:rPr>
              <w:fldChar w:fldCharType="begin"/>
            </w:r>
            <w:r w:rsidR="007B6AD3" w:rsidRPr="007B6AD3">
              <w:rPr>
                <w:rFonts w:ascii="Times New Roman" w:hAnsi="Times New Roman" w:cs="Times New Roman"/>
                <w:noProof/>
                <w:webHidden/>
                <w:sz w:val="28"/>
                <w:szCs w:val="28"/>
              </w:rPr>
              <w:instrText xml:space="preserve"> PAGEREF _Toc104452173 \h </w:instrText>
            </w:r>
            <w:r w:rsidR="007B6AD3" w:rsidRPr="007B6AD3">
              <w:rPr>
                <w:rFonts w:ascii="Times New Roman" w:hAnsi="Times New Roman" w:cs="Times New Roman"/>
                <w:noProof/>
                <w:webHidden/>
                <w:sz w:val="28"/>
                <w:szCs w:val="28"/>
              </w:rPr>
            </w:r>
            <w:r w:rsidR="007B6AD3" w:rsidRPr="007B6AD3">
              <w:rPr>
                <w:rFonts w:ascii="Times New Roman" w:hAnsi="Times New Roman" w:cs="Times New Roman"/>
                <w:noProof/>
                <w:webHidden/>
                <w:sz w:val="28"/>
                <w:szCs w:val="28"/>
              </w:rPr>
              <w:fldChar w:fldCharType="separate"/>
            </w:r>
            <w:r w:rsidR="00D76AEC">
              <w:rPr>
                <w:rFonts w:ascii="Times New Roman" w:hAnsi="Times New Roman" w:cs="Times New Roman"/>
                <w:noProof/>
                <w:webHidden/>
                <w:sz w:val="28"/>
                <w:szCs w:val="28"/>
              </w:rPr>
              <w:t>12</w:t>
            </w:r>
            <w:r w:rsidR="007B6AD3" w:rsidRPr="007B6AD3">
              <w:rPr>
                <w:rFonts w:ascii="Times New Roman" w:hAnsi="Times New Roman" w:cs="Times New Roman"/>
                <w:noProof/>
                <w:webHidden/>
                <w:sz w:val="28"/>
                <w:szCs w:val="28"/>
              </w:rPr>
              <w:fldChar w:fldCharType="end"/>
            </w:r>
          </w:hyperlink>
        </w:p>
        <w:p w14:paraId="336BDA17" w14:textId="3A20AA4F" w:rsidR="007B6AD3" w:rsidRPr="007B6AD3" w:rsidRDefault="009A000A">
          <w:pPr>
            <w:pStyle w:val="12"/>
            <w:tabs>
              <w:tab w:val="right" w:leader="dot" w:pos="9345"/>
            </w:tabs>
            <w:rPr>
              <w:rFonts w:ascii="Times New Roman" w:eastAsiaTheme="minorEastAsia" w:hAnsi="Times New Roman" w:cs="Times New Roman"/>
              <w:noProof/>
              <w:sz w:val="28"/>
              <w:szCs w:val="28"/>
            </w:rPr>
          </w:pPr>
          <w:hyperlink w:anchor="_Toc104452174" w:history="1">
            <w:r w:rsidR="007B6AD3" w:rsidRPr="007B6AD3">
              <w:rPr>
                <w:rStyle w:val="a6"/>
                <w:rFonts w:ascii="Times New Roman" w:hAnsi="Times New Roman" w:cs="Times New Roman"/>
                <w:bCs/>
                <w:noProof/>
                <w:sz w:val="28"/>
                <w:szCs w:val="28"/>
              </w:rPr>
              <w:t>1.5. Поверхневі і ґрунтові води</w:t>
            </w:r>
            <w:r w:rsidR="007B6AD3" w:rsidRPr="007B6AD3">
              <w:rPr>
                <w:rFonts w:ascii="Times New Roman" w:hAnsi="Times New Roman" w:cs="Times New Roman"/>
                <w:noProof/>
                <w:webHidden/>
                <w:sz w:val="28"/>
                <w:szCs w:val="28"/>
              </w:rPr>
              <w:tab/>
            </w:r>
            <w:r w:rsidR="007B6AD3" w:rsidRPr="007B6AD3">
              <w:rPr>
                <w:rFonts w:ascii="Times New Roman" w:hAnsi="Times New Roman" w:cs="Times New Roman"/>
                <w:noProof/>
                <w:webHidden/>
                <w:sz w:val="28"/>
                <w:szCs w:val="28"/>
              </w:rPr>
              <w:fldChar w:fldCharType="begin"/>
            </w:r>
            <w:r w:rsidR="007B6AD3" w:rsidRPr="007B6AD3">
              <w:rPr>
                <w:rFonts w:ascii="Times New Roman" w:hAnsi="Times New Roman" w:cs="Times New Roman"/>
                <w:noProof/>
                <w:webHidden/>
                <w:sz w:val="28"/>
                <w:szCs w:val="28"/>
              </w:rPr>
              <w:instrText xml:space="preserve"> PAGEREF _Toc104452174 \h </w:instrText>
            </w:r>
            <w:r w:rsidR="007B6AD3" w:rsidRPr="007B6AD3">
              <w:rPr>
                <w:rFonts w:ascii="Times New Roman" w:hAnsi="Times New Roman" w:cs="Times New Roman"/>
                <w:noProof/>
                <w:webHidden/>
                <w:sz w:val="28"/>
                <w:szCs w:val="28"/>
              </w:rPr>
            </w:r>
            <w:r w:rsidR="007B6AD3" w:rsidRPr="007B6AD3">
              <w:rPr>
                <w:rFonts w:ascii="Times New Roman" w:hAnsi="Times New Roman" w:cs="Times New Roman"/>
                <w:noProof/>
                <w:webHidden/>
                <w:sz w:val="28"/>
                <w:szCs w:val="28"/>
              </w:rPr>
              <w:fldChar w:fldCharType="separate"/>
            </w:r>
            <w:r w:rsidR="00D76AEC">
              <w:rPr>
                <w:rFonts w:ascii="Times New Roman" w:hAnsi="Times New Roman" w:cs="Times New Roman"/>
                <w:noProof/>
                <w:webHidden/>
                <w:sz w:val="28"/>
                <w:szCs w:val="28"/>
              </w:rPr>
              <w:t>13</w:t>
            </w:r>
            <w:r w:rsidR="007B6AD3" w:rsidRPr="007B6AD3">
              <w:rPr>
                <w:rFonts w:ascii="Times New Roman" w:hAnsi="Times New Roman" w:cs="Times New Roman"/>
                <w:noProof/>
                <w:webHidden/>
                <w:sz w:val="28"/>
                <w:szCs w:val="28"/>
              </w:rPr>
              <w:fldChar w:fldCharType="end"/>
            </w:r>
          </w:hyperlink>
        </w:p>
        <w:p w14:paraId="4B9A7F78" w14:textId="545639B6" w:rsidR="007B6AD3" w:rsidRPr="007B6AD3" w:rsidRDefault="009A000A">
          <w:pPr>
            <w:pStyle w:val="12"/>
            <w:tabs>
              <w:tab w:val="right" w:leader="dot" w:pos="9345"/>
            </w:tabs>
            <w:rPr>
              <w:rFonts w:ascii="Times New Roman" w:eastAsiaTheme="minorEastAsia" w:hAnsi="Times New Roman" w:cs="Times New Roman"/>
              <w:noProof/>
              <w:sz w:val="28"/>
              <w:szCs w:val="28"/>
            </w:rPr>
          </w:pPr>
          <w:hyperlink w:anchor="_Toc104452175" w:history="1">
            <w:r w:rsidR="007B6AD3" w:rsidRPr="007B6AD3">
              <w:rPr>
                <w:rStyle w:val="a6"/>
                <w:rFonts w:ascii="Times New Roman" w:hAnsi="Times New Roman" w:cs="Times New Roman"/>
                <w:noProof/>
                <w:sz w:val="28"/>
                <w:szCs w:val="28"/>
              </w:rPr>
              <w:t>1.6. Ґрунтовий покрив</w:t>
            </w:r>
            <w:r w:rsidR="007B6AD3" w:rsidRPr="007B6AD3">
              <w:rPr>
                <w:rFonts w:ascii="Times New Roman" w:hAnsi="Times New Roman" w:cs="Times New Roman"/>
                <w:noProof/>
                <w:webHidden/>
                <w:sz w:val="28"/>
                <w:szCs w:val="28"/>
              </w:rPr>
              <w:tab/>
            </w:r>
            <w:r w:rsidR="007B6AD3" w:rsidRPr="007B6AD3">
              <w:rPr>
                <w:rFonts w:ascii="Times New Roman" w:hAnsi="Times New Roman" w:cs="Times New Roman"/>
                <w:noProof/>
                <w:webHidden/>
                <w:sz w:val="28"/>
                <w:szCs w:val="28"/>
              </w:rPr>
              <w:fldChar w:fldCharType="begin"/>
            </w:r>
            <w:r w:rsidR="007B6AD3" w:rsidRPr="007B6AD3">
              <w:rPr>
                <w:rFonts w:ascii="Times New Roman" w:hAnsi="Times New Roman" w:cs="Times New Roman"/>
                <w:noProof/>
                <w:webHidden/>
                <w:sz w:val="28"/>
                <w:szCs w:val="28"/>
              </w:rPr>
              <w:instrText xml:space="preserve"> PAGEREF _Toc104452175 \h </w:instrText>
            </w:r>
            <w:r w:rsidR="007B6AD3" w:rsidRPr="007B6AD3">
              <w:rPr>
                <w:rFonts w:ascii="Times New Roman" w:hAnsi="Times New Roman" w:cs="Times New Roman"/>
                <w:noProof/>
                <w:webHidden/>
                <w:sz w:val="28"/>
                <w:szCs w:val="28"/>
              </w:rPr>
            </w:r>
            <w:r w:rsidR="007B6AD3" w:rsidRPr="007B6AD3">
              <w:rPr>
                <w:rFonts w:ascii="Times New Roman" w:hAnsi="Times New Roman" w:cs="Times New Roman"/>
                <w:noProof/>
                <w:webHidden/>
                <w:sz w:val="28"/>
                <w:szCs w:val="28"/>
              </w:rPr>
              <w:fldChar w:fldCharType="separate"/>
            </w:r>
            <w:r w:rsidR="00D76AEC">
              <w:rPr>
                <w:rFonts w:ascii="Times New Roman" w:hAnsi="Times New Roman" w:cs="Times New Roman"/>
                <w:noProof/>
                <w:webHidden/>
                <w:sz w:val="28"/>
                <w:szCs w:val="28"/>
              </w:rPr>
              <w:t>19</w:t>
            </w:r>
            <w:r w:rsidR="007B6AD3" w:rsidRPr="007B6AD3">
              <w:rPr>
                <w:rFonts w:ascii="Times New Roman" w:hAnsi="Times New Roman" w:cs="Times New Roman"/>
                <w:noProof/>
                <w:webHidden/>
                <w:sz w:val="28"/>
                <w:szCs w:val="28"/>
              </w:rPr>
              <w:fldChar w:fldCharType="end"/>
            </w:r>
          </w:hyperlink>
        </w:p>
        <w:p w14:paraId="0118F3A4" w14:textId="62425E08" w:rsidR="007B6AD3" w:rsidRPr="007B6AD3" w:rsidRDefault="009A000A">
          <w:pPr>
            <w:pStyle w:val="12"/>
            <w:tabs>
              <w:tab w:val="right" w:leader="dot" w:pos="9345"/>
            </w:tabs>
            <w:rPr>
              <w:rFonts w:ascii="Times New Roman" w:eastAsiaTheme="minorEastAsia" w:hAnsi="Times New Roman" w:cs="Times New Roman"/>
              <w:noProof/>
              <w:sz w:val="28"/>
              <w:szCs w:val="28"/>
            </w:rPr>
          </w:pPr>
          <w:hyperlink w:anchor="_Toc104452176" w:history="1">
            <w:r w:rsidR="007B6AD3" w:rsidRPr="007B6AD3">
              <w:rPr>
                <w:rStyle w:val="a6"/>
                <w:rFonts w:ascii="Times New Roman" w:hAnsi="Times New Roman" w:cs="Times New Roman"/>
                <w:bCs/>
                <w:noProof/>
                <w:sz w:val="28"/>
                <w:szCs w:val="28"/>
              </w:rPr>
              <w:t>1.7. Флора, фауна, ландшафти</w:t>
            </w:r>
            <w:r w:rsidR="007B6AD3" w:rsidRPr="007B6AD3">
              <w:rPr>
                <w:rFonts w:ascii="Times New Roman" w:hAnsi="Times New Roman" w:cs="Times New Roman"/>
                <w:noProof/>
                <w:webHidden/>
                <w:sz w:val="28"/>
                <w:szCs w:val="28"/>
              </w:rPr>
              <w:tab/>
            </w:r>
            <w:r w:rsidR="007B6AD3" w:rsidRPr="007B6AD3">
              <w:rPr>
                <w:rFonts w:ascii="Times New Roman" w:hAnsi="Times New Roman" w:cs="Times New Roman"/>
                <w:noProof/>
                <w:webHidden/>
                <w:sz w:val="28"/>
                <w:szCs w:val="28"/>
              </w:rPr>
              <w:fldChar w:fldCharType="begin"/>
            </w:r>
            <w:r w:rsidR="007B6AD3" w:rsidRPr="007B6AD3">
              <w:rPr>
                <w:rFonts w:ascii="Times New Roman" w:hAnsi="Times New Roman" w:cs="Times New Roman"/>
                <w:noProof/>
                <w:webHidden/>
                <w:sz w:val="28"/>
                <w:szCs w:val="28"/>
              </w:rPr>
              <w:instrText xml:space="preserve"> PAGEREF _Toc104452176 \h </w:instrText>
            </w:r>
            <w:r w:rsidR="007B6AD3" w:rsidRPr="007B6AD3">
              <w:rPr>
                <w:rFonts w:ascii="Times New Roman" w:hAnsi="Times New Roman" w:cs="Times New Roman"/>
                <w:noProof/>
                <w:webHidden/>
                <w:sz w:val="28"/>
                <w:szCs w:val="28"/>
              </w:rPr>
            </w:r>
            <w:r w:rsidR="007B6AD3" w:rsidRPr="007B6AD3">
              <w:rPr>
                <w:rFonts w:ascii="Times New Roman" w:hAnsi="Times New Roman" w:cs="Times New Roman"/>
                <w:noProof/>
                <w:webHidden/>
                <w:sz w:val="28"/>
                <w:szCs w:val="28"/>
              </w:rPr>
              <w:fldChar w:fldCharType="separate"/>
            </w:r>
            <w:r w:rsidR="00D76AEC">
              <w:rPr>
                <w:rFonts w:ascii="Times New Roman" w:hAnsi="Times New Roman" w:cs="Times New Roman"/>
                <w:noProof/>
                <w:webHidden/>
                <w:sz w:val="28"/>
                <w:szCs w:val="28"/>
              </w:rPr>
              <w:t>24</w:t>
            </w:r>
            <w:r w:rsidR="007B6AD3" w:rsidRPr="007B6AD3">
              <w:rPr>
                <w:rFonts w:ascii="Times New Roman" w:hAnsi="Times New Roman" w:cs="Times New Roman"/>
                <w:noProof/>
                <w:webHidden/>
                <w:sz w:val="28"/>
                <w:szCs w:val="28"/>
              </w:rPr>
              <w:fldChar w:fldCharType="end"/>
            </w:r>
          </w:hyperlink>
        </w:p>
        <w:p w14:paraId="35479446" w14:textId="1EAFD6B1" w:rsidR="007B6AD3" w:rsidRPr="007B6AD3" w:rsidRDefault="009A000A">
          <w:pPr>
            <w:pStyle w:val="12"/>
            <w:tabs>
              <w:tab w:val="right" w:leader="dot" w:pos="9345"/>
            </w:tabs>
            <w:rPr>
              <w:rFonts w:ascii="Times New Roman" w:eastAsiaTheme="minorEastAsia" w:hAnsi="Times New Roman" w:cs="Times New Roman"/>
              <w:noProof/>
              <w:sz w:val="28"/>
              <w:szCs w:val="28"/>
            </w:rPr>
          </w:pPr>
          <w:hyperlink w:anchor="_Toc104452177" w:history="1">
            <w:r w:rsidR="007B6AD3" w:rsidRPr="007B6AD3">
              <w:rPr>
                <w:rStyle w:val="a6"/>
                <w:rFonts w:ascii="Times New Roman" w:hAnsi="Times New Roman" w:cs="Times New Roman"/>
                <w:noProof/>
                <w:sz w:val="28"/>
                <w:szCs w:val="28"/>
              </w:rPr>
              <w:t>РОЗДІЛ ІІ. ПРИРОДНІ РЕСУРСИ РОЗДІЛЬНЯНСЬКОГО РАЙОНУ</w:t>
            </w:r>
            <w:r w:rsidR="007B6AD3" w:rsidRPr="007B6AD3">
              <w:rPr>
                <w:rFonts w:ascii="Times New Roman" w:hAnsi="Times New Roman" w:cs="Times New Roman"/>
                <w:noProof/>
                <w:webHidden/>
                <w:sz w:val="28"/>
                <w:szCs w:val="28"/>
              </w:rPr>
              <w:tab/>
            </w:r>
            <w:r w:rsidR="007B6AD3" w:rsidRPr="007B6AD3">
              <w:rPr>
                <w:rFonts w:ascii="Times New Roman" w:hAnsi="Times New Roman" w:cs="Times New Roman"/>
                <w:noProof/>
                <w:webHidden/>
                <w:sz w:val="28"/>
                <w:szCs w:val="28"/>
              </w:rPr>
              <w:fldChar w:fldCharType="begin"/>
            </w:r>
            <w:r w:rsidR="007B6AD3" w:rsidRPr="007B6AD3">
              <w:rPr>
                <w:rFonts w:ascii="Times New Roman" w:hAnsi="Times New Roman" w:cs="Times New Roman"/>
                <w:noProof/>
                <w:webHidden/>
                <w:sz w:val="28"/>
                <w:szCs w:val="28"/>
              </w:rPr>
              <w:instrText xml:space="preserve"> PAGEREF _Toc104452177 \h </w:instrText>
            </w:r>
            <w:r w:rsidR="007B6AD3" w:rsidRPr="007B6AD3">
              <w:rPr>
                <w:rFonts w:ascii="Times New Roman" w:hAnsi="Times New Roman" w:cs="Times New Roman"/>
                <w:noProof/>
                <w:webHidden/>
                <w:sz w:val="28"/>
                <w:szCs w:val="28"/>
              </w:rPr>
            </w:r>
            <w:r w:rsidR="007B6AD3" w:rsidRPr="007B6AD3">
              <w:rPr>
                <w:rFonts w:ascii="Times New Roman" w:hAnsi="Times New Roman" w:cs="Times New Roman"/>
                <w:noProof/>
                <w:webHidden/>
                <w:sz w:val="28"/>
                <w:szCs w:val="28"/>
              </w:rPr>
              <w:fldChar w:fldCharType="separate"/>
            </w:r>
            <w:r w:rsidR="00D76AEC">
              <w:rPr>
                <w:rFonts w:ascii="Times New Roman" w:hAnsi="Times New Roman" w:cs="Times New Roman"/>
                <w:noProof/>
                <w:webHidden/>
                <w:sz w:val="28"/>
                <w:szCs w:val="28"/>
              </w:rPr>
              <w:t>36</w:t>
            </w:r>
            <w:r w:rsidR="007B6AD3" w:rsidRPr="007B6AD3">
              <w:rPr>
                <w:rFonts w:ascii="Times New Roman" w:hAnsi="Times New Roman" w:cs="Times New Roman"/>
                <w:noProof/>
                <w:webHidden/>
                <w:sz w:val="28"/>
                <w:szCs w:val="28"/>
              </w:rPr>
              <w:fldChar w:fldCharType="end"/>
            </w:r>
          </w:hyperlink>
        </w:p>
        <w:p w14:paraId="16101607" w14:textId="04E54D2C" w:rsidR="007B6AD3" w:rsidRPr="007B6AD3" w:rsidRDefault="009A000A">
          <w:pPr>
            <w:pStyle w:val="12"/>
            <w:tabs>
              <w:tab w:val="right" w:leader="dot" w:pos="9345"/>
            </w:tabs>
            <w:rPr>
              <w:rFonts w:ascii="Times New Roman" w:eastAsiaTheme="minorEastAsia" w:hAnsi="Times New Roman" w:cs="Times New Roman"/>
              <w:noProof/>
              <w:sz w:val="28"/>
              <w:szCs w:val="28"/>
            </w:rPr>
          </w:pPr>
          <w:hyperlink w:anchor="_Toc104452178" w:history="1">
            <w:r w:rsidR="007B6AD3" w:rsidRPr="007B6AD3">
              <w:rPr>
                <w:rStyle w:val="a6"/>
                <w:rFonts w:ascii="Times New Roman" w:hAnsi="Times New Roman" w:cs="Times New Roman"/>
                <w:noProof/>
                <w:sz w:val="28"/>
                <w:szCs w:val="28"/>
              </w:rPr>
              <w:t>2.1. Земельні ресурси</w:t>
            </w:r>
            <w:r w:rsidR="007B6AD3" w:rsidRPr="007B6AD3">
              <w:rPr>
                <w:rFonts w:ascii="Times New Roman" w:hAnsi="Times New Roman" w:cs="Times New Roman"/>
                <w:noProof/>
                <w:webHidden/>
                <w:sz w:val="28"/>
                <w:szCs w:val="28"/>
              </w:rPr>
              <w:tab/>
            </w:r>
            <w:r w:rsidR="007B6AD3" w:rsidRPr="007B6AD3">
              <w:rPr>
                <w:rFonts w:ascii="Times New Roman" w:hAnsi="Times New Roman" w:cs="Times New Roman"/>
                <w:noProof/>
                <w:webHidden/>
                <w:sz w:val="28"/>
                <w:szCs w:val="28"/>
              </w:rPr>
              <w:fldChar w:fldCharType="begin"/>
            </w:r>
            <w:r w:rsidR="007B6AD3" w:rsidRPr="007B6AD3">
              <w:rPr>
                <w:rFonts w:ascii="Times New Roman" w:hAnsi="Times New Roman" w:cs="Times New Roman"/>
                <w:noProof/>
                <w:webHidden/>
                <w:sz w:val="28"/>
                <w:szCs w:val="28"/>
              </w:rPr>
              <w:instrText xml:space="preserve"> PAGEREF _Toc104452178 \h </w:instrText>
            </w:r>
            <w:r w:rsidR="007B6AD3" w:rsidRPr="007B6AD3">
              <w:rPr>
                <w:rFonts w:ascii="Times New Roman" w:hAnsi="Times New Roman" w:cs="Times New Roman"/>
                <w:noProof/>
                <w:webHidden/>
                <w:sz w:val="28"/>
                <w:szCs w:val="28"/>
              </w:rPr>
            </w:r>
            <w:r w:rsidR="007B6AD3" w:rsidRPr="007B6AD3">
              <w:rPr>
                <w:rFonts w:ascii="Times New Roman" w:hAnsi="Times New Roman" w:cs="Times New Roman"/>
                <w:noProof/>
                <w:webHidden/>
                <w:sz w:val="28"/>
                <w:szCs w:val="28"/>
              </w:rPr>
              <w:fldChar w:fldCharType="separate"/>
            </w:r>
            <w:r w:rsidR="00D76AEC">
              <w:rPr>
                <w:rFonts w:ascii="Times New Roman" w:hAnsi="Times New Roman" w:cs="Times New Roman"/>
                <w:noProof/>
                <w:webHidden/>
                <w:sz w:val="28"/>
                <w:szCs w:val="28"/>
              </w:rPr>
              <w:t>36</w:t>
            </w:r>
            <w:r w:rsidR="007B6AD3" w:rsidRPr="007B6AD3">
              <w:rPr>
                <w:rFonts w:ascii="Times New Roman" w:hAnsi="Times New Roman" w:cs="Times New Roman"/>
                <w:noProof/>
                <w:webHidden/>
                <w:sz w:val="28"/>
                <w:szCs w:val="28"/>
              </w:rPr>
              <w:fldChar w:fldCharType="end"/>
            </w:r>
          </w:hyperlink>
        </w:p>
        <w:p w14:paraId="0229CC4C" w14:textId="3A049C8A" w:rsidR="007B6AD3" w:rsidRPr="007B6AD3" w:rsidRDefault="009A000A">
          <w:pPr>
            <w:pStyle w:val="12"/>
            <w:tabs>
              <w:tab w:val="right" w:leader="dot" w:pos="9345"/>
            </w:tabs>
            <w:rPr>
              <w:rFonts w:ascii="Times New Roman" w:eastAsiaTheme="minorEastAsia" w:hAnsi="Times New Roman" w:cs="Times New Roman"/>
              <w:noProof/>
              <w:sz w:val="28"/>
              <w:szCs w:val="28"/>
            </w:rPr>
          </w:pPr>
          <w:hyperlink w:anchor="_Toc104452179" w:history="1">
            <w:r w:rsidR="007B6AD3" w:rsidRPr="007B6AD3">
              <w:rPr>
                <w:rStyle w:val="a6"/>
                <w:rFonts w:ascii="Times New Roman" w:hAnsi="Times New Roman" w:cs="Times New Roman"/>
                <w:noProof/>
                <w:sz w:val="28"/>
                <w:szCs w:val="28"/>
              </w:rPr>
              <w:t>2.2. Агрокліматичні ресурси</w:t>
            </w:r>
            <w:r w:rsidR="007B6AD3" w:rsidRPr="007B6AD3">
              <w:rPr>
                <w:rFonts w:ascii="Times New Roman" w:hAnsi="Times New Roman" w:cs="Times New Roman"/>
                <w:noProof/>
                <w:webHidden/>
                <w:sz w:val="28"/>
                <w:szCs w:val="28"/>
              </w:rPr>
              <w:tab/>
            </w:r>
            <w:r w:rsidR="007B6AD3" w:rsidRPr="007B6AD3">
              <w:rPr>
                <w:rFonts w:ascii="Times New Roman" w:hAnsi="Times New Roman" w:cs="Times New Roman"/>
                <w:noProof/>
                <w:webHidden/>
                <w:sz w:val="28"/>
                <w:szCs w:val="28"/>
              </w:rPr>
              <w:fldChar w:fldCharType="begin"/>
            </w:r>
            <w:r w:rsidR="007B6AD3" w:rsidRPr="007B6AD3">
              <w:rPr>
                <w:rFonts w:ascii="Times New Roman" w:hAnsi="Times New Roman" w:cs="Times New Roman"/>
                <w:noProof/>
                <w:webHidden/>
                <w:sz w:val="28"/>
                <w:szCs w:val="28"/>
              </w:rPr>
              <w:instrText xml:space="preserve"> PAGEREF _Toc104452179 \h </w:instrText>
            </w:r>
            <w:r w:rsidR="007B6AD3" w:rsidRPr="007B6AD3">
              <w:rPr>
                <w:rFonts w:ascii="Times New Roman" w:hAnsi="Times New Roman" w:cs="Times New Roman"/>
                <w:noProof/>
                <w:webHidden/>
                <w:sz w:val="28"/>
                <w:szCs w:val="28"/>
              </w:rPr>
            </w:r>
            <w:r w:rsidR="007B6AD3" w:rsidRPr="007B6AD3">
              <w:rPr>
                <w:rFonts w:ascii="Times New Roman" w:hAnsi="Times New Roman" w:cs="Times New Roman"/>
                <w:noProof/>
                <w:webHidden/>
                <w:sz w:val="28"/>
                <w:szCs w:val="28"/>
              </w:rPr>
              <w:fldChar w:fldCharType="separate"/>
            </w:r>
            <w:r w:rsidR="00D76AEC">
              <w:rPr>
                <w:rFonts w:ascii="Times New Roman" w:hAnsi="Times New Roman" w:cs="Times New Roman"/>
                <w:noProof/>
                <w:webHidden/>
                <w:sz w:val="28"/>
                <w:szCs w:val="28"/>
              </w:rPr>
              <w:t>38</w:t>
            </w:r>
            <w:r w:rsidR="007B6AD3" w:rsidRPr="007B6AD3">
              <w:rPr>
                <w:rFonts w:ascii="Times New Roman" w:hAnsi="Times New Roman" w:cs="Times New Roman"/>
                <w:noProof/>
                <w:webHidden/>
                <w:sz w:val="28"/>
                <w:szCs w:val="28"/>
              </w:rPr>
              <w:fldChar w:fldCharType="end"/>
            </w:r>
          </w:hyperlink>
        </w:p>
        <w:p w14:paraId="188F2EDB" w14:textId="7123181B" w:rsidR="007B6AD3" w:rsidRPr="007B6AD3" w:rsidRDefault="009A000A">
          <w:pPr>
            <w:pStyle w:val="12"/>
            <w:tabs>
              <w:tab w:val="right" w:leader="dot" w:pos="9345"/>
            </w:tabs>
            <w:rPr>
              <w:rFonts w:ascii="Times New Roman" w:eastAsiaTheme="minorEastAsia" w:hAnsi="Times New Roman" w:cs="Times New Roman"/>
              <w:noProof/>
              <w:sz w:val="28"/>
              <w:szCs w:val="28"/>
            </w:rPr>
          </w:pPr>
          <w:hyperlink w:anchor="_Toc104452180" w:history="1">
            <w:r w:rsidR="007B6AD3" w:rsidRPr="007B6AD3">
              <w:rPr>
                <w:rStyle w:val="a6"/>
                <w:rFonts w:ascii="Times New Roman" w:hAnsi="Times New Roman" w:cs="Times New Roman"/>
                <w:noProof/>
                <w:sz w:val="28"/>
                <w:szCs w:val="28"/>
              </w:rPr>
              <w:t>2.3. Енергетичні ресурси</w:t>
            </w:r>
            <w:r w:rsidR="007B6AD3" w:rsidRPr="007B6AD3">
              <w:rPr>
                <w:rFonts w:ascii="Times New Roman" w:hAnsi="Times New Roman" w:cs="Times New Roman"/>
                <w:noProof/>
                <w:webHidden/>
                <w:sz w:val="28"/>
                <w:szCs w:val="28"/>
              </w:rPr>
              <w:tab/>
            </w:r>
            <w:r w:rsidR="007B6AD3" w:rsidRPr="007B6AD3">
              <w:rPr>
                <w:rFonts w:ascii="Times New Roman" w:hAnsi="Times New Roman" w:cs="Times New Roman"/>
                <w:noProof/>
                <w:webHidden/>
                <w:sz w:val="28"/>
                <w:szCs w:val="28"/>
              </w:rPr>
              <w:fldChar w:fldCharType="begin"/>
            </w:r>
            <w:r w:rsidR="007B6AD3" w:rsidRPr="007B6AD3">
              <w:rPr>
                <w:rFonts w:ascii="Times New Roman" w:hAnsi="Times New Roman" w:cs="Times New Roman"/>
                <w:noProof/>
                <w:webHidden/>
                <w:sz w:val="28"/>
                <w:szCs w:val="28"/>
              </w:rPr>
              <w:instrText xml:space="preserve"> PAGEREF _Toc104452180 \h </w:instrText>
            </w:r>
            <w:r w:rsidR="007B6AD3" w:rsidRPr="007B6AD3">
              <w:rPr>
                <w:rFonts w:ascii="Times New Roman" w:hAnsi="Times New Roman" w:cs="Times New Roman"/>
                <w:noProof/>
                <w:webHidden/>
                <w:sz w:val="28"/>
                <w:szCs w:val="28"/>
              </w:rPr>
            </w:r>
            <w:r w:rsidR="007B6AD3" w:rsidRPr="007B6AD3">
              <w:rPr>
                <w:rFonts w:ascii="Times New Roman" w:hAnsi="Times New Roman" w:cs="Times New Roman"/>
                <w:noProof/>
                <w:webHidden/>
                <w:sz w:val="28"/>
                <w:szCs w:val="28"/>
              </w:rPr>
              <w:fldChar w:fldCharType="separate"/>
            </w:r>
            <w:r w:rsidR="00D76AEC">
              <w:rPr>
                <w:rFonts w:ascii="Times New Roman" w:hAnsi="Times New Roman" w:cs="Times New Roman"/>
                <w:noProof/>
                <w:webHidden/>
                <w:sz w:val="28"/>
                <w:szCs w:val="28"/>
              </w:rPr>
              <w:t>39</w:t>
            </w:r>
            <w:r w:rsidR="007B6AD3" w:rsidRPr="007B6AD3">
              <w:rPr>
                <w:rFonts w:ascii="Times New Roman" w:hAnsi="Times New Roman" w:cs="Times New Roman"/>
                <w:noProof/>
                <w:webHidden/>
                <w:sz w:val="28"/>
                <w:szCs w:val="28"/>
              </w:rPr>
              <w:fldChar w:fldCharType="end"/>
            </w:r>
          </w:hyperlink>
        </w:p>
        <w:p w14:paraId="48053BF9" w14:textId="7249EFD8" w:rsidR="007B6AD3" w:rsidRPr="007B6AD3" w:rsidRDefault="009A000A">
          <w:pPr>
            <w:pStyle w:val="12"/>
            <w:tabs>
              <w:tab w:val="right" w:leader="dot" w:pos="9345"/>
            </w:tabs>
            <w:rPr>
              <w:rFonts w:ascii="Times New Roman" w:eastAsiaTheme="minorEastAsia" w:hAnsi="Times New Roman" w:cs="Times New Roman"/>
              <w:noProof/>
              <w:sz w:val="28"/>
              <w:szCs w:val="28"/>
            </w:rPr>
          </w:pPr>
          <w:hyperlink w:anchor="_Toc104452181" w:history="1">
            <w:r w:rsidR="007B6AD3" w:rsidRPr="007B6AD3">
              <w:rPr>
                <w:rStyle w:val="a6"/>
                <w:rFonts w:ascii="Times New Roman" w:hAnsi="Times New Roman" w:cs="Times New Roman"/>
                <w:noProof/>
                <w:sz w:val="28"/>
                <w:szCs w:val="28"/>
              </w:rPr>
              <w:t>2.4. Водні ресурси</w:t>
            </w:r>
            <w:r w:rsidR="007B6AD3" w:rsidRPr="007B6AD3">
              <w:rPr>
                <w:rFonts w:ascii="Times New Roman" w:hAnsi="Times New Roman" w:cs="Times New Roman"/>
                <w:noProof/>
                <w:webHidden/>
                <w:sz w:val="28"/>
                <w:szCs w:val="28"/>
              </w:rPr>
              <w:tab/>
            </w:r>
            <w:r w:rsidR="007B6AD3" w:rsidRPr="007B6AD3">
              <w:rPr>
                <w:rFonts w:ascii="Times New Roman" w:hAnsi="Times New Roman" w:cs="Times New Roman"/>
                <w:noProof/>
                <w:webHidden/>
                <w:sz w:val="28"/>
                <w:szCs w:val="28"/>
              </w:rPr>
              <w:fldChar w:fldCharType="begin"/>
            </w:r>
            <w:r w:rsidR="007B6AD3" w:rsidRPr="007B6AD3">
              <w:rPr>
                <w:rFonts w:ascii="Times New Roman" w:hAnsi="Times New Roman" w:cs="Times New Roman"/>
                <w:noProof/>
                <w:webHidden/>
                <w:sz w:val="28"/>
                <w:szCs w:val="28"/>
              </w:rPr>
              <w:instrText xml:space="preserve"> PAGEREF _Toc104452181 \h </w:instrText>
            </w:r>
            <w:r w:rsidR="007B6AD3" w:rsidRPr="007B6AD3">
              <w:rPr>
                <w:rFonts w:ascii="Times New Roman" w:hAnsi="Times New Roman" w:cs="Times New Roman"/>
                <w:noProof/>
                <w:webHidden/>
                <w:sz w:val="28"/>
                <w:szCs w:val="28"/>
              </w:rPr>
            </w:r>
            <w:r w:rsidR="007B6AD3" w:rsidRPr="007B6AD3">
              <w:rPr>
                <w:rFonts w:ascii="Times New Roman" w:hAnsi="Times New Roman" w:cs="Times New Roman"/>
                <w:noProof/>
                <w:webHidden/>
                <w:sz w:val="28"/>
                <w:szCs w:val="28"/>
              </w:rPr>
              <w:fldChar w:fldCharType="separate"/>
            </w:r>
            <w:r w:rsidR="00D76AEC">
              <w:rPr>
                <w:rFonts w:ascii="Times New Roman" w:hAnsi="Times New Roman" w:cs="Times New Roman"/>
                <w:noProof/>
                <w:webHidden/>
                <w:sz w:val="28"/>
                <w:szCs w:val="28"/>
              </w:rPr>
              <w:t>41</w:t>
            </w:r>
            <w:r w:rsidR="007B6AD3" w:rsidRPr="007B6AD3">
              <w:rPr>
                <w:rFonts w:ascii="Times New Roman" w:hAnsi="Times New Roman" w:cs="Times New Roman"/>
                <w:noProof/>
                <w:webHidden/>
                <w:sz w:val="28"/>
                <w:szCs w:val="28"/>
              </w:rPr>
              <w:fldChar w:fldCharType="end"/>
            </w:r>
          </w:hyperlink>
        </w:p>
        <w:p w14:paraId="0BDA9F55" w14:textId="40534C35" w:rsidR="007B6AD3" w:rsidRPr="007B6AD3" w:rsidRDefault="009A000A">
          <w:pPr>
            <w:pStyle w:val="12"/>
            <w:tabs>
              <w:tab w:val="right" w:leader="dot" w:pos="9345"/>
            </w:tabs>
            <w:rPr>
              <w:rFonts w:ascii="Times New Roman" w:eastAsiaTheme="minorEastAsia" w:hAnsi="Times New Roman" w:cs="Times New Roman"/>
              <w:noProof/>
              <w:sz w:val="28"/>
              <w:szCs w:val="28"/>
            </w:rPr>
          </w:pPr>
          <w:hyperlink w:anchor="_Toc104452182" w:history="1">
            <w:r w:rsidR="007B6AD3" w:rsidRPr="007B6AD3">
              <w:rPr>
                <w:rStyle w:val="a6"/>
                <w:rFonts w:ascii="Times New Roman" w:hAnsi="Times New Roman" w:cs="Times New Roman"/>
                <w:noProof/>
                <w:sz w:val="28"/>
                <w:szCs w:val="28"/>
              </w:rPr>
              <w:t>2.5. Рекреаційні ресурси</w:t>
            </w:r>
            <w:r w:rsidR="007B6AD3" w:rsidRPr="007B6AD3">
              <w:rPr>
                <w:rFonts w:ascii="Times New Roman" w:hAnsi="Times New Roman" w:cs="Times New Roman"/>
                <w:noProof/>
                <w:webHidden/>
                <w:sz w:val="28"/>
                <w:szCs w:val="28"/>
              </w:rPr>
              <w:tab/>
            </w:r>
            <w:r w:rsidR="007B6AD3" w:rsidRPr="007B6AD3">
              <w:rPr>
                <w:rFonts w:ascii="Times New Roman" w:hAnsi="Times New Roman" w:cs="Times New Roman"/>
                <w:noProof/>
                <w:webHidden/>
                <w:sz w:val="28"/>
                <w:szCs w:val="28"/>
              </w:rPr>
              <w:fldChar w:fldCharType="begin"/>
            </w:r>
            <w:r w:rsidR="007B6AD3" w:rsidRPr="007B6AD3">
              <w:rPr>
                <w:rFonts w:ascii="Times New Roman" w:hAnsi="Times New Roman" w:cs="Times New Roman"/>
                <w:noProof/>
                <w:webHidden/>
                <w:sz w:val="28"/>
                <w:szCs w:val="28"/>
              </w:rPr>
              <w:instrText xml:space="preserve"> PAGEREF _Toc104452182 \h </w:instrText>
            </w:r>
            <w:r w:rsidR="007B6AD3" w:rsidRPr="007B6AD3">
              <w:rPr>
                <w:rFonts w:ascii="Times New Roman" w:hAnsi="Times New Roman" w:cs="Times New Roman"/>
                <w:noProof/>
                <w:webHidden/>
                <w:sz w:val="28"/>
                <w:szCs w:val="28"/>
              </w:rPr>
            </w:r>
            <w:r w:rsidR="007B6AD3" w:rsidRPr="007B6AD3">
              <w:rPr>
                <w:rFonts w:ascii="Times New Roman" w:hAnsi="Times New Roman" w:cs="Times New Roman"/>
                <w:noProof/>
                <w:webHidden/>
                <w:sz w:val="28"/>
                <w:szCs w:val="28"/>
              </w:rPr>
              <w:fldChar w:fldCharType="separate"/>
            </w:r>
            <w:r w:rsidR="00D76AEC">
              <w:rPr>
                <w:rFonts w:ascii="Times New Roman" w:hAnsi="Times New Roman" w:cs="Times New Roman"/>
                <w:noProof/>
                <w:webHidden/>
                <w:sz w:val="28"/>
                <w:szCs w:val="28"/>
              </w:rPr>
              <w:t>44</w:t>
            </w:r>
            <w:r w:rsidR="007B6AD3" w:rsidRPr="007B6AD3">
              <w:rPr>
                <w:rFonts w:ascii="Times New Roman" w:hAnsi="Times New Roman" w:cs="Times New Roman"/>
                <w:noProof/>
                <w:webHidden/>
                <w:sz w:val="28"/>
                <w:szCs w:val="28"/>
              </w:rPr>
              <w:fldChar w:fldCharType="end"/>
            </w:r>
          </w:hyperlink>
        </w:p>
        <w:p w14:paraId="5D1F2FD5" w14:textId="144C6D95" w:rsidR="007B6AD3" w:rsidRPr="007B6AD3" w:rsidRDefault="009A000A">
          <w:pPr>
            <w:pStyle w:val="12"/>
            <w:tabs>
              <w:tab w:val="right" w:leader="dot" w:pos="9345"/>
            </w:tabs>
            <w:rPr>
              <w:rFonts w:ascii="Times New Roman" w:eastAsiaTheme="minorEastAsia" w:hAnsi="Times New Roman" w:cs="Times New Roman"/>
              <w:noProof/>
              <w:sz w:val="28"/>
              <w:szCs w:val="28"/>
            </w:rPr>
          </w:pPr>
          <w:hyperlink w:anchor="_Toc104452183" w:history="1">
            <w:r w:rsidR="007B6AD3" w:rsidRPr="007B6AD3">
              <w:rPr>
                <w:rStyle w:val="a6"/>
                <w:rFonts w:ascii="Times New Roman" w:hAnsi="Times New Roman" w:cs="Times New Roman"/>
                <w:noProof/>
                <w:sz w:val="28"/>
                <w:szCs w:val="28"/>
              </w:rPr>
              <w:t>РОЗДІЛ ІІІ. ПЕРСПЕКТИВИ ВИКОРИСТАННЯ РЕСУРСІВ РОЗДІЛЬНЯНСЬКОГО РАЙОНУ</w:t>
            </w:r>
            <w:r w:rsidR="007B6AD3" w:rsidRPr="007B6AD3">
              <w:rPr>
                <w:rFonts w:ascii="Times New Roman" w:hAnsi="Times New Roman" w:cs="Times New Roman"/>
                <w:noProof/>
                <w:webHidden/>
                <w:sz w:val="28"/>
                <w:szCs w:val="28"/>
              </w:rPr>
              <w:tab/>
            </w:r>
            <w:r w:rsidR="007B6AD3" w:rsidRPr="007B6AD3">
              <w:rPr>
                <w:rFonts w:ascii="Times New Roman" w:hAnsi="Times New Roman" w:cs="Times New Roman"/>
                <w:noProof/>
                <w:webHidden/>
                <w:sz w:val="28"/>
                <w:szCs w:val="28"/>
              </w:rPr>
              <w:fldChar w:fldCharType="begin"/>
            </w:r>
            <w:r w:rsidR="007B6AD3" w:rsidRPr="007B6AD3">
              <w:rPr>
                <w:rFonts w:ascii="Times New Roman" w:hAnsi="Times New Roman" w:cs="Times New Roman"/>
                <w:noProof/>
                <w:webHidden/>
                <w:sz w:val="28"/>
                <w:szCs w:val="28"/>
              </w:rPr>
              <w:instrText xml:space="preserve"> PAGEREF _Toc104452183 \h </w:instrText>
            </w:r>
            <w:r w:rsidR="007B6AD3" w:rsidRPr="007B6AD3">
              <w:rPr>
                <w:rFonts w:ascii="Times New Roman" w:hAnsi="Times New Roman" w:cs="Times New Roman"/>
                <w:noProof/>
                <w:webHidden/>
                <w:sz w:val="28"/>
                <w:szCs w:val="28"/>
              </w:rPr>
            </w:r>
            <w:r w:rsidR="007B6AD3" w:rsidRPr="007B6AD3">
              <w:rPr>
                <w:rFonts w:ascii="Times New Roman" w:hAnsi="Times New Roman" w:cs="Times New Roman"/>
                <w:noProof/>
                <w:webHidden/>
                <w:sz w:val="28"/>
                <w:szCs w:val="28"/>
              </w:rPr>
              <w:fldChar w:fldCharType="separate"/>
            </w:r>
            <w:r w:rsidR="00D76AEC">
              <w:rPr>
                <w:rFonts w:ascii="Times New Roman" w:hAnsi="Times New Roman" w:cs="Times New Roman"/>
                <w:noProof/>
                <w:webHidden/>
                <w:sz w:val="28"/>
                <w:szCs w:val="28"/>
              </w:rPr>
              <w:t>49</w:t>
            </w:r>
            <w:r w:rsidR="007B6AD3" w:rsidRPr="007B6AD3">
              <w:rPr>
                <w:rFonts w:ascii="Times New Roman" w:hAnsi="Times New Roman" w:cs="Times New Roman"/>
                <w:noProof/>
                <w:webHidden/>
                <w:sz w:val="28"/>
                <w:szCs w:val="28"/>
              </w:rPr>
              <w:fldChar w:fldCharType="end"/>
            </w:r>
          </w:hyperlink>
        </w:p>
        <w:p w14:paraId="107AE1D0" w14:textId="7C4341BD" w:rsidR="007B6AD3" w:rsidRPr="007B6AD3" w:rsidRDefault="009A000A">
          <w:pPr>
            <w:pStyle w:val="12"/>
            <w:tabs>
              <w:tab w:val="right" w:leader="dot" w:pos="9345"/>
            </w:tabs>
            <w:rPr>
              <w:rFonts w:ascii="Times New Roman" w:eastAsiaTheme="minorEastAsia" w:hAnsi="Times New Roman" w:cs="Times New Roman"/>
              <w:noProof/>
              <w:sz w:val="28"/>
              <w:szCs w:val="28"/>
            </w:rPr>
          </w:pPr>
          <w:hyperlink w:anchor="_Toc104452184" w:history="1">
            <w:r w:rsidR="007B6AD3" w:rsidRPr="007B6AD3">
              <w:rPr>
                <w:rStyle w:val="a6"/>
                <w:rFonts w:ascii="Times New Roman" w:hAnsi="Times New Roman" w:cs="Times New Roman"/>
                <w:noProof/>
                <w:sz w:val="28"/>
                <w:szCs w:val="28"/>
              </w:rPr>
              <w:t xml:space="preserve">3.1. Господарська </w:t>
            </w:r>
            <w:r w:rsidR="009265E2">
              <w:rPr>
                <w:rStyle w:val="a6"/>
                <w:rFonts w:ascii="Times New Roman" w:hAnsi="Times New Roman" w:cs="Times New Roman"/>
                <w:noProof/>
                <w:sz w:val="28"/>
                <w:szCs w:val="28"/>
                <w:lang w:val="uk-UA"/>
              </w:rPr>
              <w:t>характеристика</w:t>
            </w:r>
            <w:r w:rsidR="007B6AD3" w:rsidRPr="007B6AD3">
              <w:rPr>
                <w:rStyle w:val="a6"/>
                <w:rFonts w:ascii="Times New Roman" w:hAnsi="Times New Roman" w:cs="Times New Roman"/>
                <w:noProof/>
                <w:sz w:val="28"/>
                <w:szCs w:val="28"/>
              </w:rPr>
              <w:t xml:space="preserve"> природних ресурсів</w:t>
            </w:r>
            <w:r w:rsidR="007B6AD3" w:rsidRPr="007B6AD3">
              <w:rPr>
                <w:rFonts w:ascii="Times New Roman" w:hAnsi="Times New Roman" w:cs="Times New Roman"/>
                <w:noProof/>
                <w:webHidden/>
                <w:sz w:val="28"/>
                <w:szCs w:val="28"/>
              </w:rPr>
              <w:tab/>
            </w:r>
            <w:r w:rsidR="007B6AD3" w:rsidRPr="007B6AD3">
              <w:rPr>
                <w:rFonts w:ascii="Times New Roman" w:hAnsi="Times New Roman" w:cs="Times New Roman"/>
                <w:noProof/>
                <w:webHidden/>
                <w:sz w:val="28"/>
                <w:szCs w:val="28"/>
              </w:rPr>
              <w:fldChar w:fldCharType="begin"/>
            </w:r>
            <w:r w:rsidR="007B6AD3" w:rsidRPr="007B6AD3">
              <w:rPr>
                <w:rFonts w:ascii="Times New Roman" w:hAnsi="Times New Roman" w:cs="Times New Roman"/>
                <w:noProof/>
                <w:webHidden/>
                <w:sz w:val="28"/>
                <w:szCs w:val="28"/>
              </w:rPr>
              <w:instrText xml:space="preserve"> PAGEREF _Toc104452184 \h </w:instrText>
            </w:r>
            <w:r w:rsidR="007B6AD3" w:rsidRPr="007B6AD3">
              <w:rPr>
                <w:rFonts w:ascii="Times New Roman" w:hAnsi="Times New Roman" w:cs="Times New Roman"/>
                <w:noProof/>
                <w:webHidden/>
                <w:sz w:val="28"/>
                <w:szCs w:val="28"/>
              </w:rPr>
            </w:r>
            <w:r w:rsidR="007B6AD3" w:rsidRPr="007B6AD3">
              <w:rPr>
                <w:rFonts w:ascii="Times New Roman" w:hAnsi="Times New Roman" w:cs="Times New Roman"/>
                <w:noProof/>
                <w:webHidden/>
                <w:sz w:val="28"/>
                <w:szCs w:val="28"/>
              </w:rPr>
              <w:fldChar w:fldCharType="separate"/>
            </w:r>
            <w:r w:rsidR="00D76AEC">
              <w:rPr>
                <w:rFonts w:ascii="Times New Roman" w:hAnsi="Times New Roman" w:cs="Times New Roman"/>
                <w:noProof/>
                <w:webHidden/>
                <w:sz w:val="28"/>
                <w:szCs w:val="28"/>
              </w:rPr>
              <w:t>49</w:t>
            </w:r>
            <w:r w:rsidR="007B6AD3" w:rsidRPr="007B6AD3">
              <w:rPr>
                <w:rFonts w:ascii="Times New Roman" w:hAnsi="Times New Roman" w:cs="Times New Roman"/>
                <w:noProof/>
                <w:webHidden/>
                <w:sz w:val="28"/>
                <w:szCs w:val="28"/>
              </w:rPr>
              <w:fldChar w:fldCharType="end"/>
            </w:r>
          </w:hyperlink>
        </w:p>
        <w:p w14:paraId="55359D76" w14:textId="46A44621" w:rsidR="007B6AD3" w:rsidRPr="007B6AD3" w:rsidRDefault="009A000A">
          <w:pPr>
            <w:pStyle w:val="12"/>
            <w:tabs>
              <w:tab w:val="right" w:leader="dot" w:pos="9345"/>
            </w:tabs>
            <w:rPr>
              <w:rFonts w:ascii="Times New Roman" w:eastAsiaTheme="minorEastAsia" w:hAnsi="Times New Roman" w:cs="Times New Roman"/>
              <w:noProof/>
              <w:sz w:val="28"/>
              <w:szCs w:val="28"/>
            </w:rPr>
          </w:pPr>
          <w:hyperlink w:anchor="_Toc104452185" w:history="1">
            <w:r w:rsidR="007B6AD3" w:rsidRPr="007B6AD3">
              <w:rPr>
                <w:rStyle w:val="a6"/>
                <w:rFonts w:ascii="Times New Roman" w:hAnsi="Times New Roman" w:cs="Times New Roman"/>
                <w:noProof/>
                <w:sz w:val="28"/>
                <w:szCs w:val="28"/>
              </w:rPr>
              <w:t>3.2. Раціональне природокористування</w:t>
            </w:r>
            <w:r w:rsidR="007B6AD3" w:rsidRPr="007B6AD3">
              <w:rPr>
                <w:rFonts w:ascii="Times New Roman" w:hAnsi="Times New Roman" w:cs="Times New Roman"/>
                <w:noProof/>
                <w:webHidden/>
                <w:sz w:val="28"/>
                <w:szCs w:val="28"/>
              </w:rPr>
              <w:tab/>
            </w:r>
            <w:r w:rsidR="007B6AD3" w:rsidRPr="007B6AD3">
              <w:rPr>
                <w:rFonts w:ascii="Times New Roman" w:hAnsi="Times New Roman" w:cs="Times New Roman"/>
                <w:noProof/>
                <w:webHidden/>
                <w:sz w:val="28"/>
                <w:szCs w:val="28"/>
              </w:rPr>
              <w:fldChar w:fldCharType="begin"/>
            </w:r>
            <w:r w:rsidR="007B6AD3" w:rsidRPr="007B6AD3">
              <w:rPr>
                <w:rFonts w:ascii="Times New Roman" w:hAnsi="Times New Roman" w:cs="Times New Roman"/>
                <w:noProof/>
                <w:webHidden/>
                <w:sz w:val="28"/>
                <w:szCs w:val="28"/>
              </w:rPr>
              <w:instrText xml:space="preserve"> PAGEREF _Toc104452185 \h </w:instrText>
            </w:r>
            <w:r w:rsidR="007B6AD3" w:rsidRPr="007B6AD3">
              <w:rPr>
                <w:rFonts w:ascii="Times New Roman" w:hAnsi="Times New Roman" w:cs="Times New Roman"/>
                <w:noProof/>
                <w:webHidden/>
                <w:sz w:val="28"/>
                <w:szCs w:val="28"/>
              </w:rPr>
            </w:r>
            <w:r w:rsidR="007B6AD3" w:rsidRPr="007B6AD3">
              <w:rPr>
                <w:rFonts w:ascii="Times New Roman" w:hAnsi="Times New Roman" w:cs="Times New Roman"/>
                <w:noProof/>
                <w:webHidden/>
                <w:sz w:val="28"/>
                <w:szCs w:val="28"/>
              </w:rPr>
              <w:fldChar w:fldCharType="separate"/>
            </w:r>
            <w:r w:rsidR="00D76AEC">
              <w:rPr>
                <w:rFonts w:ascii="Times New Roman" w:hAnsi="Times New Roman" w:cs="Times New Roman"/>
                <w:noProof/>
                <w:webHidden/>
                <w:sz w:val="28"/>
                <w:szCs w:val="28"/>
              </w:rPr>
              <w:t>52</w:t>
            </w:r>
            <w:r w:rsidR="007B6AD3" w:rsidRPr="007B6AD3">
              <w:rPr>
                <w:rFonts w:ascii="Times New Roman" w:hAnsi="Times New Roman" w:cs="Times New Roman"/>
                <w:noProof/>
                <w:webHidden/>
                <w:sz w:val="28"/>
                <w:szCs w:val="28"/>
              </w:rPr>
              <w:fldChar w:fldCharType="end"/>
            </w:r>
          </w:hyperlink>
        </w:p>
        <w:p w14:paraId="04E69ADA" w14:textId="6D8173CA" w:rsidR="007B6AD3" w:rsidRPr="007B6AD3" w:rsidRDefault="009A000A">
          <w:pPr>
            <w:pStyle w:val="12"/>
            <w:tabs>
              <w:tab w:val="right" w:leader="dot" w:pos="9345"/>
            </w:tabs>
            <w:rPr>
              <w:rFonts w:ascii="Times New Roman" w:eastAsiaTheme="minorEastAsia" w:hAnsi="Times New Roman" w:cs="Times New Roman"/>
              <w:noProof/>
              <w:sz w:val="28"/>
              <w:szCs w:val="28"/>
            </w:rPr>
          </w:pPr>
          <w:hyperlink w:anchor="_Toc104452186" w:history="1">
            <w:r w:rsidR="007B6AD3" w:rsidRPr="007B6AD3">
              <w:rPr>
                <w:rStyle w:val="a6"/>
                <w:rFonts w:ascii="Times New Roman" w:hAnsi="Times New Roman" w:cs="Times New Roman"/>
                <w:noProof/>
                <w:sz w:val="28"/>
                <w:szCs w:val="28"/>
              </w:rPr>
              <w:t>ВИСНОВКИ</w:t>
            </w:r>
            <w:r w:rsidR="007B6AD3" w:rsidRPr="007B6AD3">
              <w:rPr>
                <w:rFonts w:ascii="Times New Roman" w:hAnsi="Times New Roman" w:cs="Times New Roman"/>
                <w:noProof/>
                <w:webHidden/>
                <w:sz w:val="28"/>
                <w:szCs w:val="28"/>
              </w:rPr>
              <w:tab/>
            </w:r>
            <w:r w:rsidR="007B6AD3" w:rsidRPr="007B6AD3">
              <w:rPr>
                <w:rFonts w:ascii="Times New Roman" w:hAnsi="Times New Roman" w:cs="Times New Roman"/>
                <w:noProof/>
                <w:webHidden/>
                <w:sz w:val="28"/>
                <w:szCs w:val="28"/>
              </w:rPr>
              <w:fldChar w:fldCharType="begin"/>
            </w:r>
            <w:r w:rsidR="007B6AD3" w:rsidRPr="007B6AD3">
              <w:rPr>
                <w:rFonts w:ascii="Times New Roman" w:hAnsi="Times New Roman" w:cs="Times New Roman"/>
                <w:noProof/>
                <w:webHidden/>
                <w:sz w:val="28"/>
                <w:szCs w:val="28"/>
              </w:rPr>
              <w:instrText xml:space="preserve"> PAGEREF _Toc104452186 \h </w:instrText>
            </w:r>
            <w:r w:rsidR="007B6AD3" w:rsidRPr="007B6AD3">
              <w:rPr>
                <w:rFonts w:ascii="Times New Roman" w:hAnsi="Times New Roman" w:cs="Times New Roman"/>
                <w:noProof/>
                <w:webHidden/>
                <w:sz w:val="28"/>
                <w:szCs w:val="28"/>
              </w:rPr>
            </w:r>
            <w:r w:rsidR="007B6AD3" w:rsidRPr="007B6AD3">
              <w:rPr>
                <w:rFonts w:ascii="Times New Roman" w:hAnsi="Times New Roman" w:cs="Times New Roman"/>
                <w:noProof/>
                <w:webHidden/>
                <w:sz w:val="28"/>
                <w:szCs w:val="28"/>
              </w:rPr>
              <w:fldChar w:fldCharType="separate"/>
            </w:r>
            <w:r w:rsidR="00D76AEC">
              <w:rPr>
                <w:rFonts w:ascii="Times New Roman" w:hAnsi="Times New Roman" w:cs="Times New Roman"/>
                <w:noProof/>
                <w:webHidden/>
                <w:sz w:val="28"/>
                <w:szCs w:val="28"/>
              </w:rPr>
              <w:t>56</w:t>
            </w:r>
            <w:r w:rsidR="007B6AD3" w:rsidRPr="007B6AD3">
              <w:rPr>
                <w:rFonts w:ascii="Times New Roman" w:hAnsi="Times New Roman" w:cs="Times New Roman"/>
                <w:noProof/>
                <w:webHidden/>
                <w:sz w:val="28"/>
                <w:szCs w:val="28"/>
              </w:rPr>
              <w:fldChar w:fldCharType="end"/>
            </w:r>
          </w:hyperlink>
        </w:p>
        <w:p w14:paraId="1DCF4EA7" w14:textId="5A82E331" w:rsidR="007B6AD3" w:rsidRPr="007B6AD3" w:rsidRDefault="009A000A">
          <w:pPr>
            <w:pStyle w:val="12"/>
            <w:tabs>
              <w:tab w:val="right" w:leader="dot" w:pos="9345"/>
            </w:tabs>
            <w:rPr>
              <w:rFonts w:ascii="Times New Roman" w:eastAsiaTheme="minorEastAsia" w:hAnsi="Times New Roman" w:cs="Times New Roman"/>
              <w:noProof/>
              <w:sz w:val="28"/>
              <w:szCs w:val="28"/>
            </w:rPr>
          </w:pPr>
          <w:hyperlink w:anchor="_Toc104452187" w:history="1">
            <w:r w:rsidR="007B6AD3" w:rsidRPr="007B6AD3">
              <w:rPr>
                <w:rStyle w:val="a6"/>
                <w:rFonts w:ascii="Times New Roman" w:hAnsi="Times New Roman" w:cs="Times New Roman"/>
                <w:noProof/>
                <w:sz w:val="28"/>
                <w:szCs w:val="28"/>
              </w:rPr>
              <w:t>СПИСОК ВИКОРИСТАНИХ ДЖЕРЕЛ</w:t>
            </w:r>
            <w:r w:rsidR="007B6AD3" w:rsidRPr="007B6AD3">
              <w:rPr>
                <w:rFonts w:ascii="Times New Roman" w:hAnsi="Times New Roman" w:cs="Times New Roman"/>
                <w:noProof/>
                <w:webHidden/>
                <w:sz w:val="28"/>
                <w:szCs w:val="28"/>
              </w:rPr>
              <w:tab/>
            </w:r>
            <w:r w:rsidR="007B6AD3" w:rsidRPr="007B6AD3">
              <w:rPr>
                <w:rFonts w:ascii="Times New Roman" w:hAnsi="Times New Roman" w:cs="Times New Roman"/>
                <w:noProof/>
                <w:webHidden/>
                <w:sz w:val="28"/>
                <w:szCs w:val="28"/>
              </w:rPr>
              <w:fldChar w:fldCharType="begin"/>
            </w:r>
            <w:r w:rsidR="007B6AD3" w:rsidRPr="007B6AD3">
              <w:rPr>
                <w:rFonts w:ascii="Times New Roman" w:hAnsi="Times New Roman" w:cs="Times New Roman"/>
                <w:noProof/>
                <w:webHidden/>
                <w:sz w:val="28"/>
                <w:szCs w:val="28"/>
              </w:rPr>
              <w:instrText xml:space="preserve"> PAGEREF _Toc104452187 \h </w:instrText>
            </w:r>
            <w:r w:rsidR="007B6AD3" w:rsidRPr="007B6AD3">
              <w:rPr>
                <w:rFonts w:ascii="Times New Roman" w:hAnsi="Times New Roman" w:cs="Times New Roman"/>
                <w:noProof/>
                <w:webHidden/>
                <w:sz w:val="28"/>
                <w:szCs w:val="28"/>
              </w:rPr>
            </w:r>
            <w:r w:rsidR="007B6AD3" w:rsidRPr="007B6AD3">
              <w:rPr>
                <w:rFonts w:ascii="Times New Roman" w:hAnsi="Times New Roman" w:cs="Times New Roman"/>
                <w:noProof/>
                <w:webHidden/>
                <w:sz w:val="28"/>
                <w:szCs w:val="28"/>
              </w:rPr>
              <w:fldChar w:fldCharType="separate"/>
            </w:r>
            <w:r w:rsidR="00D76AEC">
              <w:rPr>
                <w:rFonts w:ascii="Times New Roman" w:hAnsi="Times New Roman" w:cs="Times New Roman"/>
                <w:noProof/>
                <w:webHidden/>
                <w:sz w:val="28"/>
                <w:szCs w:val="28"/>
              </w:rPr>
              <w:t>60</w:t>
            </w:r>
            <w:r w:rsidR="007B6AD3" w:rsidRPr="007B6AD3">
              <w:rPr>
                <w:rFonts w:ascii="Times New Roman" w:hAnsi="Times New Roman" w:cs="Times New Roman"/>
                <w:noProof/>
                <w:webHidden/>
                <w:sz w:val="28"/>
                <w:szCs w:val="28"/>
              </w:rPr>
              <w:fldChar w:fldCharType="end"/>
            </w:r>
          </w:hyperlink>
        </w:p>
        <w:p w14:paraId="2BAE7A8E" w14:textId="35090BA6" w:rsidR="004E62A3" w:rsidRDefault="004E62A3" w:rsidP="004E62A3">
          <w:pPr>
            <w:spacing w:line="360" w:lineRule="auto"/>
            <w:ind w:firstLine="709"/>
          </w:pPr>
          <w:r w:rsidRPr="007B6AD3">
            <w:rPr>
              <w:rFonts w:ascii="Times New Roman" w:hAnsi="Times New Roman" w:cs="Times New Roman"/>
              <w:b/>
              <w:bCs/>
              <w:color w:val="000000" w:themeColor="text1"/>
              <w:sz w:val="28"/>
              <w:szCs w:val="28"/>
            </w:rPr>
            <w:fldChar w:fldCharType="end"/>
          </w:r>
        </w:p>
      </w:sdtContent>
    </w:sdt>
    <w:p w14:paraId="77DC4143" w14:textId="77777777" w:rsidR="004E62A3" w:rsidRDefault="004E62A3" w:rsidP="00CB71B6">
      <w:pPr>
        <w:pStyle w:val="1"/>
        <w:jc w:val="center"/>
      </w:pPr>
      <w:r>
        <w:br/>
      </w:r>
    </w:p>
    <w:p w14:paraId="15472CE7" w14:textId="77777777" w:rsidR="004E62A3" w:rsidRDefault="004E62A3">
      <w:pPr>
        <w:rPr>
          <w:rFonts w:ascii="Times New Roman" w:eastAsia="Times New Roman" w:hAnsi="Times New Roman" w:cs="Times New Roman"/>
          <w:b/>
          <w:sz w:val="28"/>
          <w:szCs w:val="20"/>
          <w:lang w:val="uk-UA" w:eastAsia="ru-RU"/>
        </w:rPr>
      </w:pPr>
      <w:r>
        <w:br w:type="page"/>
      </w:r>
    </w:p>
    <w:p w14:paraId="7F5D6A8B" w14:textId="57C0AA03" w:rsidR="00C035E2" w:rsidRPr="00FB0F7D" w:rsidRDefault="00C035E2" w:rsidP="00CB71B6">
      <w:pPr>
        <w:pStyle w:val="1"/>
        <w:jc w:val="center"/>
      </w:pPr>
      <w:bookmarkStart w:id="1" w:name="_Toc104452168"/>
      <w:r w:rsidRPr="00FB0F7D">
        <w:lastRenderedPageBreak/>
        <w:t>ВСТУП</w:t>
      </w:r>
      <w:bookmarkEnd w:id="1"/>
    </w:p>
    <w:p w14:paraId="3DCD4EA5" w14:textId="6DF4C1C8" w:rsidR="00B93E33" w:rsidRPr="00DE20E1" w:rsidRDefault="00C035E2" w:rsidP="007E0A44">
      <w:pPr>
        <w:pStyle w:val="a7"/>
        <w:shd w:val="clear" w:color="auto" w:fill="FFFFFF"/>
        <w:spacing w:before="0" w:beforeAutospacing="0" w:after="0" w:afterAutospacing="0" w:line="360" w:lineRule="auto"/>
        <w:ind w:firstLine="709"/>
        <w:jc w:val="both"/>
        <w:rPr>
          <w:color w:val="202122"/>
          <w:sz w:val="28"/>
          <w:szCs w:val="28"/>
          <w:lang w:val="uk-UA"/>
        </w:rPr>
      </w:pPr>
      <w:r w:rsidRPr="002D09EB">
        <w:rPr>
          <w:bCs/>
          <w:color w:val="202122"/>
          <w:sz w:val="28"/>
          <w:szCs w:val="28"/>
          <w:lang w:val="uk-UA"/>
        </w:rPr>
        <w:t>Роздільнянський район</w:t>
      </w:r>
      <w:r>
        <w:rPr>
          <w:color w:val="202122"/>
          <w:sz w:val="28"/>
          <w:szCs w:val="28"/>
          <w:lang w:val="uk-UA"/>
        </w:rPr>
        <w:t xml:space="preserve"> є прикордонним</w:t>
      </w:r>
      <w:r w:rsidRPr="002D09EB">
        <w:rPr>
          <w:color w:val="202122"/>
          <w:sz w:val="28"/>
          <w:szCs w:val="28"/>
          <w:lang w:val="uk-UA"/>
        </w:rPr>
        <w:t xml:space="preserve"> район</w:t>
      </w:r>
      <w:r>
        <w:rPr>
          <w:color w:val="202122"/>
          <w:sz w:val="28"/>
          <w:szCs w:val="28"/>
          <w:lang w:val="uk-UA"/>
        </w:rPr>
        <w:t>ом</w:t>
      </w:r>
      <w:r w:rsidRPr="002D09EB">
        <w:rPr>
          <w:color w:val="202122"/>
          <w:sz w:val="28"/>
          <w:szCs w:val="28"/>
          <w:lang w:val="uk-UA"/>
        </w:rPr>
        <w:t xml:space="preserve"> України, у центральній частині Одеської області</w:t>
      </w:r>
      <w:r>
        <w:rPr>
          <w:color w:val="202122"/>
          <w:sz w:val="28"/>
          <w:szCs w:val="28"/>
          <w:lang w:val="uk-UA"/>
        </w:rPr>
        <w:t>, розташований у</w:t>
      </w:r>
      <w:r w:rsidRPr="002D09EB">
        <w:rPr>
          <w:color w:val="202122"/>
          <w:sz w:val="28"/>
          <w:szCs w:val="28"/>
          <w:lang w:val="uk-UA"/>
        </w:rPr>
        <w:t xml:space="preserve"> Правобережній провінції Північно степової під зони, </w:t>
      </w:r>
      <w:r w:rsidRPr="002D09EB">
        <w:rPr>
          <w:rFonts w:eastAsiaTheme="majorEastAsia"/>
          <w:color w:val="202122"/>
          <w:sz w:val="28"/>
          <w:szCs w:val="28"/>
          <w:lang w:val="uk-UA"/>
        </w:rPr>
        <w:t>степової зони</w:t>
      </w:r>
      <w:r w:rsidRPr="005D0B2C">
        <w:rPr>
          <w:color w:val="202122"/>
          <w:sz w:val="28"/>
          <w:szCs w:val="28"/>
          <w:lang w:val="uk-UA"/>
        </w:rPr>
        <w:t xml:space="preserve">. </w:t>
      </w:r>
      <w:r w:rsidR="00B93E33">
        <w:rPr>
          <w:color w:val="202122"/>
          <w:sz w:val="28"/>
          <w:szCs w:val="28"/>
          <w:lang w:val="uk-UA"/>
        </w:rPr>
        <w:t>Його п</w:t>
      </w:r>
      <w:r w:rsidR="00B93E33" w:rsidRPr="00DE20E1">
        <w:rPr>
          <w:color w:val="202122"/>
          <w:sz w:val="28"/>
          <w:szCs w:val="28"/>
          <w:lang w:val="uk-UA"/>
        </w:rPr>
        <w:t>лоща</w:t>
      </w:r>
      <w:r w:rsidR="00B93E33">
        <w:rPr>
          <w:color w:val="202122"/>
          <w:sz w:val="28"/>
          <w:szCs w:val="28"/>
          <w:lang w:val="uk-UA"/>
        </w:rPr>
        <w:t xml:space="preserve"> складає</w:t>
      </w:r>
      <w:r w:rsidR="006F51D2">
        <w:rPr>
          <w:color w:val="202122"/>
          <w:sz w:val="28"/>
          <w:szCs w:val="28"/>
          <w:lang w:val="uk-UA"/>
        </w:rPr>
        <w:t xml:space="preserve"> приблизно 3572</w:t>
      </w:r>
      <w:r w:rsidR="00B93E33" w:rsidRPr="00DE20E1">
        <w:rPr>
          <w:color w:val="202122"/>
          <w:sz w:val="28"/>
          <w:szCs w:val="28"/>
          <w:lang w:val="uk-UA"/>
        </w:rPr>
        <w:t xml:space="preserve"> км</w:t>
      </w:r>
      <w:r w:rsidR="00B93E33" w:rsidRPr="00DE20E1">
        <w:rPr>
          <w:color w:val="202122"/>
          <w:sz w:val="28"/>
          <w:szCs w:val="28"/>
          <w:vertAlign w:val="superscript"/>
          <w:lang w:val="uk-UA"/>
        </w:rPr>
        <w:t>2</w:t>
      </w:r>
      <w:r w:rsidR="00B93E33">
        <w:rPr>
          <w:color w:val="202122"/>
          <w:sz w:val="28"/>
          <w:szCs w:val="28"/>
          <w:lang w:val="uk-UA"/>
        </w:rPr>
        <w:t xml:space="preserve">. Район межує: на півночі </w:t>
      </w:r>
      <w:r w:rsidR="00B93E33" w:rsidRPr="00DE20E1">
        <w:rPr>
          <w:color w:val="202122"/>
          <w:sz w:val="28"/>
          <w:szCs w:val="28"/>
          <w:lang w:val="uk-UA"/>
        </w:rPr>
        <w:t xml:space="preserve">з </w:t>
      </w:r>
      <w:r w:rsidR="00B93E33">
        <w:rPr>
          <w:color w:val="202122"/>
          <w:sz w:val="28"/>
          <w:szCs w:val="28"/>
          <w:lang w:val="uk-UA"/>
        </w:rPr>
        <w:t xml:space="preserve">Подільським районом, на сході </w:t>
      </w:r>
      <w:r w:rsidR="00B93E33" w:rsidRPr="00DE20E1">
        <w:rPr>
          <w:color w:val="202122"/>
          <w:sz w:val="28"/>
          <w:szCs w:val="28"/>
          <w:lang w:val="uk-UA"/>
        </w:rPr>
        <w:t>з Бе</w:t>
      </w:r>
      <w:r w:rsidR="00B93E33">
        <w:rPr>
          <w:color w:val="202122"/>
          <w:sz w:val="28"/>
          <w:szCs w:val="28"/>
          <w:lang w:val="uk-UA"/>
        </w:rPr>
        <w:t xml:space="preserve">резівським районом, на півдні з Одеським районом, на заході межує </w:t>
      </w:r>
      <w:r w:rsidR="00B93E33" w:rsidRPr="00DE20E1">
        <w:rPr>
          <w:color w:val="202122"/>
          <w:sz w:val="28"/>
          <w:szCs w:val="28"/>
          <w:lang w:val="uk-UA"/>
        </w:rPr>
        <w:t>з Придністров'ям.</w:t>
      </w:r>
      <w:r w:rsidR="00B93E33">
        <w:rPr>
          <w:color w:val="202122"/>
          <w:sz w:val="28"/>
          <w:szCs w:val="28"/>
          <w:lang w:val="uk-UA"/>
        </w:rPr>
        <w:t xml:space="preserve"> </w:t>
      </w:r>
      <w:r w:rsidR="00000A4D" w:rsidRPr="00F04C75">
        <w:rPr>
          <w:sz w:val="28"/>
          <w:szCs w:val="28"/>
          <w:lang w:val="uk-UA"/>
        </w:rPr>
        <w:t>Завдяки особливостям географічного положення та сприятливим природним умовам Роздільнянський район володіє багатими природними ресурсами і, перш за все, виключно високим потенціалом землі, який проявляється, безпосередньо з одного боку, в родючості ґрунтів, з іншого – формуванням рекреаційних</w:t>
      </w:r>
      <w:r w:rsidR="00710352">
        <w:rPr>
          <w:sz w:val="28"/>
          <w:szCs w:val="28"/>
          <w:lang w:val="uk-UA"/>
        </w:rPr>
        <w:t xml:space="preserve"> ресурсів</w:t>
      </w:r>
      <w:r w:rsidR="00000A4D" w:rsidRPr="00F04C75">
        <w:rPr>
          <w:sz w:val="28"/>
          <w:szCs w:val="28"/>
          <w:lang w:val="uk-UA"/>
        </w:rPr>
        <w:t>. Це у сполученні визначає два основних пріоритетних напрямки розвитку регіон</w:t>
      </w:r>
      <w:r w:rsidR="00710352">
        <w:rPr>
          <w:sz w:val="28"/>
          <w:szCs w:val="28"/>
          <w:lang w:val="uk-UA"/>
        </w:rPr>
        <w:t>у</w:t>
      </w:r>
      <w:r w:rsidR="00000A4D" w:rsidRPr="00F04C75">
        <w:rPr>
          <w:sz w:val="28"/>
          <w:szCs w:val="28"/>
          <w:lang w:val="uk-UA"/>
        </w:rPr>
        <w:t xml:space="preserve"> – сільського господарства і рекреації</w:t>
      </w:r>
      <w:r w:rsidR="00000A4D">
        <w:rPr>
          <w:sz w:val="28"/>
          <w:szCs w:val="28"/>
          <w:lang w:val="uk-UA"/>
        </w:rPr>
        <w:t xml:space="preserve">. </w:t>
      </w:r>
      <w:r w:rsidR="00B93E33" w:rsidRPr="00B93E33">
        <w:rPr>
          <w:i/>
          <w:color w:val="202122"/>
          <w:sz w:val="28"/>
          <w:szCs w:val="28"/>
          <w:lang w:val="uk-UA"/>
        </w:rPr>
        <w:t>Актуальність</w:t>
      </w:r>
      <w:r w:rsidR="00B93E33">
        <w:rPr>
          <w:color w:val="202122"/>
          <w:sz w:val="28"/>
          <w:szCs w:val="28"/>
          <w:lang w:val="uk-UA"/>
        </w:rPr>
        <w:t xml:space="preserve"> роботи полягає в з’ясуванні особливостей природокористування і розгляданн</w:t>
      </w:r>
      <w:r w:rsidR="007E0A44">
        <w:rPr>
          <w:color w:val="202122"/>
          <w:sz w:val="28"/>
          <w:szCs w:val="28"/>
          <w:lang w:val="uk-UA"/>
        </w:rPr>
        <w:t>і</w:t>
      </w:r>
      <w:r w:rsidR="00B93E33">
        <w:rPr>
          <w:color w:val="202122"/>
          <w:sz w:val="28"/>
          <w:szCs w:val="28"/>
          <w:lang w:val="uk-UA"/>
        </w:rPr>
        <w:t xml:space="preserve"> питання ресурсного потенціалу району.</w:t>
      </w:r>
    </w:p>
    <w:p w14:paraId="084EE0A5" w14:textId="2A88345E" w:rsidR="00C035E2" w:rsidRPr="005D0B2C" w:rsidRDefault="00C035E2" w:rsidP="007E0A44">
      <w:pPr>
        <w:spacing w:after="0" w:line="360" w:lineRule="auto"/>
        <w:ind w:firstLine="709"/>
        <w:contextualSpacing/>
        <w:jc w:val="both"/>
        <w:rPr>
          <w:rFonts w:ascii="Times New Roman" w:hAnsi="Times New Roman" w:cs="Times New Roman"/>
          <w:sz w:val="28"/>
          <w:szCs w:val="28"/>
          <w:lang w:val="uk-UA"/>
        </w:rPr>
      </w:pPr>
      <w:r w:rsidRPr="005D0B2C">
        <w:rPr>
          <w:rFonts w:ascii="Times New Roman" w:hAnsi="Times New Roman" w:cs="Times New Roman"/>
          <w:i/>
          <w:sz w:val="28"/>
          <w:szCs w:val="28"/>
          <w:u w:val="single"/>
          <w:lang w:val="uk-UA"/>
        </w:rPr>
        <w:t>Мета роботи</w:t>
      </w:r>
      <w:r w:rsidRPr="005D0B2C">
        <w:rPr>
          <w:rFonts w:ascii="Times New Roman" w:hAnsi="Times New Roman" w:cs="Times New Roman"/>
          <w:i/>
          <w:sz w:val="28"/>
          <w:szCs w:val="28"/>
          <w:lang w:val="uk-UA"/>
        </w:rPr>
        <w:t>:</w:t>
      </w:r>
      <w:r w:rsidR="006F51D2">
        <w:rPr>
          <w:rFonts w:ascii="Times New Roman" w:hAnsi="Times New Roman" w:cs="Times New Roman"/>
          <w:sz w:val="28"/>
          <w:szCs w:val="28"/>
          <w:lang w:val="uk-UA"/>
        </w:rPr>
        <w:t xml:space="preserve"> </w:t>
      </w:r>
      <w:r w:rsidR="007E0A44">
        <w:rPr>
          <w:rFonts w:ascii="Times New Roman" w:hAnsi="Times New Roman" w:cs="Times New Roman"/>
          <w:sz w:val="28"/>
          <w:szCs w:val="28"/>
          <w:lang w:val="uk-UA"/>
        </w:rPr>
        <w:t>дати характеристику</w:t>
      </w:r>
      <w:r w:rsidRPr="005D0B2C">
        <w:rPr>
          <w:rFonts w:ascii="Times New Roman" w:hAnsi="Times New Roman" w:cs="Times New Roman"/>
          <w:sz w:val="28"/>
          <w:szCs w:val="28"/>
          <w:lang w:val="uk-UA"/>
        </w:rPr>
        <w:t xml:space="preserve"> </w:t>
      </w:r>
      <w:r w:rsidR="006F51D2">
        <w:rPr>
          <w:rFonts w:ascii="Times New Roman" w:hAnsi="Times New Roman" w:cs="Times New Roman"/>
          <w:sz w:val="28"/>
          <w:szCs w:val="28"/>
          <w:lang w:val="uk-UA"/>
        </w:rPr>
        <w:t>природн</w:t>
      </w:r>
      <w:r w:rsidR="007E0A44">
        <w:rPr>
          <w:rFonts w:ascii="Times New Roman" w:hAnsi="Times New Roman" w:cs="Times New Roman"/>
          <w:sz w:val="28"/>
          <w:szCs w:val="28"/>
          <w:lang w:val="uk-UA"/>
        </w:rPr>
        <w:t>их</w:t>
      </w:r>
      <w:r w:rsidR="006F51D2">
        <w:rPr>
          <w:rFonts w:ascii="Times New Roman" w:hAnsi="Times New Roman" w:cs="Times New Roman"/>
          <w:sz w:val="28"/>
          <w:szCs w:val="28"/>
          <w:lang w:val="uk-UA"/>
        </w:rPr>
        <w:t xml:space="preserve"> ресурс</w:t>
      </w:r>
      <w:r w:rsidR="007E0A44">
        <w:rPr>
          <w:rFonts w:ascii="Times New Roman" w:hAnsi="Times New Roman" w:cs="Times New Roman"/>
          <w:sz w:val="28"/>
          <w:szCs w:val="28"/>
          <w:lang w:val="uk-UA"/>
        </w:rPr>
        <w:t>ів</w:t>
      </w:r>
      <w:r w:rsidR="006F51D2">
        <w:rPr>
          <w:rFonts w:ascii="Times New Roman" w:hAnsi="Times New Roman" w:cs="Times New Roman"/>
          <w:sz w:val="28"/>
          <w:szCs w:val="28"/>
          <w:lang w:val="uk-UA"/>
        </w:rPr>
        <w:t xml:space="preserve"> Роздільнянського району Одеської області </w:t>
      </w:r>
      <w:r w:rsidR="007E0A44">
        <w:rPr>
          <w:rFonts w:ascii="Times New Roman" w:hAnsi="Times New Roman" w:cs="Times New Roman"/>
          <w:sz w:val="28"/>
          <w:szCs w:val="28"/>
          <w:lang w:val="uk-UA"/>
        </w:rPr>
        <w:t xml:space="preserve">і </w:t>
      </w:r>
      <w:r w:rsidR="006F51D2">
        <w:rPr>
          <w:rFonts w:ascii="Times New Roman" w:hAnsi="Times New Roman" w:cs="Times New Roman"/>
          <w:sz w:val="28"/>
          <w:szCs w:val="28"/>
          <w:lang w:val="uk-UA"/>
        </w:rPr>
        <w:t>їх використання у рекреаційній діяльності</w:t>
      </w:r>
      <w:r w:rsidRPr="005D0B2C">
        <w:rPr>
          <w:rFonts w:ascii="Times New Roman" w:hAnsi="Times New Roman" w:cs="Times New Roman"/>
          <w:sz w:val="28"/>
          <w:szCs w:val="28"/>
          <w:lang w:val="uk-UA"/>
        </w:rPr>
        <w:t>.</w:t>
      </w:r>
    </w:p>
    <w:p w14:paraId="550CBF1B" w14:textId="77777777" w:rsidR="00C035E2" w:rsidRPr="005D0B2C" w:rsidRDefault="00C035E2" w:rsidP="007E0A44">
      <w:pPr>
        <w:spacing w:after="0" w:line="360" w:lineRule="auto"/>
        <w:ind w:firstLine="709"/>
        <w:contextualSpacing/>
        <w:jc w:val="both"/>
        <w:rPr>
          <w:rFonts w:ascii="Times New Roman" w:hAnsi="Times New Roman" w:cs="Times New Roman"/>
          <w:sz w:val="28"/>
          <w:szCs w:val="28"/>
          <w:lang w:val="uk-UA"/>
        </w:rPr>
      </w:pPr>
      <w:r w:rsidRPr="005D0B2C">
        <w:rPr>
          <w:rFonts w:ascii="Times New Roman" w:hAnsi="Times New Roman" w:cs="Times New Roman"/>
          <w:i/>
          <w:sz w:val="28"/>
          <w:szCs w:val="28"/>
          <w:u w:val="single"/>
          <w:lang w:val="uk-UA"/>
        </w:rPr>
        <w:t xml:space="preserve">Об’єкт </w:t>
      </w:r>
      <w:r w:rsidRPr="005D0B2C">
        <w:rPr>
          <w:rFonts w:ascii="Times New Roman" w:hAnsi="Times New Roman" w:cs="Times New Roman"/>
          <w:i/>
          <w:sz w:val="28"/>
          <w:szCs w:val="28"/>
          <w:lang w:val="uk-UA"/>
        </w:rPr>
        <w:t>:</w:t>
      </w:r>
      <w:r w:rsidR="006F51D2">
        <w:rPr>
          <w:rFonts w:ascii="Times New Roman" w:hAnsi="Times New Roman" w:cs="Times New Roman"/>
          <w:sz w:val="28"/>
          <w:szCs w:val="28"/>
          <w:lang w:val="uk-UA"/>
        </w:rPr>
        <w:t xml:space="preserve"> природні ресурси території дослідження</w:t>
      </w:r>
      <w:r w:rsidRPr="005D0B2C">
        <w:rPr>
          <w:rFonts w:ascii="Times New Roman" w:hAnsi="Times New Roman" w:cs="Times New Roman"/>
          <w:sz w:val="28"/>
          <w:szCs w:val="28"/>
          <w:lang w:val="uk-UA"/>
        </w:rPr>
        <w:t>.</w:t>
      </w:r>
    </w:p>
    <w:p w14:paraId="650C4C3E" w14:textId="77777777" w:rsidR="00C035E2" w:rsidRPr="005D0B2C" w:rsidRDefault="00C035E2" w:rsidP="007E0A44">
      <w:pPr>
        <w:spacing w:after="0" w:line="360" w:lineRule="auto"/>
        <w:ind w:firstLine="709"/>
        <w:contextualSpacing/>
        <w:jc w:val="both"/>
        <w:rPr>
          <w:rFonts w:ascii="Times New Roman" w:hAnsi="Times New Roman" w:cs="Times New Roman"/>
          <w:sz w:val="28"/>
          <w:szCs w:val="28"/>
          <w:lang w:val="uk-UA"/>
        </w:rPr>
      </w:pPr>
      <w:r w:rsidRPr="005D0B2C">
        <w:rPr>
          <w:rFonts w:ascii="Times New Roman" w:hAnsi="Times New Roman" w:cs="Times New Roman"/>
          <w:i/>
          <w:sz w:val="28"/>
          <w:szCs w:val="28"/>
          <w:u w:val="single"/>
          <w:lang w:val="uk-UA"/>
        </w:rPr>
        <w:t xml:space="preserve">Предмет </w:t>
      </w:r>
      <w:r w:rsidRPr="005D0B2C">
        <w:rPr>
          <w:rFonts w:ascii="Times New Roman" w:hAnsi="Times New Roman" w:cs="Times New Roman"/>
          <w:i/>
          <w:sz w:val="28"/>
          <w:szCs w:val="28"/>
          <w:lang w:val="uk-UA"/>
        </w:rPr>
        <w:t xml:space="preserve">: </w:t>
      </w:r>
      <w:r w:rsidR="006F51D2">
        <w:rPr>
          <w:rFonts w:ascii="Times New Roman" w:hAnsi="Times New Roman" w:cs="Times New Roman"/>
          <w:sz w:val="28"/>
          <w:szCs w:val="28"/>
          <w:lang w:val="uk-UA"/>
        </w:rPr>
        <w:t xml:space="preserve">використання природного потенціалу району в </w:t>
      </w:r>
      <w:r w:rsidR="005B5D3C">
        <w:rPr>
          <w:rFonts w:ascii="Times New Roman" w:hAnsi="Times New Roman" w:cs="Times New Roman"/>
          <w:sz w:val="28"/>
          <w:szCs w:val="28"/>
          <w:lang w:val="uk-UA"/>
        </w:rPr>
        <w:t>рекреації</w:t>
      </w:r>
      <w:r w:rsidRPr="005D0B2C">
        <w:rPr>
          <w:rFonts w:ascii="Times New Roman" w:hAnsi="Times New Roman" w:cs="Times New Roman"/>
          <w:sz w:val="28"/>
          <w:szCs w:val="28"/>
          <w:lang w:val="uk-UA"/>
        </w:rPr>
        <w:t>.</w:t>
      </w:r>
    </w:p>
    <w:p w14:paraId="23D5D3C5" w14:textId="77777777" w:rsidR="00C035E2" w:rsidRPr="005D0B2C" w:rsidRDefault="00C035E2" w:rsidP="007E0A44">
      <w:pPr>
        <w:spacing w:after="0" w:line="360" w:lineRule="auto"/>
        <w:ind w:firstLine="709"/>
        <w:contextualSpacing/>
        <w:jc w:val="both"/>
        <w:rPr>
          <w:rFonts w:ascii="Times New Roman" w:hAnsi="Times New Roman" w:cs="Times New Roman"/>
          <w:i/>
          <w:sz w:val="28"/>
          <w:szCs w:val="28"/>
          <w:lang w:val="uk-UA"/>
        </w:rPr>
      </w:pPr>
      <w:r w:rsidRPr="005D0B2C">
        <w:rPr>
          <w:rFonts w:ascii="Times New Roman" w:hAnsi="Times New Roman" w:cs="Times New Roman"/>
          <w:sz w:val="28"/>
          <w:szCs w:val="28"/>
          <w:lang w:val="uk-UA"/>
        </w:rPr>
        <w:t>При написанні роботи ставились наступні</w:t>
      </w:r>
      <w:r w:rsidRPr="005D0B2C">
        <w:rPr>
          <w:rFonts w:ascii="Times New Roman" w:hAnsi="Times New Roman" w:cs="Times New Roman"/>
          <w:i/>
          <w:sz w:val="28"/>
          <w:szCs w:val="28"/>
          <w:lang w:val="uk-UA"/>
        </w:rPr>
        <w:t xml:space="preserve"> </w:t>
      </w:r>
      <w:r w:rsidRPr="005D0B2C">
        <w:rPr>
          <w:rFonts w:ascii="Times New Roman" w:hAnsi="Times New Roman" w:cs="Times New Roman"/>
          <w:i/>
          <w:sz w:val="28"/>
          <w:szCs w:val="28"/>
          <w:u w:val="single"/>
          <w:lang w:val="uk-UA"/>
        </w:rPr>
        <w:t>завдання:</w:t>
      </w:r>
    </w:p>
    <w:p w14:paraId="5D29FFF6" w14:textId="79460497" w:rsidR="00C035E2" w:rsidRPr="005D0B2C" w:rsidRDefault="007E0A44" w:rsidP="007E0A44">
      <w:pPr>
        <w:pStyle w:val="a5"/>
        <w:numPr>
          <w:ilvl w:val="0"/>
          <w:numId w:val="5"/>
        </w:numPr>
        <w:tabs>
          <w:tab w:val="left" w:pos="1134"/>
        </w:tabs>
        <w:spacing w:after="0" w:line="360" w:lineRule="auto"/>
        <w:ind w:left="0"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навести ф</w:t>
      </w:r>
      <w:r w:rsidR="0097346A">
        <w:rPr>
          <w:rFonts w:ascii="Times New Roman" w:hAnsi="Times New Roman" w:cs="Times New Roman"/>
          <w:sz w:val="28"/>
          <w:szCs w:val="28"/>
          <w:lang w:val="uk-UA"/>
        </w:rPr>
        <w:t>ізико–географічн</w:t>
      </w:r>
      <w:r>
        <w:rPr>
          <w:rFonts w:ascii="Times New Roman" w:hAnsi="Times New Roman" w:cs="Times New Roman"/>
          <w:sz w:val="28"/>
          <w:szCs w:val="28"/>
          <w:lang w:val="uk-UA"/>
        </w:rPr>
        <w:t>у</w:t>
      </w:r>
      <w:r w:rsidR="0097346A">
        <w:rPr>
          <w:rFonts w:ascii="Times New Roman" w:hAnsi="Times New Roman" w:cs="Times New Roman"/>
          <w:sz w:val="28"/>
          <w:szCs w:val="28"/>
          <w:lang w:val="uk-UA"/>
        </w:rPr>
        <w:t xml:space="preserve"> характеристик</w:t>
      </w:r>
      <w:r>
        <w:rPr>
          <w:rFonts w:ascii="Times New Roman" w:hAnsi="Times New Roman" w:cs="Times New Roman"/>
          <w:sz w:val="28"/>
          <w:szCs w:val="28"/>
          <w:lang w:val="uk-UA"/>
        </w:rPr>
        <w:t>у</w:t>
      </w:r>
      <w:r w:rsidR="0097346A">
        <w:rPr>
          <w:rFonts w:ascii="Times New Roman" w:hAnsi="Times New Roman" w:cs="Times New Roman"/>
          <w:sz w:val="28"/>
          <w:szCs w:val="28"/>
          <w:lang w:val="uk-UA"/>
        </w:rPr>
        <w:t xml:space="preserve"> території дослідження</w:t>
      </w:r>
      <w:r>
        <w:rPr>
          <w:rFonts w:ascii="Times New Roman" w:hAnsi="Times New Roman" w:cs="Times New Roman"/>
          <w:sz w:val="28"/>
          <w:szCs w:val="28"/>
          <w:lang w:val="uk-UA"/>
        </w:rPr>
        <w:t>;</w:t>
      </w:r>
    </w:p>
    <w:p w14:paraId="2F4D6094" w14:textId="7D8ADB67" w:rsidR="00C035E2" w:rsidRPr="005D0B2C" w:rsidRDefault="007E0A44" w:rsidP="007E0A44">
      <w:pPr>
        <w:pStyle w:val="a5"/>
        <w:numPr>
          <w:ilvl w:val="0"/>
          <w:numId w:val="5"/>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охарактеризувати п</w:t>
      </w:r>
      <w:r w:rsidR="0097346A">
        <w:rPr>
          <w:rFonts w:ascii="Times New Roman" w:hAnsi="Times New Roman" w:cs="Times New Roman"/>
          <w:color w:val="000000" w:themeColor="text1"/>
          <w:sz w:val="28"/>
          <w:szCs w:val="28"/>
          <w:lang w:val="uk-UA"/>
        </w:rPr>
        <w:t>риродні ресурси району</w:t>
      </w:r>
      <w:r w:rsidRPr="007E0A44">
        <w:rPr>
          <w:rFonts w:ascii="Times New Roman" w:hAnsi="Times New Roman" w:cs="Times New Roman"/>
          <w:bCs/>
          <w:color w:val="000000" w:themeColor="text1"/>
          <w:sz w:val="28"/>
          <w:szCs w:val="28"/>
          <w:lang w:val="uk-UA"/>
        </w:rPr>
        <w:t>;</w:t>
      </w:r>
    </w:p>
    <w:p w14:paraId="467EC9EF" w14:textId="7C39C405" w:rsidR="00C035E2" w:rsidRPr="005D0B2C" w:rsidRDefault="007E0A44" w:rsidP="007E0A44">
      <w:pPr>
        <w:pStyle w:val="a5"/>
        <w:numPr>
          <w:ilvl w:val="0"/>
          <w:numId w:val="5"/>
        </w:numPr>
        <w:tabs>
          <w:tab w:val="left" w:pos="1134"/>
        </w:tabs>
        <w:spacing w:after="0" w:line="360" w:lineRule="auto"/>
        <w:ind w:left="0" w:firstLine="709"/>
        <w:jc w:val="both"/>
        <w:textAlignment w:val="baseline"/>
        <w:rPr>
          <w:rFonts w:ascii="Times New Roman" w:eastAsia="Times New Roman" w:hAnsi="Times New Roman" w:cs="Times New Roman"/>
          <w:color w:val="000000"/>
          <w:sz w:val="28"/>
          <w:szCs w:val="28"/>
          <w:bdr w:val="none" w:sz="0" w:space="0" w:color="auto" w:frame="1"/>
          <w:lang w:val="uk-UA" w:eastAsia="ru-RU"/>
        </w:rPr>
      </w:pPr>
      <w:r>
        <w:rPr>
          <w:rFonts w:ascii="Times New Roman" w:eastAsia="Times New Roman" w:hAnsi="Times New Roman" w:cs="Times New Roman"/>
          <w:color w:val="000000"/>
          <w:sz w:val="28"/>
          <w:szCs w:val="28"/>
          <w:bdr w:val="none" w:sz="0" w:space="0" w:color="auto" w:frame="1"/>
          <w:lang w:val="uk-UA" w:eastAsia="ru-RU"/>
        </w:rPr>
        <w:t>описати п</w:t>
      </w:r>
      <w:r w:rsidR="0097346A">
        <w:rPr>
          <w:rFonts w:ascii="Times New Roman" w:eastAsia="Times New Roman" w:hAnsi="Times New Roman" w:cs="Times New Roman"/>
          <w:color w:val="000000"/>
          <w:sz w:val="28"/>
          <w:szCs w:val="28"/>
          <w:bdr w:val="none" w:sz="0" w:space="0" w:color="auto" w:frame="1"/>
          <w:lang w:val="uk-UA" w:eastAsia="ru-RU"/>
        </w:rPr>
        <w:t>ерспективи використання ресурсів району</w:t>
      </w:r>
      <w:r>
        <w:rPr>
          <w:rFonts w:ascii="Times New Roman" w:eastAsia="Times New Roman" w:hAnsi="Times New Roman" w:cs="Times New Roman"/>
          <w:color w:val="000000"/>
          <w:sz w:val="28"/>
          <w:szCs w:val="28"/>
          <w:bdr w:val="none" w:sz="0" w:space="0" w:color="auto" w:frame="1"/>
          <w:lang w:val="uk-UA" w:eastAsia="ru-RU"/>
        </w:rPr>
        <w:t>, у тому числі у рекреаційній діяльності;</w:t>
      </w:r>
    </w:p>
    <w:p w14:paraId="0915AA32" w14:textId="7970ECCF" w:rsidR="00C035E2" w:rsidRPr="005D0B2C" w:rsidRDefault="007E0A44" w:rsidP="007E0A44">
      <w:pPr>
        <w:pStyle w:val="a5"/>
        <w:numPr>
          <w:ilvl w:val="0"/>
          <w:numId w:val="5"/>
        </w:numPr>
        <w:tabs>
          <w:tab w:val="left" w:pos="1134"/>
        </w:tabs>
        <w:spacing w:after="0" w:line="36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розкрити проблеми р</w:t>
      </w:r>
      <w:r w:rsidR="0097346A">
        <w:rPr>
          <w:rFonts w:ascii="Times New Roman" w:hAnsi="Times New Roman" w:cs="Times New Roman"/>
          <w:sz w:val="28"/>
          <w:szCs w:val="28"/>
          <w:lang w:val="uk-UA"/>
        </w:rPr>
        <w:t>аціональн</w:t>
      </w:r>
      <w:r>
        <w:rPr>
          <w:rFonts w:ascii="Times New Roman" w:hAnsi="Times New Roman" w:cs="Times New Roman"/>
          <w:sz w:val="28"/>
          <w:szCs w:val="28"/>
          <w:lang w:val="uk-UA"/>
        </w:rPr>
        <w:t>ого</w:t>
      </w:r>
      <w:r w:rsidR="0097346A">
        <w:rPr>
          <w:rFonts w:ascii="Times New Roman" w:hAnsi="Times New Roman" w:cs="Times New Roman"/>
          <w:sz w:val="28"/>
          <w:szCs w:val="28"/>
          <w:lang w:val="uk-UA"/>
        </w:rPr>
        <w:t xml:space="preserve"> природокористування</w:t>
      </w:r>
      <w:r w:rsidR="00C035E2" w:rsidRPr="005D0B2C">
        <w:rPr>
          <w:rFonts w:ascii="Times New Roman" w:hAnsi="Times New Roman" w:cs="Times New Roman"/>
          <w:sz w:val="28"/>
          <w:szCs w:val="28"/>
          <w:lang w:val="uk-UA"/>
        </w:rPr>
        <w:t>.</w:t>
      </w:r>
    </w:p>
    <w:p w14:paraId="1F2F07DF" w14:textId="77777777" w:rsidR="00C035E2" w:rsidRPr="005D0B2C" w:rsidRDefault="00C035E2" w:rsidP="007E0A44">
      <w:pPr>
        <w:spacing w:after="0" w:line="360" w:lineRule="auto"/>
        <w:ind w:firstLine="709"/>
        <w:jc w:val="both"/>
        <w:rPr>
          <w:rFonts w:ascii="Times New Roman" w:hAnsi="Times New Roman" w:cs="Times New Roman"/>
          <w:sz w:val="28"/>
          <w:szCs w:val="28"/>
          <w:lang w:val="uk-UA"/>
        </w:rPr>
      </w:pPr>
      <w:r w:rsidRPr="005D0B2C">
        <w:rPr>
          <w:rFonts w:ascii="Times New Roman" w:hAnsi="Times New Roman" w:cs="Times New Roman"/>
          <w:i/>
          <w:sz w:val="28"/>
          <w:szCs w:val="28"/>
          <w:lang w:val="uk-UA"/>
        </w:rPr>
        <w:t xml:space="preserve"> </w:t>
      </w:r>
      <w:r w:rsidRPr="005D0B2C">
        <w:rPr>
          <w:rFonts w:ascii="Times New Roman" w:hAnsi="Times New Roman" w:cs="Times New Roman"/>
          <w:sz w:val="28"/>
          <w:szCs w:val="28"/>
          <w:lang w:val="uk-UA"/>
        </w:rPr>
        <w:t>При написанні роботи використовувались наступні</w:t>
      </w:r>
      <w:r w:rsidRPr="005D0B2C">
        <w:rPr>
          <w:rFonts w:ascii="Times New Roman" w:hAnsi="Times New Roman" w:cs="Times New Roman"/>
          <w:i/>
          <w:sz w:val="28"/>
          <w:szCs w:val="28"/>
          <w:lang w:val="uk-UA"/>
        </w:rPr>
        <w:t xml:space="preserve"> </w:t>
      </w:r>
      <w:r w:rsidRPr="005D0B2C">
        <w:rPr>
          <w:rFonts w:ascii="Times New Roman" w:hAnsi="Times New Roman" w:cs="Times New Roman"/>
          <w:i/>
          <w:sz w:val="28"/>
          <w:szCs w:val="28"/>
          <w:u w:val="single"/>
          <w:lang w:val="uk-UA"/>
        </w:rPr>
        <w:t>методи:</w:t>
      </w:r>
    </w:p>
    <w:p w14:paraId="6A4DC954" w14:textId="2E4C94D6" w:rsidR="00C035E2" w:rsidRPr="005D0B2C" w:rsidRDefault="00C035E2" w:rsidP="007E0A44">
      <w:pPr>
        <w:spacing w:after="0" w:line="360" w:lineRule="auto"/>
        <w:ind w:firstLine="709"/>
        <w:contextualSpacing/>
        <w:jc w:val="both"/>
        <w:rPr>
          <w:rFonts w:ascii="Times New Roman" w:hAnsi="Times New Roman" w:cs="Times New Roman"/>
          <w:sz w:val="28"/>
          <w:szCs w:val="28"/>
          <w:lang w:val="uk-UA"/>
        </w:rPr>
      </w:pPr>
      <w:r w:rsidRPr="005D0B2C">
        <w:rPr>
          <w:rFonts w:ascii="Times New Roman" w:hAnsi="Times New Roman" w:cs="Times New Roman"/>
          <w:sz w:val="28"/>
          <w:szCs w:val="28"/>
          <w:lang w:val="uk-UA"/>
        </w:rPr>
        <w:t>1. Історичн</w:t>
      </w:r>
      <w:r w:rsidR="007E0A44">
        <w:rPr>
          <w:rFonts w:ascii="Times New Roman" w:hAnsi="Times New Roman" w:cs="Times New Roman"/>
          <w:sz w:val="28"/>
          <w:szCs w:val="28"/>
          <w:lang w:val="uk-UA"/>
        </w:rPr>
        <w:t>ий</w:t>
      </w:r>
      <w:r w:rsidRPr="005D0B2C">
        <w:rPr>
          <w:rFonts w:ascii="Times New Roman" w:hAnsi="Times New Roman" w:cs="Times New Roman"/>
          <w:sz w:val="28"/>
          <w:szCs w:val="28"/>
          <w:lang w:val="uk-UA"/>
        </w:rPr>
        <w:t xml:space="preserve"> метод </w:t>
      </w:r>
      <w:r w:rsidR="007E0A44">
        <w:rPr>
          <w:rFonts w:ascii="Times New Roman" w:hAnsi="Times New Roman" w:cs="Times New Roman"/>
          <w:sz w:val="28"/>
          <w:szCs w:val="28"/>
          <w:lang w:val="uk-UA"/>
        </w:rPr>
        <w:t>застосований при описі історії</w:t>
      </w:r>
      <w:r w:rsidRPr="005D0B2C">
        <w:rPr>
          <w:rFonts w:ascii="Times New Roman" w:hAnsi="Times New Roman" w:cs="Times New Roman"/>
          <w:sz w:val="28"/>
          <w:szCs w:val="28"/>
          <w:lang w:val="uk-UA"/>
        </w:rPr>
        <w:t xml:space="preserve"> формуванн</w:t>
      </w:r>
      <w:r w:rsidR="0097346A">
        <w:rPr>
          <w:rFonts w:ascii="Times New Roman" w:hAnsi="Times New Roman" w:cs="Times New Roman"/>
          <w:sz w:val="28"/>
          <w:szCs w:val="28"/>
          <w:lang w:val="uk-UA"/>
        </w:rPr>
        <w:t>я району і особливост</w:t>
      </w:r>
      <w:r w:rsidR="007E0A44">
        <w:rPr>
          <w:rFonts w:ascii="Times New Roman" w:hAnsi="Times New Roman" w:cs="Times New Roman"/>
          <w:sz w:val="28"/>
          <w:szCs w:val="28"/>
          <w:lang w:val="uk-UA"/>
        </w:rPr>
        <w:t xml:space="preserve">ей </w:t>
      </w:r>
      <w:r w:rsidR="0097346A">
        <w:rPr>
          <w:rFonts w:ascii="Times New Roman" w:hAnsi="Times New Roman" w:cs="Times New Roman"/>
          <w:sz w:val="28"/>
          <w:szCs w:val="28"/>
          <w:lang w:val="uk-UA"/>
        </w:rPr>
        <w:t>природокористування</w:t>
      </w:r>
      <w:r w:rsidRPr="005D0B2C">
        <w:rPr>
          <w:rFonts w:ascii="Times New Roman" w:hAnsi="Times New Roman" w:cs="Times New Roman"/>
          <w:sz w:val="28"/>
          <w:szCs w:val="28"/>
          <w:lang w:val="uk-UA"/>
        </w:rPr>
        <w:t>.</w:t>
      </w:r>
    </w:p>
    <w:p w14:paraId="45319B1E" w14:textId="77777777" w:rsidR="00C035E2" w:rsidRPr="005D0B2C" w:rsidRDefault="00C035E2" w:rsidP="007E0A44">
      <w:pPr>
        <w:spacing w:after="0" w:line="360" w:lineRule="auto"/>
        <w:ind w:firstLine="709"/>
        <w:jc w:val="both"/>
        <w:rPr>
          <w:rFonts w:ascii="Times New Roman" w:hAnsi="Times New Roman" w:cs="Times New Roman"/>
          <w:sz w:val="28"/>
          <w:szCs w:val="28"/>
          <w:lang w:val="uk-UA"/>
        </w:rPr>
      </w:pPr>
      <w:r w:rsidRPr="005D0B2C">
        <w:rPr>
          <w:rFonts w:ascii="Times New Roman" w:hAnsi="Times New Roman" w:cs="Times New Roman"/>
          <w:sz w:val="28"/>
          <w:szCs w:val="28"/>
          <w:lang w:val="uk-UA"/>
        </w:rPr>
        <w:lastRenderedPageBreak/>
        <w:t xml:space="preserve">2. Джерелознавчий метод, шляхом підбору та аналізу </w:t>
      </w:r>
      <w:r>
        <w:rPr>
          <w:rFonts w:ascii="Times New Roman" w:hAnsi="Times New Roman" w:cs="Times New Roman"/>
          <w:sz w:val="28"/>
          <w:szCs w:val="28"/>
          <w:lang w:val="uk-UA"/>
        </w:rPr>
        <w:t>доступної літератури</w:t>
      </w:r>
      <w:r w:rsidRPr="005D0B2C">
        <w:rPr>
          <w:rFonts w:ascii="Times New Roman" w:hAnsi="Times New Roman" w:cs="Times New Roman"/>
          <w:sz w:val="28"/>
          <w:szCs w:val="28"/>
          <w:lang w:val="uk-UA"/>
        </w:rPr>
        <w:t xml:space="preserve">, дозволив провести ретроспективний аналіз дослiдженостi </w:t>
      </w:r>
      <w:r w:rsidR="00216C35">
        <w:rPr>
          <w:rFonts w:ascii="Times New Roman" w:hAnsi="Times New Roman" w:cs="Times New Roman"/>
          <w:color w:val="000000"/>
          <w:sz w:val="28"/>
          <w:szCs w:val="28"/>
          <w:lang w:val="uk-UA"/>
        </w:rPr>
        <w:t>Роздільнянського району</w:t>
      </w:r>
      <w:r w:rsidRPr="005D0B2C">
        <w:rPr>
          <w:rFonts w:ascii="Times New Roman" w:hAnsi="Times New Roman" w:cs="Times New Roman"/>
          <w:sz w:val="28"/>
          <w:szCs w:val="28"/>
          <w:lang w:val="uk-UA"/>
        </w:rPr>
        <w:t>.</w:t>
      </w:r>
    </w:p>
    <w:p w14:paraId="1B18B48E" w14:textId="77777777" w:rsidR="00C035E2" w:rsidRPr="005D0B2C" w:rsidRDefault="00C035E2" w:rsidP="007E0A44">
      <w:pPr>
        <w:spacing w:after="0" w:line="360" w:lineRule="auto"/>
        <w:ind w:firstLine="709"/>
        <w:jc w:val="both"/>
        <w:rPr>
          <w:rFonts w:ascii="Times New Roman" w:hAnsi="Times New Roman" w:cs="Times New Roman"/>
          <w:sz w:val="28"/>
          <w:szCs w:val="28"/>
          <w:lang w:val="uk-UA"/>
        </w:rPr>
      </w:pPr>
      <w:r w:rsidRPr="005D0B2C">
        <w:rPr>
          <w:rFonts w:ascii="Times New Roman" w:hAnsi="Times New Roman" w:cs="Times New Roman"/>
          <w:sz w:val="28"/>
          <w:szCs w:val="28"/>
          <w:lang w:val="uk-UA"/>
        </w:rPr>
        <w:t xml:space="preserve">3. Порiвняльно-географiчний дозволив встановити зміни </w:t>
      </w:r>
      <w:r w:rsidR="00216C35">
        <w:rPr>
          <w:rFonts w:ascii="Times New Roman" w:hAnsi="Times New Roman" w:cs="Times New Roman"/>
          <w:sz w:val="28"/>
          <w:szCs w:val="28"/>
          <w:lang w:val="uk-UA"/>
        </w:rPr>
        <w:t>в природокористуванні і природних умов</w:t>
      </w:r>
      <w:r w:rsidRPr="005D0B2C">
        <w:rPr>
          <w:rFonts w:ascii="Times New Roman" w:hAnsi="Times New Roman" w:cs="Times New Roman"/>
          <w:sz w:val="28"/>
          <w:szCs w:val="28"/>
          <w:lang w:val="uk-UA"/>
        </w:rPr>
        <w:t>.</w:t>
      </w:r>
    </w:p>
    <w:p w14:paraId="1DD35938" w14:textId="4AF6A817" w:rsidR="00C035E2" w:rsidRPr="005D0B2C" w:rsidRDefault="00C035E2" w:rsidP="007E0A44">
      <w:pPr>
        <w:spacing w:after="0" w:line="360" w:lineRule="auto"/>
        <w:ind w:firstLine="709"/>
        <w:rPr>
          <w:rFonts w:ascii="Times New Roman" w:hAnsi="Times New Roman" w:cs="Times New Roman"/>
          <w:sz w:val="28"/>
          <w:szCs w:val="28"/>
          <w:lang w:val="uk-UA"/>
        </w:rPr>
      </w:pPr>
      <w:r w:rsidRPr="005D0B2C">
        <w:rPr>
          <w:rFonts w:ascii="Times New Roman" w:hAnsi="Times New Roman" w:cs="Times New Roman"/>
          <w:sz w:val="28"/>
          <w:szCs w:val="28"/>
          <w:lang w:val="uk-UA"/>
        </w:rPr>
        <w:t>4. Картографічний</w:t>
      </w:r>
      <w:r w:rsidR="00710352">
        <w:rPr>
          <w:rFonts w:ascii="Times New Roman" w:hAnsi="Times New Roman" w:cs="Times New Roman"/>
          <w:sz w:val="28"/>
          <w:szCs w:val="28"/>
          <w:lang w:val="uk-UA"/>
        </w:rPr>
        <w:t xml:space="preserve"> метод </w:t>
      </w:r>
      <w:r w:rsidRPr="005D0B2C">
        <w:rPr>
          <w:rFonts w:ascii="Times New Roman" w:hAnsi="Times New Roman" w:cs="Times New Roman"/>
          <w:sz w:val="28"/>
          <w:szCs w:val="28"/>
          <w:lang w:val="uk-UA"/>
        </w:rPr>
        <w:t>був застосован</w:t>
      </w:r>
      <w:r w:rsidR="00216C35">
        <w:rPr>
          <w:rFonts w:ascii="Times New Roman" w:hAnsi="Times New Roman" w:cs="Times New Roman"/>
          <w:sz w:val="28"/>
          <w:szCs w:val="28"/>
          <w:lang w:val="uk-UA"/>
        </w:rPr>
        <w:t>ий для візуалізації інформації</w:t>
      </w:r>
      <w:r w:rsidRPr="005D0B2C">
        <w:rPr>
          <w:rFonts w:ascii="Times New Roman" w:hAnsi="Times New Roman" w:cs="Times New Roman"/>
          <w:color w:val="000000"/>
          <w:sz w:val="28"/>
          <w:szCs w:val="28"/>
          <w:lang w:val="uk-UA"/>
        </w:rPr>
        <w:t>.</w:t>
      </w:r>
    </w:p>
    <w:p w14:paraId="50128492" w14:textId="77777777" w:rsidR="00C035E2" w:rsidRPr="005D0B2C" w:rsidRDefault="00216C35" w:rsidP="007E0A4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C035E2" w:rsidRPr="005D0B2C">
        <w:rPr>
          <w:rFonts w:ascii="Times New Roman" w:hAnsi="Times New Roman" w:cs="Times New Roman"/>
          <w:sz w:val="28"/>
          <w:szCs w:val="28"/>
          <w:lang w:val="uk-UA"/>
        </w:rPr>
        <w:t>. Аналітичний метод застосований при представлені результатів проведеної роботи.</w:t>
      </w:r>
    </w:p>
    <w:p w14:paraId="7174BCF6" w14:textId="2026FD0B" w:rsidR="00C035E2" w:rsidRPr="005D0B2C" w:rsidRDefault="00C035E2" w:rsidP="007E0A44">
      <w:pPr>
        <w:spacing w:after="0" w:line="360" w:lineRule="auto"/>
        <w:ind w:firstLine="709"/>
        <w:contextualSpacing/>
        <w:jc w:val="both"/>
        <w:rPr>
          <w:rFonts w:ascii="Times New Roman" w:hAnsi="Times New Roman" w:cs="Times New Roman"/>
          <w:sz w:val="28"/>
          <w:szCs w:val="28"/>
          <w:lang w:val="uk-UA"/>
        </w:rPr>
      </w:pPr>
      <w:r w:rsidRPr="005D0B2C">
        <w:rPr>
          <w:rFonts w:ascii="Times New Roman" w:hAnsi="Times New Roman" w:cs="Times New Roman"/>
          <w:sz w:val="28"/>
          <w:szCs w:val="28"/>
          <w:lang w:val="uk-UA"/>
        </w:rPr>
        <w:t xml:space="preserve">Таким чином робота </w:t>
      </w:r>
      <w:r w:rsidR="00216C35">
        <w:rPr>
          <w:rFonts w:ascii="Times New Roman" w:hAnsi="Times New Roman" w:cs="Times New Roman"/>
          <w:sz w:val="28"/>
          <w:szCs w:val="28"/>
          <w:lang w:val="uk-UA"/>
        </w:rPr>
        <w:t xml:space="preserve">складається з: вступу, трьох </w:t>
      </w:r>
      <w:r w:rsidRPr="005D0B2C">
        <w:rPr>
          <w:rFonts w:ascii="Times New Roman" w:hAnsi="Times New Roman" w:cs="Times New Roman"/>
          <w:sz w:val="28"/>
          <w:szCs w:val="28"/>
          <w:lang w:val="uk-UA"/>
        </w:rPr>
        <w:t>розділів, висновку, в кінці додається список використаної літератури. З</w:t>
      </w:r>
      <w:r w:rsidR="00216C35">
        <w:rPr>
          <w:rFonts w:ascii="Times New Roman" w:hAnsi="Times New Roman" w:cs="Times New Roman"/>
          <w:sz w:val="28"/>
          <w:szCs w:val="28"/>
          <w:lang w:val="uk-UA"/>
        </w:rPr>
        <w:t xml:space="preserve">агальний об’єм роботи складає </w:t>
      </w:r>
      <w:r w:rsidR="00162617">
        <w:rPr>
          <w:rFonts w:ascii="Times New Roman" w:hAnsi="Times New Roman" w:cs="Times New Roman"/>
          <w:sz w:val="28"/>
          <w:szCs w:val="28"/>
          <w:lang w:val="uk-UA"/>
        </w:rPr>
        <w:t>60</w:t>
      </w:r>
      <w:r w:rsidRPr="005D0B2C">
        <w:rPr>
          <w:rFonts w:ascii="Times New Roman" w:hAnsi="Times New Roman" w:cs="Times New Roman"/>
          <w:sz w:val="28"/>
          <w:szCs w:val="28"/>
          <w:lang w:val="uk-UA"/>
        </w:rPr>
        <w:t xml:space="preserve"> ст</w:t>
      </w:r>
      <w:r>
        <w:rPr>
          <w:rFonts w:ascii="Times New Roman" w:hAnsi="Times New Roman" w:cs="Times New Roman"/>
          <w:sz w:val="28"/>
          <w:szCs w:val="28"/>
          <w:lang w:val="uk-UA"/>
        </w:rPr>
        <w:t xml:space="preserve">орінок. Робота проілюстрована  </w:t>
      </w:r>
      <w:r w:rsidR="00284DD5">
        <w:rPr>
          <w:rFonts w:ascii="Times New Roman" w:hAnsi="Times New Roman" w:cs="Times New Roman"/>
          <w:sz w:val="28"/>
          <w:szCs w:val="28"/>
          <w:lang w:val="uk-UA"/>
        </w:rPr>
        <w:t xml:space="preserve">7 </w:t>
      </w:r>
      <w:r>
        <w:rPr>
          <w:rFonts w:ascii="Times New Roman" w:hAnsi="Times New Roman" w:cs="Times New Roman"/>
          <w:sz w:val="28"/>
          <w:szCs w:val="28"/>
          <w:lang w:val="uk-UA"/>
        </w:rPr>
        <w:t>рисунками і</w:t>
      </w:r>
      <w:r w:rsidR="00E71D3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284DD5">
        <w:rPr>
          <w:rFonts w:ascii="Times New Roman" w:hAnsi="Times New Roman" w:cs="Times New Roman"/>
          <w:sz w:val="28"/>
          <w:szCs w:val="28"/>
          <w:lang w:val="uk-UA"/>
        </w:rPr>
        <w:t xml:space="preserve">9 </w:t>
      </w:r>
      <w:r>
        <w:rPr>
          <w:rFonts w:ascii="Times New Roman" w:hAnsi="Times New Roman" w:cs="Times New Roman"/>
          <w:sz w:val="28"/>
          <w:szCs w:val="28"/>
          <w:lang w:val="uk-UA"/>
        </w:rPr>
        <w:t>таблицями</w:t>
      </w:r>
      <w:r w:rsidRPr="005D0B2C">
        <w:rPr>
          <w:rFonts w:ascii="Times New Roman" w:hAnsi="Times New Roman" w:cs="Times New Roman"/>
          <w:sz w:val="28"/>
          <w:szCs w:val="28"/>
          <w:lang w:val="uk-UA"/>
        </w:rPr>
        <w:t>.</w:t>
      </w:r>
    </w:p>
    <w:p w14:paraId="6A22BC20" w14:textId="7E9B14F4" w:rsidR="00C035E2" w:rsidRPr="007E0A44" w:rsidRDefault="00C035E2" w:rsidP="007E0A44">
      <w:pPr>
        <w:spacing w:after="0" w:line="360" w:lineRule="auto"/>
        <w:ind w:firstLine="709"/>
        <w:jc w:val="both"/>
        <w:rPr>
          <w:rFonts w:ascii="Times New Roman" w:hAnsi="Times New Roman" w:cs="Times New Roman"/>
          <w:color w:val="000000" w:themeColor="text1"/>
          <w:kern w:val="3"/>
          <w:sz w:val="28"/>
          <w:szCs w:val="28"/>
          <w:lang w:val="uk-UA"/>
        </w:rPr>
      </w:pPr>
      <w:r w:rsidRPr="005D0B2C">
        <w:rPr>
          <w:rFonts w:ascii="Times New Roman" w:hAnsi="Times New Roman" w:cs="Times New Roman"/>
          <w:color w:val="000000" w:themeColor="text1"/>
          <w:kern w:val="3"/>
          <w:sz w:val="28"/>
          <w:szCs w:val="28"/>
          <w:lang w:val="uk-UA"/>
        </w:rPr>
        <w:t>Бакалаврська робота побудована на працях відомих авторів, таких як:</w:t>
      </w:r>
      <w:r w:rsidR="007E0A44">
        <w:rPr>
          <w:rFonts w:ascii="Times New Roman" w:hAnsi="Times New Roman" w:cs="Times New Roman"/>
          <w:color w:val="000000" w:themeColor="text1"/>
          <w:kern w:val="3"/>
          <w:sz w:val="28"/>
          <w:szCs w:val="28"/>
          <w:lang w:val="uk-UA"/>
        </w:rPr>
        <w:t xml:space="preserve"> </w:t>
      </w:r>
      <w:r w:rsidRPr="005D0B2C">
        <w:rPr>
          <w:rFonts w:ascii="Times New Roman" w:hAnsi="Times New Roman" w:cs="Times New Roman"/>
          <w:sz w:val="28"/>
          <w:szCs w:val="28"/>
          <w:lang w:val="uk-UA"/>
        </w:rPr>
        <w:t>Амброз Ю.</w:t>
      </w:r>
      <w:r w:rsidR="007E0A44">
        <w:rPr>
          <w:rFonts w:ascii="Times New Roman" w:hAnsi="Times New Roman" w:cs="Times New Roman"/>
          <w:sz w:val="28"/>
          <w:szCs w:val="28"/>
          <w:lang w:val="uk-UA"/>
        </w:rPr>
        <w:t xml:space="preserve"> </w:t>
      </w:r>
      <w:r w:rsidRPr="005D0B2C">
        <w:rPr>
          <w:rFonts w:ascii="Times New Roman" w:hAnsi="Times New Roman" w:cs="Times New Roman"/>
          <w:sz w:val="28"/>
          <w:szCs w:val="28"/>
          <w:lang w:val="uk-UA"/>
        </w:rPr>
        <w:t>О</w:t>
      </w:r>
      <w:r w:rsidRPr="00710352">
        <w:rPr>
          <w:rFonts w:ascii="Times New Roman" w:hAnsi="Times New Roman" w:cs="Times New Roman"/>
          <w:sz w:val="28"/>
          <w:szCs w:val="28"/>
          <w:lang w:val="uk-UA"/>
        </w:rPr>
        <w:t>.</w:t>
      </w:r>
      <w:r w:rsidRPr="005D0B2C">
        <w:rPr>
          <w:rFonts w:ascii="Times New Roman" w:hAnsi="Times New Roman" w:cs="Times New Roman"/>
          <w:sz w:val="28"/>
          <w:szCs w:val="28"/>
          <w:lang w:val="uk-UA"/>
        </w:rPr>
        <w:t>,</w:t>
      </w:r>
      <w:r w:rsidRPr="005D0B2C">
        <w:rPr>
          <w:rFonts w:ascii="Times New Roman" w:hAnsi="Times New Roman" w:cs="Times New Roman"/>
          <w:color w:val="000000"/>
          <w:szCs w:val="28"/>
          <w:lang w:val="uk-UA"/>
        </w:rPr>
        <w:t xml:space="preserve"> </w:t>
      </w:r>
      <w:r w:rsidRPr="005D0B2C">
        <w:rPr>
          <w:rFonts w:ascii="Times New Roman" w:hAnsi="Times New Roman" w:cs="Times New Roman"/>
          <w:color w:val="000000"/>
          <w:sz w:val="28"/>
          <w:szCs w:val="28"/>
          <w:lang w:val="uk-UA"/>
        </w:rPr>
        <w:t>Маринич О.</w:t>
      </w:r>
      <w:r w:rsidR="007E0A44">
        <w:rPr>
          <w:rFonts w:ascii="Times New Roman" w:hAnsi="Times New Roman" w:cs="Times New Roman"/>
          <w:color w:val="000000"/>
          <w:sz w:val="28"/>
          <w:szCs w:val="28"/>
          <w:lang w:val="uk-UA"/>
        </w:rPr>
        <w:t xml:space="preserve"> </w:t>
      </w:r>
      <w:r w:rsidRPr="005D0B2C">
        <w:rPr>
          <w:rFonts w:ascii="Times New Roman" w:hAnsi="Times New Roman" w:cs="Times New Roman"/>
          <w:color w:val="000000"/>
          <w:sz w:val="28"/>
          <w:szCs w:val="28"/>
          <w:lang w:val="uk-UA"/>
        </w:rPr>
        <w:t>М.,</w:t>
      </w:r>
      <w:r w:rsidRPr="005D0B2C">
        <w:rPr>
          <w:rFonts w:ascii="Times New Roman" w:hAnsi="Times New Roman" w:cs="Times New Roman"/>
          <w:sz w:val="28"/>
          <w:szCs w:val="28"/>
          <w:lang w:val="uk-UA"/>
        </w:rPr>
        <w:t xml:space="preserve"> </w:t>
      </w:r>
      <w:r w:rsidRPr="00710352">
        <w:rPr>
          <w:rFonts w:ascii="Times New Roman" w:hAnsi="Times New Roman" w:cs="Times New Roman"/>
          <w:sz w:val="28"/>
          <w:szCs w:val="28"/>
          <w:lang w:val="uk-UA"/>
        </w:rPr>
        <w:t>Михайлов</w:t>
      </w:r>
      <w:r w:rsidRPr="005D0B2C">
        <w:rPr>
          <w:rFonts w:ascii="Times New Roman" w:hAnsi="Times New Roman" w:cs="Times New Roman"/>
          <w:sz w:val="28"/>
          <w:szCs w:val="28"/>
          <w:lang w:val="uk-UA"/>
        </w:rPr>
        <w:t xml:space="preserve"> </w:t>
      </w:r>
      <w:r w:rsidRPr="00710352">
        <w:rPr>
          <w:rFonts w:ascii="Times New Roman" w:hAnsi="Times New Roman" w:cs="Times New Roman"/>
          <w:sz w:val="28"/>
          <w:szCs w:val="28"/>
          <w:lang w:val="uk-UA"/>
        </w:rPr>
        <w:t>В.</w:t>
      </w:r>
      <w:r w:rsidR="007E0A44">
        <w:rPr>
          <w:rFonts w:ascii="Times New Roman" w:hAnsi="Times New Roman" w:cs="Times New Roman"/>
          <w:sz w:val="28"/>
          <w:szCs w:val="28"/>
          <w:lang w:val="uk-UA"/>
        </w:rPr>
        <w:t xml:space="preserve"> </w:t>
      </w:r>
      <w:r w:rsidRPr="00710352">
        <w:rPr>
          <w:rFonts w:ascii="Times New Roman" w:hAnsi="Times New Roman" w:cs="Times New Roman"/>
          <w:sz w:val="28"/>
          <w:szCs w:val="28"/>
          <w:lang w:val="uk-UA"/>
        </w:rPr>
        <w:t>Н</w:t>
      </w:r>
      <w:r w:rsidRPr="005D0B2C">
        <w:rPr>
          <w:rFonts w:ascii="Times New Roman" w:hAnsi="Times New Roman" w:cs="Times New Roman"/>
          <w:sz w:val="28"/>
          <w:szCs w:val="28"/>
          <w:lang w:val="uk-UA"/>
        </w:rPr>
        <w:t>.,</w:t>
      </w:r>
      <w:r w:rsidRPr="005D0B2C">
        <w:rPr>
          <w:rFonts w:ascii="Times New Roman" w:hAnsi="Times New Roman" w:cs="Times New Roman"/>
          <w:iCs/>
          <w:sz w:val="28"/>
          <w:szCs w:val="28"/>
          <w:lang w:val="uk-UA"/>
        </w:rPr>
        <w:t xml:space="preserve"> </w:t>
      </w:r>
      <w:r w:rsidR="00216C35">
        <w:rPr>
          <w:rFonts w:ascii="Times New Roman" w:hAnsi="Times New Roman" w:cs="Times New Roman"/>
          <w:color w:val="000000"/>
          <w:sz w:val="28"/>
          <w:szCs w:val="28"/>
          <w:lang w:val="uk-UA"/>
        </w:rPr>
        <w:t>Палієнко В.</w:t>
      </w:r>
      <w:r w:rsidR="007E0A44">
        <w:rPr>
          <w:rFonts w:ascii="Times New Roman" w:hAnsi="Times New Roman" w:cs="Times New Roman"/>
          <w:color w:val="000000"/>
          <w:sz w:val="28"/>
          <w:szCs w:val="28"/>
          <w:lang w:val="uk-UA"/>
        </w:rPr>
        <w:t xml:space="preserve"> </w:t>
      </w:r>
      <w:r w:rsidR="00216C35">
        <w:rPr>
          <w:rFonts w:ascii="Times New Roman" w:hAnsi="Times New Roman" w:cs="Times New Roman"/>
          <w:color w:val="000000"/>
          <w:sz w:val="28"/>
          <w:szCs w:val="28"/>
          <w:lang w:val="uk-UA"/>
        </w:rPr>
        <w:t>П.</w:t>
      </w:r>
      <w:r w:rsidRPr="005D0B2C">
        <w:rPr>
          <w:rFonts w:ascii="Times New Roman" w:hAnsi="Times New Roman" w:cs="Times New Roman"/>
          <w:sz w:val="28"/>
          <w:szCs w:val="28"/>
          <w:lang w:val="uk-UA"/>
        </w:rPr>
        <w:t xml:space="preserve">, </w:t>
      </w:r>
      <w:r w:rsidR="00216C35" w:rsidRPr="00710352">
        <w:rPr>
          <w:rFonts w:ascii="Times New Roman" w:hAnsi="Times New Roman" w:cs="Times New Roman"/>
          <w:sz w:val="28"/>
          <w:szCs w:val="28"/>
          <w:lang w:val="uk-UA"/>
        </w:rPr>
        <w:t>Світличний</w:t>
      </w:r>
      <w:r w:rsidR="007E0A44">
        <w:rPr>
          <w:rFonts w:ascii="Times New Roman" w:hAnsi="Times New Roman" w:cs="Times New Roman"/>
          <w:sz w:val="28"/>
          <w:szCs w:val="28"/>
          <w:lang w:val="uk-UA"/>
        </w:rPr>
        <w:t> </w:t>
      </w:r>
      <w:r w:rsidR="00216C35" w:rsidRPr="00710352">
        <w:rPr>
          <w:rFonts w:ascii="Times New Roman" w:hAnsi="Times New Roman" w:cs="Times New Roman"/>
          <w:sz w:val="28"/>
          <w:szCs w:val="28"/>
          <w:lang w:val="uk-UA"/>
        </w:rPr>
        <w:t>О.</w:t>
      </w:r>
      <w:r w:rsidR="007E0A44">
        <w:rPr>
          <w:rFonts w:ascii="Times New Roman" w:hAnsi="Times New Roman" w:cs="Times New Roman"/>
          <w:sz w:val="28"/>
          <w:szCs w:val="28"/>
          <w:lang w:val="uk-UA"/>
        </w:rPr>
        <w:t> </w:t>
      </w:r>
      <w:r w:rsidR="00216C35" w:rsidRPr="00710352">
        <w:rPr>
          <w:rFonts w:ascii="Times New Roman" w:hAnsi="Times New Roman" w:cs="Times New Roman"/>
          <w:sz w:val="28"/>
          <w:szCs w:val="28"/>
          <w:lang w:val="uk-UA"/>
        </w:rPr>
        <w:t>О.</w:t>
      </w:r>
      <w:r w:rsidR="00216C35">
        <w:rPr>
          <w:rFonts w:ascii="Times New Roman" w:hAnsi="Times New Roman" w:cs="Times New Roman"/>
          <w:sz w:val="28"/>
          <w:szCs w:val="28"/>
          <w:lang w:val="uk-UA"/>
        </w:rPr>
        <w:t xml:space="preserve">, </w:t>
      </w:r>
      <w:r w:rsidRPr="005D0B2C">
        <w:rPr>
          <w:rFonts w:ascii="Times New Roman" w:hAnsi="Times New Roman" w:cs="Times New Roman"/>
          <w:sz w:val="28"/>
          <w:szCs w:val="28"/>
          <w:lang w:val="uk-UA"/>
        </w:rPr>
        <w:t>Швебс Г. І. та ін.</w:t>
      </w:r>
    </w:p>
    <w:p w14:paraId="519813DB" w14:textId="77777777" w:rsidR="00C035E2" w:rsidRPr="005D0B2C" w:rsidRDefault="00C035E2" w:rsidP="007E0A44">
      <w:pPr>
        <w:spacing w:after="0" w:line="360" w:lineRule="auto"/>
        <w:ind w:firstLine="709"/>
        <w:rPr>
          <w:rFonts w:ascii="Times New Roman" w:hAnsi="Times New Roman" w:cs="Times New Roman"/>
          <w:sz w:val="28"/>
          <w:szCs w:val="28"/>
        </w:rPr>
      </w:pPr>
      <w:r w:rsidRPr="005D0B2C">
        <w:rPr>
          <w:rFonts w:ascii="Times New Roman" w:hAnsi="Times New Roman" w:cs="Times New Roman"/>
          <w:sz w:val="28"/>
          <w:szCs w:val="28"/>
          <w:lang w:val="uk-UA"/>
        </w:rPr>
        <w:t>Проведений аналіз доступних джерел та висновки належать автору.</w:t>
      </w:r>
    </w:p>
    <w:p w14:paraId="523E988A" w14:textId="520DF224" w:rsidR="00C035E2" w:rsidRPr="005D0B2C" w:rsidRDefault="00C035E2" w:rsidP="007E0A44">
      <w:pPr>
        <w:spacing w:after="0" w:line="360" w:lineRule="auto"/>
        <w:ind w:firstLine="709"/>
        <w:jc w:val="both"/>
        <w:rPr>
          <w:rFonts w:ascii="Times New Roman" w:hAnsi="Times New Roman" w:cs="Times New Roman"/>
          <w:sz w:val="28"/>
          <w:szCs w:val="28"/>
          <w:lang w:val="uk-UA"/>
        </w:rPr>
      </w:pPr>
      <w:r w:rsidRPr="005D0B2C">
        <w:rPr>
          <w:rFonts w:ascii="Times New Roman" w:hAnsi="Times New Roman" w:cs="Times New Roman"/>
          <w:sz w:val="28"/>
          <w:szCs w:val="28"/>
          <w:lang w:val="uk-UA"/>
        </w:rPr>
        <w:t>Робота може бути корисною</w:t>
      </w:r>
      <w:r w:rsidR="00710352">
        <w:rPr>
          <w:rFonts w:ascii="Times New Roman" w:hAnsi="Times New Roman" w:cs="Times New Roman"/>
          <w:sz w:val="28"/>
          <w:szCs w:val="28"/>
          <w:lang w:val="uk-UA"/>
        </w:rPr>
        <w:t xml:space="preserve"> в</w:t>
      </w:r>
      <w:r w:rsidRPr="005D0B2C">
        <w:rPr>
          <w:rFonts w:ascii="Times New Roman" w:hAnsi="Times New Roman" w:cs="Times New Roman"/>
          <w:sz w:val="28"/>
          <w:szCs w:val="28"/>
          <w:lang w:val="uk-UA"/>
        </w:rPr>
        <w:t xml:space="preserve"> подальш</w:t>
      </w:r>
      <w:r w:rsidR="00710352">
        <w:rPr>
          <w:rFonts w:ascii="Times New Roman" w:hAnsi="Times New Roman" w:cs="Times New Roman"/>
          <w:sz w:val="28"/>
          <w:szCs w:val="28"/>
          <w:lang w:val="uk-UA"/>
        </w:rPr>
        <w:t>ій</w:t>
      </w:r>
      <w:r w:rsidRPr="005D0B2C">
        <w:rPr>
          <w:rFonts w:ascii="Times New Roman" w:hAnsi="Times New Roman" w:cs="Times New Roman"/>
          <w:sz w:val="28"/>
          <w:szCs w:val="28"/>
          <w:lang w:val="uk-UA"/>
        </w:rPr>
        <w:t xml:space="preserve"> організації та </w:t>
      </w:r>
      <w:r w:rsidR="007E0A44">
        <w:rPr>
          <w:rFonts w:ascii="Times New Roman" w:hAnsi="Times New Roman" w:cs="Times New Roman"/>
          <w:sz w:val="28"/>
          <w:szCs w:val="28"/>
          <w:lang w:val="uk-UA"/>
        </w:rPr>
        <w:t xml:space="preserve">раціональному </w:t>
      </w:r>
      <w:r w:rsidRPr="005D0B2C">
        <w:rPr>
          <w:rFonts w:ascii="Times New Roman" w:hAnsi="Times New Roman" w:cs="Times New Roman"/>
          <w:sz w:val="28"/>
          <w:szCs w:val="28"/>
          <w:lang w:val="uk-UA"/>
        </w:rPr>
        <w:t xml:space="preserve">природокористуванні </w:t>
      </w:r>
      <w:r w:rsidR="00216C35">
        <w:rPr>
          <w:rFonts w:ascii="Times New Roman" w:hAnsi="Times New Roman" w:cs="Times New Roman"/>
          <w:sz w:val="28"/>
          <w:szCs w:val="28"/>
          <w:lang w:val="uk-UA"/>
        </w:rPr>
        <w:t xml:space="preserve"> території </w:t>
      </w:r>
      <w:r w:rsidR="007E0A44">
        <w:rPr>
          <w:rFonts w:ascii="Times New Roman" w:hAnsi="Times New Roman" w:cs="Times New Roman"/>
          <w:sz w:val="28"/>
          <w:szCs w:val="28"/>
          <w:lang w:val="uk-UA"/>
        </w:rPr>
        <w:t xml:space="preserve"> </w:t>
      </w:r>
      <w:r w:rsidR="00216C35">
        <w:rPr>
          <w:rFonts w:ascii="Times New Roman" w:hAnsi="Times New Roman" w:cs="Times New Roman"/>
          <w:sz w:val="28"/>
          <w:szCs w:val="28"/>
          <w:lang w:val="uk-UA"/>
        </w:rPr>
        <w:t>Роздільнянського району</w:t>
      </w:r>
      <w:r w:rsidRPr="005D0B2C">
        <w:rPr>
          <w:rFonts w:ascii="Times New Roman" w:hAnsi="Times New Roman" w:cs="Times New Roman"/>
          <w:sz w:val="28"/>
          <w:szCs w:val="28"/>
          <w:lang w:val="uk-UA"/>
        </w:rPr>
        <w:t>.</w:t>
      </w:r>
    </w:p>
    <w:p w14:paraId="466EDA1F" w14:textId="77777777" w:rsidR="00C035E2" w:rsidRDefault="00C035E2" w:rsidP="007E0A44">
      <w:pPr>
        <w:spacing w:after="0" w:line="360" w:lineRule="auto"/>
        <w:ind w:firstLine="709"/>
      </w:pPr>
    </w:p>
    <w:p w14:paraId="25B2B7FF" w14:textId="77777777" w:rsidR="00C035E2" w:rsidRDefault="00C035E2" w:rsidP="007E0A44">
      <w:pPr>
        <w:spacing w:after="0" w:line="360" w:lineRule="auto"/>
        <w:ind w:firstLine="709"/>
      </w:pPr>
    </w:p>
    <w:p w14:paraId="54497838" w14:textId="77777777" w:rsidR="00C035E2" w:rsidRDefault="00C035E2" w:rsidP="007308C1">
      <w:pPr>
        <w:spacing w:line="360" w:lineRule="auto"/>
        <w:ind w:firstLine="709"/>
      </w:pPr>
    </w:p>
    <w:p w14:paraId="2195DA3B" w14:textId="77777777" w:rsidR="00C035E2" w:rsidRDefault="00C035E2" w:rsidP="007308C1">
      <w:pPr>
        <w:spacing w:line="360" w:lineRule="auto"/>
        <w:ind w:firstLine="709"/>
      </w:pPr>
    </w:p>
    <w:p w14:paraId="0CE1D3C4" w14:textId="77777777" w:rsidR="00C035E2" w:rsidRDefault="00C035E2" w:rsidP="007308C1">
      <w:pPr>
        <w:spacing w:line="360" w:lineRule="auto"/>
        <w:ind w:firstLine="709"/>
      </w:pPr>
    </w:p>
    <w:p w14:paraId="4E85C0DF" w14:textId="77777777" w:rsidR="00C035E2" w:rsidRDefault="00C035E2" w:rsidP="007308C1">
      <w:pPr>
        <w:spacing w:line="360" w:lineRule="auto"/>
        <w:ind w:firstLine="709"/>
      </w:pPr>
    </w:p>
    <w:p w14:paraId="7C450D77" w14:textId="77777777" w:rsidR="00C035E2" w:rsidRDefault="00C035E2" w:rsidP="007308C1">
      <w:pPr>
        <w:spacing w:line="360" w:lineRule="auto"/>
        <w:ind w:firstLine="709"/>
      </w:pPr>
    </w:p>
    <w:p w14:paraId="00228200" w14:textId="77777777" w:rsidR="00C035E2" w:rsidRDefault="00C035E2" w:rsidP="007308C1">
      <w:pPr>
        <w:spacing w:line="360" w:lineRule="auto"/>
        <w:ind w:firstLine="709"/>
      </w:pPr>
    </w:p>
    <w:p w14:paraId="46E1DF8A" w14:textId="77777777" w:rsidR="00C035E2" w:rsidRDefault="00C035E2" w:rsidP="007308C1">
      <w:pPr>
        <w:spacing w:line="360" w:lineRule="auto"/>
        <w:ind w:firstLine="709"/>
      </w:pPr>
    </w:p>
    <w:p w14:paraId="62498B0C" w14:textId="77777777" w:rsidR="00C035E2" w:rsidRDefault="00C035E2" w:rsidP="00C035E2"/>
    <w:p w14:paraId="3A683263" w14:textId="77777777" w:rsidR="00C035E2" w:rsidRDefault="00C035E2" w:rsidP="00C035E2"/>
    <w:p w14:paraId="273CDA22" w14:textId="6391CE4B" w:rsidR="00F54B1E" w:rsidRPr="00B4775C" w:rsidRDefault="00F54B1E" w:rsidP="00A945C2">
      <w:pPr>
        <w:pStyle w:val="af2"/>
      </w:pPr>
    </w:p>
    <w:p w14:paraId="64890DC9" w14:textId="5BA6A84A" w:rsidR="00F54B1E" w:rsidRDefault="00A945C2" w:rsidP="00CB71B6">
      <w:pPr>
        <w:pStyle w:val="1"/>
        <w:jc w:val="center"/>
      </w:pPr>
      <w:bookmarkStart w:id="2" w:name="_Toc104452169"/>
      <w:r>
        <w:lastRenderedPageBreak/>
        <w:t>РОЗДІЛ 1. ГЕОГРАФІЧНА ХАРАКТЕРИСТИКА РОЗДІЛЬНЯНСЬКОГО РАЙОНУ</w:t>
      </w:r>
      <w:bookmarkEnd w:id="2"/>
    </w:p>
    <w:p w14:paraId="78E2C423" w14:textId="1559CBF2" w:rsidR="002D09EB" w:rsidRDefault="002D09EB" w:rsidP="00E73645">
      <w:pPr>
        <w:spacing w:after="0" w:line="360" w:lineRule="auto"/>
        <w:ind w:firstLine="709"/>
        <w:jc w:val="both"/>
        <w:rPr>
          <w:rFonts w:ascii="Times New Roman" w:hAnsi="Times New Roman" w:cs="Times New Roman"/>
          <w:sz w:val="28"/>
          <w:szCs w:val="28"/>
          <w:lang w:val="uk-UA"/>
        </w:rPr>
      </w:pPr>
      <w:r w:rsidRPr="002D09EB">
        <w:rPr>
          <w:rFonts w:ascii="Times New Roman" w:hAnsi="Times New Roman" w:cs="Times New Roman"/>
          <w:sz w:val="28"/>
          <w:szCs w:val="28"/>
          <w:lang w:val="uk-UA"/>
        </w:rPr>
        <w:t xml:space="preserve">Заселення </w:t>
      </w:r>
      <w:r>
        <w:rPr>
          <w:rFonts w:ascii="Times New Roman" w:hAnsi="Times New Roman" w:cs="Times New Roman"/>
          <w:sz w:val="28"/>
          <w:szCs w:val="28"/>
          <w:lang w:val="uk-UA"/>
        </w:rPr>
        <w:t xml:space="preserve">цієї </w:t>
      </w:r>
      <w:r w:rsidRPr="002D09EB">
        <w:rPr>
          <w:rFonts w:ascii="Times New Roman" w:hAnsi="Times New Roman" w:cs="Times New Roman"/>
          <w:sz w:val="28"/>
          <w:szCs w:val="28"/>
          <w:lang w:val="uk-UA"/>
        </w:rPr>
        <w:t xml:space="preserve">території здавна відбувалося повільно. Степові простори, із сухим кліматом, з відсутністю належного зволоження і водних ресурсів, з відсутністю палива, неможливістю укритися в лісах від ворогів і використати лісові умови для життя, із перманентним проходом різноплемінних кочівників приводили до того, що тут населення завжди було дуже нечисленним, різноплемінним, неосідлим, спроможним будь-якої митті перейти в безпечне місце. В античні часи і протягом Середньовіччя тут існували головним чином опорні пункти і сторожові пости деяких країн </w:t>
      </w:r>
      <w:r>
        <w:rPr>
          <w:rFonts w:ascii="Times New Roman" w:hAnsi="Times New Roman" w:cs="Times New Roman"/>
          <w:sz w:val="28"/>
          <w:szCs w:val="28"/>
          <w:lang w:val="uk-UA"/>
        </w:rPr>
        <w:t>та різних народів</w:t>
      </w:r>
      <w:r w:rsidRPr="002D09EB">
        <w:rPr>
          <w:rFonts w:ascii="Times New Roman" w:hAnsi="Times New Roman" w:cs="Times New Roman"/>
          <w:sz w:val="28"/>
          <w:szCs w:val="28"/>
          <w:lang w:val="uk-UA"/>
        </w:rPr>
        <w:t>. Тому територія найчасті</w:t>
      </w:r>
      <w:r>
        <w:rPr>
          <w:rFonts w:ascii="Times New Roman" w:hAnsi="Times New Roman" w:cs="Times New Roman"/>
          <w:sz w:val="28"/>
          <w:szCs w:val="28"/>
          <w:lang w:val="uk-UA"/>
        </w:rPr>
        <w:t>ше колонізувалася, а не</w:t>
      </w:r>
      <w:r w:rsidRPr="002D09EB">
        <w:rPr>
          <w:rFonts w:ascii="Times New Roman" w:hAnsi="Times New Roman" w:cs="Times New Roman"/>
          <w:sz w:val="28"/>
          <w:szCs w:val="28"/>
          <w:lang w:val="uk-UA"/>
        </w:rPr>
        <w:t xml:space="preserve"> засвоювалася, наприклад, давніми греками, візантійцями, слов'янами, генуезцями, литовцями, татарами,</w:t>
      </w:r>
      <w:r w:rsidR="00AC58EC">
        <w:rPr>
          <w:rFonts w:ascii="Times New Roman" w:hAnsi="Times New Roman" w:cs="Times New Roman"/>
          <w:sz w:val="28"/>
          <w:szCs w:val="28"/>
          <w:lang w:val="uk-UA"/>
        </w:rPr>
        <w:t xml:space="preserve"> турками. Зокрема, на карті 1648</w:t>
      </w:r>
      <w:r w:rsidRPr="002D09EB">
        <w:rPr>
          <w:rFonts w:ascii="Times New Roman" w:hAnsi="Times New Roman" w:cs="Times New Roman"/>
          <w:sz w:val="28"/>
          <w:szCs w:val="28"/>
          <w:lang w:val="uk-UA"/>
        </w:rPr>
        <w:t xml:space="preserve"> р.</w:t>
      </w:r>
      <w:r w:rsidR="00AC58EC" w:rsidRPr="00AC58EC">
        <w:rPr>
          <w:rFonts w:ascii="Times New Roman" w:hAnsi="Times New Roman" w:cs="Times New Roman"/>
          <w:sz w:val="28"/>
          <w:szCs w:val="28"/>
          <w:lang w:val="uk-UA"/>
        </w:rPr>
        <w:t xml:space="preserve"> </w:t>
      </w:r>
      <w:r w:rsidR="00AC58EC">
        <w:rPr>
          <w:rFonts w:ascii="Times New Roman" w:hAnsi="Times New Roman" w:cs="Times New Roman"/>
          <w:sz w:val="28"/>
          <w:szCs w:val="28"/>
          <w:lang w:val="uk-UA"/>
        </w:rPr>
        <w:t>(рис. 1)</w:t>
      </w:r>
      <w:r w:rsidRPr="002D09EB">
        <w:rPr>
          <w:rFonts w:ascii="Times New Roman" w:hAnsi="Times New Roman" w:cs="Times New Roman"/>
          <w:sz w:val="28"/>
          <w:szCs w:val="28"/>
          <w:lang w:val="uk-UA"/>
        </w:rPr>
        <w:t xml:space="preserve"> французького фортифікатора Г. Боплана</w:t>
      </w:r>
      <w:r w:rsidR="00AC58EC">
        <w:rPr>
          <w:rFonts w:ascii="Times New Roman" w:hAnsi="Times New Roman" w:cs="Times New Roman"/>
          <w:sz w:val="28"/>
          <w:szCs w:val="28"/>
          <w:lang w:val="uk-UA"/>
        </w:rPr>
        <w:t>,</w:t>
      </w:r>
      <w:r w:rsidRPr="002D09EB">
        <w:rPr>
          <w:rFonts w:ascii="Times New Roman" w:hAnsi="Times New Roman" w:cs="Times New Roman"/>
          <w:sz w:val="28"/>
          <w:szCs w:val="28"/>
          <w:lang w:val="uk-UA"/>
        </w:rPr>
        <w:t xml:space="preserve"> на цій території знаходимо надписи латиницею </w:t>
      </w:r>
      <w:r w:rsidRPr="002D09EB">
        <w:rPr>
          <w:rFonts w:ascii="Times New Roman" w:hAnsi="Times New Roman" w:cs="Times New Roman"/>
          <w:sz w:val="28"/>
          <w:szCs w:val="28"/>
        </w:rPr>
        <w:t>«</w:t>
      </w:r>
      <w:r w:rsidRPr="002D09EB">
        <w:rPr>
          <w:rFonts w:ascii="Times New Roman" w:hAnsi="Times New Roman" w:cs="Times New Roman"/>
          <w:sz w:val="28"/>
          <w:szCs w:val="28"/>
          <w:lang w:val="uk-UA"/>
        </w:rPr>
        <w:t>Молдавія</w:t>
      </w:r>
      <w:r w:rsidRPr="002D09EB">
        <w:rPr>
          <w:rFonts w:ascii="Times New Roman" w:hAnsi="Times New Roman" w:cs="Times New Roman"/>
          <w:sz w:val="28"/>
          <w:szCs w:val="28"/>
        </w:rPr>
        <w:t>»</w:t>
      </w:r>
      <w:r w:rsidRPr="002D09EB">
        <w:rPr>
          <w:rFonts w:ascii="Times New Roman" w:hAnsi="Times New Roman" w:cs="Times New Roman"/>
          <w:sz w:val="28"/>
          <w:szCs w:val="28"/>
          <w:lang w:val="uk-UA"/>
        </w:rPr>
        <w:t xml:space="preserve"> та </w:t>
      </w:r>
      <w:r w:rsidRPr="002D09EB">
        <w:rPr>
          <w:rFonts w:ascii="Times New Roman" w:hAnsi="Times New Roman" w:cs="Times New Roman"/>
          <w:sz w:val="28"/>
          <w:szCs w:val="28"/>
        </w:rPr>
        <w:t>«</w:t>
      </w:r>
      <w:r w:rsidRPr="002D09EB">
        <w:rPr>
          <w:rFonts w:ascii="Times New Roman" w:hAnsi="Times New Roman" w:cs="Times New Roman"/>
          <w:sz w:val="28"/>
          <w:szCs w:val="28"/>
          <w:lang w:val="uk-UA"/>
        </w:rPr>
        <w:t>Тартарія</w:t>
      </w:r>
      <w:r w:rsidRPr="002D09EB">
        <w:rPr>
          <w:rFonts w:ascii="Times New Roman" w:hAnsi="Times New Roman" w:cs="Times New Roman"/>
          <w:sz w:val="28"/>
          <w:szCs w:val="28"/>
        </w:rPr>
        <w:t>»</w:t>
      </w:r>
      <w:r w:rsidRPr="002D09EB">
        <w:rPr>
          <w:rFonts w:ascii="Times New Roman" w:hAnsi="Times New Roman" w:cs="Times New Roman"/>
          <w:sz w:val="28"/>
          <w:szCs w:val="28"/>
          <w:lang w:val="uk-UA"/>
        </w:rPr>
        <w:t>. Лише північніше долини р. Кодима бачимо написи «Річ Посполита», а в її кордон</w:t>
      </w:r>
      <w:r>
        <w:rPr>
          <w:rFonts w:ascii="Times New Roman" w:hAnsi="Times New Roman" w:cs="Times New Roman"/>
          <w:sz w:val="28"/>
          <w:szCs w:val="28"/>
          <w:lang w:val="uk-UA"/>
        </w:rPr>
        <w:t>ах</w:t>
      </w:r>
      <w:r w:rsidRPr="002D09E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w:t>
      </w:r>
      <w:r w:rsidRPr="002D09EB">
        <w:rPr>
          <w:rFonts w:ascii="Times New Roman" w:hAnsi="Times New Roman" w:cs="Times New Roman"/>
          <w:sz w:val="28"/>
          <w:szCs w:val="28"/>
          <w:lang w:val="uk-UA"/>
        </w:rPr>
        <w:t>«Україна».</w:t>
      </w:r>
    </w:p>
    <w:p w14:paraId="25CFEB8E" w14:textId="77777777" w:rsidR="001E2859" w:rsidRDefault="00AC58EC" w:rsidP="001E2859">
      <w:pPr>
        <w:spacing w:after="0" w:line="360" w:lineRule="auto"/>
        <w:ind w:firstLine="567"/>
        <w:jc w:val="center"/>
        <w:rPr>
          <w:szCs w:val="28"/>
        </w:rPr>
      </w:pPr>
      <w:r w:rsidRPr="00AC58EC">
        <w:rPr>
          <w:rFonts w:ascii="Times New Roman" w:hAnsi="Times New Roman" w:cs="Times New Roman"/>
          <w:noProof/>
          <w:sz w:val="28"/>
          <w:szCs w:val="28"/>
          <w:lang w:val="uk-UA" w:eastAsia="uk-UA"/>
        </w:rPr>
        <w:drawing>
          <wp:inline distT="0" distB="0" distL="0" distR="0" wp14:anchorId="304628B6" wp14:editId="0E94A676">
            <wp:extent cx="4677294" cy="3677218"/>
            <wp:effectExtent l="19050" t="19050" r="9525" b="19050"/>
            <wp:docPr id="104" name="Рисунок 104" descr="C:\Users\Александр\Downloads\Beauplan_Ukraine_XVII_map-860x6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descr="C:\Users\Александр\Downloads\Beauplan_Ukraine_XVII_map-860x676.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8090" cy="3693568"/>
                    </a:xfrm>
                    <a:prstGeom prst="rect">
                      <a:avLst/>
                    </a:prstGeom>
                    <a:noFill/>
                    <a:ln>
                      <a:solidFill>
                        <a:schemeClr val="tx1"/>
                      </a:solidFill>
                    </a:ln>
                  </pic:spPr>
                </pic:pic>
              </a:graphicData>
            </a:graphic>
          </wp:inline>
        </w:drawing>
      </w:r>
    </w:p>
    <w:p w14:paraId="5AA4C61D" w14:textId="38DA4A86" w:rsidR="002D09EB" w:rsidRDefault="00AC58EC" w:rsidP="001E2859">
      <w:pPr>
        <w:spacing w:after="0" w:line="360" w:lineRule="auto"/>
        <w:ind w:firstLine="567"/>
        <w:jc w:val="center"/>
        <w:rPr>
          <w:rFonts w:ascii="Times New Roman" w:hAnsi="Times New Roman" w:cs="Times New Roman"/>
          <w:color w:val="222222"/>
          <w:sz w:val="28"/>
          <w:szCs w:val="28"/>
        </w:rPr>
      </w:pPr>
      <w:r w:rsidRPr="001E2859">
        <w:rPr>
          <w:rFonts w:ascii="Times New Roman" w:hAnsi="Times New Roman" w:cs="Times New Roman"/>
          <w:sz w:val="28"/>
          <w:szCs w:val="28"/>
        </w:rPr>
        <w:t xml:space="preserve">Рисунок 1 Фотокопія </w:t>
      </w:r>
      <w:r w:rsidR="001C7C8B" w:rsidRPr="001E2859">
        <w:rPr>
          <w:rFonts w:ascii="Times New Roman" w:hAnsi="Times New Roman" w:cs="Times New Roman"/>
          <w:sz w:val="28"/>
          <w:szCs w:val="28"/>
        </w:rPr>
        <w:t xml:space="preserve">карти </w:t>
      </w:r>
      <w:r w:rsidRPr="001E2859">
        <w:rPr>
          <w:rFonts w:ascii="Times New Roman" w:hAnsi="Times New Roman" w:cs="Times New Roman"/>
          <w:color w:val="222222"/>
          <w:sz w:val="28"/>
          <w:szCs w:val="28"/>
        </w:rPr>
        <w:t>Г</w:t>
      </w:r>
      <w:r w:rsidR="001E2859">
        <w:rPr>
          <w:rFonts w:ascii="Times New Roman" w:hAnsi="Times New Roman" w:cs="Times New Roman"/>
          <w:color w:val="222222"/>
          <w:sz w:val="28"/>
          <w:szCs w:val="28"/>
          <w:lang w:val="uk-UA"/>
        </w:rPr>
        <w:t>і</w:t>
      </w:r>
      <w:r w:rsidRPr="001E2859">
        <w:rPr>
          <w:rFonts w:ascii="Times New Roman" w:hAnsi="Times New Roman" w:cs="Times New Roman"/>
          <w:color w:val="222222"/>
          <w:sz w:val="28"/>
          <w:szCs w:val="28"/>
        </w:rPr>
        <w:t>йома де Боплана 1648</w:t>
      </w:r>
      <w:r w:rsidR="001E2859">
        <w:rPr>
          <w:rFonts w:ascii="Times New Roman" w:hAnsi="Times New Roman" w:cs="Times New Roman"/>
          <w:color w:val="222222"/>
          <w:sz w:val="28"/>
          <w:szCs w:val="28"/>
          <w:lang w:val="uk-UA"/>
        </w:rPr>
        <w:t xml:space="preserve"> року</w:t>
      </w:r>
      <w:r w:rsidR="007A5F25">
        <w:rPr>
          <w:rFonts w:ascii="Times New Roman" w:hAnsi="Times New Roman" w:cs="Times New Roman"/>
          <w:color w:val="222222"/>
          <w:sz w:val="28"/>
          <w:szCs w:val="28"/>
          <w:lang w:val="uk-UA"/>
        </w:rPr>
        <w:t xml:space="preserve"> </w:t>
      </w:r>
      <w:r w:rsidR="007A5F25" w:rsidRPr="00320B63">
        <w:rPr>
          <w:rFonts w:ascii="Times New Roman" w:hAnsi="Times New Roman" w:cs="Times New Roman"/>
          <w:color w:val="222222"/>
          <w:sz w:val="28"/>
          <w:szCs w:val="28"/>
        </w:rPr>
        <w:t>[</w:t>
      </w:r>
      <w:r w:rsidR="00320B63">
        <w:rPr>
          <w:rFonts w:ascii="Times New Roman" w:hAnsi="Times New Roman" w:cs="Times New Roman"/>
          <w:color w:val="222222"/>
          <w:sz w:val="28"/>
          <w:szCs w:val="28"/>
          <w:lang w:val="uk-UA"/>
        </w:rPr>
        <w:t>31</w:t>
      </w:r>
      <w:r w:rsidR="007A5F25" w:rsidRPr="00320B63">
        <w:rPr>
          <w:rFonts w:ascii="Times New Roman" w:hAnsi="Times New Roman" w:cs="Times New Roman"/>
          <w:color w:val="222222"/>
          <w:sz w:val="28"/>
          <w:szCs w:val="28"/>
        </w:rPr>
        <w:t>]</w:t>
      </w:r>
    </w:p>
    <w:p w14:paraId="18957387" w14:textId="4A0A9512" w:rsidR="001E2859" w:rsidRDefault="00FD7ECA" w:rsidP="000A3976">
      <w:pPr>
        <w:pStyle w:val="1"/>
        <w:numPr>
          <w:ilvl w:val="1"/>
          <w:numId w:val="9"/>
        </w:numPr>
      </w:pPr>
      <w:bookmarkStart w:id="3" w:name="_Toc104452170"/>
      <w:r w:rsidRPr="00B4775C">
        <w:lastRenderedPageBreak/>
        <w:t>Місцеположення району</w:t>
      </w:r>
      <w:bookmarkEnd w:id="3"/>
    </w:p>
    <w:p w14:paraId="49BBF09D" w14:textId="77777777" w:rsidR="000A3976" w:rsidRPr="000A3976" w:rsidRDefault="000A3976" w:rsidP="000A3976">
      <w:pPr>
        <w:rPr>
          <w:lang w:val="uk-UA" w:eastAsia="ru-RU"/>
        </w:rPr>
      </w:pPr>
    </w:p>
    <w:p w14:paraId="09709342" w14:textId="0F2E23EE" w:rsidR="00D66F5A" w:rsidRPr="001E2859" w:rsidRDefault="001E2859" w:rsidP="007A5F25">
      <w:pPr>
        <w:shd w:val="clear" w:color="auto" w:fill="FFFFFF"/>
        <w:spacing w:after="0" w:line="360" w:lineRule="auto"/>
        <w:jc w:val="both"/>
        <w:rPr>
          <w:rFonts w:ascii="Times New Roman" w:hAnsi="Times New Roman" w:cs="Times New Roman"/>
          <w:color w:val="202122"/>
          <w:sz w:val="28"/>
          <w:szCs w:val="28"/>
          <w:lang w:val="uk-UA"/>
        </w:rPr>
      </w:pPr>
      <w:r>
        <w:rPr>
          <w:rFonts w:ascii="Times New Roman" w:hAnsi="Times New Roman" w:cs="Times New Roman"/>
          <w:bCs/>
          <w:color w:val="202122"/>
          <w:sz w:val="28"/>
          <w:szCs w:val="28"/>
          <w:lang w:val="uk-UA"/>
        </w:rPr>
        <w:t xml:space="preserve">          </w:t>
      </w:r>
      <w:r w:rsidR="00EE16F3" w:rsidRPr="001E2859">
        <w:rPr>
          <w:rFonts w:ascii="Times New Roman" w:hAnsi="Times New Roman" w:cs="Times New Roman"/>
          <w:bCs/>
          <w:color w:val="202122"/>
          <w:sz w:val="28"/>
          <w:szCs w:val="28"/>
          <w:lang w:val="uk-UA"/>
        </w:rPr>
        <w:t>Роздільнянський район</w:t>
      </w:r>
      <w:r w:rsidR="00EE16F3" w:rsidRPr="001E2859">
        <w:rPr>
          <w:rFonts w:ascii="Times New Roman" w:hAnsi="Times New Roman" w:cs="Times New Roman"/>
          <w:color w:val="202122"/>
          <w:sz w:val="28"/>
          <w:szCs w:val="28"/>
          <w:lang w:val="uk-UA"/>
        </w:rPr>
        <w:t xml:space="preserve"> — прикордонний район України, у центральній частині Одеської області</w:t>
      </w:r>
      <w:r w:rsidR="00B40500" w:rsidRPr="001E2859">
        <w:rPr>
          <w:rFonts w:ascii="Times New Roman" w:hAnsi="Times New Roman" w:cs="Times New Roman"/>
          <w:color w:val="202122"/>
          <w:sz w:val="28"/>
          <w:szCs w:val="28"/>
          <w:lang w:val="uk-UA"/>
        </w:rPr>
        <w:t xml:space="preserve"> (рис. </w:t>
      </w:r>
      <w:r w:rsidRPr="001E2859">
        <w:rPr>
          <w:rFonts w:ascii="Times New Roman" w:hAnsi="Times New Roman" w:cs="Times New Roman"/>
          <w:color w:val="202122"/>
          <w:sz w:val="28"/>
          <w:szCs w:val="28"/>
          <w:lang w:val="uk-UA"/>
        </w:rPr>
        <w:t>2</w:t>
      </w:r>
      <w:r w:rsidR="00B40500" w:rsidRPr="001E2859">
        <w:rPr>
          <w:rFonts w:ascii="Times New Roman" w:hAnsi="Times New Roman" w:cs="Times New Roman"/>
          <w:color w:val="202122"/>
          <w:sz w:val="28"/>
          <w:szCs w:val="28"/>
          <w:lang w:val="uk-UA"/>
        </w:rPr>
        <w:t>)</w:t>
      </w:r>
      <w:r w:rsidR="00D66F5A" w:rsidRPr="001E2859">
        <w:rPr>
          <w:rFonts w:ascii="Times New Roman" w:hAnsi="Times New Roman" w:cs="Times New Roman"/>
          <w:color w:val="202122"/>
          <w:sz w:val="28"/>
          <w:szCs w:val="28"/>
          <w:lang w:val="uk-UA"/>
        </w:rPr>
        <w:t>, розташован</w:t>
      </w:r>
      <w:r w:rsidRPr="001E2859">
        <w:rPr>
          <w:rFonts w:ascii="Times New Roman" w:hAnsi="Times New Roman" w:cs="Times New Roman"/>
          <w:color w:val="202122"/>
          <w:sz w:val="28"/>
          <w:szCs w:val="28"/>
          <w:lang w:val="uk-UA"/>
        </w:rPr>
        <w:t>ий</w:t>
      </w:r>
      <w:r w:rsidR="00D66F5A" w:rsidRPr="001E2859">
        <w:rPr>
          <w:rFonts w:ascii="Times New Roman" w:hAnsi="Times New Roman" w:cs="Times New Roman"/>
          <w:color w:val="202122"/>
          <w:sz w:val="28"/>
          <w:szCs w:val="28"/>
          <w:lang w:val="uk-UA"/>
        </w:rPr>
        <w:t xml:space="preserve"> в Правобережній провінції Північно степової підзони, </w:t>
      </w:r>
      <w:r w:rsidR="00D66F5A" w:rsidRPr="001E2859">
        <w:rPr>
          <w:rFonts w:ascii="Times New Roman" w:eastAsiaTheme="majorEastAsia" w:hAnsi="Times New Roman" w:cs="Times New Roman"/>
          <w:color w:val="202122"/>
          <w:sz w:val="28"/>
          <w:szCs w:val="28"/>
          <w:lang w:val="uk-UA"/>
        </w:rPr>
        <w:t>степової зони</w:t>
      </w:r>
      <w:r w:rsidR="00D66F5A" w:rsidRPr="001E2859">
        <w:rPr>
          <w:rFonts w:ascii="Times New Roman" w:hAnsi="Times New Roman" w:cs="Times New Roman"/>
          <w:color w:val="202122"/>
          <w:sz w:val="28"/>
          <w:szCs w:val="28"/>
          <w:lang w:val="uk-UA"/>
        </w:rPr>
        <w:t xml:space="preserve">. Основний </w:t>
      </w:r>
      <w:r w:rsidR="001C7C8B" w:rsidRPr="001E2859">
        <w:rPr>
          <w:rFonts w:ascii="Times New Roman" w:hAnsi="Times New Roman" w:cs="Times New Roman"/>
          <w:color w:val="202122"/>
          <w:sz w:val="28"/>
          <w:szCs w:val="28"/>
          <w:lang w:val="uk-UA"/>
        </w:rPr>
        <w:t>тип ґрунту — чорнозем звичайний [</w:t>
      </w:r>
      <w:r w:rsidR="003C2E8A">
        <w:rPr>
          <w:rFonts w:ascii="Times New Roman" w:hAnsi="Times New Roman" w:cs="Times New Roman"/>
          <w:color w:val="000000" w:themeColor="text1"/>
          <w:sz w:val="28"/>
          <w:szCs w:val="28"/>
          <w:lang w:val="uk-UA"/>
        </w:rPr>
        <w:t>23</w:t>
      </w:r>
      <w:r w:rsidR="001C7C8B" w:rsidRPr="001E2859">
        <w:rPr>
          <w:rFonts w:ascii="Times New Roman" w:hAnsi="Times New Roman" w:cs="Times New Roman"/>
          <w:color w:val="202122"/>
          <w:sz w:val="28"/>
          <w:szCs w:val="28"/>
          <w:lang w:val="uk-UA"/>
        </w:rPr>
        <w:t>]</w:t>
      </w:r>
      <w:r w:rsidR="00D66F5A" w:rsidRPr="001E2859">
        <w:rPr>
          <w:rFonts w:ascii="Times New Roman" w:hAnsi="Times New Roman" w:cs="Times New Roman"/>
          <w:color w:val="202122"/>
          <w:sz w:val="28"/>
          <w:szCs w:val="28"/>
          <w:lang w:val="uk-UA"/>
        </w:rPr>
        <w:t>.</w:t>
      </w:r>
    </w:p>
    <w:p w14:paraId="3ECDFB28" w14:textId="77777777" w:rsidR="00FD7ECA" w:rsidRPr="008923CB" w:rsidRDefault="00FD7ECA" w:rsidP="003A5F4F">
      <w:pPr>
        <w:pStyle w:val="a7"/>
        <w:shd w:val="clear" w:color="auto" w:fill="FFFFFF"/>
        <w:spacing w:before="0" w:beforeAutospacing="0" w:after="0" w:afterAutospacing="0" w:line="360" w:lineRule="auto"/>
        <w:jc w:val="center"/>
        <w:rPr>
          <w:color w:val="202122"/>
          <w:sz w:val="28"/>
          <w:szCs w:val="28"/>
          <w:lang w:val="uk-UA"/>
        </w:rPr>
      </w:pPr>
      <w:r w:rsidRPr="008923CB">
        <w:rPr>
          <w:noProof/>
          <w:color w:val="202122"/>
          <w:sz w:val="28"/>
          <w:szCs w:val="28"/>
          <w:lang w:val="uk-UA" w:eastAsia="uk-UA"/>
        </w:rPr>
        <w:drawing>
          <wp:inline distT="0" distB="0" distL="0" distR="0" wp14:anchorId="77C2B642" wp14:editId="273F8166">
            <wp:extent cx="3443605" cy="3057525"/>
            <wp:effectExtent l="19050" t="19050" r="23495" b="28575"/>
            <wp:docPr id="102" name="Рисунок 102" descr="C:\Users\Александр\Desktop\22. О4. 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descr="C:\Users\Александр\Desktop\22. О4. 22..png"/>
                    <pic:cNvPicPr>
                      <a:picLocks noChangeAspect="1" noChangeArrowheads="1"/>
                    </pic:cNvPicPr>
                  </pic:nvPicPr>
                  <pic:blipFill rotWithShape="1">
                    <a:blip r:embed="rId10">
                      <a:extLst>
                        <a:ext uri="{28A0092B-C50C-407E-A947-70E740481C1C}">
                          <a14:useLocalDpi xmlns:a14="http://schemas.microsoft.com/office/drawing/2010/main" val="0"/>
                        </a:ext>
                      </a:extLst>
                    </a:blip>
                    <a:srcRect b="22535"/>
                    <a:stretch/>
                  </pic:blipFill>
                  <pic:spPr bwMode="auto">
                    <a:xfrm>
                      <a:off x="0" y="0"/>
                      <a:ext cx="3521894" cy="3127037"/>
                    </a:xfrm>
                    <a:prstGeom prst="rect">
                      <a:avLst/>
                    </a:prstGeom>
                    <a:noFill/>
                    <a:ln>
                      <a:solidFill>
                        <a:schemeClr val="tx1"/>
                      </a:solidFill>
                    </a:ln>
                  </pic:spPr>
                </pic:pic>
              </a:graphicData>
            </a:graphic>
          </wp:inline>
        </w:drawing>
      </w:r>
    </w:p>
    <w:p w14:paraId="7F28FF80" w14:textId="072889D5" w:rsidR="00B40500" w:rsidRPr="007A5F25" w:rsidRDefault="00B40500" w:rsidP="003A5F4F">
      <w:pPr>
        <w:pStyle w:val="a7"/>
        <w:shd w:val="clear" w:color="auto" w:fill="FFFFFF"/>
        <w:spacing w:before="0" w:beforeAutospacing="0" w:after="0" w:afterAutospacing="0" w:line="360" w:lineRule="auto"/>
        <w:ind w:firstLine="708"/>
        <w:jc w:val="both"/>
        <w:rPr>
          <w:color w:val="202122"/>
          <w:sz w:val="28"/>
          <w:szCs w:val="28"/>
          <w:lang w:val="uk-UA"/>
        </w:rPr>
      </w:pPr>
      <w:r w:rsidRPr="008923CB">
        <w:rPr>
          <w:color w:val="202122"/>
          <w:sz w:val="28"/>
          <w:szCs w:val="28"/>
          <w:lang w:val="uk-UA"/>
        </w:rPr>
        <w:t xml:space="preserve">Рисунок </w:t>
      </w:r>
      <w:r w:rsidR="001E2859">
        <w:rPr>
          <w:color w:val="202122"/>
          <w:sz w:val="28"/>
          <w:szCs w:val="28"/>
          <w:lang w:val="uk-UA"/>
        </w:rPr>
        <w:t>2</w:t>
      </w:r>
      <w:r w:rsidRPr="008923CB">
        <w:rPr>
          <w:color w:val="202122"/>
          <w:sz w:val="28"/>
          <w:szCs w:val="28"/>
          <w:lang w:val="uk-UA"/>
        </w:rPr>
        <w:t xml:space="preserve"> Схема розташування </w:t>
      </w:r>
      <w:r w:rsidRPr="008923CB">
        <w:rPr>
          <w:bCs/>
          <w:color w:val="202122"/>
          <w:sz w:val="28"/>
          <w:szCs w:val="28"/>
          <w:lang w:val="uk-UA"/>
        </w:rPr>
        <w:t>Роздільнянсь</w:t>
      </w:r>
      <w:r w:rsidR="001E2859">
        <w:rPr>
          <w:bCs/>
          <w:color w:val="202122"/>
          <w:sz w:val="28"/>
          <w:szCs w:val="28"/>
          <w:lang w:val="uk-UA"/>
        </w:rPr>
        <w:t xml:space="preserve">кого </w:t>
      </w:r>
      <w:r w:rsidRPr="008923CB">
        <w:rPr>
          <w:bCs/>
          <w:color w:val="202122"/>
          <w:sz w:val="28"/>
          <w:szCs w:val="28"/>
          <w:lang w:val="uk-UA"/>
        </w:rPr>
        <w:t>район</w:t>
      </w:r>
      <w:r w:rsidR="001E2859">
        <w:rPr>
          <w:bCs/>
          <w:color w:val="202122"/>
          <w:sz w:val="28"/>
          <w:szCs w:val="28"/>
          <w:lang w:val="uk-UA"/>
        </w:rPr>
        <w:t>у</w:t>
      </w:r>
      <w:r w:rsidR="007A5F25" w:rsidRPr="007A5F25">
        <w:rPr>
          <w:color w:val="202122"/>
          <w:sz w:val="28"/>
          <w:szCs w:val="28"/>
          <w:lang w:val="uk-UA"/>
        </w:rPr>
        <w:t xml:space="preserve"> </w:t>
      </w:r>
      <w:r w:rsidR="007A5F25">
        <w:rPr>
          <w:color w:val="202122"/>
          <w:sz w:val="28"/>
          <w:szCs w:val="28"/>
          <w:lang w:val="uk-UA"/>
        </w:rPr>
        <w:t>Одеської</w:t>
      </w:r>
      <w:r w:rsidR="007A5F25" w:rsidRPr="007A5F25">
        <w:rPr>
          <w:color w:val="202122"/>
          <w:sz w:val="28"/>
          <w:szCs w:val="28"/>
          <w:lang w:val="uk-UA"/>
        </w:rPr>
        <w:t xml:space="preserve"> </w:t>
      </w:r>
      <w:r w:rsidR="007A5F25">
        <w:rPr>
          <w:color w:val="202122"/>
          <w:sz w:val="28"/>
          <w:szCs w:val="28"/>
          <w:lang w:val="uk-UA"/>
        </w:rPr>
        <w:t>області</w:t>
      </w:r>
      <w:r w:rsidR="008636E8">
        <w:rPr>
          <w:color w:val="202122"/>
          <w:sz w:val="28"/>
          <w:szCs w:val="28"/>
          <w:lang w:val="uk-UA"/>
        </w:rPr>
        <w:t xml:space="preserve"> </w:t>
      </w:r>
      <w:r w:rsidR="00320B63">
        <w:rPr>
          <w:color w:val="202122"/>
          <w:sz w:val="28"/>
          <w:szCs w:val="28"/>
          <w:lang w:val="uk-UA"/>
        </w:rPr>
        <w:t>[23]</w:t>
      </w:r>
    </w:p>
    <w:p w14:paraId="29110AB3" w14:textId="77777777" w:rsidR="003A5F4F" w:rsidRDefault="001E2859" w:rsidP="003A5F4F">
      <w:pPr>
        <w:pStyle w:val="a7"/>
        <w:shd w:val="clear" w:color="auto" w:fill="FFFFFF"/>
        <w:spacing w:before="0" w:beforeAutospacing="0" w:after="0" w:afterAutospacing="0" w:line="360" w:lineRule="auto"/>
        <w:jc w:val="both"/>
        <w:rPr>
          <w:color w:val="202122"/>
          <w:sz w:val="28"/>
          <w:szCs w:val="28"/>
          <w:lang w:val="uk-UA"/>
        </w:rPr>
      </w:pPr>
      <w:r>
        <w:rPr>
          <w:color w:val="202122"/>
          <w:sz w:val="28"/>
          <w:szCs w:val="28"/>
          <w:lang w:val="uk-UA"/>
        </w:rPr>
        <w:t xml:space="preserve">           </w:t>
      </w:r>
    </w:p>
    <w:p w14:paraId="177C0B06" w14:textId="17F56DC8" w:rsidR="00F767C5" w:rsidRPr="00DE20E1" w:rsidRDefault="00F767C5" w:rsidP="003A5F4F">
      <w:pPr>
        <w:pStyle w:val="a7"/>
        <w:shd w:val="clear" w:color="auto" w:fill="FFFFFF"/>
        <w:spacing w:before="0" w:beforeAutospacing="0" w:after="0" w:afterAutospacing="0" w:line="360" w:lineRule="auto"/>
        <w:ind w:firstLine="709"/>
        <w:jc w:val="both"/>
        <w:rPr>
          <w:color w:val="202122"/>
          <w:sz w:val="28"/>
          <w:szCs w:val="28"/>
          <w:lang w:val="uk-UA"/>
        </w:rPr>
      </w:pPr>
      <w:r w:rsidRPr="00DE20E1">
        <w:rPr>
          <w:color w:val="202122"/>
          <w:sz w:val="28"/>
          <w:szCs w:val="28"/>
          <w:lang w:val="uk-UA"/>
        </w:rPr>
        <w:t>Площа: 3572,2 км</w:t>
      </w:r>
      <w:r w:rsidRPr="00DE20E1">
        <w:rPr>
          <w:color w:val="202122"/>
          <w:sz w:val="28"/>
          <w:szCs w:val="28"/>
          <w:vertAlign w:val="superscript"/>
          <w:lang w:val="uk-UA"/>
        </w:rPr>
        <w:t>2</w:t>
      </w:r>
      <w:r w:rsidRPr="00DE20E1">
        <w:rPr>
          <w:color w:val="202122"/>
          <w:sz w:val="28"/>
          <w:szCs w:val="28"/>
          <w:lang w:val="uk-UA"/>
        </w:rPr>
        <w:t xml:space="preserve">. Район межує: на півночі </w:t>
      </w:r>
      <w:r w:rsidR="003A5F4F" w:rsidRPr="003A5F4F">
        <w:rPr>
          <w:color w:val="202122"/>
          <w:sz w:val="28"/>
          <w:szCs w:val="28"/>
        </w:rPr>
        <w:t>–</w:t>
      </w:r>
      <w:r w:rsidRPr="00DE20E1">
        <w:rPr>
          <w:color w:val="202122"/>
          <w:sz w:val="28"/>
          <w:szCs w:val="28"/>
          <w:lang w:val="uk-UA"/>
        </w:rPr>
        <w:t xml:space="preserve"> з Подільським районом, на сході </w:t>
      </w:r>
      <w:r w:rsidR="003A5F4F" w:rsidRPr="003A5F4F">
        <w:rPr>
          <w:color w:val="202122"/>
          <w:sz w:val="28"/>
          <w:szCs w:val="28"/>
        </w:rPr>
        <w:t>–</w:t>
      </w:r>
      <w:r w:rsidRPr="00DE20E1">
        <w:rPr>
          <w:color w:val="202122"/>
          <w:sz w:val="28"/>
          <w:szCs w:val="28"/>
          <w:lang w:val="uk-UA"/>
        </w:rPr>
        <w:t xml:space="preserve"> з Березівським районом, на півдні </w:t>
      </w:r>
      <w:r w:rsidR="003A5F4F" w:rsidRPr="003A5F4F">
        <w:rPr>
          <w:color w:val="202122"/>
          <w:sz w:val="28"/>
          <w:szCs w:val="28"/>
        </w:rPr>
        <w:t>–</w:t>
      </w:r>
      <w:r w:rsidRPr="00DE20E1">
        <w:rPr>
          <w:color w:val="202122"/>
          <w:sz w:val="28"/>
          <w:szCs w:val="28"/>
          <w:lang w:val="uk-UA"/>
        </w:rPr>
        <w:t xml:space="preserve"> з Одеським районом, на заході </w:t>
      </w:r>
      <w:r w:rsidR="003A5F4F" w:rsidRPr="003A5F4F">
        <w:rPr>
          <w:color w:val="202122"/>
          <w:sz w:val="28"/>
          <w:szCs w:val="28"/>
        </w:rPr>
        <w:t>–</w:t>
      </w:r>
      <w:r w:rsidRPr="00DE20E1">
        <w:rPr>
          <w:color w:val="202122"/>
          <w:sz w:val="28"/>
          <w:szCs w:val="28"/>
          <w:lang w:val="uk-UA"/>
        </w:rPr>
        <w:t xml:space="preserve"> з Придністров'ям.</w:t>
      </w:r>
    </w:p>
    <w:p w14:paraId="0CBF930A" w14:textId="70BA9C19" w:rsidR="00B40500" w:rsidRPr="008923CB" w:rsidRDefault="00B40500" w:rsidP="003A5F4F">
      <w:pPr>
        <w:pStyle w:val="a7"/>
        <w:shd w:val="clear" w:color="auto" w:fill="FFFFFF"/>
        <w:spacing w:before="0" w:beforeAutospacing="0" w:after="0" w:afterAutospacing="0" w:line="360" w:lineRule="auto"/>
        <w:ind w:firstLine="708"/>
        <w:jc w:val="both"/>
        <w:rPr>
          <w:color w:val="202122"/>
          <w:sz w:val="28"/>
          <w:szCs w:val="28"/>
          <w:lang w:val="uk-UA"/>
        </w:rPr>
      </w:pPr>
      <w:r w:rsidRPr="008923CB">
        <w:rPr>
          <w:color w:val="202122"/>
          <w:sz w:val="28"/>
          <w:szCs w:val="28"/>
          <w:lang w:val="uk-UA"/>
        </w:rPr>
        <w:t xml:space="preserve">Адміністративний центр </w:t>
      </w:r>
      <w:r w:rsidR="003A5F4F" w:rsidRPr="003A5F4F">
        <w:rPr>
          <w:color w:val="202122"/>
          <w:sz w:val="28"/>
          <w:szCs w:val="28"/>
          <w:lang w:val="uk-UA"/>
        </w:rPr>
        <w:t>–</w:t>
      </w:r>
      <w:r w:rsidRPr="008923CB">
        <w:rPr>
          <w:color w:val="202122"/>
          <w:sz w:val="28"/>
          <w:szCs w:val="28"/>
          <w:lang w:val="uk-UA"/>
        </w:rPr>
        <w:t xml:space="preserve"> місто Роздільна, яке розташоване у західній частині </w:t>
      </w:r>
      <w:r w:rsidRPr="008923CB">
        <w:rPr>
          <w:rFonts w:eastAsiaTheme="majorEastAsia"/>
          <w:color w:val="202122"/>
          <w:sz w:val="28"/>
          <w:szCs w:val="28"/>
          <w:lang w:val="uk-UA"/>
        </w:rPr>
        <w:t>Причорноморської низовини</w:t>
      </w:r>
      <w:r w:rsidRPr="008923CB">
        <w:rPr>
          <w:color w:val="202122"/>
          <w:sz w:val="28"/>
          <w:szCs w:val="28"/>
          <w:lang w:val="uk-UA"/>
        </w:rPr>
        <w:t xml:space="preserve">. Чисельність населення міста становить 17 593 особи (2021). Відстань до </w:t>
      </w:r>
      <w:r w:rsidRPr="008923CB">
        <w:rPr>
          <w:rFonts w:eastAsiaTheme="majorEastAsia"/>
          <w:color w:val="202122"/>
          <w:sz w:val="28"/>
          <w:szCs w:val="28"/>
          <w:lang w:val="uk-UA"/>
        </w:rPr>
        <w:t>обласного центру</w:t>
      </w:r>
      <w:r w:rsidRPr="008923CB">
        <w:rPr>
          <w:color w:val="202122"/>
          <w:sz w:val="28"/>
          <w:szCs w:val="28"/>
          <w:lang w:val="uk-UA"/>
        </w:rPr>
        <w:t xml:space="preserve"> становить близько 87 км. Тут розташована </w:t>
      </w:r>
      <w:r w:rsidRPr="008923CB">
        <w:rPr>
          <w:rFonts w:eastAsiaTheme="majorEastAsia"/>
          <w:color w:val="202122"/>
          <w:sz w:val="28"/>
          <w:szCs w:val="28"/>
          <w:lang w:val="uk-UA"/>
        </w:rPr>
        <w:t>вузлова станція</w:t>
      </w:r>
      <w:r w:rsidRPr="008923CB">
        <w:rPr>
          <w:color w:val="202122"/>
          <w:sz w:val="28"/>
          <w:szCs w:val="28"/>
          <w:lang w:val="uk-UA"/>
        </w:rPr>
        <w:t xml:space="preserve"> </w:t>
      </w:r>
      <w:r w:rsidRPr="008923CB">
        <w:rPr>
          <w:rFonts w:eastAsiaTheme="majorEastAsia"/>
          <w:color w:val="202122"/>
          <w:sz w:val="28"/>
          <w:szCs w:val="28"/>
          <w:lang w:val="uk-UA"/>
        </w:rPr>
        <w:t>Одеської залізниці</w:t>
      </w:r>
      <w:r w:rsidRPr="008923CB">
        <w:rPr>
          <w:color w:val="202122"/>
          <w:sz w:val="28"/>
          <w:szCs w:val="28"/>
          <w:lang w:val="uk-UA"/>
        </w:rPr>
        <w:t>, яка є вузлом міжнародного транспортного коридору</w:t>
      </w:r>
      <w:r w:rsidR="001C7C8B">
        <w:rPr>
          <w:color w:val="202122"/>
          <w:sz w:val="28"/>
          <w:szCs w:val="28"/>
          <w:lang w:val="uk-UA"/>
        </w:rPr>
        <w:t xml:space="preserve"> </w:t>
      </w:r>
      <w:r w:rsidR="001C7C8B" w:rsidRPr="00710352">
        <w:rPr>
          <w:color w:val="202122"/>
          <w:sz w:val="28"/>
          <w:szCs w:val="28"/>
        </w:rPr>
        <w:t>[</w:t>
      </w:r>
      <w:r w:rsidR="003C2E8A">
        <w:rPr>
          <w:color w:val="000000" w:themeColor="text1"/>
          <w:sz w:val="28"/>
          <w:szCs w:val="28"/>
          <w:lang w:val="uk-UA"/>
        </w:rPr>
        <w:t>31</w:t>
      </w:r>
      <w:r w:rsidR="001C7C8B" w:rsidRPr="00710352">
        <w:rPr>
          <w:color w:val="202122"/>
          <w:sz w:val="28"/>
          <w:szCs w:val="28"/>
        </w:rPr>
        <w:t>]</w:t>
      </w:r>
      <w:r w:rsidRPr="008923CB">
        <w:rPr>
          <w:color w:val="202122"/>
          <w:sz w:val="28"/>
          <w:szCs w:val="28"/>
          <w:lang w:val="uk-UA"/>
        </w:rPr>
        <w:t xml:space="preserve">. </w:t>
      </w:r>
      <w:r w:rsidRPr="008923CB">
        <w:rPr>
          <w:rFonts w:eastAsiaTheme="majorEastAsia"/>
          <w:color w:val="202122"/>
          <w:sz w:val="28"/>
          <w:szCs w:val="28"/>
          <w:lang w:val="uk-UA"/>
        </w:rPr>
        <w:t>Залізнична колія</w:t>
      </w:r>
      <w:r w:rsidRPr="008923CB">
        <w:rPr>
          <w:color w:val="202122"/>
          <w:sz w:val="28"/>
          <w:szCs w:val="28"/>
          <w:lang w:val="uk-UA"/>
        </w:rPr>
        <w:t xml:space="preserve"> розділяє місто з південного сходу на північний захід практично на дві рівні за площею частини.</w:t>
      </w:r>
    </w:p>
    <w:p w14:paraId="2C78A067" w14:textId="03495652" w:rsidR="00B40500" w:rsidRDefault="00B40500" w:rsidP="008923CB">
      <w:pPr>
        <w:pStyle w:val="a7"/>
        <w:shd w:val="clear" w:color="auto" w:fill="FFFFFF"/>
        <w:spacing w:before="0" w:beforeAutospacing="0" w:after="0" w:afterAutospacing="0" w:line="360" w:lineRule="auto"/>
        <w:ind w:firstLine="708"/>
        <w:jc w:val="both"/>
        <w:rPr>
          <w:color w:val="202122"/>
          <w:sz w:val="28"/>
          <w:szCs w:val="28"/>
          <w:lang w:val="uk-UA"/>
        </w:rPr>
      </w:pPr>
      <w:r w:rsidRPr="008923CB">
        <w:rPr>
          <w:color w:val="202122"/>
          <w:sz w:val="28"/>
          <w:szCs w:val="28"/>
          <w:lang w:val="uk-UA"/>
        </w:rPr>
        <w:lastRenderedPageBreak/>
        <w:t xml:space="preserve">За однією з версій, станція отримала таку назву у зв'язку з тим, що тут залізнична магістраль розділяється на Одесу і </w:t>
      </w:r>
      <w:r w:rsidRPr="008923CB">
        <w:rPr>
          <w:rFonts w:eastAsiaTheme="majorEastAsia"/>
          <w:color w:val="202122"/>
          <w:sz w:val="28"/>
          <w:szCs w:val="28"/>
          <w:lang w:val="uk-UA"/>
        </w:rPr>
        <w:t>Тирасполь</w:t>
      </w:r>
      <w:r w:rsidRPr="008923CB">
        <w:rPr>
          <w:color w:val="202122"/>
          <w:sz w:val="28"/>
          <w:szCs w:val="28"/>
          <w:lang w:val="uk-UA"/>
        </w:rPr>
        <w:t>. Згідно з іншою версією, біля залізничної станції був ставок, який в посушливі роки пересихав та утворювалося два басейни розділених лінією суші. На цьому місці була побудована водокачка, яка давала воду для паротягів</w:t>
      </w:r>
      <w:r w:rsidR="001C7C8B">
        <w:rPr>
          <w:rFonts w:eastAsiaTheme="majorEastAsia"/>
          <w:sz w:val="28"/>
          <w:szCs w:val="28"/>
          <w:vertAlign w:val="superscript"/>
          <w:lang w:val="uk-UA"/>
        </w:rPr>
        <w:t xml:space="preserve"> </w:t>
      </w:r>
      <w:r w:rsidR="001C7C8B" w:rsidRPr="00710352">
        <w:rPr>
          <w:color w:val="202122"/>
          <w:sz w:val="28"/>
          <w:szCs w:val="28"/>
        </w:rPr>
        <w:t>[</w:t>
      </w:r>
      <w:r w:rsidR="003C2E8A">
        <w:rPr>
          <w:color w:val="000000" w:themeColor="text1"/>
          <w:sz w:val="28"/>
          <w:szCs w:val="28"/>
          <w:lang w:val="uk-UA"/>
        </w:rPr>
        <w:t>48</w:t>
      </w:r>
      <w:r w:rsidR="001C7C8B" w:rsidRPr="00710352">
        <w:rPr>
          <w:color w:val="202122"/>
          <w:sz w:val="28"/>
          <w:szCs w:val="28"/>
        </w:rPr>
        <w:t>]</w:t>
      </w:r>
      <w:r w:rsidRPr="008923CB">
        <w:rPr>
          <w:color w:val="202122"/>
          <w:sz w:val="28"/>
          <w:szCs w:val="28"/>
          <w:lang w:val="uk-UA"/>
        </w:rPr>
        <w:t xml:space="preserve">. Через це станцію і назвали Водо-Роздільною. Згодом елемент </w:t>
      </w:r>
      <w:r w:rsidRPr="008923CB">
        <w:rPr>
          <w:i/>
          <w:iCs/>
          <w:color w:val="202122"/>
          <w:sz w:val="28"/>
          <w:szCs w:val="28"/>
          <w:lang w:val="uk-UA"/>
        </w:rPr>
        <w:t>Водо -</w:t>
      </w:r>
      <w:r w:rsidRPr="008923CB">
        <w:rPr>
          <w:color w:val="202122"/>
          <w:sz w:val="28"/>
          <w:szCs w:val="28"/>
          <w:lang w:val="uk-UA"/>
        </w:rPr>
        <w:t xml:space="preserve"> відпав і залишилася тільки друга її частина — Роздільна.</w:t>
      </w:r>
      <w:r w:rsidR="00CD554F" w:rsidRPr="008923CB">
        <w:rPr>
          <w:color w:val="202122"/>
          <w:sz w:val="28"/>
          <w:szCs w:val="28"/>
          <w:lang w:val="uk-UA"/>
        </w:rPr>
        <w:t xml:space="preserve"> </w:t>
      </w:r>
      <w:r w:rsidR="008923CB" w:rsidRPr="008923CB">
        <w:rPr>
          <w:color w:val="202122"/>
          <w:sz w:val="28"/>
          <w:szCs w:val="28"/>
          <w:lang w:val="uk-UA"/>
        </w:rPr>
        <w:t>Збереглись</w:t>
      </w:r>
      <w:r w:rsidR="00CD554F" w:rsidRPr="008923CB">
        <w:rPr>
          <w:color w:val="202122"/>
          <w:sz w:val="28"/>
          <w:szCs w:val="28"/>
          <w:lang w:val="uk-UA"/>
        </w:rPr>
        <w:t xml:space="preserve"> і зображення цієї станції (рис. </w:t>
      </w:r>
      <w:r w:rsidR="001E2859">
        <w:rPr>
          <w:color w:val="202122"/>
          <w:sz w:val="28"/>
          <w:szCs w:val="28"/>
          <w:lang w:val="uk-UA"/>
        </w:rPr>
        <w:t>3</w:t>
      </w:r>
      <w:r w:rsidR="00CD554F" w:rsidRPr="008923CB">
        <w:rPr>
          <w:color w:val="202122"/>
          <w:sz w:val="28"/>
          <w:szCs w:val="28"/>
          <w:lang w:val="uk-UA"/>
        </w:rPr>
        <w:t>).</w:t>
      </w:r>
    </w:p>
    <w:p w14:paraId="0EF7DF32" w14:textId="77777777" w:rsidR="001E2859" w:rsidRPr="008923CB" w:rsidRDefault="001E2859" w:rsidP="008923CB">
      <w:pPr>
        <w:pStyle w:val="a7"/>
        <w:shd w:val="clear" w:color="auto" w:fill="FFFFFF"/>
        <w:spacing w:before="0" w:beforeAutospacing="0" w:after="0" w:afterAutospacing="0" w:line="360" w:lineRule="auto"/>
        <w:ind w:firstLine="708"/>
        <w:jc w:val="both"/>
        <w:rPr>
          <w:color w:val="202122"/>
          <w:sz w:val="28"/>
          <w:szCs w:val="28"/>
          <w:lang w:val="uk-UA"/>
        </w:rPr>
      </w:pPr>
    </w:p>
    <w:p w14:paraId="2AAE6AFB" w14:textId="77777777" w:rsidR="00B40500" w:rsidRPr="008923CB" w:rsidRDefault="00CD554F" w:rsidP="007A5F25">
      <w:pPr>
        <w:pStyle w:val="a7"/>
        <w:shd w:val="clear" w:color="auto" w:fill="FFFFFF"/>
        <w:spacing w:before="0" w:beforeAutospacing="0" w:after="0" w:afterAutospacing="0" w:line="360" w:lineRule="auto"/>
        <w:jc w:val="center"/>
        <w:rPr>
          <w:color w:val="202122"/>
          <w:sz w:val="28"/>
          <w:szCs w:val="28"/>
          <w:lang w:val="uk-UA"/>
        </w:rPr>
      </w:pPr>
      <w:r w:rsidRPr="008923CB">
        <w:rPr>
          <w:noProof/>
          <w:color w:val="0645AD"/>
          <w:sz w:val="28"/>
          <w:szCs w:val="28"/>
          <w:lang w:val="uk-UA" w:eastAsia="uk-UA"/>
        </w:rPr>
        <w:drawing>
          <wp:inline distT="0" distB="0" distL="0" distR="0" wp14:anchorId="6B44A767" wp14:editId="41381EDA">
            <wp:extent cx="5905880" cy="4705350"/>
            <wp:effectExtent l="19050" t="19050" r="19050" b="19050"/>
            <wp:docPr id="78" name="Рисунок 78" descr="https://upload.wikimedia.org/wikipedia/commons/thumb/d/d0/Razdelnaya_station._House_of_machinist.jpg/220px-Razdelnaya_station._House_of_machinist.jp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https://upload.wikimedia.org/wikipedia/commons/thumb/d/d0/Razdelnaya_station._House_of_machinist.jpg/220px-Razdelnaya_station._House_of_machinist.jpg">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63233" cy="4751044"/>
                    </a:xfrm>
                    <a:prstGeom prst="rect">
                      <a:avLst/>
                    </a:prstGeom>
                    <a:noFill/>
                    <a:ln>
                      <a:solidFill>
                        <a:schemeClr val="tx1"/>
                      </a:solidFill>
                    </a:ln>
                  </pic:spPr>
                </pic:pic>
              </a:graphicData>
            </a:graphic>
          </wp:inline>
        </w:drawing>
      </w:r>
    </w:p>
    <w:p w14:paraId="5549983A" w14:textId="336A67A4" w:rsidR="007A5F25" w:rsidRPr="007A5F25" w:rsidRDefault="00CD554F" w:rsidP="007A5F25">
      <w:pPr>
        <w:spacing w:after="0" w:line="360" w:lineRule="auto"/>
        <w:ind w:firstLine="567"/>
        <w:jc w:val="center"/>
        <w:rPr>
          <w:rFonts w:ascii="Times New Roman" w:hAnsi="Times New Roman" w:cs="Times New Roman"/>
          <w:sz w:val="28"/>
          <w:szCs w:val="28"/>
        </w:rPr>
      </w:pPr>
      <w:r w:rsidRPr="008923CB">
        <w:rPr>
          <w:rFonts w:ascii="Times New Roman" w:hAnsi="Times New Roman" w:cs="Times New Roman"/>
          <w:color w:val="202122"/>
          <w:sz w:val="28"/>
          <w:szCs w:val="28"/>
          <w:lang w:val="uk-UA"/>
        </w:rPr>
        <w:t xml:space="preserve">Рисунок </w:t>
      </w:r>
      <w:r w:rsidR="001E2859">
        <w:rPr>
          <w:rFonts w:ascii="Times New Roman" w:hAnsi="Times New Roman" w:cs="Times New Roman"/>
          <w:color w:val="202122"/>
          <w:sz w:val="28"/>
          <w:szCs w:val="28"/>
          <w:lang w:val="uk-UA"/>
        </w:rPr>
        <w:t>3</w:t>
      </w:r>
      <w:r w:rsidRPr="008923CB">
        <w:rPr>
          <w:rFonts w:ascii="Times New Roman" w:hAnsi="Times New Roman" w:cs="Times New Roman"/>
          <w:color w:val="202122"/>
          <w:sz w:val="28"/>
          <w:szCs w:val="28"/>
          <w:lang w:val="uk-UA"/>
        </w:rPr>
        <w:t xml:space="preserve"> Станція Роздільна на карті Тираспольського повіту (1886)</w:t>
      </w:r>
      <w:r w:rsidR="007A5F25" w:rsidRPr="007A5F25">
        <w:rPr>
          <w:rFonts w:ascii="Times New Roman" w:hAnsi="Times New Roman" w:cs="Times New Roman"/>
          <w:color w:val="202122"/>
          <w:sz w:val="28"/>
          <w:szCs w:val="28"/>
        </w:rPr>
        <w:t xml:space="preserve"> </w:t>
      </w:r>
      <w:r w:rsidR="007A5F25" w:rsidRPr="00320B63">
        <w:rPr>
          <w:rFonts w:ascii="Times New Roman" w:hAnsi="Times New Roman" w:cs="Times New Roman"/>
          <w:color w:val="222222"/>
          <w:sz w:val="28"/>
          <w:szCs w:val="28"/>
        </w:rPr>
        <w:t>[</w:t>
      </w:r>
      <w:r w:rsidR="00320B63">
        <w:rPr>
          <w:rFonts w:ascii="Times New Roman" w:hAnsi="Times New Roman" w:cs="Times New Roman"/>
          <w:color w:val="222222"/>
          <w:sz w:val="28"/>
          <w:szCs w:val="28"/>
          <w:lang w:val="uk-UA"/>
        </w:rPr>
        <w:t>48</w:t>
      </w:r>
      <w:r w:rsidR="007A5F25" w:rsidRPr="00320B63">
        <w:rPr>
          <w:rFonts w:ascii="Times New Roman" w:hAnsi="Times New Roman" w:cs="Times New Roman"/>
          <w:color w:val="222222"/>
          <w:sz w:val="28"/>
          <w:szCs w:val="28"/>
        </w:rPr>
        <w:t>]</w:t>
      </w:r>
    </w:p>
    <w:p w14:paraId="71B04848" w14:textId="77777777" w:rsidR="007A5F25" w:rsidRPr="00320B63" w:rsidRDefault="007A5F25" w:rsidP="007A5F25">
      <w:pPr>
        <w:pStyle w:val="a7"/>
        <w:spacing w:before="0" w:beforeAutospacing="0" w:after="0" w:afterAutospacing="0" w:line="360" w:lineRule="auto"/>
        <w:ind w:firstLine="708"/>
        <w:jc w:val="both"/>
        <w:rPr>
          <w:color w:val="202122"/>
          <w:sz w:val="28"/>
          <w:szCs w:val="28"/>
        </w:rPr>
      </w:pPr>
    </w:p>
    <w:p w14:paraId="13120E8F" w14:textId="1A830300" w:rsidR="00EE16F3" w:rsidRDefault="00EE16F3" w:rsidP="007A5F25">
      <w:pPr>
        <w:pStyle w:val="a7"/>
        <w:spacing w:before="0" w:beforeAutospacing="0" w:after="0" w:afterAutospacing="0" w:line="360" w:lineRule="auto"/>
        <w:ind w:firstLine="708"/>
        <w:jc w:val="both"/>
        <w:rPr>
          <w:color w:val="202122"/>
          <w:sz w:val="28"/>
          <w:szCs w:val="28"/>
          <w:lang w:val="uk-UA"/>
        </w:rPr>
      </w:pPr>
      <w:r w:rsidRPr="008923CB">
        <w:rPr>
          <w:color w:val="202122"/>
          <w:sz w:val="28"/>
          <w:szCs w:val="28"/>
          <w:lang w:val="uk-UA"/>
        </w:rPr>
        <w:t>За 100 років до заснування населен</w:t>
      </w:r>
      <w:r w:rsidR="00CD554F" w:rsidRPr="008923CB">
        <w:rPr>
          <w:color w:val="202122"/>
          <w:sz w:val="28"/>
          <w:szCs w:val="28"/>
          <w:lang w:val="uk-UA"/>
        </w:rPr>
        <w:t xml:space="preserve">ого пункту ці землі належали до території </w:t>
      </w:r>
      <w:r w:rsidRPr="008923CB">
        <w:rPr>
          <w:rFonts w:eastAsiaTheme="majorEastAsia"/>
          <w:color w:val="202122"/>
          <w:sz w:val="28"/>
          <w:szCs w:val="28"/>
          <w:lang w:val="uk-UA"/>
        </w:rPr>
        <w:t>Єдисанської Орди</w:t>
      </w:r>
      <w:r w:rsidRPr="008923CB">
        <w:rPr>
          <w:color w:val="202122"/>
          <w:sz w:val="28"/>
          <w:szCs w:val="28"/>
          <w:lang w:val="uk-UA"/>
        </w:rPr>
        <w:t>. За підсумк</w:t>
      </w:r>
      <w:r w:rsidR="00CD554F" w:rsidRPr="008923CB">
        <w:rPr>
          <w:color w:val="202122"/>
          <w:sz w:val="28"/>
          <w:szCs w:val="28"/>
          <w:lang w:val="uk-UA"/>
        </w:rPr>
        <w:t xml:space="preserve">ами </w:t>
      </w:r>
      <w:r w:rsidRPr="008923CB">
        <w:rPr>
          <w:rFonts w:eastAsiaTheme="majorEastAsia"/>
          <w:color w:val="202122"/>
          <w:sz w:val="28"/>
          <w:szCs w:val="28"/>
          <w:lang w:val="uk-UA"/>
        </w:rPr>
        <w:t>російсько-турецької війни (1768—1774)</w:t>
      </w:r>
      <w:r w:rsidR="00CD554F" w:rsidRPr="008923CB">
        <w:rPr>
          <w:color w:val="202122"/>
          <w:sz w:val="28"/>
          <w:szCs w:val="28"/>
          <w:lang w:val="uk-UA"/>
        </w:rPr>
        <w:t xml:space="preserve"> </w:t>
      </w:r>
      <w:r w:rsidRPr="008923CB">
        <w:rPr>
          <w:rFonts w:eastAsiaTheme="majorEastAsia"/>
          <w:color w:val="202122"/>
          <w:sz w:val="28"/>
          <w:szCs w:val="28"/>
          <w:lang w:val="uk-UA"/>
        </w:rPr>
        <w:t>Російська імперія</w:t>
      </w:r>
      <w:r w:rsidR="008923CB">
        <w:rPr>
          <w:color w:val="202122"/>
          <w:sz w:val="28"/>
          <w:szCs w:val="28"/>
          <w:lang w:val="uk-UA"/>
        </w:rPr>
        <w:t xml:space="preserve"> </w:t>
      </w:r>
      <w:r w:rsidR="00CD554F" w:rsidRPr="008923CB">
        <w:rPr>
          <w:color w:val="202122"/>
          <w:sz w:val="28"/>
          <w:szCs w:val="28"/>
          <w:lang w:val="uk-UA"/>
        </w:rPr>
        <w:t xml:space="preserve">встановила </w:t>
      </w:r>
      <w:r w:rsidRPr="008923CB">
        <w:rPr>
          <w:rFonts w:eastAsiaTheme="majorEastAsia"/>
          <w:color w:val="202122"/>
          <w:sz w:val="28"/>
          <w:szCs w:val="28"/>
          <w:lang w:val="uk-UA"/>
        </w:rPr>
        <w:t>протекторат</w:t>
      </w:r>
      <w:r w:rsidR="00CD554F" w:rsidRPr="008923CB">
        <w:rPr>
          <w:color w:val="202122"/>
          <w:sz w:val="28"/>
          <w:szCs w:val="28"/>
          <w:lang w:val="uk-UA"/>
        </w:rPr>
        <w:t xml:space="preserve"> </w:t>
      </w:r>
      <w:r w:rsidRPr="008923CB">
        <w:rPr>
          <w:color w:val="202122"/>
          <w:sz w:val="28"/>
          <w:szCs w:val="28"/>
          <w:lang w:val="uk-UA"/>
        </w:rPr>
        <w:t>над цією</w:t>
      </w:r>
      <w:r w:rsidR="00CD554F" w:rsidRPr="008923CB">
        <w:rPr>
          <w:color w:val="202122"/>
          <w:sz w:val="28"/>
          <w:szCs w:val="28"/>
          <w:lang w:val="uk-UA"/>
        </w:rPr>
        <w:t xml:space="preserve"> територією, </w:t>
      </w:r>
      <w:r w:rsidR="00CD554F" w:rsidRPr="008923CB">
        <w:rPr>
          <w:color w:val="202122"/>
          <w:sz w:val="28"/>
          <w:szCs w:val="28"/>
          <w:lang w:val="uk-UA"/>
        </w:rPr>
        <w:lastRenderedPageBreak/>
        <w:t xml:space="preserve">отримавши вихід до </w:t>
      </w:r>
      <w:r w:rsidRPr="008923CB">
        <w:rPr>
          <w:rFonts w:eastAsiaTheme="majorEastAsia"/>
          <w:color w:val="202122"/>
          <w:sz w:val="28"/>
          <w:szCs w:val="28"/>
          <w:lang w:val="uk-UA"/>
        </w:rPr>
        <w:t>Чорного моря</w:t>
      </w:r>
      <w:r w:rsidRPr="008923CB">
        <w:rPr>
          <w:color w:val="202122"/>
          <w:sz w:val="28"/>
          <w:szCs w:val="28"/>
          <w:lang w:val="uk-UA"/>
        </w:rPr>
        <w:t>, право мати свій флот на морі</w:t>
      </w:r>
      <w:r w:rsidR="00CD554F" w:rsidRPr="008923CB">
        <w:rPr>
          <w:color w:val="202122"/>
          <w:sz w:val="28"/>
          <w:szCs w:val="28"/>
          <w:lang w:val="uk-UA"/>
        </w:rPr>
        <w:t xml:space="preserve"> та право проходу через протоки </w:t>
      </w:r>
      <w:r w:rsidRPr="008923CB">
        <w:rPr>
          <w:rFonts w:eastAsiaTheme="majorEastAsia"/>
          <w:color w:val="202122"/>
          <w:sz w:val="28"/>
          <w:szCs w:val="28"/>
          <w:lang w:val="uk-UA"/>
        </w:rPr>
        <w:t>Босфор</w:t>
      </w:r>
      <w:r w:rsidR="00CD554F" w:rsidRPr="008923CB">
        <w:rPr>
          <w:color w:val="202122"/>
          <w:sz w:val="28"/>
          <w:szCs w:val="28"/>
          <w:lang w:val="uk-UA"/>
        </w:rPr>
        <w:t xml:space="preserve"> і </w:t>
      </w:r>
      <w:r w:rsidRPr="008923CB">
        <w:rPr>
          <w:rFonts w:eastAsiaTheme="majorEastAsia"/>
          <w:color w:val="202122"/>
          <w:sz w:val="28"/>
          <w:szCs w:val="28"/>
          <w:lang w:val="uk-UA"/>
        </w:rPr>
        <w:t>Дарданелли</w:t>
      </w:r>
      <w:r w:rsidRPr="008923CB">
        <w:rPr>
          <w:color w:val="202122"/>
          <w:sz w:val="28"/>
          <w:szCs w:val="28"/>
          <w:lang w:val="uk-UA"/>
        </w:rPr>
        <w:t>. Після чого почалося активне заселення регіону. На узбережжі швидкими те</w:t>
      </w:r>
      <w:r w:rsidR="00CD554F" w:rsidRPr="008923CB">
        <w:rPr>
          <w:color w:val="202122"/>
          <w:sz w:val="28"/>
          <w:szCs w:val="28"/>
          <w:lang w:val="uk-UA"/>
        </w:rPr>
        <w:t xml:space="preserve">мпами розвивалось портове місто </w:t>
      </w:r>
      <w:r w:rsidRPr="008923CB">
        <w:rPr>
          <w:rFonts w:eastAsiaTheme="majorEastAsia"/>
          <w:color w:val="202122"/>
          <w:sz w:val="28"/>
          <w:szCs w:val="28"/>
          <w:lang w:val="uk-UA"/>
        </w:rPr>
        <w:t>Одеса</w:t>
      </w:r>
      <w:r w:rsidRPr="008923CB">
        <w:rPr>
          <w:color w:val="202122"/>
          <w:sz w:val="28"/>
          <w:szCs w:val="28"/>
          <w:lang w:val="uk-UA"/>
        </w:rPr>
        <w:t>, виникла потреба зв'язати його з великими містами імперії для швидкого перекидання вантажів. У зв'язку з цим було п</w:t>
      </w:r>
      <w:r w:rsidR="00CD554F" w:rsidRPr="008923CB">
        <w:rPr>
          <w:color w:val="202122"/>
          <w:sz w:val="28"/>
          <w:szCs w:val="28"/>
          <w:lang w:val="uk-UA"/>
        </w:rPr>
        <w:t xml:space="preserve">рийнято рішення про будівництво </w:t>
      </w:r>
      <w:r w:rsidRPr="008923CB">
        <w:rPr>
          <w:rFonts w:eastAsiaTheme="majorEastAsia"/>
          <w:color w:val="202122"/>
          <w:sz w:val="28"/>
          <w:szCs w:val="28"/>
          <w:lang w:val="uk-UA"/>
        </w:rPr>
        <w:t>Південно-Західної залізниці</w:t>
      </w:r>
      <w:r w:rsidRPr="008923CB">
        <w:rPr>
          <w:color w:val="202122"/>
          <w:sz w:val="28"/>
          <w:szCs w:val="28"/>
          <w:lang w:val="uk-UA"/>
        </w:rPr>
        <w:t>.</w:t>
      </w:r>
      <w:r w:rsidR="00CD554F" w:rsidRPr="008923CB">
        <w:rPr>
          <w:color w:val="202122"/>
          <w:sz w:val="28"/>
          <w:szCs w:val="28"/>
          <w:lang w:val="uk-UA"/>
        </w:rPr>
        <w:t xml:space="preserve"> </w:t>
      </w:r>
      <w:r w:rsidRPr="008923CB">
        <w:rPr>
          <w:color w:val="202122"/>
          <w:sz w:val="28"/>
          <w:szCs w:val="28"/>
          <w:lang w:val="uk-UA"/>
        </w:rPr>
        <w:t>Офіційною д</w:t>
      </w:r>
      <w:r w:rsidR="00CD554F" w:rsidRPr="008923CB">
        <w:rPr>
          <w:color w:val="202122"/>
          <w:sz w:val="28"/>
          <w:szCs w:val="28"/>
          <w:lang w:val="uk-UA"/>
        </w:rPr>
        <w:t xml:space="preserve">атою створення населеного пункту вважають </w:t>
      </w:r>
      <w:r w:rsidRPr="008923CB">
        <w:rPr>
          <w:rFonts w:eastAsiaTheme="majorEastAsia"/>
          <w:color w:val="202122"/>
          <w:sz w:val="28"/>
          <w:szCs w:val="28"/>
          <w:lang w:val="uk-UA"/>
        </w:rPr>
        <w:t>22 вересня</w:t>
      </w:r>
      <w:r w:rsidR="00CD554F" w:rsidRPr="008923CB">
        <w:rPr>
          <w:color w:val="202122"/>
          <w:sz w:val="28"/>
          <w:szCs w:val="28"/>
          <w:lang w:val="uk-UA"/>
        </w:rPr>
        <w:t xml:space="preserve"> </w:t>
      </w:r>
      <w:r w:rsidRPr="008923CB">
        <w:rPr>
          <w:rFonts w:eastAsiaTheme="majorEastAsia"/>
          <w:color w:val="202122"/>
          <w:sz w:val="28"/>
          <w:szCs w:val="28"/>
          <w:lang w:val="uk-UA"/>
        </w:rPr>
        <w:t>1863</w:t>
      </w:r>
      <w:r w:rsidR="00CD554F" w:rsidRPr="008923CB">
        <w:rPr>
          <w:color w:val="202122"/>
          <w:sz w:val="28"/>
          <w:szCs w:val="28"/>
          <w:lang w:val="uk-UA"/>
        </w:rPr>
        <w:t xml:space="preserve"> </w:t>
      </w:r>
      <w:r w:rsidRPr="008923CB">
        <w:rPr>
          <w:color w:val="202122"/>
          <w:sz w:val="28"/>
          <w:szCs w:val="28"/>
          <w:lang w:val="uk-UA"/>
        </w:rPr>
        <w:t>року</w:t>
      </w:r>
      <w:r w:rsidR="00C22A14">
        <w:rPr>
          <w:rFonts w:eastAsiaTheme="majorEastAsia"/>
          <w:sz w:val="28"/>
          <w:szCs w:val="28"/>
          <w:vertAlign w:val="superscript"/>
          <w:lang w:val="uk-UA"/>
        </w:rPr>
        <w:t xml:space="preserve"> </w:t>
      </w:r>
      <w:r w:rsidR="00C22A14" w:rsidRPr="00710352">
        <w:rPr>
          <w:color w:val="202122"/>
          <w:sz w:val="28"/>
          <w:szCs w:val="28"/>
        </w:rPr>
        <w:t>[</w:t>
      </w:r>
      <w:r w:rsidR="003C2E8A">
        <w:rPr>
          <w:color w:val="000000" w:themeColor="text1"/>
          <w:sz w:val="28"/>
          <w:szCs w:val="28"/>
          <w:lang w:val="uk-UA"/>
        </w:rPr>
        <w:t>51</w:t>
      </w:r>
      <w:r w:rsidR="00C22A14" w:rsidRPr="00710352">
        <w:rPr>
          <w:color w:val="202122"/>
          <w:sz w:val="28"/>
          <w:szCs w:val="28"/>
        </w:rPr>
        <w:t>]</w:t>
      </w:r>
      <w:r w:rsidR="00CD554F" w:rsidRPr="008923CB">
        <w:rPr>
          <w:color w:val="202122"/>
          <w:sz w:val="28"/>
          <w:szCs w:val="28"/>
          <w:lang w:val="uk-UA"/>
        </w:rPr>
        <w:t xml:space="preserve"> , з </w:t>
      </w:r>
      <w:r w:rsidRPr="005F5C79">
        <w:rPr>
          <w:rFonts w:eastAsiaTheme="majorEastAsia"/>
          <w:color w:val="202122"/>
          <w:sz w:val="28"/>
          <w:szCs w:val="28"/>
          <w:lang w:val="uk-UA"/>
        </w:rPr>
        <w:t>1890-х</w:t>
      </w:r>
      <w:r w:rsidR="00CD554F" w:rsidRPr="008923CB">
        <w:rPr>
          <w:color w:val="202122"/>
          <w:sz w:val="28"/>
          <w:szCs w:val="28"/>
          <w:lang w:val="uk-UA"/>
        </w:rPr>
        <w:t xml:space="preserve"> </w:t>
      </w:r>
      <w:r w:rsidRPr="008923CB">
        <w:rPr>
          <w:color w:val="202122"/>
          <w:sz w:val="28"/>
          <w:szCs w:val="28"/>
          <w:lang w:val="uk-UA"/>
        </w:rPr>
        <w:t>років значний залізничний вузол. Хлібний, маслоробний, виноробний завод, промисловий і харчовий комбінати.</w:t>
      </w:r>
      <w:r w:rsidR="008923CB" w:rsidRPr="008923CB">
        <w:rPr>
          <w:color w:val="202122"/>
          <w:sz w:val="28"/>
          <w:szCs w:val="28"/>
          <w:lang w:val="uk-UA"/>
        </w:rPr>
        <w:t xml:space="preserve"> Станція Роздільна </w:t>
      </w:r>
      <w:r w:rsidRPr="008923CB">
        <w:rPr>
          <w:color w:val="202122"/>
          <w:sz w:val="28"/>
          <w:szCs w:val="28"/>
          <w:lang w:val="uk-UA"/>
        </w:rPr>
        <w:t>— один із найбільших і найважливіших у стратегічному п</w:t>
      </w:r>
      <w:r w:rsidR="008923CB" w:rsidRPr="008923CB">
        <w:rPr>
          <w:color w:val="202122"/>
          <w:sz w:val="28"/>
          <w:szCs w:val="28"/>
          <w:lang w:val="uk-UA"/>
        </w:rPr>
        <w:t xml:space="preserve">лані залізничних вузлів України </w:t>
      </w:r>
      <w:r w:rsidRPr="008923CB">
        <w:rPr>
          <w:color w:val="202122"/>
          <w:sz w:val="28"/>
          <w:szCs w:val="28"/>
          <w:lang w:val="uk-UA"/>
        </w:rPr>
        <w:t>— завжди являла собою економічний інтерес держави, як один із найпотужніших транспортних коридорів до країн Європи.</w:t>
      </w:r>
    </w:p>
    <w:p w14:paraId="2F16E0CE" w14:textId="4F7130C2" w:rsidR="009265E2" w:rsidRDefault="009265E2" w:rsidP="007A5F25">
      <w:pPr>
        <w:pStyle w:val="a7"/>
        <w:spacing w:before="0" w:beforeAutospacing="0" w:after="0" w:afterAutospacing="0" w:line="360" w:lineRule="auto"/>
        <w:ind w:firstLine="708"/>
        <w:jc w:val="both"/>
        <w:rPr>
          <w:color w:val="202122"/>
          <w:sz w:val="28"/>
          <w:szCs w:val="28"/>
          <w:lang w:val="uk-UA"/>
        </w:rPr>
      </w:pPr>
      <w:r>
        <w:rPr>
          <w:color w:val="202122"/>
          <w:sz w:val="28"/>
          <w:szCs w:val="28"/>
          <w:lang w:val="uk-UA"/>
        </w:rPr>
        <w:t>Район створено відповідно до постанови Верховної Ради України № 807-ІХ від 17 липня 2020 року. До складу району входять: Роздільнянська міська, Велимихайлівська, Затишанська, Захарівська, Лиманська, Цебриківська селищні, Великоплосківська, Новоборисівська, Степанівська сільські територіальні громади.</w:t>
      </w:r>
    </w:p>
    <w:p w14:paraId="36C53374" w14:textId="77777777" w:rsidR="008923CB" w:rsidRDefault="008923CB" w:rsidP="00A945C2">
      <w:pPr>
        <w:pStyle w:val="af2"/>
        <w:jc w:val="left"/>
        <w:rPr>
          <w:lang w:val="uk-UA"/>
        </w:rPr>
      </w:pPr>
    </w:p>
    <w:p w14:paraId="17579E41" w14:textId="61BB48D6" w:rsidR="008923CB" w:rsidRDefault="008923CB" w:rsidP="00CB71B6">
      <w:pPr>
        <w:pStyle w:val="1"/>
      </w:pPr>
      <w:bookmarkStart w:id="4" w:name="_Toc104452171"/>
      <w:r w:rsidRPr="00B8753C">
        <w:t>1.2. Тектоніка і геологічна будова</w:t>
      </w:r>
      <w:bookmarkEnd w:id="4"/>
    </w:p>
    <w:p w14:paraId="68E62DA7" w14:textId="77777777" w:rsidR="007A5F25" w:rsidRPr="00B8753C" w:rsidRDefault="007A5F25" w:rsidP="00B4775C">
      <w:pPr>
        <w:pStyle w:val="a7"/>
        <w:shd w:val="clear" w:color="auto" w:fill="FFFFFF"/>
        <w:tabs>
          <w:tab w:val="left" w:pos="1134"/>
        </w:tabs>
        <w:spacing w:before="0" w:beforeAutospacing="0" w:after="0" w:afterAutospacing="0" w:line="360" w:lineRule="auto"/>
        <w:ind w:firstLine="709"/>
        <w:jc w:val="both"/>
        <w:rPr>
          <w:b/>
          <w:bCs/>
          <w:color w:val="202122"/>
          <w:sz w:val="28"/>
          <w:szCs w:val="28"/>
          <w:lang w:val="uk-UA"/>
        </w:rPr>
      </w:pPr>
    </w:p>
    <w:p w14:paraId="2D76D321" w14:textId="3BC077A8" w:rsidR="00EE16F3" w:rsidRDefault="000B2889" w:rsidP="00B4775C">
      <w:pPr>
        <w:pStyle w:val="a7"/>
        <w:shd w:val="clear" w:color="auto" w:fill="FFFFFF"/>
        <w:spacing w:before="0" w:beforeAutospacing="0" w:after="0" w:afterAutospacing="0" w:line="360" w:lineRule="auto"/>
        <w:jc w:val="both"/>
        <w:rPr>
          <w:color w:val="202122"/>
          <w:sz w:val="28"/>
          <w:szCs w:val="28"/>
          <w:lang w:val="uk-UA"/>
        </w:rPr>
      </w:pPr>
      <w:r>
        <w:rPr>
          <w:color w:val="202122"/>
          <w:sz w:val="28"/>
          <w:szCs w:val="28"/>
          <w:lang w:val="uk-UA"/>
        </w:rPr>
        <w:t xml:space="preserve">          </w:t>
      </w:r>
      <w:r w:rsidR="007A5F25" w:rsidRPr="007A5F25">
        <w:rPr>
          <w:color w:val="202122"/>
          <w:sz w:val="28"/>
          <w:szCs w:val="28"/>
          <w:lang w:val="uk-UA"/>
        </w:rPr>
        <w:t xml:space="preserve"> </w:t>
      </w:r>
      <w:r w:rsidR="00EE16F3" w:rsidRPr="008923CB">
        <w:rPr>
          <w:color w:val="202122"/>
          <w:sz w:val="28"/>
          <w:szCs w:val="28"/>
          <w:lang w:val="uk-UA"/>
        </w:rPr>
        <w:t>Згідно з тектоні</w:t>
      </w:r>
      <w:r w:rsidR="008923CB" w:rsidRPr="008923CB">
        <w:rPr>
          <w:color w:val="202122"/>
          <w:sz w:val="28"/>
          <w:szCs w:val="28"/>
          <w:lang w:val="uk-UA"/>
        </w:rPr>
        <w:t xml:space="preserve">чною схемою місто розташоване в </w:t>
      </w:r>
      <w:r w:rsidR="00EE16F3" w:rsidRPr="008923CB">
        <w:rPr>
          <w:rFonts w:eastAsiaTheme="majorEastAsia"/>
          <w:color w:val="202122"/>
          <w:sz w:val="28"/>
          <w:szCs w:val="28"/>
          <w:lang w:val="uk-UA"/>
        </w:rPr>
        <w:t>Причорноморській западині</w:t>
      </w:r>
      <w:r w:rsidR="008923CB" w:rsidRPr="008923CB">
        <w:rPr>
          <w:color w:val="202122"/>
          <w:sz w:val="28"/>
          <w:szCs w:val="28"/>
          <w:lang w:val="uk-UA"/>
        </w:rPr>
        <w:t xml:space="preserve">, що входить до складу </w:t>
      </w:r>
      <w:r w:rsidR="00EE16F3" w:rsidRPr="008923CB">
        <w:rPr>
          <w:rFonts w:eastAsiaTheme="majorEastAsia"/>
          <w:color w:val="202122"/>
          <w:sz w:val="28"/>
          <w:szCs w:val="28"/>
          <w:lang w:val="uk-UA"/>
        </w:rPr>
        <w:t>Східно-Європейської платформи</w:t>
      </w:r>
      <w:r w:rsidR="00EE16F3" w:rsidRPr="008923CB">
        <w:rPr>
          <w:color w:val="202122"/>
          <w:sz w:val="28"/>
          <w:szCs w:val="28"/>
          <w:lang w:val="uk-UA"/>
        </w:rPr>
        <w:t>. Географічно місто розташоване в Дністров</w:t>
      </w:r>
      <w:r w:rsidR="008923CB" w:rsidRPr="008923CB">
        <w:rPr>
          <w:color w:val="202122"/>
          <w:sz w:val="28"/>
          <w:szCs w:val="28"/>
          <w:lang w:val="uk-UA"/>
        </w:rPr>
        <w:t xml:space="preserve">ській долині в західній частині </w:t>
      </w:r>
      <w:r w:rsidR="00EE16F3" w:rsidRPr="008923CB">
        <w:rPr>
          <w:rFonts w:eastAsiaTheme="majorEastAsia"/>
          <w:color w:val="202122"/>
          <w:sz w:val="28"/>
          <w:szCs w:val="28"/>
          <w:lang w:val="uk-UA"/>
        </w:rPr>
        <w:t>Причорноморської низовини</w:t>
      </w:r>
      <w:r w:rsidR="008923CB" w:rsidRPr="008923CB">
        <w:rPr>
          <w:color w:val="202122"/>
          <w:sz w:val="28"/>
          <w:szCs w:val="28"/>
          <w:lang w:val="uk-UA"/>
        </w:rPr>
        <w:t xml:space="preserve">, яка є частиною </w:t>
      </w:r>
      <w:r w:rsidR="00EE16F3" w:rsidRPr="008923CB">
        <w:rPr>
          <w:rFonts w:eastAsiaTheme="majorEastAsia"/>
          <w:color w:val="202122"/>
          <w:sz w:val="28"/>
          <w:szCs w:val="28"/>
          <w:lang w:val="uk-UA"/>
        </w:rPr>
        <w:t>Східно-Європейської рівнини</w:t>
      </w:r>
      <w:r w:rsidR="00EE16F3" w:rsidRPr="008923CB">
        <w:rPr>
          <w:color w:val="202122"/>
          <w:sz w:val="28"/>
          <w:szCs w:val="28"/>
          <w:lang w:val="uk-UA"/>
        </w:rPr>
        <w:t>. З корисних копалин на півночі від міста розвідані малі непроми</w:t>
      </w:r>
      <w:r w:rsidR="008923CB" w:rsidRPr="008923CB">
        <w:rPr>
          <w:color w:val="202122"/>
          <w:sz w:val="28"/>
          <w:szCs w:val="28"/>
          <w:lang w:val="uk-UA"/>
        </w:rPr>
        <w:t xml:space="preserve">слові запаси гіпсу, а на півдні </w:t>
      </w:r>
      <w:r w:rsidR="00EE16F3" w:rsidRPr="008923CB">
        <w:rPr>
          <w:color w:val="202122"/>
          <w:sz w:val="28"/>
          <w:szCs w:val="28"/>
          <w:lang w:val="uk-UA"/>
        </w:rPr>
        <w:t>— малі промислові запаси цегляної глини</w:t>
      </w:r>
      <w:r w:rsidR="001C7C8B">
        <w:rPr>
          <w:rFonts w:eastAsiaTheme="majorEastAsia"/>
          <w:sz w:val="28"/>
          <w:szCs w:val="28"/>
          <w:vertAlign w:val="superscript"/>
          <w:lang w:val="uk-UA"/>
        </w:rPr>
        <w:t xml:space="preserve"> </w:t>
      </w:r>
      <w:r w:rsidR="001C7C8B" w:rsidRPr="00710352">
        <w:rPr>
          <w:color w:val="202122"/>
          <w:sz w:val="28"/>
          <w:szCs w:val="28"/>
          <w:lang w:val="uk-UA"/>
        </w:rPr>
        <w:t>[</w:t>
      </w:r>
      <w:r w:rsidR="003C2E8A">
        <w:rPr>
          <w:color w:val="000000" w:themeColor="text1"/>
          <w:sz w:val="28"/>
          <w:szCs w:val="28"/>
          <w:lang w:val="uk-UA"/>
        </w:rPr>
        <w:t>15</w:t>
      </w:r>
      <w:r w:rsidR="001C7C8B" w:rsidRPr="00710352">
        <w:rPr>
          <w:color w:val="202122"/>
          <w:sz w:val="28"/>
          <w:szCs w:val="28"/>
          <w:lang w:val="uk-UA"/>
        </w:rPr>
        <w:t>]</w:t>
      </w:r>
      <w:r w:rsidR="00EE16F3" w:rsidRPr="00BA2D27">
        <w:rPr>
          <w:color w:val="202122"/>
          <w:sz w:val="28"/>
          <w:szCs w:val="28"/>
          <w:lang w:val="uk-UA"/>
        </w:rPr>
        <w:t>.</w:t>
      </w:r>
      <w:r w:rsidR="00D66F5A" w:rsidRPr="00BA2D27">
        <w:rPr>
          <w:color w:val="202122"/>
          <w:sz w:val="28"/>
          <w:szCs w:val="28"/>
          <w:lang w:val="uk-UA"/>
        </w:rPr>
        <w:t xml:space="preserve"> Район</w:t>
      </w:r>
      <w:r w:rsidR="00EE16F3" w:rsidRPr="00BA2D27">
        <w:rPr>
          <w:color w:val="202122"/>
          <w:sz w:val="28"/>
          <w:szCs w:val="28"/>
          <w:lang w:val="uk-UA"/>
        </w:rPr>
        <w:t xml:space="preserve"> з</w:t>
      </w:r>
      <w:r w:rsidR="00D66F5A" w:rsidRPr="00BA2D27">
        <w:rPr>
          <w:color w:val="202122"/>
          <w:sz w:val="28"/>
          <w:szCs w:val="28"/>
          <w:lang w:val="uk-UA"/>
        </w:rPr>
        <w:t xml:space="preserve">находиться в сейсмічно активній </w:t>
      </w:r>
      <w:r w:rsidR="00EE16F3" w:rsidRPr="00BA2D27">
        <w:rPr>
          <w:rFonts w:eastAsiaTheme="majorEastAsia"/>
          <w:color w:val="202122"/>
          <w:sz w:val="28"/>
          <w:szCs w:val="28"/>
          <w:lang w:val="uk-UA"/>
        </w:rPr>
        <w:t>зоні Вранча</w:t>
      </w:r>
      <w:r w:rsidR="00EE16F3" w:rsidRPr="00BA2D27">
        <w:rPr>
          <w:color w:val="202122"/>
          <w:sz w:val="28"/>
          <w:szCs w:val="28"/>
          <w:lang w:val="uk-UA"/>
        </w:rPr>
        <w:t>. Максимально можл</w:t>
      </w:r>
      <w:r w:rsidR="00D66F5A" w:rsidRPr="00BA2D27">
        <w:rPr>
          <w:color w:val="202122"/>
          <w:sz w:val="28"/>
          <w:szCs w:val="28"/>
          <w:lang w:val="uk-UA"/>
        </w:rPr>
        <w:t xml:space="preserve">ивий землетрус на цій території — 7 балів за шкалою </w:t>
      </w:r>
      <w:r w:rsidR="00EE16F3" w:rsidRPr="00BA2D27">
        <w:rPr>
          <w:rFonts w:eastAsiaTheme="majorEastAsia"/>
          <w:color w:val="202122"/>
          <w:sz w:val="28"/>
          <w:szCs w:val="28"/>
          <w:lang w:val="uk-UA"/>
        </w:rPr>
        <w:t>MSK-64</w:t>
      </w:r>
      <w:r w:rsidR="001C7C8B">
        <w:rPr>
          <w:rFonts w:eastAsiaTheme="majorEastAsia"/>
          <w:sz w:val="28"/>
          <w:szCs w:val="28"/>
          <w:vertAlign w:val="superscript"/>
          <w:lang w:val="uk-UA"/>
        </w:rPr>
        <w:t xml:space="preserve"> </w:t>
      </w:r>
      <w:r w:rsidR="001C7C8B" w:rsidRPr="003A5F4F">
        <w:rPr>
          <w:color w:val="202122"/>
          <w:sz w:val="28"/>
          <w:szCs w:val="28"/>
          <w:lang w:val="uk-UA"/>
        </w:rPr>
        <w:t>[</w:t>
      </w:r>
      <w:r w:rsidR="003C2E8A">
        <w:rPr>
          <w:color w:val="000000" w:themeColor="text1"/>
          <w:sz w:val="28"/>
          <w:szCs w:val="28"/>
          <w:lang w:val="uk-UA"/>
        </w:rPr>
        <w:t>34</w:t>
      </w:r>
      <w:r w:rsidR="001C7C8B" w:rsidRPr="003A5F4F">
        <w:rPr>
          <w:color w:val="202122"/>
          <w:sz w:val="28"/>
          <w:szCs w:val="28"/>
          <w:lang w:val="uk-UA"/>
        </w:rPr>
        <w:t>]</w:t>
      </w:r>
      <w:r w:rsidR="003C2E8A">
        <w:rPr>
          <w:color w:val="202122"/>
          <w:sz w:val="28"/>
          <w:szCs w:val="28"/>
          <w:lang w:val="uk-UA"/>
        </w:rPr>
        <w:t>.</w:t>
      </w:r>
      <w:r w:rsidR="00D66F5A" w:rsidRPr="00BA2D27">
        <w:rPr>
          <w:color w:val="202122"/>
          <w:sz w:val="28"/>
          <w:szCs w:val="28"/>
          <w:lang w:val="uk-UA"/>
        </w:rPr>
        <w:t xml:space="preserve"> </w:t>
      </w:r>
      <w:r w:rsidR="00EE16F3" w:rsidRPr="00BA2D27">
        <w:rPr>
          <w:color w:val="202122"/>
          <w:sz w:val="28"/>
          <w:szCs w:val="28"/>
          <w:lang w:val="uk-UA"/>
        </w:rPr>
        <w:t>Найближча станція, що здійснює сейсмо</w:t>
      </w:r>
      <w:r w:rsidR="00D66F5A" w:rsidRPr="00BA2D27">
        <w:rPr>
          <w:color w:val="202122"/>
          <w:sz w:val="28"/>
          <w:szCs w:val="28"/>
          <w:lang w:val="uk-UA"/>
        </w:rPr>
        <w:t xml:space="preserve">моніторинг, знаходиться в </w:t>
      </w:r>
      <w:r w:rsidR="00EE16F3" w:rsidRPr="00BA2D27">
        <w:rPr>
          <w:rFonts w:eastAsiaTheme="majorEastAsia"/>
          <w:color w:val="202122"/>
          <w:sz w:val="28"/>
          <w:szCs w:val="28"/>
          <w:lang w:val="uk-UA"/>
        </w:rPr>
        <w:t>Балті</w:t>
      </w:r>
      <w:r w:rsidR="00EE16F3" w:rsidRPr="00BA2D27">
        <w:rPr>
          <w:color w:val="202122"/>
          <w:sz w:val="28"/>
          <w:szCs w:val="28"/>
          <w:lang w:val="uk-UA"/>
        </w:rPr>
        <w:t>. Найпотужнішим землетрусом, як</w:t>
      </w:r>
      <w:r w:rsidR="00D66F5A" w:rsidRPr="00BA2D27">
        <w:rPr>
          <w:color w:val="202122"/>
          <w:sz w:val="28"/>
          <w:szCs w:val="28"/>
          <w:lang w:val="uk-UA"/>
        </w:rPr>
        <w:t xml:space="preserve">ий відчувався в Роздільній, був </w:t>
      </w:r>
      <w:r w:rsidR="00EE16F3" w:rsidRPr="00BA2D27">
        <w:rPr>
          <w:rFonts w:eastAsiaTheme="majorEastAsia"/>
          <w:color w:val="202122"/>
          <w:sz w:val="28"/>
          <w:szCs w:val="28"/>
          <w:lang w:val="uk-UA"/>
        </w:rPr>
        <w:t xml:space="preserve">Карпатський </w:t>
      </w:r>
      <w:r w:rsidR="00EE16F3" w:rsidRPr="00BA2D27">
        <w:rPr>
          <w:rFonts w:eastAsiaTheme="majorEastAsia"/>
          <w:color w:val="202122"/>
          <w:sz w:val="28"/>
          <w:szCs w:val="28"/>
          <w:lang w:val="uk-UA"/>
        </w:rPr>
        <w:lastRenderedPageBreak/>
        <w:t>землетрус</w:t>
      </w:r>
      <w:r w:rsidR="00D66F5A" w:rsidRPr="00BA2D27">
        <w:rPr>
          <w:color w:val="202122"/>
          <w:sz w:val="28"/>
          <w:szCs w:val="28"/>
          <w:lang w:val="uk-UA"/>
        </w:rPr>
        <w:t xml:space="preserve"> 10 листопада </w:t>
      </w:r>
      <w:r w:rsidR="00EE16F3" w:rsidRPr="00BA2D27">
        <w:rPr>
          <w:rFonts w:eastAsiaTheme="majorEastAsia"/>
          <w:color w:val="202122"/>
          <w:sz w:val="28"/>
          <w:szCs w:val="28"/>
          <w:lang w:val="uk-UA"/>
        </w:rPr>
        <w:t>1940 року</w:t>
      </w:r>
      <w:r w:rsidR="00EE16F3" w:rsidRPr="00BA2D27">
        <w:rPr>
          <w:color w:val="202122"/>
          <w:sz w:val="28"/>
          <w:szCs w:val="28"/>
          <w:lang w:val="uk-UA"/>
        </w:rPr>
        <w:t>. Потужність за шкалою Ріхтера в місті с</w:t>
      </w:r>
      <w:r w:rsidR="00D66F5A" w:rsidRPr="00BA2D27">
        <w:rPr>
          <w:color w:val="202122"/>
          <w:sz w:val="28"/>
          <w:szCs w:val="28"/>
          <w:lang w:val="uk-UA"/>
        </w:rPr>
        <w:t xml:space="preserve">клала 7,0. Трохи менш відчутний </w:t>
      </w:r>
      <w:r w:rsidR="00EE16F3" w:rsidRPr="00BA2D27">
        <w:rPr>
          <w:color w:val="202122"/>
          <w:sz w:val="28"/>
          <w:szCs w:val="28"/>
          <w:lang w:val="uk-UA"/>
        </w:rPr>
        <w:t>— Бухарестський землетрус 4 березня</w:t>
      </w:r>
      <w:r w:rsidR="00D66F5A" w:rsidRPr="00BA2D27">
        <w:rPr>
          <w:color w:val="202122"/>
          <w:sz w:val="28"/>
          <w:szCs w:val="28"/>
          <w:lang w:val="uk-UA"/>
        </w:rPr>
        <w:t xml:space="preserve"> 1977 року, а також менш слабкі </w:t>
      </w:r>
      <w:r w:rsidR="00EE16F3" w:rsidRPr="00BA2D27">
        <w:rPr>
          <w:color w:val="202122"/>
          <w:sz w:val="28"/>
          <w:szCs w:val="28"/>
          <w:lang w:val="uk-UA"/>
        </w:rPr>
        <w:t>— 30 серпня 1986-го і два землетруси 1990 року: 30 травня (5 балів) та 31 травня (4 бали)</w:t>
      </w:r>
      <w:r w:rsidR="00C22A14" w:rsidRPr="00710352">
        <w:rPr>
          <w:color w:val="202122"/>
          <w:sz w:val="28"/>
          <w:szCs w:val="28"/>
          <w:lang w:val="uk-UA"/>
        </w:rPr>
        <w:t xml:space="preserve"> [</w:t>
      </w:r>
      <w:r w:rsidR="003C2E8A">
        <w:rPr>
          <w:color w:val="000000" w:themeColor="text1"/>
          <w:sz w:val="28"/>
          <w:szCs w:val="28"/>
          <w:lang w:val="uk-UA"/>
        </w:rPr>
        <w:t>49,50</w:t>
      </w:r>
      <w:r w:rsidR="00C22A14" w:rsidRPr="003A5F4F">
        <w:rPr>
          <w:color w:val="202122"/>
          <w:sz w:val="28"/>
          <w:szCs w:val="28"/>
          <w:lang w:val="uk-UA"/>
        </w:rPr>
        <w:t>]</w:t>
      </w:r>
    </w:p>
    <w:p w14:paraId="428E76E0" w14:textId="77777777" w:rsidR="00956452" w:rsidRPr="0076323B" w:rsidRDefault="00956452" w:rsidP="00B8753C">
      <w:pPr>
        <w:spacing w:after="0" w:line="360" w:lineRule="auto"/>
        <w:ind w:firstLine="720"/>
        <w:jc w:val="both"/>
        <w:rPr>
          <w:rFonts w:ascii="Times New Roman" w:hAnsi="Times New Roman" w:cs="Times New Roman"/>
          <w:sz w:val="28"/>
          <w:szCs w:val="28"/>
          <w:lang w:val="uk-UA"/>
        </w:rPr>
      </w:pPr>
      <w:r w:rsidRPr="0076323B">
        <w:rPr>
          <w:rFonts w:ascii="Times New Roman" w:hAnsi="Times New Roman" w:cs="Times New Roman"/>
          <w:sz w:val="28"/>
          <w:szCs w:val="28"/>
          <w:lang w:val="uk-UA"/>
        </w:rPr>
        <w:t>Всі основні геотектонічні структури розділені глиб</w:t>
      </w:r>
      <w:r w:rsidR="00CF2B5F" w:rsidRPr="0076323B">
        <w:rPr>
          <w:rFonts w:ascii="Times New Roman" w:hAnsi="Times New Roman" w:cs="Times New Roman"/>
          <w:sz w:val="28"/>
          <w:szCs w:val="28"/>
          <w:lang w:val="uk-UA"/>
        </w:rPr>
        <w:t>инними розломами, які,</w:t>
      </w:r>
      <w:r w:rsidRPr="0076323B">
        <w:rPr>
          <w:rFonts w:ascii="Times New Roman" w:hAnsi="Times New Roman" w:cs="Times New Roman"/>
          <w:sz w:val="28"/>
          <w:szCs w:val="28"/>
          <w:lang w:val="uk-UA"/>
        </w:rPr>
        <w:t xml:space="preserve"> зародилися у верхній мантії. Розломи мають субмеридіональне, субширотне і північно-східне простягання. Субмеридіональні глибинні розломи, як правило, виражені по розділу Мохо і частково - по поверхні дорифейського фундаменту, обмежують геосинклінальні зони ранньопротерозойського віку в межах древньої платформи і Скіфської плити. Ці зони характеризуються підвищеною потужністю земної кори, причому перепад границі Мохо досягає 5-10 км.</w:t>
      </w:r>
    </w:p>
    <w:p w14:paraId="6E7339B4" w14:textId="77777777" w:rsidR="00956452" w:rsidRPr="0076323B" w:rsidRDefault="00956452" w:rsidP="00B8753C">
      <w:pPr>
        <w:spacing w:after="0" w:line="360" w:lineRule="auto"/>
        <w:ind w:firstLine="720"/>
        <w:jc w:val="both"/>
        <w:rPr>
          <w:rFonts w:ascii="Times New Roman" w:hAnsi="Times New Roman" w:cs="Times New Roman"/>
          <w:sz w:val="28"/>
          <w:szCs w:val="28"/>
          <w:lang w:val="uk-UA"/>
        </w:rPr>
      </w:pPr>
      <w:r w:rsidRPr="0076323B">
        <w:rPr>
          <w:rFonts w:ascii="Times New Roman" w:hAnsi="Times New Roman" w:cs="Times New Roman"/>
          <w:sz w:val="28"/>
          <w:szCs w:val="28"/>
          <w:lang w:val="uk-UA"/>
        </w:rPr>
        <w:t>Осадовий чохол Північно-Причорноморської зони представлений в основному відкладами крейди та інших відділів кайнозойс</w:t>
      </w:r>
      <w:r w:rsidR="00CF2B5F" w:rsidRPr="0076323B">
        <w:rPr>
          <w:rFonts w:ascii="Times New Roman" w:hAnsi="Times New Roman" w:cs="Times New Roman"/>
          <w:sz w:val="28"/>
          <w:szCs w:val="28"/>
          <w:lang w:val="uk-UA"/>
        </w:rPr>
        <w:t>ького віку</w:t>
      </w:r>
      <w:r w:rsidRPr="0076323B">
        <w:rPr>
          <w:rFonts w:ascii="Times New Roman" w:hAnsi="Times New Roman" w:cs="Times New Roman"/>
          <w:sz w:val="28"/>
          <w:szCs w:val="28"/>
          <w:lang w:val="uk-UA"/>
        </w:rPr>
        <w:t>.</w:t>
      </w:r>
    </w:p>
    <w:p w14:paraId="55798F6C" w14:textId="77777777" w:rsidR="00956452" w:rsidRPr="0076323B" w:rsidRDefault="00956452" w:rsidP="00B8753C">
      <w:pPr>
        <w:widowControl w:val="0"/>
        <w:spacing w:after="0" w:line="360" w:lineRule="auto"/>
        <w:ind w:firstLine="720"/>
        <w:jc w:val="both"/>
        <w:rPr>
          <w:rFonts w:ascii="Times New Roman" w:hAnsi="Times New Roman" w:cs="Times New Roman"/>
          <w:sz w:val="28"/>
          <w:szCs w:val="28"/>
          <w:lang w:val="uk-UA"/>
        </w:rPr>
      </w:pPr>
      <w:r w:rsidRPr="0076323B">
        <w:rPr>
          <w:rFonts w:ascii="Times New Roman" w:hAnsi="Times New Roman" w:cs="Times New Roman"/>
          <w:sz w:val="28"/>
          <w:szCs w:val="28"/>
          <w:lang w:val="uk-UA"/>
        </w:rPr>
        <w:t xml:space="preserve">Моноклінальне занурення фундаменту і чохла іноді ускладнюється уступами, виступами і депресіями. Вони проявляються тільки в рельєфі фундаменту; у структурі ж мезокайнозойського чохла, як правило, виражені дуже слабко або зовсім не виражені. У районі північно-західного шельфу сейсморозвідкою виявлені локальні підняття, чітко виражені в структурі нижньокрейдових відкладів. </w:t>
      </w:r>
    </w:p>
    <w:p w14:paraId="5143A792" w14:textId="07F15CAA" w:rsidR="00956452" w:rsidRPr="0076323B" w:rsidRDefault="00956452" w:rsidP="00B8753C">
      <w:pPr>
        <w:widowControl w:val="0"/>
        <w:spacing w:after="0" w:line="360" w:lineRule="auto"/>
        <w:ind w:firstLine="720"/>
        <w:jc w:val="both"/>
        <w:rPr>
          <w:rFonts w:ascii="Times New Roman" w:hAnsi="Times New Roman" w:cs="Times New Roman"/>
          <w:sz w:val="28"/>
          <w:szCs w:val="28"/>
          <w:lang w:val="uk-UA"/>
        </w:rPr>
      </w:pPr>
      <w:r w:rsidRPr="0076323B">
        <w:rPr>
          <w:rFonts w:ascii="Times New Roman" w:hAnsi="Times New Roman" w:cs="Times New Roman"/>
          <w:sz w:val="28"/>
          <w:szCs w:val="28"/>
          <w:lang w:val="uk-UA"/>
        </w:rPr>
        <w:t>Найбільше значення у формуванні сучасної тектонічної будови розглянутого регіону належить Арцизсько-Фрунзенському, Одесько</w:t>
      </w:r>
      <w:r w:rsidR="00CF2B5F" w:rsidRPr="0076323B">
        <w:rPr>
          <w:rFonts w:ascii="Times New Roman" w:hAnsi="Times New Roman" w:cs="Times New Roman"/>
          <w:sz w:val="28"/>
          <w:szCs w:val="28"/>
          <w:lang w:val="uk-UA"/>
        </w:rPr>
        <w:t>му</w:t>
      </w:r>
      <w:r w:rsidRPr="0076323B">
        <w:rPr>
          <w:rFonts w:ascii="Times New Roman" w:hAnsi="Times New Roman" w:cs="Times New Roman"/>
          <w:sz w:val="28"/>
          <w:szCs w:val="28"/>
          <w:lang w:val="uk-UA"/>
        </w:rPr>
        <w:t xml:space="preserve"> і іншим субмеридіональним розломам, а також Голі</w:t>
      </w:r>
      <w:r w:rsidR="00CF2B5F" w:rsidRPr="0076323B">
        <w:rPr>
          <w:rFonts w:ascii="Times New Roman" w:hAnsi="Times New Roman" w:cs="Times New Roman"/>
          <w:sz w:val="28"/>
          <w:szCs w:val="28"/>
          <w:lang w:val="uk-UA"/>
        </w:rPr>
        <w:t>цинському, Михайлівському</w:t>
      </w:r>
      <w:r w:rsidRPr="0076323B">
        <w:rPr>
          <w:rFonts w:ascii="Times New Roman" w:hAnsi="Times New Roman" w:cs="Times New Roman"/>
          <w:sz w:val="28"/>
          <w:szCs w:val="28"/>
          <w:lang w:val="uk-UA"/>
        </w:rPr>
        <w:t xml:space="preserve"> субширотним розломам [</w:t>
      </w:r>
      <w:r w:rsidR="00E84B8F">
        <w:rPr>
          <w:rFonts w:ascii="Times New Roman" w:hAnsi="Times New Roman" w:cs="Times New Roman"/>
          <w:sz w:val="28"/>
          <w:szCs w:val="28"/>
          <w:lang w:val="uk-UA"/>
        </w:rPr>
        <w:t>7</w:t>
      </w:r>
      <w:r w:rsidRPr="00E84B8F">
        <w:rPr>
          <w:rFonts w:ascii="Times New Roman" w:hAnsi="Times New Roman" w:cs="Times New Roman"/>
          <w:sz w:val="28"/>
          <w:szCs w:val="28"/>
          <w:lang w:val="uk-UA"/>
        </w:rPr>
        <w:t xml:space="preserve">, </w:t>
      </w:r>
      <w:r w:rsidR="00E84B8F">
        <w:rPr>
          <w:rFonts w:ascii="Times New Roman" w:hAnsi="Times New Roman" w:cs="Times New Roman"/>
          <w:sz w:val="28"/>
          <w:szCs w:val="28"/>
          <w:lang w:val="uk-UA"/>
        </w:rPr>
        <w:t>10</w:t>
      </w:r>
      <w:r w:rsidRPr="00E84B8F">
        <w:rPr>
          <w:rFonts w:ascii="Times New Roman" w:hAnsi="Times New Roman" w:cs="Times New Roman"/>
          <w:sz w:val="28"/>
          <w:szCs w:val="28"/>
          <w:lang w:val="uk-UA"/>
        </w:rPr>
        <w:t xml:space="preserve">, </w:t>
      </w:r>
      <w:r w:rsidR="00E84B8F">
        <w:rPr>
          <w:rFonts w:ascii="Times New Roman" w:hAnsi="Times New Roman" w:cs="Times New Roman"/>
          <w:sz w:val="28"/>
          <w:szCs w:val="28"/>
          <w:lang w:val="uk-UA"/>
        </w:rPr>
        <w:t>11</w:t>
      </w:r>
      <w:r w:rsidRPr="0076323B">
        <w:rPr>
          <w:rFonts w:ascii="Times New Roman" w:hAnsi="Times New Roman" w:cs="Times New Roman"/>
          <w:sz w:val="28"/>
          <w:szCs w:val="28"/>
          <w:lang w:val="uk-UA"/>
        </w:rPr>
        <w:t>].</w:t>
      </w:r>
    </w:p>
    <w:p w14:paraId="2B807A1C" w14:textId="77777777" w:rsidR="00956452" w:rsidRPr="0076323B" w:rsidRDefault="00956452" w:rsidP="00B8753C">
      <w:pPr>
        <w:spacing w:after="0" w:line="360" w:lineRule="auto"/>
        <w:ind w:firstLine="720"/>
        <w:jc w:val="both"/>
        <w:rPr>
          <w:rFonts w:ascii="Times New Roman" w:hAnsi="Times New Roman" w:cs="Times New Roman"/>
          <w:sz w:val="28"/>
          <w:szCs w:val="28"/>
          <w:lang w:val="uk-UA"/>
        </w:rPr>
      </w:pPr>
      <w:r w:rsidRPr="0076323B">
        <w:rPr>
          <w:rFonts w:ascii="Times New Roman" w:hAnsi="Times New Roman" w:cs="Times New Roman"/>
          <w:sz w:val="28"/>
          <w:szCs w:val="28"/>
          <w:lang w:val="uk-UA"/>
        </w:rPr>
        <w:t>Крайова система Східно-Європейської платформи являє собою велику негативну структуру, складену осадовими комплексами порід байкальського, каледонського, герцинського, кіммерійського і альпійського циклів, які відкладали в умовах міогеосинкліналі, внутрішньоплатформенних рифтогенних і крайових прогинів, сумарною потужністю до 10 км. Це найбільш мобільна, перехідна до геосинкліналі зона платформи.</w:t>
      </w:r>
    </w:p>
    <w:p w14:paraId="7AD9577D" w14:textId="77777777" w:rsidR="00956452" w:rsidRPr="0076323B" w:rsidRDefault="00956452" w:rsidP="00B8753C">
      <w:pPr>
        <w:spacing w:after="0" w:line="360" w:lineRule="auto"/>
        <w:ind w:firstLine="720"/>
        <w:jc w:val="both"/>
        <w:rPr>
          <w:rFonts w:ascii="Times New Roman" w:hAnsi="Times New Roman" w:cs="Times New Roman"/>
          <w:sz w:val="28"/>
          <w:szCs w:val="28"/>
          <w:lang w:val="uk-UA"/>
        </w:rPr>
      </w:pPr>
      <w:r w:rsidRPr="0076323B">
        <w:rPr>
          <w:rFonts w:ascii="Times New Roman" w:hAnsi="Times New Roman" w:cs="Times New Roman"/>
          <w:sz w:val="28"/>
          <w:szCs w:val="28"/>
          <w:lang w:val="uk-UA"/>
        </w:rPr>
        <w:lastRenderedPageBreak/>
        <w:t xml:space="preserve">Північна межа Крайової системи Східно-Європейської платформи умовно проведена по зоні Дністровсько-Тендрівського розламу, по якому архей-протерозойський фундамент поринає на більшу глибину, у результаті чого відбувається різке зменшення інтенсивності і зміна простягань магнітних і гравітаційних аномалій з північного західного та субмеридіонального на субширотне, частіше невираженого простягання, що вказують на збільшення потужності осадових відкладів, прояв ефузивно-інтрузивної діяльності в зонах глибинних розломів. </w:t>
      </w:r>
    </w:p>
    <w:p w14:paraId="7EFE5602" w14:textId="446BE7F9" w:rsidR="00956452" w:rsidRPr="0076323B" w:rsidRDefault="00956452" w:rsidP="00B8753C">
      <w:pPr>
        <w:spacing w:after="0" w:line="360" w:lineRule="auto"/>
        <w:ind w:firstLine="720"/>
        <w:jc w:val="both"/>
        <w:rPr>
          <w:rFonts w:ascii="Times New Roman" w:hAnsi="Times New Roman" w:cs="Times New Roman"/>
          <w:sz w:val="28"/>
          <w:szCs w:val="28"/>
          <w:lang w:val="uk-UA"/>
        </w:rPr>
      </w:pPr>
      <w:r w:rsidRPr="0076323B">
        <w:rPr>
          <w:rFonts w:ascii="Times New Roman" w:hAnsi="Times New Roman" w:cs="Times New Roman"/>
          <w:sz w:val="28"/>
          <w:szCs w:val="28"/>
          <w:lang w:val="uk-UA"/>
        </w:rPr>
        <w:t>Південна границя Східно-Європейської платформи відповідає одночасно зоні зчленування Східно-Європейської платфо</w:t>
      </w:r>
      <w:r w:rsidR="00DB224D" w:rsidRPr="0076323B">
        <w:rPr>
          <w:rFonts w:ascii="Times New Roman" w:hAnsi="Times New Roman" w:cs="Times New Roman"/>
          <w:sz w:val="28"/>
          <w:szCs w:val="28"/>
          <w:lang w:val="uk-UA"/>
        </w:rPr>
        <w:t>рми і Скіфської плити.</w:t>
      </w:r>
      <w:r w:rsidRPr="0076323B">
        <w:rPr>
          <w:rFonts w:ascii="Times New Roman" w:hAnsi="Times New Roman" w:cs="Times New Roman"/>
          <w:sz w:val="28"/>
          <w:szCs w:val="28"/>
          <w:lang w:val="uk-UA"/>
        </w:rPr>
        <w:t xml:space="preserve"> По своїй будові вона відповідає зоні глибинного розлому (</w:t>
      </w:r>
      <w:r w:rsidR="00B8753C">
        <w:rPr>
          <w:rFonts w:ascii="Times New Roman" w:hAnsi="Times New Roman" w:cs="Times New Roman"/>
          <w:sz w:val="28"/>
          <w:szCs w:val="28"/>
          <w:lang w:val="uk-UA"/>
        </w:rPr>
        <w:t>за</w:t>
      </w:r>
      <w:r w:rsidRPr="0076323B">
        <w:rPr>
          <w:rFonts w:ascii="Times New Roman" w:hAnsi="Times New Roman" w:cs="Times New Roman"/>
          <w:sz w:val="28"/>
          <w:szCs w:val="28"/>
          <w:lang w:val="uk-UA"/>
        </w:rPr>
        <w:t xml:space="preserve"> Н.</w:t>
      </w:r>
      <w:r w:rsidR="00B8753C">
        <w:rPr>
          <w:rFonts w:ascii="Times New Roman" w:hAnsi="Times New Roman" w:cs="Times New Roman"/>
          <w:sz w:val="28"/>
          <w:szCs w:val="28"/>
          <w:lang w:val="uk-UA"/>
        </w:rPr>
        <w:t> </w:t>
      </w:r>
      <w:r w:rsidRPr="0076323B">
        <w:rPr>
          <w:rFonts w:ascii="Times New Roman" w:hAnsi="Times New Roman" w:cs="Times New Roman"/>
          <w:sz w:val="28"/>
          <w:szCs w:val="28"/>
          <w:lang w:val="uk-UA"/>
        </w:rPr>
        <w:t>С.</w:t>
      </w:r>
      <w:r w:rsidR="00B8753C">
        <w:rPr>
          <w:rFonts w:ascii="Times New Roman" w:hAnsi="Times New Roman" w:cs="Times New Roman"/>
          <w:sz w:val="28"/>
          <w:szCs w:val="28"/>
          <w:lang w:val="uk-UA"/>
        </w:rPr>
        <w:t> </w:t>
      </w:r>
      <w:r w:rsidRPr="0076323B">
        <w:rPr>
          <w:rFonts w:ascii="Times New Roman" w:hAnsi="Times New Roman" w:cs="Times New Roman"/>
          <w:sz w:val="28"/>
          <w:szCs w:val="28"/>
          <w:lang w:val="uk-UA"/>
        </w:rPr>
        <w:t>Шатс</w:t>
      </w:r>
      <w:r w:rsidR="00B8753C">
        <w:rPr>
          <w:rFonts w:ascii="Times New Roman" w:hAnsi="Times New Roman" w:cs="Times New Roman"/>
          <w:sz w:val="28"/>
          <w:szCs w:val="28"/>
          <w:lang w:val="uk-UA"/>
        </w:rPr>
        <w:t>ь</w:t>
      </w:r>
      <w:r w:rsidRPr="0076323B">
        <w:rPr>
          <w:rFonts w:ascii="Times New Roman" w:hAnsi="Times New Roman" w:cs="Times New Roman"/>
          <w:sz w:val="28"/>
          <w:szCs w:val="28"/>
          <w:lang w:val="uk-UA"/>
        </w:rPr>
        <w:t>к</w:t>
      </w:r>
      <w:r w:rsidR="00B8753C">
        <w:rPr>
          <w:rFonts w:ascii="Times New Roman" w:hAnsi="Times New Roman" w:cs="Times New Roman"/>
          <w:sz w:val="28"/>
          <w:szCs w:val="28"/>
          <w:lang w:val="uk-UA"/>
        </w:rPr>
        <w:t>и</w:t>
      </w:r>
      <w:r w:rsidRPr="0076323B">
        <w:rPr>
          <w:rFonts w:ascii="Times New Roman" w:hAnsi="Times New Roman" w:cs="Times New Roman"/>
          <w:sz w:val="28"/>
          <w:szCs w:val="28"/>
          <w:lang w:val="uk-UA"/>
        </w:rPr>
        <w:t>м [</w:t>
      </w:r>
      <w:r w:rsidR="00E84B8F">
        <w:rPr>
          <w:rFonts w:ascii="Times New Roman" w:hAnsi="Times New Roman" w:cs="Times New Roman"/>
          <w:sz w:val="28"/>
          <w:szCs w:val="28"/>
          <w:lang w:val="uk-UA"/>
        </w:rPr>
        <w:t>43</w:t>
      </w:r>
      <w:r w:rsidRPr="0076323B">
        <w:rPr>
          <w:rFonts w:ascii="Times New Roman" w:hAnsi="Times New Roman" w:cs="Times New Roman"/>
          <w:sz w:val="28"/>
          <w:szCs w:val="28"/>
          <w:lang w:val="uk-UA"/>
        </w:rPr>
        <w:t>]).</w:t>
      </w:r>
    </w:p>
    <w:p w14:paraId="7E3697D0" w14:textId="77777777" w:rsidR="00135E5C" w:rsidRDefault="00135E5C" w:rsidP="00135E5C">
      <w:pPr>
        <w:spacing w:after="0" w:line="360" w:lineRule="auto"/>
        <w:jc w:val="both"/>
        <w:rPr>
          <w:rFonts w:ascii="Times New Roman" w:hAnsi="Times New Roman" w:cs="Times New Roman"/>
          <w:b/>
          <w:sz w:val="28"/>
          <w:szCs w:val="28"/>
          <w:lang w:val="uk-UA"/>
        </w:rPr>
      </w:pPr>
    </w:p>
    <w:p w14:paraId="0F6B07F8" w14:textId="39B349E1" w:rsidR="00DB224D" w:rsidRDefault="00EE4BC9" w:rsidP="00CB71B6">
      <w:pPr>
        <w:pStyle w:val="1"/>
      </w:pPr>
      <w:bookmarkStart w:id="5" w:name="_Toc104452172"/>
      <w:r w:rsidRPr="006D6A33">
        <w:t>1.</w:t>
      </w:r>
      <w:r w:rsidR="006D6A33" w:rsidRPr="006D6A33">
        <w:t>3.</w:t>
      </w:r>
      <w:r w:rsidRPr="006D6A33">
        <w:t xml:space="preserve"> </w:t>
      </w:r>
      <w:r w:rsidR="00DB224D" w:rsidRPr="006D6A33">
        <w:t>Рельєф</w:t>
      </w:r>
      <w:bookmarkEnd w:id="5"/>
    </w:p>
    <w:p w14:paraId="2E260798" w14:textId="77777777" w:rsidR="001D3AE2" w:rsidRPr="006D6A33" w:rsidRDefault="001D3AE2" w:rsidP="006D6A33">
      <w:pPr>
        <w:spacing w:after="0" w:line="360" w:lineRule="auto"/>
        <w:ind w:firstLine="709"/>
        <w:jc w:val="both"/>
        <w:rPr>
          <w:rFonts w:ascii="Times New Roman" w:hAnsi="Times New Roman" w:cs="Times New Roman"/>
          <w:b/>
          <w:bCs/>
          <w:sz w:val="28"/>
          <w:szCs w:val="28"/>
          <w:lang w:val="uk-UA"/>
        </w:rPr>
      </w:pPr>
    </w:p>
    <w:p w14:paraId="181D5CE2" w14:textId="77777777" w:rsidR="00DB224D" w:rsidRPr="0076323B" w:rsidRDefault="00DB224D" w:rsidP="00135E5C">
      <w:pPr>
        <w:spacing w:after="0" w:line="360" w:lineRule="auto"/>
        <w:ind w:firstLine="720"/>
        <w:jc w:val="both"/>
        <w:rPr>
          <w:rFonts w:ascii="Times New Roman" w:hAnsi="Times New Roman" w:cs="Times New Roman"/>
          <w:sz w:val="28"/>
          <w:szCs w:val="28"/>
          <w:lang w:val="uk-UA"/>
        </w:rPr>
      </w:pPr>
      <w:r w:rsidRPr="0076323B">
        <w:rPr>
          <w:rFonts w:ascii="Times New Roman" w:hAnsi="Times New Roman" w:cs="Times New Roman"/>
          <w:sz w:val="28"/>
          <w:szCs w:val="28"/>
          <w:lang w:val="uk-UA"/>
        </w:rPr>
        <w:t>Факторний аналіз рельєфоутворюючих процесів, які формували морфоскульптуру території дослідження протягом пліоцена-антропогена, показує складне сполучення на різних етапах екзогенних та ендогенних факторів, які визначають домінантний морфогенез. В постпонтичний час завдяки зміні переважаючих неотектонічних опущень диференційованіза площею позитивними та негативними рухами відбулося утворення пластово-ярусних денудаційних рівнин і супутніх їм комплексів морфоскульптури. Акумулятивна морфоскульптура формувалась в основному по долинних пониженнях, а також на вододілах у вигляді покривного будаерольного комплексу морфоскульптури.</w:t>
      </w:r>
    </w:p>
    <w:p w14:paraId="39810EE3" w14:textId="6684D62F" w:rsidR="00DB224D" w:rsidRPr="0076323B" w:rsidRDefault="00DB224D" w:rsidP="00135E5C">
      <w:pPr>
        <w:spacing w:after="0" w:line="360" w:lineRule="auto"/>
        <w:ind w:firstLine="720"/>
        <w:jc w:val="both"/>
        <w:rPr>
          <w:rFonts w:ascii="Times New Roman" w:hAnsi="Times New Roman" w:cs="Times New Roman"/>
          <w:sz w:val="28"/>
          <w:szCs w:val="28"/>
          <w:lang w:val="uk-UA"/>
        </w:rPr>
      </w:pPr>
      <w:r w:rsidRPr="0076323B">
        <w:rPr>
          <w:rFonts w:ascii="Times New Roman" w:hAnsi="Times New Roman" w:cs="Times New Roman"/>
          <w:sz w:val="28"/>
          <w:szCs w:val="28"/>
          <w:lang w:val="uk-UA"/>
        </w:rPr>
        <w:t>Формування ярусності експонованого та похованого рельєфу, його мор</w:t>
      </w:r>
      <w:r w:rsidR="006D6A33">
        <w:rPr>
          <w:rFonts w:ascii="Times New Roman" w:hAnsi="Times New Roman" w:cs="Times New Roman"/>
          <w:sz w:val="28"/>
          <w:szCs w:val="28"/>
          <w:lang w:val="uk-UA"/>
        </w:rPr>
        <w:t>ф</w:t>
      </w:r>
      <w:r w:rsidRPr="0076323B">
        <w:rPr>
          <w:rFonts w:ascii="Times New Roman" w:hAnsi="Times New Roman" w:cs="Times New Roman"/>
          <w:sz w:val="28"/>
          <w:szCs w:val="28"/>
          <w:lang w:val="uk-UA"/>
        </w:rPr>
        <w:t>оскульптурних рис для області багато у чому пов</w:t>
      </w:r>
      <w:r w:rsidRPr="0076323B">
        <w:rPr>
          <w:rFonts w:ascii="Times New Roman" w:hAnsi="Times New Roman" w:cs="Times New Roman"/>
          <w:sz w:val="28"/>
          <w:szCs w:val="28"/>
        </w:rPr>
        <w:t>’</w:t>
      </w:r>
      <w:r w:rsidRPr="0076323B">
        <w:rPr>
          <w:rFonts w:ascii="Times New Roman" w:hAnsi="Times New Roman" w:cs="Times New Roman"/>
          <w:sz w:val="28"/>
          <w:szCs w:val="28"/>
          <w:lang w:val="uk-UA"/>
        </w:rPr>
        <w:t>язано з чергуванням трансгресій та регресій моря у неоген-антропогені.</w:t>
      </w:r>
    </w:p>
    <w:p w14:paraId="2724EA91" w14:textId="77777777" w:rsidR="00DB224D" w:rsidRPr="0076323B" w:rsidRDefault="00DB224D" w:rsidP="00135E5C">
      <w:pPr>
        <w:spacing w:after="0" w:line="360" w:lineRule="auto"/>
        <w:ind w:firstLine="720"/>
        <w:jc w:val="both"/>
        <w:rPr>
          <w:rFonts w:ascii="Times New Roman" w:hAnsi="Times New Roman" w:cs="Times New Roman"/>
          <w:sz w:val="28"/>
          <w:szCs w:val="28"/>
          <w:u w:val="single"/>
          <w:lang w:val="uk-UA"/>
        </w:rPr>
      </w:pPr>
      <w:r w:rsidRPr="0076323B">
        <w:rPr>
          <w:rFonts w:ascii="Times New Roman" w:hAnsi="Times New Roman" w:cs="Times New Roman"/>
          <w:sz w:val="28"/>
          <w:szCs w:val="28"/>
          <w:lang w:val="uk-UA"/>
        </w:rPr>
        <w:t xml:space="preserve"> Річкові долини Роздільнянського району відносяться до консеквентного типу, який залежить від нахилу топографічної поверхні. </w:t>
      </w:r>
      <w:r w:rsidRPr="0076323B">
        <w:rPr>
          <w:rFonts w:ascii="Times New Roman" w:hAnsi="Times New Roman" w:cs="Times New Roman"/>
          <w:sz w:val="28"/>
          <w:szCs w:val="28"/>
          <w:lang w:val="uk-UA"/>
        </w:rPr>
        <w:lastRenderedPageBreak/>
        <w:t>Звичайно вони дотримуються загального напрямку течії з півночі на південь. Група річок має напрямок з північного заход</w:t>
      </w:r>
      <w:r w:rsidR="0076323B" w:rsidRPr="0076323B">
        <w:rPr>
          <w:rFonts w:ascii="Times New Roman" w:hAnsi="Times New Roman" w:cs="Times New Roman"/>
          <w:sz w:val="28"/>
          <w:szCs w:val="28"/>
          <w:lang w:val="uk-UA"/>
        </w:rPr>
        <w:t>у на південний схід</w:t>
      </w:r>
      <w:r w:rsidRPr="0076323B">
        <w:rPr>
          <w:rFonts w:ascii="Times New Roman" w:hAnsi="Times New Roman" w:cs="Times New Roman"/>
          <w:sz w:val="28"/>
          <w:szCs w:val="28"/>
          <w:lang w:val="uk-UA"/>
        </w:rPr>
        <w:t>. На сьогодні встановлено, що ці особливості добре узгоджуються з нахилами поверхні тектонічних боків.</w:t>
      </w:r>
    </w:p>
    <w:p w14:paraId="4E4776D2" w14:textId="77777777" w:rsidR="00DB224D" w:rsidRPr="0076323B" w:rsidRDefault="0076323B" w:rsidP="00135E5C">
      <w:pPr>
        <w:spacing w:after="0" w:line="360" w:lineRule="auto"/>
        <w:ind w:firstLine="720"/>
        <w:jc w:val="both"/>
        <w:rPr>
          <w:rFonts w:ascii="Times New Roman" w:hAnsi="Times New Roman" w:cs="Times New Roman"/>
          <w:sz w:val="28"/>
          <w:szCs w:val="28"/>
          <w:lang w:val="uk-UA"/>
        </w:rPr>
      </w:pPr>
      <w:r w:rsidRPr="0076323B">
        <w:rPr>
          <w:rFonts w:ascii="Times New Roman" w:hAnsi="Times New Roman" w:cs="Times New Roman"/>
          <w:sz w:val="28"/>
          <w:szCs w:val="28"/>
          <w:lang w:val="uk-UA"/>
        </w:rPr>
        <w:t>Річкові долини</w:t>
      </w:r>
      <w:r w:rsidR="00DB224D" w:rsidRPr="0076323B">
        <w:rPr>
          <w:rFonts w:ascii="Times New Roman" w:hAnsi="Times New Roman" w:cs="Times New Roman"/>
          <w:sz w:val="28"/>
          <w:szCs w:val="28"/>
          <w:lang w:val="uk-UA"/>
        </w:rPr>
        <w:t xml:space="preserve"> сформовані з притаманним їм вільним меандруванням з комплексом над</w:t>
      </w:r>
      <w:r w:rsidRPr="0076323B">
        <w:rPr>
          <w:rFonts w:ascii="Times New Roman" w:hAnsi="Times New Roman" w:cs="Times New Roman"/>
          <w:sz w:val="28"/>
          <w:szCs w:val="28"/>
          <w:lang w:val="uk-UA"/>
        </w:rPr>
        <w:t xml:space="preserve"> </w:t>
      </w:r>
      <w:r w:rsidR="00DB224D" w:rsidRPr="0076323B">
        <w:rPr>
          <w:rFonts w:ascii="Times New Roman" w:hAnsi="Times New Roman" w:cs="Times New Roman"/>
          <w:sz w:val="28"/>
          <w:szCs w:val="28"/>
          <w:lang w:val="uk-UA"/>
        </w:rPr>
        <w:t>пойменних терас. В їх поперечному профілі виділяють зазвичай високу та низьку голоценові пойми, надпоймені тераси пліоцен-антропо</w:t>
      </w:r>
      <w:r w:rsidRPr="0076323B">
        <w:rPr>
          <w:rFonts w:ascii="Times New Roman" w:hAnsi="Times New Roman" w:cs="Times New Roman"/>
          <w:sz w:val="28"/>
          <w:szCs w:val="28"/>
          <w:lang w:val="uk-UA"/>
        </w:rPr>
        <w:t>генового віку</w:t>
      </w:r>
      <w:r w:rsidR="00DB224D" w:rsidRPr="0076323B">
        <w:rPr>
          <w:rFonts w:ascii="Times New Roman" w:hAnsi="Times New Roman" w:cs="Times New Roman"/>
          <w:sz w:val="28"/>
          <w:szCs w:val="28"/>
          <w:lang w:val="uk-UA"/>
        </w:rPr>
        <w:t>. Кількість надпойменних терас та їх вік в різних долинах неоднакові. Зустрічаються структурно-денудаційні тераси в місцях виходу понтичних та сарматських вапняків (Великий та Малий Куяльник, Тилігул), які утворюють своєрідний уступ та розташовану нижче ввігнуту ділянку схилу тераси.</w:t>
      </w:r>
    </w:p>
    <w:p w14:paraId="26A62E55" w14:textId="552AD045" w:rsidR="00DB224D" w:rsidRPr="0076323B" w:rsidRDefault="00DB224D" w:rsidP="00135E5C">
      <w:pPr>
        <w:spacing w:after="0" w:line="360" w:lineRule="auto"/>
        <w:ind w:firstLine="720"/>
        <w:jc w:val="both"/>
        <w:rPr>
          <w:rFonts w:ascii="Times New Roman" w:hAnsi="Times New Roman" w:cs="Times New Roman"/>
          <w:sz w:val="28"/>
          <w:szCs w:val="28"/>
          <w:lang w:val="uk-UA"/>
        </w:rPr>
      </w:pPr>
      <w:r w:rsidRPr="0076323B">
        <w:rPr>
          <w:rFonts w:ascii="Times New Roman" w:hAnsi="Times New Roman" w:cs="Times New Roman"/>
          <w:sz w:val="28"/>
          <w:szCs w:val="28"/>
          <w:lang w:val="uk-UA"/>
        </w:rPr>
        <w:t xml:space="preserve">Добре виражена асиметрія річкових долин та балок. Правий схил зазвичай крутий, лівий – більш пологий, терасований. Правий схил часто перерізаний ярами з декількома ярусами </w:t>
      </w:r>
      <w:r w:rsidR="0076323B" w:rsidRPr="0076323B">
        <w:rPr>
          <w:rFonts w:ascii="Times New Roman" w:hAnsi="Times New Roman" w:cs="Times New Roman"/>
          <w:sz w:val="28"/>
          <w:szCs w:val="28"/>
          <w:lang w:val="uk-UA"/>
        </w:rPr>
        <w:t xml:space="preserve">зсувних </w:t>
      </w:r>
      <w:r w:rsidR="0076323B" w:rsidRPr="00E84B8F">
        <w:rPr>
          <w:rFonts w:ascii="Times New Roman" w:hAnsi="Times New Roman" w:cs="Times New Roman"/>
          <w:sz w:val="28"/>
          <w:szCs w:val="28"/>
          <w:lang w:val="uk-UA"/>
        </w:rPr>
        <w:t>псевдотерас</w:t>
      </w:r>
      <w:r w:rsidRPr="00E84B8F">
        <w:rPr>
          <w:rFonts w:ascii="Times New Roman" w:hAnsi="Times New Roman" w:cs="Times New Roman"/>
          <w:sz w:val="28"/>
          <w:szCs w:val="28"/>
        </w:rPr>
        <w:t xml:space="preserve"> [</w:t>
      </w:r>
      <w:r w:rsidR="00E84B8F">
        <w:rPr>
          <w:rFonts w:ascii="Times New Roman" w:hAnsi="Times New Roman" w:cs="Times New Roman"/>
          <w:sz w:val="28"/>
          <w:szCs w:val="28"/>
          <w:lang w:val="uk-UA"/>
        </w:rPr>
        <w:t>30</w:t>
      </w:r>
      <w:r w:rsidRPr="0076323B">
        <w:rPr>
          <w:rFonts w:ascii="Times New Roman" w:hAnsi="Times New Roman" w:cs="Times New Roman"/>
          <w:sz w:val="28"/>
          <w:szCs w:val="28"/>
        </w:rPr>
        <w:t>].</w:t>
      </w:r>
    </w:p>
    <w:p w14:paraId="504C36C3" w14:textId="77777777" w:rsidR="00DB224D" w:rsidRPr="0076323B" w:rsidRDefault="00DB224D" w:rsidP="00135E5C">
      <w:pPr>
        <w:widowControl w:val="0"/>
        <w:spacing w:after="0" w:line="360" w:lineRule="auto"/>
        <w:ind w:firstLine="720"/>
        <w:jc w:val="both"/>
        <w:rPr>
          <w:rFonts w:ascii="Times New Roman" w:hAnsi="Times New Roman" w:cs="Times New Roman"/>
          <w:sz w:val="28"/>
          <w:szCs w:val="28"/>
          <w:lang w:val="uk-UA"/>
        </w:rPr>
      </w:pPr>
      <w:r w:rsidRPr="0076323B">
        <w:rPr>
          <w:rFonts w:ascii="Times New Roman" w:hAnsi="Times New Roman" w:cs="Times New Roman"/>
          <w:sz w:val="28"/>
          <w:szCs w:val="28"/>
          <w:lang w:val="uk-UA"/>
        </w:rPr>
        <w:t>При відхиленні від цього правила спостерігається лівобічна асиметрія або схили мають однакову крутизну, у чому проявляється залежність від тектонічних структур, літологічного складу порід, які складають схили, від експозиції, напрямку пануючих вітрів із зливовими дощами. Стійка асиметрія характеризує відрізки долин у межах однорідних тектонічних структур.</w:t>
      </w:r>
    </w:p>
    <w:p w14:paraId="16DDC669" w14:textId="77777777" w:rsidR="00DB224D" w:rsidRPr="0076323B" w:rsidRDefault="00DB224D" w:rsidP="00135E5C">
      <w:pPr>
        <w:spacing w:after="0" w:line="360" w:lineRule="auto"/>
        <w:ind w:firstLine="720"/>
        <w:jc w:val="both"/>
        <w:rPr>
          <w:rFonts w:ascii="Times New Roman" w:hAnsi="Times New Roman" w:cs="Times New Roman"/>
          <w:sz w:val="28"/>
          <w:szCs w:val="28"/>
          <w:lang w:val="uk-UA"/>
        </w:rPr>
      </w:pPr>
      <w:r w:rsidRPr="0076323B">
        <w:rPr>
          <w:rFonts w:ascii="Times New Roman" w:hAnsi="Times New Roman" w:cs="Times New Roman"/>
          <w:sz w:val="28"/>
          <w:szCs w:val="28"/>
          <w:lang w:val="uk-UA"/>
        </w:rPr>
        <w:t>Особливості розвитку ярі</w:t>
      </w:r>
      <w:r w:rsidR="0076323B" w:rsidRPr="0076323B">
        <w:rPr>
          <w:rFonts w:ascii="Times New Roman" w:hAnsi="Times New Roman" w:cs="Times New Roman"/>
          <w:sz w:val="28"/>
          <w:szCs w:val="28"/>
          <w:lang w:val="uk-UA"/>
        </w:rPr>
        <w:t>в та балок для території району</w:t>
      </w:r>
      <w:r w:rsidRPr="0076323B">
        <w:rPr>
          <w:rFonts w:ascii="Times New Roman" w:hAnsi="Times New Roman" w:cs="Times New Roman"/>
          <w:sz w:val="28"/>
          <w:szCs w:val="28"/>
          <w:lang w:val="uk-UA"/>
        </w:rPr>
        <w:t xml:space="preserve"> визначаються розташуванням в південній ерозійній зоні, якій притаманна невелика інтенсивність ерозійних процесів, що пояснюється опусканням земної кори, невеликими абсолютними висотами та відсутністю значних перепадів.</w:t>
      </w:r>
    </w:p>
    <w:p w14:paraId="55116F61" w14:textId="6B782E7E" w:rsidR="00DB224D" w:rsidRPr="0076323B" w:rsidRDefault="00DB224D" w:rsidP="00135E5C">
      <w:pPr>
        <w:spacing w:after="0" w:line="360" w:lineRule="auto"/>
        <w:ind w:firstLine="720"/>
        <w:jc w:val="both"/>
        <w:rPr>
          <w:rFonts w:ascii="Times New Roman" w:hAnsi="Times New Roman" w:cs="Times New Roman"/>
          <w:sz w:val="28"/>
          <w:szCs w:val="28"/>
          <w:lang w:val="uk-UA"/>
        </w:rPr>
      </w:pPr>
      <w:r w:rsidRPr="0076323B">
        <w:rPr>
          <w:rFonts w:ascii="Times New Roman" w:hAnsi="Times New Roman" w:cs="Times New Roman"/>
          <w:sz w:val="28"/>
          <w:szCs w:val="28"/>
          <w:lang w:val="uk-UA"/>
        </w:rPr>
        <w:t>Широким розвитком користуються балки крупних розмірів, початок утворення яких відноситься до середнього антропог</w:t>
      </w:r>
      <w:r w:rsidR="0076323B" w:rsidRPr="0076323B">
        <w:rPr>
          <w:rFonts w:ascii="Times New Roman" w:hAnsi="Times New Roman" w:cs="Times New Roman"/>
          <w:sz w:val="28"/>
          <w:szCs w:val="28"/>
          <w:lang w:val="uk-UA"/>
        </w:rPr>
        <w:t xml:space="preserve">ену </w:t>
      </w:r>
      <w:r w:rsidRPr="00E84B8F">
        <w:rPr>
          <w:rFonts w:ascii="Times New Roman" w:hAnsi="Times New Roman" w:cs="Times New Roman"/>
          <w:sz w:val="28"/>
          <w:szCs w:val="28"/>
          <w:lang w:val="uk-UA"/>
        </w:rPr>
        <w:t>[</w:t>
      </w:r>
      <w:r w:rsidR="00E84B8F">
        <w:rPr>
          <w:rFonts w:ascii="Times New Roman" w:hAnsi="Times New Roman" w:cs="Times New Roman"/>
          <w:sz w:val="28"/>
          <w:szCs w:val="28"/>
          <w:lang w:val="uk-UA"/>
        </w:rPr>
        <w:t>30</w:t>
      </w:r>
      <w:r w:rsidRPr="00E84B8F">
        <w:rPr>
          <w:rFonts w:ascii="Times New Roman" w:hAnsi="Times New Roman" w:cs="Times New Roman"/>
          <w:sz w:val="28"/>
          <w:szCs w:val="28"/>
          <w:lang w:val="uk-UA"/>
        </w:rPr>
        <w:t>].</w:t>
      </w:r>
    </w:p>
    <w:p w14:paraId="18EAAFC9" w14:textId="7226CA46" w:rsidR="00DB224D" w:rsidRPr="0076323B" w:rsidRDefault="00DB224D" w:rsidP="00135E5C">
      <w:pPr>
        <w:widowControl w:val="0"/>
        <w:spacing w:after="0" w:line="360" w:lineRule="auto"/>
        <w:ind w:firstLine="720"/>
        <w:jc w:val="both"/>
        <w:rPr>
          <w:rFonts w:ascii="Times New Roman" w:hAnsi="Times New Roman" w:cs="Times New Roman"/>
          <w:sz w:val="28"/>
          <w:szCs w:val="28"/>
          <w:lang w:val="uk-UA"/>
        </w:rPr>
      </w:pPr>
      <w:r w:rsidRPr="0076323B">
        <w:rPr>
          <w:rFonts w:ascii="Times New Roman" w:hAnsi="Times New Roman" w:cs="Times New Roman"/>
          <w:sz w:val="28"/>
          <w:szCs w:val="28"/>
          <w:lang w:val="uk-UA"/>
        </w:rPr>
        <w:t>Зсувні форми</w:t>
      </w:r>
      <w:r w:rsidR="0076323B" w:rsidRPr="0076323B">
        <w:rPr>
          <w:rFonts w:ascii="Times New Roman" w:hAnsi="Times New Roman" w:cs="Times New Roman"/>
          <w:sz w:val="28"/>
          <w:szCs w:val="28"/>
          <w:lang w:val="uk-UA"/>
        </w:rPr>
        <w:t xml:space="preserve"> розвинуті в районі</w:t>
      </w:r>
      <w:r w:rsidRPr="0076323B">
        <w:rPr>
          <w:rFonts w:ascii="Times New Roman" w:hAnsi="Times New Roman" w:cs="Times New Roman"/>
          <w:sz w:val="28"/>
          <w:szCs w:val="28"/>
          <w:lang w:val="uk-UA"/>
        </w:rPr>
        <w:t xml:space="preserve"> спорадично, зазвичай у межах крутих схилів ерозійної морфоскульптури. Вздовж правих крутих схилів річкових долин, балок та ярів відмічаються невеликими розмірами, але численні зсуви </w:t>
      </w:r>
      <w:r w:rsidRPr="0076323B">
        <w:rPr>
          <w:rFonts w:ascii="Times New Roman" w:hAnsi="Times New Roman" w:cs="Times New Roman"/>
          <w:sz w:val="28"/>
          <w:szCs w:val="28"/>
          <w:lang w:val="uk-UA"/>
        </w:rPr>
        <w:lastRenderedPageBreak/>
        <w:t xml:space="preserve">іноді зливаються між собою у псевдотераси. </w:t>
      </w:r>
    </w:p>
    <w:p w14:paraId="2312C92C" w14:textId="77777777" w:rsidR="005B454E" w:rsidRDefault="005B454E" w:rsidP="00135E5C">
      <w:pPr>
        <w:spacing w:after="0" w:line="360" w:lineRule="auto"/>
        <w:ind w:firstLine="720"/>
        <w:jc w:val="both"/>
        <w:rPr>
          <w:rFonts w:ascii="Times New Roman" w:hAnsi="Times New Roman" w:cs="Times New Roman"/>
          <w:sz w:val="28"/>
          <w:szCs w:val="28"/>
          <w:lang w:val="uk-UA"/>
        </w:rPr>
      </w:pPr>
    </w:p>
    <w:p w14:paraId="3C5B87C3" w14:textId="7BB8390B" w:rsidR="00EE16F3" w:rsidRDefault="00EE4BC9" w:rsidP="00CB71B6">
      <w:pPr>
        <w:pStyle w:val="1"/>
        <w:rPr>
          <w:bCs/>
        </w:rPr>
      </w:pPr>
      <w:bookmarkStart w:id="6" w:name="_Toc104452173"/>
      <w:r w:rsidRPr="005B454E">
        <w:rPr>
          <w:bCs/>
        </w:rPr>
        <w:t>1.4</w:t>
      </w:r>
      <w:r w:rsidR="00135E5C" w:rsidRPr="005B454E">
        <w:rPr>
          <w:bCs/>
        </w:rPr>
        <w:t>. Кліматичні умови</w:t>
      </w:r>
      <w:bookmarkEnd w:id="6"/>
    </w:p>
    <w:p w14:paraId="65714518" w14:textId="77777777" w:rsidR="005B454E" w:rsidRPr="005B454E" w:rsidRDefault="005B454E" w:rsidP="005B454E">
      <w:pPr>
        <w:spacing w:after="0" w:line="360" w:lineRule="auto"/>
        <w:ind w:firstLine="720"/>
        <w:jc w:val="both"/>
        <w:rPr>
          <w:rFonts w:ascii="Times New Roman" w:hAnsi="Times New Roman" w:cs="Times New Roman"/>
          <w:b/>
          <w:bCs/>
          <w:sz w:val="28"/>
          <w:szCs w:val="28"/>
          <w:lang w:val="uk-UA"/>
        </w:rPr>
      </w:pPr>
    </w:p>
    <w:p w14:paraId="1E741909" w14:textId="77777777" w:rsidR="0051563D" w:rsidRPr="0051563D" w:rsidRDefault="0051563D" w:rsidP="005B454E">
      <w:pPr>
        <w:pStyle w:val="a7"/>
        <w:shd w:val="clear" w:color="auto" w:fill="FFFFFF"/>
        <w:spacing w:before="0" w:beforeAutospacing="0" w:after="0" w:afterAutospacing="0" w:line="360" w:lineRule="auto"/>
        <w:ind w:firstLine="708"/>
        <w:jc w:val="both"/>
        <w:rPr>
          <w:color w:val="202122"/>
          <w:sz w:val="28"/>
          <w:szCs w:val="28"/>
          <w:lang w:val="uk-UA"/>
        </w:rPr>
      </w:pPr>
      <w:r w:rsidRPr="0051563D">
        <w:rPr>
          <w:bCs/>
          <w:sz w:val="28"/>
          <w:szCs w:val="28"/>
          <w:lang w:val="uk-UA"/>
        </w:rPr>
        <w:t xml:space="preserve">Клімат – це сукупність атмосферних умов, властивих даній місцевості відповідно до її географічної обстановки. Клімат є </w:t>
      </w:r>
      <w:r w:rsidRPr="0051563D">
        <w:rPr>
          <w:bCs/>
          <w:sz w:val="28"/>
          <w:szCs w:val="28"/>
          <w:lang w:val="uk-UA" w:eastAsia="uk-UA"/>
        </w:rPr>
        <w:t xml:space="preserve">компонентом </w:t>
      </w:r>
      <w:r w:rsidRPr="0051563D">
        <w:rPr>
          <w:bCs/>
          <w:sz w:val="28"/>
          <w:szCs w:val="28"/>
          <w:lang w:val="uk-UA"/>
        </w:rPr>
        <w:t xml:space="preserve">природних комплексів, </w:t>
      </w:r>
      <w:r w:rsidRPr="0051563D">
        <w:rPr>
          <w:bCs/>
          <w:sz w:val="28"/>
          <w:szCs w:val="28"/>
          <w:lang w:val="uk-UA" w:eastAsia="uk-UA"/>
        </w:rPr>
        <w:t xml:space="preserve">що </w:t>
      </w:r>
      <w:r w:rsidRPr="0051563D">
        <w:rPr>
          <w:bCs/>
          <w:sz w:val="28"/>
          <w:szCs w:val="28"/>
          <w:lang w:val="uk-UA"/>
        </w:rPr>
        <w:t>істотно впливає</w:t>
      </w:r>
      <w:r w:rsidRPr="0051563D">
        <w:rPr>
          <w:sz w:val="28"/>
          <w:szCs w:val="28"/>
          <w:lang w:val="uk-UA"/>
        </w:rPr>
        <w:t xml:space="preserve"> </w:t>
      </w:r>
      <w:r w:rsidRPr="0051563D">
        <w:rPr>
          <w:bCs/>
          <w:sz w:val="28"/>
          <w:szCs w:val="28"/>
          <w:lang w:val="uk-UA"/>
        </w:rPr>
        <w:t>на умови життя людей і їх господарську діяльність. Від кліматичних умов, зокрема, залежить спеціалізація сільського господарства і, в значній мірі, промисловості, а також функціонування багатьох її галузей, в першу чергу, таких як транспорт, енергетика, зв'язок, будівництво</w:t>
      </w:r>
      <w:r w:rsidRPr="0051563D">
        <w:rPr>
          <w:bCs/>
          <w:sz w:val="28"/>
          <w:szCs w:val="28"/>
          <w:lang w:val="uk-UA" w:eastAsia="uk-UA"/>
        </w:rPr>
        <w:t>.</w:t>
      </w:r>
      <w:r w:rsidRPr="0051563D">
        <w:rPr>
          <w:bCs/>
          <w:sz w:val="28"/>
          <w:szCs w:val="28"/>
          <w:lang w:val="uk-UA"/>
        </w:rPr>
        <w:t xml:space="preserve"> У зв'язку з постійними змінами під впливом як природних, так і антропогенних чинників умов кліматоутворення.</w:t>
      </w:r>
    </w:p>
    <w:p w14:paraId="66F135E6" w14:textId="0B32FE69" w:rsidR="00EE16F3" w:rsidRPr="00313987" w:rsidRDefault="00EE16F3" w:rsidP="00135E5C">
      <w:pPr>
        <w:pStyle w:val="a7"/>
        <w:shd w:val="clear" w:color="auto" w:fill="FFFFFF"/>
        <w:spacing w:before="0" w:beforeAutospacing="0" w:after="0" w:afterAutospacing="0" w:line="360" w:lineRule="auto"/>
        <w:ind w:firstLine="708"/>
        <w:jc w:val="both"/>
        <w:rPr>
          <w:color w:val="202122"/>
          <w:sz w:val="28"/>
          <w:szCs w:val="28"/>
          <w:lang w:val="uk-UA"/>
        </w:rPr>
      </w:pPr>
      <w:r w:rsidRPr="0051563D">
        <w:rPr>
          <w:color w:val="202122"/>
          <w:sz w:val="28"/>
          <w:szCs w:val="28"/>
          <w:lang w:val="uk-UA"/>
        </w:rPr>
        <w:t>Кл</w:t>
      </w:r>
      <w:r w:rsidR="00135E5C" w:rsidRPr="0051563D">
        <w:rPr>
          <w:color w:val="202122"/>
          <w:sz w:val="28"/>
          <w:szCs w:val="28"/>
          <w:lang w:val="uk-UA"/>
        </w:rPr>
        <w:t>імат Роздільнянського району</w:t>
      </w:r>
      <w:r w:rsidR="00BA2D27" w:rsidRPr="0051563D">
        <w:rPr>
          <w:color w:val="202122"/>
          <w:sz w:val="28"/>
          <w:szCs w:val="28"/>
          <w:lang w:val="uk-UA"/>
        </w:rPr>
        <w:t xml:space="preserve"> </w:t>
      </w:r>
      <w:r w:rsidRPr="0051563D">
        <w:rPr>
          <w:rFonts w:eastAsiaTheme="majorEastAsia"/>
          <w:color w:val="202122"/>
          <w:sz w:val="28"/>
          <w:szCs w:val="28"/>
          <w:lang w:val="uk-UA"/>
        </w:rPr>
        <w:t>помірно-континентальний</w:t>
      </w:r>
      <w:r w:rsidR="0051563D">
        <w:rPr>
          <w:color w:val="202122"/>
          <w:sz w:val="28"/>
          <w:szCs w:val="28"/>
          <w:lang w:val="uk-UA"/>
        </w:rPr>
        <w:t xml:space="preserve">. Територія </w:t>
      </w:r>
      <w:r w:rsidRPr="00313987">
        <w:rPr>
          <w:color w:val="202122"/>
          <w:sz w:val="28"/>
          <w:szCs w:val="28"/>
          <w:lang w:val="uk-UA"/>
        </w:rPr>
        <w:t>розташовується в західній під</w:t>
      </w:r>
      <w:r w:rsidR="0051563D">
        <w:rPr>
          <w:color w:val="202122"/>
          <w:sz w:val="28"/>
          <w:szCs w:val="28"/>
          <w:lang w:val="uk-UA"/>
        </w:rPr>
        <w:t xml:space="preserve"> </w:t>
      </w:r>
      <w:r w:rsidRPr="00313987">
        <w:rPr>
          <w:color w:val="202122"/>
          <w:sz w:val="28"/>
          <w:szCs w:val="28"/>
          <w:lang w:val="uk-UA"/>
        </w:rPr>
        <w:t>області Атлантико-к</w:t>
      </w:r>
      <w:r w:rsidR="00135E5C">
        <w:rPr>
          <w:color w:val="202122"/>
          <w:sz w:val="28"/>
          <w:szCs w:val="28"/>
          <w:lang w:val="uk-UA"/>
        </w:rPr>
        <w:t xml:space="preserve">онтинентальної степової області </w:t>
      </w:r>
      <w:r w:rsidRPr="00313987">
        <w:rPr>
          <w:rFonts w:eastAsiaTheme="majorEastAsia"/>
          <w:color w:val="202122"/>
          <w:sz w:val="28"/>
          <w:szCs w:val="28"/>
          <w:lang w:val="uk-UA"/>
        </w:rPr>
        <w:t>помірного поясу</w:t>
      </w:r>
      <w:r w:rsidR="000B7ACD" w:rsidRPr="00710352">
        <w:rPr>
          <w:rFonts w:eastAsiaTheme="majorEastAsia"/>
          <w:color w:val="202122"/>
          <w:sz w:val="28"/>
          <w:szCs w:val="28"/>
        </w:rPr>
        <w:t xml:space="preserve"> [</w:t>
      </w:r>
      <w:r w:rsidR="00E84B8F">
        <w:rPr>
          <w:rFonts w:eastAsiaTheme="majorEastAsia"/>
          <w:color w:val="000000" w:themeColor="text1"/>
          <w:sz w:val="28"/>
          <w:szCs w:val="28"/>
          <w:lang w:val="uk-UA"/>
        </w:rPr>
        <w:t>3</w:t>
      </w:r>
      <w:r w:rsidR="000B7ACD" w:rsidRPr="00710352">
        <w:rPr>
          <w:rFonts w:eastAsiaTheme="majorEastAsia"/>
          <w:color w:val="202122"/>
          <w:sz w:val="28"/>
          <w:szCs w:val="28"/>
        </w:rPr>
        <w:t>]</w:t>
      </w:r>
      <w:r w:rsidR="00656519">
        <w:rPr>
          <w:color w:val="202122"/>
          <w:sz w:val="28"/>
          <w:szCs w:val="28"/>
          <w:lang w:val="uk-UA"/>
        </w:rPr>
        <w:t xml:space="preserve">. За </w:t>
      </w:r>
      <w:r w:rsidRPr="00313987">
        <w:rPr>
          <w:rFonts w:eastAsiaTheme="majorEastAsia"/>
          <w:color w:val="202122"/>
          <w:sz w:val="28"/>
          <w:szCs w:val="28"/>
          <w:lang w:val="uk-UA"/>
        </w:rPr>
        <w:t>класифікацією кліматів Кеппена</w:t>
      </w:r>
      <w:r w:rsidRPr="00313987">
        <w:rPr>
          <w:color w:val="202122"/>
          <w:sz w:val="28"/>
          <w:szCs w:val="28"/>
          <w:lang w:val="uk-UA"/>
        </w:rPr>
        <w:t xml:space="preserve"> (помірний клімат без посушливого сезону зі спекотним літом).</w:t>
      </w:r>
      <w:r w:rsidR="00656519">
        <w:rPr>
          <w:color w:val="202122"/>
          <w:sz w:val="28"/>
          <w:szCs w:val="28"/>
          <w:lang w:val="uk-UA"/>
        </w:rPr>
        <w:t xml:space="preserve"> </w:t>
      </w:r>
      <w:r w:rsidRPr="00313987">
        <w:rPr>
          <w:color w:val="202122"/>
          <w:sz w:val="28"/>
          <w:szCs w:val="28"/>
          <w:lang w:val="uk-UA"/>
        </w:rPr>
        <w:t>Се</w:t>
      </w:r>
      <w:r w:rsidR="00656519">
        <w:rPr>
          <w:color w:val="202122"/>
          <w:sz w:val="28"/>
          <w:szCs w:val="28"/>
          <w:lang w:val="uk-UA"/>
        </w:rPr>
        <w:t>ре</w:t>
      </w:r>
      <w:r w:rsidR="00135E5C">
        <w:rPr>
          <w:color w:val="202122"/>
          <w:sz w:val="28"/>
          <w:szCs w:val="28"/>
          <w:lang w:val="uk-UA"/>
        </w:rPr>
        <w:t xml:space="preserve">дньорічна температура повітря </w:t>
      </w:r>
      <w:r w:rsidR="00656519">
        <w:rPr>
          <w:color w:val="202122"/>
          <w:sz w:val="28"/>
          <w:szCs w:val="28"/>
          <w:lang w:val="uk-UA"/>
        </w:rPr>
        <w:t>+11,1</w:t>
      </w:r>
      <w:r w:rsidRPr="00313987">
        <w:rPr>
          <w:color w:val="202122"/>
          <w:sz w:val="28"/>
          <w:szCs w:val="28"/>
          <w:lang w:val="uk-UA"/>
        </w:rPr>
        <w:t>°C, середньомісячна темпер</w:t>
      </w:r>
      <w:r w:rsidR="00656519">
        <w:rPr>
          <w:color w:val="202122"/>
          <w:sz w:val="28"/>
          <w:szCs w:val="28"/>
          <w:lang w:val="uk-UA"/>
        </w:rPr>
        <w:t>атура найте</w:t>
      </w:r>
      <w:r w:rsidR="00135E5C">
        <w:rPr>
          <w:color w:val="202122"/>
          <w:sz w:val="28"/>
          <w:szCs w:val="28"/>
          <w:lang w:val="uk-UA"/>
        </w:rPr>
        <w:t>плішого місяця липня</w:t>
      </w:r>
      <w:r w:rsidRPr="00313987">
        <w:rPr>
          <w:color w:val="202122"/>
          <w:sz w:val="28"/>
          <w:szCs w:val="28"/>
          <w:lang w:val="uk-UA"/>
        </w:rPr>
        <w:t xml:space="preserve"> +</w:t>
      </w:r>
      <w:r w:rsidR="00656519">
        <w:rPr>
          <w:color w:val="202122"/>
          <w:sz w:val="28"/>
          <w:szCs w:val="28"/>
          <w:lang w:val="uk-UA"/>
        </w:rPr>
        <w:t>23,7°</w:t>
      </w:r>
      <w:r w:rsidR="00135E5C">
        <w:rPr>
          <w:color w:val="202122"/>
          <w:sz w:val="28"/>
          <w:szCs w:val="28"/>
          <w:lang w:val="uk-UA"/>
        </w:rPr>
        <w:t>C, найхолоднішого місяця січня</w:t>
      </w:r>
      <w:r w:rsidR="00656519">
        <w:rPr>
          <w:color w:val="202122"/>
          <w:sz w:val="28"/>
          <w:szCs w:val="28"/>
          <w:lang w:val="uk-UA"/>
        </w:rPr>
        <w:t xml:space="preserve"> –1,8</w:t>
      </w:r>
      <w:r w:rsidRPr="00313987">
        <w:rPr>
          <w:color w:val="202122"/>
          <w:sz w:val="28"/>
          <w:szCs w:val="28"/>
          <w:lang w:val="uk-UA"/>
        </w:rPr>
        <w:t>°C. Середня температура з</w:t>
      </w:r>
      <w:r w:rsidR="00656519">
        <w:rPr>
          <w:color w:val="202122"/>
          <w:sz w:val="28"/>
          <w:szCs w:val="28"/>
          <w:lang w:val="uk-UA"/>
        </w:rPr>
        <w:t>мінюється протягом року на 25,6</w:t>
      </w:r>
      <w:r w:rsidRPr="00313987">
        <w:rPr>
          <w:color w:val="202122"/>
          <w:sz w:val="28"/>
          <w:szCs w:val="28"/>
          <w:lang w:val="uk-UA"/>
        </w:rPr>
        <w:t>°C. Найвища температура повітря, я</w:t>
      </w:r>
      <w:r w:rsidR="00656519">
        <w:rPr>
          <w:color w:val="202122"/>
          <w:sz w:val="28"/>
          <w:szCs w:val="28"/>
          <w:lang w:val="uk-UA"/>
        </w:rPr>
        <w:t xml:space="preserve">ка була зафіксована на місцевій </w:t>
      </w:r>
      <w:r w:rsidRPr="00656519">
        <w:rPr>
          <w:rFonts w:eastAsiaTheme="majorEastAsia"/>
          <w:color w:val="202122"/>
          <w:sz w:val="28"/>
          <w:szCs w:val="28"/>
          <w:lang w:val="uk-UA"/>
        </w:rPr>
        <w:t>метеостанції</w:t>
      </w:r>
      <w:r w:rsidR="00135E5C">
        <w:rPr>
          <w:color w:val="202122"/>
          <w:sz w:val="28"/>
          <w:szCs w:val="28"/>
          <w:lang w:val="uk-UA"/>
        </w:rPr>
        <w:t xml:space="preserve">, +37 °C, найнижча </w:t>
      </w:r>
      <w:r w:rsidR="00656519">
        <w:rPr>
          <w:color w:val="202122"/>
          <w:sz w:val="28"/>
          <w:szCs w:val="28"/>
          <w:lang w:val="uk-UA"/>
        </w:rPr>
        <w:t xml:space="preserve">–29 </w:t>
      </w:r>
      <w:r w:rsidRPr="00313987">
        <w:rPr>
          <w:color w:val="202122"/>
          <w:sz w:val="28"/>
          <w:szCs w:val="28"/>
          <w:lang w:val="uk-UA"/>
        </w:rPr>
        <w:t>°C.</w:t>
      </w:r>
    </w:p>
    <w:p w14:paraId="5C900BFF" w14:textId="35122621" w:rsidR="00E71D3C" w:rsidRDefault="00656519" w:rsidP="006D6A33">
      <w:pPr>
        <w:pStyle w:val="a7"/>
        <w:shd w:val="clear" w:color="auto" w:fill="FFFFFF"/>
        <w:spacing w:before="0" w:beforeAutospacing="0" w:after="0" w:afterAutospacing="0" w:line="360" w:lineRule="auto"/>
        <w:ind w:firstLine="708"/>
        <w:jc w:val="both"/>
        <w:rPr>
          <w:color w:val="202122"/>
          <w:sz w:val="28"/>
          <w:szCs w:val="28"/>
          <w:lang w:val="uk-UA"/>
        </w:rPr>
      </w:pPr>
      <w:r w:rsidRPr="00656519">
        <w:rPr>
          <w:color w:val="202122"/>
          <w:sz w:val="28"/>
          <w:szCs w:val="28"/>
          <w:lang w:val="uk-UA"/>
        </w:rPr>
        <w:t xml:space="preserve">Переважні вітри: липень </w:t>
      </w:r>
      <w:r w:rsidR="00CA5AD9" w:rsidRPr="00CA5AD9">
        <w:rPr>
          <w:color w:val="202122"/>
          <w:sz w:val="28"/>
          <w:szCs w:val="28"/>
          <w:lang w:val="uk-UA"/>
        </w:rPr>
        <w:t>–</w:t>
      </w:r>
      <w:r w:rsidR="00CA5AD9" w:rsidRPr="00656519">
        <w:rPr>
          <w:color w:val="202122"/>
          <w:sz w:val="28"/>
          <w:szCs w:val="28"/>
          <w:lang w:val="uk-UA"/>
        </w:rPr>
        <w:t xml:space="preserve"> </w:t>
      </w:r>
      <w:r w:rsidRPr="00656519">
        <w:rPr>
          <w:color w:val="202122"/>
          <w:sz w:val="28"/>
          <w:szCs w:val="28"/>
          <w:lang w:val="uk-UA"/>
        </w:rPr>
        <w:t xml:space="preserve">північно-західний, січень </w:t>
      </w:r>
      <w:bookmarkStart w:id="7" w:name="_Hlk103699788"/>
      <w:r w:rsidR="00CA5AD9" w:rsidRPr="00CA5AD9">
        <w:rPr>
          <w:color w:val="202122"/>
          <w:sz w:val="28"/>
          <w:szCs w:val="28"/>
          <w:lang w:val="uk-UA"/>
        </w:rPr>
        <w:t>–</w:t>
      </w:r>
      <w:r w:rsidR="00EE16F3" w:rsidRPr="00656519">
        <w:rPr>
          <w:color w:val="202122"/>
          <w:sz w:val="28"/>
          <w:szCs w:val="28"/>
          <w:lang w:val="uk-UA"/>
        </w:rPr>
        <w:t xml:space="preserve"> </w:t>
      </w:r>
      <w:bookmarkEnd w:id="7"/>
      <w:r w:rsidR="00EE16F3" w:rsidRPr="00656519">
        <w:rPr>
          <w:color w:val="202122"/>
          <w:sz w:val="28"/>
          <w:szCs w:val="28"/>
          <w:lang w:val="uk-UA"/>
        </w:rPr>
        <w:t xml:space="preserve">північно-східний. Середня швидкість вітру протягом </w:t>
      </w:r>
      <w:r w:rsidRPr="00656519">
        <w:rPr>
          <w:color w:val="202122"/>
          <w:sz w:val="28"/>
          <w:szCs w:val="28"/>
          <w:lang w:val="uk-UA"/>
        </w:rPr>
        <w:t xml:space="preserve">року коливається від 2,6 до 3,7 </w:t>
      </w:r>
      <w:r w:rsidR="00EE16F3" w:rsidRPr="00656519">
        <w:rPr>
          <w:color w:val="202122"/>
          <w:sz w:val="28"/>
          <w:szCs w:val="28"/>
          <w:lang w:val="uk-UA"/>
        </w:rPr>
        <w:t>м/с, максимальна шви</w:t>
      </w:r>
      <w:r w:rsidRPr="00656519">
        <w:rPr>
          <w:color w:val="202122"/>
          <w:sz w:val="28"/>
          <w:szCs w:val="28"/>
          <w:lang w:val="uk-UA"/>
        </w:rPr>
        <w:t xml:space="preserve">дкість спостерігається у жовтні </w:t>
      </w:r>
      <w:r w:rsidR="00CA5AD9" w:rsidRPr="00CA5AD9">
        <w:rPr>
          <w:color w:val="202122"/>
          <w:sz w:val="28"/>
          <w:szCs w:val="28"/>
          <w:lang w:val="uk-UA"/>
        </w:rPr>
        <w:t>–</w:t>
      </w:r>
      <w:r w:rsidR="00CA5AD9" w:rsidRPr="00656519">
        <w:rPr>
          <w:color w:val="202122"/>
          <w:sz w:val="28"/>
          <w:szCs w:val="28"/>
          <w:lang w:val="uk-UA"/>
        </w:rPr>
        <w:t xml:space="preserve"> </w:t>
      </w:r>
      <w:r w:rsidRPr="00656519">
        <w:rPr>
          <w:color w:val="202122"/>
          <w:sz w:val="28"/>
          <w:szCs w:val="28"/>
          <w:lang w:val="uk-UA"/>
        </w:rPr>
        <w:t xml:space="preserve">33 </w:t>
      </w:r>
      <w:r w:rsidR="00EE16F3" w:rsidRPr="00656519">
        <w:rPr>
          <w:color w:val="202122"/>
          <w:sz w:val="28"/>
          <w:szCs w:val="28"/>
          <w:lang w:val="uk-UA"/>
        </w:rPr>
        <w:t>м/с</w:t>
      </w:r>
      <w:r w:rsidR="000B7ACD" w:rsidRPr="00710352">
        <w:rPr>
          <w:color w:val="202122"/>
          <w:sz w:val="28"/>
          <w:szCs w:val="28"/>
        </w:rPr>
        <w:t xml:space="preserve"> [</w:t>
      </w:r>
      <w:r w:rsidR="00E84B8F">
        <w:rPr>
          <w:color w:val="000000" w:themeColor="text1"/>
          <w:sz w:val="28"/>
          <w:szCs w:val="28"/>
          <w:lang w:val="uk-UA"/>
        </w:rPr>
        <w:t>16</w:t>
      </w:r>
      <w:r w:rsidR="000B7ACD" w:rsidRPr="00710352">
        <w:rPr>
          <w:color w:val="202122"/>
          <w:sz w:val="28"/>
          <w:szCs w:val="28"/>
        </w:rPr>
        <w:t>]</w:t>
      </w:r>
      <w:r w:rsidRPr="00656519">
        <w:rPr>
          <w:color w:val="202122"/>
          <w:sz w:val="28"/>
          <w:szCs w:val="28"/>
          <w:lang w:val="uk-UA"/>
        </w:rPr>
        <w:t>.</w:t>
      </w:r>
      <w:r w:rsidR="000B7ACD" w:rsidRPr="00710352">
        <w:rPr>
          <w:color w:val="202122"/>
          <w:sz w:val="28"/>
          <w:szCs w:val="28"/>
        </w:rPr>
        <w:t xml:space="preserve"> </w:t>
      </w:r>
      <w:r w:rsidR="00EE16F3" w:rsidRPr="00656519">
        <w:rPr>
          <w:color w:val="202122"/>
          <w:sz w:val="28"/>
          <w:szCs w:val="28"/>
          <w:lang w:val="uk-UA"/>
        </w:rPr>
        <w:t>Найбільша кількість сонячних днів у сер</w:t>
      </w:r>
      <w:r w:rsidRPr="00656519">
        <w:rPr>
          <w:color w:val="202122"/>
          <w:sz w:val="28"/>
          <w:szCs w:val="28"/>
          <w:lang w:val="uk-UA"/>
        </w:rPr>
        <w:t xml:space="preserve">пні, в середньому 8,4, найменша </w:t>
      </w:r>
      <w:r w:rsidR="00CA5AD9" w:rsidRPr="00CA5AD9">
        <w:rPr>
          <w:color w:val="202122"/>
          <w:sz w:val="28"/>
          <w:szCs w:val="28"/>
          <w:lang w:val="uk-UA"/>
        </w:rPr>
        <w:t>–</w:t>
      </w:r>
      <w:r w:rsidR="00CA5AD9" w:rsidRPr="00656519">
        <w:rPr>
          <w:color w:val="202122"/>
          <w:sz w:val="28"/>
          <w:szCs w:val="28"/>
          <w:lang w:val="uk-UA"/>
        </w:rPr>
        <w:t xml:space="preserve"> </w:t>
      </w:r>
      <w:r w:rsidR="00EE16F3" w:rsidRPr="00656519">
        <w:rPr>
          <w:color w:val="202122"/>
          <w:sz w:val="28"/>
          <w:szCs w:val="28"/>
          <w:lang w:val="uk-UA"/>
        </w:rPr>
        <w:t>у грудні (1,6). Найбільша к</w:t>
      </w:r>
      <w:r w:rsidRPr="00656519">
        <w:rPr>
          <w:color w:val="202122"/>
          <w:sz w:val="28"/>
          <w:szCs w:val="28"/>
          <w:lang w:val="uk-UA"/>
        </w:rPr>
        <w:t xml:space="preserve">ількість похмурих днів у грудні </w:t>
      </w:r>
      <w:r w:rsidR="00CA5AD9" w:rsidRPr="00CA5AD9">
        <w:rPr>
          <w:color w:val="202122"/>
          <w:sz w:val="28"/>
          <w:szCs w:val="28"/>
          <w:lang w:val="uk-UA"/>
        </w:rPr>
        <w:t>–</w:t>
      </w:r>
      <w:r w:rsidR="00CA5AD9" w:rsidRPr="00656519">
        <w:rPr>
          <w:color w:val="202122"/>
          <w:sz w:val="28"/>
          <w:szCs w:val="28"/>
          <w:lang w:val="uk-UA"/>
        </w:rPr>
        <w:t xml:space="preserve"> </w:t>
      </w:r>
      <w:r w:rsidRPr="00656519">
        <w:rPr>
          <w:color w:val="202122"/>
          <w:sz w:val="28"/>
          <w:szCs w:val="28"/>
          <w:lang w:val="uk-UA"/>
        </w:rPr>
        <w:t xml:space="preserve">14,8, найменша </w:t>
      </w:r>
      <w:r w:rsidR="00CA5AD9" w:rsidRPr="00CA5AD9">
        <w:rPr>
          <w:color w:val="202122"/>
          <w:sz w:val="28"/>
          <w:szCs w:val="28"/>
          <w:lang w:val="uk-UA"/>
        </w:rPr>
        <w:t>–</w:t>
      </w:r>
      <w:r w:rsidR="00CA5AD9" w:rsidRPr="00656519">
        <w:rPr>
          <w:color w:val="202122"/>
          <w:sz w:val="28"/>
          <w:szCs w:val="28"/>
          <w:lang w:val="uk-UA"/>
        </w:rPr>
        <w:t xml:space="preserve"> </w:t>
      </w:r>
      <w:r w:rsidR="00EE16F3" w:rsidRPr="00656519">
        <w:rPr>
          <w:color w:val="202122"/>
          <w:sz w:val="28"/>
          <w:szCs w:val="28"/>
          <w:lang w:val="uk-UA"/>
        </w:rPr>
        <w:t>у серпні (2,1)</w:t>
      </w:r>
      <w:r w:rsidR="000B7ACD" w:rsidRPr="00710352">
        <w:rPr>
          <w:color w:val="202122"/>
          <w:sz w:val="28"/>
          <w:szCs w:val="28"/>
          <w:lang w:val="uk-UA"/>
        </w:rPr>
        <w:t xml:space="preserve"> </w:t>
      </w:r>
      <w:r w:rsidR="00E84B8F" w:rsidRPr="004B28E9">
        <w:rPr>
          <w:color w:val="202122"/>
          <w:sz w:val="28"/>
          <w:szCs w:val="28"/>
          <w:lang w:val="uk-UA"/>
        </w:rPr>
        <w:t>[</w:t>
      </w:r>
      <w:r w:rsidR="00E84B8F">
        <w:rPr>
          <w:color w:val="000000" w:themeColor="text1"/>
          <w:sz w:val="28"/>
          <w:szCs w:val="28"/>
          <w:lang w:val="uk-UA"/>
        </w:rPr>
        <w:t>16</w:t>
      </w:r>
      <w:r w:rsidR="00E84B8F" w:rsidRPr="004B28E9">
        <w:rPr>
          <w:color w:val="202122"/>
          <w:sz w:val="28"/>
          <w:szCs w:val="28"/>
          <w:lang w:val="uk-UA"/>
        </w:rPr>
        <w:t>]</w:t>
      </w:r>
      <w:r w:rsidR="00EE16F3" w:rsidRPr="00656519">
        <w:rPr>
          <w:color w:val="202122"/>
          <w:sz w:val="28"/>
          <w:szCs w:val="28"/>
          <w:lang w:val="uk-UA"/>
        </w:rPr>
        <w:t>.</w:t>
      </w:r>
      <w:r>
        <w:rPr>
          <w:color w:val="202122"/>
          <w:sz w:val="28"/>
          <w:szCs w:val="28"/>
          <w:lang w:val="uk-UA"/>
        </w:rPr>
        <w:t xml:space="preserve"> </w:t>
      </w:r>
      <w:r w:rsidRPr="00656519">
        <w:rPr>
          <w:color w:val="202122"/>
          <w:sz w:val="28"/>
          <w:szCs w:val="28"/>
          <w:lang w:val="uk-UA"/>
        </w:rPr>
        <w:t xml:space="preserve">Середньорічна кількість опадів </w:t>
      </w:r>
      <w:r w:rsidR="00CA5AD9" w:rsidRPr="00CA5AD9">
        <w:rPr>
          <w:color w:val="202122"/>
          <w:sz w:val="28"/>
          <w:szCs w:val="28"/>
          <w:lang w:val="uk-UA"/>
        </w:rPr>
        <w:t>–</w:t>
      </w:r>
      <w:r w:rsidR="00CA5AD9" w:rsidRPr="00656519">
        <w:rPr>
          <w:color w:val="202122"/>
          <w:sz w:val="28"/>
          <w:szCs w:val="28"/>
          <w:lang w:val="uk-UA"/>
        </w:rPr>
        <w:t xml:space="preserve"> </w:t>
      </w:r>
      <w:r w:rsidRPr="00656519">
        <w:rPr>
          <w:color w:val="202122"/>
          <w:sz w:val="28"/>
          <w:szCs w:val="28"/>
          <w:lang w:val="uk-UA"/>
        </w:rPr>
        <w:t xml:space="preserve">475 мм. Най посушливіший місяць </w:t>
      </w:r>
      <w:r w:rsidR="00EE16F3" w:rsidRPr="00656519">
        <w:rPr>
          <w:color w:val="202122"/>
          <w:sz w:val="28"/>
          <w:szCs w:val="28"/>
          <w:lang w:val="uk-UA"/>
        </w:rPr>
        <w:t>— лютий, у</w:t>
      </w:r>
      <w:r w:rsidRPr="00656519">
        <w:rPr>
          <w:color w:val="202122"/>
          <w:sz w:val="28"/>
          <w:szCs w:val="28"/>
          <w:lang w:val="uk-UA"/>
        </w:rPr>
        <w:t xml:space="preserve"> лютому випадає в середньому 29 </w:t>
      </w:r>
      <w:r w:rsidR="00EE16F3" w:rsidRPr="00656519">
        <w:rPr>
          <w:color w:val="202122"/>
          <w:sz w:val="28"/>
          <w:szCs w:val="28"/>
          <w:lang w:val="uk-UA"/>
        </w:rPr>
        <w:t>мм опадів. Найбільша кількість опадів ви</w:t>
      </w:r>
      <w:r w:rsidRPr="00656519">
        <w:rPr>
          <w:color w:val="202122"/>
          <w:sz w:val="28"/>
          <w:szCs w:val="28"/>
          <w:lang w:val="uk-UA"/>
        </w:rPr>
        <w:t xml:space="preserve">падає в червні, в середньому 59 </w:t>
      </w:r>
      <w:r w:rsidR="00EE16F3" w:rsidRPr="00656519">
        <w:rPr>
          <w:color w:val="202122"/>
          <w:sz w:val="28"/>
          <w:szCs w:val="28"/>
          <w:lang w:val="uk-UA"/>
        </w:rPr>
        <w:t>мм. Кіл</w:t>
      </w:r>
      <w:r w:rsidRPr="00656519">
        <w:rPr>
          <w:color w:val="202122"/>
          <w:sz w:val="28"/>
          <w:szCs w:val="28"/>
          <w:lang w:val="uk-UA"/>
        </w:rPr>
        <w:t xml:space="preserve">ькість опадів коливається на 30 </w:t>
      </w:r>
      <w:r w:rsidR="00EE16F3" w:rsidRPr="00656519">
        <w:rPr>
          <w:color w:val="202122"/>
          <w:sz w:val="28"/>
          <w:szCs w:val="28"/>
          <w:lang w:val="uk-UA"/>
        </w:rPr>
        <w:t xml:space="preserve">мм між посушливим місяцем і </w:t>
      </w:r>
      <w:r w:rsidR="00EE16F3" w:rsidRPr="00656519">
        <w:rPr>
          <w:color w:val="202122"/>
          <w:sz w:val="28"/>
          <w:szCs w:val="28"/>
          <w:lang w:val="uk-UA"/>
        </w:rPr>
        <w:lastRenderedPageBreak/>
        <w:t xml:space="preserve">найвологішим місяцем. У середньому за сезон робіт (за 7 місяців: </w:t>
      </w:r>
      <w:r w:rsidRPr="00656519">
        <w:rPr>
          <w:color w:val="202122"/>
          <w:sz w:val="28"/>
          <w:szCs w:val="28"/>
          <w:lang w:val="uk-UA"/>
        </w:rPr>
        <w:t xml:space="preserve">квітень-вересень) випадає 165,9 </w:t>
      </w:r>
      <w:r w:rsidR="00EE16F3" w:rsidRPr="00656519">
        <w:rPr>
          <w:color w:val="202122"/>
          <w:sz w:val="28"/>
          <w:szCs w:val="28"/>
          <w:lang w:val="uk-UA"/>
        </w:rPr>
        <w:t>мм опадів. Протягом 1980—2010 років найменше опадів у сезон робіт</w:t>
      </w:r>
      <w:r w:rsidRPr="00656519">
        <w:rPr>
          <w:color w:val="202122"/>
          <w:sz w:val="28"/>
          <w:szCs w:val="28"/>
          <w:lang w:val="uk-UA"/>
        </w:rPr>
        <w:t xml:space="preserve"> було зафіксовано з</w:t>
      </w:r>
      <w:r>
        <w:rPr>
          <w:color w:val="202122"/>
          <w:sz w:val="28"/>
          <w:szCs w:val="28"/>
          <w:lang w:val="uk-UA"/>
        </w:rPr>
        <w:t xml:space="preserve"> показниками 46,6 мм, найбільше </w:t>
      </w:r>
      <w:r w:rsidR="00CA5AD9" w:rsidRPr="00CA5AD9">
        <w:rPr>
          <w:color w:val="202122"/>
          <w:sz w:val="28"/>
          <w:szCs w:val="28"/>
          <w:lang w:val="uk-UA"/>
        </w:rPr>
        <w:t>–</w:t>
      </w:r>
      <w:r w:rsidR="00CA5AD9" w:rsidRPr="00656519">
        <w:rPr>
          <w:color w:val="202122"/>
          <w:sz w:val="28"/>
          <w:szCs w:val="28"/>
          <w:lang w:val="uk-UA"/>
        </w:rPr>
        <w:t xml:space="preserve"> </w:t>
      </w:r>
      <w:r w:rsidRPr="00656519">
        <w:rPr>
          <w:color w:val="202122"/>
          <w:sz w:val="28"/>
          <w:szCs w:val="28"/>
          <w:lang w:val="uk-UA"/>
        </w:rPr>
        <w:t xml:space="preserve">282,1 </w:t>
      </w:r>
      <w:r w:rsidR="00EE16F3" w:rsidRPr="00656519">
        <w:rPr>
          <w:color w:val="202122"/>
          <w:sz w:val="28"/>
          <w:szCs w:val="28"/>
          <w:lang w:val="uk-UA"/>
        </w:rPr>
        <w:t>мм</w:t>
      </w:r>
      <w:r w:rsidR="000B7ACD">
        <w:rPr>
          <w:rFonts w:eastAsiaTheme="majorEastAsia"/>
          <w:sz w:val="28"/>
          <w:szCs w:val="28"/>
          <w:vertAlign w:val="superscript"/>
          <w:lang w:val="uk-UA"/>
        </w:rPr>
        <w:t xml:space="preserve"> </w:t>
      </w:r>
      <w:r w:rsidR="000B7ACD" w:rsidRPr="00710352">
        <w:rPr>
          <w:color w:val="202122"/>
          <w:sz w:val="28"/>
          <w:szCs w:val="28"/>
        </w:rPr>
        <w:t>[</w:t>
      </w:r>
      <w:r w:rsidR="00E84B8F">
        <w:rPr>
          <w:color w:val="000000" w:themeColor="text1"/>
          <w:sz w:val="28"/>
          <w:szCs w:val="28"/>
          <w:lang w:val="uk-UA"/>
        </w:rPr>
        <w:t>42</w:t>
      </w:r>
      <w:r w:rsidR="000B7ACD" w:rsidRPr="00710352">
        <w:rPr>
          <w:color w:val="202122"/>
          <w:sz w:val="28"/>
          <w:szCs w:val="28"/>
        </w:rPr>
        <w:t>]</w:t>
      </w:r>
      <w:r w:rsidR="00EE16F3" w:rsidRPr="00656519">
        <w:rPr>
          <w:color w:val="202122"/>
          <w:sz w:val="28"/>
          <w:szCs w:val="28"/>
          <w:lang w:val="uk-UA"/>
        </w:rPr>
        <w:t>.</w:t>
      </w:r>
      <w:r>
        <w:rPr>
          <w:color w:val="202122"/>
          <w:sz w:val="28"/>
          <w:szCs w:val="28"/>
          <w:lang w:val="uk-UA"/>
        </w:rPr>
        <w:t xml:space="preserve"> </w:t>
      </w:r>
      <w:r w:rsidR="00EE16F3" w:rsidRPr="00656519">
        <w:rPr>
          <w:rFonts w:eastAsiaTheme="majorEastAsia"/>
          <w:color w:val="202122"/>
          <w:sz w:val="28"/>
          <w:szCs w:val="28"/>
          <w:lang w:val="uk-UA"/>
        </w:rPr>
        <w:t>Метеорологічна станція</w:t>
      </w:r>
      <w:r>
        <w:rPr>
          <w:color w:val="202122"/>
          <w:sz w:val="28"/>
          <w:szCs w:val="28"/>
          <w:lang w:val="uk-UA"/>
        </w:rPr>
        <w:t xml:space="preserve"> </w:t>
      </w:r>
      <w:r w:rsidR="00EE16F3" w:rsidRPr="00656519">
        <w:rPr>
          <w:color w:val="202122"/>
          <w:sz w:val="28"/>
          <w:szCs w:val="28"/>
          <w:lang w:val="uk-UA"/>
        </w:rPr>
        <w:t>в Роздільній існує практично з моменту заснування населеного пункту,</w:t>
      </w:r>
      <w:r>
        <w:rPr>
          <w:color w:val="202122"/>
          <w:sz w:val="28"/>
          <w:szCs w:val="28"/>
          <w:lang w:val="uk-UA"/>
        </w:rPr>
        <w:t xml:space="preserve"> а саме </w:t>
      </w:r>
      <w:r w:rsidR="00CA5AD9" w:rsidRPr="00CA5AD9">
        <w:rPr>
          <w:color w:val="202122"/>
          <w:sz w:val="28"/>
          <w:szCs w:val="28"/>
          <w:lang w:val="uk-UA"/>
        </w:rPr>
        <w:t>–</w:t>
      </w:r>
      <w:r w:rsidR="00CA5AD9" w:rsidRPr="00656519">
        <w:rPr>
          <w:color w:val="202122"/>
          <w:sz w:val="28"/>
          <w:szCs w:val="28"/>
          <w:lang w:val="uk-UA"/>
        </w:rPr>
        <w:t xml:space="preserve"> </w:t>
      </w:r>
      <w:r w:rsidR="00EE16F3" w:rsidRPr="00656519">
        <w:rPr>
          <w:color w:val="202122"/>
          <w:sz w:val="28"/>
          <w:szCs w:val="28"/>
          <w:lang w:val="uk-UA"/>
        </w:rPr>
        <w:t>з 1899 року</w:t>
      </w:r>
      <w:r w:rsidR="000B7ACD">
        <w:rPr>
          <w:rFonts w:eastAsiaTheme="majorEastAsia"/>
          <w:sz w:val="28"/>
          <w:szCs w:val="28"/>
          <w:vertAlign w:val="superscript"/>
          <w:lang w:val="uk-UA"/>
        </w:rPr>
        <w:t xml:space="preserve"> </w:t>
      </w:r>
      <w:r w:rsidR="000B7ACD" w:rsidRPr="00710352">
        <w:rPr>
          <w:color w:val="202122"/>
          <w:sz w:val="28"/>
          <w:szCs w:val="28"/>
        </w:rPr>
        <w:t>[</w:t>
      </w:r>
      <w:r w:rsidR="00E84B8F">
        <w:rPr>
          <w:color w:val="000000" w:themeColor="text1"/>
          <w:sz w:val="28"/>
          <w:szCs w:val="28"/>
          <w:lang w:val="uk-UA"/>
        </w:rPr>
        <w:t>16</w:t>
      </w:r>
      <w:r w:rsidR="000B7ACD" w:rsidRPr="00710352">
        <w:rPr>
          <w:color w:val="202122"/>
          <w:sz w:val="28"/>
          <w:szCs w:val="28"/>
        </w:rPr>
        <w:t>]</w:t>
      </w:r>
      <w:r w:rsidR="00EE16F3" w:rsidRPr="00656519">
        <w:rPr>
          <w:color w:val="202122"/>
          <w:sz w:val="28"/>
          <w:szCs w:val="28"/>
          <w:lang w:val="uk-UA"/>
        </w:rPr>
        <w:t>. Зараз вона входить в державну мережу метеоспостережень</w:t>
      </w:r>
      <w:r w:rsidR="000B7ACD" w:rsidRPr="00710352">
        <w:rPr>
          <w:color w:val="202122"/>
          <w:sz w:val="28"/>
          <w:szCs w:val="28"/>
        </w:rPr>
        <w:t xml:space="preserve"> [</w:t>
      </w:r>
      <w:r w:rsidR="00E84B8F">
        <w:rPr>
          <w:color w:val="000000" w:themeColor="text1"/>
          <w:sz w:val="28"/>
          <w:szCs w:val="28"/>
          <w:lang w:val="uk-UA"/>
        </w:rPr>
        <w:t>24</w:t>
      </w:r>
      <w:r w:rsidR="000B7ACD" w:rsidRPr="00710352">
        <w:rPr>
          <w:color w:val="202122"/>
          <w:sz w:val="28"/>
          <w:szCs w:val="28"/>
        </w:rPr>
        <w:t>]</w:t>
      </w:r>
      <w:r>
        <w:rPr>
          <w:color w:val="202122"/>
          <w:sz w:val="28"/>
          <w:szCs w:val="28"/>
          <w:lang w:val="uk-UA"/>
        </w:rPr>
        <w:t xml:space="preserve"> </w:t>
      </w:r>
      <w:r w:rsidR="00EE16F3" w:rsidRPr="00656519">
        <w:rPr>
          <w:color w:val="202122"/>
          <w:sz w:val="28"/>
          <w:szCs w:val="28"/>
          <w:lang w:val="uk-UA"/>
        </w:rPr>
        <w:t xml:space="preserve">та належить до мережі метеорологічних </w:t>
      </w:r>
      <w:r w:rsidR="006D6A33">
        <w:rPr>
          <w:color w:val="202122"/>
          <w:sz w:val="28"/>
          <w:szCs w:val="28"/>
          <w:lang w:val="uk-UA"/>
        </w:rPr>
        <w:t xml:space="preserve"> </w:t>
      </w:r>
      <w:r w:rsidR="00EE16F3" w:rsidRPr="00656519">
        <w:rPr>
          <w:color w:val="202122"/>
          <w:sz w:val="28"/>
          <w:szCs w:val="28"/>
          <w:lang w:val="uk-UA"/>
        </w:rPr>
        <w:t>станцій у басейні Дністра.</w:t>
      </w:r>
    </w:p>
    <w:p w14:paraId="144D8D05" w14:textId="77777777" w:rsidR="005B454E" w:rsidRDefault="005B454E" w:rsidP="006D6A33">
      <w:pPr>
        <w:pStyle w:val="a7"/>
        <w:shd w:val="clear" w:color="auto" w:fill="FFFFFF"/>
        <w:spacing w:before="0" w:beforeAutospacing="0" w:after="0" w:afterAutospacing="0" w:line="360" w:lineRule="auto"/>
        <w:ind w:firstLine="708"/>
        <w:jc w:val="both"/>
        <w:rPr>
          <w:color w:val="202122"/>
          <w:sz w:val="28"/>
          <w:szCs w:val="28"/>
          <w:lang w:val="uk-UA"/>
        </w:rPr>
      </w:pPr>
    </w:p>
    <w:p w14:paraId="67C210E6" w14:textId="4AE95FBD" w:rsidR="006D6A33" w:rsidRPr="00CA5AD9" w:rsidRDefault="00E71D3C" w:rsidP="00284DD5">
      <w:pPr>
        <w:pStyle w:val="a7"/>
        <w:shd w:val="clear" w:color="auto" w:fill="FFFFFF"/>
        <w:spacing w:before="0" w:beforeAutospacing="0" w:after="0" w:afterAutospacing="0" w:line="360" w:lineRule="auto"/>
        <w:ind w:firstLine="708"/>
        <w:jc w:val="right"/>
        <w:rPr>
          <w:i/>
          <w:iCs/>
          <w:color w:val="202122"/>
          <w:sz w:val="28"/>
          <w:szCs w:val="28"/>
          <w:lang w:val="uk-UA"/>
        </w:rPr>
      </w:pPr>
      <w:r w:rsidRPr="00CA5AD9">
        <w:rPr>
          <w:i/>
          <w:iCs/>
          <w:color w:val="202122"/>
          <w:sz w:val="28"/>
          <w:szCs w:val="28"/>
          <w:lang w:val="uk-UA"/>
        </w:rPr>
        <w:t>Табл</w:t>
      </w:r>
      <w:r w:rsidR="006D6A33" w:rsidRPr="00CA5AD9">
        <w:rPr>
          <w:i/>
          <w:iCs/>
          <w:color w:val="202122"/>
          <w:sz w:val="28"/>
          <w:szCs w:val="28"/>
          <w:lang w:val="uk-UA"/>
        </w:rPr>
        <w:t>иця 1</w:t>
      </w:r>
      <w:r w:rsidRPr="00CA5AD9">
        <w:rPr>
          <w:i/>
          <w:iCs/>
          <w:color w:val="202122"/>
          <w:sz w:val="28"/>
          <w:szCs w:val="28"/>
          <w:lang w:val="uk-UA"/>
        </w:rPr>
        <w:t xml:space="preserve"> </w:t>
      </w:r>
    </w:p>
    <w:p w14:paraId="652D881F" w14:textId="155B39B8" w:rsidR="00862CC0" w:rsidRPr="006D6A33" w:rsidRDefault="00284DD5" w:rsidP="006D6A33">
      <w:pPr>
        <w:pStyle w:val="a7"/>
        <w:shd w:val="clear" w:color="auto" w:fill="FFFFFF"/>
        <w:spacing w:before="0" w:beforeAutospacing="0" w:after="0" w:afterAutospacing="0" w:line="360" w:lineRule="auto"/>
        <w:ind w:firstLine="708"/>
        <w:jc w:val="center"/>
        <w:rPr>
          <w:b/>
          <w:bCs/>
          <w:color w:val="202122"/>
          <w:sz w:val="28"/>
          <w:szCs w:val="28"/>
          <w:lang w:val="uk-UA"/>
        </w:rPr>
      </w:pPr>
      <w:r w:rsidRPr="006D6A33">
        <w:rPr>
          <w:b/>
          <w:bCs/>
          <w:color w:val="202122"/>
          <w:sz w:val="28"/>
          <w:szCs w:val="28"/>
          <w:lang w:val="uk-UA"/>
        </w:rPr>
        <w:t>Показники клімату станції Роздільна</w:t>
      </w:r>
    </w:p>
    <w:tbl>
      <w:tblPr>
        <w:tblStyle w:val="ac"/>
        <w:tblpPr w:leftFromText="180" w:rightFromText="180" w:vertAnchor="text" w:horzAnchor="margin" w:tblpXSpec="center" w:tblpY="-13"/>
        <w:tblW w:w="10106" w:type="dxa"/>
        <w:tblLook w:val="04A0" w:firstRow="1" w:lastRow="0" w:firstColumn="1" w:lastColumn="0" w:noHBand="0" w:noVBand="1"/>
      </w:tblPr>
      <w:tblGrid>
        <w:gridCol w:w="1415"/>
        <w:gridCol w:w="579"/>
        <w:gridCol w:w="667"/>
        <w:gridCol w:w="599"/>
        <w:gridCol w:w="673"/>
        <w:gridCol w:w="719"/>
        <w:gridCol w:w="721"/>
        <w:gridCol w:w="646"/>
        <w:gridCol w:w="726"/>
        <w:gridCol w:w="600"/>
        <w:gridCol w:w="771"/>
        <w:gridCol w:w="718"/>
        <w:gridCol w:w="706"/>
        <w:gridCol w:w="566"/>
      </w:tblGrid>
      <w:tr w:rsidR="00284DD5" w:rsidRPr="00CA5AD9" w14:paraId="11E2E12B" w14:textId="77777777" w:rsidTr="00284DD5">
        <w:trPr>
          <w:trHeight w:val="229"/>
        </w:trPr>
        <w:tc>
          <w:tcPr>
            <w:tcW w:w="1414" w:type="dxa"/>
            <w:hideMark/>
          </w:tcPr>
          <w:p w14:paraId="48F34989" w14:textId="77777777" w:rsidR="00284DD5" w:rsidRPr="00CA5AD9" w:rsidRDefault="00284DD5" w:rsidP="00284DD5">
            <w:pPr>
              <w:spacing w:before="225" w:after="225" w:line="264" w:lineRule="atLeast"/>
              <w:jc w:val="center"/>
              <w:rPr>
                <w:b/>
                <w:bCs/>
                <w:color w:val="000000" w:themeColor="text1"/>
              </w:rPr>
            </w:pPr>
            <w:r w:rsidRPr="00CA5AD9">
              <w:rPr>
                <w:b/>
                <w:bCs/>
                <w:color w:val="000000" w:themeColor="text1"/>
              </w:rPr>
              <w:t>Показник</w:t>
            </w:r>
          </w:p>
        </w:tc>
        <w:tc>
          <w:tcPr>
            <w:tcW w:w="0" w:type="auto"/>
            <w:hideMark/>
          </w:tcPr>
          <w:p w14:paraId="3858E3D6" w14:textId="77777777" w:rsidR="00284DD5" w:rsidRPr="00CA5AD9" w:rsidRDefault="00284DD5" w:rsidP="00284DD5">
            <w:pPr>
              <w:spacing w:before="225" w:after="225" w:line="264" w:lineRule="atLeast"/>
              <w:jc w:val="center"/>
              <w:rPr>
                <w:b/>
                <w:bCs/>
                <w:color w:val="000000" w:themeColor="text1"/>
              </w:rPr>
            </w:pPr>
            <w:r w:rsidRPr="00CA5AD9">
              <w:rPr>
                <w:b/>
                <w:bCs/>
                <w:color w:val="000000" w:themeColor="text1"/>
              </w:rPr>
              <w:t>Сі</w:t>
            </w:r>
            <w:proofErr w:type="gramStart"/>
            <w:r w:rsidRPr="00CA5AD9">
              <w:rPr>
                <w:b/>
                <w:bCs/>
                <w:color w:val="000000" w:themeColor="text1"/>
              </w:rPr>
              <w:t>ч</w:t>
            </w:r>
            <w:proofErr w:type="gramEnd"/>
            <w:r w:rsidRPr="00CA5AD9">
              <w:rPr>
                <w:b/>
                <w:bCs/>
                <w:color w:val="000000" w:themeColor="text1"/>
              </w:rPr>
              <w:t>.</w:t>
            </w:r>
          </w:p>
        </w:tc>
        <w:tc>
          <w:tcPr>
            <w:tcW w:w="0" w:type="auto"/>
            <w:hideMark/>
          </w:tcPr>
          <w:p w14:paraId="45296521" w14:textId="77777777" w:rsidR="00284DD5" w:rsidRPr="00CA5AD9" w:rsidRDefault="00284DD5" w:rsidP="00284DD5">
            <w:pPr>
              <w:spacing w:before="225" w:after="225" w:line="264" w:lineRule="atLeast"/>
              <w:jc w:val="center"/>
              <w:rPr>
                <w:b/>
                <w:bCs/>
                <w:color w:val="000000" w:themeColor="text1"/>
              </w:rPr>
            </w:pPr>
            <w:r w:rsidRPr="00CA5AD9">
              <w:rPr>
                <w:b/>
                <w:bCs/>
                <w:color w:val="000000" w:themeColor="text1"/>
              </w:rPr>
              <w:t>Лют.</w:t>
            </w:r>
          </w:p>
        </w:tc>
        <w:tc>
          <w:tcPr>
            <w:tcW w:w="0" w:type="auto"/>
            <w:hideMark/>
          </w:tcPr>
          <w:p w14:paraId="60197B67" w14:textId="77777777" w:rsidR="00284DD5" w:rsidRPr="00CA5AD9" w:rsidRDefault="00284DD5" w:rsidP="00284DD5">
            <w:pPr>
              <w:spacing w:before="225" w:after="225" w:line="264" w:lineRule="atLeast"/>
              <w:jc w:val="center"/>
              <w:rPr>
                <w:b/>
                <w:bCs/>
                <w:color w:val="000000" w:themeColor="text1"/>
              </w:rPr>
            </w:pPr>
            <w:r w:rsidRPr="00CA5AD9">
              <w:rPr>
                <w:b/>
                <w:bCs/>
                <w:color w:val="000000" w:themeColor="text1"/>
              </w:rPr>
              <w:t>Бер.</w:t>
            </w:r>
          </w:p>
        </w:tc>
        <w:tc>
          <w:tcPr>
            <w:tcW w:w="0" w:type="auto"/>
            <w:hideMark/>
          </w:tcPr>
          <w:p w14:paraId="4CA00525" w14:textId="77777777" w:rsidR="00284DD5" w:rsidRPr="00CA5AD9" w:rsidRDefault="00284DD5" w:rsidP="00284DD5">
            <w:pPr>
              <w:spacing w:before="225" w:after="225" w:line="264" w:lineRule="atLeast"/>
              <w:jc w:val="center"/>
              <w:rPr>
                <w:b/>
                <w:bCs/>
                <w:color w:val="000000" w:themeColor="text1"/>
              </w:rPr>
            </w:pPr>
            <w:r w:rsidRPr="00CA5AD9">
              <w:rPr>
                <w:b/>
                <w:bCs/>
                <w:color w:val="000000" w:themeColor="text1"/>
              </w:rPr>
              <w:t>Квіт.</w:t>
            </w:r>
          </w:p>
        </w:tc>
        <w:tc>
          <w:tcPr>
            <w:tcW w:w="0" w:type="auto"/>
            <w:hideMark/>
          </w:tcPr>
          <w:p w14:paraId="31F23768" w14:textId="77777777" w:rsidR="00284DD5" w:rsidRPr="00CA5AD9" w:rsidRDefault="00284DD5" w:rsidP="00284DD5">
            <w:pPr>
              <w:spacing w:before="225" w:after="225" w:line="264" w:lineRule="atLeast"/>
              <w:jc w:val="center"/>
              <w:rPr>
                <w:b/>
                <w:bCs/>
                <w:color w:val="000000" w:themeColor="text1"/>
              </w:rPr>
            </w:pPr>
            <w:r w:rsidRPr="00CA5AD9">
              <w:rPr>
                <w:b/>
                <w:bCs/>
                <w:color w:val="000000" w:themeColor="text1"/>
              </w:rPr>
              <w:t>Трав.</w:t>
            </w:r>
          </w:p>
        </w:tc>
        <w:tc>
          <w:tcPr>
            <w:tcW w:w="0" w:type="auto"/>
            <w:hideMark/>
          </w:tcPr>
          <w:p w14:paraId="344457E4" w14:textId="77777777" w:rsidR="00284DD5" w:rsidRPr="00CA5AD9" w:rsidRDefault="00284DD5" w:rsidP="00284DD5">
            <w:pPr>
              <w:spacing w:before="225" w:after="225" w:line="264" w:lineRule="atLeast"/>
              <w:jc w:val="center"/>
              <w:rPr>
                <w:b/>
                <w:bCs/>
                <w:color w:val="000000" w:themeColor="text1"/>
              </w:rPr>
            </w:pPr>
            <w:r w:rsidRPr="00CA5AD9">
              <w:rPr>
                <w:b/>
                <w:bCs/>
                <w:color w:val="000000" w:themeColor="text1"/>
              </w:rPr>
              <w:t>Черв.</w:t>
            </w:r>
          </w:p>
        </w:tc>
        <w:tc>
          <w:tcPr>
            <w:tcW w:w="0" w:type="auto"/>
            <w:hideMark/>
          </w:tcPr>
          <w:p w14:paraId="3CEC87C4" w14:textId="77777777" w:rsidR="00284DD5" w:rsidRPr="00CA5AD9" w:rsidRDefault="00284DD5" w:rsidP="00284DD5">
            <w:pPr>
              <w:spacing w:before="225" w:after="225" w:line="264" w:lineRule="atLeast"/>
              <w:jc w:val="center"/>
              <w:rPr>
                <w:b/>
                <w:bCs/>
                <w:color w:val="000000" w:themeColor="text1"/>
              </w:rPr>
            </w:pPr>
            <w:r w:rsidRPr="00CA5AD9">
              <w:rPr>
                <w:b/>
                <w:bCs/>
                <w:color w:val="000000" w:themeColor="text1"/>
              </w:rPr>
              <w:t>Лип.</w:t>
            </w:r>
          </w:p>
        </w:tc>
        <w:tc>
          <w:tcPr>
            <w:tcW w:w="0" w:type="auto"/>
            <w:hideMark/>
          </w:tcPr>
          <w:p w14:paraId="59213E0C" w14:textId="77777777" w:rsidR="00284DD5" w:rsidRPr="00CA5AD9" w:rsidRDefault="00284DD5" w:rsidP="00284DD5">
            <w:pPr>
              <w:spacing w:before="225" w:after="225" w:line="264" w:lineRule="atLeast"/>
              <w:jc w:val="center"/>
              <w:rPr>
                <w:b/>
                <w:bCs/>
                <w:color w:val="000000" w:themeColor="text1"/>
              </w:rPr>
            </w:pPr>
            <w:r w:rsidRPr="00CA5AD9">
              <w:rPr>
                <w:b/>
                <w:bCs/>
                <w:color w:val="000000" w:themeColor="text1"/>
              </w:rPr>
              <w:t>Серп.</w:t>
            </w:r>
          </w:p>
        </w:tc>
        <w:tc>
          <w:tcPr>
            <w:tcW w:w="0" w:type="auto"/>
            <w:hideMark/>
          </w:tcPr>
          <w:p w14:paraId="6B563603" w14:textId="77777777" w:rsidR="00284DD5" w:rsidRPr="00CA5AD9" w:rsidRDefault="00284DD5" w:rsidP="00284DD5">
            <w:pPr>
              <w:spacing w:before="225" w:after="225" w:line="264" w:lineRule="atLeast"/>
              <w:jc w:val="center"/>
              <w:rPr>
                <w:b/>
                <w:bCs/>
                <w:color w:val="000000" w:themeColor="text1"/>
              </w:rPr>
            </w:pPr>
            <w:r w:rsidRPr="00CA5AD9">
              <w:rPr>
                <w:b/>
                <w:bCs/>
                <w:color w:val="000000" w:themeColor="text1"/>
              </w:rPr>
              <w:t>Вер.</w:t>
            </w:r>
          </w:p>
        </w:tc>
        <w:tc>
          <w:tcPr>
            <w:tcW w:w="0" w:type="auto"/>
            <w:hideMark/>
          </w:tcPr>
          <w:p w14:paraId="65630141" w14:textId="77777777" w:rsidR="00284DD5" w:rsidRPr="00CA5AD9" w:rsidRDefault="00284DD5" w:rsidP="00284DD5">
            <w:pPr>
              <w:spacing w:before="225" w:after="225" w:line="264" w:lineRule="atLeast"/>
              <w:jc w:val="center"/>
              <w:rPr>
                <w:b/>
                <w:bCs/>
                <w:color w:val="000000" w:themeColor="text1"/>
              </w:rPr>
            </w:pPr>
            <w:r w:rsidRPr="00CA5AD9">
              <w:rPr>
                <w:b/>
                <w:bCs/>
                <w:color w:val="000000" w:themeColor="text1"/>
              </w:rPr>
              <w:t>Жовт.</w:t>
            </w:r>
          </w:p>
        </w:tc>
        <w:tc>
          <w:tcPr>
            <w:tcW w:w="0" w:type="auto"/>
            <w:hideMark/>
          </w:tcPr>
          <w:p w14:paraId="223417AC" w14:textId="77777777" w:rsidR="00284DD5" w:rsidRPr="00CA5AD9" w:rsidRDefault="00284DD5" w:rsidP="00284DD5">
            <w:pPr>
              <w:spacing w:before="225" w:after="225" w:line="264" w:lineRule="atLeast"/>
              <w:jc w:val="center"/>
              <w:rPr>
                <w:b/>
                <w:bCs/>
                <w:color w:val="000000" w:themeColor="text1"/>
              </w:rPr>
            </w:pPr>
            <w:r w:rsidRPr="00CA5AD9">
              <w:rPr>
                <w:b/>
                <w:bCs/>
                <w:color w:val="000000" w:themeColor="text1"/>
              </w:rPr>
              <w:t>Лист.</w:t>
            </w:r>
          </w:p>
        </w:tc>
        <w:tc>
          <w:tcPr>
            <w:tcW w:w="0" w:type="auto"/>
            <w:hideMark/>
          </w:tcPr>
          <w:p w14:paraId="437CDB08" w14:textId="77777777" w:rsidR="00284DD5" w:rsidRPr="00CA5AD9" w:rsidRDefault="00284DD5" w:rsidP="00284DD5">
            <w:pPr>
              <w:spacing w:before="225" w:after="225" w:line="264" w:lineRule="atLeast"/>
              <w:jc w:val="center"/>
              <w:rPr>
                <w:b/>
                <w:bCs/>
                <w:color w:val="000000" w:themeColor="text1"/>
              </w:rPr>
            </w:pPr>
            <w:r w:rsidRPr="00CA5AD9">
              <w:rPr>
                <w:b/>
                <w:bCs/>
                <w:color w:val="000000" w:themeColor="text1"/>
              </w:rPr>
              <w:t>Груд.</w:t>
            </w:r>
          </w:p>
        </w:tc>
        <w:tc>
          <w:tcPr>
            <w:tcW w:w="566" w:type="dxa"/>
            <w:hideMark/>
          </w:tcPr>
          <w:p w14:paraId="27EB8891" w14:textId="77777777" w:rsidR="00284DD5" w:rsidRPr="00CA5AD9" w:rsidRDefault="00284DD5" w:rsidP="00284DD5">
            <w:pPr>
              <w:spacing w:before="225" w:after="225" w:line="264" w:lineRule="atLeast"/>
              <w:jc w:val="center"/>
              <w:rPr>
                <w:b/>
                <w:bCs/>
                <w:color w:val="000000" w:themeColor="text1"/>
              </w:rPr>
            </w:pPr>
            <w:proofErr w:type="gramStart"/>
            <w:r w:rsidRPr="00CA5AD9">
              <w:rPr>
                <w:b/>
                <w:bCs/>
                <w:color w:val="000000" w:themeColor="text1"/>
              </w:rPr>
              <w:t>Р</w:t>
            </w:r>
            <w:proofErr w:type="gramEnd"/>
            <w:r w:rsidRPr="00CA5AD9">
              <w:rPr>
                <w:b/>
                <w:bCs/>
                <w:color w:val="000000" w:themeColor="text1"/>
              </w:rPr>
              <w:t>ік</w:t>
            </w:r>
          </w:p>
        </w:tc>
      </w:tr>
      <w:tr w:rsidR="00284DD5" w:rsidRPr="00CA5AD9" w14:paraId="1042D33B" w14:textId="77777777" w:rsidTr="00284DD5">
        <w:trPr>
          <w:trHeight w:val="311"/>
        </w:trPr>
        <w:tc>
          <w:tcPr>
            <w:tcW w:w="1414" w:type="dxa"/>
            <w:hideMark/>
          </w:tcPr>
          <w:p w14:paraId="47E4F4D4" w14:textId="77777777" w:rsidR="00284DD5" w:rsidRPr="00CA5AD9" w:rsidRDefault="00284DD5" w:rsidP="00284DD5">
            <w:pPr>
              <w:spacing w:before="225" w:after="225" w:line="264" w:lineRule="atLeast"/>
              <w:rPr>
                <w:color w:val="000000" w:themeColor="text1"/>
              </w:rPr>
            </w:pPr>
            <w:r w:rsidRPr="00CA5AD9">
              <w:rPr>
                <w:color w:val="000000" w:themeColor="text1"/>
              </w:rPr>
              <w:t>Середній максимум, °C</w:t>
            </w:r>
          </w:p>
        </w:tc>
        <w:tc>
          <w:tcPr>
            <w:tcW w:w="0" w:type="auto"/>
            <w:hideMark/>
          </w:tcPr>
          <w:p w14:paraId="35914A6C"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1,1</w:t>
            </w:r>
          </w:p>
        </w:tc>
        <w:tc>
          <w:tcPr>
            <w:tcW w:w="0" w:type="auto"/>
            <w:hideMark/>
          </w:tcPr>
          <w:p w14:paraId="21E0F02C"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3,5</w:t>
            </w:r>
          </w:p>
        </w:tc>
        <w:tc>
          <w:tcPr>
            <w:tcW w:w="0" w:type="auto"/>
            <w:hideMark/>
          </w:tcPr>
          <w:p w14:paraId="4D6A80C8"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8,9</w:t>
            </w:r>
          </w:p>
        </w:tc>
        <w:tc>
          <w:tcPr>
            <w:tcW w:w="0" w:type="auto"/>
            <w:hideMark/>
          </w:tcPr>
          <w:p w14:paraId="09DB465C"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15,7</w:t>
            </w:r>
          </w:p>
        </w:tc>
        <w:tc>
          <w:tcPr>
            <w:tcW w:w="0" w:type="auto"/>
            <w:hideMark/>
          </w:tcPr>
          <w:p w14:paraId="3C26F8C3"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22,2</w:t>
            </w:r>
          </w:p>
        </w:tc>
        <w:tc>
          <w:tcPr>
            <w:tcW w:w="0" w:type="auto"/>
            <w:hideMark/>
          </w:tcPr>
          <w:p w14:paraId="3E22134D"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26,0</w:t>
            </w:r>
          </w:p>
        </w:tc>
        <w:tc>
          <w:tcPr>
            <w:tcW w:w="0" w:type="auto"/>
            <w:hideMark/>
          </w:tcPr>
          <w:p w14:paraId="3C4B4F3C"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28,6</w:t>
            </w:r>
          </w:p>
        </w:tc>
        <w:tc>
          <w:tcPr>
            <w:tcW w:w="0" w:type="auto"/>
            <w:hideMark/>
          </w:tcPr>
          <w:p w14:paraId="302B779B"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28,5</w:t>
            </w:r>
          </w:p>
        </w:tc>
        <w:tc>
          <w:tcPr>
            <w:tcW w:w="0" w:type="auto"/>
            <w:hideMark/>
          </w:tcPr>
          <w:p w14:paraId="0E9841BD"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22,2</w:t>
            </w:r>
          </w:p>
        </w:tc>
        <w:tc>
          <w:tcPr>
            <w:tcW w:w="0" w:type="auto"/>
            <w:hideMark/>
          </w:tcPr>
          <w:p w14:paraId="021EADA1"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15,0</w:t>
            </w:r>
          </w:p>
        </w:tc>
        <w:tc>
          <w:tcPr>
            <w:tcW w:w="0" w:type="auto"/>
            <w:hideMark/>
          </w:tcPr>
          <w:p w14:paraId="6DF7B547"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8,6</w:t>
            </w:r>
          </w:p>
        </w:tc>
        <w:tc>
          <w:tcPr>
            <w:tcW w:w="0" w:type="auto"/>
            <w:hideMark/>
          </w:tcPr>
          <w:p w14:paraId="52F2630C"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3,3</w:t>
            </w:r>
          </w:p>
        </w:tc>
        <w:tc>
          <w:tcPr>
            <w:tcW w:w="566" w:type="dxa"/>
            <w:hideMark/>
          </w:tcPr>
          <w:p w14:paraId="37CEB6AD"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15,3</w:t>
            </w:r>
          </w:p>
        </w:tc>
      </w:tr>
      <w:tr w:rsidR="00284DD5" w:rsidRPr="00CA5AD9" w14:paraId="16C6B5BA" w14:textId="77777777" w:rsidTr="00284DD5">
        <w:trPr>
          <w:trHeight w:val="399"/>
        </w:trPr>
        <w:tc>
          <w:tcPr>
            <w:tcW w:w="1414" w:type="dxa"/>
            <w:hideMark/>
          </w:tcPr>
          <w:p w14:paraId="6EAE43BD" w14:textId="77777777" w:rsidR="00284DD5" w:rsidRPr="00CA5AD9" w:rsidRDefault="00284DD5" w:rsidP="00284DD5">
            <w:pPr>
              <w:spacing w:before="225" w:after="225" w:line="264" w:lineRule="atLeast"/>
              <w:rPr>
                <w:color w:val="000000" w:themeColor="text1"/>
              </w:rPr>
            </w:pPr>
            <w:r w:rsidRPr="00CA5AD9">
              <w:rPr>
                <w:color w:val="000000" w:themeColor="text1"/>
              </w:rPr>
              <w:t>Середня температура, °C</w:t>
            </w:r>
          </w:p>
        </w:tc>
        <w:tc>
          <w:tcPr>
            <w:tcW w:w="0" w:type="auto"/>
            <w:hideMark/>
          </w:tcPr>
          <w:p w14:paraId="2E69AA8A"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−1,8</w:t>
            </w:r>
          </w:p>
        </w:tc>
        <w:tc>
          <w:tcPr>
            <w:tcW w:w="0" w:type="auto"/>
            <w:hideMark/>
          </w:tcPr>
          <w:p w14:paraId="26C033CC"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−0,1</w:t>
            </w:r>
          </w:p>
        </w:tc>
        <w:tc>
          <w:tcPr>
            <w:tcW w:w="0" w:type="auto"/>
            <w:hideMark/>
          </w:tcPr>
          <w:p w14:paraId="368FCD69"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4,4</w:t>
            </w:r>
          </w:p>
        </w:tc>
        <w:tc>
          <w:tcPr>
            <w:tcW w:w="0" w:type="auto"/>
            <w:hideMark/>
          </w:tcPr>
          <w:p w14:paraId="45C806BE"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10,7</w:t>
            </w:r>
          </w:p>
        </w:tc>
        <w:tc>
          <w:tcPr>
            <w:tcW w:w="0" w:type="auto"/>
            <w:hideMark/>
          </w:tcPr>
          <w:p w14:paraId="25B77972"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17,1</w:t>
            </w:r>
          </w:p>
        </w:tc>
        <w:tc>
          <w:tcPr>
            <w:tcW w:w="0" w:type="auto"/>
            <w:hideMark/>
          </w:tcPr>
          <w:p w14:paraId="0ABADCC4"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21,3</w:t>
            </w:r>
          </w:p>
        </w:tc>
        <w:tc>
          <w:tcPr>
            <w:tcW w:w="0" w:type="auto"/>
            <w:hideMark/>
          </w:tcPr>
          <w:p w14:paraId="3DB3F038"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23,7</w:t>
            </w:r>
          </w:p>
        </w:tc>
        <w:tc>
          <w:tcPr>
            <w:tcW w:w="0" w:type="auto"/>
            <w:hideMark/>
          </w:tcPr>
          <w:p w14:paraId="3B1363D8"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23,5</w:t>
            </w:r>
          </w:p>
        </w:tc>
        <w:tc>
          <w:tcPr>
            <w:tcW w:w="0" w:type="auto"/>
            <w:hideMark/>
          </w:tcPr>
          <w:p w14:paraId="71EA2497"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17,5</w:t>
            </w:r>
          </w:p>
        </w:tc>
        <w:tc>
          <w:tcPr>
            <w:tcW w:w="0" w:type="auto"/>
            <w:hideMark/>
          </w:tcPr>
          <w:p w14:paraId="3E8AADDD"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10,9</w:t>
            </w:r>
          </w:p>
        </w:tc>
        <w:tc>
          <w:tcPr>
            <w:tcW w:w="0" w:type="auto"/>
            <w:hideMark/>
          </w:tcPr>
          <w:p w14:paraId="693CDE9C"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5,6</w:t>
            </w:r>
          </w:p>
        </w:tc>
        <w:tc>
          <w:tcPr>
            <w:tcW w:w="0" w:type="auto"/>
            <w:hideMark/>
          </w:tcPr>
          <w:p w14:paraId="5F34F304"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0,6</w:t>
            </w:r>
          </w:p>
        </w:tc>
        <w:tc>
          <w:tcPr>
            <w:tcW w:w="566" w:type="dxa"/>
            <w:hideMark/>
          </w:tcPr>
          <w:p w14:paraId="0D5BD352"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11,1</w:t>
            </w:r>
          </w:p>
        </w:tc>
      </w:tr>
      <w:tr w:rsidR="00284DD5" w:rsidRPr="00CA5AD9" w14:paraId="268944A8" w14:textId="77777777" w:rsidTr="00284DD5">
        <w:trPr>
          <w:trHeight w:val="311"/>
        </w:trPr>
        <w:tc>
          <w:tcPr>
            <w:tcW w:w="1414" w:type="dxa"/>
            <w:hideMark/>
          </w:tcPr>
          <w:p w14:paraId="6036583E" w14:textId="77777777" w:rsidR="00284DD5" w:rsidRPr="00CA5AD9" w:rsidRDefault="00284DD5" w:rsidP="00284DD5">
            <w:pPr>
              <w:spacing w:before="225" w:after="225" w:line="264" w:lineRule="atLeast"/>
              <w:rPr>
                <w:color w:val="000000" w:themeColor="text1"/>
              </w:rPr>
            </w:pPr>
            <w:r w:rsidRPr="00CA5AD9">
              <w:rPr>
                <w:color w:val="000000" w:themeColor="text1"/>
              </w:rPr>
              <w:t>Середній мінімум, °C</w:t>
            </w:r>
          </w:p>
        </w:tc>
        <w:tc>
          <w:tcPr>
            <w:tcW w:w="0" w:type="auto"/>
            <w:hideMark/>
          </w:tcPr>
          <w:p w14:paraId="1FE41ACB"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−4,8</w:t>
            </w:r>
          </w:p>
        </w:tc>
        <w:tc>
          <w:tcPr>
            <w:tcW w:w="0" w:type="auto"/>
            <w:hideMark/>
          </w:tcPr>
          <w:p w14:paraId="0CE4902D"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−3,6</w:t>
            </w:r>
          </w:p>
        </w:tc>
        <w:tc>
          <w:tcPr>
            <w:tcW w:w="0" w:type="auto"/>
            <w:hideMark/>
          </w:tcPr>
          <w:p w14:paraId="377BCB31"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−0,1</w:t>
            </w:r>
          </w:p>
        </w:tc>
        <w:tc>
          <w:tcPr>
            <w:tcW w:w="0" w:type="auto"/>
            <w:hideMark/>
          </w:tcPr>
          <w:p w14:paraId="232EDD29"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5,4</w:t>
            </w:r>
          </w:p>
        </w:tc>
        <w:tc>
          <w:tcPr>
            <w:tcW w:w="0" w:type="auto"/>
            <w:hideMark/>
          </w:tcPr>
          <w:p w14:paraId="57E736E0"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11,3</w:t>
            </w:r>
          </w:p>
        </w:tc>
        <w:tc>
          <w:tcPr>
            <w:tcW w:w="0" w:type="auto"/>
            <w:hideMark/>
          </w:tcPr>
          <w:p w14:paraId="5C310611"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15,9</w:t>
            </w:r>
          </w:p>
        </w:tc>
        <w:tc>
          <w:tcPr>
            <w:tcW w:w="0" w:type="auto"/>
            <w:hideMark/>
          </w:tcPr>
          <w:p w14:paraId="5FC29A15"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18,4</w:t>
            </w:r>
          </w:p>
        </w:tc>
        <w:tc>
          <w:tcPr>
            <w:tcW w:w="0" w:type="auto"/>
            <w:hideMark/>
          </w:tcPr>
          <w:p w14:paraId="479E04A6"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18,2</w:t>
            </w:r>
          </w:p>
        </w:tc>
        <w:tc>
          <w:tcPr>
            <w:tcW w:w="0" w:type="auto"/>
            <w:hideMark/>
          </w:tcPr>
          <w:p w14:paraId="14253929"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12,9</w:t>
            </w:r>
          </w:p>
        </w:tc>
        <w:tc>
          <w:tcPr>
            <w:tcW w:w="0" w:type="auto"/>
            <w:hideMark/>
          </w:tcPr>
          <w:p w14:paraId="730EA019"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7,0</w:t>
            </w:r>
          </w:p>
        </w:tc>
        <w:tc>
          <w:tcPr>
            <w:tcW w:w="0" w:type="auto"/>
            <w:hideMark/>
          </w:tcPr>
          <w:p w14:paraId="1320E6DB"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2,7</w:t>
            </w:r>
          </w:p>
        </w:tc>
        <w:tc>
          <w:tcPr>
            <w:tcW w:w="0" w:type="auto"/>
            <w:hideMark/>
          </w:tcPr>
          <w:p w14:paraId="70451820"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−2</w:t>
            </w:r>
          </w:p>
        </w:tc>
        <w:tc>
          <w:tcPr>
            <w:tcW w:w="566" w:type="dxa"/>
            <w:hideMark/>
          </w:tcPr>
          <w:p w14:paraId="25BB8926"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6,8</w:t>
            </w:r>
          </w:p>
        </w:tc>
      </w:tr>
      <w:tr w:rsidR="00284DD5" w:rsidRPr="00CA5AD9" w14:paraId="453D4F6F" w14:textId="77777777" w:rsidTr="00284DD5">
        <w:trPr>
          <w:trHeight w:val="315"/>
        </w:trPr>
        <w:tc>
          <w:tcPr>
            <w:tcW w:w="1414" w:type="dxa"/>
            <w:hideMark/>
          </w:tcPr>
          <w:p w14:paraId="7B1BB04D" w14:textId="77777777" w:rsidR="00284DD5" w:rsidRPr="00CA5AD9" w:rsidRDefault="00284DD5" w:rsidP="00284DD5">
            <w:pPr>
              <w:spacing w:before="225" w:after="225" w:line="264" w:lineRule="atLeast"/>
              <w:rPr>
                <w:color w:val="000000" w:themeColor="text1"/>
              </w:rPr>
            </w:pPr>
            <w:r w:rsidRPr="00CA5AD9">
              <w:rPr>
                <w:color w:val="000000" w:themeColor="text1"/>
              </w:rPr>
              <w:t xml:space="preserve">Норма опадів, </w:t>
            </w:r>
            <w:hyperlink r:id="rId13" w:tooltip="Міліметр" w:history="1">
              <w:proofErr w:type="gramStart"/>
              <w:r w:rsidRPr="00CA5AD9">
                <w:rPr>
                  <w:color w:val="000000" w:themeColor="text1"/>
                </w:rPr>
                <w:t>мм</w:t>
              </w:r>
              <w:proofErr w:type="gramEnd"/>
            </w:hyperlink>
          </w:p>
        </w:tc>
        <w:tc>
          <w:tcPr>
            <w:tcW w:w="0" w:type="auto"/>
            <w:hideMark/>
          </w:tcPr>
          <w:p w14:paraId="704780EA"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39</w:t>
            </w:r>
          </w:p>
        </w:tc>
        <w:tc>
          <w:tcPr>
            <w:tcW w:w="0" w:type="auto"/>
            <w:hideMark/>
          </w:tcPr>
          <w:p w14:paraId="02299676"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29</w:t>
            </w:r>
          </w:p>
        </w:tc>
        <w:tc>
          <w:tcPr>
            <w:tcW w:w="0" w:type="auto"/>
            <w:hideMark/>
          </w:tcPr>
          <w:p w14:paraId="107DCD50"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34</w:t>
            </w:r>
          </w:p>
        </w:tc>
        <w:tc>
          <w:tcPr>
            <w:tcW w:w="0" w:type="auto"/>
            <w:hideMark/>
          </w:tcPr>
          <w:p w14:paraId="453A427E"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40</w:t>
            </w:r>
          </w:p>
        </w:tc>
        <w:tc>
          <w:tcPr>
            <w:tcW w:w="0" w:type="auto"/>
            <w:hideMark/>
          </w:tcPr>
          <w:p w14:paraId="6715B0BD"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46</w:t>
            </w:r>
          </w:p>
        </w:tc>
        <w:tc>
          <w:tcPr>
            <w:tcW w:w="0" w:type="auto"/>
            <w:hideMark/>
          </w:tcPr>
          <w:p w14:paraId="462A421D"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59</w:t>
            </w:r>
          </w:p>
        </w:tc>
        <w:tc>
          <w:tcPr>
            <w:tcW w:w="0" w:type="auto"/>
            <w:hideMark/>
          </w:tcPr>
          <w:p w14:paraId="5E372B40"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43</w:t>
            </w:r>
          </w:p>
        </w:tc>
        <w:tc>
          <w:tcPr>
            <w:tcW w:w="0" w:type="auto"/>
            <w:hideMark/>
          </w:tcPr>
          <w:p w14:paraId="0583127E"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36</w:t>
            </w:r>
          </w:p>
        </w:tc>
        <w:tc>
          <w:tcPr>
            <w:tcW w:w="0" w:type="auto"/>
            <w:hideMark/>
          </w:tcPr>
          <w:p w14:paraId="10690FE4"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42</w:t>
            </w:r>
          </w:p>
        </w:tc>
        <w:tc>
          <w:tcPr>
            <w:tcW w:w="0" w:type="auto"/>
            <w:hideMark/>
          </w:tcPr>
          <w:p w14:paraId="2993666F"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37</w:t>
            </w:r>
          </w:p>
        </w:tc>
        <w:tc>
          <w:tcPr>
            <w:tcW w:w="0" w:type="auto"/>
            <w:hideMark/>
          </w:tcPr>
          <w:p w14:paraId="16CD8A8A"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35</w:t>
            </w:r>
          </w:p>
        </w:tc>
        <w:tc>
          <w:tcPr>
            <w:tcW w:w="0" w:type="auto"/>
            <w:hideMark/>
          </w:tcPr>
          <w:p w14:paraId="66489E48"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35</w:t>
            </w:r>
          </w:p>
        </w:tc>
        <w:tc>
          <w:tcPr>
            <w:tcW w:w="566" w:type="dxa"/>
            <w:hideMark/>
          </w:tcPr>
          <w:p w14:paraId="0AED1B4F"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475</w:t>
            </w:r>
          </w:p>
        </w:tc>
      </w:tr>
      <w:tr w:rsidR="00284DD5" w:rsidRPr="00CA5AD9" w14:paraId="275C23E4" w14:textId="77777777" w:rsidTr="00284DD5">
        <w:trPr>
          <w:trHeight w:val="311"/>
        </w:trPr>
        <w:tc>
          <w:tcPr>
            <w:tcW w:w="1414" w:type="dxa"/>
            <w:hideMark/>
          </w:tcPr>
          <w:p w14:paraId="5C1D35D5" w14:textId="77777777" w:rsidR="00284DD5" w:rsidRPr="00CA5AD9" w:rsidRDefault="00284DD5" w:rsidP="00284DD5">
            <w:pPr>
              <w:spacing w:before="225" w:after="225" w:line="264" w:lineRule="atLeast"/>
              <w:rPr>
                <w:color w:val="000000" w:themeColor="text1"/>
              </w:rPr>
            </w:pPr>
            <w:r w:rsidRPr="00CA5AD9">
              <w:rPr>
                <w:color w:val="000000" w:themeColor="text1"/>
              </w:rPr>
              <w:t>Днів з опадами</w:t>
            </w:r>
          </w:p>
        </w:tc>
        <w:tc>
          <w:tcPr>
            <w:tcW w:w="0" w:type="auto"/>
            <w:hideMark/>
          </w:tcPr>
          <w:p w14:paraId="67A7046B"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5</w:t>
            </w:r>
          </w:p>
        </w:tc>
        <w:tc>
          <w:tcPr>
            <w:tcW w:w="0" w:type="auto"/>
            <w:hideMark/>
          </w:tcPr>
          <w:p w14:paraId="0D61671F"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4</w:t>
            </w:r>
          </w:p>
        </w:tc>
        <w:tc>
          <w:tcPr>
            <w:tcW w:w="0" w:type="auto"/>
            <w:hideMark/>
          </w:tcPr>
          <w:p w14:paraId="6CBDD977"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6</w:t>
            </w:r>
          </w:p>
        </w:tc>
        <w:tc>
          <w:tcPr>
            <w:tcW w:w="0" w:type="auto"/>
            <w:hideMark/>
          </w:tcPr>
          <w:p w14:paraId="4A4C95D4"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6</w:t>
            </w:r>
          </w:p>
        </w:tc>
        <w:tc>
          <w:tcPr>
            <w:tcW w:w="0" w:type="auto"/>
            <w:hideMark/>
          </w:tcPr>
          <w:p w14:paraId="771CB98F"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6</w:t>
            </w:r>
          </w:p>
        </w:tc>
        <w:tc>
          <w:tcPr>
            <w:tcW w:w="0" w:type="auto"/>
            <w:hideMark/>
          </w:tcPr>
          <w:p w14:paraId="24079119"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6</w:t>
            </w:r>
          </w:p>
        </w:tc>
        <w:tc>
          <w:tcPr>
            <w:tcW w:w="0" w:type="auto"/>
            <w:hideMark/>
          </w:tcPr>
          <w:p w14:paraId="51562028"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5</w:t>
            </w:r>
          </w:p>
        </w:tc>
        <w:tc>
          <w:tcPr>
            <w:tcW w:w="0" w:type="auto"/>
            <w:hideMark/>
          </w:tcPr>
          <w:p w14:paraId="701C8195"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4</w:t>
            </w:r>
          </w:p>
        </w:tc>
        <w:tc>
          <w:tcPr>
            <w:tcW w:w="0" w:type="auto"/>
            <w:hideMark/>
          </w:tcPr>
          <w:p w14:paraId="10A43648"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4</w:t>
            </w:r>
          </w:p>
        </w:tc>
        <w:tc>
          <w:tcPr>
            <w:tcW w:w="0" w:type="auto"/>
            <w:hideMark/>
          </w:tcPr>
          <w:p w14:paraId="06C31318"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4</w:t>
            </w:r>
          </w:p>
        </w:tc>
        <w:tc>
          <w:tcPr>
            <w:tcW w:w="0" w:type="auto"/>
            <w:hideMark/>
          </w:tcPr>
          <w:p w14:paraId="04C03645"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4</w:t>
            </w:r>
          </w:p>
        </w:tc>
        <w:tc>
          <w:tcPr>
            <w:tcW w:w="0" w:type="auto"/>
            <w:hideMark/>
          </w:tcPr>
          <w:p w14:paraId="5CEEB188"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5</w:t>
            </w:r>
          </w:p>
        </w:tc>
        <w:tc>
          <w:tcPr>
            <w:tcW w:w="566" w:type="dxa"/>
            <w:hideMark/>
          </w:tcPr>
          <w:p w14:paraId="4C1D9EA6"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59</w:t>
            </w:r>
          </w:p>
        </w:tc>
      </w:tr>
      <w:tr w:rsidR="00284DD5" w:rsidRPr="00CA5AD9" w14:paraId="15FBBF6D" w14:textId="77777777" w:rsidTr="00284DD5">
        <w:trPr>
          <w:trHeight w:val="551"/>
        </w:trPr>
        <w:tc>
          <w:tcPr>
            <w:tcW w:w="1414" w:type="dxa"/>
            <w:hideMark/>
          </w:tcPr>
          <w:p w14:paraId="14D9B6A6" w14:textId="77777777" w:rsidR="00284DD5" w:rsidRPr="00CA5AD9" w:rsidRDefault="009A000A" w:rsidP="00284DD5">
            <w:pPr>
              <w:spacing w:before="225" w:after="225" w:line="264" w:lineRule="atLeast"/>
              <w:rPr>
                <w:color w:val="000000" w:themeColor="text1"/>
              </w:rPr>
            </w:pPr>
            <w:hyperlink r:id="rId14" w:tooltip="Вологість повітря" w:history="1">
              <w:r w:rsidR="00284DD5" w:rsidRPr="00CA5AD9">
                <w:rPr>
                  <w:color w:val="000000" w:themeColor="text1"/>
                  <w:u w:val="single"/>
                </w:rPr>
                <w:t>Вологість повітря</w:t>
              </w:r>
            </w:hyperlink>
            <w:r w:rsidR="00284DD5" w:rsidRPr="00CA5AD9">
              <w:rPr>
                <w:color w:val="000000" w:themeColor="text1"/>
              </w:rPr>
              <w:t>, %</w:t>
            </w:r>
          </w:p>
        </w:tc>
        <w:tc>
          <w:tcPr>
            <w:tcW w:w="0" w:type="auto"/>
            <w:hideMark/>
          </w:tcPr>
          <w:p w14:paraId="7F40C974"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82</w:t>
            </w:r>
          </w:p>
        </w:tc>
        <w:tc>
          <w:tcPr>
            <w:tcW w:w="0" w:type="auto"/>
            <w:hideMark/>
          </w:tcPr>
          <w:p w14:paraId="737D6E75"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77</w:t>
            </w:r>
          </w:p>
        </w:tc>
        <w:tc>
          <w:tcPr>
            <w:tcW w:w="0" w:type="auto"/>
            <w:hideMark/>
          </w:tcPr>
          <w:p w14:paraId="2E038082"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71</w:t>
            </w:r>
          </w:p>
        </w:tc>
        <w:tc>
          <w:tcPr>
            <w:tcW w:w="0" w:type="auto"/>
            <w:hideMark/>
          </w:tcPr>
          <w:p w14:paraId="5765B465"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65</w:t>
            </w:r>
          </w:p>
        </w:tc>
        <w:tc>
          <w:tcPr>
            <w:tcW w:w="0" w:type="auto"/>
            <w:hideMark/>
          </w:tcPr>
          <w:p w14:paraId="73C6773B"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59</w:t>
            </w:r>
          </w:p>
        </w:tc>
        <w:tc>
          <w:tcPr>
            <w:tcW w:w="0" w:type="auto"/>
            <w:hideMark/>
          </w:tcPr>
          <w:p w14:paraId="1FD90BE5"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57</w:t>
            </w:r>
          </w:p>
        </w:tc>
        <w:tc>
          <w:tcPr>
            <w:tcW w:w="0" w:type="auto"/>
            <w:hideMark/>
          </w:tcPr>
          <w:p w14:paraId="64AA1499"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55</w:t>
            </w:r>
          </w:p>
        </w:tc>
        <w:tc>
          <w:tcPr>
            <w:tcW w:w="0" w:type="auto"/>
            <w:hideMark/>
          </w:tcPr>
          <w:p w14:paraId="6BE52B90"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52</w:t>
            </w:r>
          </w:p>
        </w:tc>
        <w:tc>
          <w:tcPr>
            <w:tcW w:w="0" w:type="auto"/>
            <w:hideMark/>
          </w:tcPr>
          <w:p w14:paraId="51C5286D"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60</w:t>
            </w:r>
          </w:p>
        </w:tc>
        <w:tc>
          <w:tcPr>
            <w:tcW w:w="0" w:type="auto"/>
            <w:hideMark/>
          </w:tcPr>
          <w:p w14:paraId="13ACB3D8"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70</w:t>
            </w:r>
          </w:p>
        </w:tc>
        <w:tc>
          <w:tcPr>
            <w:tcW w:w="0" w:type="auto"/>
            <w:hideMark/>
          </w:tcPr>
          <w:p w14:paraId="637C1B91"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80</w:t>
            </w:r>
          </w:p>
        </w:tc>
        <w:tc>
          <w:tcPr>
            <w:tcW w:w="0" w:type="auto"/>
            <w:hideMark/>
          </w:tcPr>
          <w:p w14:paraId="2B3A6910"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80</w:t>
            </w:r>
          </w:p>
        </w:tc>
        <w:tc>
          <w:tcPr>
            <w:tcW w:w="566" w:type="dxa"/>
            <w:hideMark/>
          </w:tcPr>
          <w:p w14:paraId="7ADD470D" w14:textId="77777777" w:rsidR="00284DD5" w:rsidRPr="00CA5AD9" w:rsidRDefault="00284DD5" w:rsidP="00284DD5">
            <w:pPr>
              <w:spacing w:before="225" w:after="225" w:line="264" w:lineRule="atLeast"/>
              <w:jc w:val="center"/>
              <w:rPr>
                <w:color w:val="000000" w:themeColor="text1"/>
              </w:rPr>
            </w:pPr>
            <w:r w:rsidRPr="00CA5AD9">
              <w:rPr>
                <w:color w:val="000000" w:themeColor="text1"/>
              </w:rPr>
              <w:t>67</w:t>
            </w:r>
          </w:p>
        </w:tc>
      </w:tr>
    </w:tbl>
    <w:p w14:paraId="51817D4B" w14:textId="77777777" w:rsidR="00862CC0" w:rsidRDefault="00862CC0" w:rsidP="00CB71B6">
      <w:pPr>
        <w:pStyle w:val="1"/>
      </w:pPr>
    </w:p>
    <w:p w14:paraId="6FB08182" w14:textId="551D658C" w:rsidR="00862CC0" w:rsidRDefault="00424600" w:rsidP="00CB71B6">
      <w:pPr>
        <w:pStyle w:val="1"/>
        <w:rPr>
          <w:bCs/>
        </w:rPr>
      </w:pPr>
      <w:bookmarkStart w:id="8" w:name="_Toc104452174"/>
      <w:r w:rsidRPr="006D6A33">
        <w:rPr>
          <w:bCs/>
        </w:rPr>
        <w:t xml:space="preserve">1.5. </w:t>
      </w:r>
      <w:r w:rsidR="00862CC0" w:rsidRPr="006D6A33">
        <w:rPr>
          <w:bCs/>
        </w:rPr>
        <w:t>Поверхневі і ґрунтові води</w:t>
      </w:r>
      <w:bookmarkEnd w:id="8"/>
    </w:p>
    <w:p w14:paraId="63CD7E0E" w14:textId="77777777" w:rsidR="00CA5AD9" w:rsidRPr="006D6A33" w:rsidRDefault="00CA5AD9" w:rsidP="00CA5AD9">
      <w:pPr>
        <w:spacing w:after="0" w:line="360" w:lineRule="auto"/>
        <w:ind w:firstLine="567"/>
        <w:jc w:val="both"/>
        <w:rPr>
          <w:rFonts w:ascii="Times New Roman" w:hAnsi="Times New Roman" w:cs="Times New Roman"/>
          <w:b/>
          <w:bCs/>
          <w:sz w:val="28"/>
          <w:szCs w:val="28"/>
          <w:lang w:val="uk-UA"/>
        </w:rPr>
      </w:pPr>
    </w:p>
    <w:p w14:paraId="61653B35" w14:textId="611C9E15" w:rsidR="00E616DB" w:rsidRPr="0016741D" w:rsidRDefault="00862CC0" w:rsidP="00CA5AD9">
      <w:pPr>
        <w:pStyle w:val="21"/>
        <w:spacing w:after="0" w:line="360" w:lineRule="auto"/>
        <w:ind w:left="0" w:firstLine="709"/>
        <w:jc w:val="both"/>
        <w:rPr>
          <w:rFonts w:ascii="Times New Roman" w:hAnsi="Times New Roman" w:cs="Times New Roman"/>
          <w:sz w:val="28"/>
          <w:szCs w:val="28"/>
          <w:lang w:val="uk-UA"/>
        </w:rPr>
      </w:pPr>
      <w:r w:rsidRPr="0016741D">
        <w:rPr>
          <w:rFonts w:ascii="Times New Roman" w:hAnsi="Times New Roman" w:cs="Times New Roman"/>
          <w:sz w:val="28"/>
          <w:szCs w:val="28"/>
          <w:lang w:val="uk-UA"/>
        </w:rPr>
        <w:lastRenderedPageBreak/>
        <w:t xml:space="preserve">Річка – це постійний водотік, який протікає в природному руслі і живиться водами поверхневого та підземного стоку свого басейну. На Україні до річок відносять лише постійні й відносно великі водотоки, з площею більше 50 кв. км і довжиною більше </w:t>
      </w:r>
      <w:smartTag w:uri="urn:schemas-microsoft-com:office:smarttags" w:element="metricconverter">
        <w:smartTagPr>
          <w:attr w:name="ProductID" w:val="10 км"/>
        </w:smartTagPr>
        <w:r w:rsidRPr="0016741D">
          <w:rPr>
            <w:rFonts w:ascii="Times New Roman" w:hAnsi="Times New Roman" w:cs="Times New Roman"/>
            <w:sz w:val="28"/>
            <w:szCs w:val="28"/>
            <w:lang w:val="uk-UA"/>
          </w:rPr>
          <w:t>10 км</w:t>
        </w:r>
      </w:smartTag>
      <w:r w:rsidRPr="0016741D">
        <w:rPr>
          <w:rFonts w:ascii="Times New Roman" w:hAnsi="Times New Roman" w:cs="Times New Roman"/>
          <w:sz w:val="28"/>
          <w:szCs w:val="28"/>
          <w:lang w:val="uk-UA"/>
        </w:rPr>
        <w:t xml:space="preserve"> </w:t>
      </w:r>
      <w:r w:rsidRPr="006D6A33">
        <w:rPr>
          <w:rFonts w:ascii="Times New Roman" w:hAnsi="Times New Roman" w:cs="Times New Roman"/>
          <w:sz w:val="28"/>
          <w:szCs w:val="28"/>
          <w:lang w:val="uk-UA"/>
        </w:rPr>
        <w:t>[</w:t>
      </w:r>
      <w:r w:rsidR="00E84B8F">
        <w:rPr>
          <w:rFonts w:ascii="Times New Roman" w:hAnsi="Times New Roman" w:cs="Times New Roman"/>
          <w:sz w:val="28"/>
          <w:szCs w:val="28"/>
          <w:lang w:val="uk-UA"/>
        </w:rPr>
        <w:t>45</w:t>
      </w:r>
      <w:r w:rsidRPr="006D6A33">
        <w:rPr>
          <w:rFonts w:ascii="Times New Roman" w:hAnsi="Times New Roman" w:cs="Times New Roman"/>
          <w:sz w:val="28"/>
          <w:szCs w:val="28"/>
          <w:lang w:val="uk-UA"/>
        </w:rPr>
        <w:t>]</w:t>
      </w:r>
      <w:r w:rsidRPr="0016741D">
        <w:rPr>
          <w:rFonts w:ascii="Times New Roman" w:hAnsi="Times New Roman" w:cs="Times New Roman"/>
          <w:sz w:val="28"/>
          <w:szCs w:val="28"/>
          <w:lang w:val="uk-UA"/>
        </w:rPr>
        <w:t>. Першу групу складають малі річки, режим яких цілком визначається місцевими фізико-географічними умовами. Джерела цих річок знаходяться на південних окраїнах</w:t>
      </w:r>
      <w:r w:rsidR="00D319B3" w:rsidRPr="0016741D">
        <w:rPr>
          <w:rFonts w:ascii="Times New Roman" w:hAnsi="Times New Roman" w:cs="Times New Roman"/>
          <w:sz w:val="28"/>
          <w:szCs w:val="28"/>
          <w:lang w:val="uk-UA"/>
        </w:rPr>
        <w:t xml:space="preserve"> Подільської і </w:t>
      </w:r>
      <w:r w:rsidRPr="0016741D">
        <w:rPr>
          <w:rFonts w:ascii="Times New Roman" w:hAnsi="Times New Roman" w:cs="Times New Roman"/>
          <w:sz w:val="28"/>
          <w:szCs w:val="28"/>
          <w:lang w:val="uk-UA"/>
        </w:rPr>
        <w:t>Молдавської</w:t>
      </w:r>
      <w:r w:rsidR="00D319B3" w:rsidRPr="0016741D">
        <w:rPr>
          <w:rFonts w:ascii="Times New Roman" w:hAnsi="Times New Roman" w:cs="Times New Roman"/>
          <w:sz w:val="28"/>
          <w:szCs w:val="28"/>
          <w:lang w:val="uk-UA"/>
        </w:rPr>
        <w:t xml:space="preserve"> височини. Усі</w:t>
      </w:r>
      <w:r w:rsidRPr="0016741D">
        <w:rPr>
          <w:rFonts w:ascii="Times New Roman" w:hAnsi="Times New Roman" w:cs="Times New Roman"/>
          <w:sz w:val="28"/>
          <w:szCs w:val="28"/>
          <w:lang w:val="uk-UA"/>
        </w:rPr>
        <w:t xml:space="preserve"> рі</w:t>
      </w:r>
      <w:r w:rsidR="00D319B3" w:rsidRPr="0016741D">
        <w:rPr>
          <w:rFonts w:ascii="Times New Roman" w:hAnsi="Times New Roman" w:cs="Times New Roman"/>
          <w:sz w:val="28"/>
          <w:szCs w:val="28"/>
          <w:lang w:val="uk-UA"/>
        </w:rPr>
        <w:t>ч</w:t>
      </w:r>
      <w:r w:rsidRPr="0016741D">
        <w:rPr>
          <w:rFonts w:ascii="Times New Roman" w:hAnsi="Times New Roman" w:cs="Times New Roman"/>
          <w:sz w:val="28"/>
          <w:szCs w:val="28"/>
          <w:lang w:val="uk-UA"/>
        </w:rPr>
        <w:t xml:space="preserve">ки мають незначну довжину вузьких басейнів, витягнутих у меридіональному напрямку, широкі і глибокі долини, схили яких звичайно сильно порізані мережею балок і ярів. </w:t>
      </w:r>
      <w:r w:rsidR="00D319B3" w:rsidRPr="0016741D">
        <w:rPr>
          <w:rFonts w:ascii="Times New Roman" w:hAnsi="Times New Roman" w:cs="Times New Roman"/>
          <w:sz w:val="28"/>
          <w:szCs w:val="28"/>
          <w:lang w:val="uk-UA"/>
        </w:rPr>
        <w:t>Р</w:t>
      </w:r>
      <w:r w:rsidRPr="0016741D">
        <w:rPr>
          <w:rFonts w:ascii="Times New Roman" w:hAnsi="Times New Roman" w:cs="Times New Roman"/>
          <w:sz w:val="28"/>
          <w:szCs w:val="28"/>
          <w:lang w:val="uk-UA"/>
        </w:rPr>
        <w:t>і</w:t>
      </w:r>
      <w:r w:rsidR="00D319B3" w:rsidRPr="0016741D">
        <w:rPr>
          <w:rFonts w:ascii="Times New Roman" w:hAnsi="Times New Roman" w:cs="Times New Roman"/>
          <w:sz w:val="28"/>
          <w:szCs w:val="28"/>
          <w:lang w:val="uk-UA"/>
        </w:rPr>
        <w:t>чки району маловодні, деякі</w:t>
      </w:r>
      <w:r w:rsidRPr="0016741D">
        <w:rPr>
          <w:rFonts w:ascii="Times New Roman" w:hAnsi="Times New Roman" w:cs="Times New Roman"/>
          <w:sz w:val="28"/>
          <w:szCs w:val="28"/>
          <w:lang w:val="uk-UA"/>
        </w:rPr>
        <w:t xml:space="preserve"> з </w:t>
      </w:r>
      <w:r w:rsidR="00D319B3" w:rsidRPr="0016741D">
        <w:rPr>
          <w:rFonts w:ascii="Times New Roman" w:hAnsi="Times New Roman" w:cs="Times New Roman"/>
          <w:sz w:val="28"/>
          <w:szCs w:val="28"/>
          <w:lang w:val="uk-UA"/>
        </w:rPr>
        <w:t>них улітку пересихають</w:t>
      </w:r>
      <w:r w:rsidRPr="0016741D">
        <w:rPr>
          <w:rFonts w:ascii="Times New Roman" w:hAnsi="Times New Roman" w:cs="Times New Roman"/>
          <w:sz w:val="28"/>
          <w:szCs w:val="28"/>
          <w:lang w:val="uk-UA"/>
        </w:rPr>
        <w:t>. Схили річок незначні (від 0,8 до 1,6 м/км), течія повільна. Живлення річок в основному снігове: під час весняної повені проходить близько 80% річного стоку. Тривалість льодоставу 2-3 місяці. Очищення від</w:t>
      </w:r>
      <w:r w:rsidR="00D319B3" w:rsidRPr="0016741D">
        <w:rPr>
          <w:rFonts w:ascii="Times New Roman" w:hAnsi="Times New Roman" w:cs="Times New Roman"/>
          <w:sz w:val="28"/>
          <w:szCs w:val="28"/>
          <w:lang w:val="uk-UA"/>
        </w:rPr>
        <w:t xml:space="preserve"> льоду </w:t>
      </w:r>
      <w:r w:rsidRPr="0016741D">
        <w:rPr>
          <w:rFonts w:ascii="Times New Roman" w:hAnsi="Times New Roman" w:cs="Times New Roman"/>
          <w:sz w:val="28"/>
          <w:szCs w:val="28"/>
          <w:lang w:val="uk-UA"/>
        </w:rPr>
        <w:t xml:space="preserve">річок відбувається </w:t>
      </w:r>
      <w:r w:rsidR="00D319B3" w:rsidRPr="0016741D">
        <w:rPr>
          <w:rFonts w:ascii="Times New Roman" w:hAnsi="Times New Roman" w:cs="Times New Roman"/>
          <w:sz w:val="28"/>
          <w:szCs w:val="28"/>
          <w:lang w:val="uk-UA"/>
        </w:rPr>
        <w:t>на початку</w:t>
      </w:r>
      <w:r w:rsidRPr="0016741D">
        <w:rPr>
          <w:rFonts w:ascii="Times New Roman" w:hAnsi="Times New Roman" w:cs="Times New Roman"/>
          <w:sz w:val="28"/>
          <w:szCs w:val="28"/>
          <w:lang w:val="uk-UA"/>
        </w:rPr>
        <w:t xml:space="preserve"> березня без льодоходів. Середньорічна мутність 100-250 мг/л, максимальна </w:t>
      </w:r>
      <w:r w:rsidR="00CA5AD9" w:rsidRPr="00CA5AD9">
        <w:rPr>
          <w:color w:val="202122"/>
          <w:sz w:val="28"/>
          <w:szCs w:val="28"/>
          <w:lang w:val="uk-UA"/>
        </w:rPr>
        <w:t>–</w:t>
      </w:r>
      <w:r w:rsidR="00CA5AD9" w:rsidRPr="00656519">
        <w:rPr>
          <w:color w:val="202122"/>
          <w:sz w:val="28"/>
          <w:szCs w:val="28"/>
          <w:lang w:val="uk-UA"/>
        </w:rPr>
        <w:t xml:space="preserve"> </w:t>
      </w:r>
      <w:r w:rsidRPr="0016741D">
        <w:rPr>
          <w:rFonts w:ascii="Times New Roman" w:hAnsi="Times New Roman" w:cs="Times New Roman"/>
          <w:sz w:val="28"/>
          <w:szCs w:val="28"/>
          <w:lang w:val="uk-UA"/>
        </w:rPr>
        <w:t xml:space="preserve">до 1000 мг/л. Русла більшості річок замулились, заросли жорсткою рослинністю та втратили дренуючу здатність. Це призвело до заболочення та засолення раніше родючих заплавних земель. </w:t>
      </w:r>
    </w:p>
    <w:p w14:paraId="039D3826" w14:textId="77777777" w:rsidR="00E616DB" w:rsidRPr="003E7059" w:rsidRDefault="00E616DB" w:rsidP="00CA5AD9">
      <w:pPr>
        <w:pStyle w:val="21"/>
        <w:spacing w:after="0" w:line="360" w:lineRule="auto"/>
        <w:ind w:left="0" w:right="-1" w:firstLine="709"/>
        <w:jc w:val="both"/>
        <w:rPr>
          <w:rFonts w:ascii="Times New Roman" w:hAnsi="Times New Roman" w:cs="Times New Roman"/>
          <w:sz w:val="28"/>
          <w:szCs w:val="28"/>
          <w:lang w:val="uk-UA"/>
        </w:rPr>
      </w:pPr>
      <w:r w:rsidRPr="0016741D">
        <w:rPr>
          <w:rFonts w:ascii="Times New Roman" w:hAnsi="Times New Roman" w:cs="Times New Roman"/>
          <w:sz w:val="28"/>
          <w:szCs w:val="28"/>
          <w:lang w:val="uk-UA"/>
        </w:rPr>
        <w:t>У гідрогеологіч</w:t>
      </w:r>
      <w:r w:rsidR="0016741D" w:rsidRPr="0016741D">
        <w:rPr>
          <w:rFonts w:ascii="Times New Roman" w:hAnsi="Times New Roman" w:cs="Times New Roman"/>
          <w:sz w:val="28"/>
          <w:szCs w:val="28"/>
          <w:lang w:val="uk-UA"/>
        </w:rPr>
        <w:t>ному відношенні територія району</w:t>
      </w:r>
      <w:r w:rsidRPr="0016741D">
        <w:rPr>
          <w:rFonts w:ascii="Times New Roman" w:hAnsi="Times New Roman" w:cs="Times New Roman"/>
          <w:sz w:val="28"/>
          <w:szCs w:val="28"/>
          <w:lang w:val="uk-UA"/>
        </w:rPr>
        <w:t xml:space="preserve"> належить до північного крила Причорноморського артезіанського басейну, для якого властивий монокліналний характер залягання пластів осадових порід різного віку. Підземні води розповсюджені у відкладах усіх стратиграфічних комплексів – від архею – протерозою до сучасних утворень. Водовміщуючими є кристалічні породи фундаменту, а також осадові породи крейди, палеогену, неогену і четвертинних відкладів. Вони характеризуються різною глибиною залягання, засобами і доступністю видобутку, розповсюдженістю, якістю, кількісними показниками. Виходячи з цього, їх роль в структурі господарського і питного водопостачання неоднакова. У зв’язку з цим  нижче наведена характеристика тільки найбільш в</w:t>
      </w:r>
      <w:r w:rsidR="003E7059">
        <w:rPr>
          <w:rFonts w:ascii="Times New Roman" w:hAnsi="Times New Roman" w:cs="Times New Roman"/>
          <w:sz w:val="28"/>
          <w:szCs w:val="28"/>
          <w:lang w:val="uk-UA"/>
        </w:rPr>
        <w:t xml:space="preserve">ажливих водоносних горизонтів. </w:t>
      </w:r>
    </w:p>
    <w:p w14:paraId="417FBFC1" w14:textId="5430DC63" w:rsidR="00E616DB" w:rsidRPr="0016741D" w:rsidRDefault="003E7059" w:rsidP="00CA5AD9">
      <w:pPr>
        <w:tabs>
          <w:tab w:val="left" w:pos="709"/>
        </w:tabs>
        <w:spacing w:line="360" w:lineRule="auto"/>
        <w:ind w:right="-1" w:firstLine="709"/>
        <w:jc w:val="both"/>
        <w:rPr>
          <w:rFonts w:ascii="Times New Roman" w:hAnsi="Times New Roman" w:cs="Times New Roman"/>
          <w:sz w:val="28"/>
          <w:szCs w:val="28"/>
          <w:lang w:val="uk-UA"/>
        </w:rPr>
      </w:pPr>
      <w:r w:rsidRPr="0016741D">
        <w:rPr>
          <w:rFonts w:ascii="Times New Roman" w:hAnsi="Times New Roman" w:cs="Times New Roman"/>
          <w:sz w:val="28"/>
          <w:szCs w:val="28"/>
          <w:lang w:val="uk-UA"/>
        </w:rPr>
        <w:lastRenderedPageBreak/>
        <w:t>Ґрунтові</w:t>
      </w:r>
      <w:r w:rsidR="00E616DB" w:rsidRPr="0016741D">
        <w:rPr>
          <w:rFonts w:ascii="Times New Roman" w:hAnsi="Times New Roman" w:cs="Times New Roman"/>
          <w:sz w:val="28"/>
          <w:szCs w:val="28"/>
          <w:lang w:val="uk-UA"/>
        </w:rPr>
        <w:t xml:space="preserve"> води містяться в породах різного генезису: алювіальних, еолово-</w:t>
      </w:r>
      <w:r w:rsidRPr="0016741D">
        <w:rPr>
          <w:rFonts w:ascii="Times New Roman" w:hAnsi="Times New Roman" w:cs="Times New Roman"/>
          <w:sz w:val="28"/>
          <w:szCs w:val="28"/>
          <w:lang w:val="uk-UA"/>
        </w:rPr>
        <w:t>делювіальних</w:t>
      </w:r>
      <w:r w:rsidR="00E616DB" w:rsidRPr="0016741D">
        <w:rPr>
          <w:rFonts w:ascii="Times New Roman" w:hAnsi="Times New Roman" w:cs="Times New Roman"/>
          <w:sz w:val="28"/>
          <w:szCs w:val="28"/>
          <w:lang w:val="uk-UA"/>
        </w:rPr>
        <w:t>, алювіально-</w:t>
      </w:r>
      <w:r>
        <w:rPr>
          <w:rFonts w:ascii="Times New Roman" w:hAnsi="Times New Roman" w:cs="Times New Roman"/>
          <w:sz w:val="28"/>
          <w:szCs w:val="28"/>
          <w:lang w:val="uk-UA"/>
        </w:rPr>
        <w:t>делювіальних</w:t>
      </w:r>
      <w:r w:rsidR="00E616DB" w:rsidRPr="0016741D">
        <w:rPr>
          <w:rFonts w:ascii="Times New Roman" w:hAnsi="Times New Roman" w:cs="Times New Roman"/>
          <w:sz w:val="28"/>
          <w:szCs w:val="28"/>
          <w:lang w:val="uk-UA"/>
        </w:rPr>
        <w:t xml:space="preserve"> та інших, що відо</w:t>
      </w:r>
      <w:r>
        <w:rPr>
          <w:rFonts w:ascii="Times New Roman" w:hAnsi="Times New Roman" w:cs="Times New Roman"/>
          <w:sz w:val="28"/>
          <w:szCs w:val="28"/>
          <w:lang w:val="uk-UA"/>
        </w:rPr>
        <w:t>бражено на карті (рис.</w:t>
      </w:r>
      <w:r w:rsidR="00CA5AD9" w:rsidRPr="00CA5AD9">
        <w:rPr>
          <w:rFonts w:ascii="Times New Roman" w:hAnsi="Times New Roman" w:cs="Times New Roman"/>
          <w:sz w:val="28"/>
          <w:szCs w:val="28"/>
        </w:rPr>
        <w:t xml:space="preserve"> </w:t>
      </w:r>
      <w:r>
        <w:rPr>
          <w:rFonts w:ascii="Times New Roman" w:hAnsi="Times New Roman" w:cs="Times New Roman"/>
          <w:sz w:val="28"/>
          <w:szCs w:val="28"/>
          <w:lang w:val="uk-UA"/>
        </w:rPr>
        <w:t>4)</w:t>
      </w:r>
      <w:r w:rsidR="0045129D">
        <w:rPr>
          <w:rFonts w:ascii="Times New Roman" w:hAnsi="Times New Roman" w:cs="Times New Roman"/>
          <w:sz w:val="28"/>
          <w:szCs w:val="28"/>
          <w:lang w:val="uk-UA"/>
        </w:rPr>
        <w:t xml:space="preserve"> </w:t>
      </w:r>
      <w:r w:rsidR="00E616DB" w:rsidRPr="0016741D">
        <w:rPr>
          <w:rFonts w:ascii="Times New Roman" w:hAnsi="Times New Roman" w:cs="Times New Roman"/>
          <w:sz w:val="28"/>
          <w:szCs w:val="28"/>
          <w:lang w:val="uk-UA"/>
        </w:rPr>
        <w:t>[</w:t>
      </w:r>
      <w:r w:rsidR="00E84B8F">
        <w:rPr>
          <w:rFonts w:ascii="Times New Roman" w:hAnsi="Times New Roman" w:cs="Times New Roman"/>
          <w:sz w:val="28"/>
          <w:szCs w:val="28"/>
          <w:lang w:val="uk-UA"/>
        </w:rPr>
        <w:t>36</w:t>
      </w:r>
      <w:r w:rsidR="00E616DB" w:rsidRPr="0016741D">
        <w:rPr>
          <w:rFonts w:ascii="Times New Roman" w:hAnsi="Times New Roman" w:cs="Times New Roman"/>
          <w:sz w:val="28"/>
          <w:szCs w:val="28"/>
          <w:lang w:val="uk-UA"/>
        </w:rPr>
        <w:t xml:space="preserve">]. </w:t>
      </w:r>
    </w:p>
    <w:p w14:paraId="5CEC208F" w14:textId="50976222" w:rsidR="0016741D" w:rsidRDefault="003E7059" w:rsidP="003E7059">
      <w:pPr>
        <w:tabs>
          <w:tab w:val="left" w:pos="709"/>
        </w:tabs>
        <w:spacing w:line="360" w:lineRule="auto"/>
        <w:ind w:right="-1" w:firstLine="709"/>
        <w:jc w:val="center"/>
        <w:rPr>
          <w:rFonts w:ascii="Times New Roman" w:hAnsi="Times New Roman" w:cs="Times New Roman"/>
          <w:sz w:val="28"/>
          <w:szCs w:val="28"/>
          <w:lang w:val="uk-UA"/>
        </w:rPr>
      </w:pPr>
      <w:r w:rsidRPr="0016741D">
        <w:rPr>
          <w:rFonts w:ascii="Times New Roman" w:hAnsi="Times New Roman" w:cs="Times New Roman"/>
          <w:noProof/>
          <w:sz w:val="28"/>
          <w:szCs w:val="28"/>
          <w:lang w:val="uk-UA" w:eastAsia="uk-UA"/>
        </w:rPr>
        <w:drawing>
          <wp:inline distT="0" distB="0" distL="0" distR="0" wp14:anchorId="2C228E96" wp14:editId="4AA77116">
            <wp:extent cx="3670976" cy="4705350"/>
            <wp:effectExtent l="19050" t="19050" r="24765" b="19050"/>
            <wp:docPr id="109" name="Рисунок 109" descr="C:\Users\Александр\Desktop\43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descr="C:\Users\Александр\Desktop\4352.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84903" cy="4723201"/>
                    </a:xfrm>
                    <a:prstGeom prst="rect">
                      <a:avLst/>
                    </a:prstGeom>
                    <a:noFill/>
                    <a:ln>
                      <a:solidFill>
                        <a:schemeClr val="tx1"/>
                      </a:solidFill>
                    </a:ln>
                  </pic:spPr>
                </pic:pic>
              </a:graphicData>
            </a:graphic>
          </wp:inline>
        </w:drawing>
      </w:r>
    </w:p>
    <w:p w14:paraId="5A9C8D8A" w14:textId="5F75FCDF" w:rsidR="00642A50" w:rsidRDefault="00642A50" w:rsidP="003E7059">
      <w:pPr>
        <w:tabs>
          <w:tab w:val="left" w:pos="709"/>
        </w:tabs>
        <w:spacing w:line="360" w:lineRule="auto"/>
        <w:ind w:right="-1"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 Фрагмент картосхем</w:t>
      </w:r>
      <w:r w:rsidR="006D6A33">
        <w:rPr>
          <w:rFonts w:ascii="Times New Roman" w:hAnsi="Times New Roman" w:cs="Times New Roman"/>
          <w:sz w:val="28"/>
          <w:szCs w:val="28"/>
          <w:lang w:val="uk-UA"/>
        </w:rPr>
        <w:t>и</w:t>
      </w:r>
      <w:r w:rsidRPr="0016741D">
        <w:rPr>
          <w:rFonts w:ascii="Times New Roman" w:hAnsi="Times New Roman" w:cs="Times New Roman"/>
          <w:sz w:val="28"/>
          <w:szCs w:val="28"/>
          <w:lang w:val="uk-UA"/>
        </w:rPr>
        <w:t xml:space="preserve"> ґрунтових вод</w:t>
      </w:r>
      <w:r>
        <w:rPr>
          <w:rFonts w:ascii="Times New Roman" w:hAnsi="Times New Roman" w:cs="Times New Roman"/>
          <w:sz w:val="28"/>
          <w:szCs w:val="28"/>
          <w:lang w:val="uk-UA"/>
        </w:rPr>
        <w:t xml:space="preserve"> Одещини </w:t>
      </w:r>
      <w:r w:rsidRPr="00745689">
        <w:rPr>
          <w:rFonts w:ascii="Times New Roman" w:hAnsi="Times New Roman" w:cs="Times New Roman"/>
          <w:sz w:val="28"/>
          <w:szCs w:val="28"/>
        </w:rPr>
        <w:t>[</w:t>
      </w:r>
      <w:r w:rsidR="00745689">
        <w:rPr>
          <w:rFonts w:ascii="Times New Roman" w:hAnsi="Times New Roman" w:cs="Times New Roman"/>
          <w:sz w:val="28"/>
          <w:szCs w:val="28"/>
        </w:rPr>
        <w:t>36</w:t>
      </w:r>
      <w:r w:rsidRPr="00745689">
        <w:rPr>
          <w:rFonts w:ascii="Times New Roman" w:hAnsi="Times New Roman" w:cs="Times New Roman"/>
          <w:sz w:val="28"/>
          <w:szCs w:val="28"/>
        </w:rPr>
        <w:t>]</w:t>
      </w:r>
    </w:p>
    <w:p w14:paraId="69A9F8CB" w14:textId="77777777" w:rsidR="003E7059" w:rsidRDefault="003E7059" w:rsidP="003E7059">
      <w:pPr>
        <w:tabs>
          <w:tab w:val="left" w:pos="709"/>
        </w:tabs>
        <w:spacing w:line="360" w:lineRule="auto"/>
        <w:ind w:right="-1" w:firstLine="709"/>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r w:rsidRPr="003E7059">
        <w:rPr>
          <w:rFonts w:ascii="Times New Roman" w:hAnsi="Times New Roman" w:cs="Times New Roman"/>
          <w:noProof/>
          <w:sz w:val="28"/>
          <w:szCs w:val="28"/>
          <w:lang w:val="uk-UA" w:eastAsia="uk-UA"/>
        </w:rPr>
        <w:drawing>
          <wp:inline distT="0" distB="0" distL="0" distR="0" wp14:anchorId="4CDDE469" wp14:editId="77906C74">
            <wp:extent cx="2565977" cy="253116"/>
            <wp:effectExtent l="0" t="0" r="0" b="0"/>
            <wp:docPr id="112" name="Рисунок 112" descr="C:\Users\Александр\Desktop\1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descr="C:\Users\Александр\Desktop\112.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52117" cy="291206"/>
                    </a:xfrm>
                    <a:prstGeom prst="rect">
                      <a:avLst/>
                    </a:prstGeom>
                    <a:noFill/>
                    <a:ln>
                      <a:noFill/>
                    </a:ln>
                  </pic:spPr>
                </pic:pic>
              </a:graphicData>
            </a:graphic>
          </wp:inline>
        </w:drawing>
      </w:r>
      <w:r w:rsidRPr="003E7059">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3E7059">
        <w:rPr>
          <w:rFonts w:ascii="Times New Roman" w:hAnsi="Times New Roman" w:cs="Times New Roman"/>
          <w:noProof/>
          <w:sz w:val="28"/>
          <w:szCs w:val="28"/>
          <w:lang w:val="uk-UA" w:eastAsia="uk-UA"/>
        </w:rPr>
        <w:drawing>
          <wp:inline distT="0" distB="0" distL="0" distR="0" wp14:anchorId="7A9D95F3" wp14:editId="0A8E7634">
            <wp:extent cx="2776014" cy="262716"/>
            <wp:effectExtent l="0" t="0" r="0" b="4445"/>
            <wp:docPr id="113" name="Рисунок 113" descr="C:\Users\Александр\Desktop\1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descr="C:\Users\Александр\Desktop\113.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15738" cy="275939"/>
                    </a:xfrm>
                    <a:prstGeom prst="rect">
                      <a:avLst/>
                    </a:prstGeom>
                    <a:noFill/>
                    <a:ln>
                      <a:noFill/>
                    </a:ln>
                  </pic:spPr>
                </pic:pic>
              </a:graphicData>
            </a:graphic>
          </wp:inline>
        </w:drawing>
      </w:r>
    </w:p>
    <w:p w14:paraId="38BA84B3" w14:textId="77777777" w:rsidR="003E7059" w:rsidRDefault="003E7059" w:rsidP="003E7059">
      <w:pPr>
        <w:tabs>
          <w:tab w:val="left" w:pos="709"/>
        </w:tabs>
        <w:spacing w:line="360" w:lineRule="auto"/>
        <w:ind w:right="-1" w:firstLine="709"/>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r w:rsidRPr="003E7059">
        <w:rPr>
          <w:rFonts w:ascii="Times New Roman" w:hAnsi="Times New Roman" w:cs="Times New Roman"/>
          <w:noProof/>
          <w:sz w:val="28"/>
          <w:szCs w:val="28"/>
          <w:lang w:val="uk-UA" w:eastAsia="uk-UA"/>
        </w:rPr>
        <w:drawing>
          <wp:inline distT="0" distB="0" distL="0" distR="0" wp14:anchorId="16596429" wp14:editId="7E64465E">
            <wp:extent cx="2366299" cy="1379499"/>
            <wp:effectExtent l="0" t="0" r="0" b="0"/>
            <wp:docPr id="114" name="Рисунок 114" descr="C:\Users\Александр\Desktop\1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descr="C:\Users\Александр\Desktop\114.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398701" cy="1398389"/>
                    </a:xfrm>
                    <a:prstGeom prst="rect">
                      <a:avLst/>
                    </a:prstGeom>
                    <a:noFill/>
                    <a:ln>
                      <a:noFill/>
                    </a:ln>
                  </pic:spPr>
                </pic:pic>
              </a:graphicData>
            </a:graphic>
          </wp:inline>
        </w:drawing>
      </w:r>
      <w:r w:rsidR="00B82F5C" w:rsidRPr="00B82F5C">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B82F5C" w:rsidRPr="00B82F5C">
        <w:rPr>
          <w:rFonts w:ascii="Times New Roman" w:hAnsi="Times New Roman" w:cs="Times New Roman"/>
          <w:noProof/>
          <w:sz w:val="28"/>
          <w:szCs w:val="28"/>
          <w:lang w:val="uk-UA" w:eastAsia="uk-UA"/>
        </w:rPr>
        <w:drawing>
          <wp:inline distT="0" distB="0" distL="0" distR="0" wp14:anchorId="67EC7D4E" wp14:editId="76900E99">
            <wp:extent cx="1747787" cy="1521575"/>
            <wp:effectExtent l="0" t="0" r="5080" b="2540"/>
            <wp:docPr id="115" name="Рисунок 115" descr="C:\Users\Александр\Desktop\1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descr="C:\Users\Александр\Desktop\115.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68342" cy="1539470"/>
                    </a:xfrm>
                    <a:prstGeom prst="rect">
                      <a:avLst/>
                    </a:prstGeom>
                    <a:noFill/>
                    <a:ln>
                      <a:noFill/>
                    </a:ln>
                  </pic:spPr>
                </pic:pic>
              </a:graphicData>
            </a:graphic>
          </wp:inline>
        </w:drawing>
      </w:r>
    </w:p>
    <w:p w14:paraId="13BDB094" w14:textId="67B0C565" w:rsidR="00B82F5C" w:rsidRPr="0016741D" w:rsidRDefault="00B82F5C" w:rsidP="003E7059">
      <w:pPr>
        <w:tabs>
          <w:tab w:val="left" w:pos="709"/>
        </w:tabs>
        <w:spacing w:line="360" w:lineRule="auto"/>
        <w:ind w:right="-1" w:firstLine="709"/>
        <w:rPr>
          <w:rFonts w:ascii="Times New Roman" w:hAnsi="Times New Roman" w:cs="Times New Roman"/>
          <w:sz w:val="28"/>
          <w:szCs w:val="28"/>
          <w:lang w:val="uk-UA"/>
        </w:rPr>
      </w:pPr>
      <w:r>
        <w:rPr>
          <w:rFonts w:ascii="Times New Roman" w:hAnsi="Times New Roman" w:cs="Times New Roman"/>
          <w:sz w:val="28"/>
          <w:szCs w:val="28"/>
          <w:lang w:val="uk-UA"/>
        </w:rPr>
        <w:tab/>
      </w:r>
    </w:p>
    <w:p w14:paraId="6F2BC95F" w14:textId="77777777" w:rsidR="00E616DB" w:rsidRPr="0016741D" w:rsidRDefault="00E616DB" w:rsidP="00420ACB">
      <w:pPr>
        <w:tabs>
          <w:tab w:val="left" w:pos="709"/>
        </w:tabs>
        <w:spacing w:after="0" w:line="360" w:lineRule="auto"/>
        <w:ind w:right="-1" w:firstLine="709"/>
        <w:jc w:val="both"/>
        <w:rPr>
          <w:rFonts w:ascii="Times New Roman" w:hAnsi="Times New Roman" w:cs="Times New Roman"/>
          <w:sz w:val="28"/>
          <w:szCs w:val="28"/>
          <w:lang w:val="uk-UA"/>
        </w:rPr>
      </w:pPr>
      <w:r w:rsidRPr="00CE6116">
        <w:rPr>
          <w:rFonts w:ascii="Times New Roman" w:hAnsi="Times New Roman" w:cs="Times New Roman"/>
          <w:sz w:val="28"/>
          <w:szCs w:val="28"/>
          <w:lang w:val="uk-UA"/>
        </w:rPr>
        <w:lastRenderedPageBreak/>
        <w:t>Водоносний горизонт сучасних алювіальних і алювіально-делювіальних відкладів</w:t>
      </w:r>
      <w:r w:rsidR="00CE6116" w:rsidRPr="00CE6116">
        <w:rPr>
          <w:rFonts w:ascii="Times New Roman" w:hAnsi="Times New Roman" w:cs="Times New Roman"/>
          <w:sz w:val="28"/>
          <w:szCs w:val="28"/>
          <w:lang w:val="uk-UA"/>
        </w:rPr>
        <w:t xml:space="preserve"> </w:t>
      </w:r>
      <w:r w:rsidRPr="0016741D">
        <w:rPr>
          <w:rFonts w:ascii="Times New Roman" w:hAnsi="Times New Roman" w:cs="Times New Roman"/>
          <w:sz w:val="28"/>
          <w:szCs w:val="28"/>
          <w:lang w:val="uk-UA"/>
        </w:rPr>
        <w:t>достатньо широко розповсюджений в межах заплав річок та тальвегів балок. Водоуміщуючі породи представлені супісками, суглинками з прошарками і лінзами пісків і супісків, подекуди різнозернистих пісків; в балках іноді присутній щебінь вапняку та інших порід.</w:t>
      </w:r>
    </w:p>
    <w:p w14:paraId="7DD936C5" w14:textId="77777777" w:rsidR="00E616DB" w:rsidRPr="0016741D" w:rsidRDefault="00E616DB" w:rsidP="00420ACB">
      <w:pPr>
        <w:tabs>
          <w:tab w:val="left" w:pos="709"/>
        </w:tabs>
        <w:spacing w:after="0" w:line="360" w:lineRule="auto"/>
        <w:ind w:right="-1" w:firstLine="709"/>
        <w:jc w:val="both"/>
        <w:rPr>
          <w:rFonts w:ascii="Times New Roman" w:hAnsi="Times New Roman" w:cs="Times New Roman"/>
          <w:sz w:val="28"/>
          <w:szCs w:val="28"/>
          <w:lang w:val="uk-UA"/>
        </w:rPr>
      </w:pPr>
      <w:r w:rsidRPr="0016741D">
        <w:rPr>
          <w:rFonts w:ascii="Times New Roman" w:hAnsi="Times New Roman" w:cs="Times New Roman"/>
          <w:sz w:val="28"/>
          <w:szCs w:val="28"/>
          <w:lang w:val="uk-UA"/>
        </w:rPr>
        <w:t>Потужність водоносних горизонтів коливається від 1 – 2 до 15 м і сягає найб</w:t>
      </w:r>
      <w:r w:rsidR="00CE6116">
        <w:rPr>
          <w:rFonts w:ascii="Times New Roman" w:hAnsi="Times New Roman" w:cs="Times New Roman"/>
          <w:sz w:val="28"/>
          <w:szCs w:val="28"/>
          <w:lang w:val="uk-UA"/>
        </w:rPr>
        <w:t>ільших значень в долинах значних</w:t>
      </w:r>
      <w:r w:rsidRPr="0016741D">
        <w:rPr>
          <w:rFonts w:ascii="Times New Roman" w:hAnsi="Times New Roman" w:cs="Times New Roman"/>
          <w:sz w:val="28"/>
          <w:szCs w:val="28"/>
          <w:lang w:val="uk-UA"/>
        </w:rPr>
        <w:t xml:space="preserve"> річок. В</w:t>
      </w:r>
      <w:r w:rsidR="00CB632C">
        <w:rPr>
          <w:rFonts w:ascii="Times New Roman" w:hAnsi="Times New Roman" w:cs="Times New Roman"/>
          <w:sz w:val="28"/>
          <w:szCs w:val="28"/>
          <w:lang w:val="uk-UA"/>
        </w:rPr>
        <w:t>оди мають вільне дзеркало і лише</w:t>
      </w:r>
      <w:r w:rsidRPr="0016741D">
        <w:rPr>
          <w:rFonts w:ascii="Times New Roman" w:hAnsi="Times New Roman" w:cs="Times New Roman"/>
          <w:sz w:val="28"/>
          <w:szCs w:val="28"/>
          <w:lang w:val="uk-UA"/>
        </w:rPr>
        <w:t xml:space="preserve"> при наявності в покрівлі мало водопроникних прошарків мають невеликий напір. Дебіти колодязів, що каптують ці води, не перевищують переважно 0,3 л/с, рідко сягають 1 л/с при зниженні рівня на 1 – 5 м. Величини дебітів свердловин знаходяться у межах 0,1 – 0,3 л/с. </w:t>
      </w:r>
    </w:p>
    <w:p w14:paraId="11172E1D" w14:textId="77777777" w:rsidR="00E616DB" w:rsidRPr="0016741D" w:rsidRDefault="00E616DB" w:rsidP="00CB632C">
      <w:pPr>
        <w:tabs>
          <w:tab w:val="left" w:pos="709"/>
        </w:tabs>
        <w:spacing w:after="0" w:line="360" w:lineRule="auto"/>
        <w:ind w:right="-1" w:firstLine="851"/>
        <w:jc w:val="both"/>
        <w:rPr>
          <w:rFonts w:ascii="Times New Roman" w:hAnsi="Times New Roman" w:cs="Times New Roman"/>
          <w:sz w:val="28"/>
          <w:szCs w:val="28"/>
          <w:lang w:val="uk-UA"/>
        </w:rPr>
      </w:pPr>
      <w:r w:rsidRPr="0016741D">
        <w:rPr>
          <w:rFonts w:ascii="Times New Roman" w:hAnsi="Times New Roman" w:cs="Times New Roman"/>
          <w:sz w:val="28"/>
          <w:szCs w:val="28"/>
          <w:lang w:val="uk-UA"/>
        </w:rPr>
        <w:t>Живлення водоносних горизонтів відбувається за рахунок інфільтрації атмосферних опадів, притоку води з залягаючих вище водоносних горизонтів, а також за рахунок річкових вод під час повеней.</w:t>
      </w:r>
    </w:p>
    <w:p w14:paraId="4150BC77" w14:textId="77777777" w:rsidR="00E616DB" w:rsidRPr="0016741D" w:rsidRDefault="00E616DB" w:rsidP="00CB632C">
      <w:pPr>
        <w:widowControl w:val="0"/>
        <w:tabs>
          <w:tab w:val="left" w:pos="709"/>
        </w:tabs>
        <w:spacing w:after="0" w:line="360" w:lineRule="auto"/>
        <w:ind w:firstLine="851"/>
        <w:jc w:val="both"/>
        <w:rPr>
          <w:rFonts w:ascii="Times New Roman" w:hAnsi="Times New Roman" w:cs="Times New Roman"/>
          <w:sz w:val="28"/>
          <w:szCs w:val="28"/>
          <w:lang w:val="uk-UA"/>
        </w:rPr>
      </w:pPr>
      <w:r w:rsidRPr="0016741D">
        <w:rPr>
          <w:rFonts w:ascii="Times New Roman" w:hAnsi="Times New Roman" w:cs="Times New Roman"/>
          <w:sz w:val="28"/>
          <w:szCs w:val="28"/>
          <w:lang w:val="uk-UA"/>
        </w:rPr>
        <w:t>За загальною мінералізацією та хімічним складом води досить строкаті. Так, загальна мінералізація коливається у межах 0,5 – 3,0 г/дм</w:t>
      </w:r>
      <w:r w:rsidRPr="0016741D">
        <w:rPr>
          <w:rFonts w:ascii="Times New Roman" w:hAnsi="Times New Roman" w:cs="Times New Roman"/>
          <w:sz w:val="28"/>
          <w:szCs w:val="28"/>
          <w:vertAlign w:val="superscript"/>
          <w:lang w:val="uk-UA"/>
        </w:rPr>
        <w:t>3</w:t>
      </w:r>
      <w:r w:rsidRPr="0016741D">
        <w:rPr>
          <w:rFonts w:ascii="Times New Roman" w:hAnsi="Times New Roman" w:cs="Times New Roman"/>
          <w:sz w:val="28"/>
          <w:szCs w:val="28"/>
          <w:lang w:val="uk-UA"/>
        </w:rPr>
        <w:t>, а загальна жорсткість – від 8 до 25 ммоль/дм</w:t>
      </w:r>
      <w:r w:rsidRPr="0016741D">
        <w:rPr>
          <w:rFonts w:ascii="Times New Roman" w:hAnsi="Times New Roman" w:cs="Times New Roman"/>
          <w:sz w:val="28"/>
          <w:szCs w:val="28"/>
          <w:vertAlign w:val="superscript"/>
          <w:lang w:val="uk-UA"/>
        </w:rPr>
        <w:t>3</w:t>
      </w:r>
      <w:r w:rsidRPr="0016741D">
        <w:rPr>
          <w:rFonts w:ascii="Times New Roman" w:hAnsi="Times New Roman" w:cs="Times New Roman"/>
          <w:sz w:val="28"/>
          <w:szCs w:val="28"/>
          <w:lang w:val="uk-UA"/>
        </w:rPr>
        <w:t>. За макрокомпонентним складом поряд з гідрокарбонатно-сульфатними часто зустрічаються сульфатні та хлоридно-сульфатні кальцієво-натрієві та натрієві води.</w:t>
      </w:r>
    </w:p>
    <w:p w14:paraId="515B0855" w14:textId="77777777" w:rsidR="00E616DB" w:rsidRPr="0016741D" w:rsidRDefault="00E616DB" w:rsidP="00CB632C">
      <w:pPr>
        <w:tabs>
          <w:tab w:val="left" w:pos="709"/>
        </w:tabs>
        <w:spacing w:after="0" w:line="360" w:lineRule="auto"/>
        <w:ind w:right="-1" w:firstLine="709"/>
        <w:jc w:val="both"/>
        <w:rPr>
          <w:rFonts w:ascii="Times New Roman" w:hAnsi="Times New Roman" w:cs="Times New Roman"/>
          <w:sz w:val="28"/>
          <w:szCs w:val="28"/>
          <w:lang w:val="uk-UA"/>
        </w:rPr>
      </w:pPr>
      <w:r w:rsidRPr="00CB632C">
        <w:rPr>
          <w:rFonts w:ascii="Times New Roman" w:hAnsi="Times New Roman" w:cs="Times New Roman"/>
          <w:sz w:val="28"/>
          <w:szCs w:val="28"/>
          <w:lang w:val="uk-UA"/>
        </w:rPr>
        <w:t xml:space="preserve">Водоносний горизонт еолово-делювіальних відкладів </w:t>
      </w:r>
      <w:r w:rsidRPr="0016741D">
        <w:rPr>
          <w:rFonts w:ascii="Times New Roman" w:hAnsi="Times New Roman" w:cs="Times New Roman"/>
          <w:sz w:val="28"/>
          <w:szCs w:val="28"/>
          <w:lang w:val="uk-UA"/>
        </w:rPr>
        <w:t>розповсюджений дуже широко на межирічних просторах і на схилах долин річок. Водоуміщуючими породами є лесоподібні суглинки і супіски. Водоносний горизонт формується на пласті червонобурих глин або на пластах важких лесоподібних суглинків. Потужність водоносного горизонту коливається від 0,5 до 10 – 12 м і більше. Глибина до рівня води зн</w:t>
      </w:r>
      <w:r w:rsidR="00420ACB">
        <w:rPr>
          <w:rFonts w:ascii="Times New Roman" w:hAnsi="Times New Roman" w:cs="Times New Roman"/>
          <w:sz w:val="28"/>
          <w:szCs w:val="28"/>
          <w:lang w:val="uk-UA"/>
        </w:rPr>
        <w:t xml:space="preserve">аходиться у межах від 0,5 до 20 </w:t>
      </w:r>
      <w:r w:rsidRPr="0016741D">
        <w:rPr>
          <w:rFonts w:ascii="Times New Roman" w:hAnsi="Times New Roman" w:cs="Times New Roman"/>
          <w:sz w:val="28"/>
          <w:szCs w:val="28"/>
          <w:lang w:val="uk-UA"/>
        </w:rPr>
        <w:t xml:space="preserve">м, горизонт немає напору. </w:t>
      </w:r>
    </w:p>
    <w:p w14:paraId="2C5B7C52" w14:textId="77777777" w:rsidR="00E616DB" w:rsidRPr="0016741D" w:rsidRDefault="00E616DB" w:rsidP="00CB632C">
      <w:pPr>
        <w:widowControl w:val="0"/>
        <w:tabs>
          <w:tab w:val="left" w:pos="709"/>
        </w:tabs>
        <w:spacing w:after="0" w:line="360" w:lineRule="auto"/>
        <w:ind w:firstLine="709"/>
        <w:jc w:val="both"/>
        <w:rPr>
          <w:rFonts w:ascii="Times New Roman" w:hAnsi="Times New Roman" w:cs="Times New Roman"/>
          <w:sz w:val="28"/>
          <w:szCs w:val="28"/>
          <w:lang w:val="uk-UA"/>
        </w:rPr>
      </w:pPr>
      <w:r w:rsidRPr="0016741D">
        <w:rPr>
          <w:rFonts w:ascii="Times New Roman" w:hAnsi="Times New Roman" w:cs="Times New Roman"/>
          <w:sz w:val="28"/>
          <w:szCs w:val="28"/>
          <w:lang w:val="uk-UA"/>
        </w:rPr>
        <w:t xml:space="preserve">Дебіти колодязів, за допомогою яких ведеться експлуатація, змінюються від 0,05 до 0,5 л/с, подекуди – більше. Загальна мінералізація, загальна жорсткість і інші показники якості досить строкаті і змінюються на </w:t>
      </w:r>
      <w:r w:rsidRPr="0016741D">
        <w:rPr>
          <w:rFonts w:ascii="Times New Roman" w:hAnsi="Times New Roman" w:cs="Times New Roman"/>
          <w:sz w:val="28"/>
          <w:szCs w:val="28"/>
          <w:lang w:val="uk-UA"/>
        </w:rPr>
        <w:lastRenderedPageBreak/>
        <w:t xml:space="preserve">обмежених за площею ділянках. </w:t>
      </w:r>
    </w:p>
    <w:p w14:paraId="4CBD2EA7" w14:textId="77777777" w:rsidR="00E616DB" w:rsidRPr="00BF180E" w:rsidRDefault="00E616DB" w:rsidP="00BF180E">
      <w:pPr>
        <w:tabs>
          <w:tab w:val="left" w:pos="709"/>
        </w:tabs>
        <w:spacing w:after="0" w:line="360" w:lineRule="auto"/>
        <w:ind w:right="-1" w:firstLine="709"/>
        <w:jc w:val="both"/>
        <w:rPr>
          <w:rFonts w:ascii="Times New Roman" w:hAnsi="Times New Roman" w:cs="Times New Roman"/>
          <w:sz w:val="28"/>
          <w:szCs w:val="28"/>
          <w:lang w:val="uk-UA"/>
        </w:rPr>
      </w:pPr>
      <w:r w:rsidRPr="0016741D">
        <w:rPr>
          <w:rFonts w:ascii="Times New Roman" w:hAnsi="Times New Roman" w:cs="Times New Roman"/>
          <w:sz w:val="28"/>
          <w:szCs w:val="28"/>
          <w:lang w:val="uk-UA"/>
        </w:rPr>
        <w:t>Живлення водоносного горизонту здійснюється за рахунок інфільтрації атмосферних опадів на площі розповсюдження.</w:t>
      </w:r>
      <w:r w:rsidR="00CB632C">
        <w:rPr>
          <w:rFonts w:ascii="Times New Roman" w:hAnsi="Times New Roman" w:cs="Times New Roman"/>
          <w:sz w:val="28"/>
          <w:szCs w:val="28"/>
          <w:lang w:val="uk-UA"/>
        </w:rPr>
        <w:t xml:space="preserve"> </w:t>
      </w:r>
      <w:r w:rsidRPr="0016741D">
        <w:rPr>
          <w:rFonts w:ascii="Times New Roman" w:hAnsi="Times New Roman" w:cs="Times New Roman"/>
          <w:sz w:val="28"/>
          <w:szCs w:val="28"/>
          <w:lang w:val="uk-UA"/>
        </w:rPr>
        <w:t xml:space="preserve">Незначні дебіти колодязів через низьку водовіддачу лесових порід, а також низька просторова стабільність кількісних і якісних показників суттєво обмежують використання </w:t>
      </w:r>
      <w:r w:rsidR="00CB632C" w:rsidRPr="0016741D">
        <w:rPr>
          <w:rFonts w:ascii="Times New Roman" w:hAnsi="Times New Roman" w:cs="Times New Roman"/>
          <w:sz w:val="28"/>
          <w:szCs w:val="28"/>
          <w:lang w:val="uk-UA"/>
        </w:rPr>
        <w:t>гуртових</w:t>
      </w:r>
      <w:r w:rsidRPr="0016741D">
        <w:rPr>
          <w:rFonts w:ascii="Times New Roman" w:hAnsi="Times New Roman" w:cs="Times New Roman"/>
          <w:sz w:val="28"/>
          <w:szCs w:val="28"/>
          <w:lang w:val="uk-UA"/>
        </w:rPr>
        <w:t xml:space="preserve"> вод. Разом з тим, при відсутності води кращої якості у сільській місцевості вони є основним джерелом деце</w:t>
      </w:r>
      <w:r w:rsidR="00BF180E">
        <w:rPr>
          <w:rFonts w:ascii="Times New Roman" w:hAnsi="Times New Roman" w:cs="Times New Roman"/>
          <w:sz w:val="28"/>
          <w:szCs w:val="28"/>
          <w:lang w:val="uk-UA"/>
        </w:rPr>
        <w:t xml:space="preserve">нтралізованого водопостачання. </w:t>
      </w:r>
    </w:p>
    <w:p w14:paraId="10B3A6D8" w14:textId="7BB3FA35" w:rsidR="00E616DB" w:rsidRPr="0016741D" w:rsidRDefault="00E616DB" w:rsidP="002C1607">
      <w:pPr>
        <w:tabs>
          <w:tab w:val="left" w:pos="709"/>
        </w:tabs>
        <w:spacing w:after="0" w:line="360" w:lineRule="auto"/>
        <w:ind w:right="-1" w:firstLine="709"/>
        <w:jc w:val="both"/>
        <w:rPr>
          <w:rFonts w:ascii="Times New Roman" w:hAnsi="Times New Roman" w:cs="Times New Roman"/>
          <w:sz w:val="28"/>
          <w:szCs w:val="28"/>
          <w:lang w:val="uk-UA"/>
        </w:rPr>
      </w:pPr>
      <w:r w:rsidRPr="0016741D">
        <w:rPr>
          <w:rFonts w:ascii="Times New Roman" w:hAnsi="Times New Roman" w:cs="Times New Roman"/>
          <w:sz w:val="28"/>
          <w:szCs w:val="28"/>
          <w:lang w:val="uk-UA"/>
        </w:rPr>
        <w:t>На переважній частині території продуктивні водоносні горизонти за віком водоуміщуючих порід пов’язані з породами неогену, виняток складають тільки Савранський район, в межах якого підземні води знаходяться у тріщинува</w:t>
      </w:r>
      <w:r w:rsidR="00BF180E">
        <w:rPr>
          <w:rFonts w:ascii="Times New Roman" w:hAnsi="Times New Roman" w:cs="Times New Roman"/>
          <w:sz w:val="28"/>
          <w:szCs w:val="28"/>
          <w:lang w:val="uk-UA"/>
        </w:rPr>
        <w:t xml:space="preserve">тих породах архею – протерозою </w:t>
      </w:r>
      <w:r w:rsidRPr="0016741D">
        <w:rPr>
          <w:rFonts w:ascii="Times New Roman" w:hAnsi="Times New Roman" w:cs="Times New Roman"/>
          <w:sz w:val="28"/>
          <w:szCs w:val="28"/>
          <w:lang w:val="uk-UA"/>
        </w:rPr>
        <w:t>[</w:t>
      </w:r>
      <w:r w:rsidR="00E84B8F">
        <w:rPr>
          <w:rFonts w:ascii="Times New Roman" w:hAnsi="Times New Roman" w:cs="Times New Roman"/>
          <w:sz w:val="28"/>
          <w:szCs w:val="28"/>
          <w:lang w:val="uk-UA"/>
        </w:rPr>
        <w:t>12</w:t>
      </w:r>
      <w:r w:rsidRPr="0016741D">
        <w:rPr>
          <w:rFonts w:ascii="Times New Roman" w:hAnsi="Times New Roman" w:cs="Times New Roman"/>
          <w:sz w:val="28"/>
          <w:szCs w:val="28"/>
          <w:lang w:val="uk-UA"/>
        </w:rPr>
        <w:t>].</w:t>
      </w:r>
    </w:p>
    <w:p w14:paraId="57146EB4" w14:textId="77777777" w:rsidR="00E616DB" w:rsidRPr="0057246A" w:rsidRDefault="00E616DB" w:rsidP="006D6A33">
      <w:pPr>
        <w:tabs>
          <w:tab w:val="left" w:pos="709"/>
        </w:tabs>
        <w:spacing w:after="0" w:line="360" w:lineRule="auto"/>
        <w:ind w:firstLine="709"/>
        <w:jc w:val="both"/>
        <w:rPr>
          <w:rFonts w:ascii="Times New Roman" w:hAnsi="Times New Roman" w:cs="Times New Roman"/>
          <w:sz w:val="28"/>
          <w:szCs w:val="28"/>
          <w:lang w:val="uk-UA"/>
        </w:rPr>
      </w:pPr>
      <w:r w:rsidRPr="0057246A">
        <w:rPr>
          <w:rFonts w:ascii="Times New Roman" w:hAnsi="Times New Roman" w:cs="Times New Roman"/>
          <w:sz w:val="28"/>
          <w:szCs w:val="28"/>
          <w:lang w:val="uk-UA"/>
        </w:rPr>
        <w:t xml:space="preserve">Водоносний горизонт відкладів верхнього сармату розповсюджений на </w:t>
      </w:r>
      <w:r w:rsidR="00BF180E" w:rsidRPr="0057246A">
        <w:rPr>
          <w:rFonts w:ascii="Times New Roman" w:hAnsi="Times New Roman" w:cs="Times New Roman"/>
          <w:sz w:val="28"/>
          <w:szCs w:val="28"/>
          <w:lang w:val="uk-UA"/>
        </w:rPr>
        <w:t>досліджуваній території</w:t>
      </w:r>
      <w:r w:rsidRPr="0057246A">
        <w:rPr>
          <w:rFonts w:ascii="Times New Roman" w:hAnsi="Times New Roman" w:cs="Times New Roman"/>
          <w:sz w:val="28"/>
          <w:szCs w:val="28"/>
          <w:lang w:val="uk-UA"/>
        </w:rPr>
        <w:t>.</w:t>
      </w:r>
      <w:r w:rsidR="00BF180E" w:rsidRPr="0057246A">
        <w:rPr>
          <w:rFonts w:ascii="Times New Roman" w:hAnsi="Times New Roman" w:cs="Times New Roman"/>
          <w:sz w:val="28"/>
          <w:szCs w:val="28"/>
          <w:lang w:val="uk-UA"/>
        </w:rPr>
        <w:t xml:space="preserve"> </w:t>
      </w:r>
      <w:r w:rsidRPr="0057246A">
        <w:rPr>
          <w:rFonts w:ascii="Times New Roman" w:hAnsi="Times New Roman" w:cs="Times New Roman"/>
          <w:sz w:val="28"/>
          <w:szCs w:val="28"/>
          <w:lang w:val="uk-UA"/>
        </w:rPr>
        <w:t>Водоуміщуючими породами є численні (від 3 до 11) прошарків вапняку-черепашника, піску та черепашок на глинистому цементі.</w:t>
      </w:r>
      <w:r w:rsidR="00BF180E" w:rsidRPr="0057246A">
        <w:rPr>
          <w:rFonts w:ascii="Times New Roman" w:hAnsi="Times New Roman" w:cs="Times New Roman"/>
          <w:sz w:val="28"/>
          <w:szCs w:val="28"/>
          <w:lang w:val="uk-UA"/>
        </w:rPr>
        <w:t xml:space="preserve"> </w:t>
      </w:r>
      <w:r w:rsidRPr="0057246A">
        <w:rPr>
          <w:rFonts w:ascii="Times New Roman" w:hAnsi="Times New Roman" w:cs="Times New Roman"/>
          <w:sz w:val="28"/>
          <w:szCs w:val="28"/>
          <w:lang w:val="uk-UA"/>
        </w:rPr>
        <w:t>Потужність окремих прошарків коливається у межах від 0,2 до 2,5 м. Глибина їх залягання збільшується у південному і південно-західному напрямку від 10 – 20 до 130 м.</w:t>
      </w:r>
    </w:p>
    <w:p w14:paraId="45E7DF1C" w14:textId="77777777" w:rsidR="00E616DB" w:rsidRPr="0057246A" w:rsidRDefault="00E616DB" w:rsidP="006D6A33">
      <w:pPr>
        <w:pStyle w:val="31"/>
        <w:spacing w:after="0" w:line="360" w:lineRule="auto"/>
        <w:ind w:left="0" w:firstLine="709"/>
        <w:jc w:val="both"/>
        <w:rPr>
          <w:rFonts w:ascii="Times New Roman" w:hAnsi="Times New Roman" w:cs="Times New Roman"/>
          <w:sz w:val="28"/>
          <w:szCs w:val="28"/>
          <w:lang w:val="uk-UA"/>
        </w:rPr>
      </w:pPr>
      <w:r w:rsidRPr="0057246A">
        <w:rPr>
          <w:rFonts w:ascii="Times New Roman" w:hAnsi="Times New Roman" w:cs="Times New Roman"/>
          <w:sz w:val="28"/>
          <w:szCs w:val="28"/>
          <w:lang w:val="uk-UA"/>
        </w:rPr>
        <w:t>В межах території використання водоносний шар характеризується наявністю напору, який збільшується в напрямку до</w:t>
      </w:r>
      <w:r w:rsidR="00BF180E" w:rsidRPr="0057246A">
        <w:rPr>
          <w:rFonts w:ascii="Times New Roman" w:hAnsi="Times New Roman" w:cs="Times New Roman"/>
          <w:sz w:val="28"/>
          <w:szCs w:val="28"/>
          <w:lang w:val="uk-UA"/>
        </w:rPr>
        <w:t xml:space="preserve"> моря</w:t>
      </w:r>
      <w:r w:rsidRPr="0057246A">
        <w:rPr>
          <w:rFonts w:ascii="Times New Roman" w:hAnsi="Times New Roman" w:cs="Times New Roman"/>
          <w:sz w:val="28"/>
          <w:szCs w:val="28"/>
          <w:lang w:val="uk-UA"/>
        </w:rPr>
        <w:t>. П’єзометричні рівні знижуються у напрямку від північної межі розповсюдження на південь, а також до долини Дністра і долин малих річок, розташованих у межиріччі Дністер – Тилігул.</w:t>
      </w:r>
      <w:r w:rsidR="009E0D58">
        <w:rPr>
          <w:rFonts w:ascii="Times New Roman" w:hAnsi="Times New Roman" w:cs="Times New Roman"/>
          <w:sz w:val="28"/>
          <w:szCs w:val="28"/>
          <w:lang w:val="uk-UA"/>
        </w:rPr>
        <w:t xml:space="preserve"> </w:t>
      </w:r>
      <w:r w:rsidRPr="0057246A">
        <w:rPr>
          <w:rFonts w:ascii="Times New Roman" w:hAnsi="Times New Roman" w:cs="Times New Roman"/>
          <w:sz w:val="28"/>
          <w:szCs w:val="28"/>
          <w:lang w:val="uk-UA"/>
        </w:rPr>
        <w:t xml:space="preserve">Дебіти свердловин коливаються від 0,05 до 5 – 7 л/с при переважаючих значеннях від 0,5 до 2,5 л/с. </w:t>
      </w:r>
    </w:p>
    <w:p w14:paraId="6B670857" w14:textId="77777777" w:rsidR="00E616DB" w:rsidRPr="0057246A" w:rsidRDefault="00E616DB" w:rsidP="006D6A33">
      <w:pPr>
        <w:pStyle w:val="ab"/>
        <w:ind w:left="0" w:right="0" w:firstLine="709"/>
        <w:rPr>
          <w:sz w:val="28"/>
          <w:szCs w:val="28"/>
        </w:rPr>
      </w:pPr>
      <w:r w:rsidRPr="0057246A">
        <w:rPr>
          <w:sz w:val="28"/>
          <w:szCs w:val="28"/>
        </w:rPr>
        <w:t xml:space="preserve">Загальна мінералізація і інші показники якості у смузі біля північної межі розповсюдження більшою мірою відповідають діючим нормативам щодо якості води. При просуванні у південному напрямку по мірі занурення водоуміщуючих шарів і перекриття їх мало водопроникними товщами глин меотичного ярусу і верхньосарматського </w:t>
      </w:r>
      <w:r w:rsidR="009E0D58">
        <w:rPr>
          <w:sz w:val="28"/>
          <w:szCs w:val="28"/>
        </w:rPr>
        <w:t>під</w:t>
      </w:r>
      <w:r w:rsidR="009E0D58" w:rsidRPr="0057246A">
        <w:rPr>
          <w:sz w:val="28"/>
          <w:szCs w:val="28"/>
        </w:rPr>
        <w:t xml:space="preserve"> ярусу</w:t>
      </w:r>
      <w:r w:rsidRPr="0057246A">
        <w:rPr>
          <w:sz w:val="28"/>
          <w:szCs w:val="28"/>
        </w:rPr>
        <w:t xml:space="preserve"> знижується швидкість водообміну і відповідно </w:t>
      </w:r>
      <w:r w:rsidRPr="0057246A">
        <w:rPr>
          <w:sz w:val="28"/>
          <w:szCs w:val="28"/>
        </w:rPr>
        <w:lastRenderedPageBreak/>
        <w:t>зростає загальна мінералізація та змінюється аніонний склад води. Ці зміни є проявом пластової гідрогеохімічної зональності.</w:t>
      </w:r>
    </w:p>
    <w:p w14:paraId="6AB7E345" w14:textId="77777777" w:rsidR="00E616DB" w:rsidRPr="0057246A" w:rsidRDefault="00E616DB" w:rsidP="0057246A">
      <w:pPr>
        <w:tabs>
          <w:tab w:val="left" w:pos="0"/>
        </w:tabs>
        <w:spacing w:after="0" w:line="360" w:lineRule="auto"/>
        <w:ind w:right="-1" w:firstLine="709"/>
        <w:jc w:val="both"/>
        <w:rPr>
          <w:rFonts w:ascii="Times New Roman" w:hAnsi="Times New Roman" w:cs="Times New Roman"/>
          <w:sz w:val="28"/>
          <w:szCs w:val="28"/>
          <w:lang w:val="uk-UA"/>
        </w:rPr>
      </w:pPr>
      <w:r w:rsidRPr="0057246A">
        <w:rPr>
          <w:rFonts w:ascii="Times New Roman" w:hAnsi="Times New Roman" w:cs="Times New Roman"/>
          <w:sz w:val="28"/>
          <w:szCs w:val="28"/>
          <w:lang w:val="uk-UA"/>
        </w:rPr>
        <w:t xml:space="preserve">Водоносний шар експлуатується </w:t>
      </w:r>
      <w:r w:rsidR="0057246A" w:rsidRPr="0057246A">
        <w:rPr>
          <w:rFonts w:ascii="Times New Roman" w:hAnsi="Times New Roman" w:cs="Times New Roman"/>
          <w:sz w:val="28"/>
          <w:szCs w:val="28"/>
          <w:lang w:val="uk-UA"/>
        </w:rPr>
        <w:t>численними</w:t>
      </w:r>
      <w:r w:rsidRPr="0057246A">
        <w:rPr>
          <w:rFonts w:ascii="Times New Roman" w:hAnsi="Times New Roman" w:cs="Times New Roman"/>
          <w:sz w:val="28"/>
          <w:szCs w:val="28"/>
          <w:lang w:val="uk-UA"/>
        </w:rPr>
        <w:t xml:space="preserve"> свердловинами на території півд</w:t>
      </w:r>
      <w:r w:rsidR="0057246A">
        <w:rPr>
          <w:rFonts w:ascii="Times New Roman" w:hAnsi="Times New Roman" w:cs="Times New Roman"/>
          <w:sz w:val="28"/>
          <w:szCs w:val="28"/>
          <w:lang w:val="uk-UA"/>
        </w:rPr>
        <w:t>енніше</w:t>
      </w:r>
      <w:r w:rsidRPr="0057246A">
        <w:rPr>
          <w:rFonts w:ascii="Times New Roman" w:hAnsi="Times New Roman" w:cs="Times New Roman"/>
          <w:sz w:val="28"/>
          <w:szCs w:val="28"/>
          <w:lang w:val="uk-UA"/>
        </w:rPr>
        <w:t xml:space="preserve"> смуги, що проходить приблизно від Березівки через Іванівку до Р</w:t>
      </w:r>
      <w:r w:rsidR="0057246A">
        <w:rPr>
          <w:rFonts w:ascii="Times New Roman" w:hAnsi="Times New Roman" w:cs="Times New Roman"/>
          <w:sz w:val="28"/>
          <w:szCs w:val="28"/>
          <w:lang w:val="uk-UA"/>
        </w:rPr>
        <w:t>оздільної</w:t>
      </w:r>
      <w:r w:rsidRPr="0057246A">
        <w:rPr>
          <w:rFonts w:ascii="Times New Roman" w:hAnsi="Times New Roman" w:cs="Times New Roman"/>
          <w:sz w:val="28"/>
          <w:szCs w:val="28"/>
          <w:lang w:val="uk-UA"/>
        </w:rPr>
        <w:t>.</w:t>
      </w:r>
    </w:p>
    <w:p w14:paraId="2B96BD09" w14:textId="7E27AD4D" w:rsidR="00E616DB" w:rsidRDefault="00E616DB" w:rsidP="0057246A">
      <w:pPr>
        <w:tabs>
          <w:tab w:val="left" w:pos="0"/>
        </w:tabs>
        <w:spacing w:after="0" w:line="360" w:lineRule="auto"/>
        <w:ind w:right="-1" w:firstLine="709"/>
        <w:jc w:val="both"/>
        <w:rPr>
          <w:rFonts w:ascii="Times New Roman" w:hAnsi="Times New Roman" w:cs="Times New Roman"/>
          <w:sz w:val="28"/>
          <w:szCs w:val="28"/>
          <w:lang w:val="uk-UA"/>
        </w:rPr>
      </w:pPr>
      <w:r w:rsidRPr="0057246A">
        <w:rPr>
          <w:rFonts w:ascii="Times New Roman" w:hAnsi="Times New Roman" w:cs="Times New Roman"/>
          <w:sz w:val="28"/>
          <w:szCs w:val="28"/>
          <w:lang w:val="uk-UA"/>
        </w:rPr>
        <w:t>Водоносний горизонт у відкладах середнього і нижнього сармату є найбільш поширеним на т</w:t>
      </w:r>
      <w:r w:rsidR="00BF180E" w:rsidRPr="0057246A">
        <w:rPr>
          <w:rFonts w:ascii="Times New Roman" w:hAnsi="Times New Roman" w:cs="Times New Roman"/>
          <w:sz w:val="28"/>
          <w:szCs w:val="28"/>
          <w:lang w:val="uk-UA"/>
        </w:rPr>
        <w:t>ериторії району</w:t>
      </w:r>
      <w:r w:rsidR="00FA7333" w:rsidRPr="0057246A">
        <w:rPr>
          <w:rFonts w:ascii="Times New Roman" w:hAnsi="Times New Roman" w:cs="Times New Roman"/>
          <w:sz w:val="28"/>
          <w:szCs w:val="28"/>
          <w:lang w:val="uk-UA"/>
        </w:rPr>
        <w:t>. В північній частині,</w:t>
      </w:r>
      <w:r w:rsidRPr="0057246A">
        <w:rPr>
          <w:rFonts w:ascii="Times New Roman" w:hAnsi="Times New Roman" w:cs="Times New Roman"/>
          <w:sz w:val="28"/>
          <w:szCs w:val="28"/>
          <w:lang w:val="uk-UA"/>
        </w:rPr>
        <w:t xml:space="preserve"> води дренуються лівобережними притоками р. Дністер, де відомі значні за</w:t>
      </w:r>
      <w:r w:rsidR="00FA7333" w:rsidRPr="0057246A">
        <w:rPr>
          <w:rFonts w:ascii="Times New Roman" w:hAnsi="Times New Roman" w:cs="Times New Roman"/>
          <w:sz w:val="28"/>
          <w:szCs w:val="28"/>
          <w:lang w:val="uk-UA"/>
        </w:rPr>
        <w:t xml:space="preserve"> дебітом джерела</w:t>
      </w:r>
      <w:r w:rsidRPr="0057246A">
        <w:rPr>
          <w:rFonts w:ascii="Times New Roman" w:hAnsi="Times New Roman" w:cs="Times New Roman"/>
          <w:sz w:val="28"/>
          <w:szCs w:val="28"/>
          <w:lang w:val="uk-UA"/>
        </w:rPr>
        <w:t xml:space="preserve">. </w:t>
      </w:r>
    </w:p>
    <w:p w14:paraId="5330592C" w14:textId="77777777" w:rsidR="005B454E" w:rsidRPr="0057246A" w:rsidRDefault="005B454E" w:rsidP="0057246A">
      <w:pPr>
        <w:tabs>
          <w:tab w:val="left" w:pos="0"/>
        </w:tabs>
        <w:spacing w:after="0" w:line="360" w:lineRule="auto"/>
        <w:ind w:right="-1" w:firstLine="709"/>
        <w:jc w:val="both"/>
        <w:rPr>
          <w:rFonts w:ascii="Times New Roman" w:hAnsi="Times New Roman" w:cs="Times New Roman"/>
          <w:sz w:val="28"/>
          <w:szCs w:val="28"/>
          <w:lang w:val="uk-UA"/>
        </w:rPr>
      </w:pPr>
    </w:p>
    <w:p w14:paraId="50DEDC7C" w14:textId="77777777" w:rsidR="00FA7333" w:rsidRPr="0057246A" w:rsidRDefault="00FA7333" w:rsidP="00642A50">
      <w:pPr>
        <w:pStyle w:val="31"/>
        <w:spacing w:after="0" w:line="360" w:lineRule="auto"/>
        <w:ind w:right="-1"/>
        <w:rPr>
          <w:rFonts w:ascii="Times New Roman" w:hAnsi="Times New Roman" w:cs="Times New Roman"/>
          <w:sz w:val="28"/>
          <w:szCs w:val="28"/>
          <w:lang w:val="uk-UA"/>
        </w:rPr>
      </w:pPr>
      <w:r w:rsidRPr="0057246A">
        <w:rPr>
          <w:rFonts w:ascii="Times New Roman" w:hAnsi="Times New Roman" w:cs="Times New Roman"/>
          <w:noProof/>
          <w:sz w:val="28"/>
          <w:szCs w:val="28"/>
          <w:lang w:val="uk-UA" w:eastAsia="uk-UA"/>
        </w:rPr>
        <w:drawing>
          <wp:inline distT="0" distB="0" distL="0" distR="0" wp14:anchorId="0F8CE7B1" wp14:editId="0C3138B4">
            <wp:extent cx="5848350" cy="3638550"/>
            <wp:effectExtent l="19050" t="19050" r="19050" b="19050"/>
            <wp:docPr id="116" name="Рисунок 116" descr="C:\Users\Александр\Desktop\2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descr="C:\Users\Александр\Desktop\221.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81604" cy="3659239"/>
                    </a:xfrm>
                    <a:prstGeom prst="rect">
                      <a:avLst/>
                    </a:prstGeom>
                    <a:noFill/>
                    <a:ln>
                      <a:solidFill>
                        <a:schemeClr val="tx1"/>
                      </a:solidFill>
                    </a:ln>
                  </pic:spPr>
                </pic:pic>
              </a:graphicData>
            </a:graphic>
          </wp:inline>
        </w:drawing>
      </w:r>
    </w:p>
    <w:p w14:paraId="10BD4F33" w14:textId="4A0808B1" w:rsidR="00E616DB" w:rsidRPr="00420ACB" w:rsidRDefault="00FA7333" w:rsidP="00642A50">
      <w:pPr>
        <w:pStyle w:val="31"/>
        <w:spacing w:after="0" w:line="360" w:lineRule="auto"/>
        <w:ind w:right="-1"/>
        <w:jc w:val="center"/>
        <w:rPr>
          <w:rFonts w:ascii="Times New Roman" w:hAnsi="Times New Roman" w:cs="Times New Roman"/>
          <w:sz w:val="28"/>
          <w:szCs w:val="28"/>
          <w:lang w:val="uk-UA"/>
        </w:rPr>
      </w:pPr>
      <w:r w:rsidRPr="0057246A">
        <w:rPr>
          <w:rFonts w:ascii="Times New Roman" w:hAnsi="Times New Roman" w:cs="Times New Roman"/>
          <w:sz w:val="28"/>
          <w:szCs w:val="28"/>
          <w:lang w:val="uk-UA"/>
        </w:rPr>
        <w:t xml:space="preserve">Рисунок </w:t>
      </w:r>
      <w:r w:rsidR="0045129D">
        <w:rPr>
          <w:rFonts w:ascii="Times New Roman" w:hAnsi="Times New Roman" w:cs="Times New Roman"/>
          <w:sz w:val="28"/>
          <w:szCs w:val="28"/>
          <w:lang w:val="uk-UA"/>
        </w:rPr>
        <w:t>5</w:t>
      </w:r>
      <w:r w:rsidRPr="0057246A">
        <w:rPr>
          <w:rFonts w:ascii="Times New Roman" w:hAnsi="Times New Roman" w:cs="Times New Roman"/>
          <w:sz w:val="28"/>
          <w:szCs w:val="28"/>
          <w:lang w:val="uk-UA"/>
        </w:rPr>
        <w:t xml:space="preserve"> </w:t>
      </w:r>
      <w:r w:rsidR="00420ACB">
        <w:rPr>
          <w:rFonts w:ascii="Times New Roman" w:hAnsi="Times New Roman" w:cs="Times New Roman"/>
          <w:sz w:val="28"/>
          <w:szCs w:val="28"/>
          <w:lang w:val="uk-UA"/>
        </w:rPr>
        <w:t>Фрагмент картосхеми</w:t>
      </w:r>
      <w:r w:rsidR="00E616DB" w:rsidRPr="0057246A">
        <w:rPr>
          <w:rFonts w:ascii="Times New Roman" w:hAnsi="Times New Roman" w:cs="Times New Roman"/>
          <w:sz w:val="28"/>
          <w:szCs w:val="28"/>
          <w:lang w:val="uk-UA"/>
        </w:rPr>
        <w:t xml:space="preserve"> основних водоносних горизонтів і гідрогеологічного районування</w:t>
      </w:r>
      <w:r w:rsidR="00420ACB">
        <w:rPr>
          <w:rFonts w:ascii="Times New Roman" w:hAnsi="Times New Roman" w:cs="Times New Roman"/>
          <w:sz w:val="28"/>
          <w:szCs w:val="28"/>
          <w:lang w:val="uk-UA"/>
        </w:rPr>
        <w:t xml:space="preserve"> Одещини </w:t>
      </w:r>
      <w:r w:rsidR="00420ACB" w:rsidRPr="00745689">
        <w:rPr>
          <w:rFonts w:ascii="Times New Roman" w:hAnsi="Times New Roman" w:cs="Times New Roman"/>
          <w:sz w:val="28"/>
          <w:szCs w:val="28"/>
        </w:rPr>
        <w:t>[</w:t>
      </w:r>
      <w:r w:rsidR="00745689">
        <w:rPr>
          <w:rFonts w:ascii="Times New Roman" w:hAnsi="Times New Roman" w:cs="Times New Roman"/>
          <w:sz w:val="28"/>
          <w:szCs w:val="28"/>
        </w:rPr>
        <w:t>12</w:t>
      </w:r>
      <w:r w:rsidR="00420ACB" w:rsidRPr="00745689">
        <w:rPr>
          <w:rFonts w:ascii="Times New Roman" w:hAnsi="Times New Roman" w:cs="Times New Roman"/>
          <w:sz w:val="28"/>
          <w:szCs w:val="28"/>
        </w:rPr>
        <w:t>]</w:t>
      </w:r>
    </w:p>
    <w:p w14:paraId="49941C50" w14:textId="77777777" w:rsidR="0057246A" w:rsidRPr="0057246A" w:rsidRDefault="0057246A" w:rsidP="0057246A">
      <w:pPr>
        <w:tabs>
          <w:tab w:val="left" w:pos="0"/>
        </w:tabs>
        <w:spacing w:after="0" w:line="360" w:lineRule="auto"/>
        <w:ind w:right="-1" w:firstLine="709"/>
        <w:jc w:val="both"/>
        <w:rPr>
          <w:rFonts w:ascii="Times New Roman" w:hAnsi="Times New Roman" w:cs="Times New Roman"/>
          <w:sz w:val="28"/>
          <w:szCs w:val="28"/>
          <w:lang w:val="uk-UA"/>
        </w:rPr>
      </w:pPr>
    </w:p>
    <w:p w14:paraId="520EF929" w14:textId="4D6D9605" w:rsidR="00E616DB" w:rsidRPr="0057246A" w:rsidRDefault="00E616DB" w:rsidP="0057246A">
      <w:pPr>
        <w:tabs>
          <w:tab w:val="left" w:pos="0"/>
        </w:tabs>
        <w:spacing w:after="0" w:line="360" w:lineRule="auto"/>
        <w:ind w:right="-1" w:firstLine="709"/>
        <w:jc w:val="both"/>
        <w:rPr>
          <w:rFonts w:ascii="Times New Roman" w:hAnsi="Times New Roman" w:cs="Times New Roman"/>
          <w:sz w:val="28"/>
          <w:szCs w:val="28"/>
          <w:lang w:val="uk-UA"/>
        </w:rPr>
      </w:pPr>
      <w:r w:rsidRPr="0057246A">
        <w:rPr>
          <w:rFonts w:ascii="Times New Roman" w:hAnsi="Times New Roman" w:cs="Times New Roman"/>
          <w:sz w:val="28"/>
          <w:szCs w:val="28"/>
          <w:lang w:val="uk-UA"/>
        </w:rPr>
        <w:t>Водовміщуючі пор</w:t>
      </w:r>
      <w:r w:rsidR="0057246A" w:rsidRPr="0057246A">
        <w:rPr>
          <w:rFonts w:ascii="Times New Roman" w:hAnsi="Times New Roman" w:cs="Times New Roman"/>
          <w:sz w:val="28"/>
          <w:szCs w:val="28"/>
          <w:lang w:val="uk-UA"/>
        </w:rPr>
        <w:t>оди представлені</w:t>
      </w:r>
      <w:r w:rsidRPr="0057246A">
        <w:rPr>
          <w:rFonts w:ascii="Times New Roman" w:hAnsi="Times New Roman" w:cs="Times New Roman"/>
          <w:sz w:val="28"/>
          <w:szCs w:val="28"/>
          <w:lang w:val="uk-UA"/>
        </w:rPr>
        <w:t xml:space="preserve"> оолітовими вапняками, а також пісками. Потужність водоносного шару змінюється від 0,</w:t>
      </w:r>
      <w:r w:rsidR="0057246A" w:rsidRPr="0057246A">
        <w:rPr>
          <w:rFonts w:ascii="Times New Roman" w:hAnsi="Times New Roman" w:cs="Times New Roman"/>
          <w:sz w:val="28"/>
          <w:szCs w:val="28"/>
          <w:lang w:val="uk-UA"/>
        </w:rPr>
        <w:t>25 м на ділянках дренування до 5</w:t>
      </w:r>
      <w:r w:rsidRPr="0057246A">
        <w:rPr>
          <w:rFonts w:ascii="Times New Roman" w:hAnsi="Times New Roman" w:cs="Times New Roman"/>
          <w:sz w:val="28"/>
          <w:szCs w:val="28"/>
          <w:lang w:val="uk-UA"/>
        </w:rPr>
        <w:t xml:space="preserve">0 м на півдні. Експлуатується переважно та частина шару, яка складена вапняком і подекуди розділена на кілька прошарків глиною. В </w:t>
      </w:r>
      <w:r w:rsidRPr="0057246A">
        <w:rPr>
          <w:rFonts w:ascii="Times New Roman" w:hAnsi="Times New Roman" w:cs="Times New Roman"/>
          <w:sz w:val="28"/>
          <w:szCs w:val="28"/>
          <w:lang w:val="uk-UA"/>
        </w:rPr>
        <w:lastRenderedPageBreak/>
        <w:t>покрівлі водоносного горизонту залягають глини того ж віку, або глини верхнього сармату. В підошві знаходяться пласти глини того ж віку, на деяких територіях глини нижнього сарм</w:t>
      </w:r>
      <w:r w:rsidR="0057246A" w:rsidRPr="0057246A">
        <w:rPr>
          <w:rFonts w:ascii="Times New Roman" w:hAnsi="Times New Roman" w:cs="Times New Roman"/>
          <w:sz w:val="28"/>
          <w:szCs w:val="28"/>
          <w:lang w:val="uk-UA"/>
        </w:rPr>
        <w:t>ату або палеогену</w:t>
      </w:r>
      <w:r w:rsidRPr="0057246A">
        <w:rPr>
          <w:rFonts w:ascii="Times New Roman" w:hAnsi="Times New Roman" w:cs="Times New Roman"/>
          <w:sz w:val="28"/>
          <w:szCs w:val="28"/>
          <w:lang w:val="uk-UA"/>
        </w:rPr>
        <w:t xml:space="preserve"> </w:t>
      </w:r>
      <w:r w:rsidRPr="0057246A">
        <w:rPr>
          <w:rFonts w:ascii="Times New Roman" w:hAnsi="Times New Roman" w:cs="Times New Roman"/>
          <w:sz w:val="28"/>
          <w:szCs w:val="28"/>
        </w:rPr>
        <w:t>[</w:t>
      </w:r>
      <w:r w:rsidR="00E84B8F">
        <w:rPr>
          <w:rFonts w:ascii="Times New Roman" w:hAnsi="Times New Roman" w:cs="Times New Roman"/>
          <w:color w:val="000000" w:themeColor="text1"/>
          <w:sz w:val="28"/>
          <w:szCs w:val="28"/>
          <w:lang w:val="uk-UA"/>
        </w:rPr>
        <w:t>9</w:t>
      </w:r>
      <w:r w:rsidRPr="0057246A">
        <w:rPr>
          <w:rFonts w:ascii="Times New Roman" w:hAnsi="Times New Roman" w:cs="Times New Roman"/>
          <w:sz w:val="28"/>
          <w:szCs w:val="28"/>
        </w:rPr>
        <w:t>]</w:t>
      </w:r>
      <w:r w:rsidRPr="0057246A">
        <w:rPr>
          <w:rFonts w:ascii="Times New Roman" w:hAnsi="Times New Roman" w:cs="Times New Roman"/>
          <w:sz w:val="28"/>
          <w:szCs w:val="28"/>
          <w:lang w:val="uk-UA"/>
        </w:rPr>
        <w:t>.</w:t>
      </w:r>
    </w:p>
    <w:p w14:paraId="23797A67" w14:textId="77777777" w:rsidR="00696A3C" w:rsidRPr="0057246A" w:rsidRDefault="00696A3C" w:rsidP="00CA5AD9">
      <w:pPr>
        <w:spacing w:after="0" w:line="360" w:lineRule="auto"/>
        <w:ind w:firstLine="567"/>
        <w:jc w:val="both"/>
        <w:rPr>
          <w:rFonts w:ascii="Times New Roman" w:hAnsi="Times New Roman" w:cs="Times New Roman"/>
          <w:sz w:val="28"/>
          <w:szCs w:val="28"/>
          <w:lang w:val="uk-UA"/>
        </w:rPr>
      </w:pPr>
      <w:r w:rsidRPr="0057246A">
        <w:rPr>
          <w:rFonts w:ascii="Times New Roman" w:hAnsi="Times New Roman" w:cs="Times New Roman"/>
          <w:sz w:val="28"/>
          <w:szCs w:val="28"/>
          <w:lang w:val="uk-UA"/>
        </w:rPr>
        <w:t>Відповідно до природних рис території та її географі</w:t>
      </w:r>
      <w:r w:rsidR="00C81192" w:rsidRPr="0057246A">
        <w:rPr>
          <w:rFonts w:ascii="Times New Roman" w:hAnsi="Times New Roman" w:cs="Times New Roman"/>
          <w:sz w:val="28"/>
          <w:szCs w:val="28"/>
          <w:lang w:val="uk-UA"/>
        </w:rPr>
        <w:t>чного становища,</w:t>
      </w:r>
      <w:r w:rsidRPr="0057246A">
        <w:rPr>
          <w:rFonts w:ascii="Times New Roman" w:hAnsi="Times New Roman" w:cs="Times New Roman"/>
          <w:sz w:val="28"/>
          <w:szCs w:val="28"/>
          <w:lang w:val="uk-UA"/>
        </w:rPr>
        <w:t xml:space="preserve"> найбільш раціональним є розвиток виробництва харчових ресурсів. Наявність чорноземів, загальне достатнє зволоження, сприятливий рельєф, добрі кліматичні умови, деякі іригаційні системи, розвинута інфраструктура обумовлюють можливість товарного виробництва зернових культур, особливо — пшениці. В долинах річок та у приватних господарствах навколо міст розвинуто виробництво овочів та фруктів. Все в більшій мірі розвивається тваринництво, переважно — м'ясо-мол</w:t>
      </w:r>
      <w:r w:rsidR="005E285D" w:rsidRPr="0057246A">
        <w:rPr>
          <w:rFonts w:ascii="Times New Roman" w:hAnsi="Times New Roman" w:cs="Times New Roman"/>
          <w:sz w:val="28"/>
          <w:szCs w:val="28"/>
          <w:lang w:val="uk-UA"/>
        </w:rPr>
        <w:t>очного напрямку. В</w:t>
      </w:r>
      <w:r w:rsidRPr="0057246A">
        <w:rPr>
          <w:rFonts w:ascii="Times New Roman" w:hAnsi="Times New Roman" w:cs="Times New Roman"/>
          <w:sz w:val="28"/>
          <w:szCs w:val="28"/>
          <w:lang w:val="uk-UA"/>
        </w:rPr>
        <w:t xml:space="preserve"> річках,</w:t>
      </w:r>
      <w:r w:rsidR="005E285D" w:rsidRPr="0057246A">
        <w:rPr>
          <w:rFonts w:ascii="Times New Roman" w:hAnsi="Times New Roman" w:cs="Times New Roman"/>
          <w:sz w:val="28"/>
          <w:szCs w:val="28"/>
          <w:lang w:val="uk-UA"/>
        </w:rPr>
        <w:t xml:space="preserve"> ставках розвинуте рибальство.</w:t>
      </w:r>
    </w:p>
    <w:p w14:paraId="06599976" w14:textId="77777777" w:rsidR="00956452" w:rsidRDefault="00956452" w:rsidP="00CA5AD9">
      <w:pPr>
        <w:spacing w:after="0" w:line="360" w:lineRule="auto"/>
        <w:ind w:firstLine="567"/>
        <w:jc w:val="both"/>
        <w:rPr>
          <w:sz w:val="24"/>
          <w:szCs w:val="24"/>
          <w:lang w:val="uk-UA"/>
        </w:rPr>
      </w:pPr>
    </w:p>
    <w:p w14:paraId="366107C1" w14:textId="613C14DF" w:rsidR="00956452" w:rsidRDefault="00424600" w:rsidP="00CB71B6">
      <w:pPr>
        <w:pStyle w:val="1"/>
      </w:pPr>
      <w:bookmarkStart w:id="9" w:name="_Toc104452175"/>
      <w:r w:rsidRPr="006D6A33">
        <w:t xml:space="preserve">1.6. </w:t>
      </w:r>
      <w:r w:rsidR="009E0D58" w:rsidRPr="006D6A33">
        <w:t>Ґрунтовий покрив</w:t>
      </w:r>
      <w:bookmarkEnd w:id="9"/>
    </w:p>
    <w:p w14:paraId="58F9A193" w14:textId="77777777" w:rsidR="00CA5AD9" w:rsidRPr="006D6A33" w:rsidRDefault="00CA5AD9" w:rsidP="00CA5AD9">
      <w:pPr>
        <w:spacing w:after="0" w:line="360" w:lineRule="auto"/>
        <w:ind w:firstLine="567"/>
        <w:jc w:val="both"/>
        <w:rPr>
          <w:rFonts w:ascii="Times New Roman" w:hAnsi="Times New Roman" w:cs="Times New Roman"/>
          <w:b/>
          <w:bCs/>
          <w:sz w:val="28"/>
          <w:szCs w:val="28"/>
          <w:lang w:val="uk-UA"/>
        </w:rPr>
      </w:pPr>
    </w:p>
    <w:p w14:paraId="43734051" w14:textId="67701561" w:rsidR="002617EE" w:rsidRDefault="002617EE" w:rsidP="00CA5AD9">
      <w:pPr>
        <w:pStyle w:val="21"/>
        <w:spacing w:after="0" w:line="360" w:lineRule="auto"/>
        <w:ind w:left="0" w:firstLine="709"/>
        <w:jc w:val="both"/>
        <w:rPr>
          <w:rFonts w:ascii="Times New Roman" w:hAnsi="Times New Roman" w:cs="Times New Roman"/>
          <w:sz w:val="28"/>
          <w:szCs w:val="28"/>
          <w:lang w:val="uk-UA"/>
        </w:rPr>
      </w:pPr>
      <w:r w:rsidRPr="002617EE">
        <w:rPr>
          <w:rFonts w:ascii="Times New Roman" w:hAnsi="Times New Roman" w:cs="Times New Roman"/>
          <w:sz w:val="28"/>
          <w:szCs w:val="28"/>
          <w:lang w:val="uk-UA"/>
        </w:rPr>
        <w:t>Згідно із схемою природно-географічного районування територія Одеської області знаходиться в межах лісостепової (північні райони області) та степової (центральні і південні адміністративні райони) зон [</w:t>
      </w:r>
      <w:r w:rsidR="00E84B8F">
        <w:rPr>
          <w:rFonts w:ascii="Times New Roman" w:hAnsi="Times New Roman" w:cs="Times New Roman"/>
          <w:sz w:val="28"/>
          <w:szCs w:val="28"/>
          <w:lang w:val="uk-UA"/>
        </w:rPr>
        <w:t>30</w:t>
      </w:r>
      <w:r w:rsidRPr="002617EE">
        <w:rPr>
          <w:rFonts w:ascii="Times New Roman" w:hAnsi="Times New Roman" w:cs="Times New Roman"/>
          <w:sz w:val="28"/>
          <w:szCs w:val="28"/>
          <w:lang w:val="uk-UA"/>
        </w:rPr>
        <w:t>]. Ландшафтно-географічні умови</w:t>
      </w:r>
      <w:r>
        <w:rPr>
          <w:rFonts w:ascii="Times New Roman" w:hAnsi="Times New Roman" w:cs="Times New Roman"/>
          <w:sz w:val="28"/>
          <w:szCs w:val="28"/>
          <w:lang w:val="uk-UA"/>
        </w:rPr>
        <w:t xml:space="preserve"> та місцеві фаціально-кліматичні особливості території</w:t>
      </w:r>
      <w:r w:rsidRPr="002617EE">
        <w:rPr>
          <w:rFonts w:ascii="Times New Roman" w:hAnsi="Times New Roman" w:cs="Times New Roman"/>
          <w:sz w:val="28"/>
          <w:szCs w:val="28"/>
          <w:lang w:val="uk-UA"/>
        </w:rPr>
        <w:t xml:space="preserve"> (рис.</w:t>
      </w:r>
      <w:r w:rsidR="0045129D">
        <w:rPr>
          <w:rFonts w:ascii="Times New Roman" w:hAnsi="Times New Roman" w:cs="Times New Roman"/>
          <w:sz w:val="28"/>
          <w:szCs w:val="28"/>
          <w:lang w:val="uk-UA"/>
        </w:rPr>
        <w:t>6</w:t>
      </w:r>
      <w:r w:rsidRPr="002617EE">
        <w:rPr>
          <w:rFonts w:ascii="Times New Roman" w:hAnsi="Times New Roman" w:cs="Times New Roman"/>
          <w:sz w:val="28"/>
          <w:szCs w:val="28"/>
          <w:lang w:val="uk-UA"/>
        </w:rPr>
        <w:t xml:space="preserve">). </w:t>
      </w:r>
    </w:p>
    <w:p w14:paraId="37774F06" w14:textId="77777777" w:rsidR="002617EE" w:rsidRDefault="002617EE" w:rsidP="00642A50">
      <w:pPr>
        <w:pStyle w:val="21"/>
        <w:spacing w:after="0" w:line="360" w:lineRule="auto"/>
        <w:ind w:firstLine="284"/>
        <w:jc w:val="center"/>
        <w:rPr>
          <w:rFonts w:ascii="Times New Roman" w:hAnsi="Times New Roman" w:cs="Times New Roman"/>
          <w:sz w:val="28"/>
          <w:szCs w:val="28"/>
          <w:lang w:val="uk-UA"/>
        </w:rPr>
      </w:pPr>
      <w:r>
        <w:rPr>
          <w:noProof/>
          <w:lang w:val="uk-UA" w:eastAsia="uk-UA"/>
        </w:rPr>
        <w:lastRenderedPageBreak/>
        <w:drawing>
          <wp:inline distT="0" distB="0" distL="0" distR="0" wp14:anchorId="5E29CDB1" wp14:editId="34AFF3AC">
            <wp:extent cx="3219450" cy="4266700"/>
            <wp:effectExtent l="19050" t="19050" r="19050" b="19685"/>
            <wp:docPr id="117" name="Рисунок 117" descr="Карта-Грун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descr="Карта-Грунтов"/>
                    <pic:cNvPicPr>
                      <a:picLocks noChangeAspect="1" noChangeArrowheads="1"/>
                    </pic:cNvPicPr>
                  </pic:nvPicPr>
                  <pic:blipFill>
                    <a:blip r:embed="rId21" cstate="print">
                      <a:lum bright="-6000" contrast="16000"/>
                      <a:extLst>
                        <a:ext uri="{28A0092B-C50C-407E-A947-70E740481C1C}">
                          <a14:useLocalDpi xmlns:a14="http://schemas.microsoft.com/office/drawing/2010/main" val="0"/>
                        </a:ext>
                      </a:extLst>
                    </a:blip>
                    <a:srcRect/>
                    <a:stretch>
                      <a:fillRect/>
                    </a:stretch>
                  </pic:blipFill>
                  <pic:spPr bwMode="auto">
                    <a:xfrm>
                      <a:off x="0" y="0"/>
                      <a:ext cx="3234669" cy="4286870"/>
                    </a:xfrm>
                    <a:prstGeom prst="rect">
                      <a:avLst/>
                    </a:prstGeom>
                    <a:noFill/>
                    <a:ln>
                      <a:solidFill>
                        <a:schemeClr val="tx1"/>
                      </a:solidFill>
                    </a:ln>
                  </pic:spPr>
                </pic:pic>
              </a:graphicData>
            </a:graphic>
          </wp:inline>
        </w:drawing>
      </w:r>
    </w:p>
    <w:p w14:paraId="5B787DBE" w14:textId="5D23DE68" w:rsidR="005B454E" w:rsidRPr="002617EE" w:rsidRDefault="002617EE" w:rsidP="00745689">
      <w:pPr>
        <w:pStyle w:val="21"/>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45129D">
        <w:rPr>
          <w:rFonts w:ascii="Times New Roman" w:hAnsi="Times New Roman" w:cs="Times New Roman"/>
          <w:sz w:val="28"/>
          <w:szCs w:val="28"/>
          <w:lang w:val="uk-UA"/>
        </w:rPr>
        <w:t xml:space="preserve"> 6</w:t>
      </w:r>
      <w:r>
        <w:rPr>
          <w:rFonts w:ascii="Times New Roman" w:hAnsi="Times New Roman" w:cs="Times New Roman"/>
          <w:sz w:val="28"/>
          <w:szCs w:val="28"/>
          <w:lang w:val="uk-UA"/>
        </w:rPr>
        <w:t xml:space="preserve"> </w:t>
      </w:r>
      <w:r w:rsidR="005B454E">
        <w:rPr>
          <w:rFonts w:ascii="Times New Roman" w:hAnsi="Times New Roman" w:cs="Times New Roman"/>
          <w:sz w:val="28"/>
          <w:szCs w:val="28"/>
          <w:lang w:val="uk-UA"/>
        </w:rPr>
        <w:t xml:space="preserve">   </w:t>
      </w:r>
      <w:r>
        <w:rPr>
          <w:rFonts w:ascii="Times New Roman" w:hAnsi="Times New Roman" w:cs="Times New Roman"/>
          <w:sz w:val="28"/>
          <w:szCs w:val="28"/>
          <w:lang w:val="uk-UA"/>
        </w:rPr>
        <w:t>Картосхема</w:t>
      </w:r>
      <w:r w:rsidRPr="002617EE">
        <w:rPr>
          <w:rFonts w:ascii="Times New Roman" w:hAnsi="Times New Roman" w:cs="Times New Roman"/>
          <w:sz w:val="28"/>
          <w:szCs w:val="28"/>
          <w:lang w:val="uk-UA"/>
        </w:rPr>
        <w:t xml:space="preserve"> ґрунтів Одеської області [</w:t>
      </w:r>
      <w:r w:rsidR="002C199E">
        <w:rPr>
          <w:rFonts w:ascii="Times New Roman" w:hAnsi="Times New Roman" w:cs="Times New Roman"/>
          <w:sz w:val="28"/>
          <w:szCs w:val="28"/>
          <w:lang w:val="uk-UA"/>
        </w:rPr>
        <w:t>2</w:t>
      </w:r>
      <w:r w:rsidRPr="002C199E">
        <w:rPr>
          <w:rFonts w:ascii="Times New Roman" w:hAnsi="Times New Roman" w:cs="Times New Roman"/>
          <w:sz w:val="28"/>
          <w:szCs w:val="28"/>
          <w:lang w:val="uk-UA"/>
        </w:rPr>
        <w:t xml:space="preserve">; </w:t>
      </w:r>
      <w:r w:rsidR="002C199E">
        <w:rPr>
          <w:rFonts w:ascii="Times New Roman" w:hAnsi="Times New Roman" w:cs="Times New Roman"/>
          <w:sz w:val="28"/>
          <w:szCs w:val="28"/>
          <w:lang w:val="uk-UA"/>
        </w:rPr>
        <w:t>25</w:t>
      </w:r>
      <w:r w:rsidRPr="002617EE">
        <w:rPr>
          <w:rFonts w:ascii="Times New Roman" w:hAnsi="Times New Roman" w:cs="Times New Roman"/>
          <w:sz w:val="28"/>
          <w:szCs w:val="28"/>
          <w:lang w:val="uk-UA"/>
        </w:rPr>
        <w:t>]</w:t>
      </w:r>
    </w:p>
    <w:p w14:paraId="0B9AE35B" w14:textId="09FB933C" w:rsidR="002617EE" w:rsidRPr="002617EE" w:rsidRDefault="002617EE" w:rsidP="006D6A33">
      <w:pPr>
        <w:pStyle w:val="21"/>
        <w:spacing w:after="0" w:line="360" w:lineRule="auto"/>
        <w:ind w:left="0" w:firstLine="709"/>
        <w:jc w:val="both"/>
        <w:rPr>
          <w:rFonts w:ascii="Times New Roman" w:hAnsi="Times New Roman" w:cs="Times New Roman"/>
          <w:sz w:val="28"/>
          <w:szCs w:val="28"/>
          <w:lang w:val="uk-UA"/>
        </w:rPr>
      </w:pPr>
      <w:r w:rsidRPr="002617EE">
        <w:rPr>
          <w:rFonts w:ascii="Times New Roman" w:hAnsi="Times New Roman" w:cs="Times New Roman"/>
          <w:sz w:val="28"/>
          <w:szCs w:val="28"/>
          <w:lang w:val="uk-UA"/>
        </w:rPr>
        <w:t>В ґрунтовому покриві домінують чорноземи, які за</w:t>
      </w:r>
      <w:r w:rsidR="00420ACB">
        <w:rPr>
          <w:rFonts w:ascii="Times New Roman" w:hAnsi="Times New Roman" w:cs="Times New Roman"/>
          <w:sz w:val="28"/>
          <w:szCs w:val="28"/>
          <w:lang w:val="uk-UA"/>
        </w:rPr>
        <w:t>ймають більше 90 % площі території</w:t>
      </w:r>
      <w:r w:rsidRPr="002617EE">
        <w:rPr>
          <w:rFonts w:ascii="Times New Roman" w:hAnsi="Times New Roman" w:cs="Times New Roman"/>
          <w:sz w:val="28"/>
          <w:szCs w:val="28"/>
          <w:lang w:val="uk-UA"/>
        </w:rPr>
        <w:t xml:space="preserve"> [</w:t>
      </w:r>
      <w:r w:rsidR="002C199E">
        <w:rPr>
          <w:rFonts w:ascii="Times New Roman" w:hAnsi="Times New Roman" w:cs="Times New Roman"/>
          <w:sz w:val="28"/>
          <w:szCs w:val="28"/>
          <w:lang w:val="uk-UA"/>
        </w:rPr>
        <w:t>13</w:t>
      </w:r>
      <w:r w:rsidRPr="002617EE">
        <w:rPr>
          <w:rFonts w:ascii="Times New Roman" w:hAnsi="Times New Roman" w:cs="Times New Roman"/>
          <w:sz w:val="28"/>
          <w:szCs w:val="28"/>
          <w:lang w:val="uk-UA"/>
        </w:rPr>
        <w:t xml:space="preserve">]. Сформувались вони під лучно-степовою та степовою на півдні рослинністю на дренованих рівнинних вододілах і пологих їх схилах, надзаплавних терасах рік, пересічно на лесових відкладах. В районах лісостепової зони у зв'язку із строкатістю умов ґрунтоутворення (рельєф, породи, рослинність, умови зволоження) в структурі ґрунтового покриву виділяються більше 20 різновидів </w:t>
      </w:r>
      <w:r w:rsidR="00817330" w:rsidRPr="002617EE">
        <w:rPr>
          <w:rFonts w:ascii="Times New Roman" w:hAnsi="Times New Roman" w:cs="Times New Roman"/>
          <w:sz w:val="28"/>
          <w:szCs w:val="28"/>
          <w:lang w:val="uk-UA"/>
        </w:rPr>
        <w:t>ґрунтів</w:t>
      </w:r>
      <w:r w:rsidRPr="002617EE">
        <w:rPr>
          <w:rFonts w:ascii="Times New Roman" w:hAnsi="Times New Roman" w:cs="Times New Roman"/>
          <w:sz w:val="28"/>
          <w:szCs w:val="28"/>
          <w:lang w:val="uk-UA"/>
        </w:rPr>
        <w:t>. Домінують тут за площею чорноземи - опідзолені, вилугувані, реградовані та типові, як правило, в різній мірі еродовані. Типов</w:t>
      </w:r>
      <w:r w:rsidR="006D6A33">
        <w:rPr>
          <w:rFonts w:ascii="Times New Roman" w:hAnsi="Times New Roman" w:cs="Times New Roman"/>
          <w:sz w:val="28"/>
          <w:szCs w:val="28"/>
          <w:lang w:val="uk-UA"/>
        </w:rPr>
        <w:t>і</w:t>
      </w:r>
      <w:r w:rsidRPr="002617EE">
        <w:rPr>
          <w:rFonts w:ascii="Times New Roman" w:hAnsi="Times New Roman" w:cs="Times New Roman"/>
          <w:sz w:val="28"/>
          <w:szCs w:val="28"/>
          <w:lang w:val="uk-UA"/>
        </w:rPr>
        <w:t xml:space="preserve"> </w:t>
      </w:r>
      <w:r w:rsidR="006D6A33">
        <w:rPr>
          <w:rFonts w:ascii="Times New Roman" w:hAnsi="Times New Roman" w:cs="Times New Roman"/>
          <w:sz w:val="28"/>
          <w:szCs w:val="28"/>
          <w:lang w:val="uk-UA"/>
        </w:rPr>
        <w:t>для лісостепу</w:t>
      </w:r>
      <w:r w:rsidRPr="002617EE">
        <w:rPr>
          <w:rFonts w:ascii="Times New Roman" w:hAnsi="Times New Roman" w:cs="Times New Roman"/>
          <w:sz w:val="28"/>
          <w:szCs w:val="28"/>
          <w:lang w:val="uk-UA"/>
        </w:rPr>
        <w:t xml:space="preserve"> </w:t>
      </w:r>
      <w:r w:rsidR="006D6A33" w:rsidRPr="002617EE">
        <w:rPr>
          <w:rFonts w:ascii="Times New Roman" w:hAnsi="Times New Roman" w:cs="Times New Roman"/>
          <w:sz w:val="28"/>
          <w:szCs w:val="28"/>
          <w:lang w:val="uk-UA"/>
        </w:rPr>
        <w:t>ґрунти</w:t>
      </w:r>
      <w:r w:rsidRPr="002617EE">
        <w:rPr>
          <w:rFonts w:ascii="Times New Roman" w:hAnsi="Times New Roman" w:cs="Times New Roman"/>
          <w:sz w:val="28"/>
          <w:szCs w:val="28"/>
          <w:lang w:val="uk-UA"/>
        </w:rPr>
        <w:t xml:space="preserve"> </w:t>
      </w:r>
      <w:r w:rsidR="006D6A33">
        <w:rPr>
          <w:rFonts w:ascii="Times New Roman" w:hAnsi="Times New Roman" w:cs="Times New Roman"/>
          <w:sz w:val="28"/>
          <w:szCs w:val="28"/>
          <w:lang w:val="uk-UA"/>
        </w:rPr>
        <w:t>–</w:t>
      </w:r>
      <w:r w:rsidRPr="002617EE">
        <w:rPr>
          <w:rFonts w:ascii="Times New Roman" w:hAnsi="Times New Roman" w:cs="Times New Roman"/>
          <w:sz w:val="28"/>
          <w:szCs w:val="28"/>
          <w:lang w:val="uk-UA"/>
        </w:rPr>
        <w:t xml:space="preserve"> сірі та темно-сірі, включаючи і їх оглеєні різновиди, займають лише 0,4% території області. В степовій зоні з півночі на південь закономірно змінюються підтипи чорноземів звичайних і південних, сформованих відповідно у під</w:t>
      </w:r>
      <w:r w:rsidR="00817330">
        <w:rPr>
          <w:rFonts w:ascii="Times New Roman" w:hAnsi="Times New Roman" w:cs="Times New Roman"/>
          <w:sz w:val="28"/>
          <w:szCs w:val="28"/>
          <w:lang w:val="uk-UA"/>
        </w:rPr>
        <w:t xml:space="preserve"> </w:t>
      </w:r>
      <w:r w:rsidRPr="002617EE">
        <w:rPr>
          <w:rFonts w:ascii="Times New Roman" w:hAnsi="Times New Roman" w:cs="Times New Roman"/>
          <w:sz w:val="28"/>
          <w:szCs w:val="28"/>
          <w:lang w:val="uk-UA"/>
        </w:rPr>
        <w:t xml:space="preserve">зонах північного і середнього степу. В цьому ж напрямку із зростанням посушливості клімату зменшується потужність гумусового горизонту і вміст </w:t>
      </w:r>
      <w:r w:rsidRPr="002617EE">
        <w:rPr>
          <w:rFonts w:ascii="Times New Roman" w:hAnsi="Times New Roman" w:cs="Times New Roman"/>
          <w:sz w:val="28"/>
          <w:szCs w:val="28"/>
          <w:lang w:val="uk-UA"/>
        </w:rPr>
        <w:lastRenderedPageBreak/>
        <w:t xml:space="preserve">гумусу. У зв'язку з цим в лісостеповій зоні та в північному степу переважають </w:t>
      </w:r>
      <w:r w:rsidR="00817330">
        <w:rPr>
          <w:rFonts w:ascii="Times New Roman" w:hAnsi="Times New Roman" w:cs="Times New Roman"/>
          <w:sz w:val="28"/>
          <w:szCs w:val="28"/>
          <w:lang w:val="uk-UA"/>
        </w:rPr>
        <w:t>ч</w:t>
      </w:r>
      <w:r w:rsidRPr="002617EE">
        <w:rPr>
          <w:rFonts w:ascii="Times New Roman" w:hAnsi="Times New Roman" w:cs="Times New Roman"/>
          <w:sz w:val="28"/>
          <w:szCs w:val="28"/>
          <w:lang w:val="uk-UA"/>
        </w:rPr>
        <w:t xml:space="preserve">орноземи </w:t>
      </w:r>
      <w:r w:rsidR="00817330">
        <w:rPr>
          <w:rFonts w:ascii="Times New Roman" w:hAnsi="Times New Roman" w:cs="Times New Roman"/>
          <w:sz w:val="28"/>
          <w:szCs w:val="28"/>
          <w:lang w:val="uk-UA"/>
        </w:rPr>
        <w:t>глибокі й серед</w:t>
      </w:r>
      <w:r w:rsidRPr="002617EE">
        <w:rPr>
          <w:rFonts w:ascii="Times New Roman" w:hAnsi="Times New Roman" w:cs="Times New Roman"/>
          <w:sz w:val="28"/>
          <w:szCs w:val="28"/>
          <w:lang w:val="uk-UA"/>
        </w:rPr>
        <w:t>ньо</w:t>
      </w:r>
      <w:r w:rsidR="00817330">
        <w:rPr>
          <w:rFonts w:ascii="Times New Roman" w:hAnsi="Times New Roman" w:cs="Times New Roman"/>
          <w:sz w:val="28"/>
          <w:szCs w:val="28"/>
          <w:lang w:val="uk-UA"/>
        </w:rPr>
        <w:t xml:space="preserve"> </w:t>
      </w:r>
      <w:r w:rsidRPr="002617EE">
        <w:rPr>
          <w:rFonts w:ascii="Times New Roman" w:hAnsi="Times New Roman" w:cs="Times New Roman"/>
          <w:sz w:val="28"/>
          <w:szCs w:val="28"/>
          <w:lang w:val="uk-UA"/>
        </w:rPr>
        <w:t>гумусні, а на півдні області в під</w:t>
      </w:r>
      <w:r w:rsidR="00817330">
        <w:rPr>
          <w:rFonts w:ascii="Times New Roman" w:hAnsi="Times New Roman" w:cs="Times New Roman"/>
          <w:sz w:val="28"/>
          <w:szCs w:val="28"/>
          <w:lang w:val="uk-UA"/>
        </w:rPr>
        <w:t xml:space="preserve"> </w:t>
      </w:r>
      <w:r w:rsidRPr="002617EE">
        <w:rPr>
          <w:rFonts w:ascii="Times New Roman" w:hAnsi="Times New Roman" w:cs="Times New Roman"/>
          <w:sz w:val="28"/>
          <w:szCs w:val="28"/>
          <w:lang w:val="uk-UA"/>
        </w:rPr>
        <w:t xml:space="preserve">зоні середнього степу домінують </w:t>
      </w:r>
      <w:r w:rsidR="00817330" w:rsidRPr="002617EE">
        <w:rPr>
          <w:rFonts w:ascii="Times New Roman" w:hAnsi="Times New Roman" w:cs="Times New Roman"/>
          <w:sz w:val="28"/>
          <w:szCs w:val="28"/>
          <w:lang w:val="uk-UA"/>
        </w:rPr>
        <w:t>середньо глибокі</w:t>
      </w:r>
      <w:r w:rsidRPr="002617EE">
        <w:rPr>
          <w:rFonts w:ascii="Times New Roman" w:hAnsi="Times New Roman" w:cs="Times New Roman"/>
          <w:sz w:val="28"/>
          <w:szCs w:val="28"/>
          <w:lang w:val="uk-UA"/>
        </w:rPr>
        <w:t xml:space="preserve"> й неглибокі мало</w:t>
      </w:r>
      <w:r w:rsidR="00817330">
        <w:rPr>
          <w:rFonts w:ascii="Times New Roman" w:hAnsi="Times New Roman" w:cs="Times New Roman"/>
          <w:sz w:val="28"/>
          <w:szCs w:val="28"/>
          <w:lang w:val="uk-UA"/>
        </w:rPr>
        <w:t xml:space="preserve"> </w:t>
      </w:r>
      <w:r w:rsidRPr="002617EE">
        <w:rPr>
          <w:rFonts w:ascii="Times New Roman" w:hAnsi="Times New Roman" w:cs="Times New Roman"/>
          <w:sz w:val="28"/>
          <w:szCs w:val="28"/>
          <w:lang w:val="uk-UA"/>
        </w:rPr>
        <w:t>гумусні та слабо</w:t>
      </w:r>
      <w:r w:rsidR="00817330">
        <w:rPr>
          <w:rFonts w:ascii="Times New Roman" w:hAnsi="Times New Roman" w:cs="Times New Roman"/>
          <w:sz w:val="28"/>
          <w:szCs w:val="28"/>
          <w:lang w:val="uk-UA"/>
        </w:rPr>
        <w:t xml:space="preserve"> гумус</w:t>
      </w:r>
      <w:r w:rsidRPr="002617EE">
        <w:rPr>
          <w:rFonts w:ascii="Times New Roman" w:hAnsi="Times New Roman" w:cs="Times New Roman"/>
          <w:sz w:val="28"/>
          <w:szCs w:val="28"/>
          <w:lang w:val="uk-UA"/>
        </w:rPr>
        <w:t>ні (в останніх вміст гумусу у верх</w:t>
      </w:r>
      <w:r w:rsidR="00817330">
        <w:rPr>
          <w:rFonts w:ascii="Times New Roman" w:hAnsi="Times New Roman" w:cs="Times New Roman"/>
          <w:sz w:val="28"/>
          <w:szCs w:val="28"/>
          <w:lang w:val="uk-UA"/>
        </w:rPr>
        <w:t>ніх горизонтах менше 3%)</w:t>
      </w:r>
      <w:r w:rsidRPr="002617EE">
        <w:rPr>
          <w:rFonts w:ascii="Times New Roman" w:hAnsi="Times New Roman" w:cs="Times New Roman"/>
          <w:sz w:val="28"/>
          <w:szCs w:val="28"/>
          <w:lang w:val="uk-UA"/>
        </w:rPr>
        <w:t>. Суттєвий вплив на структуру ґрунтового покриву об</w:t>
      </w:r>
      <w:r w:rsidR="002C1607">
        <w:rPr>
          <w:rFonts w:ascii="Times New Roman" w:hAnsi="Times New Roman" w:cs="Times New Roman"/>
          <w:sz w:val="28"/>
          <w:szCs w:val="28"/>
          <w:lang w:val="uk-UA"/>
        </w:rPr>
        <w:t>ласті мають фаціально-кліматичні</w:t>
      </w:r>
      <w:r w:rsidRPr="002617EE">
        <w:rPr>
          <w:rFonts w:ascii="Times New Roman" w:hAnsi="Times New Roman" w:cs="Times New Roman"/>
          <w:sz w:val="28"/>
          <w:szCs w:val="28"/>
          <w:lang w:val="uk-UA"/>
        </w:rPr>
        <w:t xml:space="preserve"> особливості території. </w:t>
      </w:r>
    </w:p>
    <w:p w14:paraId="5010CE22" w14:textId="77777777" w:rsidR="002617EE" w:rsidRPr="002617EE" w:rsidRDefault="00817330" w:rsidP="006D6A33">
      <w:pPr>
        <w:pStyle w:val="2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території дослідження</w:t>
      </w:r>
      <w:r w:rsidR="002617EE" w:rsidRPr="002617EE">
        <w:rPr>
          <w:rFonts w:ascii="Times New Roman" w:hAnsi="Times New Roman" w:cs="Times New Roman"/>
          <w:sz w:val="28"/>
          <w:szCs w:val="28"/>
          <w:lang w:val="uk-UA"/>
        </w:rPr>
        <w:t xml:space="preserve"> характерні чорноземи південно</w:t>
      </w:r>
      <w:r>
        <w:rPr>
          <w:rFonts w:ascii="Times New Roman" w:hAnsi="Times New Roman" w:cs="Times New Roman"/>
          <w:sz w:val="28"/>
          <w:szCs w:val="28"/>
          <w:lang w:val="uk-UA"/>
        </w:rPr>
        <w:t xml:space="preserve"> </w:t>
      </w:r>
      <w:r w:rsidR="002617EE" w:rsidRPr="002617EE">
        <w:rPr>
          <w:rFonts w:ascii="Times New Roman" w:hAnsi="Times New Roman" w:cs="Times New Roman"/>
          <w:sz w:val="28"/>
          <w:szCs w:val="28"/>
          <w:lang w:val="uk-UA"/>
        </w:rPr>
        <w:t>європейської теплої фації, сформовані в умовах м'якого теплого клімату, який зумовлює специфічний гідротермічний і біохімічний режими ґрунтів і сприяє активній сезонній міграції карбонатів. Ці чорноземи виділяються як міцелярно-карбонатні. На схід від долини Дністра чорноземи відносяться до помірно теплої помірно континентальної східноєвропейської фації.</w:t>
      </w:r>
    </w:p>
    <w:p w14:paraId="2FC0D168" w14:textId="42853EC5" w:rsidR="002617EE" w:rsidRPr="002617EE" w:rsidRDefault="002617EE" w:rsidP="00817330">
      <w:pPr>
        <w:spacing w:after="0" w:line="360" w:lineRule="auto"/>
        <w:ind w:firstLine="709"/>
        <w:jc w:val="both"/>
        <w:rPr>
          <w:rFonts w:ascii="Times New Roman" w:hAnsi="Times New Roman" w:cs="Times New Roman"/>
          <w:snapToGrid w:val="0"/>
          <w:sz w:val="28"/>
          <w:szCs w:val="28"/>
          <w:lang w:val="uk-UA"/>
        </w:rPr>
      </w:pPr>
      <w:r w:rsidRPr="002617EE">
        <w:rPr>
          <w:rFonts w:ascii="Times New Roman" w:hAnsi="Times New Roman" w:cs="Times New Roman"/>
          <w:snapToGrid w:val="0"/>
          <w:sz w:val="28"/>
          <w:szCs w:val="28"/>
          <w:lang w:val="uk-UA"/>
        </w:rPr>
        <w:t>Крім названих вище зональних типів та під</w:t>
      </w:r>
      <w:r w:rsidR="00817330">
        <w:rPr>
          <w:rFonts w:ascii="Times New Roman" w:hAnsi="Times New Roman" w:cs="Times New Roman"/>
          <w:snapToGrid w:val="0"/>
          <w:sz w:val="28"/>
          <w:szCs w:val="28"/>
          <w:lang w:val="uk-UA"/>
        </w:rPr>
        <w:t xml:space="preserve"> </w:t>
      </w:r>
      <w:r w:rsidRPr="002617EE">
        <w:rPr>
          <w:rFonts w:ascii="Times New Roman" w:hAnsi="Times New Roman" w:cs="Times New Roman"/>
          <w:snapToGrid w:val="0"/>
          <w:sz w:val="28"/>
          <w:szCs w:val="28"/>
          <w:lang w:val="uk-UA"/>
        </w:rPr>
        <w:t>зонально-фаціальних підтип</w:t>
      </w:r>
      <w:r w:rsidR="00817330">
        <w:rPr>
          <w:rFonts w:ascii="Times New Roman" w:hAnsi="Times New Roman" w:cs="Times New Roman"/>
          <w:snapToGrid w:val="0"/>
          <w:sz w:val="28"/>
          <w:szCs w:val="28"/>
          <w:lang w:val="uk-UA"/>
        </w:rPr>
        <w:t>ів ґрунтів, на території</w:t>
      </w:r>
      <w:r w:rsidRPr="002617EE">
        <w:rPr>
          <w:rFonts w:ascii="Times New Roman" w:hAnsi="Times New Roman" w:cs="Times New Roman"/>
          <w:snapToGrid w:val="0"/>
          <w:sz w:val="28"/>
          <w:szCs w:val="28"/>
          <w:lang w:val="uk-UA"/>
        </w:rPr>
        <w:t xml:space="preserve"> незначну площу займають лучно-чорноземні, лучні (алювіально-лучні), лучно-болотні, болотні, мочаристі, дернові піщані й глинисто-піщ</w:t>
      </w:r>
      <w:r w:rsidR="00817330">
        <w:rPr>
          <w:rFonts w:ascii="Times New Roman" w:hAnsi="Times New Roman" w:cs="Times New Roman"/>
          <w:snapToGrid w:val="0"/>
          <w:sz w:val="28"/>
          <w:szCs w:val="28"/>
          <w:lang w:val="uk-UA"/>
        </w:rPr>
        <w:t xml:space="preserve">ані ґрунти </w:t>
      </w:r>
      <w:r w:rsidRPr="002617EE">
        <w:rPr>
          <w:rFonts w:ascii="Times New Roman" w:hAnsi="Times New Roman" w:cs="Times New Roman"/>
          <w:noProof/>
          <w:sz w:val="28"/>
          <w:szCs w:val="28"/>
          <w:lang w:val="uk-UA" w:eastAsia="uk-UA"/>
        </w:rPr>
        <mc:AlternateContent>
          <mc:Choice Requires="wps">
            <w:drawing>
              <wp:anchor distT="0" distB="0" distL="114300" distR="114300" simplePos="0" relativeHeight="251659264" behindDoc="0" locked="0" layoutInCell="1" allowOverlap="1" wp14:anchorId="0EFEC96D" wp14:editId="5F82102B">
                <wp:simplePos x="0" y="0"/>
                <wp:positionH relativeFrom="column">
                  <wp:posOffset>0</wp:posOffset>
                </wp:positionH>
                <wp:positionV relativeFrom="paragraph">
                  <wp:posOffset>-31750</wp:posOffset>
                </wp:positionV>
                <wp:extent cx="5947410" cy="8115300"/>
                <wp:effectExtent l="0" t="0" r="0" b="0"/>
                <wp:wrapNone/>
                <wp:docPr id="118" name="Надпись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7410" cy="811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2D2DBE" w14:textId="77777777" w:rsidR="000A3976" w:rsidRDefault="000A3976" w:rsidP="002617EE"/>
                          <w:p w14:paraId="1340C48E" w14:textId="77777777" w:rsidR="000A3976" w:rsidRDefault="000A3976" w:rsidP="002617EE"/>
                        </w:txbxContent>
                      </wps:txbx>
                      <wps:bodyPr rot="0" vert="horz" wrap="non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0EFEC96D" id="_x0000_t202" coordsize="21600,21600" o:spt="202" path="m,l,21600r21600,l21600,xe">
                <v:stroke joinstyle="miter"/>
                <v:path gradientshapeok="t" o:connecttype="rect"/>
              </v:shapetype>
              <v:shape id="Надпись 118" o:spid="_x0000_s1026" type="#_x0000_t202" style="position:absolute;left:0;text-align:left;margin-left:0;margin-top:-2.5pt;width:468.3pt;height:639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" stroked="f">
                <v:textbox inset="0,0,0,0">
                  <w:txbxContent>
                    <w:p w14:paraId="4F2D2DBE" w14:textId="77777777" w:rsidR="000A3976" w:rsidRDefault="000A3976" w:rsidP="002617EE"/>
                    <w:p w14:paraId="1340C48E" w14:textId="77777777" w:rsidR="000A3976" w:rsidRDefault="000A3976" w:rsidP="002617EE"/>
                  </w:txbxContent>
                </v:textbox>
              </v:shape>
            </w:pict>
          </mc:Fallback>
        </mc:AlternateContent>
      </w:r>
      <w:r w:rsidRPr="002617EE">
        <w:rPr>
          <w:rFonts w:ascii="Times New Roman" w:hAnsi="Times New Roman" w:cs="Times New Roman"/>
          <w:snapToGrid w:val="0"/>
          <w:sz w:val="28"/>
          <w:szCs w:val="28"/>
          <w:lang w:val="uk-UA"/>
        </w:rPr>
        <w:t>[</w:t>
      </w:r>
      <w:r w:rsidR="002C199E">
        <w:rPr>
          <w:rFonts w:ascii="Times New Roman" w:hAnsi="Times New Roman" w:cs="Times New Roman"/>
          <w:sz w:val="28"/>
          <w:szCs w:val="28"/>
          <w:lang w:val="uk-UA"/>
        </w:rPr>
        <w:t>13,25</w:t>
      </w:r>
      <w:r w:rsidRPr="002617EE">
        <w:rPr>
          <w:rFonts w:ascii="Times New Roman" w:hAnsi="Times New Roman" w:cs="Times New Roman"/>
          <w:snapToGrid w:val="0"/>
          <w:sz w:val="28"/>
          <w:szCs w:val="28"/>
          <w:lang w:val="uk-UA"/>
        </w:rPr>
        <w:t>].</w:t>
      </w:r>
    </w:p>
    <w:p w14:paraId="132E6192" w14:textId="77777777" w:rsidR="002617EE" w:rsidRPr="002617EE" w:rsidRDefault="002617EE" w:rsidP="002617EE">
      <w:pPr>
        <w:spacing w:after="0" w:line="360" w:lineRule="auto"/>
        <w:ind w:firstLine="709"/>
        <w:jc w:val="both"/>
        <w:rPr>
          <w:rFonts w:ascii="Times New Roman" w:hAnsi="Times New Roman" w:cs="Times New Roman"/>
          <w:snapToGrid w:val="0"/>
          <w:sz w:val="28"/>
          <w:szCs w:val="28"/>
          <w:lang w:val="uk-UA"/>
        </w:rPr>
      </w:pPr>
      <w:r w:rsidRPr="002617EE">
        <w:rPr>
          <w:rFonts w:ascii="Times New Roman" w:hAnsi="Times New Roman" w:cs="Times New Roman"/>
          <w:b/>
          <w:i/>
          <w:snapToGrid w:val="0"/>
          <w:sz w:val="28"/>
          <w:szCs w:val="28"/>
          <w:lang w:val="uk-UA"/>
        </w:rPr>
        <w:t>Темно-сірі опідзолені</w:t>
      </w:r>
      <w:r w:rsidRPr="002617EE">
        <w:rPr>
          <w:rFonts w:ascii="Times New Roman" w:hAnsi="Times New Roman" w:cs="Times New Roman"/>
          <w:snapToGrid w:val="0"/>
          <w:sz w:val="28"/>
          <w:szCs w:val="28"/>
          <w:lang w:val="uk-UA"/>
        </w:rPr>
        <w:t xml:space="preserve"> ґрунти залягають невели</w:t>
      </w:r>
      <w:r w:rsidR="0045041F">
        <w:rPr>
          <w:rFonts w:ascii="Times New Roman" w:hAnsi="Times New Roman" w:cs="Times New Roman"/>
          <w:snapToGrid w:val="0"/>
          <w:sz w:val="28"/>
          <w:szCs w:val="28"/>
          <w:lang w:val="uk-UA"/>
        </w:rPr>
        <w:t>кими масивами на півночі району</w:t>
      </w:r>
      <w:r w:rsidRPr="002617EE">
        <w:rPr>
          <w:rFonts w:ascii="Times New Roman" w:hAnsi="Times New Roman" w:cs="Times New Roman"/>
          <w:snapToGrid w:val="0"/>
          <w:sz w:val="28"/>
          <w:szCs w:val="28"/>
          <w:lang w:val="uk-UA"/>
        </w:rPr>
        <w:t xml:space="preserve"> серед чорноземів опідзолених і займають </w:t>
      </w:r>
      <w:r w:rsidR="0045041F">
        <w:rPr>
          <w:rFonts w:ascii="Times New Roman" w:hAnsi="Times New Roman" w:cs="Times New Roman"/>
          <w:snapToGrid w:val="0"/>
          <w:sz w:val="28"/>
          <w:szCs w:val="28"/>
          <w:lang w:val="uk-UA"/>
        </w:rPr>
        <w:t>не значну площу.</w:t>
      </w:r>
      <w:r w:rsidRPr="002617EE">
        <w:rPr>
          <w:rFonts w:ascii="Times New Roman" w:hAnsi="Times New Roman" w:cs="Times New Roman"/>
          <w:snapToGrid w:val="0"/>
          <w:sz w:val="28"/>
          <w:szCs w:val="28"/>
          <w:lang w:val="uk-UA"/>
        </w:rPr>
        <w:t xml:space="preserve"> В їх формуванні поряд із підзолистим більш активну роль відігравав чорноземний процес. Тому вони більш гумусовані і насичені основами, мають більш водостійку структуру. Гумусовий г</w:t>
      </w:r>
      <w:r w:rsidR="0045041F">
        <w:rPr>
          <w:rFonts w:ascii="Times New Roman" w:hAnsi="Times New Roman" w:cs="Times New Roman"/>
          <w:snapToGrid w:val="0"/>
          <w:sz w:val="28"/>
          <w:szCs w:val="28"/>
          <w:lang w:val="uk-UA"/>
        </w:rPr>
        <w:t>оризонт потужністю 45-60 см</w:t>
      </w:r>
      <w:r w:rsidRPr="002617EE">
        <w:rPr>
          <w:rFonts w:ascii="Times New Roman" w:hAnsi="Times New Roman" w:cs="Times New Roman"/>
          <w:snapToGrid w:val="0"/>
          <w:sz w:val="28"/>
          <w:szCs w:val="28"/>
          <w:lang w:val="uk-UA"/>
        </w:rPr>
        <w:t>, вміст гумусу у верхньому горизонті складає в середньому 3,6% і різко зменшується з глибиною. За гранулометричним складом ці ґрунти здебільшого важко</w:t>
      </w:r>
      <w:r w:rsidR="0045041F">
        <w:rPr>
          <w:rFonts w:ascii="Times New Roman" w:hAnsi="Times New Roman" w:cs="Times New Roman"/>
          <w:snapToGrid w:val="0"/>
          <w:sz w:val="28"/>
          <w:szCs w:val="28"/>
          <w:lang w:val="uk-UA"/>
        </w:rPr>
        <w:t xml:space="preserve"> </w:t>
      </w:r>
      <w:r w:rsidRPr="002617EE">
        <w:rPr>
          <w:rFonts w:ascii="Times New Roman" w:hAnsi="Times New Roman" w:cs="Times New Roman"/>
          <w:snapToGrid w:val="0"/>
          <w:sz w:val="28"/>
          <w:szCs w:val="28"/>
          <w:lang w:val="uk-UA"/>
        </w:rPr>
        <w:t>суглинкові і легко</w:t>
      </w:r>
      <w:r w:rsidR="0045041F">
        <w:rPr>
          <w:rFonts w:ascii="Times New Roman" w:hAnsi="Times New Roman" w:cs="Times New Roman"/>
          <w:snapToGrid w:val="0"/>
          <w:sz w:val="28"/>
          <w:szCs w:val="28"/>
          <w:lang w:val="uk-UA"/>
        </w:rPr>
        <w:t xml:space="preserve"> глинисті.</w:t>
      </w:r>
      <w:r w:rsidRPr="002617EE">
        <w:rPr>
          <w:rFonts w:ascii="Times New Roman" w:hAnsi="Times New Roman" w:cs="Times New Roman"/>
          <w:snapToGrid w:val="0"/>
          <w:sz w:val="28"/>
          <w:szCs w:val="28"/>
          <w:lang w:val="uk-UA"/>
        </w:rPr>
        <w:t xml:space="preserve"> Підвищення родючості темно-сірих і сірих опідзолених ґрунтів потребує внесення підвищених норм добрив і вапнування.</w:t>
      </w:r>
    </w:p>
    <w:p w14:paraId="7561C8E5" w14:textId="77777777" w:rsidR="002617EE" w:rsidRPr="002617EE" w:rsidRDefault="002617EE" w:rsidP="002617EE">
      <w:pPr>
        <w:spacing w:after="0" w:line="360" w:lineRule="auto"/>
        <w:ind w:firstLine="709"/>
        <w:jc w:val="both"/>
        <w:rPr>
          <w:rFonts w:ascii="Times New Roman" w:hAnsi="Times New Roman" w:cs="Times New Roman"/>
          <w:snapToGrid w:val="0"/>
          <w:sz w:val="28"/>
          <w:szCs w:val="28"/>
          <w:lang w:val="uk-UA"/>
        </w:rPr>
      </w:pPr>
      <w:r w:rsidRPr="002617EE">
        <w:rPr>
          <w:rFonts w:ascii="Times New Roman" w:hAnsi="Times New Roman" w:cs="Times New Roman"/>
          <w:b/>
          <w:i/>
          <w:snapToGrid w:val="0"/>
          <w:sz w:val="28"/>
          <w:szCs w:val="28"/>
          <w:lang w:val="uk-UA"/>
        </w:rPr>
        <w:t>Чорноземи опідзолені.</w:t>
      </w:r>
      <w:r w:rsidR="0045041F">
        <w:rPr>
          <w:rFonts w:ascii="Times New Roman" w:hAnsi="Times New Roman" w:cs="Times New Roman"/>
          <w:b/>
          <w:i/>
          <w:snapToGrid w:val="0"/>
          <w:sz w:val="28"/>
          <w:szCs w:val="28"/>
          <w:lang w:val="uk-UA"/>
        </w:rPr>
        <w:t xml:space="preserve"> </w:t>
      </w:r>
      <w:r w:rsidRPr="002617EE">
        <w:rPr>
          <w:rFonts w:ascii="Times New Roman" w:hAnsi="Times New Roman" w:cs="Times New Roman"/>
          <w:snapToGrid w:val="0"/>
          <w:sz w:val="28"/>
          <w:szCs w:val="28"/>
          <w:lang w:val="uk-UA"/>
        </w:rPr>
        <w:t>Визначальним процесом Їх формування був чорноземний. Вплив підзолистого процесу проявляється в наявності білястої кремнеземистої прис</w:t>
      </w:r>
      <w:r w:rsidR="0045041F">
        <w:rPr>
          <w:rFonts w:ascii="Times New Roman" w:hAnsi="Times New Roman" w:cs="Times New Roman"/>
          <w:snapToGrid w:val="0"/>
          <w:sz w:val="28"/>
          <w:szCs w:val="28"/>
          <w:lang w:val="uk-UA"/>
        </w:rPr>
        <w:t>ипки горіхуватості структури і</w:t>
      </w:r>
      <w:r w:rsidRPr="002617EE">
        <w:rPr>
          <w:rFonts w:ascii="Times New Roman" w:hAnsi="Times New Roman" w:cs="Times New Roman"/>
          <w:snapToGrid w:val="0"/>
          <w:sz w:val="28"/>
          <w:szCs w:val="28"/>
          <w:lang w:val="uk-UA"/>
        </w:rPr>
        <w:t xml:space="preserve"> ущільненості середньої частини профілю. Переважають важко</w:t>
      </w:r>
      <w:r w:rsidR="0045041F">
        <w:rPr>
          <w:rFonts w:ascii="Times New Roman" w:hAnsi="Times New Roman" w:cs="Times New Roman"/>
          <w:snapToGrid w:val="0"/>
          <w:sz w:val="28"/>
          <w:szCs w:val="28"/>
          <w:lang w:val="uk-UA"/>
        </w:rPr>
        <w:t xml:space="preserve"> </w:t>
      </w:r>
      <w:r w:rsidRPr="002617EE">
        <w:rPr>
          <w:rFonts w:ascii="Times New Roman" w:hAnsi="Times New Roman" w:cs="Times New Roman"/>
          <w:snapToGrid w:val="0"/>
          <w:sz w:val="28"/>
          <w:szCs w:val="28"/>
          <w:lang w:val="uk-UA"/>
        </w:rPr>
        <w:t>суглинкові й легко</w:t>
      </w:r>
      <w:r w:rsidR="0045041F">
        <w:rPr>
          <w:rFonts w:ascii="Times New Roman" w:hAnsi="Times New Roman" w:cs="Times New Roman"/>
          <w:snapToGrid w:val="0"/>
          <w:sz w:val="28"/>
          <w:szCs w:val="28"/>
          <w:lang w:val="uk-UA"/>
        </w:rPr>
        <w:t xml:space="preserve"> </w:t>
      </w:r>
      <w:r w:rsidRPr="002617EE">
        <w:rPr>
          <w:rFonts w:ascii="Times New Roman" w:hAnsi="Times New Roman" w:cs="Times New Roman"/>
          <w:snapToGrid w:val="0"/>
          <w:sz w:val="28"/>
          <w:szCs w:val="28"/>
          <w:lang w:val="uk-UA"/>
        </w:rPr>
        <w:t xml:space="preserve">глинисті відміни. </w:t>
      </w:r>
      <w:r w:rsidRPr="002617EE">
        <w:rPr>
          <w:rFonts w:ascii="Times New Roman" w:hAnsi="Times New Roman" w:cs="Times New Roman"/>
          <w:snapToGrid w:val="0"/>
          <w:sz w:val="28"/>
          <w:szCs w:val="28"/>
          <w:lang w:val="uk-UA"/>
        </w:rPr>
        <w:lastRenderedPageBreak/>
        <w:t>Гумусовий горизонт складає 60-80 см, вміст гумусу залежить від гранулометричного складу і коливається від 2,0 у супіщаних</w:t>
      </w:r>
      <w:r w:rsidR="0045041F">
        <w:rPr>
          <w:rFonts w:ascii="Times New Roman" w:hAnsi="Times New Roman" w:cs="Times New Roman"/>
          <w:snapToGrid w:val="0"/>
          <w:sz w:val="28"/>
          <w:szCs w:val="28"/>
          <w:lang w:val="uk-UA"/>
        </w:rPr>
        <w:t xml:space="preserve"> і</w:t>
      </w:r>
      <w:r w:rsidRPr="002617EE">
        <w:rPr>
          <w:rFonts w:ascii="Times New Roman" w:hAnsi="Times New Roman" w:cs="Times New Roman"/>
          <w:snapToGrid w:val="0"/>
          <w:sz w:val="28"/>
          <w:szCs w:val="28"/>
          <w:lang w:val="uk-UA"/>
        </w:rPr>
        <w:t xml:space="preserve"> до 4,7 % у легко</w:t>
      </w:r>
      <w:r w:rsidR="0045041F">
        <w:rPr>
          <w:rFonts w:ascii="Times New Roman" w:hAnsi="Times New Roman" w:cs="Times New Roman"/>
          <w:snapToGrid w:val="0"/>
          <w:sz w:val="28"/>
          <w:szCs w:val="28"/>
          <w:lang w:val="uk-UA"/>
        </w:rPr>
        <w:t xml:space="preserve"> </w:t>
      </w:r>
      <w:r w:rsidRPr="002617EE">
        <w:rPr>
          <w:rFonts w:ascii="Times New Roman" w:hAnsi="Times New Roman" w:cs="Times New Roman"/>
          <w:snapToGrid w:val="0"/>
          <w:sz w:val="28"/>
          <w:szCs w:val="28"/>
          <w:lang w:val="uk-UA"/>
        </w:rPr>
        <w:t>глинистих. Чорноземи опідзолені відносяться до ґрунтів порівняно високої природної родючості.</w:t>
      </w:r>
    </w:p>
    <w:p w14:paraId="4364F57F" w14:textId="77777777" w:rsidR="002617EE" w:rsidRPr="002617EE" w:rsidRDefault="002617EE" w:rsidP="002617EE">
      <w:pPr>
        <w:spacing w:after="0" w:line="360" w:lineRule="auto"/>
        <w:ind w:firstLine="709"/>
        <w:jc w:val="both"/>
        <w:rPr>
          <w:rFonts w:ascii="Times New Roman" w:hAnsi="Times New Roman" w:cs="Times New Roman"/>
          <w:snapToGrid w:val="0"/>
          <w:sz w:val="28"/>
          <w:szCs w:val="28"/>
          <w:lang w:val="uk-UA"/>
        </w:rPr>
      </w:pPr>
      <w:r w:rsidRPr="002617EE">
        <w:rPr>
          <w:rFonts w:ascii="Times New Roman" w:hAnsi="Times New Roman" w:cs="Times New Roman"/>
          <w:b/>
          <w:i/>
          <w:snapToGrid w:val="0"/>
          <w:sz w:val="28"/>
          <w:szCs w:val="28"/>
          <w:lang w:val="uk-UA"/>
        </w:rPr>
        <w:t xml:space="preserve">Чорноземи </w:t>
      </w:r>
      <w:r w:rsidR="0045041F">
        <w:rPr>
          <w:rFonts w:ascii="Times New Roman" w:hAnsi="Times New Roman" w:cs="Times New Roman"/>
          <w:b/>
          <w:i/>
          <w:snapToGrid w:val="0"/>
          <w:sz w:val="28"/>
          <w:szCs w:val="28"/>
          <w:lang w:val="uk-UA"/>
        </w:rPr>
        <w:t>реградовані</w:t>
      </w:r>
      <w:r w:rsidRPr="002617EE">
        <w:rPr>
          <w:rFonts w:ascii="Times New Roman" w:hAnsi="Times New Roman" w:cs="Times New Roman"/>
          <w:snapToGrid w:val="0"/>
          <w:sz w:val="28"/>
          <w:szCs w:val="28"/>
          <w:lang w:val="uk-UA"/>
        </w:rPr>
        <w:t xml:space="preserve">. Сформувались вони в результаті трансформації (реградації) опідзолених і </w:t>
      </w:r>
      <w:r w:rsidR="0045041F" w:rsidRPr="002617EE">
        <w:rPr>
          <w:rFonts w:ascii="Times New Roman" w:hAnsi="Times New Roman" w:cs="Times New Roman"/>
          <w:snapToGrid w:val="0"/>
          <w:sz w:val="28"/>
          <w:szCs w:val="28"/>
          <w:lang w:val="uk-UA"/>
        </w:rPr>
        <w:t>вилугуваних</w:t>
      </w:r>
      <w:r w:rsidRPr="002617EE">
        <w:rPr>
          <w:rFonts w:ascii="Times New Roman" w:hAnsi="Times New Roman" w:cs="Times New Roman"/>
          <w:snapToGrid w:val="0"/>
          <w:sz w:val="28"/>
          <w:szCs w:val="28"/>
          <w:lang w:val="uk-UA"/>
        </w:rPr>
        <w:t xml:space="preserve"> чорноземів після зміни лісової рослинності степовою або культурною. При цьому внаслідок зменшення інтенсивності промивання карбонати підтягуються доверху (скипання від ПСІ з 50-70 см), помітно зростає рП, збільшується вміст і покращується якість гумусу, поліпшується структура і забезпеченість елементами живлення.. Вбирний комплекс майже повністю насичений двовалентними катіонами.</w:t>
      </w:r>
    </w:p>
    <w:p w14:paraId="132AF02B" w14:textId="77777777" w:rsidR="002617EE" w:rsidRPr="002617EE" w:rsidRDefault="002617EE" w:rsidP="002617EE">
      <w:pPr>
        <w:spacing w:after="0" w:line="360" w:lineRule="auto"/>
        <w:ind w:firstLine="709"/>
        <w:jc w:val="both"/>
        <w:rPr>
          <w:rFonts w:ascii="Times New Roman" w:hAnsi="Times New Roman" w:cs="Times New Roman"/>
          <w:snapToGrid w:val="0"/>
          <w:sz w:val="28"/>
          <w:szCs w:val="28"/>
          <w:lang w:val="uk-UA"/>
        </w:rPr>
      </w:pPr>
      <w:r w:rsidRPr="002617EE">
        <w:rPr>
          <w:rFonts w:ascii="Times New Roman" w:hAnsi="Times New Roman" w:cs="Times New Roman"/>
          <w:b/>
          <w:i/>
          <w:snapToGrid w:val="0"/>
          <w:sz w:val="28"/>
          <w:szCs w:val="28"/>
          <w:lang w:val="uk-UA"/>
        </w:rPr>
        <w:t>Чорноземи типові</w:t>
      </w:r>
      <w:r w:rsidRPr="002617EE">
        <w:rPr>
          <w:rFonts w:ascii="Times New Roman" w:hAnsi="Times New Roman" w:cs="Times New Roman"/>
          <w:snapToGrid w:val="0"/>
          <w:sz w:val="28"/>
          <w:szCs w:val="28"/>
          <w:lang w:val="uk-UA"/>
        </w:rPr>
        <w:t xml:space="preserve"> - найбільш родючі</w:t>
      </w:r>
      <w:r w:rsidR="0045041F">
        <w:rPr>
          <w:rFonts w:ascii="Times New Roman" w:hAnsi="Times New Roman" w:cs="Times New Roman"/>
          <w:snapToGrid w:val="0"/>
          <w:sz w:val="28"/>
          <w:szCs w:val="28"/>
          <w:lang w:val="uk-UA"/>
        </w:rPr>
        <w:t xml:space="preserve"> ґрунти після чорноземів звичайних</w:t>
      </w:r>
      <w:r w:rsidRPr="002617EE">
        <w:rPr>
          <w:rFonts w:ascii="Times New Roman" w:hAnsi="Times New Roman" w:cs="Times New Roman"/>
          <w:snapToGrid w:val="0"/>
          <w:sz w:val="28"/>
          <w:szCs w:val="28"/>
          <w:lang w:val="uk-UA"/>
        </w:rPr>
        <w:t>. Характеризуються потужним (до 120-150 см) добре і рівно</w:t>
      </w:r>
      <w:r w:rsidR="0045041F">
        <w:rPr>
          <w:rFonts w:ascii="Times New Roman" w:hAnsi="Times New Roman" w:cs="Times New Roman"/>
          <w:snapToGrid w:val="0"/>
          <w:sz w:val="28"/>
          <w:szCs w:val="28"/>
          <w:lang w:val="uk-UA"/>
        </w:rPr>
        <w:t>мірно гумусованим профілем</w:t>
      </w:r>
      <w:r w:rsidRPr="002617EE">
        <w:rPr>
          <w:rFonts w:ascii="Times New Roman" w:hAnsi="Times New Roman" w:cs="Times New Roman"/>
          <w:snapToGrid w:val="0"/>
          <w:sz w:val="28"/>
          <w:szCs w:val="28"/>
          <w:lang w:val="uk-UA"/>
        </w:rPr>
        <w:t>, міцною зернисто-грудкуватою структурою, високими запасами елементів живлення рослин. Вміст гумусу варіює від 4,7 до 6,5 %. Ємність вбирання досягає 45-50 мекв. На долю кальцію припадає в середньому 80 % ємності. Вирізняються високою потенціальною родючістю. При землеробському використанні чорноземи типові найбільш потерпають від водної ерозії, оскільки займають розчленовані вододільно-схилові території.</w:t>
      </w:r>
    </w:p>
    <w:p w14:paraId="714C4BBA" w14:textId="77777777" w:rsidR="002617EE" w:rsidRPr="002617EE" w:rsidRDefault="002617EE" w:rsidP="002617EE">
      <w:pPr>
        <w:pStyle w:val="a3"/>
        <w:ind w:firstLine="709"/>
        <w:rPr>
          <w:rFonts w:ascii="Times New Roman" w:hAnsi="Times New Roman"/>
          <w:szCs w:val="28"/>
        </w:rPr>
      </w:pPr>
      <w:r w:rsidRPr="002617EE">
        <w:rPr>
          <w:rFonts w:ascii="Times New Roman" w:hAnsi="Times New Roman"/>
          <w:szCs w:val="28"/>
        </w:rPr>
        <w:t>Найбільш</w:t>
      </w:r>
      <w:r w:rsidR="00565942">
        <w:rPr>
          <w:rFonts w:ascii="Times New Roman" w:hAnsi="Times New Roman"/>
          <w:szCs w:val="28"/>
        </w:rPr>
        <w:t xml:space="preserve"> поширеними на території району</w:t>
      </w:r>
      <w:r w:rsidRPr="002617EE">
        <w:rPr>
          <w:rFonts w:ascii="Times New Roman" w:hAnsi="Times New Roman"/>
          <w:szCs w:val="28"/>
        </w:rPr>
        <w:t xml:space="preserve"> є чо</w:t>
      </w:r>
      <w:r w:rsidR="00565942">
        <w:rPr>
          <w:rFonts w:ascii="Times New Roman" w:hAnsi="Times New Roman"/>
          <w:szCs w:val="28"/>
        </w:rPr>
        <w:t>рноземи звичайні</w:t>
      </w:r>
      <w:r w:rsidRPr="002617EE">
        <w:rPr>
          <w:rFonts w:ascii="Times New Roman" w:hAnsi="Times New Roman"/>
          <w:szCs w:val="28"/>
        </w:rPr>
        <w:t>, які домінують на вододілах т</w:t>
      </w:r>
      <w:r w:rsidR="00565942">
        <w:rPr>
          <w:rFonts w:ascii="Times New Roman" w:hAnsi="Times New Roman"/>
          <w:szCs w:val="28"/>
        </w:rPr>
        <w:t>а пологих схилах</w:t>
      </w:r>
      <w:r w:rsidRPr="002617EE">
        <w:rPr>
          <w:rFonts w:ascii="Times New Roman" w:hAnsi="Times New Roman"/>
          <w:szCs w:val="28"/>
        </w:rPr>
        <w:t>. Потужність гумусового профілю і вміст гумусу в цих ґрунтах нижчі, ніж у чорноземах типових внаслідок деякого зростання посушливості клімату й відповідного зменшення загальної рослинної біомаси. Потужність гумусованого профілю (Н+Нр+НР) в чорноземах звичайних варіює від 100-110 см в глибоких видах до 65-75 см в неглибоких. За вмістом гумусу виділяються мало</w:t>
      </w:r>
      <w:r w:rsidR="00565942">
        <w:rPr>
          <w:rFonts w:ascii="Times New Roman" w:hAnsi="Times New Roman"/>
          <w:szCs w:val="28"/>
        </w:rPr>
        <w:t xml:space="preserve"> </w:t>
      </w:r>
      <w:r w:rsidRPr="002617EE">
        <w:rPr>
          <w:rFonts w:ascii="Times New Roman" w:hAnsi="Times New Roman"/>
          <w:szCs w:val="28"/>
        </w:rPr>
        <w:t>гумусні (3,8-5,9 %) і середньо</w:t>
      </w:r>
      <w:r w:rsidR="00565942">
        <w:rPr>
          <w:rFonts w:ascii="Times New Roman" w:hAnsi="Times New Roman"/>
          <w:szCs w:val="28"/>
        </w:rPr>
        <w:t xml:space="preserve"> гумусні (більше 6 %)</w:t>
      </w:r>
      <w:r w:rsidRPr="002617EE">
        <w:rPr>
          <w:rFonts w:ascii="Times New Roman" w:hAnsi="Times New Roman"/>
          <w:szCs w:val="28"/>
        </w:rPr>
        <w:t>. Сума поглинутих катіонів залежить від гранулометричного складу і вмісту гумусу: у глинистих середньо</w:t>
      </w:r>
      <w:r w:rsidR="00565942">
        <w:rPr>
          <w:rFonts w:ascii="Times New Roman" w:hAnsi="Times New Roman"/>
          <w:szCs w:val="28"/>
        </w:rPr>
        <w:t xml:space="preserve"> </w:t>
      </w:r>
      <w:r w:rsidRPr="002617EE">
        <w:rPr>
          <w:rFonts w:ascii="Times New Roman" w:hAnsi="Times New Roman"/>
          <w:szCs w:val="28"/>
        </w:rPr>
        <w:t xml:space="preserve">гумусних </w:t>
      </w:r>
      <w:r w:rsidRPr="002617EE">
        <w:rPr>
          <w:rFonts w:ascii="Times New Roman" w:hAnsi="Times New Roman"/>
          <w:szCs w:val="28"/>
        </w:rPr>
        <w:lastRenderedPageBreak/>
        <w:t>глибоких видах вона становить 40-45 мекв/100 г ґрунту, у мало</w:t>
      </w:r>
      <w:r w:rsidR="00565942">
        <w:rPr>
          <w:rFonts w:ascii="Times New Roman" w:hAnsi="Times New Roman"/>
          <w:szCs w:val="28"/>
        </w:rPr>
        <w:t xml:space="preserve"> </w:t>
      </w:r>
      <w:r w:rsidRPr="002617EE">
        <w:rPr>
          <w:rFonts w:ascii="Times New Roman" w:hAnsi="Times New Roman"/>
          <w:szCs w:val="28"/>
        </w:rPr>
        <w:t>гумусних неглибоких піщано-суглинкових - 30-35 мекв/100 г. Реакція середовища близька до нейтральної. На долю кальцію у вбирному комплексі приходиться до 80 % від суми катіонів.</w:t>
      </w:r>
    </w:p>
    <w:p w14:paraId="170221EC" w14:textId="77777777" w:rsidR="002617EE" w:rsidRPr="002617EE" w:rsidRDefault="002617EE" w:rsidP="002617EE">
      <w:pPr>
        <w:widowControl w:val="0"/>
        <w:spacing w:after="0" w:line="360" w:lineRule="auto"/>
        <w:ind w:firstLine="709"/>
        <w:jc w:val="both"/>
        <w:rPr>
          <w:rFonts w:ascii="Times New Roman" w:hAnsi="Times New Roman" w:cs="Times New Roman"/>
          <w:snapToGrid w:val="0"/>
          <w:sz w:val="28"/>
          <w:szCs w:val="28"/>
          <w:lang w:val="uk-UA"/>
        </w:rPr>
      </w:pPr>
      <w:r w:rsidRPr="002617EE">
        <w:rPr>
          <w:rFonts w:ascii="Times New Roman" w:hAnsi="Times New Roman" w:cs="Times New Roman"/>
          <w:snapToGrid w:val="0"/>
          <w:sz w:val="28"/>
          <w:szCs w:val="28"/>
          <w:lang w:val="uk-UA"/>
        </w:rPr>
        <w:t>Продуктивні</w:t>
      </w:r>
      <w:r w:rsidR="00565942">
        <w:rPr>
          <w:rFonts w:ascii="Times New Roman" w:hAnsi="Times New Roman" w:cs="Times New Roman"/>
          <w:snapToGrid w:val="0"/>
          <w:sz w:val="28"/>
          <w:szCs w:val="28"/>
          <w:lang w:val="uk-UA"/>
        </w:rPr>
        <w:t>сть чорноземів звичайних</w:t>
      </w:r>
      <w:r w:rsidRPr="002617EE">
        <w:rPr>
          <w:rFonts w:ascii="Times New Roman" w:hAnsi="Times New Roman" w:cs="Times New Roman"/>
          <w:snapToGrid w:val="0"/>
          <w:sz w:val="28"/>
          <w:szCs w:val="28"/>
          <w:lang w:val="uk-UA"/>
        </w:rPr>
        <w:t xml:space="preserve"> лімітується переважно дефіцитом атмосферного зволоження, а в останні десятиріччя знижується внаслідок розвитку ерозійних процесів.</w:t>
      </w:r>
    </w:p>
    <w:p w14:paraId="47DC1E3F" w14:textId="77777777" w:rsidR="002617EE" w:rsidRPr="002617EE" w:rsidRDefault="00565942" w:rsidP="002617EE">
      <w:pPr>
        <w:spacing w:after="0" w:line="360" w:lineRule="auto"/>
        <w:ind w:firstLine="709"/>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 xml:space="preserve">Крім </w:t>
      </w:r>
      <w:r w:rsidR="002617EE" w:rsidRPr="002617EE">
        <w:rPr>
          <w:rFonts w:ascii="Times New Roman" w:hAnsi="Times New Roman" w:cs="Times New Roman"/>
          <w:snapToGrid w:val="0"/>
          <w:sz w:val="28"/>
          <w:szCs w:val="28"/>
          <w:lang w:val="uk-UA"/>
        </w:rPr>
        <w:t>зональних ґрунтів, які займають переважно рівнинні вододіли та пологі схили, на території</w:t>
      </w:r>
      <w:r>
        <w:rPr>
          <w:rFonts w:ascii="Times New Roman" w:hAnsi="Times New Roman" w:cs="Times New Roman"/>
          <w:snapToGrid w:val="0"/>
          <w:sz w:val="28"/>
          <w:szCs w:val="28"/>
          <w:lang w:val="uk-UA"/>
        </w:rPr>
        <w:t xml:space="preserve"> дослідження</w:t>
      </w:r>
      <w:r w:rsidR="002617EE" w:rsidRPr="002617EE">
        <w:rPr>
          <w:rFonts w:ascii="Times New Roman" w:hAnsi="Times New Roman" w:cs="Times New Roman"/>
          <w:snapToGrid w:val="0"/>
          <w:sz w:val="28"/>
          <w:szCs w:val="28"/>
          <w:lang w:val="uk-UA"/>
        </w:rPr>
        <w:t xml:space="preserve"> виділяють низку інтразональних та азональних ґрунтів, а також спец</w:t>
      </w:r>
      <w:r>
        <w:rPr>
          <w:rFonts w:ascii="Times New Roman" w:hAnsi="Times New Roman" w:cs="Times New Roman"/>
          <w:snapToGrid w:val="0"/>
          <w:sz w:val="28"/>
          <w:szCs w:val="28"/>
          <w:lang w:val="uk-UA"/>
        </w:rPr>
        <w:t>ифічних</w:t>
      </w:r>
      <w:r w:rsidR="002617EE" w:rsidRPr="002617EE">
        <w:rPr>
          <w:rFonts w:ascii="Times New Roman" w:hAnsi="Times New Roman" w:cs="Times New Roman"/>
          <w:snapToGrid w:val="0"/>
          <w:sz w:val="28"/>
          <w:szCs w:val="28"/>
          <w:lang w:val="uk-UA"/>
        </w:rPr>
        <w:t xml:space="preserve"> ґрунтів. В числі їх - Чорнозем</w:t>
      </w:r>
      <w:r>
        <w:rPr>
          <w:rFonts w:ascii="Times New Roman" w:hAnsi="Times New Roman" w:cs="Times New Roman"/>
          <w:snapToGrid w:val="0"/>
          <w:sz w:val="28"/>
          <w:szCs w:val="28"/>
          <w:lang w:val="uk-UA"/>
        </w:rPr>
        <w:t>и на щільних глинах</w:t>
      </w:r>
      <w:r w:rsidR="002617EE" w:rsidRPr="002617EE">
        <w:rPr>
          <w:rFonts w:ascii="Times New Roman" w:hAnsi="Times New Roman" w:cs="Times New Roman"/>
          <w:snapToGrid w:val="0"/>
          <w:sz w:val="28"/>
          <w:szCs w:val="28"/>
          <w:lang w:val="uk-UA"/>
        </w:rPr>
        <w:t xml:space="preserve">, чорноземи щебенюваті на </w:t>
      </w:r>
      <w:r>
        <w:rPr>
          <w:rFonts w:ascii="Times New Roman" w:hAnsi="Times New Roman" w:cs="Times New Roman"/>
          <w:snapToGrid w:val="0"/>
          <w:sz w:val="28"/>
          <w:szCs w:val="28"/>
          <w:lang w:val="uk-UA"/>
        </w:rPr>
        <w:t>елювії щільних порід</w:t>
      </w:r>
      <w:r w:rsidR="002617EE" w:rsidRPr="002617EE">
        <w:rPr>
          <w:rFonts w:ascii="Times New Roman" w:hAnsi="Times New Roman" w:cs="Times New Roman"/>
          <w:snapToGrid w:val="0"/>
          <w:sz w:val="28"/>
          <w:szCs w:val="28"/>
          <w:lang w:val="uk-UA"/>
        </w:rPr>
        <w:t>, чорноземні глинисто-піщані і</w:t>
      </w:r>
      <w:r>
        <w:rPr>
          <w:rFonts w:ascii="Times New Roman" w:hAnsi="Times New Roman" w:cs="Times New Roman"/>
          <w:snapToGrid w:val="0"/>
          <w:sz w:val="28"/>
          <w:szCs w:val="28"/>
          <w:lang w:val="uk-UA"/>
        </w:rPr>
        <w:t xml:space="preserve"> супіщані ґрунти, лучно-чорноземні, лучні</w:t>
      </w:r>
      <w:r w:rsidR="002617EE" w:rsidRPr="002617EE">
        <w:rPr>
          <w:rFonts w:ascii="Times New Roman" w:hAnsi="Times New Roman" w:cs="Times New Roman"/>
          <w:snapToGrid w:val="0"/>
          <w:sz w:val="28"/>
          <w:szCs w:val="28"/>
          <w:lang w:val="uk-UA"/>
        </w:rPr>
        <w:t>, лу</w:t>
      </w:r>
      <w:r>
        <w:rPr>
          <w:rFonts w:ascii="Times New Roman" w:hAnsi="Times New Roman" w:cs="Times New Roman"/>
          <w:snapToGrid w:val="0"/>
          <w:sz w:val="28"/>
          <w:szCs w:val="28"/>
          <w:lang w:val="uk-UA"/>
        </w:rPr>
        <w:t>чно-болотні й болотні ґрунти</w:t>
      </w:r>
      <w:r w:rsidR="002617EE" w:rsidRPr="002617EE">
        <w:rPr>
          <w:rFonts w:ascii="Times New Roman" w:hAnsi="Times New Roman" w:cs="Times New Roman"/>
          <w:snapToGrid w:val="0"/>
          <w:sz w:val="28"/>
          <w:szCs w:val="28"/>
          <w:lang w:val="uk-UA"/>
        </w:rPr>
        <w:t>. Ці ґрунти, як правило, вирізняються невисоким рівнем родючості, в сільськогосподарському виробництві використовуються обмежено. Тому стосовно них мова повинна йти не про відновлення чи підвищення родючості, а про застосування відповідних сільськогосподарських технологій та меліорацій.</w:t>
      </w:r>
    </w:p>
    <w:p w14:paraId="6281239D" w14:textId="77777777" w:rsidR="002617EE" w:rsidRPr="002617EE" w:rsidRDefault="002617EE" w:rsidP="006D6A33">
      <w:pPr>
        <w:spacing w:after="0" w:line="360" w:lineRule="auto"/>
        <w:ind w:firstLine="709"/>
        <w:jc w:val="both"/>
        <w:rPr>
          <w:rFonts w:ascii="Times New Roman" w:hAnsi="Times New Roman" w:cs="Times New Roman"/>
          <w:snapToGrid w:val="0"/>
          <w:sz w:val="28"/>
          <w:szCs w:val="28"/>
          <w:lang w:val="uk-UA"/>
        </w:rPr>
      </w:pPr>
      <w:r w:rsidRPr="002617EE">
        <w:rPr>
          <w:rFonts w:ascii="Times New Roman" w:hAnsi="Times New Roman" w:cs="Times New Roman"/>
          <w:snapToGrid w:val="0"/>
          <w:sz w:val="28"/>
          <w:szCs w:val="28"/>
          <w:lang w:val="uk-UA"/>
        </w:rPr>
        <w:t>Наведена вище характе</w:t>
      </w:r>
      <w:r w:rsidR="00565942">
        <w:rPr>
          <w:rFonts w:ascii="Times New Roman" w:hAnsi="Times New Roman" w:cs="Times New Roman"/>
          <w:snapToGrid w:val="0"/>
          <w:sz w:val="28"/>
          <w:szCs w:val="28"/>
          <w:lang w:val="uk-UA"/>
        </w:rPr>
        <w:t>ристика ґрунтів</w:t>
      </w:r>
      <w:r w:rsidRPr="002617EE">
        <w:rPr>
          <w:rFonts w:ascii="Times New Roman" w:hAnsi="Times New Roman" w:cs="Times New Roman"/>
          <w:snapToGrid w:val="0"/>
          <w:sz w:val="28"/>
          <w:szCs w:val="28"/>
          <w:lang w:val="uk-UA"/>
        </w:rPr>
        <w:t xml:space="preserve"> відображає переважно їх природні і генетико-виробничі особливості. У природних умовах Грунти мають значний потенціал стійкості, здатність до саморегуляції, підтримання основних своїх параметрів і властивостей у часі. В умовах сільськогосподарського освоєння та інтенсивного використання грунти переходять до нерівноважного стану. Це зумовлено порушенням балансу біофільних елементів, широкомасштабним розвитком ерозії, знеструктуренням, переущільненням, забрудненням тощо. За досить тривалого нерівноважного стану зміни набувають незворотного характер</w:t>
      </w:r>
      <w:r w:rsidR="00F86614">
        <w:rPr>
          <w:rFonts w:ascii="Times New Roman" w:hAnsi="Times New Roman" w:cs="Times New Roman"/>
          <w:snapToGrid w:val="0"/>
          <w:sz w:val="28"/>
          <w:szCs w:val="28"/>
          <w:lang w:val="uk-UA"/>
        </w:rPr>
        <w:t>у і</w:t>
      </w:r>
      <w:r w:rsidRPr="002617EE">
        <w:rPr>
          <w:rFonts w:ascii="Times New Roman" w:hAnsi="Times New Roman" w:cs="Times New Roman"/>
          <w:snapToGrid w:val="0"/>
          <w:sz w:val="28"/>
          <w:szCs w:val="28"/>
          <w:lang w:val="uk-UA"/>
        </w:rPr>
        <w:t xml:space="preserve"> ґрунт трансформується в антропогенне перетворене чи деградоване тіло. До цього слід додати низку деструктивних процесів, спровокованих розвитком ерозії </w:t>
      </w:r>
      <w:r w:rsidR="00F86614" w:rsidRPr="002617EE">
        <w:rPr>
          <w:rFonts w:ascii="Times New Roman" w:hAnsi="Times New Roman" w:cs="Times New Roman"/>
          <w:snapToGrid w:val="0"/>
          <w:sz w:val="28"/>
          <w:szCs w:val="28"/>
          <w:lang w:val="uk-UA"/>
        </w:rPr>
        <w:t>ґрунтів</w:t>
      </w:r>
      <w:r w:rsidRPr="002617EE">
        <w:rPr>
          <w:rFonts w:ascii="Times New Roman" w:hAnsi="Times New Roman" w:cs="Times New Roman"/>
          <w:snapToGrid w:val="0"/>
          <w:sz w:val="28"/>
          <w:szCs w:val="28"/>
          <w:lang w:val="uk-UA"/>
        </w:rPr>
        <w:t xml:space="preserve">: де-гуміфікації </w:t>
      </w:r>
      <w:r w:rsidR="00F86614" w:rsidRPr="002617EE">
        <w:rPr>
          <w:rFonts w:ascii="Times New Roman" w:hAnsi="Times New Roman" w:cs="Times New Roman"/>
          <w:snapToGrid w:val="0"/>
          <w:sz w:val="28"/>
          <w:szCs w:val="28"/>
          <w:lang w:val="uk-UA"/>
        </w:rPr>
        <w:t>ґрунтів</w:t>
      </w:r>
      <w:r w:rsidRPr="002617EE">
        <w:rPr>
          <w:rFonts w:ascii="Times New Roman" w:hAnsi="Times New Roman" w:cs="Times New Roman"/>
          <w:snapToGrid w:val="0"/>
          <w:sz w:val="28"/>
          <w:szCs w:val="28"/>
          <w:lang w:val="uk-UA"/>
        </w:rPr>
        <w:t xml:space="preserve">, вторинного (іригаційного) </w:t>
      </w:r>
      <w:r w:rsidRPr="002617EE">
        <w:rPr>
          <w:rFonts w:ascii="Times New Roman" w:hAnsi="Times New Roman" w:cs="Times New Roman"/>
          <w:snapToGrid w:val="0"/>
          <w:sz w:val="28"/>
          <w:szCs w:val="28"/>
          <w:lang w:val="uk-UA"/>
        </w:rPr>
        <w:lastRenderedPageBreak/>
        <w:t>осолонцювання, підтоплення за відсутності дренажу, декарбонатизації, фі</w:t>
      </w:r>
      <w:r w:rsidR="002C1607">
        <w:rPr>
          <w:rFonts w:ascii="Times New Roman" w:hAnsi="Times New Roman" w:cs="Times New Roman"/>
          <w:snapToGrid w:val="0"/>
          <w:sz w:val="28"/>
          <w:szCs w:val="28"/>
          <w:lang w:val="uk-UA"/>
        </w:rPr>
        <w:t xml:space="preserve">зичного ущільнення </w:t>
      </w:r>
      <w:r w:rsidRPr="002617EE">
        <w:rPr>
          <w:rFonts w:ascii="Times New Roman" w:hAnsi="Times New Roman" w:cs="Times New Roman"/>
          <w:snapToGrid w:val="0"/>
          <w:sz w:val="28"/>
          <w:szCs w:val="28"/>
          <w:lang w:val="uk-UA"/>
        </w:rPr>
        <w:t>тощо.</w:t>
      </w:r>
    </w:p>
    <w:p w14:paraId="0F4017E1" w14:textId="77777777" w:rsidR="009E0D58" w:rsidRPr="002617EE" w:rsidRDefault="002617EE" w:rsidP="006D6A33">
      <w:pPr>
        <w:spacing w:after="0" w:line="360" w:lineRule="auto"/>
        <w:ind w:firstLine="709"/>
        <w:jc w:val="both"/>
        <w:rPr>
          <w:rFonts w:ascii="Times New Roman" w:hAnsi="Times New Roman" w:cs="Times New Roman"/>
          <w:sz w:val="28"/>
          <w:szCs w:val="28"/>
          <w:lang w:val="uk-UA"/>
        </w:rPr>
      </w:pPr>
      <w:r w:rsidRPr="002617EE">
        <w:rPr>
          <w:rFonts w:ascii="Times New Roman" w:hAnsi="Times New Roman" w:cs="Times New Roman"/>
          <w:snapToGrid w:val="0"/>
          <w:sz w:val="28"/>
          <w:szCs w:val="28"/>
          <w:lang w:val="uk-UA"/>
        </w:rPr>
        <w:t>Екстенсифікація сільськогоспода</w:t>
      </w:r>
      <w:r w:rsidR="00F86614">
        <w:rPr>
          <w:rFonts w:ascii="Times New Roman" w:hAnsi="Times New Roman" w:cs="Times New Roman"/>
          <w:snapToGrid w:val="0"/>
          <w:sz w:val="28"/>
          <w:szCs w:val="28"/>
          <w:lang w:val="uk-UA"/>
        </w:rPr>
        <w:t xml:space="preserve">рського виробництва в останні 15-20 </w:t>
      </w:r>
      <w:r w:rsidRPr="002617EE">
        <w:rPr>
          <w:rFonts w:ascii="Times New Roman" w:hAnsi="Times New Roman" w:cs="Times New Roman"/>
          <w:snapToGrid w:val="0"/>
          <w:sz w:val="28"/>
          <w:szCs w:val="28"/>
          <w:lang w:val="uk-UA"/>
        </w:rPr>
        <w:t>років призвела не тільки</w:t>
      </w:r>
      <w:r w:rsidR="00F86614">
        <w:rPr>
          <w:rFonts w:ascii="Times New Roman" w:hAnsi="Times New Roman" w:cs="Times New Roman"/>
          <w:snapToGrid w:val="0"/>
          <w:sz w:val="28"/>
          <w:szCs w:val="28"/>
          <w:lang w:val="uk-UA"/>
        </w:rPr>
        <w:t xml:space="preserve"> до помітного зменшення по ступа</w:t>
      </w:r>
      <w:r w:rsidR="00F86614" w:rsidRPr="002617EE">
        <w:rPr>
          <w:rFonts w:ascii="Times New Roman" w:hAnsi="Times New Roman" w:cs="Times New Roman"/>
          <w:snapToGrid w:val="0"/>
          <w:sz w:val="28"/>
          <w:szCs w:val="28"/>
          <w:lang w:val="uk-UA"/>
        </w:rPr>
        <w:t>ння</w:t>
      </w:r>
      <w:r w:rsidRPr="002617EE">
        <w:rPr>
          <w:rFonts w:ascii="Times New Roman" w:hAnsi="Times New Roman" w:cs="Times New Roman"/>
          <w:snapToGrid w:val="0"/>
          <w:sz w:val="28"/>
          <w:szCs w:val="28"/>
          <w:lang w:val="uk-UA"/>
        </w:rPr>
        <w:t xml:space="preserve"> в грунт органічних решток, а й до різкого зменшення внесення органічних і мінеральних добрив. Все це зумовлює зниження ефективної родючості по</w:t>
      </w:r>
      <w:r w:rsidR="00F86614">
        <w:rPr>
          <w:rFonts w:ascii="Times New Roman" w:hAnsi="Times New Roman" w:cs="Times New Roman"/>
          <w:snapToGrid w:val="0"/>
          <w:sz w:val="28"/>
          <w:szCs w:val="28"/>
          <w:lang w:val="uk-UA"/>
        </w:rPr>
        <w:t>тенційно родючих ґрунтів</w:t>
      </w:r>
      <w:r w:rsidRPr="002617EE">
        <w:rPr>
          <w:rFonts w:ascii="Times New Roman" w:hAnsi="Times New Roman" w:cs="Times New Roman"/>
          <w:snapToGrid w:val="0"/>
          <w:sz w:val="28"/>
          <w:szCs w:val="28"/>
          <w:lang w:val="uk-UA"/>
        </w:rPr>
        <w:t>. Тому проблема збереження агромеліоративно-ресур</w:t>
      </w:r>
      <w:r w:rsidR="00F86614">
        <w:rPr>
          <w:rFonts w:ascii="Times New Roman" w:hAnsi="Times New Roman" w:cs="Times New Roman"/>
          <w:snapToGrid w:val="0"/>
          <w:sz w:val="28"/>
          <w:szCs w:val="28"/>
          <w:lang w:val="uk-UA"/>
        </w:rPr>
        <w:t>сного потенціалу ґрунтів</w:t>
      </w:r>
      <w:r w:rsidRPr="002617EE">
        <w:rPr>
          <w:rFonts w:ascii="Times New Roman" w:hAnsi="Times New Roman" w:cs="Times New Roman"/>
          <w:snapToGrid w:val="0"/>
          <w:sz w:val="28"/>
          <w:szCs w:val="28"/>
          <w:lang w:val="uk-UA"/>
        </w:rPr>
        <w:t>,</w:t>
      </w:r>
      <w:r w:rsidR="00F86614">
        <w:rPr>
          <w:rFonts w:ascii="Times New Roman" w:hAnsi="Times New Roman" w:cs="Times New Roman"/>
          <w:snapToGrid w:val="0"/>
          <w:sz w:val="28"/>
          <w:szCs w:val="28"/>
          <w:lang w:val="uk-UA"/>
        </w:rPr>
        <w:t xml:space="preserve"> підтримка і підвищення ї</w:t>
      </w:r>
      <w:r w:rsidRPr="002617EE">
        <w:rPr>
          <w:rFonts w:ascii="Times New Roman" w:hAnsi="Times New Roman" w:cs="Times New Roman"/>
          <w:snapToGrid w:val="0"/>
          <w:sz w:val="28"/>
          <w:szCs w:val="28"/>
          <w:lang w:val="uk-UA"/>
        </w:rPr>
        <w:t xml:space="preserve">х родючості потребує систематичного моніторингового вивчення-контролю, впровадження науково </w:t>
      </w:r>
      <w:r w:rsidR="00F86614" w:rsidRPr="002617EE">
        <w:rPr>
          <w:rFonts w:ascii="Times New Roman" w:hAnsi="Times New Roman" w:cs="Times New Roman"/>
          <w:snapToGrid w:val="0"/>
          <w:sz w:val="28"/>
          <w:szCs w:val="28"/>
          <w:lang w:val="uk-UA"/>
        </w:rPr>
        <w:t>обґрунтованих</w:t>
      </w:r>
      <w:r w:rsidRPr="002617EE">
        <w:rPr>
          <w:rFonts w:ascii="Times New Roman" w:hAnsi="Times New Roman" w:cs="Times New Roman"/>
          <w:snapToGrid w:val="0"/>
          <w:sz w:val="28"/>
          <w:szCs w:val="28"/>
          <w:lang w:val="uk-UA"/>
        </w:rPr>
        <w:t xml:space="preserve"> заходів і систем раціонального використання, збереження й відтворення родючості</w:t>
      </w:r>
    </w:p>
    <w:p w14:paraId="28E0BE0C" w14:textId="77777777" w:rsidR="0051563D" w:rsidRPr="002617EE" w:rsidRDefault="0051563D" w:rsidP="00CB71B6">
      <w:pPr>
        <w:pStyle w:val="1"/>
      </w:pPr>
    </w:p>
    <w:p w14:paraId="50E7ABC0" w14:textId="387CD4F7" w:rsidR="0051563D" w:rsidRDefault="00424600" w:rsidP="00CB71B6">
      <w:pPr>
        <w:pStyle w:val="1"/>
        <w:rPr>
          <w:bCs/>
        </w:rPr>
      </w:pPr>
      <w:bookmarkStart w:id="10" w:name="_Toc104452176"/>
      <w:r w:rsidRPr="006D6A33">
        <w:rPr>
          <w:bCs/>
        </w:rPr>
        <w:t xml:space="preserve">1.7. </w:t>
      </w:r>
      <w:r w:rsidR="009605B2" w:rsidRPr="006D6A33">
        <w:rPr>
          <w:bCs/>
        </w:rPr>
        <w:t>Флора, фауна, ландшафти</w:t>
      </w:r>
      <w:bookmarkEnd w:id="10"/>
    </w:p>
    <w:p w14:paraId="2802EAA3" w14:textId="77777777" w:rsidR="005B454E" w:rsidRPr="006D6A33" w:rsidRDefault="005B454E" w:rsidP="006D6A33">
      <w:pPr>
        <w:spacing w:after="0" w:line="360" w:lineRule="auto"/>
        <w:ind w:firstLine="567"/>
        <w:jc w:val="both"/>
        <w:rPr>
          <w:rFonts w:ascii="Times New Roman" w:hAnsi="Times New Roman" w:cs="Times New Roman"/>
          <w:b/>
          <w:bCs/>
          <w:sz w:val="28"/>
          <w:szCs w:val="28"/>
          <w:lang w:val="uk-UA"/>
        </w:rPr>
      </w:pPr>
    </w:p>
    <w:p w14:paraId="62B4B2F9" w14:textId="75EB7C41" w:rsidR="009605B2" w:rsidRDefault="009605B2" w:rsidP="006D6A33">
      <w:pPr>
        <w:spacing w:after="0" w:line="360" w:lineRule="auto"/>
        <w:ind w:firstLine="720"/>
        <w:jc w:val="both"/>
        <w:rPr>
          <w:rFonts w:ascii="Times New Roman" w:hAnsi="Times New Roman" w:cs="Times New Roman"/>
          <w:color w:val="000000"/>
          <w:sz w:val="28"/>
          <w:szCs w:val="28"/>
          <w:lang w:val="uk-UA"/>
        </w:rPr>
      </w:pPr>
      <w:r w:rsidRPr="00480B94">
        <w:rPr>
          <w:rFonts w:ascii="Times New Roman" w:hAnsi="Times New Roman" w:cs="Times New Roman"/>
          <w:color w:val="000000"/>
          <w:sz w:val="28"/>
          <w:szCs w:val="28"/>
          <w:lang w:val="uk-UA"/>
        </w:rPr>
        <w:t xml:space="preserve">Загальна  характеристика флори </w:t>
      </w:r>
      <w:r w:rsidR="00480B94" w:rsidRPr="00480B94">
        <w:rPr>
          <w:rFonts w:ascii="Times New Roman" w:hAnsi="Times New Roman" w:cs="Times New Roman"/>
          <w:color w:val="000000"/>
          <w:sz w:val="28"/>
          <w:szCs w:val="28"/>
          <w:lang w:val="uk-UA"/>
        </w:rPr>
        <w:t xml:space="preserve">дослідженого району </w:t>
      </w:r>
      <w:r w:rsidRPr="00480B94">
        <w:rPr>
          <w:rFonts w:ascii="Times New Roman" w:hAnsi="Times New Roman" w:cs="Times New Roman"/>
          <w:color w:val="000000"/>
          <w:sz w:val="28"/>
          <w:szCs w:val="28"/>
          <w:lang w:val="uk-UA"/>
        </w:rPr>
        <w:t xml:space="preserve">наводиться за літературними </w:t>
      </w:r>
      <w:r w:rsidRPr="00480B94">
        <w:rPr>
          <w:rFonts w:ascii="Times New Roman" w:hAnsi="Times New Roman" w:cs="Times New Roman"/>
          <w:sz w:val="28"/>
          <w:szCs w:val="28"/>
          <w:lang w:val="uk-UA"/>
        </w:rPr>
        <w:t>даними Тихомировата Навроцької</w:t>
      </w:r>
      <w:r w:rsidR="00420ACB">
        <w:rPr>
          <w:rFonts w:ascii="Times New Roman" w:hAnsi="Times New Roman" w:cs="Times New Roman"/>
          <w:sz w:val="28"/>
          <w:szCs w:val="28"/>
          <w:lang w:val="uk-UA"/>
        </w:rPr>
        <w:t xml:space="preserve"> </w:t>
      </w:r>
      <w:r w:rsidRPr="00480B94">
        <w:rPr>
          <w:rFonts w:ascii="Times New Roman" w:hAnsi="Times New Roman" w:cs="Times New Roman"/>
          <w:sz w:val="28"/>
          <w:szCs w:val="28"/>
        </w:rPr>
        <w:t>[</w:t>
      </w:r>
      <w:r w:rsidR="002C199E">
        <w:rPr>
          <w:rFonts w:ascii="Times New Roman" w:hAnsi="Times New Roman" w:cs="Times New Roman"/>
          <w:sz w:val="28"/>
          <w:szCs w:val="28"/>
          <w:lang w:val="uk-UA"/>
        </w:rPr>
        <w:t>41</w:t>
      </w:r>
      <w:r w:rsidRPr="00480B94">
        <w:rPr>
          <w:rFonts w:ascii="Times New Roman" w:hAnsi="Times New Roman" w:cs="Times New Roman"/>
          <w:sz w:val="28"/>
          <w:szCs w:val="28"/>
        </w:rPr>
        <w:t>]</w:t>
      </w:r>
      <w:r w:rsidRPr="00480B94">
        <w:rPr>
          <w:rFonts w:ascii="Times New Roman" w:hAnsi="Times New Roman" w:cs="Times New Roman"/>
          <w:color w:val="000000"/>
          <w:sz w:val="28"/>
          <w:szCs w:val="28"/>
          <w:lang w:val="uk-UA"/>
        </w:rPr>
        <w:t>. На території північно-західного Причорномор'я зростає 1863 види квіткових рослин, які відповідно сучасній номенклатурі відносяться до 115 родин та 603 родів. Зазначені види складають 42% флори квіткових рослин України (4429 видів), 80,5% видового складу відноситься до класу дводольних (1500 в.) і 19,5% до класу однодольних (363 в.). Відношення цих показників складає 4:1. Панівними родинами є наступні (за зменшенням кількості видів):</w:t>
      </w:r>
    </w:p>
    <w:p w14:paraId="351A4DFB" w14:textId="77777777" w:rsidR="00D76AEC" w:rsidRDefault="00D76AEC">
      <w:pPr>
        <w:rPr>
          <w:rFonts w:ascii="Times New Roman" w:hAnsi="Times New Roman" w:cs="Times New Roman"/>
          <w:i/>
          <w:iCs/>
          <w:color w:val="000000"/>
          <w:sz w:val="28"/>
          <w:szCs w:val="28"/>
          <w:lang w:val="uk-UA"/>
        </w:rPr>
      </w:pPr>
      <w:r>
        <w:rPr>
          <w:rFonts w:ascii="Times New Roman" w:hAnsi="Times New Roman" w:cs="Times New Roman"/>
          <w:i/>
          <w:iCs/>
          <w:color w:val="000000"/>
          <w:sz w:val="28"/>
          <w:szCs w:val="28"/>
          <w:lang w:val="uk-UA"/>
        </w:rPr>
        <w:br w:type="page"/>
      </w:r>
    </w:p>
    <w:p w14:paraId="660ACAA3" w14:textId="6BF51B04" w:rsidR="00284DD5" w:rsidRPr="00CA5AD9" w:rsidRDefault="00284DD5" w:rsidP="000A3976">
      <w:pPr>
        <w:spacing w:after="0" w:line="360" w:lineRule="auto"/>
        <w:ind w:firstLine="720"/>
        <w:jc w:val="right"/>
        <w:rPr>
          <w:rFonts w:ascii="Times New Roman" w:hAnsi="Times New Roman" w:cs="Times New Roman"/>
          <w:i/>
          <w:iCs/>
          <w:color w:val="000000"/>
          <w:sz w:val="28"/>
          <w:szCs w:val="28"/>
          <w:lang w:val="uk-UA"/>
        </w:rPr>
      </w:pPr>
      <w:r w:rsidRPr="00CA5AD9">
        <w:rPr>
          <w:rFonts w:ascii="Times New Roman" w:hAnsi="Times New Roman" w:cs="Times New Roman"/>
          <w:i/>
          <w:iCs/>
          <w:color w:val="000000"/>
          <w:sz w:val="28"/>
          <w:szCs w:val="28"/>
          <w:lang w:val="uk-UA"/>
        </w:rPr>
        <w:lastRenderedPageBreak/>
        <w:t>Табл</w:t>
      </w:r>
      <w:r w:rsidR="006D6A33" w:rsidRPr="00CA5AD9">
        <w:rPr>
          <w:rFonts w:ascii="Times New Roman" w:hAnsi="Times New Roman" w:cs="Times New Roman"/>
          <w:i/>
          <w:iCs/>
          <w:color w:val="000000"/>
          <w:sz w:val="28"/>
          <w:szCs w:val="28"/>
          <w:lang w:val="uk-UA"/>
        </w:rPr>
        <w:t>иця</w:t>
      </w:r>
      <w:r w:rsidRPr="00CA5AD9">
        <w:rPr>
          <w:rFonts w:ascii="Times New Roman" w:hAnsi="Times New Roman" w:cs="Times New Roman"/>
          <w:i/>
          <w:iCs/>
          <w:color w:val="000000"/>
          <w:sz w:val="28"/>
          <w:szCs w:val="28"/>
          <w:lang w:val="uk-UA"/>
        </w:rPr>
        <w:t xml:space="preserve"> 2</w:t>
      </w:r>
    </w:p>
    <w:p w14:paraId="570CDACE" w14:textId="35A83A26" w:rsidR="006D6A33" w:rsidRPr="006D6A33" w:rsidRDefault="006D6A33" w:rsidP="006D6A33">
      <w:pPr>
        <w:spacing w:line="360" w:lineRule="auto"/>
        <w:ind w:firstLine="720"/>
        <w:jc w:val="center"/>
        <w:rPr>
          <w:rFonts w:ascii="Times New Roman" w:hAnsi="Times New Roman" w:cs="Times New Roman"/>
          <w:b/>
          <w:bCs/>
          <w:sz w:val="28"/>
          <w:szCs w:val="28"/>
          <w:lang w:val="uk-UA"/>
        </w:rPr>
      </w:pPr>
      <w:r>
        <w:rPr>
          <w:rFonts w:ascii="Times New Roman" w:hAnsi="Times New Roman" w:cs="Times New Roman"/>
          <w:b/>
          <w:bCs/>
          <w:color w:val="000000"/>
          <w:sz w:val="28"/>
          <w:szCs w:val="28"/>
          <w:lang w:val="uk-UA"/>
        </w:rPr>
        <w:t>Рослинність Роздільнянського району</w:t>
      </w:r>
    </w:p>
    <w:tbl>
      <w:tblPr>
        <w:tblStyle w:val="GridTableLight"/>
        <w:tblW w:w="9360" w:type="dxa"/>
        <w:tblLayout w:type="fixed"/>
        <w:tblLook w:val="0000" w:firstRow="0" w:lastRow="0" w:firstColumn="0" w:lastColumn="0" w:noHBand="0" w:noVBand="0"/>
      </w:tblPr>
      <w:tblGrid>
        <w:gridCol w:w="5030"/>
        <w:gridCol w:w="2170"/>
        <w:gridCol w:w="2160"/>
      </w:tblGrid>
      <w:tr w:rsidR="009605B2" w:rsidRPr="00CA5AD9" w14:paraId="319042C8" w14:textId="77777777" w:rsidTr="00642A50">
        <w:trPr>
          <w:trHeight w:val="787"/>
        </w:trPr>
        <w:tc>
          <w:tcPr>
            <w:tcW w:w="5030" w:type="dxa"/>
          </w:tcPr>
          <w:p w14:paraId="4942EC93" w14:textId="77777777" w:rsidR="009605B2" w:rsidRPr="00CA5AD9" w:rsidRDefault="009605B2" w:rsidP="00F04C75">
            <w:pPr>
              <w:shd w:val="clear" w:color="auto" w:fill="FFFFFF"/>
              <w:autoSpaceDE w:val="0"/>
              <w:autoSpaceDN w:val="0"/>
              <w:adjustRightInd w:val="0"/>
              <w:spacing w:line="360" w:lineRule="auto"/>
              <w:jc w:val="center"/>
              <w:rPr>
                <w:rFonts w:ascii="Times New Roman" w:hAnsi="Times New Roman" w:cs="Times New Roman"/>
                <w:b/>
                <w:bCs/>
                <w:sz w:val="28"/>
                <w:szCs w:val="28"/>
              </w:rPr>
            </w:pPr>
            <w:r w:rsidRPr="00CA5AD9">
              <w:rPr>
                <w:rFonts w:ascii="Times New Roman" w:hAnsi="Times New Roman" w:cs="Times New Roman"/>
                <w:b/>
                <w:bCs/>
                <w:color w:val="000000"/>
                <w:sz w:val="28"/>
                <w:szCs w:val="28"/>
                <w:lang w:val="uk-UA"/>
              </w:rPr>
              <w:t>Родина</w:t>
            </w:r>
          </w:p>
        </w:tc>
        <w:tc>
          <w:tcPr>
            <w:tcW w:w="2170" w:type="dxa"/>
          </w:tcPr>
          <w:p w14:paraId="277A8F62" w14:textId="77777777" w:rsidR="009605B2" w:rsidRPr="00CA5AD9" w:rsidRDefault="009605B2" w:rsidP="00F04C75">
            <w:pPr>
              <w:shd w:val="clear" w:color="auto" w:fill="FFFFFF"/>
              <w:autoSpaceDE w:val="0"/>
              <w:autoSpaceDN w:val="0"/>
              <w:adjustRightInd w:val="0"/>
              <w:spacing w:line="360" w:lineRule="auto"/>
              <w:ind w:hanging="30"/>
              <w:jc w:val="center"/>
              <w:rPr>
                <w:rFonts w:ascii="Times New Roman" w:hAnsi="Times New Roman" w:cs="Times New Roman"/>
                <w:b/>
                <w:bCs/>
                <w:sz w:val="28"/>
                <w:szCs w:val="28"/>
              </w:rPr>
            </w:pPr>
            <w:r w:rsidRPr="00CA5AD9">
              <w:rPr>
                <w:rFonts w:ascii="Times New Roman" w:hAnsi="Times New Roman" w:cs="Times New Roman"/>
                <w:b/>
                <w:bCs/>
                <w:color w:val="000000"/>
                <w:sz w:val="28"/>
                <w:szCs w:val="28"/>
                <w:lang w:val="uk-UA"/>
              </w:rPr>
              <w:t>Кількість родів</w:t>
            </w:r>
          </w:p>
        </w:tc>
        <w:tc>
          <w:tcPr>
            <w:tcW w:w="2160" w:type="dxa"/>
          </w:tcPr>
          <w:p w14:paraId="23DB5D1F" w14:textId="77777777" w:rsidR="009605B2" w:rsidRPr="00CA5AD9" w:rsidRDefault="009605B2" w:rsidP="00F04C75">
            <w:pPr>
              <w:shd w:val="clear" w:color="auto" w:fill="FFFFFF"/>
              <w:autoSpaceDE w:val="0"/>
              <w:autoSpaceDN w:val="0"/>
              <w:adjustRightInd w:val="0"/>
              <w:spacing w:line="360" w:lineRule="auto"/>
              <w:jc w:val="center"/>
              <w:rPr>
                <w:rFonts w:ascii="Times New Roman" w:hAnsi="Times New Roman" w:cs="Times New Roman"/>
                <w:b/>
                <w:bCs/>
                <w:sz w:val="28"/>
                <w:szCs w:val="28"/>
              </w:rPr>
            </w:pPr>
            <w:r w:rsidRPr="00CA5AD9">
              <w:rPr>
                <w:rFonts w:ascii="Times New Roman" w:hAnsi="Times New Roman" w:cs="Times New Roman"/>
                <w:b/>
                <w:bCs/>
                <w:color w:val="000000"/>
                <w:sz w:val="28"/>
                <w:szCs w:val="28"/>
                <w:lang w:val="uk-UA"/>
              </w:rPr>
              <w:t>Кількість</w:t>
            </w:r>
            <w:r w:rsidRPr="00CA5AD9">
              <w:rPr>
                <w:rFonts w:ascii="Times New Roman" w:hAnsi="Times New Roman" w:cs="Times New Roman"/>
                <w:b/>
                <w:bCs/>
                <w:sz w:val="28"/>
                <w:szCs w:val="28"/>
                <w:lang w:val="uk-UA"/>
              </w:rPr>
              <w:t xml:space="preserve"> </w:t>
            </w:r>
            <w:r w:rsidRPr="00CA5AD9">
              <w:rPr>
                <w:rFonts w:ascii="Times New Roman" w:hAnsi="Times New Roman" w:cs="Times New Roman"/>
                <w:b/>
                <w:bCs/>
                <w:color w:val="000000"/>
                <w:sz w:val="28"/>
                <w:szCs w:val="28"/>
                <w:lang w:val="uk-UA"/>
              </w:rPr>
              <w:t>видів</w:t>
            </w:r>
          </w:p>
        </w:tc>
      </w:tr>
      <w:tr w:rsidR="009605B2" w:rsidRPr="00480B94" w14:paraId="4DC5E6CD" w14:textId="77777777" w:rsidTr="00642A50">
        <w:trPr>
          <w:trHeight w:val="355"/>
        </w:trPr>
        <w:tc>
          <w:tcPr>
            <w:tcW w:w="5030" w:type="dxa"/>
          </w:tcPr>
          <w:p w14:paraId="065EC84E"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lang w:val="en-US"/>
              </w:rPr>
            </w:pPr>
            <w:r w:rsidRPr="00480B94">
              <w:rPr>
                <w:rFonts w:ascii="Times New Roman" w:hAnsi="Times New Roman" w:cs="Times New Roman"/>
                <w:color w:val="000000"/>
                <w:sz w:val="28"/>
                <w:szCs w:val="28"/>
                <w:lang w:val="uk-UA"/>
              </w:rPr>
              <w:t xml:space="preserve">1 .   Айстрові          </w:t>
            </w:r>
            <w:r w:rsidRPr="00480B94">
              <w:rPr>
                <w:rFonts w:ascii="Times New Roman" w:hAnsi="Times New Roman" w:cs="Times New Roman"/>
                <w:i/>
                <w:color w:val="000000"/>
                <w:sz w:val="28"/>
                <w:szCs w:val="28"/>
                <w:lang w:val="en-US"/>
              </w:rPr>
              <w:t>Asteraceae</w:t>
            </w:r>
          </w:p>
        </w:tc>
        <w:tc>
          <w:tcPr>
            <w:tcW w:w="2170" w:type="dxa"/>
          </w:tcPr>
          <w:p w14:paraId="7D36FD0C"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67</w:t>
            </w:r>
          </w:p>
        </w:tc>
        <w:tc>
          <w:tcPr>
            <w:tcW w:w="2160" w:type="dxa"/>
          </w:tcPr>
          <w:p w14:paraId="4196B5B6"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247</w:t>
            </w:r>
          </w:p>
        </w:tc>
      </w:tr>
      <w:tr w:rsidR="009605B2" w:rsidRPr="00480B94" w14:paraId="52852880" w14:textId="77777777" w:rsidTr="00642A50">
        <w:trPr>
          <w:trHeight w:val="346"/>
        </w:trPr>
        <w:tc>
          <w:tcPr>
            <w:tcW w:w="5030" w:type="dxa"/>
          </w:tcPr>
          <w:p w14:paraId="3C341E97"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 xml:space="preserve">2.   Тонконогові     </w:t>
            </w:r>
            <w:r w:rsidRPr="00480B94">
              <w:rPr>
                <w:rFonts w:ascii="Times New Roman" w:hAnsi="Times New Roman" w:cs="Times New Roman"/>
                <w:i/>
                <w:color w:val="000000"/>
                <w:sz w:val="28"/>
                <w:szCs w:val="28"/>
                <w:lang w:val="uk-UA"/>
              </w:rPr>
              <w:t>Роасеае</w:t>
            </w:r>
          </w:p>
        </w:tc>
        <w:tc>
          <w:tcPr>
            <w:tcW w:w="2170" w:type="dxa"/>
          </w:tcPr>
          <w:p w14:paraId="368651B6"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63</w:t>
            </w:r>
          </w:p>
        </w:tc>
        <w:tc>
          <w:tcPr>
            <w:tcW w:w="2160" w:type="dxa"/>
          </w:tcPr>
          <w:p w14:paraId="59F97833"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151</w:t>
            </w:r>
          </w:p>
        </w:tc>
      </w:tr>
      <w:tr w:rsidR="009605B2" w:rsidRPr="00480B94" w14:paraId="19C6FABD" w14:textId="77777777" w:rsidTr="00642A50">
        <w:trPr>
          <w:trHeight w:val="355"/>
        </w:trPr>
        <w:tc>
          <w:tcPr>
            <w:tcW w:w="5030" w:type="dxa"/>
          </w:tcPr>
          <w:p w14:paraId="596F8686"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lang w:val="en-US"/>
              </w:rPr>
            </w:pPr>
            <w:r w:rsidRPr="00480B94">
              <w:rPr>
                <w:rFonts w:ascii="Times New Roman" w:hAnsi="Times New Roman" w:cs="Times New Roman"/>
                <w:color w:val="000000"/>
                <w:sz w:val="28"/>
                <w:szCs w:val="28"/>
                <w:lang w:val="uk-UA"/>
              </w:rPr>
              <w:t xml:space="preserve">3.   Бобові               </w:t>
            </w:r>
            <w:r w:rsidRPr="00480B94">
              <w:rPr>
                <w:rFonts w:ascii="Times New Roman" w:hAnsi="Times New Roman" w:cs="Times New Roman"/>
                <w:i/>
                <w:color w:val="000000"/>
                <w:sz w:val="28"/>
                <w:szCs w:val="28"/>
                <w:lang w:val="en-US"/>
              </w:rPr>
              <w:t>Fabaceae</w:t>
            </w:r>
          </w:p>
        </w:tc>
        <w:tc>
          <w:tcPr>
            <w:tcW w:w="2170" w:type="dxa"/>
          </w:tcPr>
          <w:p w14:paraId="26889C39"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25</w:t>
            </w:r>
          </w:p>
        </w:tc>
        <w:tc>
          <w:tcPr>
            <w:tcW w:w="2160" w:type="dxa"/>
          </w:tcPr>
          <w:p w14:paraId="61DDEC81"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129</w:t>
            </w:r>
          </w:p>
        </w:tc>
      </w:tr>
      <w:tr w:rsidR="009605B2" w:rsidRPr="00480B94" w14:paraId="4F1C6C14" w14:textId="77777777" w:rsidTr="00642A50">
        <w:trPr>
          <w:trHeight w:val="374"/>
        </w:trPr>
        <w:tc>
          <w:tcPr>
            <w:tcW w:w="5030" w:type="dxa"/>
          </w:tcPr>
          <w:p w14:paraId="018DF164"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lang w:val="en-US"/>
              </w:rPr>
            </w:pPr>
            <w:r w:rsidRPr="00480B94">
              <w:rPr>
                <w:rFonts w:ascii="Times New Roman" w:hAnsi="Times New Roman" w:cs="Times New Roman"/>
                <w:color w:val="000000"/>
                <w:sz w:val="28"/>
                <w:szCs w:val="28"/>
                <w:lang w:val="uk-UA"/>
              </w:rPr>
              <w:t xml:space="preserve">4.   Капустяні         </w:t>
            </w:r>
            <w:r w:rsidRPr="00480B94">
              <w:rPr>
                <w:rFonts w:ascii="Times New Roman" w:hAnsi="Times New Roman" w:cs="Times New Roman"/>
                <w:i/>
                <w:color w:val="000000"/>
                <w:sz w:val="28"/>
                <w:szCs w:val="28"/>
                <w:lang w:val="en-US"/>
              </w:rPr>
              <w:t>Brassicaceae</w:t>
            </w:r>
          </w:p>
        </w:tc>
        <w:tc>
          <w:tcPr>
            <w:tcW w:w="2170" w:type="dxa"/>
          </w:tcPr>
          <w:p w14:paraId="3D723CCE"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45</w:t>
            </w:r>
          </w:p>
        </w:tc>
        <w:tc>
          <w:tcPr>
            <w:tcW w:w="2160" w:type="dxa"/>
          </w:tcPr>
          <w:p w14:paraId="62937C82"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111</w:t>
            </w:r>
          </w:p>
        </w:tc>
      </w:tr>
      <w:tr w:rsidR="009605B2" w:rsidRPr="00480B94" w14:paraId="32890FE5" w14:textId="77777777" w:rsidTr="00642A50">
        <w:trPr>
          <w:trHeight w:val="355"/>
        </w:trPr>
        <w:tc>
          <w:tcPr>
            <w:tcW w:w="5030" w:type="dxa"/>
          </w:tcPr>
          <w:p w14:paraId="106B27D7"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lang w:val="en-US"/>
              </w:rPr>
            </w:pPr>
            <w:r w:rsidRPr="00480B94">
              <w:rPr>
                <w:rFonts w:ascii="Times New Roman" w:hAnsi="Times New Roman" w:cs="Times New Roman"/>
                <w:color w:val="000000"/>
                <w:sz w:val="28"/>
                <w:szCs w:val="28"/>
                <w:lang w:val="uk-UA"/>
              </w:rPr>
              <w:t xml:space="preserve">5    Гвоздичні        </w:t>
            </w:r>
            <w:r w:rsidRPr="00480B94">
              <w:rPr>
                <w:rFonts w:ascii="Times New Roman" w:hAnsi="Times New Roman" w:cs="Times New Roman"/>
                <w:i/>
                <w:color w:val="000000"/>
                <w:sz w:val="28"/>
                <w:szCs w:val="28"/>
                <w:lang w:val="en-US"/>
              </w:rPr>
              <w:t>Caryophyllaceae</w:t>
            </w:r>
          </w:p>
        </w:tc>
        <w:tc>
          <w:tcPr>
            <w:tcW w:w="2170" w:type="dxa"/>
          </w:tcPr>
          <w:p w14:paraId="79E41E25"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ЗО</w:t>
            </w:r>
          </w:p>
        </w:tc>
        <w:tc>
          <w:tcPr>
            <w:tcW w:w="2160" w:type="dxa"/>
          </w:tcPr>
          <w:p w14:paraId="3F6576BD"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107</w:t>
            </w:r>
          </w:p>
        </w:tc>
      </w:tr>
      <w:tr w:rsidR="009605B2" w:rsidRPr="00480B94" w14:paraId="72ABF3C3" w14:textId="77777777" w:rsidTr="00642A50">
        <w:trPr>
          <w:trHeight w:val="355"/>
        </w:trPr>
        <w:tc>
          <w:tcPr>
            <w:tcW w:w="5030" w:type="dxa"/>
          </w:tcPr>
          <w:p w14:paraId="4F3398DC"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lang w:val="en-US"/>
              </w:rPr>
            </w:pPr>
            <w:r w:rsidRPr="00480B94">
              <w:rPr>
                <w:rFonts w:ascii="Times New Roman" w:hAnsi="Times New Roman" w:cs="Times New Roman"/>
                <w:color w:val="000000"/>
                <w:sz w:val="28"/>
                <w:szCs w:val="28"/>
                <w:lang w:val="uk-UA"/>
              </w:rPr>
              <w:t xml:space="preserve">6.   Розові              </w:t>
            </w:r>
            <w:r w:rsidRPr="00480B94">
              <w:rPr>
                <w:rFonts w:ascii="Times New Roman" w:hAnsi="Times New Roman" w:cs="Times New Roman"/>
                <w:i/>
                <w:color w:val="000000"/>
                <w:sz w:val="28"/>
                <w:szCs w:val="28"/>
                <w:lang w:val="en-US"/>
              </w:rPr>
              <w:t>Rosaceae</w:t>
            </w:r>
          </w:p>
        </w:tc>
        <w:tc>
          <w:tcPr>
            <w:tcW w:w="2170" w:type="dxa"/>
          </w:tcPr>
          <w:p w14:paraId="097C1381"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21</w:t>
            </w:r>
          </w:p>
        </w:tc>
        <w:tc>
          <w:tcPr>
            <w:tcW w:w="2160" w:type="dxa"/>
          </w:tcPr>
          <w:p w14:paraId="7804FEB2"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79</w:t>
            </w:r>
          </w:p>
        </w:tc>
      </w:tr>
      <w:tr w:rsidR="009605B2" w:rsidRPr="00480B94" w14:paraId="4949BA76" w14:textId="77777777" w:rsidTr="00642A50">
        <w:trPr>
          <w:trHeight w:val="374"/>
        </w:trPr>
        <w:tc>
          <w:tcPr>
            <w:tcW w:w="5030" w:type="dxa"/>
          </w:tcPr>
          <w:p w14:paraId="49B37ED8"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lang w:val="en-US"/>
              </w:rPr>
            </w:pPr>
            <w:r w:rsidRPr="00480B94">
              <w:rPr>
                <w:rFonts w:ascii="Times New Roman" w:hAnsi="Times New Roman" w:cs="Times New Roman"/>
                <w:color w:val="000000"/>
                <w:sz w:val="28"/>
                <w:szCs w:val="28"/>
                <w:lang w:val="uk-UA"/>
              </w:rPr>
              <w:t xml:space="preserve">7.   Ясноткові        </w:t>
            </w:r>
            <w:r w:rsidRPr="00480B94">
              <w:rPr>
                <w:rFonts w:ascii="Times New Roman" w:hAnsi="Times New Roman" w:cs="Times New Roman"/>
                <w:i/>
                <w:color w:val="000000"/>
                <w:sz w:val="28"/>
                <w:szCs w:val="28"/>
                <w:lang w:val="en-US"/>
              </w:rPr>
              <w:t>Lamiaceae</w:t>
            </w:r>
          </w:p>
        </w:tc>
        <w:tc>
          <w:tcPr>
            <w:tcW w:w="2170" w:type="dxa"/>
          </w:tcPr>
          <w:p w14:paraId="0615F9D1"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27</w:t>
            </w:r>
          </w:p>
        </w:tc>
        <w:tc>
          <w:tcPr>
            <w:tcW w:w="2160" w:type="dxa"/>
          </w:tcPr>
          <w:p w14:paraId="141D7622"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79</w:t>
            </w:r>
          </w:p>
        </w:tc>
      </w:tr>
      <w:tr w:rsidR="009605B2" w:rsidRPr="00480B94" w14:paraId="5CC704B1" w14:textId="77777777" w:rsidTr="00642A50">
        <w:trPr>
          <w:trHeight w:val="346"/>
        </w:trPr>
        <w:tc>
          <w:tcPr>
            <w:tcW w:w="5030" w:type="dxa"/>
          </w:tcPr>
          <w:p w14:paraId="2C831EFB"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 xml:space="preserve">8.   Осокові           </w:t>
            </w:r>
            <w:r w:rsidRPr="00480B94">
              <w:rPr>
                <w:rFonts w:ascii="Times New Roman" w:hAnsi="Times New Roman" w:cs="Times New Roman"/>
                <w:i/>
                <w:color w:val="000000"/>
                <w:sz w:val="28"/>
                <w:szCs w:val="28"/>
                <w:lang w:val="uk-UA"/>
              </w:rPr>
              <w:t>Сурегасеае</w:t>
            </w:r>
          </w:p>
        </w:tc>
        <w:tc>
          <w:tcPr>
            <w:tcW w:w="2170" w:type="dxa"/>
          </w:tcPr>
          <w:p w14:paraId="3D483C0E"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14</w:t>
            </w:r>
          </w:p>
        </w:tc>
        <w:tc>
          <w:tcPr>
            <w:tcW w:w="2160" w:type="dxa"/>
          </w:tcPr>
          <w:p w14:paraId="1734B9C2"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65</w:t>
            </w:r>
          </w:p>
        </w:tc>
      </w:tr>
      <w:tr w:rsidR="009605B2" w:rsidRPr="00480B94" w14:paraId="03ECB9E0" w14:textId="77777777" w:rsidTr="00642A50">
        <w:trPr>
          <w:trHeight w:val="355"/>
        </w:trPr>
        <w:tc>
          <w:tcPr>
            <w:tcW w:w="5030" w:type="dxa"/>
          </w:tcPr>
          <w:p w14:paraId="5A0BE380"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lang w:val="en-US"/>
              </w:rPr>
            </w:pPr>
            <w:r w:rsidRPr="00480B94">
              <w:rPr>
                <w:rFonts w:ascii="Times New Roman" w:hAnsi="Times New Roman" w:cs="Times New Roman"/>
                <w:color w:val="000000"/>
                <w:sz w:val="28"/>
                <w:szCs w:val="28"/>
                <w:lang w:val="uk-UA"/>
              </w:rPr>
              <w:t xml:space="preserve">9.   Ранникові        </w:t>
            </w:r>
            <w:r w:rsidRPr="00480B94">
              <w:rPr>
                <w:rFonts w:ascii="Times New Roman" w:hAnsi="Times New Roman" w:cs="Times New Roman"/>
                <w:i/>
                <w:color w:val="000000"/>
                <w:sz w:val="28"/>
                <w:szCs w:val="28"/>
                <w:lang w:val="en-US"/>
              </w:rPr>
              <w:t>Scrophulariaceae</w:t>
            </w:r>
          </w:p>
        </w:tc>
        <w:tc>
          <w:tcPr>
            <w:tcW w:w="2170" w:type="dxa"/>
          </w:tcPr>
          <w:p w14:paraId="1523803E"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17</w:t>
            </w:r>
          </w:p>
        </w:tc>
        <w:tc>
          <w:tcPr>
            <w:tcW w:w="2160" w:type="dxa"/>
          </w:tcPr>
          <w:p w14:paraId="0DFB7CBB"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63</w:t>
            </w:r>
          </w:p>
        </w:tc>
      </w:tr>
      <w:tr w:rsidR="009605B2" w:rsidRPr="00480B94" w14:paraId="54ED2998" w14:textId="77777777" w:rsidTr="00642A50">
        <w:trPr>
          <w:trHeight w:val="374"/>
        </w:trPr>
        <w:tc>
          <w:tcPr>
            <w:tcW w:w="5030" w:type="dxa"/>
          </w:tcPr>
          <w:p w14:paraId="2BA372BC"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 xml:space="preserve">10. Зонтичні         </w:t>
            </w:r>
            <w:r w:rsidRPr="00480B94">
              <w:rPr>
                <w:rFonts w:ascii="Times New Roman" w:hAnsi="Times New Roman" w:cs="Times New Roman"/>
                <w:i/>
                <w:color w:val="000000"/>
                <w:sz w:val="28"/>
                <w:szCs w:val="28"/>
                <w:lang w:val="uk-UA"/>
              </w:rPr>
              <w:t>Аріасеае</w:t>
            </w:r>
          </w:p>
        </w:tc>
        <w:tc>
          <w:tcPr>
            <w:tcW w:w="2170" w:type="dxa"/>
          </w:tcPr>
          <w:p w14:paraId="38755E27"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37</w:t>
            </w:r>
          </w:p>
        </w:tc>
        <w:tc>
          <w:tcPr>
            <w:tcW w:w="2160" w:type="dxa"/>
          </w:tcPr>
          <w:p w14:paraId="09A9DF6E"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61</w:t>
            </w:r>
          </w:p>
        </w:tc>
      </w:tr>
      <w:tr w:rsidR="009605B2" w:rsidRPr="00480B94" w14:paraId="5D224698" w14:textId="77777777" w:rsidTr="00642A50">
        <w:trPr>
          <w:trHeight w:val="365"/>
        </w:trPr>
        <w:tc>
          <w:tcPr>
            <w:tcW w:w="5030" w:type="dxa"/>
          </w:tcPr>
          <w:p w14:paraId="2961939F"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lang w:val="en-US"/>
              </w:rPr>
            </w:pPr>
            <w:r w:rsidRPr="00480B94">
              <w:rPr>
                <w:rFonts w:ascii="Times New Roman" w:hAnsi="Times New Roman" w:cs="Times New Roman"/>
                <w:color w:val="000000"/>
                <w:sz w:val="28"/>
                <w:szCs w:val="28"/>
                <w:lang w:val="uk-UA"/>
              </w:rPr>
              <w:t xml:space="preserve">1 1 . Мареві       </w:t>
            </w:r>
            <w:r w:rsidRPr="00480B94">
              <w:rPr>
                <w:rFonts w:ascii="Times New Roman" w:hAnsi="Times New Roman" w:cs="Times New Roman"/>
                <w:color w:val="000000"/>
                <w:sz w:val="28"/>
                <w:szCs w:val="28"/>
                <w:lang w:val="en-US"/>
              </w:rPr>
              <w:t xml:space="preserve">  </w:t>
            </w:r>
            <w:r w:rsidRPr="00480B94">
              <w:rPr>
                <w:rFonts w:ascii="Times New Roman" w:hAnsi="Times New Roman" w:cs="Times New Roman"/>
                <w:color w:val="000000"/>
                <w:sz w:val="28"/>
                <w:szCs w:val="28"/>
                <w:lang w:val="uk-UA"/>
              </w:rPr>
              <w:t xml:space="preserve"> </w:t>
            </w:r>
            <w:r w:rsidRPr="00480B94">
              <w:rPr>
                <w:rFonts w:ascii="Times New Roman" w:hAnsi="Times New Roman" w:cs="Times New Roman"/>
                <w:i/>
                <w:color w:val="000000"/>
                <w:sz w:val="28"/>
                <w:szCs w:val="28"/>
                <w:lang w:val="en-US"/>
              </w:rPr>
              <w:t>Chenopodiaceae</w:t>
            </w:r>
          </w:p>
        </w:tc>
        <w:tc>
          <w:tcPr>
            <w:tcW w:w="2170" w:type="dxa"/>
          </w:tcPr>
          <w:p w14:paraId="1F6907B7"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16</w:t>
            </w:r>
          </w:p>
        </w:tc>
        <w:tc>
          <w:tcPr>
            <w:tcW w:w="2160" w:type="dxa"/>
          </w:tcPr>
          <w:p w14:paraId="1B59BFDD"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60</w:t>
            </w:r>
          </w:p>
        </w:tc>
      </w:tr>
      <w:tr w:rsidR="009605B2" w:rsidRPr="00480B94" w14:paraId="57E410B8" w14:textId="77777777" w:rsidTr="00642A50">
        <w:trPr>
          <w:trHeight w:val="355"/>
        </w:trPr>
        <w:tc>
          <w:tcPr>
            <w:tcW w:w="5030" w:type="dxa"/>
          </w:tcPr>
          <w:p w14:paraId="06FB0FBC"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lang w:val="en-US"/>
              </w:rPr>
            </w:pPr>
            <w:r w:rsidRPr="00480B94">
              <w:rPr>
                <w:rFonts w:ascii="Times New Roman" w:hAnsi="Times New Roman" w:cs="Times New Roman"/>
                <w:color w:val="000000"/>
                <w:sz w:val="28"/>
                <w:szCs w:val="28"/>
                <w:lang w:val="uk-UA"/>
              </w:rPr>
              <w:t xml:space="preserve">12. Шорстколисті   </w:t>
            </w:r>
            <w:r w:rsidRPr="00480B94">
              <w:rPr>
                <w:rFonts w:ascii="Times New Roman" w:hAnsi="Times New Roman" w:cs="Times New Roman"/>
                <w:i/>
                <w:color w:val="000000"/>
                <w:sz w:val="28"/>
                <w:szCs w:val="28"/>
                <w:lang w:val="en-US"/>
              </w:rPr>
              <w:t>Boraginaceae</w:t>
            </w:r>
          </w:p>
        </w:tc>
        <w:tc>
          <w:tcPr>
            <w:tcW w:w="2170" w:type="dxa"/>
          </w:tcPr>
          <w:p w14:paraId="689762F4"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19</w:t>
            </w:r>
          </w:p>
        </w:tc>
        <w:tc>
          <w:tcPr>
            <w:tcW w:w="2160" w:type="dxa"/>
          </w:tcPr>
          <w:p w14:paraId="12BC2BAC"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55</w:t>
            </w:r>
          </w:p>
        </w:tc>
      </w:tr>
      <w:tr w:rsidR="009605B2" w:rsidRPr="00480B94" w14:paraId="783B1EF1" w14:textId="77777777" w:rsidTr="00642A50">
        <w:trPr>
          <w:trHeight w:val="365"/>
        </w:trPr>
        <w:tc>
          <w:tcPr>
            <w:tcW w:w="5030" w:type="dxa"/>
          </w:tcPr>
          <w:p w14:paraId="63623543"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lang w:val="en-US"/>
              </w:rPr>
            </w:pPr>
            <w:r w:rsidRPr="00480B94">
              <w:rPr>
                <w:rFonts w:ascii="Times New Roman" w:hAnsi="Times New Roman" w:cs="Times New Roman"/>
                <w:color w:val="000000"/>
                <w:sz w:val="28"/>
                <w:szCs w:val="28"/>
                <w:lang w:val="uk-UA"/>
              </w:rPr>
              <w:t xml:space="preserve">13. Жовтецеві        </w:t>
            </w:r>
            <w:r w:rsidRPr="00480B94">
              <w:rPr>
                <w:rFonts w:ascii="Times New Roman" w:hAnsi="Times New Roman" w:cs="Times New Roman"/>
                <w:color w:val="000000"/>
                <w:sz w:val="28"/>
                <w:szCs w:val="28"/>
                <w:lang w:val="en-US"/>
              </w:rPr>
              <w:t xml:space="preserve"> </w:t>
            </w:r>
            <w:r w:rsidRPr="00480B94">
              <w:rPr>
                <w:rFonts w:ascii="Times New Roman" w:hAnsi="Times New Roman" w:cs="Times New Roman"/>
                <w:i/>
                <w:color w:val="000000"/>
                <w:sz w:val="28"/>
                <w:szCs w:val="28"/>
                <w:lang w:val="en-US"/>
              </w:rPr>
              <w:t>Ranunculaceae</w:t>
            </w:r>
          </w:p>
        </w:tc>
        <w:tc>
          <w:tcPr>
            <w:tcW w:w="2170" w:type="dxa"/>
          </w:tcPr>
          <w:p w14:paraId="49A2440D"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18</w:t>
            </w:r>
          </w:p>
        </w:tc>
        <w:tc>
          <w:tcPr>
            <w:tcW w:w="2160" w:type="dxa"/>
          </w:tcPr>
          <w:p w14:paraId="71197219"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lang w:val="uk-UA"/>
              </w:rPr>
            </w:pPr>
            <w:r w:rsidRPr="00480B94">
              <w:rPr>
                <w:rFonts w:ascii="Times New Roman" w:hAnsi="Times New Roman" w:cs="Times New Roman"/>
                <w:color w:val="000000"/>
                <w:sz w:val="28"/>
                <w:szCs w:val="28"/>
                <w:lang w:val="uk-UA"/>
              </w:rPr>
              <w:t>53</w:t>
            </w:r>
          </w:p>
        </w:tc>
      </w:tr>
    </w:tbl>
    <w:p w14:paraId="0F1EF91E" w14:textId="77777777" w:rsidR="009605B2" w:rsidRPr="00480B94" w:rsidRDefault="009605B2" w:rsidP="009605B2">
      <w:pPr>
        <w:shd w:val="clear" w:color="auto" w:fill="FFFFFF"/>
        <w:autoSpaceDE w:val="0"/>
        <w:autoSpaceDN w:val="0"/>
        <w:adjustRightInd w:val="0"/>
        <w:spacing w:line="360" w:lineRule="auto"/>
        <w:ind w:firstLine="720"/>
        <w:jc w:val="both"/>
        <w:rPr>
          <w:rFonts w:ascii="Times New Roman" w:hAnsi="Times New Roman" w:cs="Times New Roman"/>
          <w:color w:val="000000"/>
          <w:sz w:val="28"/>
          <w:szCs w:val="28"/>
          <w:lang w:val="uk-UA"/>
        </w:rPr>
      </w:pPr>
    </w:p>
    <w:p w14:paraId="3247A73A" w14:textId="77777777" w:rsidR="009605B2" w:rsidRPr="00480B94" w:rsidRDefault="009605B2" w:rsidP="006D6A33">
      <w:pPr>
        <w:shd w:val="clear" w:color="auto" w:fill="FFFFFF"/>
        <w:autoSpaceDE w:val="0"/>
        <w:autoSpaceDN w:val="0"/>
        <w:adjustRightInd w:val="0"/>
        <w:spacing w:after="0"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 xml:space="preserve">Ці 13 родин містять 1260 видів рослин, що складає 67,7% загальної кількості. Чотири родини містять від 20 до 50 видів (Молочайні - </w:t>
      </w:r>
      <w:r w:rsidRPr="00480B94">
        <w:rPr>
          <w:rFonts w:ascii="Times New Roman" w:hAnsi="Times New Roman" w:cs="Times New Roman"/>
          <w:i/>
          <w:color w:val="000000"/>
          <w:sz w:val="28"/>
          <w:szCs w:val="28"/>
          <w:lang w:val="en-US"/>
        </w:rPr>
        <w:t>Euphorbiaceae</w:t>
      </w:r>
      <w:r w:rsidRPr="00480B94">
        <w:rPr>
          <w:rFonts w:ascii="Times New Roman" w:hAnsi="Times New Roman" w:cs="Times New Roman"/>
          <w:color w:val="000000"/>
          <w:sz w:val="28"/>
          <w:szCs w:val="28"/>
          <w:lang w:val="uk-UA"/>
        </w:rPr>
        <w:t xml:space="preserve">, Гречкові - </w:t>
      </w:r>
      <w:r w:rsidRPr="00480B94">
        <w:rPr>
          <w:rFonts w:ascii="Times New Roman" w:hAnsi="Times New Roman" w:cs="Times New Roman"/>
          <w:i/>
          <w:color w:val="000000"/>
          <w:sz w:val="28"/>
          <w:szCs w:val="28"/>
          <w:lang w:val="en-US"/>
        </w:rPr>
        <w:t>Polygonaceae</w:t>
      </w:r>
      <w:r w:rsidRPr="00480B94">
        <w:rPr>
          <w:rFonts w:ascii="Times New Roman" w:hAnsi="Times New Roman" w:cs="Times New Roman"/>
          <w:color w:val="000000"/>
          <w:sz w:val="28"/>
          <w:szCs w:val="28"/>
          <w:lang w:val="uk-UA"/>
        </w:rPr>
        <w:t xml:space="preserve">, Маренові - </w:t>
      </w:r>
      <w:r w:rsidRPr="00480B94">
        <w:rPr>
          <w:rFonts w:ascii="Times New Roman" w:hAnsi="Times New Roman" w:cs="Times New Roman"/>
          <w:i/>
          <w:color w:val="000000"/>
          <w:sz w:val="28"/>
          <w:szCs w:val="28"/>
          <w:lang w:val="en-US"/>
        </w:rPr>
        <w:t>Rubiaceae</w:t>
      </w:r>
      <w:r w:rsidRPr="00480B94">
        <w:rPr>
          <w:rFonts w:ascii="Times New Roman" w:hAnsi="Times New Roman" w:cs="Times New Roman"/>
          <w:color w:val="000000"/>
          <w:sz w:val="28"/>
          <w:szCs w:val="28"/>
          <w:lang w:val="uk-UA"/>
        </w:rPr>
        <w:t xml:space="preserve">, Лілійні - </w:t>
      </w:r>
      <w:r w:rsidRPr="00480B94">
        <w:rPr>
          <w:rFonts w:ascii="Times New Roman" w:hAnsi="Times New Roman" w:cs="Times New Roman"/>
          <w:i/>
          <w:color w:val="000000"/>
          <w:sz w:val="28"/>
          <w:szCs w:val="28"/>
          <w:lang w:val="en-US"/>
        </w:rPr>
        <w:t>Liliaceae</w:t>
      </w:r>
      <w:r w:rsidRPr="00480B94">
        <w:rPr>
          <w:rFonts w:ascii="Times New Roman" w:hAnsi="Times New Roman" w:cs="Times New Roman"/>
          <w:color w:val="000000"/>
          <w:sz w:val="28"/>
          <w:szCs w:val="28"/>
          <w:lang w:val="uk-UA"/>
        </w:rPr>
        <w:t>), 15 родин - від 10 до 20 видів (Цибулеві -</w:t>
      </w:r>
      <w:r w:rsidRPr="00480B94">
        <w:rPr>
          <w:rFonts w:ascii="Times New Roman" w:hAnsi="Times New Roman" w:cs="Times New Roman"/>
          <w:i/>
          <w:color w:val="000000"/>
          <w:sz w:val="28"/>
          <w:szCs w:val="28"/>
          <w:lang w:val="en-US"/>
        </w:rPr>
        <w:t>Alliaceae</w:t>
      </w:r>
      <w:r w:rsidRPr="00480B94">
        <w:rPr>
          <w:rFonts w:ascii="Times New Roman" w:hAnsi="Times New Roman" w:cs="Times New Roman"/>
          <w:color w:val="000000"/>
          <w:sz w:val="28"/>
          <w:szCs w:val="28"/>
          <w:lang w:val="uk-UA"/>
        </w:rPr>
        <w:t xml:space="preserve">, Геранієві - </w:t>
      </w:r>
      <w:r w:rsidRPr="00480B94">
        <w:rPr>
          <w:rFonts w:ascii="Times New Roman" w:hAnsi="Times New Roman" w:cs="Times New Roman"/>
          <w:i/>
          <w:color w:val="000000"/>
          <w:sz w:val="28"/>
          <w:szCs w:val="28"/>
          <w:lang w:val="en-US"/>
        </w:rPr>
        <w:t>Gereniaceae</w:t>
      </w:r>
      <w:r w:rsidRPr="00480B94">
        <w:rPr>
          <w:rFonts w:ascii="Times New Roman" w:hAnsi="Times New Roman" w:cs="Times New Roman"/>
          <w:color w:val="000000"/>
          <w:sz w:val="28"/>
          <w:szCs w:val="28"/>
          <w:lang w:val="uk-UA"/>
        </w:rPr>
        <w:t xml:space="preserve">, Мальвові - </w:t>
      </w:r>
      <w:r w:rsidRPr="00480B94">
        <w:rPr>
          <w:rFonts w:ascii="Times New Roman" w:hAnsi="Times New Roman" w:cs="Times New Roman"/>
          <w:i/>
          <w:color w:val="000000"/>
          <w:sz w:val="28"/>
          <w:szCs w:val="28"/>
          <w:lang w:val="en-US"/>
        </w:rPr>
        <w:t>Malvaceae</w:t>
      </w:r>
      <w:r w:rsidRPr="00480B94">
        <w:rPr>
          <w:rFonts w:ascii="Times New Roman" w:hAnsi="Times New Roman" w:cs="Times New Roman"/>
          <w:color w:val="000000"/>
          <w:sz w:val="28"/>
          <w:szCs w:val="28"/>
          <w:lang w:val="uk-UA"/>
        </w:rPr>
        <w:t xml:space="preserve"> й ін.), 63 родини — від 2 до 10 (Частухові - </w:t>
      </w:r>
      <w:r w:rsidRPr="00480B94">
        <w:rPr>
          <w:rFonts w:ascii="Times New Roman" w:hAnsi="Times New Roman" w:cs="Times New Roman"/>
          <w:i/>
          <w:color w:val="000000"/>
          <w:sz w:val="28"/>
          <w:szCs w:val="28"/>
          <w:lang w:val="en-US"/>
        </w:rPr>
        <w:t>Alismataceae</w:t>
      </w:r>
      <w:r w:rsidRPr="00480B94">
        <w:rPr>
          <w:rFonts w:ascii="Times New Roman" w:hAnsi="Times New Roman" w:cs="Times New Roman"/>
          <w:color w:val="000000"/>
          <w:sz w:val="28"/>
          <w:szCs w:val="28"/>
          <w:lang w:val="uk-UA"/>
        </w:rPr>
        <w:t xml:space="preserve">, Холодкові - </w:t>
      </w:r>
      <w:r w:rsidRPr="00480B94">
        <w:rPr>
          <w:rFonts w:ascii="Times New Roman" w:hAnsi="Times New Roman" w:cs="Times New Roman"/>
          <w:i/>
          <w:color w:val="000000"/>
          <w:sz w:val="28"/>
          <w:szCs w:val="28"/>
          <w:lang w:val="en-US"/>
        </w:rPr>
        <w:t>Asparagaceae</w:t>
      </w:r>
      <w:r w:rsidRPr="00480B94">
        <w:rPr>
          <w:rFonts w:ascii="Times New Roman" w:hAnsi="Times New Roman" w:cs="Times New Roman"/>
          <w:color w:val="000000"/>
          <w:sz w:val="28"/>
          <w:szCs w:val="28"/>
          <w:lang w:val="uk-UA"/>
        </w:rPr>
        <w:t xml:space="preserve">, Ряскові - </w:t>
      </w:r>
      <w:r w:rsidRPr="00480B94">
        <w:rPr>
          <w:rFonts w:ascii="Times New Roman" w:hAnsi="Times New Roman" w:cs="Times New Roman"/>
          <w:i/>
          <w:color w:val="000000"/>
          <w:sz w:val="28"/>
          <w:szCs w:val="28"/>
          <w:lang w:val="en-US"/>
        </w:rPr>
        <w:t>Lemnaceae</w:t>
      </w:r>
      <w:r w:rsidRPr="00480B94">
        <w:rPr>
          <w:rFonts w:ascii="Times New Roman" w:hAnsi="Times New Roman" w:cs="Times New Roman"/>
          <w:color w:val="000000"/>
          <w:sz w:val="28"/>
          <w:szCs w:val="28"/>
          <w:lang w:val="uk-UA"/>
        </w:rPr>
        <w:t xml:space="preserve"> та ін.), 18 родин містять по 1 виду (Адоксові – </w:t>
      </w:r>
      <w:r w:rsidRPr="00480B94">
        <w:rPr>
          <w:rFonts w:ascii="Times New Roman" w:hAnsi="Times New Roman" w:cs="Times New Roman"/>
          <w:i/>
          <w:color w:val="000000"/>
          <w:sz w:val="28"/>
          <w:szCs w:val="28"/>
          <w:lang w:val="en-US"/>
        </w:rPr>
        <w:t>Adoxaceae</w:t>
      </w:r>
      <w:r w:rsidRPr="00480B94">
        <w:rPr>
          <w:rFonts w:ascii="Times New Roman" w:hAnsi="Times New Roman" w:cs="Times New Roman"/>
          <w:color w:val="000000"/>
          <w:sz w:val="28"/>
          <w:szCs w:val="28"/>
          <w:lang w:val="uk-UA"/>
        </w:rPr>
        <w:t xml:space="preserve">, Ліщинові - </w:t>
      </w:r>
      <w:r w:rsidRPr="00480B94">
        <w:rPr>
          <w:rFonts w:ascii="Times New Roman" w:hAnsi="Times New Roman" w:cs="Times New Roman"/>
          <w:i/>
          <w:color w:val="000000"/>
          <w:sz w:val="28"/>
          <w:szCs w:val="28"/>
          <w:lang w:val="en-US"/>
        </w:rPr>
        <w:t>Corylaceae</w:t>
      </w:r>
      <w:r w:rsidRPr="00480B94">
        <w:rPr>
          <w:rFonts w:ascii="Times New Roman" w:hAnsi="Times New Roman" w:cs="Times New Roman"/>
          <w:color w:val="000000"/>
          <w:sz w:val="28"/>
          <w:szCs w:val="28"/>
          <w:lang w:val="uk-UA"/>
        </w:rPr>
        <w:t xml:space="preserve">, Росичкові – </w:t>
      </w:r>
      <w:r w:rsidRPr="00480B94">
        <w:rPr>
          <w:rFonts w:ascii="Times New Roman" w:hAnsi="Times New Roman" w:cs="Times New Roman"/>
          <w:i/>
          <w:color w:val="000000"/>
          <w:sz w:val="28"/>
          <w:szCs w:val="28"/>
          <w:lang w:val="en-US"/>
        </w:rPr>
        <w:t>Droseraceae</w:t>
      </w:r>
      <w:r w:rsidRPr="00480B94">
        <w:rPr>
          <w:rFonts w:ascii="Times New Roman" w:hAnsi="Times New Roman" w:cs="Times New Roman"/>
          <w:color w:val="000000"/>
          <w:sz w:val="28"/>
          <w:szCs w:val="28"/>
          <w:lang w:val="uk-UA"/>
        </w:rPr>
        <w:t xml:space="preserve">, Портулакові – </w:t>
      </w:r>
      <w:r w:rsidRPr="00480B94">
        <w:rPr>
          <w:rFonts w:ascii="Times New Roman" w:hAnsi="Times New Roman" w:cs="Times New Roman"/>
          <w:i/>
          <w:color w:val="000000"/>
          <w:sz w:val="28"/>
          <w:szCs w:val="28"/>
          <w:lang w:val="en-US"/>
        </w:rPr>
        <w:t>Portulacaceae</w:t>
      </w:r>
      <w:r w:rsidRPr="00480B94">
        <w:rPr>
          <w:rFonts w:ascii="Times New Roman" w:hAnsi="Times New Roman" w:cs="Times New Roman"/>
          <w:color w:val="000000"/>
          <w:sz w:val="28"/>
          <w:szCs w:val="28"/>
          <w:lang w:val="uk-UA"/>
        </w:rPr>
        <w:t xml:space="preserve"> та ін.) Найбільш багатими за видовим складом є роди Осока – </w:t>
      </w:r>
      <w:r w:rsidRPr="00480B94">
        <w:rPr>
          <w:rFonts w:ascii="Times New Roman" w:hAnsi="Times New Roman" w:cs="Times New Roman"/>
          <w:i/>
          <w:color w:val="000000"/>
          <w:sz w:val="28"/>
          <w:szCs w:val="28"/>
          <w:lang w:val="uk-UA"/>
        </w:rPr>
        <w:t>Сагех</w:t>
      </w:r>
      <w:r w:rsidRPr="00480B94">
        <w:rPr>
          <w:rFonts w:ascii="Times New Roman" w:hAnsi="Times New Roman" w:cs="Times New Roman"/>
          <w:color w:val="000000"/>
          <w:sz w:val="28"/>
          <w:szCs w:val="28"/>
          <w:lang w:val="uk-UA"/>
        </w:rPr>
        <w:t xml:space="preserve"> (39 видів), Волошка - </w:t>
      </w:r>
      <w:r w:rsidRPr="00480B94">
        <w:rPr>
          <w:rFonts w:ascii="Times New Roman" w:hAnsi="Times New Roman" w:cs="Times New Roman"/>
          <w:i/>
          <w:color w:val="000000"/>
          <w:sz w:val="28"/>
          <w:szCs w:val="28"/>
          <w:lang w:val="en-US"/>
        </w:rPr>
        <w:lastRenderedPageBreak/>
        <w:t>Centaurea</w:t>
      </w:r>
      <w:r w:rsidRPr="00480B94">
        <w:rPr>
          <w:rFonts w:ascii="Times New Roman" w:hAnsi="Times New Roman" w:cs="Times New Roman"/>
          <w:color w:val="000000"/>
          <w:sz w:val="28"/>
          <w:szCs w:val="28"/>
          <w:lang w:val="uk-UA"/>
        </w:rPr>
        <w:t xml:space="preserve"> (34), Вероніка – </w:t>
      </w:r>
      <w:r w:rsidRPr="00480B94">
        <w:rPr>
          <w:rFonts w:ascii="Times New Roman" w:hAnsi="Times New Roman" w:cs="Times New Roman"/>
          <w:i/>
          <w:color w:val="000000"/>
          <w:sz w:val="28"/>
          <w:szCs w:val="28"/>
          <w:lang w:val="en-US"/>
        </w:rPr>
        <w:t>Veronica</w:t>
      </w:r>
      <w:r w:rsidRPr="00480B94">
        <w:rPr>
          <w:rFonts w:ascii="Times New Roman" w:hAnsi="Times New Roman" w:cs="Times New Roman"/>
          <w:color w:val="000000"/>
          <w:sz w:val="28"/>
          <w:szCs w:val="28"/>
          <w:lang w:val="uk-UA"/>
        </w:rPr>
        <w:t xml:space="preserve"> (24), Троянда – </w:t>
      </w:r>
      <w:r w:rsidRPr="00480B94">
        <w:rPr>
          <w:rFonts w:ascii="Times New Roman" w:hAnsi="Times New Roman" w:cs="Times New Roman"/>
          <w:i/>
          <w:color w:val="000000"/>
          <w:sz w:val="28"/>
          <w:szCs w:val="28"/>
          <w:lang w:val="en-US"/>
        </w:rPr>
        <w:t>Rosa</w:t>
      </w:r>
      <w:r w:rsidRPr="00480B94">
        <w:rPr>
          <w:rFonts w:ascii="Times New Roman" w:hAnsi="Times New Roman" w:cs="Times New Roman"/>
          <w:color w:val="000000"/>
          <w:sz w:val="28"/>
          <w:szCs w:val="28"/>
          <w:lang w:val="uk-UA"/>
        </w:rPr>
        <w:t xml:space="preserve"> (23), Молочай - </w:t>
      </w:r>
      <w:r w:rsidRPr="00480B94">
        <w:rPr>
          <w:rFonts w:ascii="Times New Roman" w:hAnsi="Times New Roman" w:cs="Times New Roman"/>
          <w:i/>
          <w:color w:val="000000"/>
          <w:sz w:val="28"/>
          <w:szCs w:val="28"/>
          <w:lang w:val="en-US"/>
        </w:rPr>
        <w:t>Euphorbia</w:t>
      </w:r>
      <w:r w:rsidRPr="00480B94">
        <w:rPr>
          <w:rFonts w:ascii="Times New Roman" w:hAnsi="Times New Roman" w:cs="Times New Roman"/>
          <w:color w:val="000000"/>
          <w:sz w:val="28"/>
          <w:szCs w:val="28"/>
          <w:lang w:val="uk-UA"/>
        </w:rPr>
        <w:t xml:space="preserve"> (23), Підмаренник – </w:t>
      </w:r>
      <w:r w:rsidRPr="00480B94">
        <w:rPr>
          <w:rFonts w:ascii="Times New Roman" w:hAnsi="Times New Roman" w:cs="Times New Roman"/>
          <w:i/>
          <w:color w:val="000000"/>
          <w:sz w:val="28"/>
          <w:szCs w:val="28"/>
          <w:lang w:val="en-US"/>
        </w:rPr>
        <w:t>Galium</w:t>
      </w:r>
      <w:r w:rsidRPr="00480B94">
        <w:rPr>
          <w:rFonts w:ascii="Times New Roman" w:hAnsi="Times New Roman" w:cs="Times New Roman"/>
          <w:color w:val="000000"/>
          <w:sz w:val="28"/>
          <w:szCs w:val="28"/>
          <w:lang w:val="uk-UA"/>
        </w:rPr>
        <w:t xml:space="preserve"> (22), Перстач – </w:t>
      </w:r>
      <w:r w:rsidRPr="00480B94">
        <w:rPr>
          <w:rFonts w:ascii="Times New Roman" w:hAnsi="Times New Roman" w:cs="Times New Roman"/>
          <w:i/>
          <w:color w:val="000000"/>
          <w:sz w:val="28"/>
          <w:szCs w:val="28"/>
          <w:lang w:val="en-US"/>
        </w:rPr>
        <w:t>Pontetilla</w:t>
      </w:r>
      <w:r w:rsidRPr="00480B94">
        <w:rPr>
          <w:rFonts w:ascii="Times New Roman" w:hAnsi="Times New Roman" w:cs="Times New Roman"/>
          <w:color w:val="000000"/>
          <w:sz w:val="28"/>
          <w:szCs w:val="28"/>
          <w:lang w:val="uk-UA"/>
        </w:rPr>
        <w:t xml:space="preserve"> (20), Конюшина – </w:t>
      </w:r>
      <w:r w:rsidRPr="00480B94">
        <w:rPr>
          <w:rFonts w:ascii="Times New Roman" w:hAnsi="Times New Roman" w:cs="Times New Roman"/>
          <w:i/>
          <w:color w:val="000000"/>
          <w:sz w:val="28"/>
          <w:szCs w:val="28"/>
          <w:lang w:val="en-US"/>
        </w:rPr>
        <w:t>Trifolium</w:t>
      </w:r>
      <w:r w:rsidRPr="00480B94">
        <w:rPr>
          <w:rFonts w:ascii="Times New Roman" w:hAnsi="Times New Roman" w:cs="Times New Roman"/>
          <w:color w:val="000000"/>
          <w:sz w:val="28"/>
          <w:szCs w:val="28"/>
          <w:lang w:val="uk-UA"/>
        </w:rPr>
        <w:t xml:space="preserve"> (19), Фіалка – </w:t>
      </w:r>
      <w:r w:rsidRPr="00480B94">
        <w:rPr>
          <w:rFonts w:ascii="Times New Roman" w:hAnsi="Times New Roman" w:cs="Times New Roman"/>
          <w:i/>
          <w:color w:val="000000"/>
          <w:sz w:val="28"/>
          <w:szCs w:val="28"/>
          <w:lang w:val="en-US"/>
        </w:rPr>
        <w:t>V</w:t>
      </w:r>
      <w:r w:rsidRPr="00480B94">
        <w:rPr>
          <w:rFonts w:ascii="Times New Roman" w:hAnsi="Times New Roman" w:cs="Times New Roman"/>
          <w:i/>
          <w:color w:val="000000"/>
          <w:sz w:val="28"/>
          <w:szCs w:val="28"/>
          <w:lang w:val="uk-UA"/>
        </w:rPr>
        <w:t>іо</w:t>
      </w:r>
      <w:r w:rsidRPr="00480B94">
        <w:rPr>
          <w:rFonts w:ascii="Times New Roman" w:hAnsi="Times New Roman" w:cs="Times New Roman"/>
          <w:i/>
          <w:color w:val="000000"/>
          <w:sz w:val="28"/>
          <w:szCs w:val="28"/>
          <w:lang w:val="en-US"/>
        </w:rPr>
        <w:t>l</w:t>
      </w:r>
      <w:r w:rsidRPr="00480B94">
        <w:rPr>
          <w:rFonts w:ascii="Times New Roman" w:hAnsi="Times New Roman" w:cs="Times New Roman"/>
          <w:i/>
          <w:color w:val="000000"/>
          <w:sz w:val="28"/>
          <w:szCs w:val="28"/>
          <w:lang w:val="uk-UA"/>
        </w:rPr>
        <w:t>а</w:t>
      </w:r>
      <w:r w:rsidRPr="00480B94">
        <w:rPr>
          <w:rFonts w:ascii="Times New Roman" w:hAnsi="Times New Roman" w:cs="Times New Roman"/>
          <w:color w:val="000000"/>
          <w:sz w:val="28"/>
          <w:szCs w:val="28"/>
          <w:lang w:val="uk-UA"/>
        </w:rPr>
        <w:t xml:space="preserve"> (18). Флора квіткових рослин представлена різними життєвими формами. Життєва форма - це результат тривалого пристосування рослини до місцевих умов існування, виражена в його зовнішньому вигляді (В. В. Альохін). Великі підрозділи життєвих форм добре відомі і звичні. Це дерева, чагарники, напівчагарники, багато-, дво- і однорічні трави. Ці життєві форми відрізняються тривалістю росту скелетних осей. Так, у дерев скелетні осі живуть десятки, сотні років і досягають розмірів від 3-</w:t>
      </w:r>
      <w:smartTag w:uri="urn:schemas-microsoft-com:office:smarttags" w:element="metricconverter">
        <w:smartTagPr>
          <w:attr w:name="ProductID" w:val="5 м"/>
        </w:smartTagPr>
        <w:r w:rsidRPr="00480B94">
          <w:rPr>
            <w:rFonts w:ascii="Times New Roman" w:hAnsi="Times New Roman" w:cs="Times New Roman"/>
            <w:color w:val="000000"/>
            <w:sz w:val="28"/>
            <w:szCs w:val="28"/>
            <w:lang w:val="uk-UA"/>
          </w:rPr>
          <w:t>5 м</w:t>
        </w:r>
      </w:smartTag>
      <w:r w:rsidRPr="00480B94">
        <w:rPr>
          <w:rFonts w:ascii="Times New Roman" w:hAnsi="Times New Roman" w:cs="Times New Roman"/>
          <w:color w:val="000000"/>
          <w:sz w:val="28"/>
          <w:szCs w:val="28"/>
          <w:lang w:val="uk-UA"/>
        </w:rPr>
        <w:t xml:space="preserve"> до </w:t>
      </w:r>
      <w:smartTag w:uri="urn:schemas-microsoft-com:office:smarttags" w:element="metricconverter">
        <w:smartTagPr>
          <w:attr w:name="ProductID" w:val="150 м"/>
        </w:smartTagPr>
        <w:r w:rsidRPr="00480B94">
          <w:rPr>
            <w:rFonts w:ascii="Times New Roman" w:hAnsi="Times New Roman" w:cs="Times New Roman"/>
            <w:color w:val="000000"/>
            <w:sz w:val="28"/>
            <w:szCs w:val="28"/>
            <w:lang w:val="uk-UA"/>
          </w:rPr>
          <w:t>150 м</w:t>
        </w:r>
      </w:smartTag>
      <w:r w:rsidRPr="00480B94">
        <w:rPr>
          <w:rFonts w:ascii="Times New Roman" w:hAnsi="Times New Roman" w:cs="Times New Roman"/>
          <w:color w:val="000000"/>
          <w:sz w:val="28"/>
          <w:szCs w:val="28"/>
          <w:lang w:val="uk-UA"/>
        </w:rPr>
        <w:t>. У чагарників скелетні осі живуть 10-20 років (хоча сам чагарник може жити сотні років), вони досягають від 1 до 5-</w:t>
      </w:r>
      <w:smartTag w:uri="urn:schemas-microsoft-com:office:smarttags" w:element="metricconverter">
        <w:smartTagPr>
          <w:attr w:name="ProductID" w:val="6 м"/>
        </w:smartTagPr>
        <w:r w:rsidRPr="00480B94">
          <w:rPr>
            <w:rFonts w:ascii="Times New Roman" w:hAnsi="Times New Roman" w:cs="Times New Roman"/>
            <w:color w:val="000000"/>
            <w:sz w:val="28"/>
            <w:szCs w:val="28"/>
            <w:lang w:val="uk-UA"/>
          </w:rPr>
          <w:t>6 м</w:t>
        </w:r>
      </w:smartTag>
      <w:r w:rsidRPr="00480B94">
        <w:rPr>
          <w:rFonts w:ascii="Times New Roman" w:hAnsi="Times New Roman" w:cs="Times New Roman"/>
          <w:color w:val="000000"/>
          <w:sz w:val="28"/>
          <w:szCs w:val="28"/>
          <w:lang w:val="uk-UA"/>
        </w:rPr>
        <w:t xml:space="preserve"> висоти. У чагарничків скелетні осі живуть 5-10 років і виростають до 50-</w:t>
      </w:r>
      <w:smartTag w:uri="urn:schemas-microsoft-com:office:smarttags" w:element="metricconverter">
        <w:smartTagPr>
          <w:attr w:name="ProductID" w:val="60 см"/>
        </w:smartTagPr>
        <w:r w:rsidRPr="00480B94">
          <w:rPr>
            <w:rFonts w:ascii="Times New Roman" w:hAnsi="Times New Roman" w:cs="Times New Roman"/>
            <w:color w:val="000000"/>
            <w:sz w:val="28"/>
            <w:szCs w:val="28"/>
            <w:lang w:val="uk-UA"/>
          </w:rPr>
          <w:t>60 см</w:t>
        </w:r>
      </w:smartTag>
      <w:r w:rsidRPr="00480B94">
        <w:rPr>
          <w:rFonts w:ascii="Times New Roman" w:hAnsi="Times New Roman" w:cs="Times New Roman"/>
          <w:color w:val="000000"/>
          <w:sz w:val="28"/>
          <w:szCs w:val="28"/>
          <w:lang w:val="uk-UA"/>
        </w:rPr>
        <w:t>.</w:t>
      </w:r>
    </w:p>
    <w:p w14:paraId="01E71FCF" w14:textId="12F04011" w:rsidR="009605B2" w:rsidRDefault="009605B2" w:rsidP="006D6A33">
      <w:pPr>
        <w:shd w:val="clear" w:color="auto" w:fill="FFFFFF"/>
        <w:autoSpaceDE w:val="0"/>
        <w:autoSpaceDN w:val="0"/>
        <w:adjustRightInd w:val="0"/>
        <w:spacing w:after="0" w:line="360" w:lineRule="auto"/>
        <w:ind w:firstLine="720"/>
        <w:jc w:val="both"/>
        <w:rPr>
          <w:rFonts w:ascii="Times New Roman" w:hAnsi="Times New Roman" w:cs="Times New Roman"/>
          <w:color w:val="000000"/>
          <w:sz w:val="28"/>
          <w:szCs w:val="28"/>
          <w:lang w:val="uk-UA"/>
        </w:rPr>
      </w:pPr>
      <w:r w:rsidRPr="00480B94">
        <w:rPr>
          <w:rFonts w:ascii="Times New Roman" w:hAnsi="Times New Roman" w:cs="Times New Roman"/>
          <w:color w:val="000000"/>
          <w:sz w:val="28"/>
          <w:szCs w:val="28"/>
          <w:lang w:val="uk-UA"/>
        </w:rPr>
        <w:t>Маючи на увазі, що деякі рослини в різних екологічних умовах здатні змінювати життєву форму (тривалість життя) (однорічники можуть жити 2 роки і навпаки, деякі дерева можуть мати чагарникову форму і т.п.), розподіл рослин по життєвих формах відповідно до цієї класифікації виглядає таким чином.</w:t>
      </w:r>
    </w:p>
    <w:p w14:paraId="0A445F94" w14:textId="77777777" w:rsidR="00D76AEC" w:rsidRDefault="00D76AEC">
      <w:pPr>
        <w:rPr>
          <w:rFonts w:ascii="Times New Roman" w:hAnsi="Times New Roman" w:cs="Times New Roman"/>
          <w:i/>
          <w:iCs/>
          <w:color w:val="000000"/>
          <w:sz w:val="28"/>
          <w:szCs w:val="28"/>
          <w:lang w:val="uk-UA"/>
        </w:rPr>
      </w:pPr>
      <w:r>
        <w:rPr>
          <w:rFonts w:ascii="Times New Roman" w:hAnsi="Times New Roman" w:cs="Times New Roman"/>
          <w:i/>
          <w:iCs/>
          <w:color w:val="000000"/>
          <w:sz w:val="28"/>
          <w:szCs w:val="28"/>
          <w:lang w:val="uk-UA"/>
        </w:rPr>
        <w:br w:type="page"/>
      </w:r>
    </w:p>
    <w:p w14:paraId="4C7AB8AA" w14:textId="4D2E74D1" w:rsidR="00284DD5" w:rsidRPr="00CA5AD9" w:rsidRDefault="00284DD5" w:rsidP="006D6A33">
      <w:pPr>
        <w:shd w:val="clear" w:color="auto" w:fill="FFFFFF"/>
        <w:autoSpaceDE w:val="0"/>
        <w:autoSpaceDN w:val="0"/>
        <w:adjustRightInd w:val="0"/>
        <w:spacing w:after="0" w:line="360" w:lineRule="auto"/>
        <w:ind w:firstLine="720"/>
        <w:jc w:val="right"/>
        <w:rPr>
          <w:rFonts w:ascii="Times New Roman" w:hAnsi="Times New Roman" w:cs="Times New Roman"/>
          <w:i/>
          <w:iCs/>
          <w:color w:val="000000"/>
          <w:sz w:val="28"/>
          <w:szCs w:val="28"/>
          <w:lang w:val="uk-UA"/>
        </w:rPr>
      </w:pPr>
      <w:r w:rsidRPr="00CA5AD9">
        <w:rPr>
          <w:rFonts w:ascii="Times New Roman" w:hAnsi="Times New Roman" w:cs="Times New Roman"/>
          <w:i/>
          <w:iCs/>
          <w:color w:val="000000"/>
          <w:sz w:val="28"/>
          <w:szCs w:val="28"/>
          <w:lang w:val="uk-UA"/>
        </w:rPr>
        <w:lastRenderedPageBreak/>
        <w:t>Табл</w:t>
      </w:r>
      <w:r w:rsidR="006D6A33" w:rsidRPr="00CA5AD9">
        <w:rPr>
          <w:rFonts w:ascii="Times New Roman" w:hAnsi="Times New Roman" w:cs="Times New Roman"/>
          <w:i/>
          <w:iCs/>
          <w:color w:val="000000"/>
          <w:sz w:val="28"/>
          <w:szCs w:val="28"/>
          <w:lang w:val="uk-UA"/>
        </w:rPr>
        <w:t>иця 3</w:t>
      </w:r>
    </w:p>
    <w:p w14:paraId="421EB1A6" w14:textId="210FD2CD" w:rsidR="006D6A33" w:rsidRPr="006D6A33" w:rsidRDefault="00CA5AD9" w:rsidP="006D6A33">
      <w:pPr>
        <w:shd w:val="clear" w:color="auto" w:fill="FFFFFF"/>
        <w:autoSpaceDE w:val="0"/>
        <w:autoSpaceDN w:val="0"/>
        <w:adjustRightInd w:val="0"/>
        <w:spacing w:after="0" w:line="360" w:lineRule="auto"/>
        <w:ind w:firstLine="720"/>
        <w:jc w:val="center"/>
        <w:rPr>
          <w:rFonts w:ascii="Times New Roman" w:hAnsi="Times New Roman" w:cs="Times New Roman"/>
          <w:b/>
          <w:bCs/>
          <w:color w:val="000000"/>
          <w:sz w:val="28"/>
          <w:szCs w:val="28"/>
          <w:lang w:val="uk-UA"/>
        </w:rPr>
      </w:pPr>
      <w:r>
        <w:rPr>
          <w:rFonts w:ascii="Times New Roman" w:hAnsi="Times New Roman" w:cs="Times New Roman"/>
          <w:b/>
          <w:bCs/>
          <w:color w:val="000000"/>
          <w:sz w:val="28"/>
          <w:szCs w:val="28"/>
          <w:lang w:val="uk-UA"/>
        </w:rPr>
        <w:t>С</w:t>
      </w:r>
      <w:r w:rsidR="00A2076A">
        <w:rPr>
          <w:rFonts w:ascii="Times New Roman" w:hAnsi="Times New Roman" w:cs="Times New Roman"/>
          <w:b/>
          <w:bCs/>
          <w:color w:val="000000"/>
          <w:sz w:val="28"/>
          <w:szCs w:val="28"/>
          <w:lang w:val="uk-UA"/>
        </w:rPr>
        <w:t>клад</w:t>
      </w:r>
      <w:r w:rsidR="006D6A33" w:rsidRPr="006D6A33">
        <w:rPr>
          <w:rFonts w:ascii="Times New Roman" w:hAnsi="Times New Roman" w:cs="Times New Roman"/>
          <w:b/>
          <w:bCs/>
          <w:color w:val="000000"/>
          <w:sz w:val="28"/>
          <w:szCs w:val="28"/>
          <w:lang w:val="uk-UA"/>
        </w:rPr>
        <w:t xml:space="preserve"> рослин Роздільнянського району</w:t>
      </w:r>
      <w:r>
        <w:rPr>
          <w:rFonts w:ascii="Times New Roman" w:hAnsi="Times New Roman" w:cs="Times New Roman"/>
          <w:b/>
          <w:bCs/>
          <w:color w:val="000000"/>
          <w:sz w:val="28"/>
          <w:szCs w:val="28"/>
          <w:lang w:val="uk-UA"/>
        </w:rPr>
        <w:t xml:space="preserve"> за формами</w:t>
      </w:r>
    </w:p>
    <w:tbl>
      <w:tblPr>
        <w:tblStyle w:val="GridTableLight"/>
        <w:tblW w:w="0" w:type="auto"/>
        <w:tblLayout w:type="fixed"/>
        <w:tblLook w:val="0000" w:firstRow="0" w:lastRow="0" w:firstColumn="0" w:lastColumn="0" w:noHBand="0" w:noVBand="0"/>
      </w:tblPr>
      <w:tblGrid>
        <w:gridCol w:w="5568"/>
        <w:gridCol w:w="2160"/>
        <w:gridCol w:w="1613"/>
      </w:tblGrid>
      <w:tr w:rsidR="009605B2" w:rsidRPr="00CA5AD9" w14:paraId="1E825B5E" w14:textId="77777777" w:rsidTr="00642A50">
        <w:trPr>
          <w:trHeight w:val="384"/>
        </w:trPr>
        <w:tc>
          <w:tcPr>
            <w:tcW w:w="5568" w:type="dxa"/>
          </w:tcPr>
          <w:p w14:paraId="1ABC0378" w14:textId="77777777" w:rsidR="009605B2" w:rsidRPr="00CA5AD9" w:rsidRDefault="009605B2" w:rsidP="006D6A33">
            <w:pPr>
              <w:shd w:val="clear" w:color="auto" w:fill="FFFFFF"/>
              <w:autoSpaceDE w:val="0"/>
              <w:autoSpaceDN w:val="0"/>
              <w:adjustRightInd w:val="0"/>
              <w:spacing w:line="360" w:lineRule="auto"/>
              <w:jc w:val="center"/>
              <w:rPr>
                <w:rFonts w:ascii="Times New Roman" w:hAnsi="Times New Roman" w:cs="Times New Roman"/>
                <w:b/>
                <w:bCs/>
                <w:sz w:val="26"/>
                <w:szCs w:val="26"/>
              </w:rPr>
            </w:pPr>
            <w:r w:rsidRPr="00CA5AD9">
              <w:rPr>
                <w:rFonts w:ascii="Times New Roman" w:hAnsi="Times New Roman" w:cs="Times New Roman"/>
                <w:b/>
                <w:bCs/>
                <w:color w:val="000000"/>
                <w:sz w:val="26"/>
                <w:szCs w:val="26"/>
                <w:lang w:val="uk-UA"/>
              </w:rPr>
              <w:t>Життєва форма</w:t>
            </w:r>
          </w:p>
        </w:tc>
        <w:tc>
          <w:tcPr>
            <w:tcW w:w="2160" w:type="dxa"/>
          </w:tcPr>
          <w:p w14:paraId="39DDE013" w14:textId="77777777" w:rsidR="009605B2" w:rsidRPr="00CA5AD9" w:rsidRDefault="009605B2" w:rsidP="006D6A33">
            <w:pPr>
              <w:shd w:val="clear" w:color="auto" w:fill="FFFFFF"/>
              <w:autoSpaceDE w:val="0"/>
              <w:autoSpaceDN w:val="0"/>
              <w:adjustRightInd w:val="0"/>
              <w:spacing w:line="360" w:lineRule="auto"/>
              <w:jc w:val="center"/>
              <w:rPr>
                <w:rFonts w:ascii="Times New Roman" w:hAnsi="Times New Roman" w:cs="Times New Roman"/>
                <w:b/>
                <w:bCs/>
                <w:sz w:val="26"/>
                <w:szCs w:val="26"/>
              </w:rPr>
            </w:pPr>
            <w:r w:rsidRPr="00CA5AD9">
              <w:rPr>
                <w:rFonts w:ascii="Times New Roman" w:hAnsi="Times New Roman" w:cs="Times New Roman"/>
                <w:b/>
                <w:bCs/>
                <w:color w:val="000000"/>
                <w:sz w:val="26"/>
                <w:szCs w:val="26"/>
                <w:lang w:val="uk-UA"/>
              </w:rPr>
              <w:t>Кількість видів</w:t>
            </w:r>
          </w:p>
        </w:tc>
        <w:tc>
          <w:tcPr>
            <w:tcW w:w="1613" w:type="dxa"/>
          </w:tcPr>
          <w:p w14:paraId="0FE9FC57" w14:textId="77777777" w:rsidR="009605B2" w:rsidRPr="00CA5AD9" w:rsidRDefault="009605B2" w:rsidP="006D6A33">
            <w:pPr>
              <w:shd w:val="clear" w:color="auto" w:fill="FFFFFF"/>
              <w:autoSpaceDE w:val="0"/>
              <w:autoSpaceDN w:val="0"/>
              <w:adjustRightInd w:val="0"/>
              <w:spacing w:line="360" w:lineRule="auto"/>
              <w:jc w:val="center"/>
              <w:rPr>
                <w:rFonts w:ascii="Times New Roman" w:hAnsi="Times New Roman" w:cs="Times New Roman"/>
                <w:b/>
                <w:bCs/>
                <w:sz w:val="26"/>
                <w:szCs w:val="26"/>
              </w:rPr>
            </w:pPr>
            <w:r w:rsidRPr="00CA5AD9">
              <w:rPr>
                <w:rFonts w:ascii="Times New Roman" w:hAnsi="Times New Roman" w:cs="Times New Roman"/>
                <w:b/>
                <w:bCs/>
                <w:color w:val="000000"/>
                <w:sz w:val="26"/>
                <w:szCs w:val="26"/>
                <w:lang w:val="uk-UA"/>
              </w:rPr>
              <w:t>%</w:t>
            </w:r>
          </w:p>
        </w:tc>
      </w:tr>
      <w:tr w:rsidR="009605B2" w:rsidRPr="006D6A33" w14:paraId="6A86B1E0" w14:textId="77777777" w:rsidTr="00642A50">
        <w:trPr>
          <w:trHeight w:val="346"/>
        </w:trPr>
        <w:tc>
          <w:tcPr>
            <w:tcW w:w="5568" w:type="dxa"/>
          </w:tcPr>
          <w:p w14:paraId="09F7DCC0" w14:textId="77777777" w:rsidR="009605B2" w:rsidRPr="006D6A33" w:rsidRDefault="009605B2" w:rsidP="006D6A33">
            <w:pPr>
              <w:shd w:val="clear" w:color="auto" w:fill="FFFFFF"/>
              <w:autoSpaceDE w:val="0"/>
              <w:autoSpaceDN w:val="0"/>
              <w:adjustRightInd w:val="0"/>
              <w:spacing w:line="360" w:lineRule="auto"/>
              <w:jc w:val="both"/>
              <w:rPr>
                <w:rFonts w:ascii="Times New Roman" w:hAnsi="Times New Roman" w:cs="Times New Roman"/>
                <w:sz w:val="26"/>
                <w:szCs w:val="26"/>
              </w:rPr>
            </w:pPr>
            <w:r w:rsidRPr="006D6A33">
              <w:rPr>
                <w:rFonts w:ascii="Times New Roman" w:hAnsi="Times New Roman" w:cs="Times New Roman"/>
                <w:color w:val="000000"/>
                <w:sz w:val="26"/>
                <w:szCs w:val="26"/>
                <w:lang w:val="uk-UA"/>
              </w:rPr>
              <w:t>Дерева</w:t>
            </w:r>
          </w:p>
        </w:tc>
        <w:tc>
          <w:tcPr>
            <w:tcW w:w="2160" w:type="dxa"/>
          </w:tcPr>
          <w:p w14:paraId="04DC5CB0" w14:textId="77777777" w:rsidR="009605B2" w:rsidRPr="006D6A33" w:rsidRDefault="009605B2" w:rsidP="006D6A33">
            <w:pPr>
              <w:shd w:val="clear" w:color="auto" w:fill="FFFFFF"/>
              <w:autoSpaceDE w:val="0"/>
              <w:autoSpaceDN w:val="0"/>
              <w:adjustRightInd w:val="0"/>
              <w:spacing w:line="360" w:lineRule="auto"/>
              <w:jc w:val="center"/>
              <w:rPr>
                <w:rFonts w:ascii="Times New Roman" w:hAnsi="Times New Roman" w:cs="Times New Roman"/>
                <w:sz w:val="26"/>
                <w:szCs w:val="26"/>
              </w:rPr>
            </w:pPr>
            <w:r w:rsidRPr="006D6A33">
              <w:rPr>
                <w:rFonts w:ascii="Times New Roman" w:hAnsi="Times New Roman" w:cs="Times New Roman"/>
                <w:color w:val="000000"/>
                <w:sz w:val="26"/>
                <w:szCs w:val="26"/>
                <w:lang w:val="uk-UA"/>
              </w:rPr>
              <w:t>33</w:t>
            </w:r>
          </w:p>
        </w:tc>
        <w:tc>
          <w:tcPr>
            <w:tcW w:w="1613" w:type="dxa"/>
          </w:tcPr>
          <w:p w14:paraId="14DC827D" w14:textId="77777777" w:rsidR="009605B2" w:rsidRPr="006D6A33" w:rsidRDefault="009605B2" w:rsidP="006D6A33">
            <w:pPr>
              <w:shd w:val="clear" w:color="auto" w:fill="FFFFFF"/>
              <w:autoSpaceDE w:val="0"/>
              <w:autoSpaceDN w:val="0"/>
              <w:adjustRightInd w:val="0"/>
              <w:spacing w:line="360" w:lineRule="auto"/>
              <w:jc w:val="center"/>
              <w:rPr>
                <w:rFonts w:ascii="Times New Roman" w:hAnsi="Times New Roman" w:cs="Times New Roman"/>
                <w:sz w:val="26"/>
                <w:szCs w:val="26"/>
              </w:rPr>
            </w:pPr>
            <w:r w:rsidRPr="006D6A33">
              <w:rPr>
                <w:rFonts w:ascii="Times New Roman" w:hAnsi="Times New Roman" w:cs="Times New Roman"/>
                <w:color w:val="000000"/>
                <w:sz w:val="26"/>
                <w:szCs w:val="26"/>
                <w:lang w:val="uk-UA"/>
              </w:rPr>
              <w:t>1,8</w:t>
            </w:r>
          </w:p>
        </w:tc>
      </w:tr>
      <w:tr w:rsidR="009605B2" w:rsidRPr="006D6A33" w14:paraId="377C794D" w14:textId="77777777" w:rsidTr="00642A50">
        <w:trPr>
          <w:trHeight w:val="374"/>
        </w:trPr>
        <w:tc>
          <w:tcPr>
            <w:tcW w:w="5568" w:type="dxa"/>
          </w:tcPr>
          <w:p w14:paraId="4C62CE9E" w14:textId="77777777" w:rsidR="009605B2" w:rsidRPr="006D6A33" w:rsidRDefault="009605B2" w:rsidP="006D6A33">
            <w:pPr>
              <w:shd w:val="clear" w:color="auto" w:fill="FFFFFF"/>
              <w:autoSpaceDE w:val="0"/>
              <w:autoSpaceDN w:val="0"/>
              <w:adjustRightInd w:val="0"/>
              <w:spacing w:line="360" w:lineRule="auto"/>
              <w:jc w:val="both"/>
              <w:rPr>
                <w:rFonts w:ascii="Times New Roman" w:hAnsi="Times New Roman" w:cs="Times New Roman"/>
                <w:sz w:val="26"/>
                <w:szCs w:val="26"/>
              </w:rPr>
            </w:pPr>
            <w:r w:rsidRPr="006D6A33">
              <w:rPr>
                <w:rFonts w:ascii="Times New Roman" w:hAnsi="Times New Roman" w:cs="Times New Roman"/>
                <w:color w:val="000000"/>
                <w:sz w:val="26"/>
                <w:szCs w:val="26"/>
                <w:lang w:val="uk-UA"/>
              </w:rPr>
              <w:t>Дерева або чагарники</w:t>
            </w:r>
          </w:p>
        </w:tc>
        <w:tc>
          <w:tcPr>
            <w:tcW w:w="2160" w:type="dxa"/>
          </w:tcPr>
          <w:p w14:paraId="059D60FD" w14:textId="77777777" w:rsidR="009605B2" w:rsidRPr="006D6A33" w:rsidRDefault="009605B2" w:rsidP="006D6A33">
            <w:pPr>
              <w:shd w:val="clear" w:color="auto" w:fill="FFFFFF"/>
              <w:autoSpaceDE w:val="0"/>
              <w:autoSpaceDN w:val="0"/>
              <w:adjustRightInd w:val="0"/>
              <w:spacing w:line="360" w:lineRule="auto"/>
              <w:jc w:val="center"/>
              <w:rPr>
                <w:rFonts w:ascii="Times New Roman" w:hAnsi="Times New Roman" w:cs="Times New Roman"/>
                <w:sz w:val="26"/>
                <w:szCs w:val="26"/>
              </w:rPr>
            </w:pPr>
            <w:r w:rsidRPr="006D6A33">
              <w:rPr>
                <w:rFonts w:ascii="Times New Roman" w:hAnsi="Times New Roman" w:cs="Times New Roman"/>
                <w:color w:val="000000"/>
                <w:sz w:val="26"/>
                <w:szCs w:val="26"/>
                <w:lang w:val="uk-UA"/>
              </w:rPr>
              <w:t>18</w:t>
            </w:r>
          </w:p>
        </w:tc>
        <w:tc>
          <w:tcPr>
            <w:tcW w:w="1613" w:type="dxa"/>
          </w:tcPr>
          <w:p w14:paraId="019E785F" w14:textId="77777777" w:rsidR="009605B2" w:rsidRPr="006D6A33" w:rsidRDefault="009605B2" w:rsidP="006D6A33">
            <w:pPr>
              <w:shd w:val="clear" w:color="auto" w:fill="FFFFFF"/>
              <w:autoSpaceDE w:val="0"/>
              <w:autoSpaceDN w:val="0"/>
              <w:adjustRightInd w:val="0"/>
              <w:spacing w:line="360" w:lineRule="auto"/>
              <w:jc w:val="center"/>
              <w:rPr>
                <w:rFonts w:ascii="Times New Roman" w:hAnsi="Times New Roman" w:cs="Times New Roman"/>
                <w:sz w:val="26"/>
                <w:szCs w:val="26"/>
              </w:rPr>
            </w:pPr>
            <w:r w:rsidRPr="006D6A33">
              <w:rPr>
                <w:rFonts w:ascii="Times New Roman" w:hAnsi="Times New Roman" w:cs="Times New Roman"/>
                <w:color w:val="000000"/>
                <w:sz w:val="26"/>
                <w:szCs w:val="26"/>
                <w:lang w:val="uk-UA"/>
              </w:rPr>
              <w:t>0,9</w:t>
            </w:r>
          </w:p>
        </w:tc>
      </w:tr>
      <w:tr w:rsidR="009605B2" w:rsidRPr="006D6A33" w14:paraId="12C68433" w14:textId="77777777" w:rsidTr="00642A50">
        <w:trPr>
          <w:trHeight w:val="346"/>
        </w:trPr>
        <w:tc>
          <w:tcPr>
            <w:tcW w:w="5568" w:type="dxa"/>
          </w:tcPr>
          <w:p w14:paraId="3D465FEE" w14:textId="77777777" w:rsidR="009605B2" w:rsidRPr="006D6A33" w:rsidRDefault="009605B2" w:rsidP="006D6A33">
            <w:pPr>
              <w:shd w:val="clear" w:color="auto" w:fill="FFFFFF"/>
              <w:autoSpaceDE w:val="0"/>
              <w:autoSpaceDN w:val="0"/>
              <w:adjustRightInd w:val="0"/>
              <w:spacing w:line="360" w:lineRule="auto"/>
              <w:jc w:val="both"/>
              <w:rPr>
                <w:rFonts w:ascii="Times New Roman" w:hAnsi="Times New Roman" w:cs="Times New Roman"/>
                <w:sz w:val="26"/>
                <w:szCs w:val="26"/>
              </w:rPr>
            </w:pPr>
            <w:r w:rsidRPr="006D6A33">
              <w:rPr>
                <w:rFonts w:ascii="Times New Roman" w:hAnsi="Times New Roman" w:cs="Times New Roman"/>
                <w:color w:val="000000"/>
                <w:sz w:val="26"/>
                <w:szCs w:val="26"/>
                <w:lang w:val="uk-UA"/>
              </w:rPr>
              <w:t>Чагарники</w:t>
            </w:r>
          </w:p>
        </w:tc>
        <w:tc>
          <w:tcPr>
            <w:tcW w:w="2160" w:type="dxa"/>
          </w:tcPr>
          <w:p w14:paraId="4FDB1469" w14:textId="77777777" w:rsidR="009605B2" w:rsidRPr="006D6A33" w:rsidRDefault="009605B2" w:rsidP="006D6A33">
            <w:pPr>
              <w:shd w:val="clear" w:color="auto" w:fill="FFFFFF"/>
              <w:autoSpaceDE w:val="0"/>
              <w:autoSpaceDN w:val="0"/>
              <w:adjustRightInd w:val="0"/>
              <w:spacing w:line="360" w:lineRule="auto"/>
              <w:jc w:val="center"/>
              <w:rPr>
                <w:rFonts w:ascii="Times New Roman" w:hAnsi="Times New Roman" w:cs="Times New Roman"/>
                <w:sz w:val="26"/>
                <w:szCs w:val="26"/>
              </w:rPr>
            </w:pPr>
            <w:r w:rsidRPr="006D6A33">
              <w:rPr>
                <w:rFonts w:ascii="Times New Roman" w:hAnsi="Times New Roman" w:cs="Times New Roman"/>
                <w:color w:val="000000"/>
                <w:sz w:val="26"/>
                <w:szCs w:val="26"/>
                <w:lang w:val="uk-UA"/>
              </w:rPr>
              <w:t>78</w:t>
            </w:r>
          </w:p>
        </w:tc>
        <w:tc>
          <w:tcPr>
            <w:tcW w:w="1613" w:type="dxa"/>
          </w:tcPr>
          <w:p w14:paraId="22AAF004" w14:textId="77777777" w:rsidR="009605B2" w:rsidRPr="006D6A33" w:rsidRDefault="009605B2" w:rsidP="006D6A33">
            <w:pPr>
              <w:shd w:val="clear" w:color="auto" w:fill="FFFFFF"/>
              <w:autoSpaceDE w:val="0"/>
              <w:autoSpaceDN w:val="0"/>
              <w:adjustRightInd w:val="0"/>
              <w:spacing w:line="360" w:lineRule="auto"/>
              <w:jc w:val="center"/>
              <w:rPr>
                <w:rFonts w:ascii="Times New Roman" w:hAnsi="Times New Roman" w:cs="Times New Roman"/>
                <w:sz w:val="26"/>
                <w:szCs w:val="26"/>
              </w:rPr>
            </w:pPr>
            <w:r w:rsidRPr="006D6A33">
              <w:rPr>
                <w:rFonts w:ascii="Times New Roman" w:hAnsi="Times New Roman" w:cs="Times New Roman"/>
                <w:color w:val="000000"/>
                <w:sz w:val="26"/>
                <w:szCs w:val="26"/>
                <w:lang w:val="uk-UA"/>
              </w:rPr>
              <w:t>4,2</w:t>
            </w:r>
          </w:p>
        </w:tc>
      </w:tr>
      <w:tr w:rsidR="009605B2" w:rsidRPr="006D6A33" w14:paraId="3855A9CC" w14:textId="77777777" w:rsidTr="00642A50">
        <w:trPr>
          <w:trHeight w:val="365"/>
        </w:trPr>
        <w:tc>
          <w:tcPr>
            <w:tcW w:w="5568" w:type="dxa"/>
          </w:tcPr>
          <w:p w14:paraId="64CA5B96" w14:textId="77777777" w:rsidR="009605B2" w:rsidRPr="006D6A33" w:rsidRDefault="009605B2" w:rsidP="006D6A33">
            <w:pPr>
              <w:shd w:val="clear" w:color="auto" w:fill="FFFFFF"/>
              <w:autoSpaceDE w:val="0"/>
              <w:autoSpaceDN w:val="0"/>
              <w:adjustRightInd w:val="0"/>
              <w:spacing w:line="360" w:lineRule="auto"/>
              <w:jc w:val="both"/>
              <w:rPr>
                <w:rFonts w:ascii="Times New Roman" w:hAnsi="Times New Roman" w:cs="Times New Roman"/>
                <w:sz w:val="26"/>
                <w:szCs w:val="26"/>
              </w:rPr>
            </w:pPr>
            <w:r w:rsidRPr="006D6A33">
              <w:rPr>
                <w:rFonts w:ascii="Times New Roman" w:hAnsi="Times New Roman" w:cs="Times New Roman"/>
                <w:color w:val="000000"/>
                <w:sz w:val="26"/>
                <w:szCs w:val="26"/>
                <w:lang w:val="uk-UA"/>
              </w:rPr>
              <w:t>Напівчагарники</w:t>
            </w:r>
          </w:p>
        </w:tc>
        <w:tc>
          <w:tcPr>
            <w:tcW w:w="2160" w:type="dxa"/>
          </w:tcPr>
          <w:p w14:paraId="42287923" w14:textId="77777777" w:rsidR="009605B2" w:rsidRPr="006D6A33" w:rsidRDefault="009605B2" w:rsidP="006D6A33">
            <w:pPr>
              <w:shd w:val="clear" w:color="auto" w:fill="FFFFFF"/>
              <w:autoSpaceDE w:val="0"/>
              <w:autoSpaceDN w:val="0"/>
              <w:adjustRightInd w:val="0"/>
              <w:spacing w:line="360" w:lineRule="auto"/>
              <w:jc w:val="center"/>
              <w:rPr>
                <w:rFonts w:ascii="Times New Roman" w:hAnsi="Times New Roman" w:cs="Times New Roman"/>
                <w:sz w:val="26"/>
                <w:szCs w:val="26"/>
              </w:rPr>
            </w:pPr>
            <w:r w:rsidRPr="006D6A33">
              <w:rPr>
                <w:rFonts w:ascii="Times New Roman" w:hAnsi="Times New Roman" w:cs="Times New Roman"/>
                <w:color w:val="000000"/>
                <w:sz w:val="26"/>
                <w:szCs w:val="26"/>
                <w:lang w:val="uk-UA"/>
              </w:rPr>
              <w:t>4</w:t>
            </w:r>
          </w:p>
        </w:tc>
        <w:tc>
          <w:tcPr>
            <w:tcW w:w="1613" w:type="dxa"/>
          </w:tcPr>
          <w:p w14:paraId="25BBFFEB" w14:textId="77777777" w:rsidR="009605B2" w:rsidRPr="006D6A33" w:rsidRDefault="009605B2" w:rsidP="006D6A33">
            <w:pPr>
              <w:shd w:val="clear" w:color="auto" w:fill="FFFFFF"/>
              <w:autoSpaceDE w:val="0"/>
              <w:autoSpaceDN w:val="0"/>
              <w:adjustRightInd w:val="0"/>
              <w:spacing w:line="360" w:lineRule="auto"/>
              <w:jc w:val="center"/>
              <w:rPr>
                <w:rFonts w:ascii="Times New Roman" w:hAnsi="Times New Roman" w:cs="Times New Roman"/>
                <w:sz w:val="26"/>
                <w:szCs w:val="26"/>
              </w:rPr>
            </w:pPr>
            <w:r w:rsidRPr="006D6A33">
              <w:rPr>
                <w:rFonts w:ascii="Times New Roman" w:hAnsi="Times New Roman" w:cs="Times New Roman"/>
                <w:color w:val="000000"/>
                <w:sz w:val="26"/>
                <w:szCs w:val="26"/>
                <w:lang w:val="uk-UA"/>
              </w:rPr>
              <w:t>0,2</w:t>
            </w:r>
          </w:p>
        </w:tc>
      </w:tr>
      <w:tr w:rsidR="009605B2" w:rsidRPr="006D6A33" w14:paraId="32393892" w14:textId="77777777" w:rsidTr="00642A50">
        <w:trPr>
          <w:trHeight w:val="355"/>
        </w:trPr>
        <w:tc>
          <w:tcPr>
            <w:tcW w:w="5568" w:type="dxa"/>
          </w:tcPr>
          <w:p w14:paraId="495FBF44" w14:textId="77777777" w:rsidR="009605B2" w:rsidRPr="006D6A33" w:rsidRDefault="009605B2" w:rsidP="006D6A33">
            <w:pPr>
              <w:shd w:val="clear" w:color="auto" w:fill="FFFFFF"/>
              <w:autoSpaceDE w:val="0"/>
              <w:autoSpaceDN w:val="0"/>
              <w:adjustRightInd w:val="0"/>
              <w:spacing w:line="360" w:lineRule="auto"/>
              <w:jc w:val="both"/>
              <w:rPr>
                <w:rFonts w:ascii="Times New Roman" w:hAnsi="Times New Roman" w:cs="Times New Roman"/>
                <w:sz w:val="26"/>
                <w:szCs w:val="26"/>
              </w:rPr>
            </w:pPr>
            <w:r w:rsidRPr="006D6A33">
              <w:rPr>
                <w:rFonts w:ascii="Times New Roman" w:hAnsi="Times New Roman" w:cs="Times New Roman"/>
                <w:color w:val="000000"/>
                <w:sz w:val="26"/>
                <w:szCs w:val="26"/>
                <w:lang w:val="uk-UA"/>
              </w:rPr>
              <w:t>Багаторічники</w:t>
            </w:r>
          </w:p>
        </w:tc>
        <w:tc>
          <w:tcPr>
            <w:tcW w:w="2160" w:type="dxa"/>
          </w:tcPr>
          <w:p w14:paraId="79396A78" w14:textId="77777777" w:rsidR="009605B2" w:rsidRPr="006D6A33" w:rsidRDefault="009605B2" w:rsidP="006D6A33">
            <w:pPr>
              <w:shd w:val="clear" w:color="auto" w:fill="FFFFFF"/>
              <w:autoSpaceDE w:val="0"/>
              <w:autoSpaceDN w:val="0"/>
              <w:adjustRightInd w:val="0"/>
              <w:spacing w:line="360" w:lineRule="auto"/>
              <w:jc w:val="center"/>
              <w:rPr>
                <w:rFonts w:ascii="Times New Roman" w:hAnsi="Times New Roman" w:cs="Times New Roman"/>
                <w:sz w:val="26"/>
                <w:szCs w:val="26"/>
              </w:rPr>
            </w:pPr>
            <w:r w:rsidRPr="006D6A33">
              <w:rPr>
                <w:rFonts w:ascii="Times New Roman" w:hAnsi="Times New Roman" w:cs="Times New Roman"/>
                <w:color w:val="000000"/>
                <w:sz w:val="26"/>
                <w:szCs w:val="26"/>
                <w:lang w:val="uk-UA"/>
              </w:rPr>
              <w:t>1025</w:t>
            </w:r>
          </w:p>
        </w:tc>
        <w:tc>
          <w:tcPr>
            <w:tcW w:w="1613" w:type="dxa"/>
          </w:tcPr>
          <w:p w14:paraId="2AB66479" w14:textId="77777777" w:rsidR="009605B2" w:rsidRPr="006D6A33" w:rsidRDefault="009605B2" w:rsidP="006D6A33">
            <w:pPr>
              <w:shd w:val="clear" w:color="auto" w:fill="FFFFFF"/>
              <w:autoSpaceDE w:val="0"/>
              <w:autoSpaceDN w:val="0"/>
              <w:adjustRightInd w:val="0"/>
              <w:spacing w:line="360" w:lineRule="auto"/>
              <w:jc w:val="center"/>
              <w:rPr>
                <w:rFonts w:ascii="Times New Roman" w:hAnsi="Times New Roman" w:cs="Times New Roman"/>
                <w:sz w:val="26"/>
                <w:szCs w:val="26"/>
              </w:rPr>
            </w:pPr>
            <w:r w:rsidRPr="006D6A33">
              <w:rPr>
                <w:rFonts w:ascii="Times New Roman" w:hAnsi="Times New Roman" w:cs="Times New Roman"/>
                <w:color w:val="000000"/>
                <w:sz w:val="26"/>
                <w:szCs w:val="26"/>
                <w:lang w:val="uk-UA"/>
              </w:rPr>
              <w:t>55,0</w:t>
            </w:r>
          </w:p>
        </w:tc>
      </w:tr>
      <w:tr w:rsidR="009605B2" w:rsidRPr="006D6A33" w14:paraId="28F4BBDC" w14:textId="77777777" w:rsidTr="00642A50">
        <w:trPr>
          <w:trHeight w:val="355"/>
        </w:trPr>
        <w:tc>
          <w:tcPr>
            <w:tcW w:w="5568" w:type="dxa"/>
          </w:tcPr>
          <w:p w14:paraId="583BFEDF" w14:textId="77777777" w:rsidR="009605B2" w:rsidRPr="006D6A33" w:rsidRDefault="009605B2" w:rsidP="006D6A33">
            <w:pPr>
              <w:shd w:val="clear" w:color="auto" w:fill="FFFFFF"/>
              <w:autoSpaceDE w:val="0"/>
              <w:autoSpaceDN w:val="0"/>
              <w:adjustRightInd w:val="0"/>
              <w:spacing w:line="360" w:lineRule="auto"/>
              <w:jc w:val="both"/>
              <w:rPr>
                <w:rFonts w:ascii="Times New Roman" w:hAnsi="Times New Roman" w:cs="Times New Roman"/>
                <w:sz w:val="26"/>
                <w:szCs w:val="26"/>
              </w:rPr>
            </w:pPr>
            <w:r w:rsidRPr="006D6A33">
              <w:rPr>
                <w:rFonts w:ascii="Times New Roman" w:hAnsi="Times New Roman" w:cs="Times New Roman"/>
                <w:color w:val="000000"/>
                <w:sz w:val="26"/>
                <w:szCs w:val="26"/>
                <w:lang w:val="uk-UA"/>
              </w:rPr>
              <w:t>Багато-дворічники</w:t>
            </w:r>
          </w:p>
        </w:tc>
        <w:tc>
          <w:tcPr>
            <w:tcW w:w="2160" w:type="dxa"/>
          </w:tcPr>
          <w:p w14:paraId="10AD95F1" w14:textId="77777777" w:rsidR="009605B2" w:rsidRPr="006D6A33" w:rsidRDefault="009605B2" w:rsidP="006D6A33">
            <w:pPr>
              <w:shd w:val="clear" w:color="auto" w:fill="FFFFFF"/>
              <w:autoSpaceDE w:val="0"/>
              <w:autoSpaceDN w:val="0"/>
              <w:adjustRightInd w:val="0"/>
              <w:spacing w:line="360" w:lineRule="auto"/>
              <w:jc w:val="center"/>
              <w:rPr>
                <w:rFonts w:ascii="Times New Roman" w:hAnsi="Times New Roman" w:cs="Times New Roman"/>
                <w:sz w:val="26"/>
                <w:szCs w:val="26"/>
              </w:rPr>
            </w:pPr>
            <w:r w:rsidRPr="006D6A33">
              <w:rPr>
                <w:rFonts w:ascii="Times New Roman" w:hAnsi="Times New Roman" w:cs="Times New Roman"/>
                <w:color w:val="000000"/>
                <w:sz w:val="26"/>
                <w:szCs w:val="26"/>
                <w:lang w:val="uk-UA"/>
              </w:rPr>
              <w:t>14</w:t>
            </w:r>
          </w:p>
        </w:tc>
        <w:tc>
          <w:tcPr>
            <w:tcW w:w="1613" w:type="dxa"/>
          </w:tcPr>
          <w:p w14:paraId="6E5E0BB9" w14:textId="77777777" w:rsidR="009605B2" w:rsidRPr="006D6A33" w:rsidRDefault="009605B2" w:rsidP="006D6A33">
            <w:pPr>
              <w:shd w:val="clear" w:color="auto" w:fill="FFFFFF"/>
              <w:autoSpaceDE w:val="0"/>
              <w:autoSpaceDN w:val="0"/>
              <w:adjustRightInd w:val="0"/>
              <w:spacing w:line="360" w:lineRule="auto"/>
              <w:jc w:val="center"/>
              <w:rPr>
                <w:rFonts w:ascii="Times New Roman" w:hAnsi="Times New Roman" w:cs="Times New Roman"/>
                <w:sz w:val="26"/>
                <w:szCs w:val="26"/>
              </w:rPr>
            </w:pPr>
            <w:r w:rsidRPr="006D6A33">
              <w:rPr>
                <w:rFonts w:ascii="Times New Roman" w:hAnsi="Times New Roman" w:cs="Times New Roman"/>
                <w:color w:val="000000"/>
                <w:sz w:val="26"/>
                <w:szCs w:val="26"/>
                <w:lang w:val="uk-UA"/>
              </w:rPr>
              <w:t>0,8</w:t>
            </w:r>
          </w:p>
        </w:tc>
      </w:tr>
      <w:tr w:rsidR="009605B2" w:rsidRPr="006D6A33" w14:paraId="54241E99" w14:textId="77777777" w:rsidTr="00642A50">
        <w:trPr>
          <w:trHeight w:val="374"/>
        </w:trPr>
        <w:tc>
          <w:tcPr>
            <w:tcW w:w="5568" w:type="dxa"/>
          </w:tcPr>
          <w:p w14:paraId="4FD79FF1" w14:textId="77777777" w:rsidR="009605B2" w:rsidRPr="006D6A33" w:rsidRDefault="009605B2" w:rsidP="006D6A33">
            <w:pPr>
              <w:shd w:val="clear" w:color="auto" w:fill="FFFFFF"/>
              <w:autoSpaceDE w:val="0"/>
              <w:autoSpaceDN w:val="0"/>
              <w:adjustRightInd w:val="0"/>
              <w:spacing w:line="360" w:lineRule="auto"/>
              <w:jc w:val="both"/>
              <w:rPr>
                <w:rFonts w:ascii="Times New Roman" w:hAnsi="Times New Roman" w:cs="Times New Roman"/>
                <w:sz w:val="26"/>
                <w:szCs w:val="26"/>
              </w:rPr>
            </w:pPr>
            <w:r w:rsidRPr="006D6A33">
              <w:rPr>
                <w:rFonts w:ascii="Times New Roman" w:hAnsi="Times New Roman" w:cs="Times New Roman"/>
                <w:color w:val="000000"/>
                <w:sz w:val="26"/>
                <w:szCs w:val="26"/>
                <w:lang w:val="uk-UA"/>
              </w:rPr>
              <w:t>Дворічники</w:t>
            </w:r>
          </w:p>
        </w:tc>
        <w:tc>
          <w:tcPr>
            <w:tcW w:w="2160" w:type="dxa"/>
          </w:tcPr>
          <w:p w14:paraId="1E1FC329" w14:textId="77777777" w:rsidR="009605B2" w:rsidRPr="006D6A33" w:rsidRDefault="009605B2" w:rsidP="006D6A33">
            <w:pPr>
              <w:shd w:val="clear" w:color="auto" w:fill="FFFFFF"/>
              <w:autoSpaceDE w:val="0"/>
              <w:autoSpaceDN w:val="0"/>
              <w:adjustRightInd w:val="0"/>
              <w:spacing w:line="360" w:lineRule="auto"/>
              <w:jc w:val="center"/>
              <w:rPr>
                <w:rFonts w:ascii="Times New Roman" w:hAnsi="Times New Roman" w:cs="Times New Roman"/>
                <w:sz w:val="26"/>
                <w:szCs w:val="26"/>
              </w:rPr>
            </w:pPr>
            <w:r w:rsidRPr="006D6A33">
              <w:rPr>
                <w:rFonts w:ascii="Times New Roman" w:hAnsi="Times New Roman" w:cs="Times New Roman"/>
                <w:color w:val="000000"/>
                <w:sz w:val="26"/>
                <w:szCs w:val="26"/>
                <w:lang w:val="uk-UA"/>
              </w:rPr>
              <w:t>132</w:t>
            </w:r>
          </w:p>
        </w:tc>
        <w:tc>
          <w:tcPr>
            <w:tcW w:w="1613" w:type="dxa"/>
          </w:tcPr>
          <w:p w14:paraId="438EB0DE" w14:textId="77777777" w:rsidR="009605B2" w:rsidRPr="006D6A33" w:rsidRDefault="009605B2" w:rsidP="006D6A33">
            <w:pPr>
              <w:shd w:val="clear" w:color="auto" w:fill="FFFFFF"/>
              <w:autoSpaceDE w:val="0"/>
              <w:autoSpaceDN w:val="0"/>
              <w:adjustRightInd w:val="0"/>
              <w:spacing w:line="360" w:lineRule="auto"/>
              <w:jc w:val="center"/>
              <w:rPr>
                <w:rFonts w:ascii="Times New Roman" w:hAnsi="Times New Roman" w:cs="Times New Roman"/>
                <w:sz w:val="26"/>
                <w:szCs w:val="26"/>
              </w:rPr>
            </w:pPr>
            <w:r w:rsidRPr="006D6A33">
              <w:rPr>
                <w:rFonts w:ascii="Times New Roman" w:hAnsi="Times New Roman" w:cs="Times New Roman"/>
                <w:color w:val="000000"/>
                <w:sz w:val="26"/>
                <w:szCs w:val="26"/>
                <w:lang w:val="uk-UA"/>
              </w:rPr>
              <w:t>7,1</w:t>
            </w:r>
          </w:p>
        </w:tc>
      </w:tr>
      <w:tr w:rsidR="009605B2" w:rsidRPr="006D6A33" w14:paraId="2ACD4E16" w14:textId="77777777" w:rsidTr="00642A50">
        <w:trPr>
          <w:trHeight w:val="346"/>
        </w:trPr>
        <w:tc>
          <w:tcPr>
            <w:tcW w:w="5568" w:type="dxa"/>
          </w:tcPr>
          <w:p w14:paraId="08B6A748" w14:textId="77777777" w:rsidR="009605B2" w:rsidRPr="006D6A33" w:rsidRDefault="009605B2" w:rsidP="006D6A33">
            <w:pPr>
              <w:shd w:val="clear" w:color="auto" w:fill="FFFFFF"/>
              <w:autoSpaceDE w:val="0"/>
              <w:autoSpaceDN w:val="0"/>
              <w:adjustRightInd w:val="0"/>
              <w:spacing w:line="360" w:lineRule="auto"/>
              <w:jc w:val="both"/>
              <w:rPr>
                <w:rFonts w:ascii="Times New Roman" w:hAnsi="Times New Roman" w:cs="Times New Roman"/>
                <w:sz w:val="26"/>
                <w:szCs w:val="26"/>
              </w:rPr>
            </w:pPr>
            <w:r w:rsidRPr="006D6A33">
              <w:rPr>
                <w:rFonts w:ascii="Times New Roman" w:hAnsi="Times New Roman" w:cs="Times New Roman"/>
                <w:color w:val="000000"/>
                <w:sz w:val="26"/>
                <w:szCs w:val="26"/>
                <w:lang w:val="uk-UA"/>
              </w:rPr>
              <w:t>Одно-дворічники</w:t>
            </w:r>
          </w:p>
        </w:tc>
        <w:tc>
          <w:tcPr>
            <w:tcW w:w="2160" w:type="dxa"/>
          </w:tcPr>
          <w:p w14:paraId="623C2482" w14:textId="77777777" w:rsidR="009605B2" w:rsidRPr="006D6A33" w:rsidRDefault="009605B2" w:rsidP="006D6A33">
            <w:pPr>
              <w:shd w:val="clear" w:color="auto" w:fill="FFFFFF"/>
              <w:autoSpaceDE w:val="0"/>
              <w:autoSpaceDN w:val="0"/>
              <w:adjustRightInd w:val="0"/>
              <w:spacing w:line="360" w:lineRule="auto"/>
              <w:jc w:val="center"/>
              <w:rPr>
                <w:rFonts w:ascii="Times New Roman" w:hAnsi="Times New Roman" w:cs="Times New Roman"/>
                <w:sz w:val="26"/>
                <w:szCs w:val="26"/>
              </w:rPr>
            </w:pPr>
            <w:r w:rsidRPr="006D6A33">
              <w:rPr>
                <w:rFonts w:ascii="Times New Roman" w:hAnsi="Times New Roman" w:cs="Times New Roman"/>
                <w:color w:val="000000"/>
                <w:sz w:val="26"/>
                <w:szCs w:val="26"/>
                <w:lang w:val="uk-UA"/>
              </w:rPr>
              <w:t>84</w:t>
            </w:r>
          </w:p>
        </w:tc>
        <w:tc>
          <w:tcPr>
            <w:tcW w:w="1613" w:type="dxa"/>
          </w:tcPr>
          <w:p w14:paraId="385187A3" w14:textId="77777777" w:rsidR="009605B2" w:rsidRPr="006D6A33" w:rsidRDefault="009605B2" w:rsidP="006D6A33">
            <w:pPr>
              <w:shd w:val="clear" w:color="auto" w:fill="FFFFFF"/>
              <w:autoSpaceDE w:val="0"/>
              <w:autoSpaceDN w:val="0"/>
              <w:adjustRightInd w:val="0"/>
              <w:spacing w:line="360" w:lineRule="auto"/>
              <w:jc w:val="center"/>
              <w:rPr>
                <w:rFonts w:ascii="Times New Roman" w:hAnsi="Times New Roman" w:cs="Times New Roman"/>
                <w:sz w:val="26"/>
                <w:szCs w:val="26"/>
              </w:rPr>
            </w:pPr>
            <w:r w:rsidRPr="006D6A33">
              <w:rPr>
                <w:rFonts w:ascii="Times New Roman" w:hAnsi="Times New Roman" w:cs="Times New Roman"/>
                <w:color w:val="000000"/>
                <w:sz w:val="26"/>
                <w:szCs w:val="26"/>
                <w:lang w:val="uk-UA"/>
              </w:rPr>
              <w:t>4,5</w:t>
            </w:r>
          </w:p>
        </w:tc>
      </w:tr>
      <w:tr w:rsidR="009605B2" w:rsidRPr="006D6A33" w14:paraId="676B5792" w14:textId="77777777" w:rsidTr="00642A50">
        <w:trPr>
          <w:trHeight w:val="355"/>
        </w:trPr>
        <w:tc>
          <w:tcPr>
            <w:tcW w:w="5568" w:type="dxa"/>
          </w:tcPr>
          <w:p w14:paraId="21395B9D" w14:textId="77777777" w:rsidR="009605B2" w:rsidRPr="006D6A33" w:rsidRDefault="009605B2" w:rsidP="006D6A33">
            <w:pPr>
              <w:shd w:val="clear" w:color="auto" w:fill="FFFFFF"/>
              <w:autoSpaceDE w:val="0"/>
              <w:autoSpaceDN w:val="0"/>
              <w:adjustRightInd w:val="0"/>
              <w:spacing w:line="360" w:lineRule="auto"/>
              <w:jc w:val="both"/>
              <w:rPr>
                <w:rFonts w:ascii="Times New Roman" w:hAnsi="Times New Roman" w:cs="Times New Roman"/>
                <w:sz w:val="26"/>
                <w:szCs w:val="26"/>
              </w:rPr>
            </w:pPr>
            <w:r w:rsidRPr="006D6A33">
              <w:rPr>
                <w:rFonts w:ascii="Times New Roman" w:hAnsi="Times New Roman" w:cs="Times New Roman"/>
                <w:color w:val="000000"/>
                <w:sz w:val="26"/>
                <w:szCs w:val="26"/>
                <w:lang w:val="uk-UA"/>
              </w:rPr>
              <w:t>Однорічники</w:t>
            </w:r>
          </w:p>
        </w:tc>
        <w:tc>
          <w:tcPr>
            <w:tcW w:w="2160" w:type="dxa"/>
          </w:tcPr>
          <w:p w14:paraId="307C63AA" w14:textId="77777777" w:rsidR="009605B2" w:rsidRPr="006D6A33" w:rsidRDefault="009605B2" w:rsidP="006D6A33">
            <w:pPr>
              <w:shd w:val="clear" w:color="auto" w:fill="FFFFFF"/>
              <w:autoSpaceDE w:val="0"/>
              <w:autoSpaceDN w:val="0"/>
              <w:adjustRightInd w:val="0"/>
              <w:spacing w:line="360" w:lineRule="auto"/>
              <w:jc w:val="center"/>
              <w:rPr>
                <w:rFonts w:ascii="Times New Roman" w:hAnsi="Times New Roman" w:cs="Times New Roman"/>
                <w:sz w:val="26"/>
                <w:szCs w:val="26"/>
              </w:rPr>
            </w:pPr>
            <w:r w:rsidRPr="006D6A33">
              <w:rPr>
                <w:rFonts w:ascii="Times New Roman" w:hAnsi="Times New Roman" w:cs="Times New Roman"/>
                <w:color w:val="000000"/>
                <w:sz w:val="26"/>
                <w:szCs w:val="26"/>
                <w:lang w:val="uk-UA"/>
              </w:rPr>
              <w:t>475</w:t>
            </w:r>
          </w:p>
        </w:tc>
        <w:tc>
          <w:tcPr>
            <w:tcW w:w="1613" w:type="dxa"/>
          </w:tcPr>
          <w:p w14:paraId="2F082B21" w14:textId="77777777" w:rsidR="009605B2" w:rsidRPr="006D6A33" w:rsidRDefault="009605B2" w:rsidP="006D6A33">
            <w:pPr>
              <w:shd w:val="clear" w:color="auto" w:fill="FFFFFF"/>
              <w:autoSpaceDE w:val="0"/>
              <w:autoSpaceDN w:val="0"/>
              <w:adjustRightInd w:val="0"/>
              <w:spacing w:line="360" w:lineRule="auto"/>
              <w:jc w:val="center"/>
              <w:rPr>
                <w:rFonts w:ascii="Times New Roman" w:hAnsi="Times New Roman" w:cs="Times New Roman"/>
                <w:sz w:val="26"/>
                <w:szCs w:val="26"/>
              </w:rPr>
            </w:pPr>
            <w:r w:rsidRPr="006D6A33">
              <w:rPr>
                <w:rFonts w:ascii="Times New Roman" w:hAnsi="Times New Roman" w:cs="Times New Roman"/>
                <w:color w:val="000000"/>
                <w:sz w:val="26"/>
                <w:szCs w:val="26"/>
                <w:lang w:val="uk-UA"/>
              </w:rPr>
              <w:t>25,5</w:t>
            </w:r>
          </w:p>
        </w:tc>
      </w:tr>
      <w:tr w:rsidR="009605B2" w:rsidRPr="006D6A33" w14:paraId="44099C05" w14:textId="77777777" w:rsidTr="00642A50">
        <w:trPr>
          <w:trHeight w:val="403"/>
        </w:trPr>
        <w:tc>
          <w:tcPr>
            <w:tcW w:w="5568" w:type="dxa"/>
          </w:tcPr>
          <w:p w14:paraId="1C0B59ED" w14:textId="77777777" w:rsidR="009605B2" w:rsidRPr="006D6A33" w:rsidRDefault="009605B2" w:rsidP="006D6A33">
            <w:pPr>
              <w:shd w:val="clear" w:color="auto" w:fill="FFFFFF"/>
              <w:autoSpaceDE w:val="0"/>
              <w:autoSpaceDN w:val="0"/>
              <w:adjustRightInd w:val="0"/>
              <w:spacing w:line="360" w:lineRule="auto"/>
              <w:ind w:firstLine="720"/>
              <w:jc w:val="both"/>
              <w:rPr>
                <w:rFonts w:ascii="Times New Roman" w:hAnsi="Times New Roman" w:cs="Times New Roman"/>
                <w:sz w:val="26"/>
                <w:szCs w:val="26"/>
              </w:rPr>
            </w:pPr>
            <w:r w:rsidRPr="006D6A33">
              <w:rPr>
                <w:rFonts w:ascii="Times New Roman" w:hAnsi="Times New Roman" w:cs="Times New Roman"/>
                <w:color w:val="000000"/>
                <w:sz w:val="26"/>
                <w:szCs w:val="26"/>
                <w:lang w:val="uk-UA"/>
              </w:rPr>
              <w:t>Усього</w:t>
            </w:r>
          </w:p>
        </w:tc>
        <w:tc>
          <w:tcPr>
            <w:tcW w:w="2160" w:type="dxa"/>
          </w:tcPr>
          <w:p w14:paraId="7A85A36C" w14:textId="77777777" w:rsidR="009605B2" w:rsidRPr="006D6A33" w:rsidRDefault="009605B2" w:rsidP="006D6A33">
            <w:pPr>
              <w:shd w:val="clear" w:color="auto" w:fill="FFFFFF"/>
              <w:autoSpaceDE w:val="0"/>
              <w:autoSpaceDN w:val="0"/>
              <w:adjustRightInd w:val="0"/>
              <w:spacing w:line="360" w:lineRule="auto"/>
              <w:ind w:firstLine="720"/>
              <w:jc w:val="both"/>
              <w:rPr>
                <w:rFonts w:ascii="Times New Roman" w:hAnsi="Times New Roman" w:cs="Times New Roman"/>
                <w:sz w:val="26"/>
                <w:szCs w:val="26"/>
              </w:rPr>
            </w:pPr>
            <w:r w:rsidRPr="006D6A33">
              <w:rPr>
                <w:rFonts w:ascii="Times New Roman" w:hAnsi="Times New Roman" w:cs="Times New Roman"/>
                <w:color w:val="000000"/>
                <w:sz w:val="26"/>
                <w:szCs w:val="26"/>
                <w:lang w:val="uk-UA"/>
              </w:rPr>
              <w:t>1863</w:t>
            </w:r>
          </w:p>
        </w:tc>
        <w:tc>
          <w:tcPr>
            <w:tcW w:w="1613" w:type="dxa"/>
          </w:tcPr>
          <w:p w14:paraId="73DB6DA1" w14:textId="77777777" w:rsidR="009605B2" w:rsidRPr="006D6A33" w:rsidRDefault="009605B2" w:rsidP="006D6A33">
            <w:pPr>
              <w:shd w:val="clear" w:color="auto" w:fill="FFFFFF"/>
              <w:autoSpaceDE w:val="0"/>
              <w:autoSpaceDN w:val="0"/>
              <w:adjustRightInd w:val="0"/>
              <w:spacing w:line="360" w:lineRule="auto"/>
              <w:ind w:firstLine="720"/>
              <w:jc w:val="both"/>
              <w:rPr>
                <w:rFonts w:ascii="Times New Roman" w:hAnsi="Times New Roman" w:cs="Times New Roman"/>
                <w:sz w:val="26"/>
                <w:szCs w:val="26"/>
              </w:rPr>
            </w:pPr>
            <w:r w:rsidRPr="006D6A33">
              <w:rPr>
                <w:rFonts w:ascii="Times New Roman" w:hAnsi="Times New Roman" w:cs="Times New Roman"/>
                <w:color w:val="000000"/>
                <w:sz w:val="26"/>
                <w:szCs w:val="26"/>
                <w:lang w:val="uk-UA"/>
              </w:rPr>
              <w:t>100</w:t>
            </w:r>
          </w:p>
        </w:tc>
      </w:tr>
    </w:tbl>
    <w:p w14:paraId="5AB51903" w14:textId="77777777" w:rsidR="009605B2" w:rsidRPr="00480B94" w:rsidRDefault="009605B2" w:rsidP="006D6A33">
      <w:pPr>
        <w:shd w:val="clear" w:color="auto" w:fill="FFFFFF"/>
        <w:autoSpaceDE w:val="0"/>
        <w:autoSpaceDN w:val="0"/>
        <w:adjustRightInd w:val="0"/>
        <w:spacing w:after="0"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Таким чином, у флорі північно-західного Причорномор'я переважають багаторічні трави, чверть усіх рослин складають однорічники. Помітна група дворічників, і зовсім мало напівчагарників.</w:t>
      </w:r>
    </w:p>
    <w:p w14:paraId="708D7DA6" w14:textId="77777777" w:rsidR="009605B2" w:rsidRPr="00480B94" w:rsidRDefault="009605B2" w:rsidP="006D6A33">
      <w:pPr>
        <w:shd w:val="clear" w:color="auto" w:fill="FFFFFF"/>
        <w:autoSpaceDE w:val="0"/>
        <w:autoSpaceDN w:val="0"/>
        <w:adjustRightInd w:val="0"/>
        <w:spacing w:after="0" w:line="360" w:lineRule="auto"/>
        <w:ind w:firstLine="720"/>
        <w:jc w:val="both"/>
        <w:rPr>
          <w:rFonts w:ascii="Times New Roman" w:hAnsi="Times New Roman" w:cs="Times New Roman"/>
          <w:sz w:val="28"/>
          <w:szCs w:val="28"/>
          <w:lang w:val="uk-UA"/>
        </w:rPr>
      </w:pPr>
      <w:r w:rsidRPr="00480B94">
        <w:rPr>
          <w:rFonts w:ascii="Times New Roman" w:hAnsi="Times New Roman" w:cs="Times New Roman"/>
          <w:color w:val="000000"/>
          <w:sz w:val="28"/>
          <w:szCs w:val="28"/>
          <w:lang w:val="uk-UA"/>
        </w:rPr>
        <w:t>До дерев відносяться, наприклад, дуб звичайний, клен гостролистий, липа серцелиста. До чагарників троянда (шипшина), глід, бересклет. Напівчагарники: віниччя сланке, сарсазан, полині піщана і лікарська. Багаторічними травами є всі лілейні, амарилісові, всі осоки, валеріана, дворічними - дивина (лікарська, ведмеже вухо), болиголов плямистий, різак звичайний, види вайди, однорічни</w:t>
      </w:r>
      <w:r w:rsidR="00480B94" w:rsidRPr="00480B94">
        <w:rPr>
          <w:rFonts w:ascii="Times New Roman" w:hAnsi="Times New Roman" w:cs="Times New Roman"/>
          <w:color w:val="000000"/>
          <w:sz w:val="28"/>
          <w:szCs w:val="28"/>
          <w:lang w:val="uk-UA"/>
        </w:rPr>
        <w:t>ми є усі види лободи</w:t>
      </w:r>
      <w:r w:rsidRPr="00480B94">
        <w:rPr>
          <w:rFonts w:ascii="Times New Roman" w:hAnsi="Times New Roman" w:cs="Times New Roman"/>
          <w:color w:val="000000"/>
          <w:sz w:val="28"/>
          <w:szCs w:val="28"/>
          <w:lang w:val="uk-UA"/>
        </w:rPr>
        <w:t xml:space="preserve"> тощо.</w:t>
      </w:r>
    </w:p>
    <w:p w14:paraId="7F1A4947" w14:textId="0ED3BAF9" w:rsidR="009605B2" w:rsidRPr="00480B94" w:rsidRDefault="00480B94" w:rsidP="006D6A33">
      <w:pPr>
        <w:shd w:val="clear" w:color="auto" w:fill="FFFFFF"/>
        <w:autoSpaceDE w:val="0"/>
        <w:autoSpaceDN w:val="0"/>
        <w:adjustRightInd w:val="0"/>
        <w:spacing w:after="0"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u w:val="single"/>
          <w:lang w:val="uk-UA"/>
        </w:rPr>
        <w:t>Фанерофіти</w:t>
      </w:r>
      <w:r w:rsidR="009605B2" w:rsidRPr="00480B94">
        <w:rPr>
          <w:rFonts w:ascii="Times New Roman" w:hAnsi="Times New Roman" w:cs="Times New Roman"/>
          <w:color w:val="000000"/>
          <w:sz w:val="28"/>
          <w:szCs w:val="28"/>
          <w:lang w:val="uk-UA"/>
        </w:rPr>
        <w:t xml:space="preserve"> — це рослини, у яких бруньки поновлення розташовані високо над ґрунтом. Це дерева і чагарники.</w:t>
      </w:r>
    </w:p>
    <w:p w14:paraId="2E7A324A" w14:textId="6BB898C7" w:rsidR="009605B2" w:rsidRPr="00480B94" w:rsidRDefault="00480B94" w:rsidP="006D6A33">
      <w:pPr>
        <w:widowControl w:val="0"/>
        <w:shd w:val="clear" w:color="auto" w:fill="FFFFFF"/>
        <w:autoSpaceDE w:val="0"/>
        <w:autoSpaceDN w:val="0"/>
        <w:adjustRightInd w:val="0"/>
        <w:spacing w:after="0"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u w:val="single"/>
          <w:lang w:val="uk-UA"/>
        </w:rPr>
        <w:t>Хамефіти</w:t>
      </w:r>
      <w:r w:rsidR="009605B2" w:rsidRPr="00480B94">
        <w:rPr>
          <w:rFonts w:ascii="Times New Roman" w:hAnsi="Times New Roman" w:cs="Times New Roman"/>
          <w:color w:val="000000"/>
          <w:sz w:val="28"/>
          <w:szCs w:val="28"/>
          <w:lang w:val="uk-UA"/>
        </w:rPr>
        <w:t xml:space="preserve"> — невисокі рослини, з бруньками поновлення на гілках, розташованих поблизу поверхні </w:t>
      </w:r>
      <w:r w:rsidRPr="00480B94">
        <w:rPr>
          <w:rFonts w:ascii="Times New Roman" w:hAnsi="Times New Roman" w:cs="Times New Roman"/>
          <w:color w:val="000000"/>
          <w:sz w:val="28"/>
          <w:szCs w:val="28"/>
          <w:lang w:val="uk-UA"/>
        </w:rPr>
        <w:t>ґрунту</w:t>
      </w:r>
      <w:r w:rsidR="009605B2" w:rsidRPr="00480B94">
        <w:rPr>
          <w:rFonts w:ascii="Times New Roman" w:hAnsi="Times New Roman" w:cs="Times New Roman"/>
          <w:color w:val="000000"/>
          <w:sz w:val="28"/>
          <w:szCs w:val="28"/>
          <w:lang w:val="uk-UA"/>
        </w:rPr>
        <w:t xml:space="preserve"> на висоті не більш 20-</w:t>
      </w:r>
      <w:smartTag w:uri="urn:schemas-microsoft-com:office:smarttags" w:element="metricconverter">
        <w:smartTagPr>
          <w:attr w:name="ProductID" w:val="30 см"/>
        </w:smartTagPr>
        <w:r w:rsidR="009605B2" w:rsidRPr="00480B94">
          <w:rPr>
            <w:rFonts w:ascii="Times New Roman" w:hAnsi="Times New Roman" w:cs="Times New Roman"/>
            <w:color w:val="000000"/>
            <w:sz w:val="28"/>
            <w:szCs w:val="28"/>
            <w:lang w:val="uk-UA"/>
          </w:rPr>
          <w:t>30 см</w:t>
        </w:r>
      </w:smartTag>
      <w:r w:rsidR="009605B2" w:rsidRPr="00480B94">
        <w:rPr>
          <w:rFonts w:ascii="Times New Roman" w:hAnsi="Times New Roman" w:cs="Times New Roman"/>
          <w:color w:val="000000"/>
          <w:sz w:val="28"/>
          <w:szCs w:val="28"/>
          <w:lang w:val="uk-UA"/>
        </w:rPr>
        <w:t xml:space="preserve">. Ці рослини зимують під захистом сніжного покриву. До них відносяться чагарники вічнозелені, листопадні і </w:t>
      </w:r>
      <w:r w:rsidRPr="00480B94">
        <w:rPr>
          <w:rFonts w:ascii="Times New Roman" w:hAnsi="Times New Roman" w:cs="Times New Roman"/>
          <w:color w:val="000000"/>
          <w:sz w:val="28"/>
          <w:szCs w:val="28"/>
          <w:lang w:val="uk-UA"/>
        </w:rPr>
        <w:t>напівчагарники</w:t>
      </w:r>
      <w:r w:rsidR="009605B2" w:rsidRPr="00480B94">
        <w:rPr>
          <w:rFonts w:ascii="Times New Roman" w:hAnsi="Times New Roman" w:cs="Times New Roman"/>
          <w:color w:val="000000"/>
          <w:sz w:val="28"/>
          <w:szCs w:val="28"/>
          <w:lang w:val="uk-UA"/>
        </w:rPr>
        <w:t>.</w:t>
      </w:r>
    </w:p>
    <w:p w14:paraId="17387060" w14:textId="77777777" w:rsidR="006D6A33" w:rsidRDefault="009605B2" w:rsidP="006D6A33">
      <w:pPr>
        <w:shd w:val="clear" w:color="auto" w:fill="FFFFFF"/>
        <w:autoSpaceDE w:val="0"/>
        <w:autoSpaceDN w:val="0"/>
        <w:adjustRightInd w:val="0"/>
        <w:spacing w:after="0" w:line="360" w:lineRule="auto"/>
        <w:ind w:firstLine="720"/>
        <w:jc w:val="both"/>
        <w:rPr>
          <w:rFonts w:ascii="Times New Roman" w:hAnsi="Times New Roman" w:cs="Times New Roman"/>
          <w:color w:val="000000"/>
          <w:sz w:val="28"/>
          <w:szCs w:val="28"/>
          <w:u w:val="single"/>
          <w:lang w:val="uk-UA"/>
        </w:rPr>
      </w:pPr>
      <w:r w:rsidRPr="00480B94">
        <w:rPr>
          <w:rFonts w:ascii="Times New Roman" w:hAnsi="Times New Roman" w:cs="Times New Roman"/>
          <w:color w:val="000000"/>
          <w:sz w:val="28"/>
          <w:szCs w:val="28"/>
          <w:u w:val="single"/>
          <w:lang w:val="uk-UA"/>
        </w:rPr>
        <w:t>Гемікриптофіти</w:t>
      </w:r>
      <w:r w:rsidRPr="00480B94">
        <w:rPr>
          <w:rFonts w:ascii="Times New Roman" w:hAnsi="Times New Roman" w:cs="Times New Roman"/>
          <w:color w:val="000000"/>
          <w:sz w:val="28"/>
          <w:szCs w:val="28"/>
          <w:lang w:val="uk-UA"/>
        </w:rPr>
        <w:t xml:space="preserve"> — трав'янисті багаторічники, у яких надземні органи наприкінці вегетації відмирають, а бруньки поновлення знаходяться на рівні </w:t>
      </w:r>
      <w:r w:rsidR="00480B94" w:rsidRPr="00480B94">
        <w:rPr>
          <w:rFonts w:ascii="Times New Roman" w:hAnsi="Times New Roman" w:cs="Times New Roman"/>
          <w:color w:val="000000"/>
          <w:sz w:val="28"/>
          <w:szCs w:val="28"/>
          <w:lang w:val="uk-UA"/>
        </w:rPr>
        <w:lastRenderedPageBreak/>
        <w:t>ґрунту</w:t>
      </w:r>
      <w:r w:rsidRPr="00480B94">
        <w:rPr>
          <w:rFonts w:ascii="Times New Roman" w:hAnsi="Times New Roman" w:cs="Times New Roman"/>
          <w:color w:val="000000"/>
          <w:sz w:val="28"/>
          <w:szCs w:val="28"/>
          <w:lang w:val="uk-UA"/>
        </w:rPr>
        <w:t xml:space="preserve"> і захищені власними відмерлими листами, листяною підстилкою і снігом. Морфологічно ця група досить різноманітна.</w:t>
      </w:r>
      <w:r w:rsidRPr="00480B94">
        <w:rPr>
          <w:rFonts w:ascii="Times New Roman" w:hAnsi="Times New Roman" w:cs="Times New Roman"/>
          <w:color w:val="000000"/>
          <w:sz w:val="28"/>
          <w:szCs w:val="28"/>
          <w:u w:val="single"/>
          <w:lang w:val="uk-UA"/>
        </w:rPr>
        <w:t xml:space="preserve"> </w:t>
      </w:r>
    </w:p>
    <w:p w14:paraId="20E80059" w14:textId="5109433E" w:rsidR="009605B2" w:rsidRPr="00480B94" w:rsidRDefault="009605B2" w:rsidP="006D6A33">
      <w:pPr>
        <w:shd w:val="clear" w:color="auto" w:fill="FFFFFF"/>
        <w:autoSpaceDE w:val="0"/>
        <w:autoSpaceDN w:val="0"/>
        <w:adjustRightInd w:val="0"/>
        <w:spacing w:after="0"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u w:val="single"/>
          <w:lang w:val="uk-UA"/>
        </w:rPr>
        <w:t>Криптофіти</w:t>
      </w:r>
      <w:r w:rsidR="006D6A33">
        <w:rPr>
          <w:rFonts w:ascii="Times New Roman" w:hAnsi="Times New Roman" w:cs="Times New Roman"/>
          <w:color w:val="000000"/>
          <w:sz w:val="28"/>
          <w:szCs w:val="28"/>
          <w:u w:val="single"/>
          <w:lang w:val="uk-UA"/>
        </w:rPr>
        <w:t xml:space="preserve"> </w:t>
      </w:r>
      <w:r w:rsidRPr="00480B94">
        <w:rPr>
          <w:rFonts w:ascii="Times New Roman" w:hAnsi="Times New Roman" w:cs="Times New Roman"/>
          <w:color w:val="000000"/>
          <w:sz w:val="28"/>
          <w:szCs w:val="28"/>
          <w:lang w:val="uk-UA"/>
        </w:rPr>
        <w:t>— рослини, у яких бруньки поновлення розташовані під рівнем ґрунту (у геофітів) чи на дні водойм (у гідрофітів). У геофітів зимуючі бруньки знаходяться на підземних органах (цибулинах, кореневищах, бульбах). Гідрофіти – водяні рослини з плаваючими чи' зануреними листками, що відмирають на зиму, бруньки поновлення зимують на дні водойми на багаторічних</w:t>
      </w:r>
      <w:r w:rsidR="00277B5B">
        <w:rPr>
          <w:rFonts w:ascii="Times New Roman" w:hAnsi="Times New Roman" w:cs="Times New Roman"/>
          <w:color w:val="000000"/>
          <w:sz w:val="28"/>
          <w:szCs w:val="28"/>
          <w:lang w:val="uk-UA"/>
        </w:rPr>
        <w:t xml:space="preserve"> чи кореневищах </w:t>
      </w:r>
      <w:r w:rsidRPr="00480B94">
        <w:rPr>
          <w:rFonts w:ascii="Times New Roman" w:hAnsi="Times New Roman" w:cs="Times New Roman"/>
          <w:color w:val="000000"/>
          <w:sz w:val="28"/>
          <w:szCs w:val="28"/>
          <w:lang w:val="uk-UA"/>
        </w:rPr>
        <w:t>(ряски, жабурник).</w:t>
      </w:r>
    </w:p>
    <w:p w14:paraId="7F622A66" w14:textId="4817B861" w:rsidR="009605B2" w:rsidRPr="00480B94" w:rsidRDefault="00277B5B" w:rsidP="006D6A33">
      <w:pPr>
        <w:shd w:val="clear" w:color="auto" w:fill="FFFFFF"/>
        <w:autoSpaceDE w:val="0"/>
        <w:autoSpaceDN w:val="0"/>
        <w:adjustRightInd w:val="0"/>
        <w:spacing w:after="0"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u w:val="single"/>
          <w:lang w:val="uk-UA"/>
        </w:rPr>
        <w:t>Терофіти</w:t>
      </w:r>
      <w:r w:rsidR="009605B2" w:rsidRPr="00480B94">
        <w:rPr>
          <w:rFonts w:ascii="Times New Roman" w:hAnsi="Times New Roman" w:cs="Times New Roman"/>
          <w:color w:val="000000"/>
          <w:sz w:val="28"/>
          <w:szCs w:val="28"/>
        </w:rPr>
        <w:t xml:space="preserve"> </w:t>
      </w:r>
      <w:r w:rsidR="006D6A33">
        <w:rPr>
          <w:rFonts w:ascii="Times New Roman" w:hAnsi="Times New Roman" w:cs="Times New Roman"/>
          <w:color w:val="000000"/>
          <w:sz w:val="28"/>
          <w:szCs w:val="28"/>
          <w:lang w:val="uk-UA"/>
        </w:rPr>
        <w:t>–</w:t>
      </w:r>
      <w:r w:rsidR="009605B2" w:rsidRPr="00480B94">
        <w:rPr>
          <w:rFonts w:ascii="Times New Roman" w:hAnsi="Times New Roman" w:cs="Times New Roman"/>
          <w:color w:val="000000"/>
          <w:sz w:val="28"/>
          <w:szCs w:val="28"/>
          <w:lang w:val="uk-UA"/>
        </w:rPr>
        <w:t xml:space="preserve"> сюди відносяться монокарпічні рослини, які переживають</w:t>
      </w:r>
      <w:r w:rsidR="009605B2" w:rsidRPr="00480B94">
        <w:rPr>
          <w:rFonts w:ascii="Times New Roman" w:hAnsi="Times New Roman" w:cs="Times New Roman"/>
          <w:sz w:val="28"/>
          <w:szCs w:val="28"/>
          <w:lang w:val="uk-UA"/>
        </w:rPr>
        <w:t xml:space="preserve"> </w:t>
      </w:r>
      <w:r w:rsidR="009605B2" w:rsidRPr="00480B94">
        <w:rPr>
          <w:rFonts w:ascii="Times New Roman" w:hAnsi="Times New Roman" w:cs="Times New Roman"/>
          <w:color w:val="000000"/>
          <w:sz w:val="28"/>
          <w:szCs w:val="28"/>
          <w:lang w:val="uk-UA"/>
        </w:rPr>
        <w:t>несприятливий період у вигляді насіння.</w:t>
      </w:r>
    </w:p>
    <w:p w14:paraId="7401839D" w14:textId="30DD9BFD" w:rsidR="009605B2" w:rsidRDefault="009605B2" w:rsidP="006D6A33">
      <w:pPr>
        <w:shd w:val="clear" w:color="auto" w:fill="FFFFFF"/>
        <w:tabs>
          <w:tab w:val="left" w:pos="8100"/>
        </w:tabs>
        <w:autoSpaceDE w:val="0"/>
        <w:autoSpaceDN w:val="0"/>
        <w:adjustRightInd w:val="0"/>
        <w:spacing w:after="0" w:line="360" w:lineRule="auto"/>
        <w:ind w:firstLine="720"/>
        <w:jc w:val="both"/>
        <w:rPr>
          <w:rFonts w:ascii="Times New Roman" w:hAnsi="Times New Roman" w:cs="Times New Roman"/>
          <w:color w:val="000000"/>
          <w:sz w:val="28"/>
          <w:szCs w:val="28"/>
          <w:lang w:val="uk-UA"/>
        </w:rPr>
      </w:pPr>
      <w:r w:rsidRPr="00480B94">
        <w:rPr>
          <w:rFonts w:ascii="Times New Roman" w:hAnsi="Times New Roman" w:cs="Times New Roman"/>
          <w:color w:val="000000"/>
          <w:sz w:val="28"/>
          <w:szCs w:val="28"/>
          <w:lang w:val="uk-UA"/>
        </w:rPr>
        <w:t xml:space="preserve">За </w:t>
      </w:r>
      <w:r w:rsidRPr="00480B94">
        <w:rPr>
          <w:rFonts w:ascii="Times New Roman" w:hAnsi="Times New Roman" w:cs="Times New Roman"/>
          <w:sz w:val="28"/>
          <w:szCs w:val="28"/>
          <w:lang w:val="uk-UA"/>
        </w:rPr>
        <w:t>даними Ф.К. Тихомирова і Н.И. Демченко</w:t>
      </w:r>
      <w:r w:rsidRPr="00480B94">
        <w:rPr>
          <w:rFonts w:ascii="Times New Roman" w:hAnsi="Times New Roman" w:cs="Times New Roman"/>
          <w:sz w:val="28"/>
          <w:szCs w:val="28"/>
        </w:rPr>
        <w:t xml:space="preserve"> [</w:t>
      </w:r>
      <w:r w:rsidR="002C199E">
        <w:rPr>
          <w:rFonts w:ascii="Times New Roman" w:hAnsi="Times New Roman" w:cs="Times New Roman"/>
          <w:sz w:val="28"/>
          <w:szCs w:val="28"/>
          <w:lang w:val="uk-UA"/>
        </w:rPr>
        <w:t>41</w:t>
      </w:r>
      <w:r w:rsidRPr="00480B94">
        <w:rPr>
          <w:rFonts w:ascii="Times New Roman" w:hAnsi="Times New Roman" w:cs="Times New Roman"/>
          <w:sz w:val="28"/>
          <w:szCs w:val="28"/>
        </w:rPr>
        <w:t>]</w:t>
      </w:r>
      <w:r w:rsidRPr="00480B94">
        <w:rPr>
          <w:rFonts w:ascii="Times New Roman" w:hAnsi="Times New Roman" w:cs="Times New Roman"/>
          <w:sz w:val="28"/>
          <w:szCs w:val="28"/>
          <w:lang w:val="uk-UA"/>
        </w:rPr>
        <w:t xml:space="preserve"> відповідно до</w:t>
      </w:r>
      <w:r w:rsidRPr="00480B94">
        <w:rPr>
          <w:rFonts w:ascii="Times New Roman" w:hAnsi="Times New Roman" w:cs="Times New Roman"/>
          <w:color w:val="000000"/>
          <w:sz w:val="28"/>
          <w:szCs w:val="28"/>
          <w:lang w:val="uk-UA"/>
        </w:rPr>
        <w:t xml:space="preserve"> </w:t>
      </w:r>
      <w:r w:rsidR="00277B5B">
        <w:rPr>
          <w:rFonts w:ascii="Times New Roman" w:hAnsi="Times New Roman" w:cs="Times New Roman"/>
          <w:color w:val="000000"/>
          <w:sz w:val="28"/>
          <w:szCs w:val="28"/>
          <w:lang w:val="uk-UA"/>
        </w:rPr>
        <w:t xml:space="preserve">системи життєвих форм </w:t>
      </w:r>
      <w:r w:rsidRPr="00480B94">
        <w:rPr>
          <w:rFonts w:ascii="Times New Roman" w:hAnsi="Times New Roman" w:cs="Times New Roman"/>
          <w:color w:val="000000"/>
          <w:sz w:val="28"/>
          <w:szCs w:val="28"/>
          <w:lang w:val="uk-UA"/>
        </w:rPr>
        <w:t>рослини північно-західного Причорномор'я розподіляються таким чином</w:t>
      </w:r>
      <w:r w:rsidR="00CA5AD9">
        <w:rPr>
          <w:rFonts w:ascii="Times New Roman" w:hAnsi="Times New Roman" w:cs="Times New Roman"/>
          <w:color w:val="000000"/>
          <w:sz w:val="28"/>
          <w:szCs w:val="28"/>
          <w:lang w:val="uk-UA"/>
        </w:rPr>
        <w:t>, як наведено у таблиці 4.</w:t>
      </w:r>
    </w:p>
    <w:p w14:paraId="6E2DBE94" w14:textId="77777777" w:rsidR="00D76AEC" w:rsidRDefault="00D76AEC">
      <w:pPr>
        <w:rPr>
          <w:rFonts w:ascii="Times New Roman" w:hAnsi="Times New Roman" w:cs="Times New Roman"/>
          <w:i/>
          <w:iCs/>
          <w:color w:val="000000"/>
          <w:sz w:val="28"/>
          <w:szCs w:val="28"/>
          <w:lang w:val="uk-UA"/>
        </w:rPr>
      </w:pPr>
      <w:r>
        <w:rPr>
          <w:rFonts w:ascii="Times New Roman" w:hAnsi="Times New Roman" w:cs="Times New Roman"/>
          <w:i/>
          <w:iCs/>
          <w:color w:val="000000"/>
          <w:sz w:val="28"/>
          <w:szCs w:val="28"/>
          <w:lang w:val="uk-UA"/>
        </w:rPr>
        <w:br w:type="page"/>
      </w:r>
    </w:p>
    <w:p w14:paraId="275AFE24" w14:textId="543E1EBB" w:rsidR="00284DD5" w:rsidRPr="00CA5AD9" w:rsidRDefault="00284DD5" w:rsidP="00284DD5">
      <w:pPr>
        <w:shd w:val="clear" w:color="auto" w:fill="FFFFFF"/>
        <w:tabs>
          <w:tab w:val="left" w:pos="8100"/>
        </w:tabs>
        <w:autoSpaceDE w:val="0"/>
        <w:autoSpaceDN w:val="0"/>
        <w:adjustRightInd w:val="0"/>
        <w:spacing w:after="0" w:line="360" w:lineRule="auto"/>
        <w:ind w:firstLine="720"/>
        <w:jc w:val="right"/>
        <w:rPr>
          <w:rFonts w:ascii="Times New Roman" w:hAnsi="Times New Roman" w:cs="Times New Roman"/>
          <w:i/>
          <w:iCs/>
          <w:color w:val="000000"/>
          <w:sz w:val="28"/>
          <w:szCs w:val="28"/>
          <w:lang w:val="uk-UA"/>
        </w:rPr>
      </w:pPr>
      <w:r w:rsidRPr="00CA5AD9">
        <w:rPr>
          <w:rFonts w:ascii="Times New Roman" w:hAnsi="Times New Roman" w:cs="Times New Roman"/>
          <w:i/>
          <w:iCs/>
          <w:color w:val="000000"/>
          <w:sz w:val="28"/>
          <w:szCs w:val="28"/>
          <w:lang w:val="uk-UA"/>
        </w:rPr>
        <w:lastRenderedPageBreak/>
        <w:t>Табл</w:t>
      </w:r>
      <w:r w:rsidR="00A2076A" w:rsidRPr="00CA5AD9">
        <w:rPr>
          <w:rFonts w:ascii="Times New Roman" w:hAnsi="Times New Roman" w:cs="Times New Roman"/>
          <w:i/>
          <w:iCs/>
          <w:color w:val="000000"/>
          <w:sz w:val="28"/>
          <w:szCs w:val="28"/>
          <w:lang w:val="uk-UA"/>
        </w:rPr>
        <w:t>иця 4</w:t>
      </w:r>
    </w:p>
    <w:p w14:paraId="6E7BF1A2" w14:textId="32CFDEF0" w:rsidR="00A2076A" w:rsidRPr="00A2076A" w:rsidRDefault="00A2076A" w:rsidP="00A2076A">
      <w:pPr>
        <w:shd w:val="clear" w:color="auto" w:fill="FFFFFF"/>
        <w:tabs>
          <w:tab w:val="left" w:pos="8100"/>
        </w:tabs>
        <w:autoSpaceDE w:val="0"/>
        <w:autoSpaceDN w:val="0"/>
        <w:adjustRightInd w:val="0"/>
        <w:spacing w:after="0" w:line="360" w:lineRule="auto"/>
        <w:ind w:firstLine="720"/>
        <w:jc w:val="center"/>
        <w:rPr>
          <w:rFonts w:ascii="Times New Roman" w:hAnsi="Times New Roman" w:cs="Times New Roman"/>
          <w:b/>
          <w:bCs/>
          <w:sz w:val="28"/>
          <w:szCs w:val="28"/>
        </w:rPr>
      </w:pPr>
      <w:r w:rsidRPr="00A2076A">
        <w:rPr>
          <w:rFonts w:ascii="Times New Roman" w:hAnsi="Times New Roman" w:cs="Times New Roman"/>
          <w:b/>
          <w:bCs/>
          <w:color w:val="000000"/>
          <w:sz w:val="28"/>
          <w:szCs w:val="28"/>
          <w:lang w:val="uk-UA"/>
        </w:rPr>
        <w:t>Життєві форми рослин Роздільнянського району</w:t>
      </w:r>
    </w:p>
    <w:tbl>
      <w:tblPr>
        <w:tblStyle w:val="GridTableLight"/>
        <w:tblW w:w="0" w:type="auto"/>
        <w:tblLayout w:type="fixed"/>
        <w:tblLook w:val="0000" w:firstRow="0" w:lastRow="0" w:firstColumn="0" w:lastColumn="0" w:noHBand="0" w:noVBand="0"/>
      </w:tblPr>
      <w:tblGrid>
        <w:gridCol w:w="3495"/>
        <w:gridCol w:w="2943"/>
        <w:gridCol w:w="2943"/>
      </w:tblGrid>
      <w:tr w:rsidR="009605B2" w:rsidRPr="00CA5AD9" w14:paraId="7B5E57E7" w14:textId="77777777" w:rsidTr="00642A50">
        <w:trPr>
          <w:trHeight w:val="440"/>
        </w:trPr>
        <w:tc>
          <w:tcPr>
            <w:tcW w:w="3495" w:type="dxa"/>
          </w:tcPr>
          <w:p w14:paraId="792301E9" w14:textId="77777777" w:rsidR="009605B2" w:rsidRPr="00CA5AD9" w:rsidRDefault="009605B2" w:rsidP="00A2076A">
            <w:pPr>
              <w:shd w:val="clear" w:color="auto" w:fill="FFFFFF"/>
              <w:autoSpaceDE w:val="0"/>
              <w:autoSpaceDN w:val="0"/>
              <w:adjustRightInd w:val="0"/>
              <w:spacing w:line="360" w:lineRule="auto"/>
              <w:jc w:val="center"/>
              <w:rPr>
                <w:rFonts w:ascii="Times New Roman" w:hAnsi="Times New Roman" w:cs="Times New Roman"/>
                <w:b/>
                <w:bCs/>
                <w:sz w:val="28"/>
                <w:szCs w:val="28"/>
              </w:rPr>
            </w:pPr>
            <w:r w:rsidRPr="00CA5AD9">
              <w:rPr>
                <w:rFonts w:ascii="Times New Roman" w:hAnsi="Times New Roman" w:cs="Times New Roman"/>
                <w:b/>
                <w:bCs/>
                <w:color w:val="000000"/>
                <w:sz w:val="28"/>
                <w:szCs w:val="28"/>
                <w:lang w:val="uk-UA"/>
              </w:rPr>
              <w:t>Життєва форма</w:t>
            </w:r>
          </w:p>
        </w:tc>
        <w:tc>
          <w:tcPr>
            <w:tcW w:w="2943" w:type="dxa"/>
          </w:tcPr>
          <w:p w14:paraId="4F0D4CCB" w14:textId="77777777" w:rsidR="009605B2" w:rsidRPr="00CA5AD9" w:rsidRDefault="009605B2" w:rsidP="00A2076A">
            <w:pPr>
              <w:shd w:val="clear" w:color="auto" w:fill="FFFFFF"/>
              <w:autoSpaceDE w:val="0"/>
              <w:autoSpaceDN w:val="0"/>
              <w:adjustRightInd w:val="0"/>
              <w:spacing w:line="360" w:lineRule="auto"/>
              <w:jc w:val="center"/>
              <w:rPr>
                <w:rFonts w:ascii="Times New Roman" w:hAnsi="Times New Roman" w:cs="Times New Roman"/>
                <w:b/>
                <w:bCs/>
                <w:sz w:val="28"/>
                <w:szCs w:val="28"/>
              </w:rPr>
            </w:pPr>
            <w:r w:rsidRPr="00CA5AD9">
              <w:rPr>
                <w:rFonts w:ascii="Times New Roman" w:hAnsi="Times New Roman" w:cs="Times New Roman"/>
                <w:b/>
                <w:bCs/>
                <w:color w:val="000000"/>
                <w:sz w:val="28"/>
                <w:szCs w:val="28"/>
                <w:lang w:val="uk-UA"/>
              </w:rPr>
              <w:t>Число видів</w:t>
            </w:r>
          </w:p>
        </w:tc>
        <w:tc>
          <w:tcPr>
            <w:tcW w:w="2943" w:type="dxa"/>
          </w:tcPr>
          <w:p w14:paraId="4C47D90B" w14:textId="77777777" w:rsidR="009605B2" w:rsidRPr="00CA5AD9" w:rsidRDefault="009605B2" w:rsidP="00A2076A">
            <w:pPr>
              <w:shd w:val="clear" w:color="auto" w:fill="FFFFFF"/>
              <w:autoSpaceDE w:val="0"/>
              <w:autoSpaceDN w:val="0"/>
              <w:adjustRightInd w:val="0"/>
              <w:spacing w:line="360" w:lineRule="auto"/>
              <w:jc w:val="center"/>
              <w:rPr>
                <w:rFonts w:ascii="Times New Roman" w:hAnsi="Times New Roman" w:cs="Times New Roman"/>
                <w:b/>
                <w:bCs/>
                <w:sz w:val="28"/>
                <w:szCs w:val="28"/>
              </w:rPr>
            </w:pPr>
            <w:r w:rsidRPr="00CA5AD9">
              <w:rPr>
                <w:rFonts w:ascii="Times New Roman" w:hAnsi="Times New Roman" w:cs="Times New Roman"/>
                <w:b/>
                <w:bCs/>
                <w:color w:val="000000"/>
                <w:sz w:val="28"/>
                <w:szCs w:val="28"/>
                <w:lang w:val="uk-UA"/>
              </w:rPr>
              <w:t>Доля від загальної кількості видів, %</w:t>
            </w:r>
          </w:p>
        </w:tc>
      </w:tr>
      <w:tr w:rsidR="009605B2" w:rsidRPr="00480B94" w14:paraId="6045735F" w14:textId="77777777" w:rsidTr="00642A50">
        <w:trPr>
          <w:trHeight w:val="410"/>
        </w:trPr>
        <w:tc>
          <w:tcPr>
            <w:tcW w:w="3495" w:type="dxa"/>
          </w:tcPr>
          <w:p w14:paraId="6D5F421C" w14:textId="77777777" w:rsidR="009605B2" w:rsidRPr="00480B94" w:rsidRDefault="009605B2" w:rsidP="00A2076A">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Фанерофіти</w:t>
            </w:r>
          </w:p>
        </w:tc>
        <w:tc>
          <w:tcPr>
            <w:tcW w:w="2943" w:type="dxa"/>
          </w:tcPr>
          <w:p w14:paraId="7A781C7C" w14:textId="77777777" w:rsidR="009605B2" w:rsidRPr="00480B94" w:rsidRDefault="009605B2" w:rsidP="00A2076A">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79</w:t>
            </w:r>
          </w:p>
        </w:tc>
        <w:tc>
          <w:tcPr>
            <w:tcW w:w="2943" w:type="dxa"/>
          </w:tcPr>
          <w:p w14:paraId="6CE9CC09" w14:textId="77777777" w:rsidR="009605B2" w:rsidRPr="00480B94" w:rsidRDefault="009605B2" w:rsidP="00A2076A">
            <w:pPr>
              <w:shd w:val="clear" w:color="auto" w:fill="FFFFFF"/>
              <w:autoSpaceDE w:val="0"/>
              <w:autoSpaceDN w:val="0"/>
              <w:adjustRightInd w:val="0"/>
              <w:spacing w:line="360" w:lineRule="auto"/>
              <w:ind w:hanging="40"/>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5,5</w:t>
            </w:r>
          </w:p>
        </w:tc>
      </w:tr>
      <w:tr w:rsidR="009605B2" w:rsidRPr="00480B94" w14:paraId="38A1A75B" w14:textId="77777777" w:rsidTr="00642A50">
        <w:trPr>
          <w:trHeight w:val="210"/>
        </w:trPr>
        <w:tc>
          <w:tcPr>
            <w:tcW w:w="3495" w:type="dxa"/>
          </w:tcPr>
          <w:p w14:paraId="6367F853" w14:textId="77777777" w:rsidR="009605B2" w:rsidRPr="00480B94" w:rsidRDefault="009605B2" w:rsidP="00A2076A">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Хамефіти</w:t>
            </w:r>
          </w:p>
        </w:tc>
        <w:tc>
          <w:tcPr>
            <w:tcW w:w="2943" w:type="dxa"/>
          </w:tcPr>
          <w:p w14:paraId="26AE68D0" w14:textId="77777777" w:rsidR="009605B2" w:rsidRPr="00480B94" w:rsidRDefault="009605B2" w:rsidP="00A2076A">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5</w:t>
            </w:r>
          </w:p>
        </w:tc>
        <w:tc>
          <w:tcPr>
            <w:tcW w:w="2943" w:type="dxa"/>
          </w:tcPr>
          <w:p w14:paraId="0BF7B32E" w14:textId="77777777" w:rsidR="009605B2" w:rsidRPr="00480B94" w:rsidRDefault="009605B2" w:rsidP="00A2076A">
            <w:pPr>
              <w:shd w:val="clear" w:color="auto" w:fill="FFFFFF"/>
              <w:autoSpaceDE w:val="0"/>
              <w:autoSpaceDN w:val="0"/>
              <w:adjustRightInd w:val="0"/>
              <w:spacing w:line="360" w:lineRule="auto"/>
              <w:ind w:hanging="40"/>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0,3</w:t>
            </w:r>
          </w:p>
        </w:tc>
      </w:tr>
      <w:tr w:rsidR="009605B2" w:rsidRPr="00480B94" w14:paraId="33CF481B" w14:textId="77777777" w:rsidTr="00642A50">
        <w:trPr>
          <w:trHeight w:val="377"/>
        </w:trPr>
        <w:tc>
          <w:tcPr>
            <w:tcW w:w="3495" w:type="dxa"/>
          </w:tcPr>
          <w:p w14:paraId="2C9E1804" w14:textId="77777777" w:rsidR="009605B2" w:rsidRPr="00480B94" w:rsidRDefault="009605B2" w:rsidP="00A2076A">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Гемікриптофіти</w:t>
            </w:r>
          </w:p>
        </w:tc>
        <w:tc>
          <w:tcPr>
            <w:tcW w:w="2943" w:type="dxa"/>
          </w:tcPr>
          <w:p w14:paraId="480C0FA5" w14:textId="77777777" w:rsidR="009605B2" w:rsidRPr="00480B94" w:rsidRDefault="009605B2" w:rsidP="00A2076A">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759</w:t>
            </w:r>
          </w:p>
        </w:tc>
        <w:tc>
          <w:tcPr>
            <w:tcW w:w="2943" w:type="dxa"/>
          </w:tcPr>
          <w:p w14:paraId="11C0FDA4" w14:textId="77777777" w:rsidR="009605B2" w:rsidRPr="00480B94" w:rsidRDefault="009605B2" w:rsidP="00A2076A">
            <w:pPr>
              <w:shd w:val="clear" w:color="auto" w:fill="FFFFFF"/>
              <w:autoSpaceDE w:val="0"/>
              <w:autoSpaceDN w:val="0"/>
              <w:adjustRightInd w:val="0"/>
              <w:spacing w:line="360" w:lineRule="auto"/>
              <w:ind w:hanging="40"/>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52,3</w:t>
            </w:r>
          </w:p>
        </w:tc>
      </w:tr>
      <w:tr w:rsidR="009605B2" w:rsidRPr="00480B94" w14:paraId="713E3993" w14:textId="77777777" w:rsidTr="00642A50">
        <w:trPr>
          <w:trHeight w:val="234"/>
        </w:trPr>
        <w:tc>
          <w:tcPr>
            <w:tcW w:w="3495" w:type="dxa"/>
          </w:tcPr>
          <w:p w14:paraId="320E113F" w14:textId="77777777" w:rsidR="009605B2" w:rsidRPr="00480B94" w:rsidRDefault="009605B2" w:rsidP="00A2076A">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Криптофіти</w:t>
            </w:r>
          </w:p>
        </w:tc>
        <w:tc>
          <w:tcPr>
            <w:tcW w:w="2943" w:type="dxa"/>
          </w:tcPr>
          <w:p w14:paraId="60B864C4" w14:textId="77777777" w:rsidR="009605B2" w:rsidRPr="00480B94" w:rsidRDefault="009605B2" w:rsidP="00A2076A">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158</w:t>
            </w:r>
          </w:p>
        </w:tc>
        <w:tc>
          <w:tcPr>
            <w:tcW w:w="2943" w:type="dxa"/>
          </w:tcPr>
          <w:p w14:paraId="1CFEACF7" w14:textId="77777777" w:rsidR="009605B2" w:rsidRPr="00480B94" w:rsidRDefault="009605B2" w:rsidP="00A2076A">
            <w:pPr>
              <w:shd w:val="clear" w:color="auto" w:fill="FFFFFF"/>
              <w:autoSpaceDE w:val="0"/>
              <w:autoSpaceDN w:val="0"/>
              <w:adjustRightInd w:val="0"/>
              <w:spacing w:line="360" w:lineRule="auto"/>
              <w:ind w:hanging="40"/>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10,9</w:t>
            </w:r>
          </w:p>
        </w:tc>
      </w:tr>
      <w:tr w:rsidR="009605B2" w:rsidRPr="00480B94" w14:paraId="35873C18" w14:textId="77777777" w:rsidTr="00642A50">
        <w:trPr>
          <w:trHeight w:val="201"/>
        </w:trPr>
        <w:tc>
          <w:tcPr>
            <w:tcW w:w="3495" w:type="dxa"/>
          </w:tcPr>
          <w:p w14:paraId="7B339EEE" w14:textId="77777777" w:rsidR="009605B2" w:rsidRPr="00480B94" w:rsidRDefault="009605B2" w:rsidP="00A2076A">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Терофіти</w:t>
            </w:r>
          </w:p>
        </w:tc>
        <w:tc>
          <w:tcPr>
            <w:tcW w:w="2943" w:type="dxa"/>
          </w:tcPr>
          <w:p w14:paraId="06650B46" w14:textId="77777777" w:rsidR="009605B2" w:rsidRPr="00480B94" w:rsidRDefault="009605B2" w:rsidP="00A2076A">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449</w:t>
            </w:r>
          </w:p>
        </w:tc>
        <w:tc>
          <w:tcPr>
            <w:tcW w:w="2943" w:type="dxa"/>
          </w:tcPr>
          <w:p w14:paraId="6D6E24D0" w14:textId="77777777" w:rsidR="009605B2" w:rsidRPr="00480B94" w:rsidRDefault="009605B2" w:rsidP="00A2076A">
            <w:pPr>
              <w:shd w:val="clear" w:color="auto" w:fill="FFFFFF"/>
              <w:autoSpaceDE w:val="0"/>
              <w:autoSpaceDN w:val="0"/>
              <w:adjustRightInd w:val="0"/>
              <w:spacing w:line="360" w:lineRule="auto"/>
              <w:ind w:hanging="40"/>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31,0</w:t>
            </w:r>
          </w:p>
        </w:tc>
      </w:tr>
    </w:tbl>
    <w:p w14:paraId="20193A5D" w14:textId="77777777" w:rsidR="009605B2" w:rsidRPr="00480B94" w:rsidRDefault="009605B2" w:rsidP="009605B2">
      <w:pPr>
        <w:shd w:val="clear" w:color="auto" w:fill="FFFFFF"/>
        <w:autoSpaceDE w:val="0"/>
        <w:autoSpaceDN w:val="0"/>
        <w:adjustRightInd w:val="0"/>
        <w:spacing w:line="360" w:lineRule="auto"/>
        <w:ind w:firstLine="720"/>
        <w:jc w:val="both"/>
        <w:rPr>
          <w:rFonts w:ascii="Times New Roman" w:hAnsi="Times New Roman" w:cs="Times New Roman"/>
          <w:color w:val="000000"/>
          <w:sz w:val="28"/>
          <w:szCs w:val="28"/>
          <w:lang w:val="uk-UA"/>
        </w:rPr>
      </w:pPr>
    </w:p>
    <w:p w14:paraId="02E0CCDE" w14:textId="213FA0DA" w:rsidR="009605B2" w:rsidRDefault="009605B2" w:rsidP="009605B2">
      <w:pPr>
        <w:shd w:val="clear" w:color="auto" w:fill="FFFFFF"/>
        <w:autoSpaceDE w:val="0"/>
        <w:autoSpaceDN w:val="0"/>
        <w:adjustRightInd w:val="0"/>
        <w:spacing w:line="360" w:lineRule="auto"/>
        <w:ind w:firstLine="720"/>
        <w:jc w:val="both"/>
        <w:rPr>
          <w:rFonts w:ascii="Times New Roman" w:hAnsi="Times New Roman" w:cs="Times New Roman"/>
          <w:color w:val="000000"/>
          <w:sz w:val="28"/>
          <w:szCs w:val="28"/>
          <w:lang w:val="uk-UA"/>
        </w:rPr>
      </w:pPr>
      <w:r w:rsidRPr="00480B94">
        <w:rPr>
          <w:rFonts w:ascii="Times New Roman" w:hAnsi="Times New Roman" w:cs="Times New Roman"/>
          <w:color w:val="000000"/>
          <w:sz w:val="28"/>
          <w:szCs w:val="28"/>
          <w:lang w:val="uk-UA"/>
        </w:rPr>
        <w:t xml:space="preserve">Таким чином, за цією системою також понад половину усіх видів складають багаторічники з зимуючими на поверхні </w:t>
      </w:r>
      <w:r w:rsidR="00277B5B" w:rsidRPr="00480B94">
        <w:rPr>
          <w:rFonts w:ascii="Times New Roman" w:hAnsi="Times New Roman" w:cs="Times New Roman"/>
          <w:color w:val="000000"/>
          <w:sz w:val="28"/>
          <w:szCs w:val="28"/>
          <w:lang w:val="uk-UA"/>
        </w:rPr>
        <w:t>ґрунту</w:t>
      </w:r>
      <w:r w:rsidRPr="00480B94">
        <w:rPr>
          <w:rFonts w:ascii="Times New Roman" w:hAnsi="Times New Roman" w:cs="Times New Roman"/>
          <w:color w:val="000000"/>
          <w:sz w:val="28"/>
          <w:szCs w:val="28"/>
          <w:lang w:val="uk-UA"/>
        </w:rPr>
        <w:t xml:space="preserve"> бруньками. На другому місці - </w:t>
      </w:r>
      <w:r w:rsidR="00277B5B" w:rsidRPr="00480B94">
        <w:rPr>
          <w:rFonts w:ascii="Times New Roman" w:hAnsi="Times New Roman" w:cs="Times New Roman"/>
          <w:color w:val="000000"/>
          <w:sz w:val="28"/>
          <w:szCs w:val="28"/>
          <w:lang w:val="uk-UA"/>
        </w:rPr>
        <w:t>терофіти</w:t>
      </w:r>
      <w:r w:rsidRPr="00480B94">
        <w:rPr>
          <w:rFonts w:ascii="Times New Roman" w:hAnsi="Times New Roman" w:cs="Times New Roman"/>
          <w:color w:val="000000"/>
          <w:sz w:val="28"/>
          <w:szCs w:val="28"/>
          <w:lang w:val="uk-UA"/>
        </w:rPr>
        <w:t xml:space="preserve"> (однорічники), чимало криптофітів (та</w:t>
      </w:r>
      <w:r w:rsidR="00420ACB">
        <w:rPr>
          <w:rFonts w:ascii="Times New Roman" w:hAnsi="Times New Roman" w:cs="Times New Roman"/>
          <w:color w:val="000000"/>
          <w:sz w:val="28"/>
          <w:szCs w:val="28"/>
          <w:lang w:val="uk-UA"/>
        </w:rPr>
        <w:t>бл.</w:t>
      </w:r>
      <w:r w:rsidR="00A2076A">
        <w:rPr>
          <w:rFonts w:ascii="Times New Roman" w:hAnsi="Times New Roman" w:cs="Times New Roman"/>
          <w:color w:val="000000"/>
          <w:sz w:val="28"/>
          <w:szCs w:val="28"/>
          <w:lang w:val="uk-UA"/>
        </w:rPr>
        <w:t xml:space="preserve"> 4</w:t>
      </w:r>
      <w:r w:rsidRPr="00480B94">
        <w:rPr>
          <w:rFonts w:ascii="Times New Roman" w:hAnsi="Times New Roman" w:cs="Times New Roman"/>
          <w:color w:val="000000"/>
          <w:sz w:val="28"/>
          <w:szCs w:val="28"/>
          <w:lang w:val="uk-UA"/>
        </w:rPr>
        <w:t>).</w:t>
      </w:r>
    </w:p>
    <w:p w14:paraId="18FCFC7B" w14:textId="1813A718" w:rsidR="00A2076A" w:rsidRPr="00CA5AD9" w:rsidRDefault="00420ACB" w:rsidP="00A2076A">
      <w:pPr>
        <w:shd w:val="clear" w:color="auto" w:fill="FFFFFF"/>
        <w:autoSpaceDE w:val="0"/>
        <w:autoSpaceDN w:val="0"/>
        <w:adjustRightInd w:val="0"/>
        <w:spacing w:after="0" w:line="360" w:lineRule="auto"/>
        <w:jc w:val="right"/>
        <w:rPr>
          <w:rFonts w:ascii="Times New Roman" w:hAnsi="Times New Roman" w:cs="Times New Roman"/>
          <w:i/>
          <w:iCs/>
          <w:color w:val="000000"/>
          <w:sz w:val="28"/>
          <w:szCs w:val="28"/>
          <w:lang w:val="uk-UA"/>
        </w:rPr>
      </w:pPr>
      <w:r w:rsidRPr="00CA5AD9">
        <w:rPr>
          <w:rFonts w:ascii="Times New Roman" w:hAnsi="Times New Roman" w:cs="Times New Roman"/>
          <w:i/>
          <w:iCs/>
          <w:color w:val="000000"/>
          <w:sz w:val="28"/>
          <w:szCs w:val="28"/>
          <w:lang w:val="uk-UA"/>
        </w:rPr>
        <w:t>Табл</w:t>
      </w:r>
      <w:r w:rsidR="00A2076A" w:rsidRPr="00CA5AD9">
        <w:rPr>
          <w:rFonts w:ascii="Times New Roman" w:hAnsi="Times New Roman" w:cs="Times New Roman"/>
          <w:i/>
          <w:iCs/>
          <w:color w:val="000000"/>
          <w:sz w:val="28"/>
          <w:szCs w:val="28"/>
          <w:lang w:val="uk-UA"/>
        </w:rPr>
        <w:t xml:space="preserve">иця </w:t>
      </w:r>
      <w:r w:rsidR="00284DD5" w:rsidRPr="00CA5AD9">
        <w:rPr>
          <w:rFonts w:ascii="Times New Roman" w:hAnsi="Times New Roman" w:cs="Times New Roman"/>
          <w:i/>
          <w:iCs/>
          <w:color w:val="000000"/>
          <w:sz w:val="28"/>
          <w:szCs w:val="28"/>
          <w:lang w:val="uk-UA"/>
        </w:rPr>
        <w:t xml:space="preserve">5 </w:t>
      </w:r>
    </w:p>
    <w:p w14:paraId="3AB6A10B" w14:textId="60B19DBB" w:rsidR="009605B2" w:rsidRPr="00A2076A" w:rsidRDefault="009605B2" w:rsidP="00CA5AD9">
      <w:pPr>
        <w:shd w:val="clear" w:color="auto" w:fill="FFFFFF"/>
        <w:autoSpaceDE w:val="0"/>
        <w:autoSpaceDN w:val="0"/>
        <w:adjustRightInd w:val="0"/>
        <w:spacing w:after="0" w:line="360" w:lineRule="auto"/>
        <w:jc w:val="center"/>
        <w:rPr>
          <w:rFonts w:ascii="Times New Roman" w:hAnsi="Times New Roman" w:cs="Times New Roman"/>
          <w:b/>
          <w:bCs/>
          <w:color w:val="000000"/>
          <w:sz w:val="28"/>
          <w:szCs w:val="28"/>
          <w:lang w:val="uk-UA"/>
        </w:rPr>
      </w:pPr>
      <w:r w:rsidRPr="00A2076A">
        <w:rPr>
          <w:rFonts w:ascii="Times New Roman" w:hAnsi="Times New Roman" w:cs="Times New Roman"/>
          <w:b/>
          <w:bCs/>
          <w:color w:val="000000"/>
          <w:sz w:val="28"/>
          <w:szCs w:val="28"/>
          <w:lang w:val="uk-UA"/>
        </w:rPr>
        <w:t>Екологічний спектр флори</w:t>
      </w:r>
    </w:p>
    <w:tbl>
      <w:tblPr>
        <w:tblStyle w:val="GridTableLight"/>
        <w:tblW w:w="0" w:type="auto"/>
        <w:tblLayout w:type="fixed"/>
        <w:tblLook w:val="0000" w:firstRow="0" w:lastRow="0" w:firstColumn="0" w:lastColumn="0" w:noHBand="0" w:noVBand="0"/>
      </w:tblPr>
      <w:tblGrid>
        <w:gridCol w:w="3120"/>
        <w:gridCol w:w="3120"/>
        <w:gridCol w:w="3120"/>
      </w:tblGrid>
      <w:tr w:rsidR="009605B2" w:rsidRPr="00CA5AD9" w14:paraId="0422D8F6" w14:textId="77777777" w:rsidTr="00642A50">
        <w:trPr>
          <w:trHeight w:val="595"/>
        </w:trPr>
        <w:tc>
          <w:tcPr>
            <w:tcW w:w="3120" w:type="dxa"/>
          </w:tcPr>
          <w:p w14:paraId="0B4CE4C7" w14:textId="77777777" w:rsidR="009605B2" w:rsidRPr="00CA5AD9" w:rsidRDefault="009605B2" w:rsidP="00F04C75">
            <w:pPr>
              <w:shd w:val="clear" w:color="auto" w:fill="FFFFFF"/>
              <w:autoSpaceDE w:val="0"/>
              <w:autoSpaceDN w:val="0"/>
              <w:adjustRightInd w:val="0"/>
              <w:spacing w:line="360" w:lineRule="auto"/>
              <w:jc w:val="center"/>
              <w:rPr>
                <w:rFonts w:ascii="Times New Roman" w:hAnsi="Times New Roman" w:cs="Times New Roman"/>
                <w:b/>
                <w:bCs/>
                <w:sz w:val="28"/>
                <w:szCs w:val="28"/>
              </w:rPr>
            </w:pPr>
            <w:r w:rsidRPr="00CA5AD9">
              <w:rPr>
                <w:rFonts w:ascii="Times New Roman" w:hAnsi="Times New Roman" w:cs="Times New Roman"/>
                <w:b/>
                <w:bCs/>
                <w:color w:val="000000"/>
                <w:sz w:val="28"/>
                <w:szCs w:val="28"/>
                <w:lang w:val="uk-UA"/>
              </w:rPr>
              <w:t>Екологічні типи</w:t>
            </w:r>
          </w:p>
        </w:tc>
        <w:tc>
          <w:tcPr>
            <w:tcW w:w="3120" w:type="dxa"/>
          </w:tcPr>
          <w:p w14:paraId="1FF15CEB" w14:textId="77777777" w:rsidR="009605B2" w:rsidRPr="00CA5AD9" w:rsidRDefault="009605B2" w:rsidP="00F04C75">
            <w:pPr>
              <w:shd w:val="clear" w:color="auto" w:fill="FFFFFF"/>
              <w:autoSpaceDE w:val="0"/>
              <w:autoSpaceDN w:val="0"/>
              <w:adjustRightInd w:val="0"/>
              <w:spacing w:line="360" w:lineRule="auto"/>
              <w:jc w:val="center"/>
              <w:rPr>
                <w:rFonts w:ascii="Times New Roman" w:hAnsi="Times New Roman" w:cs="Times New Roman"/>
                <w:b/>
                <w:bCs/>
                <w:sz w:val="28"/>
                <w:szCs w:val="28"/>
              </w:rPr>
            </w:pPr>
            <w:r w:rsidRPr="00CA5AD9">
              <w:rPr>
                <w:rFonts w:ascii="Times New Roman" w:hAnsi="Times New Roman" w:cs="Times New Roman"/>
                <w:b/>
                <w:bCs/>
                <w:color w:val="000000"/>
                <w:sz w:val="28"/>
                <w:szCs w:val="28"/>
                <w:lang w:val="uk-UA"/>
              </w:rPr>
              <w:t>Кількість видів</w:t>
            </w:r>
          </w:p>
        </w:tc>
        <w:tc>
          <w:tcPr>
            <w:tcW w:w="3120" w:type="dxa"/>
          </w:tcPr>
          <w:p w14:paraId="098666CF" w14:textId="77777777" w:rsidR="009605B2" w:rsidRPr="00CA5AD9" w:rsidRDefault="009605B2" w:rsidP="00F04C75">
            <w:pPr>
              <w:shd w:val="clear" w:color="auto" w:fill="FFFFFF"/>
              <w:autoSpaceDE w:val="0"/>
              <w:autoSpaceDN w:val="0"/>
              <w:adjustRightInd w:val="0"/>
              <w:spacing w:line="360" w:lineRule="auto"/>
              <w:ind w:firstLine="20"/>
              <w:jc w:val="center"/>
              <w:rPr>
                <w:rFonts w:ascii="Times New Roman" w:hAnsi="Times New Roman" w:cs="Times New Roman"/>
                <w:b/>
                <w:bCs/>
                <w:sz w:val="28"/>
                <w:szCs w:val="28"/>
              </w:rPr>
            </w:pPr>
            <w:r w:rsidRPr="00CA5AD9">
              <w:rPr>
                <w:rFonts w:ascii="Times New Roman" w:hAnsi="Times New Roman" w:cs="Times New Roman"/>
                <w:b/>
                <w:bCs/>
                <w:color w:val="000000"/>
                <w:sz w:val="28"/>
                <w:szCs w:val="28"/>
                <w:lang w:val="uk-UA"/>
              </w:rPr>
              <w:t>%  до загального числа видів</w:t>
            </w:r>
          </w:p>
        </w:tc>
      </w:tr>
      <w:tr w:rsidR="009605B2" w:rsidRPr="00480B94" w14:paraId="341562F9" w14:textId="77777777" w:rsidTr="00642A50">
        <w:trPr>
          <w:trHeight w:val="346"/>
        </w:trPr>
        <w:tc>
          <w:tcPr>
            <w:tcW w:w="3120" w:type="dxa"/>
          </w:tcPr>
          <w:p w14:paraId="47EA0CF7" w14:textId="77777777" w:rsidR="009605B2" w:rsidRPr="00480B94" w:rsidRDefault="009605B2" w:rsidP="00F04C75">
            <w:pPr>
              <w:shd w:val="clear" w:color="auto" w:fill="FFFFFF"/>
              <w:tabs>
                <w:tab w:val="left" w:pos="1830"/>
              </w:tabs>
              <w:autoSpaceDE w:val="0"/>
              <w:autoSpaceDN w:val="0"/>
              <w:adjustRightInd w:val="0"/>
              <w:spacing w:line="360" w:lineRule="auto"/>
              <w:rPr>
                <w:rFonts w:ascii="Times New Roman" w:hAnsi="Times New Roman" w:cs="Times New Roman"/>
                <w:sz w:val="28"/>
                <w:szCs w:val="28"/>
              </w:rPr>
            </w:pPr>
            <w:r w:rsidRPr="00480B94">
              <w:rPr>
                <w:rFonts w:ascii="Times New Roman" w:hAnsi="Times New Roman" w:cs="Times New Roman"/>
                <w:color w:val="000000"/>
                <w:sz w:val="28"/>
                <w:szCs w:val="28"/>
                <w:lang w:val="uk-UA"/>
              </w:rPr>
              <w:t>Мезофіти</w:t>
            </w:r>
            <w:r w:rsidRPr="00480B94">
              <w:rPr>
                <w:rFonts w:ascii="Times New Roman" w:hAnsi="Times New Roman" w:cs="Times New Roman"/>
                <w:color w:val="000000"/>
                <w:sz w:val="28"/>
                <w:szCs w:val="28"/>
                <w:lang w:val="uk-UA"/>
              </w:rPr>
              <w:tab/>
            </w:r>
          </w:p>
        </w:tc>
        <w:tc>
          <w:tcPr>
            <w:tcW w:w="3120" w:type="dxa"/>
          </w:tcPr>
          <w:p w14:paraId="79003106"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563</w:t>
            </w:r>
          </w:p>
        </w:tc>
        <w:tc>
          <w:tcPr>
            <w:tcW w:w="3120" w:type="dxa"/>
          </w:tcPr>
          <w:p w14:paraId="1765B675" w14:textId="77777777" w:rsidR="009605B2" w:rsidRPr="00480B94" w:rsidRDefault="009605B2" w:rsidP="00F04C75">
            <w:pPr>
              <w:shd w:val="clear" w:color="auto" w:fill="FFFFFF"/>
              <w:autoSpaceDE w:val="0"/>
              <w:autoSpaceDN w:val="0"/>
              <w:adjustRightInd w:val="0"/>
              <w:spacing w:line="360" w:lineRule="auto"/>
              <w:ind w:firstLine="20"/>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38,8</w:t>
            </w:r>
          </w:p>
        </w:tc>
      </w:tr>
      <w:tr w:rsidR="009605B2" w:rsidRPr="00480B94" w14:paraId="1D3BB5E6" w14:textId="77777777" w:rsidTr="00642A50">
        <w:trPr>
          <w:trHeight w:val="355"/>
        </w:trPr>
        <w:tc>
          <w:tcPr>
            <w:tcW w:w="3120" w:type="dxa"/>
          </w:tcPr>
          <w:p w14:paraId="3382B456" w14:textId="77777777" w:rsidR="009605B2" w:rsidRPr="00480B94" w:rsidRDefault="009605B2" w:rsidP="00F04C75">
            <w:pPr>
              <w:shd w:val="clear" w:color="auto" w:fill="FFFFFF"/>
              <w:autoSpaceDE w:val="0"/>
              <w:autoSpaceDN w:val="0"/>
              <w:adjustRightInd w:val="0"/>
              <w:spacing w:line="360" w:lineRule="auto"/>
              <w:rPr>
                <w:rFonts w:ascii="Times New Roman" w:hAnsi="Times New Roman" w:cs="Times New Roman"/>
                <w:sz w:val="28"/>
                <w:szCs w:val="28"/>
              </w:rPr>
            </w:pPr>
            <w:r w:rsidRPr="00480B94">
              <w:rPr>
                <w:rFonts w:ascii="Times New Roman" w:hAnsi="Times New Roman" w:cs="Times New Roman"/>
                <w:color w:val="000000"/>
                <w:sz w:val="28"/>
                <w:szCs w:val="28"/>
                <w:lang w:val="uk-UA"/>
              </w:rPr>
              <w:t>Гігрофіти</w:t>
            </w:r>
          </w:p>
        </w:tc>
        <w:tc>
          <w:tcPr>
            <w:tcW w:w="3120" w:type="dxa"/>
          </w:tcPr>
          <w:p w14:paraId="384D24D4"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222</w:t>
            </w:r>
          </w:p>
        </w:tc>
        <w:tc>
          <w:tcPr>
            <w:tcW w:w="3120" w:type="dxa"/>
          </w:tcPr>
          <w:p w14:paraId="028AADD7" w14:textId="77777777" w:rsidR="009605B2" w:rsidRPr="00480B94" w:rsidRDefault="009605B2" w:rsidP="00F04C75">
            <w:pPr>
              <w:shd w:val="clear" w:color="auto" w:fill="FFFFFF"/>
              <w:autoSpaceDE w:val="0"/>
              <w:autoSpaceDN w:val="0"/>
              <w:adjustRightInd w:val="0"/>
              <w:spacing w:line="360" w:lineRule="auto"/>
              <w:ind w:firstLine="20"/>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15,3</w:t>
            </w:r>
          </w:p>
        </w:tc>
      </w:tr>
      <w:tr w:rsidR="009605B2" w:rsidRPr="00480B94" w14:paraId="0AA3D775" w14:textId="77777777" w:rsidTr="00642A50">
        <w:trPr>
          <w:trHeight w:val="365"/>
        </w:trPr>
        <w:tc>
          <w:tcPr>
            <w:tcW w:w="3120" w:type="dxa"/>
          </w:tcPr>
          <w:p w14:paraId="16BDF327" w14:textId="77777777" w:rsidR="009605B2" w:rsidRPr="00480B94" w:rsidRDefault="009605B2" w:rsidP="00F04C75">
            <w:pPr>
              <w:shd w:val="clear" w:color="auto" w:fill="FFFFFF"/>
              <w:autoSpaceDE w:val="0"/>
              <w:autoSpaceDN w:val="0"/>
              <w:adjustRightInd w:val="0"/>
              <w:spacing w:line="360" w:lineRule="auto"/>
              <w:rPr>
                <w:rFonts w:ascii="Times New Roman" w:hAnsi="Times New Roman" w:cs="Times New Roman"/>
                <w:sz w:val="28"/>
                <w:szCs w:val="28"/>
              </w:rPr>
            </w:pPr>
            <w:r w:rsidRPr="00480B94">
              <w:rPr>
                <w:rFonts w:ascii="Times New Roman" w:hAnsi="Times New Roman" w:cs="Times New Roman"/>
                <w:color w:val="000000"/>
                <w:sz w:val="28"/>
                <w:szCs w:val="28"/>
                <w:lang w:val="uk-UA"/>
              </w:rPr>
              <w:t>Гідрофіти</w:t>
            </w:r>
          </w:p>
        </w:tc>
        <w:tc>
          <w:tcPr>
            <w:tcW w:w="3120" w:type="dxa"/>
          </w:tcPr>
          <w:p w14:paraId="1025EB4C"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48</w:t>
            </w:r>
          </w:p>
        </w:tc>
        <w:tc>
          <w:tcPr>
            <w:tcW w:w="3120" w:type="dxa"/>
          </w:tcPr>
          <w:p w14:paraId="19C08B11" w14:textId="77777777" w:rsidR="009605B2" w:rsidRPr="00480B94" w:rsidRDefault="009605B2" w:rsidP="00F04C75">
            <w:pPr>
              <w:shd w:val="clear" w:color="auto" w:fill="FFFFFF"/>
              <w:autoSpaceDE w:val="0"/>
              <w:autoSpaceDN w:val="0"/>
              <w:adjustRightInd w:val="0"/>
              <w:spacing w:line="360" w:lineRule="auto"/>
              <w:ind w:firstLine="20"/>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3,3</w:t>
            </w:r>
          </w:p>
        </w:tc>
      </w:tr>
      <w:tr w:rsidR="009605B2" w:rsidRPr="00480B94" w14:paraId="140E9D2E" w14:textId="77777777" w:rsidTr="00642A50">
        <w:trPr>
          <w:trHeight w:val="355"/>
        </w:trPr>
        <w:tc>
          <w:tcPr>
            <w:tcW w:w="3120" w:type="dxa"/>
          </w:tcPr>
          <w:p w14:paraId="4A8D5388" w14:textId="77777777" w:rsidR="009605B2" w:rsidRPr="00480B94" w:rsidRDefault="009605B2" w:rsidP="00F04C75">
            <w:pPr>
              <w:shd w:val="clear" w:color="auto" w:fill="FFFFFF"/>
              <w:autoSpaceDE w:val="0"/>
              <w:autoSpaceDN w:val="0"/>
              <w:adjustRightInd w:val="0"/>
              <w:spacing w:line="360" w:lineRule="auto"/>
              <w:rPr>
                <w:rFonts w:ascii="Times New Roman" w:hAnsi="Times New Roman" w:cs="Times New Roman"/>
                <w:sz w:val="28"/>
                <w:szCs w:val="28"/>
              </w:rPr>
            </w:pPr>
            <w:r w:rsidRPr="00480B94">
              <w:rPr>
                <w:rFonts w:ascii="Times New Roman" w:hAnsi="Times New Roman" w:cs="Times New Roman"/>
                <w:color w:val="000000"/>
                <w:sz w:val="28"/>
                <w:szCs w:val="28"/>
                <w:lang w:val="uk-UA"/>
              </w:rPr>
              <w:t>Ксерофіти</w:t>
            </w:r>
          </w:p>
        </w:tc>
        <w:tc>
          <w:tcPr>
            <w:tcW w:w="3120" w:type="dxa"/>
          </w:tcPr>
          <w:p w14:paraId="2ACA72CE"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389</w:t>
            </w:r>
          </w:p>
        </w:tc>
        <w:tc>
          <w:tcPr>
            <w:tcW w:w="3120" w:type="dxa"/>
          </w:tcPr>
          <w:p w14:paraId="33A31FFB" w14:textId="77777777" w:rsidR="009605B2" w:rsidRPr="00480B94" w:rsidRDefault="009605B2" w:rsidP="00F04C75">
            <w:pPr>
              <w:shd w:val="clear" w:color="auto" w:fill="FFFFFF"/>
              <w:autoSpaceDE w:val="0"/>
              <w:autoSpaceDN w:val="0"/>
              <w:adjustRightInd w:val="0"/>
              <w:spacing w:line="360" w:lineRule="auto"/>
              <w:ind w:firstLine="20"/>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26,8</w:t>
            </w:r>
          </w:p>
        </w:tc>
      </w:tr>
      <w:tr w:rsidR="009605B2" w:rsidRPr="00480B94" w14:paraId="490EB288" w14:textId="77777777" w:rsidTr="00642A50">
        <w:trPr>
          <w:trHeight w:val="346"/>
        </w:trPr>
        <w:tc>
          <w:tcPr>
            <w:tcW w:w="3120" w:type="dxa"/>
          </w:tcPr>
          <w:p w14:paraId="0FB09BA5" w14:textId="77777777" w:rsidR="009605B2" w:rsidRPr="00480B94" w:rsidRDefault="009605B2" w:rsidP="00F04C75">
            <w:pPr>
              <w:shd w:val="clear" w:color="auto" w:fill="FFFFFF"/>
              <w:autoSpaceDE w:val="0"/>
              <w:autoSpaceDN w:val="0"/>
              <w:adjustRightInd w:val="0"/>
              <w:spacing w:line="360" w:lineRule="auto"/>
              <w:rPr>
                <w:rFonts w:ascii="Times New Roman" w:hAnsi="Times New Roman" w:cs="Times New Roman"/>
                <w:sz w:val="28"/>
                <w:szCs w:val="28"/>
              </w:rPr>
            </w:pPr>
            <w:r w:rsidRPr="00480B94">
              <w:rPr>
                <w:rFonts w:ascii="Times New Roman" w:hAnsi="Times New Roman" w:cs="Times New Roman"/>
                <w:color w:val="000000"/>
                <w:sz w:val="28"/>
                <w:szCs w:val="28"/>
                <w:lang w:val="uk-UA"/>
              </w:rPr>
              <w:t>Псамофіти</w:t>
            </w:r>
          </w:p>
        </w:tc>
        <w:tc>
          <w:tcPr>
            <w:tcW w:w="3120" w:type="dxa"/>
          </w:tcPr>
          <w:p w14:paraId="054FC9AF"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116</w:t>
            </w:r>
          </w:p>
        </w:tc>
        <w:tc>
          <w:tcPr>
            <w:tcW w:w="3120" w:type="dxa"/>
          </w:tcPr>
          <w:p w14:paraId="60F8EFA7" w14:textId="77777777" w:rsidR="009605B2" w:rsidRPr="00480B94" w:rsidRDefault="009605B2" w:rsidP="00F04C75">
            <w:pPr>
              <w:shd w:val="clear" w:color="auto" w:fill="FFFFFF"/>
              <w:autoSpaceDE w:val="0"/>
              <w:autoSpaceDN w:val="0"/>
              <w:adjustRightInd w:val="0"/>
              <w:spacing w:line="360" w:lineRule="auto"/>
              <w:ind w:firstLine="20"/>
              <w:jc w:val="center"/>
              <w:rPr>
                <w:rFonts w:ascii="Times New Roman" w:hAnsi="Times New Roman" w:cs="Times New Roman"/>
                <w:sz w:val="28"/>
                <w:szCs w:val="28"/>
                <w:lang w:val="uk-UA"/>
              </w:rPr>
            </w:pPr>
            <w:r w:rsidRPr="00480B94">
              <w:rPr>
                <w:rFonts w:ascii="Times New Roman" w:hAnsi="Times New Roman" w:cs="Times New Roman"/>
                <w:color w:val="000000"/>
                <w:sz w:val="28"/>
                <w:szCs w:val="28"/>
                <w:lang w:val="uk-UA"/>
              </w:rPr>
              <w:t>8,0</w:t>
            </w:r>
          </w:p>
        </w:tc>
      </w:tr>
      <w:tr w:rsidR="009605B2" w:rsidRPr="00480B94" w14:paraId="3AA33A1C" w14:textId="77777777" w:rsidTr="00642A50">
        <w:trPr>
          <w:trHeight w:val="298"/>
        </w:trPr>
        <w:tc>
          <w:tcPr>
            <w:tcW w:w="3120" w:type="dxa"/>
          </w:tcPr>
          <w:p w14:paraId="53E3F594" w14:textId="77777777" w:rsidR="009605B2" w:rsidRPr="00480B94" w:rsidRDefault="009605B2" w:rsidP="00F04C75">
            <w:pPr>
              <w:shd w:val="clear" w:color="auto" w:fill="FFFFFF"/>
              <w:autoSpaceDE w:val="0"/>
              <w:autoSpaceDN w:val="0"/>
              <w:adjustRightInd w:val="0"/>
              <w:spacing w:line="360" w:lineRule="auto"/>
              <w:rPr>
                <w:rFonts w:ascii="Times New Roman" w:hAnsi="Times New Roman" w:cs="Times New Roman"/>
                <w:sz w:val="28"/>
                <w:szCs w:val="28"/>
              </w:rPr>
            </w:pPr>
            <w:r w:rsidRPr="00480B94">
              <w:rPr>
                <w:rFonts w:ascii="Times New Roman" w:hAnsi="Times New Roman" w:cs="Times New Roman"/>
                <w:color w:val="000000"/>
                <w:sz w:val="28"/>
                <w:szCs w:val="28"/>
                <w:lang w:val="uk-UA"/>
              </w:rPr>
              <w:t>Галофіти</w:t>
            </w:r>
          </w:p>
        </w:tc>
        <w:tc>
          <w:tcPr>
            <w:tcW w:w="3120" w:type="dxa"/>
          </w:tcPr>
          <w:p w14:paraId="6B51175D"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53</w:t>
            </w:r>
          </w:p>
        </w:tc>
        <w:tc>
          <w:tcPr>
            <w:tcW w:w="3120" w:type="dxa"/>
          </w:tcPr>
          <w:p w14:paraId="20FA3A81" w14:textId="77777777" w:rsidR="009605B2" w:rsidRPr="00480B94" w:rsidRDefault="009605B2" w:rsidP="00F04C75">
            <w:pPr>
              <w:shd w:val="clear" w:color="auto" w:fill="FFFFFF"/>
              <w:autoSpaceDE w:val="0"/>
              <w:autoSpaceDN w:val="0"/>
              <w:adjustRightInd w:val="0"/>
              <w:spacing w:line="360" w:lineRule="auto"/>
              <w:ind w:firstLine="20"/>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3,7</w:t>
            </w:r>
          </w:p>
        </w:tc>
      </w:tr>
      <w:tr w:rsidR="009605B2" w:rsidRPr="00480B94" w14:paraId="37DA852E" w14:textId="77777777" w:rsidTr="00642A50">
        <w:trPr>
          <w:trHeight w:val="355"/>
        </w:trPr>
        <w:tc>
          <w:tcPr>
            <w:tcW w:w="3120" w:type="dxa"/>
          </w:tcPr>
          <w:p w14:paraId="22F91672" w14:textId="77777777" w:rsidR="009605B2" w:rsidRPr="00480B94" w:rsidRDefault="009605B2" w:rsidP="00F04C75">
            <w:pPr>
              <w:shd w:val="clear" w:color="auto" w:fill="FFFFFF"/>
              <w:autoSpaceDE w:val="0"/>
              <w:autoSpaceDN w:val="0"/>
              <w:adjustRightInd w:val="0"/>
              <w:spacing w:line="360" w:lineRule="auto"/>
              <w:rPr>
                <w:rFonts w:ascii="Times New Roman" w:hAnsi="Times New Roman" w:cs="Times New Roman"/>
                <w:sz w:val="28"/>
                <w:szCs w:val="28"/>
              </w:rPr>
            </w:pPr>
            <w:r w:rsidRPr="00480B94">
              <w:rPr>
                <w:rFonts w:ascii="Times New Roman" w:hAnsi="Times New Roman" w:cs="Times New Roman"/>
                <w:color w:val="000000"/>
                <w:sz w:val="28"/>
                <w:szCs w:val="28"/>
                <w:lang w:val="uk-UA"/>
              </w:rPr>
              <w:t>Петрофіти</w:t>
            </w:r>
          </w:p>
        </w:tc>
        <w:tc>
          <w:tcPr>
            <w:tcW w:w="3120" w:type="dxa"/>
          </w:tcPr>
          <w:p w14:paraId="48DED7D3"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59</w:t>
            </w:r>
          </w:p>
        </w:tc>
        <w:tc>
          <w:tcPr>
            <w:tcW w:w="3120" w:type="dxa"/>
          </w:tcPr>
          <w:p w14:paraId="280A8D46" w14:textId="77777777" w:rsidR="009605B2" w:rsidRPr="00480B94" w:rsidRDefault="009605B2" w:rsidP="00F04C75">
            <w:pPr>
              <w:shd w:val="clear" w:color="auto" w:fill="FFFFFF"/>
              <w:autoSpaceDE w:val="0"/>
              <w:autoSpaceDN w:val="0"/>
              <w:adjustRightInd w:val="0"/>
              <w:spacing w:line="360" w:lineRule="auto"/>
              <w:ind w:firstLine="20"/>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4,1</w:t>
            </w:r>
          </w:p>
        </w:tc>
      </w:tr>
      <w:tr w:rsidR="009605B2" w:rsidRPr="00480B94" w14:paraId="77F3576A" w14:textId="77777777" w:rsidTr="00642A50">
        <w:trPr>
          <w:trHeight w:val="451"/>
        </w:trPr>
        <w:tc>
          <w:tcPr>
            <w:tcW w:w="3120" w:type="dxa"/>
          </w:tcPr>
          <w:p w14:paraId="55340BE1" w14:textId="77777777" w:rsidR="009605B2" w:rsidRPr="00480B94" w:rsidRDefault="009605B2" w:rsidP="00F04C75">
            <w:pPr>
              <w:shd w:val="clear" w:color="auto" w:fill="FFFFFF"/>
              <w:autoSpaceDE w:val="0"/>
              <w:autoSpaceDN w:val="0"/>
              <w:adjustRightInd w:val="0"/>
              <w:spacing w:line="360" w:lineRule="auto"/>
              <w:rPr>
                <w:rFonts w:ascii="Times New Roman" w:hAnsi="Times New Roman" w:cs="Times New Roman"/>
                <w:sz w:val="28"/>
                <w:szCs w:val="28"/>
              </w:rPr>
            </w:pPr>
            <w:r w:rsidRPr="00480B94">
              <w:rPr>
                <w:rFonts w:ascii="Times New Roman" w:hAnsi="Times New Roman" w:cs="Times New Roman"/>
                <w:color w:val="000000"/>
                <w:sz w:val="28"/>
                <w:szCs w:val="28"/>
                <w:lang w:val="uk-UA"/>
              </w:rPr>
              <w:t>Усього</w:t>
            </w:r>
          </w:p>
        </w:tc>
        <w:tc>
          <w:tcPr>
            <w:tcW w:w="3120" w:type="dxa"/>
          </w:tcPr>
          <w:p w14:paraId="48B88C3B"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1450</w:t>
            </w:r>
          </w:p>
        </w:tc>
        <w:tc>
          <w:tcPr>
            <w:tcW w:w="3120" w:type="dxa"/>
          </w:tcPr>
          <w:p w14:paraId="6AE896F0" w14:textId="77777777" w:rsidR="009605B2" w:rsidRPr="00480B94" w:rsidRDefault="009605B2" w:rsidP="00F04C75">
            <w:pPr>
              <w:shd w:val="clear" w:color="auto" w:fill="FFFFFF"/>
              <w:autoSpaceDE w:val="0"/>
              <w:autoSpaceDN w:val="0"/>
              <w:adjustRightInd w:val="0"/>
              <w:spacing w:line="360" w:lineRule="auto"/>
              <w:ind w:firstLine="20"/>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100,0</w:t>
            </w:r>
          </w:p>
        </w:tc>
      </w:tr>
    </w:tbl>
    <w:p w14:paraId="4D6D82CE" w14:textId="77777777" w:rsidR="009605B2" w:rsidRPr="00480B94" w:rsidRDefault="009605B2" w:rsidP="009605B2">
      <w:pPr>
        <w:shd w:val="clear" w:color="auto" w:fill="FFFFFF"/>
        <w:autoSpaceDE w:val="0"/>
        <w:autoSpaceDN w:val="0"/>
        <w:adjustRightInd w:val="0"/>
        <w:spacing w:line="360" w:lineRule="auto"/>
        <w:ind w:firstLine="720"/>
        <w:jc w:val="both"/>
        <w:rPr>
          <w:rFonts w:ascii="Times New Roman" w:hAnsi="Times New Roman" w:cs="Times New Roman"/>
          <w:color w:val="000000"/>
          <w:sz w:val="28"/>
          <w:szCs w:val="28"/>
          <w:lang w:val="uk-UA"/>
        </w:rPr>
      </w:pPr>
    </w:p>
    <w:p w14:paraId="7D3FF811" w14:textId="77777777" w:rsidR="009605B2" w:rsidRPr="00710352" w:rsidRDefault="009605B2" w:rsidP="002C1607">
      <w:pPr>
        <w:shd w:val="clear" w:color="auto" w:fill="FFFFFF"/>
        <w:autoSpaceDE w:val="0"/>
        <w:autoSpaceDN w:val="0"/>
        <w:adjustRightInd w:val="0"/>
        <w:spacing w:after="0" w:line="360" w:lineRule="auto"/>
        <w:ind w:firstLine="720"/>
        <w:jc w:val="both"/>
        <w:rPr>
          <w:rFonts w:ascii="Times New Roman" w:hAnsi="Times New Roman" w:cs="Times New Roman"/>
          <w:sz w:val="28"/>
          <w:szCs w:val="28"/>
          <w:lang w:val="uk-UA"/>
        </w:rPr>
      </w:pPr>
      <w:r w:rsidRPr="00480B94">
        <w:rPr>
          <w:rFonts w:ascii="Times New Roman" w:hAnsi="Times New Roman" w:cs="Times New Roman"/>
          <w:color w:val="000000"/>
          <w:sz w:val="28"/>
          <w:szCs w:val="28"/>
          <w:lang w:val="uk-UA"/>
        </w:rPr>
        <w:t xml:space="preserve">Флора вивченого району дає дуже багатий спектр екологічних типів рослин. На перший погляд, це може показатися несподіваним, адже </w:t>
      </w:r>
      <w:r w:rsidRPr="00480B94">
        <w:rPr>
          <w:rFonts w:ascii="Times New Roman" w:hAnsi="Times New Roman" w:cs="Times New Roman"/>
          <w:color w:val="000000"/>
          <w:sz w:val="28"/>
          <w:szCs w:val="28"/>
          <w:lang w:val="uk-UA"/>
        </w:rPr>
        <w:lastRenderedPageBreak/>
        <w:t>розглянутий регіон лежить у степовій і лісостеповій зонах. Усе це дуже істотно змінює рельєф і створює велике розмаїття місцезростань.</w:t>
      </w:r>
      <w:r w:rsidR="00420ACB">
        <w:rPr>
          <w:rFonts w:ascii="Times New Roman" w:hAnsi="Times New Roman" w:cs="Times New Roman"/>
          <w:color w:val="000000"/>
          <w:sz w:val="28"/>
          <w:szCs w:val="28"/>
          <w:lang w:val="uk-UA"/>
        </w:rPr>
        <w:t xml:space="preserve"> </w:t>
      </w:r>
      <w:r w:rsidRPr="00480B94">
        <w:rPr>
          <w:rFonts w:ascii="Times New Roman" w:hAnsi="Times New Roman" w:cs="Times New Roman"/>
          <w:color w:val="000000"/>
          <w:sz w:val="28"/>
          <w:szCs w:val="28"/>
          <w:lang w:val="uk-UA"/>
        </w:rPr>
        <w:t>За типами ареалів проводиться географічний аналіз флори.</w:t>
      </w:r>
    </w:p>
    <w:p w14:paraId="1A1C9F36" w14:textId="77777777" w:rsidR="009605B2" w:rsidRPr="00480B94" w:rsidRDefault="009605B2" w:rsidP="002C1607">
      <w:pPr>
        <w:spacing w:after="0" w:line="360" w:lineRule="auto"/>
        <w:ind w:firstLine="720"/>
        <w:jc w:val="both"/>
        <w:rPr>
          <w:rFonts w:ascii="Times New Roman" w:hAnsi="Times New Roman" w:cs="Times New Roman"/>
          <w:color w:val="000000"/>
          <w:sz w:val="28"/>
          <w:szCs w:val="28"/>
          <w:lang w:val="uk-UA"/>
        </w:rPr>
      </w:pPr>
      <w:r w:rsidRPr="00480B94">
        <w:rPr>
          <w:rFonts w:ascii="Times New Roman" w:hAnsi="Times New Roman" w:cs="Times New Roman"/>
          <w:color w:val="000000"/>
          <w:sz w:val="28"/>
          <w:szCs w:val="28"/>
          <w:lang w:val="uk-UA"/>
        </w:rPr>
        <w:t>В основу географічного аналізу Причорноморської флори Ф.К. Тихомировим і Н.И. Демченко покладено схему Е.М</w:t>
      </w:r>
      <w:r w:rsidRPr="00480B94">
        <w:rPr>
          <w:rFonts w:ascii="Times New Roman" w:hAnsi="Times New Roman" w:cs="Times New Roman"/>
          <w:sz w:val="28"/>
          <w:szCs w:val="28"/>
          <w:lang w:val="uk-UA"/>
        </w:rPr>
        <w:t>. Лавренко з</w:t>
      </w:r>
      <w:r w:rsidRPr="00480B94">
        <w:rPr>
          <w:rFonts w:ascii="Times New Roman" w:hAnsi="Times New Roman" w:cs="Times New Roman"/>
          <w:color w:val="000000"/>
          <w:sz w:val="28"/>
          <w:szCs w:val="28"/>
          <w:lang w:val="uk-UA"/>
        </w:rPr>
        <w:t xml:space="preserve"> деякими змінами. Ними показаний розподіл дикоростучих рослин флори північно-західного Причорномор'я мі</w:t>
      </w:r>
      <w:r w:rsidR="00420ACB">
        <w:rPr>
          <w:rFonts w:ascii="Times New Roman" w:hAnsi="Times New Roman" w:cs="Times New Roman"/>
          <w:color w:val="000000"/>
          <w:sz w:val="28"/>
          <w:szCs w:val="28"/>
          <w:lang w:val="uk-UA"/>
        </w:rPr>
        <w:t>ж сьома типами ареалів (табл.</w:t>
      </w:r>
      <w:r w:rsidRPr="00480B94">
        <w:rPr>
          <w:rFonts w:ascii="Times New Roman" w:hAnsi="Times New Roman" w:cs="Times New Roman"/>
          <w:color w:val="000000"/>
          <w:sz w:val="28"/>
          <w:szCs w:val="28"/>
          <w:lang w:val="uk-UA"/>
        </w:rPr>
        <w:t>.).</w:t>
      </w:r>
    </w:p>
    <w:p w14:paraId="571497FB" w14:textId="2B317814" w:rsidR="009605B2" w:rsidRDefault="009605B2" w:rsidP="009605B2">
      <w:pPr>
        <w:spacing w:line="360" w:lineRule="auto"/>
        <w:ind w:firstLine="720"/>
        <w:jc w:val="both"/>
        <w:rPr>
          <w:rFonts w:ascii="Times New Roman" w:hAnsi="Times New Roman" w:cs="Times New Roman"/>
          <w:color w:val="000000"/>
          <w:sz w:val="28"/>
          <w:szCs w:val="28"/>
          <w:lang w:val="uk-UA"/>
        </w:rPr>
      </w:pPr>
      <w:r w:rsidRPr="00480B94">
        <w:rPr>
          <w:rFonts w:ascii="Times New Roman" w:hAnsi="Times New Roman" w:cs="Times New Roman"/>
          <w:color w:val="000000"/>
          <w:sz w:val="28"/>
          <w:szCs w:val="28"/>
          <w:lang w:val="uk-UA"/>
        </w:rPr>
        <w:t xml:space="preserve">До космополітичного ареалу відносяться рослини, ареал яких простирається на всю північну півкулю і перетинає екватор. До голарктичного елементу флори відносяться види, ареали яких знаходяться в голарктичній області. Остання охоплює всю Європу, </w:t>
      </w:r>
      <w:r w:rsidR="00277B5B" w:rsidRPr="00480B94">
        <w:rPr>
          <w:rFonts w:ascii="Times New Roman" w:hAnsi="Times New Roman" w:cs="Times New Roman"/>
          <w:color w:val="000000"/>
          <w:sz w:val="28"/>
          <w:szCs w:val="28"/>
          <w:lang w:val="uk-UA"/>
        </w:rPr>
        <w:t>нетропічну</w:t>
      </w:r>
      <w:r w:rsidRPr="00480B94">
        <w:rPr>
          <w:rFonts w:ascii="Times New Roman" w:hAnsi="Times New Roman" w:cs="Times New Roman"/>
          <w:color w:val="000000"/>
          <w:sz w:val="28"/>
          <w:szCs w:val="28"/>
          <w:lang w:val="uk-UA"/>
        </w:rPr>
        <w:t xml:space="preserve"> північну Африку, усю </w:t>
      </w:r>
      <w:r w:rsidR="00277B5B" w:rsidRPr="00480B94">
        <w:rPr>
          <w:rFonts w:ascii="Times New Roman" w:hAnsi="Times New Roman" w:cs="Times New Roman"/>
          <w:color w:val="000000"/>
          <w:sz w:val="28"/>
          <w:szCs w:val="28"/>
          <w:lang w:val="uk-UA"/>
        </w:rPr>
        <w:t>нетропічну</w:t>
      </w:r>
      <w:r w:rsidRPr="00480B94">
        <w:rPr>
          <w:rFonts w:ascii="Times New Roman" w:hAnsi="Times New Roman" w:cs="Times New Roman"/>
          <w:color w:val="000000"/>
          <w:sz w:val="28"/>
          <w:szCs w:val="28"/>
          <w:lang w:val="uk-UA"/>
        </w:rPr>
        <w:t xml:space="preserve"> Азію і майже всю північну Америку. </w:t>
      </w:r>
      <w:r w:rsidR="00277B5B" w:rsidRPr="00480B94">
        <w:rPr>
          <w:rFonts w:ascii="Times New Roman" w:hAnsi="Times New Roman" w:cs="Times New Roman"/>
          <w:color w:val="000000"/>
          <w:sz w:val="28"/>
          <w:szCs w:val="28"/>
          <w:u w:val="single"/>
          <w:lang w:val="uk-UA"/>
        </w:rPr>
        <w:t>Палеоарктичний</w:t>
      </w:r>
      <w:r w:rsidRPr="00480B94">
        <w:rPr>
          <w:rFonts w:ascii="Times New Roman" w:hAnsi="Times New Roman" w:cs="Times New Roman"/>
          <w:color w:val="000000"/>
          <w:sz w:val="28"/>
          <w:szCs w:val="28"/>
          <w:u w:val="single"/>
          <w:lang w:val="uk-UA"/>
        </w:rPr>
        <w:t xml:space="preserve"> ареал</w:t>
      </w:r>
      <w:r w:rsidRPr="00480B94">
        <w:rPr>
          <w:rFonts w:ascii="Times New Roman" w:hAnsi="Times New Roman" w:cs="Times New Roman"/>
          <w:color w:val="000000"/>
          <w:sz w:val="28"/>
          <w:szCs w:val="28"/>
          <w:lang w:val="uk-UA"/>
        </w:rPr>
        <w:t xml:space="preserve"> — ареал, охоплює </w:t>
      </w:r>
      <w:r w:rsidR="00277B5B">
        <w:rPr>
          <w:rFonts w:ascii="Times New Roman" w:hAnsi="Times New Roman" w:cs="Times New Roman"/>
          <w:color w:val="000000"/>
          <w:sz w:val="28"/>
          <w:szCs w:val="28"/>
          <w:lang w:val="uk-UA"/>
        </w:rPr>
        <w:t>Євроазіатську частину</w:t>
      </w:r>
      <w:r w:rsidRPr="00480B94">
        <w:rPr>
          <w:rFonts w:ascii="Times New Roman" w:hAnsi="Times New Roman" w:cs="Times New Roman"/>
          <w:color w:val="000000"/>
          <w:sz w:val="28"/>
          <w:szCs w:val="28"/>
          <w:lang w:val="uk-UA"/>
        </w:rPr>
        <w:t xml:space="preserve">. </w:t>
      </w:r>
      <w:r w:rsidR="00277B5B" w:rsidRPr="00480B94">
        <w:rPr>
          <w:rFonts w:ascii="Times New Roman" w:hAnsi="Times New Roman" w:cs="Times New Roman"/>
          <w:color w:val="000000"/>
          <w:sz w:val="28"/>
          <w:szCs w:val="28"/>
          <w:lang w:val="uk-UA"/>
        </w:rPr>
        <w:t>Палеоарктичний</w:t>
      </w:r>
      <w:r w:rsidRPr="00480B94">
        <w:rPr>
          <w:rFonts w:ascii="Times New Roman" w:hAnsi="Times New Roman" w:cs="Times New Roman"/>
          <w:color w:val="000000"/>
          <w:sz w:val="28"/>
          <w:szCs w:val="28"/>
          <w:lang w:val="uk-UA"/>
        </w:rPr>
        <w:t xml:space="preserve"> елемент флори — група видів, ареали яких збігаються з лісовою областю Європи й Азії. Середземноморський ареал в широкому розумінні об'єднує країни, що тяжіють у своїй історії до Середземномор'я: від Середньої та Південної Європи до Північної Африки, Закавказзя (Вірменія) і Середньої Азії включно. У межах </w:t>
      </w:r>
      <w:r w:rsidRPr="00480B94">
        <w:rPr>
          <w:rFonts w:ascii="Times New Roman" w:hAnsi="Times New Roman" w:cs="Times New Roman"/>
          <w:color w:val="000000"/>
          <w:sz w:val="28"/>
          <w:szCs w:val="28"/>
          <w:u w:val="single"/>
          <w:lang w:val="uk-UA"/>
        </w:rPr>
        <w:t>Причорноморського ареалу</w:t>
      </w:r>
      <w:r w:rsidRPr="00480B94">
        <w:rPr>
          <w:rFonts w:ascii="Times New Roman" w:hAnsi="Times New Roman" w:cs="Times New Roman"/>
          <w:color w:val="000000"/>
          <w:sz w:val="28"/>
          <w:szCs w:val="28"/>
          <w:lang w:val="uk-UA"/>
        </w:rPr>
        <w:t xml:space="preserve"> лежить вся європейська частина Причорноморських степів: такий ареал мають і ендеми, що утворилися саме тут. і рослини, що </w:t>
      </w:r>
      <w:r w:rsidRPr="00480B94">
        <w:rPr>
          <w:rFonts w:ascii="Times New Roman" w:hAnsi="Times New Roman" w:cs="Times New Roman"/>
          <w:bCs/>
          <w:color w:val="000000"/>
          <w:sz w:val="28"/>
          <w:szCs w:val="28"/>
          <w:lang w:val="uk-UA"/>
        </w:rPr>
        <w:t>мігрувала в</w:t>
      </w:r>
      <w:r w:rsidRPr="00480B94">
        <w:rPr>
          <w:rFonts w:ascii="Times New Roman" w:hAnsi="Times New Roman" w:cs="Times New Roman"/>
          <w:b/>
          <w:bCs/>
          <w:color w:val="000000"/>
          <w:sz w:val="28"/>
          <w:szCs w:val="28"/>
          <w:lang w:val="uk-UA"/>
        </w:rPr>
        <w:t xml:space="preserve"> </w:t>
      </w:r>
      <w:r w:rsidRPr="00480B94">
        <w:rPr>
          <w:rFonts w:ascii="Times New Roman" w:hAnsi="Times New Roman" w:cs="Times New Roman"/>
          <w:color w:val="000000"/>
          <w:sz w:val="28"/>
          <w:szCs w:val="28"/>
          <w:lang w:val="uk-UA"/>
        </w:rPr>
        <w:t xml:space="preserve">ці місця із суміжних </w:t>
      </w:r>
      <w:r w:rsidR="00480B94" w:rsidRPr="00480B94">
        <w:rPr>
          <w:rFonts w:ascii="Times New Roman" w:hAnsi="Times New Roman" w:cs="Times New Roman"/>
          <w:color w:val="000000"/>
          <w:sz w:val="28"/>
          <w:szCs w:val="28"/>
          <w:lang w:val="uk-UA"/>
        </w:rPr>
        <w:t>арідних</w:t>
      </w:r>
      <w:r w:rsidRPr="00480B94">
        <w:rPr>
          <w:rFonts w:ascii="Times New Roman" w:hAnsi="Times New Roman" w:cs="Times New Roman"/>
          <w:color w:val="000000"/>
          <w:sz w:val="28"/>
          <w:szCs w:val="28"/>
          <w:lang w:val="uk-UA"/>
        </w:rPr>
        <w:t xml:space="preserve"> країн. Центрально</w:t>
      </w:r>
      <w:r w:rsidR="00480B94">
        <w:rPr>
          <w:rFonts w:ascii="Times New Roman" w:hAnsi="Times New Roman" w:cs="Times New Roman"/>
          <w:color w:val="000000"/>
          <w:sz w:val="28"/>
          <w:szCs w:val="28"/>
          <w:lang w:val="uk-UA"/>
        </w:rPr>
        <w:t xml:space="preserve"> </w:t>
      </w:r>
      <w:r w:rsidR="00277B5B" w:rsidRPr="00480B94">
        <w:rPr>
          <w:rFonts w:ascii="Times New Roman" w:hAnsi="Times New Roman" w:cs="Times New Roman"/>
          <w:color w:val="000000"/>
          <w:sz w:val="28"/>
          <w:szCs w:val="28"/>
          <w:lang w:val="uk-UA"/>
        </w:rPr>
        <w:t>євроазіатський</w:t>
      </w:r>
      <w:r w:rsidRPr="00480B94">
        <w:rPr>
          <w:rFonts w:ascii="Times New Roman" w:hAnsi="Times New Roman" w:cs="Times New Roman"/>
          <w:color w:val="000000"/>
          <w:sz w:val="28"/>
          <w:szCs w:val="28"/>
          <w:lang w:val="uk-UA"/>
        </w:rPr>
        <w:t xml:space="preserve"> ареал включає всю степову смугу Євразії від Угорщини до Східного Сибіру.</w:t>
      </w:r>
    </w:p>
    <w:p w14:paraId="6BFF3B0D" w14:textId="77777777" w:rsidR="00745689" w:rsidRDefault="00745689" w:rsidP="00A2076A">
      <w:pPr>
        <w:shd w:val="clear" w:color="auto" w:fill="FFFFFF"/>
        <w:autoSpaceDE w:val="0"/>
        <w:autoSpaceDN w:val="0"/>
        <w:adjustRightInd w:val="0"/>
        <w:spacing w:after="0" w:line="360" w:lineRule="auto"/>
        <w:jc w:val="right"/>
        <w:rPr>
          <w:rFonts w:ascii="Times New Roman" w:hAnsi="Times New Roman" w:cs="Times New Roman"/>
          <w:i/>
          <w:iCs/>
          <w:color w:val="000000"/>
          <w:sz w:val="28"/>
          <w:szCs w:val="28"/>
          <w:lang w:val="uk-UA"/>
        </w:rPr>
      </w:pPr>
    </w:p>
    <w:p w14:paraId="0624FE58" w14:textId="77777777" w:rsidR="00D76AEC" w:rsidRDefault="00D76AEC">
      <w:pPr>
        <w:rPr>
          <w:rFonts w:ascii="Times New Roman" w:hAnsi="Times New Roman" w:cs="Times New Roman"/>
          <w:i/>
          <w:iCs/>
          <w:color w:val="000000"/>
          <w:sz w:val="28"/>
          <w:szCs w:val="28"/>
          <w:lang w:val="uk-UA"/>
        </w:rPr>
      </w:pPr>
      <w:r>
        <w:rPr>
          <w:rFonts w:ascii="Times New Roman" w:hAnsi="Times New Roman" w:cs="Times New Roman"/>
          <w:i/>
          <w:iCs/>
          <w:color w:val="000000"/>
          <w:sz w:val="28"/>
          <w:szCs w:val="28"/>
          <w:lang w:val="uk-UA"/>
        </w:rPr>
        <w:br w:type="page"/>
      </w:r>
    </w:p>
    <w:p w14:paraId="732DFE7D" w14:textId="3E8B6EC3" w:rsidR="00A2076A" w:rsidRPr="00CA5AD9" w:rsidRDefault="00420ACB" w:rsidP="00A2076A">
      <w:pPr>
        <w:shd w:val="clear" w:color="auto" w:fill="FFFFFF"/>
        <w:autoSpaceDE w:val="0"/>
        <w:autoSpaceDN w:val="0"/>
        <w:adjustRightInd w:val="0"/>
        <w:spacing w:after="0" w:line="360" w:lineRule="auto"/>
        <w:jc w:val="right"/>
        <w:rPr>
          <w:rFonts w:ascii="Times New Roman" w:hAnsi="Times New Roman" w:cs="Times New Roman"/>
          <w:i/>
          <w:iCs/>
          <w:color w:val="000000"/>
          <w:sz w:val="28"/>
          <w:szCs w:val="28"/>
          <w:lang w:val="uk-UA"/>
        </w:rPr>
      </w:pPr>
      <w:r w:rsidRPr="00CA5AD9">
        <w:rPr>
          <w:rFonts w:ascii="Times New Roman" w:hAnsi="Times New Roman" w:cs="Times New Roman"/>
          <w:i/>
          <w:iCs/>
          <w:color w:val="000000"/>
          <w:sz w:val="28"/>
          <w:szCs w:val="28"/>
          <w:lang w:val="uk-UA"/>
        </w:rPr>
        <w:lastRenderedPageBreak/>
        <w:t>Табл</w:t>
      </w:r>
      <w:r w:rsidR="00A2076A" w:rsidRPr="00CA5AD9">
        <w:rPr>
          <w:rFonts w:ascii="Times New Roman" w:hAnsi="Times New Roman" w:cs="Times New Roman"/>
          <w:i/>
          <w:iCs/>
          <w:color w:val="000000"/>
          <w:sz w:val="28"/>
          <w:szCs w:val="28"/>
          <w:lang w:val="uk-UA"/>
        </w:rPr>
        <w:t xml:space="preserve">иця </w:t>
      </w:r>
      <w:r w:rsidR="00284DD5" w:rsidRPr="00CA5AD9">
        <w:rPr>
          <w:rFonts w:ascii="Times New Roman" w:hAnsi="Times New Roman" w:cs="Times New Roman"/>
          <w:i/>
          <w:iCs/>
          <w:color w:val="000000"/>
          <w:sz w:val="28"/>
          <w:szCs w:val="28"/>
          <w:lang w:val="uk-UA"/>
        </w:rPr>
        <w:t xml:space="preserve">6 </w:t>
      </w:r>
    </w:p>
    <w:p w14:paraId="3A166F49" w14:textId="44D67AB3" w:rsidR="009605B2" w:rsidRPr="00A2076A" w:rsidRDefault="009605B2" w:rsidP="00A2076A">
      <w:pPr>
        <w:shd w:val="clear" w:color="auto" w:fill="FFFFFF"/>
        <w:autoSpaceDE w:val="0"/>
        <w:autoSpaceDN w:val="0"/>
        <w:adjustRightInd w:val="0"/>
        <w:spacing w:after="0" w:line="360" w:lineRule="auto"/>
        <w:jc w:val="center"/>
        <w:rPr>
          <w:rFonts w:ascii="Times New Roman" w:hAnsi="Times New Roman" w:cs="Times New Roman"/>
          <w:b/>
          <w:bCs/>
          <w:color w:val="000000"/>
          <w:sz w:val="28"/>
          <w:szCs w:val="28"/>
          <w:lang w:val="uk-UA"/>
        </w:rPr>
      </w:pPr>
      <w:r w:rsidRPr="00A2076A">
        <w:rPr>
          <w:rFonts w:ascii="Times New Roman" w:hAnsi="Times New Roman" w:cs="Times New Roman"/>
          <w:b/>
          <w:bCs/>
          <w:color w:val="000000"/>
          <w:sz w:val="28"/>
          <w:szCs w:val="28"/>
          <w:lang w:val="uk-UA"/>
        </w:rPr>
        <w:t>Географічний аналіз флори північно-західного Причорномор'я</w:t>
      </w:r>
    </w:p>
    <w:tbl>
      <w:tblPr>
        <w:tblStyle w:val="GridTableLight"/>
        <w:tblW w:w="0" w:type="auto"/>
        <w:tblLayout w:type="fixed"/>
        <w:tblLook w:val="0000" w:firstRow="0" w:lastRow="0" w:firstColumn="0" w:lastColumn="0" w:noHBand="0" w:noVBand="0"/>
      </w:tblPr>
      <w:tblGrid>
        <w:gridCol w:w="4500"/>
        <w:gridCol w:w="2447"/>
        <w:gridCol w:w="2448"/>
      </w:tblGrid>
      <w:tr w:rsidR="009605B2" w:rsidRPr="00CA5AD9" w14:paraId="49737D21" w14:textId="77777777" w:rsidTr="00AD5B05">
        <w:trPr>
          <w:trHeight w:val="864"/>
        </w:trPr>
        <w:tc>
          <w:tcPr>
            <w:tcW w:w="4500" w:type="dxa"/>
          </w:tcPr>
          <w:p w14:paraId="09B81CD6" w14:textId="77777777" w:rsidR="009605B2" w:rsidRPr="00CA5AD9" w:rsidRDefault="009605B2" w:rsidP="00F04C75">
            <w:pPr>
              <w:shd w:val="clear" w:color="auto" w:fill="FFFFFF"/>
              <w:autoSpaceDE w:val="0"/>
              <w:autoSpaceDN w:val="0"/>
              <w:adjustRightInd w:val="0"/>
              <w:spacing w:line="360" w:lineRule="auto"/>
              <w:ind w:hanging="40"/>
              <w:jc w:val="center"/>
              <w:rPr>
                <w:rFonts w:ascii="Times New Roman" w:hAnsi="Times New Roman" w:cs="Times New Roman"/>
                <w:b/>
                <w:bCs/>
                <w:sz w:val="28"/>
                <w:szCs w:val="28"/>
              </w:rPr>
            </w:pPr>
            <w:r w:rsidRPr="00CA5AD9">
              <w:rPr>
                <w:rFonts w:ascii="Times New Roman" w:hAnsi="Times New Roman" w:cs="Times New Roman"/>
                <w:b/>
                <w:bCs/>
                <w:color w:val="000000"/>
                <w:sz w:val="28"/>
                <w:szCs w:val="28"/>
                <w:lang w:val="uk-UA"/>
              </w:rPr>
              <w:t>Типи ареалів</w:t>
            </w:r>
          </w:p>
        </w:tc>
        <w:tc>
          <w:tcPr>
            <w:tcW w:w="2447" w:type="dxa"/>
          </w:tcPr>
          <w:p w14:paraId="773704FF" w14:textId="77777777" w:rsidR="009605B2" w:rsidRPr="00CA5AD9" w:rsidRDefault="009605B2" w:rsidP="00F04C75">
            <w:pPr>
              <w:shd w:val="clear" w:color="auto" w:fill="FFFFFF"/>
              <w:autoSpaceDE w:val="0"/>
              <w:autoSpaceDN w:val="0"/>
              <w:adjustRightInd w:val="0"/>
              <w:spacing w:line="360" w:lineRule="auto"/>
              <w:jc w:val="center"/>
              <w:rPr>
                <w:rFonts w:ascii="Times New Roman" w:hAnsi="Times New Roman" w:cs="Times New Roman"/>
                <w:b/>
                <w:bCs/>
                <w:sz w:val="28"/>
                <w:szCs w:val="28"/>
              </w:rPr>
            </w:pPr>
            <w:r w:rsidRPr="00CA5AD9">
              <w:rPr>
                <w:rFonts w:ascii="Times New Roman" w:hAnsi="Times New Roman" w:cs="Times New Roman"/>
                <w:b/>
                <w:bCs/>
                <w:color w:val="000000"/>
                <w:sz w:val="28"/>
                <w:szCs w:val="28"/>
                <w:lang w:val="uk-UA"/>
              </w:rPr>
              <w:t>Кількість видів</w:t>
            </w:r>
          </w:p>
        </w:tc>
        <w:tc>
          <w:tcPr>
            <w:tcW w:w="2448" w:type="dxa"/>
          </w:tcPr>
          <w:p w14:paraId="14C7A0E0" w14:textId="77777777" w:rsidR="009605B2" w:rsidRPr="00CA5AD9" w:rsidRDefault="009605B2" w:rsidP="00F04C75">
            <w:pPr>
              <w:shd w:val="clear" w:color="auto" w:fill="FFFFFF"/>
              <w:autoSpaceDE w:val="0"/>
              <w:autoSpaceDN w:val="0"/>
              <w:adjustRightInd w:val="0"/>
              <w:spacing w:line="360" w:lineRule="auto"/>
              <w:ind w:firstLine="33"/>
              <w:jc w:val="center"/>
              <w:rPr>
                <w:rFonts w:ascii="Times New Roman" w:hAnsi="Times New Roman" w:cs="Times New Roman"/>
                <w:b/>
                <w:bCs/>
                <w:sz w:val="28"/>
                <w:szCs w:val="28"/>
              </w:rPr>
            </w:pPr>
            <w:r w:rsidRPr="00CA5AD9">
              <w:rPr>
                <w:rFonts w:ascii="Times New Roman" w:hAnsi="Times New Roman" w:cs="Times New Roman"/>
                <w:b/>
                <w:bCs/>
                <w:color w:val="000000"/>
                <w:sz w:val="28"/>
                <w:szCs w:val="28"/>
                <w:lang w:val="uk-UA"/>
              </w:rPr>
              <w:t>Доля від загального числа видів, %</w:t>
            </w:r>
          </w:p>
        </w:tc>
      </w:tr>
      <w:tr w:rsidR="009605B2" w:rsidRPr="00480B94" w14:paraId="60F0CE19" w14:textId="77777777" w:rsidTr="00AD5B05">
        <w:trPr>
          <w:trHeight w:val="365"/>
        </w:trPr>
        <w:tc>
          <w:tcPr>
            <w:tcW w:w="4500" w:type="dxa"/>
          </w:tcPr>
          <w:p w14:paraId="6E9426F7" w14:textId="77777777" w:rsidR="009605B2" w:rsidRPr="00480B94" w:rsidRDefault="009605B2" w:rsidP="00F04C75">
            <w:pPr>
              <w:shd w:val="clear" w:color="auto" w:fill="FFFFFF"/>
              <w:autoSpaceDE w:val="0"/>
              <w:autoSpaceDN w:val="0"/>
              <w:adjustRightInd w:val="0"/>
              <w:spacing w:line="360" w:lineRule="auto"/>
              <w:ind w:firstLine="320"/>
              <w:rPr>
                <w:rFonts w:ascii="Times New Roman" w:hAnsi="Times New Roman" w:cs="Times New Roman"/>
                <w:sz w:val="28"/>
                <w:szCs w:val="28"/>
              </w:rPr>
            </w:pPr>
            <w:r w:rsidRPr="00480B94">
              <w:rPr>
                <w:rFonts w:ascii="Times New Roman" w:hAnsi="Times New Roman" w:cs="Times New Roman"/>
                <w:color w:val="000000"/>
                <w:sz w:val="28"/>
                <w:szCs w:val="28"/>
                <w:lang w:val="uk-UA"/>
              </w:rPr>
              <w:t>Космополітичний</w:t>
            </w:r>
          </w:p>
        </w:tc>
        <w:tc>
          <w:tcPr>
            <w:tcW w:w="2447" w:type="dxa"/>
          </w:tcPr>
          <w:p w14:paraId="44A7B29D"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28</w:t>
            </w:r>
          </w:p>
        </w:tc>
        <w:tc>
          <w:tcPr>
            <w:tcW w:w="2448" w:type="dxa"/>
          </w:tcPr>
          <w:p w14:paraId="707C05A0" w14:textId="77777777" w:rsidR="009605B2" w:rsidRPr="00480B94" w:rsidRDefault="009605B2" w:rsidP="00F04C75">
            <w:pPr>
              <w:shd w:val="clear" w:color="auto" w:fill="FFFFFF"/>
              <w:autoSpaceDE w:val="0"/>
              <w:autoSpaceDN w:val="0"/>
              <w:adjustRightInd w:val="0"/>
              <w:spacing w:line="360" w:lineRule="auto"/>
              <w:ind w:firstLine="33"/>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1,9</w:t>
            </w:r>
          </w:p>
        </w:tc>
      </w:tr>
      <w:tr w:rsidR="009605B2" w:rsidRPr="00480B94" w14:paraId="10783AEF" w14:textId="77777777" w:rsidTr="00AD5B05">
        <w:trPr>
          <w:trHeight w:val="374"/>
        </w:trPr>
        <w:tc>
          <w:tcPr>
            <w:tcW w:w="4500" w:type="dxa"/>
          </w:tcPr>
          <w:p w14:paraId="111F8268" w14:textId="77777777" w:rsidR="009605B2" w:rsidRPr="00480B94" w:rsidRDefault="009605B2" w:rsidP="00F04C75">
            <w:pPr>
              <w:shd w:val="clear" w:color="auto" w:fill="FFFFFF"/>
              <w:autoSpaceDE w:val="0"/>
              <w:autoSpaceDN w:val="0"/>
              <w:adjustRightInd w:val="0"/>
              <w:spacing w:line="360" w:lineRule="auto"/>
              <w:ind w:firstLine="320"/>
              <w:rPr>
                <w:rFonts w:ascii="Times New Roman" w:hAnsi="Times New Roman" w:cs="Times New Roman"/>
                <w:sz w:val="28"/>
                <w:szCs w:val="28"/>
              </w:rPr>
            </w:pPr>
            <w:r w:rsidRPr="00480B94">
              <w:rPr>
                <w:rFonts w:ascii="Times New Roman" w:hAnsi="Times New Roman" w:cs="Times New Roman"/>
                <w:color w:val="000000"/>
                <w:sz w:val="28"/>
                <w:szCs w:val="28"/>
                <w:lang w:val="uk-UA"/>
              </w:rPr>
              <w:t>Голарктичний</w:t>
            </w:r>
          </w:p>
        </w:tc>
        <w:tc>
          <w:tcPr>
            <w:tcW w:w="2447" w:type="dxa"/>
          </w:tcPr>
          <w:p w14:paraId="00DA83C9"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121</w:t>
            </w:r>
          </w:p>
        </w:tc>
        <w:tc>
          <w:tcPr>
            <w:tcW w:w="2448" w:type="dxa"/>
          </w:tcPr>
          <w:p w14:paraId="59FE6BBE" w14:textId="77777777" w:rsidR="009605B2" w:rsidRPr="00480B94" w:rsidRDefault="009605B2" w:rsidP="00F04C75">
            <w:pPr>
              <w:shd w:val="clear" w:color="auto" w:fill="FFFFFF"/>
              <w:autoSpaceDE w:val="0"/>
              <w:autoSpaceDN w:val="0"/>
              <w:adjustRightInd w:val="0"/>
              <w:spacing w:line="360" w:lineRule="auto"/>
              <w:ind w:firstLine="33"/>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8,3</w:t>
            </w:r>
          </w:p>
        </w:tc>
      </w:tr>
      <w:tr w:rsidR="009605B2" w:rsidRPr="00480B94" w14:paraId="6B4989AA" w14:textId="77777777" w:rsidTr="00AD5B05">
        <w:trPr>
          <w:trHeight w:val="346"/>
        </w:trPr>
        <w:tc>
          <w:tcPr>
            <w:tcW w:w="4500" w:type="dxa"/>
          </w:tcPr>
          <w:p w14:paraId="6F7998C5" w14:textId="77777777" w:rsidR="009605B2" w:rsidRPr="00480B94" w:rsidRDefault="009605B2" w:rsidP="00F04C75">
            <w:pPr>
              <w:shd w:val="clear" w:color="auto" w:fill="FFFFFF"/>
              <w:autoSpaceDE w:val="0"/>
              <w:autoSpaceDN w:val="0"/>
              <w:adjustRightInd w:val="0"/>
              <w:spacing w:line="360" w:lineRule="auto"/>
              <w:ind w:firstLine="320"/>
              <w:rPr>
                <w:rFonts w:ascii="Times New Roman" w:hAnsi="Times New Roman" w:cs="Times New Roman"/>
                <w:sz w:val="28"/>
                <w:szCs w:val="28"/>
              </w:rPr>
            </w:pPr>
            <w:r w:rsidRPr="00480B94">
              <w:rPr>
                <w:rFonts w:ascii="Times New Roman" w:hAnsi="Times New Roman" w:cs="Times New Roman"/>
                <w:color w:val="000000"/>
                <w:sz w:val="28"/>
                <w:szCs w:val="28"/>
                <w:lang w:val="uk-UA"/>
              </w:rPr>
              <w:t>Палеарктичний</w:t>
            </w:r>
          </w:p>
        </w:tc>
        <w:tc>
          <w:tcPr>
            <w:tcW w:w="2447" w:type="dxa"/>
          </w:tcPr>
          <w:p w14:paraId="26E6B561"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213</w:t>
            </w:r>
          </w:p>
        </w:tc>
        <w:tc>
          <w:tcPr>
            <w:tcW w:w="2448" w:type="dxa"/>
          </w:tcPr>
          <w:p w14:paraId="7BC90ECB" w14:textId="77777777" w:rsidR="009605B2" w:rsidRPr="00480B94" w:rsidRDefault="009605B2" w:rsidP="00F04C75">
            <w:pPr>
              <w:shd w:val="clear" w:color="auto" w:fill="FFFFFF"/>
              <w:autoSpaceDE w:val="0"/>
              <w:autoSpaceDN w:val="0"/>
              <w:adjustRightInd w:val="0"/>
              <w:spacing w:line="360" w:lineRule="auto"/>
              <w:ind w:firstLine="33"/>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14,7</w:t>
            </w:r>
          </w:p>
        </w:tc>
      </w:tr>
      <w:tr w:rsidR="009605B2" w:rsidRPr="00480B94" w14:paraId="6A18BC41" w14:textId="77777777" w:rsidTr="00AD5B05">
        <w:trPr>
          <w:trHeight w:val="355"/>
        </w:trPr>
        <w:tc>
          <w:tcPr>
            <w:tcW w:w="4500" w:type="dxa"/>
          </w:tcPr>
          <w:p w14:paraId="7F332BC6" w14:textId="77777777" w:rsidR="009605B2" w:rsidRPr="00480B94" w:rsidRDefault="009605B2" w:rsidP="00F04C75">
            <w:pPr>
              <w:shd w:val="clear" w:color="auto" w:fill="FFFFFF"/>
              <w:autoSpaceDE w:val="0"/>
              <w:autoSpaceDN w:val="0"/>
              <w:adjustRightInd w:val="0"/>
              <w:spacing w:line="360" w:lineRule="auto"/>
              <w:ind w:firstLine="320"/>
              <w:rPr>
                <w:rFonts w:ascii="Times New Roman" w:hAnsi="Times New Roman" w:cs="Times New Roman"/>
                <w:sz w:val="28"/>
                <w:szCs w:val="28"/>
              </w:rPr>
            </w:pPr>
            <w:r w:rsidRPr="00480B94">
              <w:rPr>
                <w:rFonts w:ascii="Times New Roman" w:hAnsi="Times New Roman" w:cs="Times New Roman"/>
                <w:color w:val="000000"/>
                <w:sz w:val="28"/>
                <w:szCs w:val="28"/>
                <w:lang w:val="uk-UA"/>
              </w:rPr>
              <w:t>Європейський</w:t>
            </w:r>
          </w:p>
        </w:tc>
        <w:tc>
          <w:tcPr>
            <w:tcW w:w="2447" w:type="dxa"/>
          </w:tcPr>
          <w:p w14:paraId="69235638"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114</w:t>
            </w:r>
          </w:p>
        </w:tc>
        <w:tc>
          <w:tcPr>
            <w:tcW w:w="2448" w:type="dxa"/>
          </w:tcPr>
          <w:p w14:paraId="0BAF95F6" w14:textId="77777777" w:rsidR="009605B2" w:rsidRPr="00480B94" w:rsidRDefault="009605B2" w:rsidP="00F04C75">
            <w:pPr>
              <w:shd w:val="clear" w:color="auto" w:fill="FFFFFF"/>
              <w:autoSpaceDE w:val="0"/>
              <w:autoSpaceDN w:val="0"/>
              <w:adjustRightInd w:val="0"/>
              <w:spacing w:line="360" w:lineRule="auto"/>
              <w:ind w:firstLine="33"/>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7,9</w:t>
            </w:r>
          </w:p>
        </w:tc>
      </w:tr>
      <w:tr w:rsidR="009605B2" w:rsidRPr="00480B94" w14:paraId="2E605855" w14:textId="77777777" w:rsidTr="00AD5B05">
        <w:trPr>
          <w:trHeight w:val="365"/>
        </w:trPr>
        <w:tc>
          <w:tcPr>
            <w:tcW w:w="4500" w:type="dxa"/>
          </w:tcPr>
          <w:p w14:paraId="51FB0B2A" w14:textId="77777777" w:rsidR="009605B2" w:rsidRPr="00480B94" w:rsidRDefault="009605B2" w:rsidP="00F04C75">
            <w:pPr>
              <w:shd w:val="clear" w:color="auto" w:fill="FFFFFF"/>
              <w:autoSpaceDE w:val="0"/>
              <w:autoSpaceDN w:val="0"/>
              <w:adjustRightInd w:val="0"/>
              <w:spacing w:line="360" w:lineRule="auto"/>
              <w:ind w:firstLine="320"/>
              <w:rPr>
                <w:rFonts w:ascii="Times New Roman" w:hAnsi="Times New Roman" w:cs="Times New Roman"/>
                <w:sz w:val="28"/>
                <w:szCs w:val="28"/>
              </w:rPr>
            </w:pPr>
            <w:r w:rsidRPr="00480B94">
              <w:rPr>
                <w:rFonts w:ascii="Times New Roman" w:hAnsi="Times New Roman" w:cs="Times New Roman"/>
                <w:color w:val="000000"/>
                <w:sz w:val="28"/>
                <w:szCs w:val="28"/>
                <w:lang w:val="uk-UA"/>
              </w:rPr>
              <w:t>Середземноморський</w:t>
            </w:r>
          </w:p>
        </w:tc>
        <w:tc>
          <w:tcPr>
            <w:tcW w:w="2447" w:type="dxa"/>
          </w:tcPr>
          <w:p w14:paraId="26E82646"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329</w:t>
            </w:r>
          </w:p>
        </w:tc>
        <w:tc>
          <w:tcPr>
            <w:tcW w:w="2448" w:type="dxa"/>
          </w:tcPr>
          <w:p w14:paraId="33110101" w14:textId="77777777" w:rsidR="009605B2" w:rsidRPr="00480B94" w:rsidRDefault="009605B2" w:rsidP="00F04C75">
            <w:pPr>
              <w:shd w:val="clear" w:color="auto" w:fill="FFFFFF"/>
              <w:autoSpaceDE w:val="0"/>
              <w:autoSpaceDN w:val="0"/>
              <w:adjustRightInd w:val="0"/>
              <w:spacing w:line="360" w:lineRule="auto"/>
              <w:ind w:firstLine="33"/>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22,7</w:t>
            </w:r>
          </w:p>
        </w:tc>
      </w:tr>
      <w:tr w:rsidR="009605B2" w:rsidRPr="00480B94" w14:paraId="3429A33E" w14:textId="77777777" w:rsidTr="00AD5B05">
        <w:trPr>
          <w:trHeight w:val="355"/>
        </w:trPr>
        <w:tc>
          <w:tcPr>
            <w:tcW w:w="4500" w:type="dxa"/>
          </w:tcPr>
          <w:p w14:paraId="41298DF8" w14:textId="77777777" w:rsidR="009605B2" w:rsidRPr="00480B94" w:rsidRDefault="009605B2" w:rsidP="00F04C75">
            <w:pPr>
              <w:shd w:val="clear" w:color="auto" w:fill="FFFFFF"/>
              <w:autoSpaceDE w:val="0"/>
              <w:autoSpaceDN w:val="0"/>
              <w:adjustRightInd w:val="0"/>
              <w:spacing w:line="360" w:lineRule="auto"/>
              <w:ind w:firstLine="320"/>
              <w:rPr>
                <w:rFonts w:ascii="Times New Roman" w:hAnsi="Times New Roman" w:cs="Times New Roman"/>
                <w:sz w:val="28"/>
                <w:szCs w:val="28"/>
              </w:rPr>
            </w:pPr>
            <w:r w:rsidRPr="00480B94">
              <w:rPr>
                <w:rFonts w:ascii="Times New Roman" w:hAnsi="Times New Roman" w:cs="Times New Roman"/>
                <w:color w:val="000000"/>
                <w:sz w:val="28"/>
                <w:szCs w:val="28"/>
                <w:lang w:val="uk-UA"/>
              </w:rPr>
              <w:t>Причорноморський</w:t>
            </w:r>
          </w:p>
        </w:tc>
        <w:tc>
          <w:tcPr>
            <w:tcW w:w="2447" w:type="dxa"/>
          </w:tcPr>
          <w:p w14:paraId="72383BCE"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426</w:t>
            </w:r>
          </w:p>
        </w:tc>
        <w:tc>
          <w:tcPr>
            <w:tcW w:w="2448" w:type="dxa"/>
          </w:tcPr>
          <w:p w14:paraId="725B506F" w14:textId="77777777" w:rsidR="009605B2" w:rsidRPr="00480B94" w:rsidRDefault="009605B2" w:rsidP="00F04C75">
            <w:pPr>
              <w:shd w:val="clear" w:color="auto" w:fill="FFFFFF"/>
              <w:autoSpaceDE w:val="0"/>
              <w:autoSpaceDN w:val="0"/>
              <w:adjustRightInd w:val="0"/>
              <w:spacing w:line="360" w:lineRule="auto"/>
              <w:ind w:firstLine="33"/>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29,4</w:t>
            </w:r>
          </w:p>
        </w:tc>
      </w:tr>
      <w:tr w:rsidR="009605B2" w:rsidRPr="00480B94" w14:paraId="74B410D6" w14:textId="77777777" w:rsidTr="00AD5B05">
        <w:trPr>
          <w:trHeight w:val="365"/>
        </w:trPr>
        <w:tc>
          <w:tcPr>
            <w:tcW w:w="4500" w:type="dxa"/>
          </w:tcPr>
          <w:p w14:paraId="3C68512C" w14:textId="77777777" w:rsidR="009605B2" w:rsidRPr="00480B94" w:rsidRDefault="00277B5B" w:rsidP="00F04C75">
            <w:pPr>
              <w:shd w:val="clear" w:color="auto" w:fill="FFFFFF"/>
              <w:autoSpaceDE w:val="0"/>
              <w:autoSpaceDN w:val="0"/>
              <w:adjustRightInd w:val="0"/>
              <w:spacing w:line="360" w:lineRule="auto"/>
              <w:ind w:firstLine="320"/>
              <w:rPr>
                <w:rFonts w:ascii="Times New Roman" w:hAnsi="Times New Roman" w:cs="Times New Roman"/>
                <w:sz w:val="28"/>
                <w:szCs w:val="28"/>
              </w:rPr>
            </w:pPr>
            <w:r w:rsidRPr="00480B94">
              <w:rPr>
                <w:rFonts w:ascii="Times New Roman" w:hAnsi="Times New Roman" w:cs="Times New Roman"/>
                <w:color w:val="000000"/>
                <w:sz w:val="28"/>
                <w:szCs w:val="28"/>
                <w:lang w:val="uk-UA"/>
              </w:rPr>
              <w:t>Центрально євроазіатський</w:t>
            </w:r>
          </w:p>
        </w:tc>
        <w:tc>
          <w:tcPr>
            <w:tcW w:w="2447" w:type="dxa"/>
          </w:tcPr>
          <w:p w14:paraId="08FEE20D"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219</w:t>
            </w:r>
          </w:p>
        </w:tc>
        <w:tc>
          <w:tcPr>
            <w:tcW w:w="2448" w:type="dxa"/>
          </w:tcPr>
          <w:p w14:paraId="3532B0C4" w14:textId="77777777" w:rsidR="009605B2" w:rsidRPr="00480B94" w:rsidRDefault="009605B2" w:rsidP="00F04C75">
            <w:pPr>
              <w:shd w:val="clear" w:color="auto" w:fill="FFFFFF"/>
              <w:autoSpaceDE w:val="0"/>
              <w:autoSpaceDN w:val="0"/>
              <w:adjustRightInd w:val="0"/>
              <w:spacing w:line="360" w:lineRule="auto"/>
              <w:ind w:firstLine="33"/>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15,1</w:t>
            </w:r>
          </w:p>
        </w:tc>
      </w:tr>
      <w:tr w:rsidR="009605B2" w:rsidRPr="00480B94" w14:paraId="2423EB63" w14:textId="77777777" w:rsidTr="00AD5B05">
        <w:trPr>
          <w:trHeight w:val="394"/>
        </w:trPr>
        <w:tc>
          <w:tcPr>
            <w:tcW w:w="4500" w:type="dxa"/>
          </w:tcPr>
          <w:p w14:paraId="3AF6E671" w14:textId="77777777" w:rsidR="009605B2" w:rsidRPr="00480B94" w:rsidRDefault="009605B2" w:rsidP="00F04C75">
            <w:pPr>
              <w:shd w:val="clear" w:color="auto" w:fill="FFFFFF"/>
              <w:autoSpaceDE w:val="0"/>
              <w:autoSpaceDN w:val="0"/>
              <w:adjustRightInd w:val="0"/>
              <w:spacing w:line="360" w:lineRule="auto"/>
              <w:ind w:firstLine="320"/>
              <w:rPr>
                <w:rFonts w:ascii="Times New Roman" w:hAnsi="Times New Roman" w:cs="Times New Roman"/>
                <w:sz w:val="28"/>
                <w:szCs w:val="28"/>
              </w:rPr>
            </w:pPr>
            <w:r w:rsidRPr="00480B94">
              <w:rPr>
                <w:rFonts w:ascii="Times New Roman" w:hAnsi="Times New Roman" w:cs="Times New Roman"/>
                <w:color w:val="000000"/>
                <w:sz w:val="28"/>
                <w:szCs w:val="28"/>
                <w:lang w:val="uk-UA"/>
              </w:rPr>
              <w:t>Усього</w:t>
            </w:r>
          </w:p>
        </w:tc>
        <w:tc>
          <w:tcPr>
            <w:tcW w:w="2447" w:type="dxa"/>
          </w:tcPr>
          <w:p w14:paraId="2CF34AE7"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1450</w:t>
            </w:r>
          </w:p>
        </w:tc>
        <w:tc>
          <w:tcPr>
            <w:tcW w:w="2448" w:type="dxa"/>
          </w:tcPr>
          <w:p w14:paraId="0C8D4F32" w14:textId="77777777" w:rsidR="009605B2" w:rsidRPr="00480B94" w:rsidRDefault="009605B2" w:rsidP="00F04C75">
            <w:pPr>
              <w:shd w:val="clear" w:color="auto" w:fill="FFFFFF"/>
              <w:autoSpaceDE w:val="0"/>
              <w:autoSpaceDN w:val="0"/>
              <w:adjustRightInd w:val="0"/>
              <w:spacing w:line="360" w:lineRule="auto"/>
              <w:ind w:firstLine="33"/>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100</w:t>
            </w:r>
          </w:p>
        </w:tc>
      </w:tr>
    </w:tbl>
    <w:p w14:paraId="1109ED9D" w14:textId="77777777" w:rsidR="009605B2" w:rsidRPr="00480B94" w:rsidRDefault="009605B2" w:rsidP="009605B2">
      <w:pPr>
        <w:shd w:val="clear" w:color="auto" w:fill="FFFFFF"/>
        <w:autoSpaceDE w:val="0"/>
        <w:autoSpaceDN w:val="0"/>
        <w:adjustRightInd w:val="0"/>
        <w:spacing w:line="360" w:lineRule="auto"/>
        <w:ind w:firstLine="720"/>
        <w:jc w:val="both"/>
        <w:rPr>
          <w:rFonts w:ascii="Times New Roman" w:hAnsi="Times New Roman" w:cs="Times New Roman"/>
          <w:color w:val="000000"/>
          <w:sz w:val="28"/>
          <w:szCs w:val="28"/>
          <w:lang w:val="uk-UA"/>
        </w:rPr>
      </w:pPr>
    </w:p>
    <w:p w14:paraId="44ED5FCD" w14:textId="59562A68" w:rsidR="009605B2" w:rsidRPr="00480B94" w:rsidRDefault="009605B2" w:rsidP="002C1607">
      <w:pPr>
        <w:widowControl w:val="0"/>
        <w:shd w:val="clear" w:color="auto" w:fill="FFFFFF"/>
        <w:autoSpaceDE w:val="0"/>
        <w:autoSpaceDN w:val="0"/>
        <w:adjustRightInd w:val="0"/>
        <w:spacing w:after="0"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 xml:space="preserve">Найбільшу питому вагу у флорі північно-західного Причорномор'я мають рослини причорноморського ареалу. На другому місці по чисельності знаходяться рослини середземноморського ареалу. До центральноазіатського ареалу відноситься 15,1% усіх рослин. Отже, 67,2% чи 2/3 усіх рослин, що живуть у північно-західному Причорномор'ї, -це рослини </w:t>
      </w:r>
      <w:r w:rsidR="00277B5B" w:rsidRPr="00480B94">
        <w:rPr>
          <w:rFonts w:ascii="Times New Roman" w:hAnsi="Times New Roman" w:cs="Times New Roman"/>
          <w:color w:val="000000"/>
          <w:sz w:val="28"/>
          <w:szCs w:val="28"/>
          <w:lang w:val="uk-UA"/>
        </w:rPr>
        <w:t>арідних</w:t>
      </w:r>
      <w:r w:rsidRPr="00480B94">
        <w:rPr>
          <w:rFonts w:ascii="Times New Roman" w:hAnsi="Times New Roman" w:cs="Times New Roman"/>
          <w:color w:val="000000"/>
          <w:sz w:val="28"/>
          <w:szCs w:val="28"/>
          <w:lang w:val="uk-UA"/>
        </w:rPr>
        <w:t xml:space="preserve"> областей, що характеризуються значною кількістю сонця, тепла і недоліком вологи в літній період. Велика частина інших рослин прийшла сюди, на Причорноморську рівнину, з країн </w:t>
      </w:r>
      <w:r w:rsidR="00277B5B" w:rsidRPr="00480B94">
        <w:rPr>
          <w:rFonts w:ascii="Times New Roman" w:hAnsi="Times New Roman" w:cs="Times New Roman"/>
          <w:color w:val="000000"/>
          <w:sz w:val="28"/>
          <w:szCs w:val="28"/>
          <w:lang w:val="uk-UA"/>
        </w:rPr>
        <w:t>гумідних</w:t>
      </w:r>
      <w:r w:rsidRPr="00480B94">
        <w:rPr>
          <w:rFonts w:ascii="Times New Roman" w:hAnsi="Times New Roman" w:cs="Times New Roman"/>
          <w:color w:val="000000"/>
          <w:sz w:val="28"/>
          <w:szCs w:val="28"/>
          <w:lang w:val="uk-UA"/>
        </w:rPr>
        <w:t xml:space="preserve">, менш сонячних, прохолодних і краще забезпечених водою. Це рослини голарктичного, </w:t>
      </w:r>
      <w:r w:rsidR="00277B5B" w:rsidRPr="00480B94">
        <w:rPr>
          <w:rFonts w:ascii="Times New Roman" w:hAnsi="Times New Roman" w:cs="Times New Roman"/>
          <w:color w:val="000000"/>
          <w:sz w:val="28"/>
          <w:szCs w:val="28"/>
          <w:lang w:val="uk-UA"/>
        </w:rPr>
        <w:t>палеоарктичного</w:t>
      </w:r>
      <w:r w:rsidRPr="00480B94">
        <w:rPr>
          <w:rFonts w:ascii="Times New Roman" w:hAnsi="Times New Roman" w:cs="Times New Roman"/>
          <w:color w:val="000000"/>
          <w:sz w:val="28"/>
          <w:szCs w:val="28"/>
          <w:lang w:val="uk-UA"/>
        </w:rPr>
        <w:t xml:space="preserve"> і європейського ареалів. Серед космополітів </w:t>
      </w:r>
      <w:r w:rsidR="00A2076A">
        <w:rPr>
          <w:rFonts w:ascii="Times New Roman" w:hAnsi="Times New Roman" w:cs="Times New Roman"/>
          <w:color w:val="000000"/>
          <w:sz w:val="28"/>
          <w:szCs w:val="28"/>
          <w:lang w:val="uk-UA"/>
        </w:rPr>
        <w:t xml:space="preserve">– </w:t>
      </w:r>
      <w:r w:rsidRPr="00480B94">
        <w:rPr>
          <w:rFonts w:ascii="Times New Roman" w:hAnsi="Times New Roman" w:cs="Times New Roman"/>
          <w:color w:val="000000"/>
          <w:sz w:val="28"/>
          <w:szCs w:val="28"/>
          <w:lang w:val="uk-UA"/>
        </w:rPr>
        <w:t xml:space="preserve">невелике число рослин. До </w:t>
      </w:r>
      <w:r w:rsidRPr="00A945C2">
        <w:rPr>
          <w:rFonts w:ascii="Times New Roman" w:hAnsi="Times New Roman" w:cs="Times New Roman"/>
          <w:color w:val="000000"/>
          <w:sz w:val="28"/>
          <w:szCs w:val="28"/>
          <w:lang w:val="uk-UA"/>
        </w:rPr>
        <w:t>космополітів</w:t>
      </w:r>
      <w:r w:rsidRPr="00480B94">
        <w:rPr>
          <w:rFonts w:ascii="Times New Roman" w:hAnsi="Times New Roman" w:cs="Times New Roman"/>
          <w:color w:val="000000"/>
          <w:sz w:val="28"/>
          <w:szCs w:val="28"/>
          <w:lang w:val="uk-UA"/>
        </w:rPr>
        <w:t xml:space="preserve"> відносяться: в'юнок польовий, кульбаба лікарська, осот городній, плакун верболистий. </w:t>
      </w:r>
      <w:r w:rsidRPr="00442D09">
        <w:rPr>
          <w:rFonts w:ascii="Times New Roman" w:hAnsi="Times New Roman" w:cs="Times New Roman"/>
          <w:color w:val="000000"/>
          <w:sz w:val="28"/>
          <w:szCs w:val="28"/>
          <w:lang w:val="uk-UA"/>
        </w:rPr>
        <w:t>Голарктичний</w:t>
      </w:r>
      <w:r w:rsidRPr="00480B94">
        <w:rPr>
          <w:rFonts w:ascii="Times New Roman" w:hAnsi="Times New Roman" w:cs="Times New Roman"/>
          <w:color w:val="000000"/>
          <w:sz w:val="28"/>
          <w:szCs w:val="28"/>
          <w:lang w:val="uk-UA"/>
        </w:rPr>
        <w:t xml:space="preserve"> ареал мають рутвиця мала, кропива дводомна, солянка європейська, грицики звичайні. Палеарктичний тип ареалу характерний для гикавки сірої, костянця зонтичного, лядвенця рогатого, кудрявця Софії, буркуну лікарського, гравілату міського, лаватери </w:t>
      </w:r>
      <w:r w:rsidRPr="00480B94">
        <w:rPr>
          <w:rFonts w:ascii="Times New Roman" w:hAnsi="Times New Roman" w:cs="Times New Roman"/>
          <w:color w:val="000000"/>
          <w:sz w:val="28"/>
          <w:szCs w:val="28"/>
          <w:lang w:val="uk-UA"/>
        </w:rPr>
        <w:lastRenderedPageBreak/>
        <w:t xml:space="preserve">тюрінгської. До рослин з європейським типом ареалу відносяться хвилівник звичайний, сон-трава чорніюча, фіалка польова, сокирки польові. </w:t>
      </w:r>
      <w:r w:rsidRPr="00480B94">
        <w:rPr>
          <w:rFonts w:ascii="Times New Roman" w:hAnsi="Times New Roman" w:cs="Times New Roman"/>
          <w:color w:val="000000"/>
          <w:sz w:val="28"/>
          <w:szCs w:val="28"/>
          <w:u w:val="single"/>
          <w:lang w:val="uk-UA"/>
        </w:rPr>
        <w:t>Середземноморським</w:t>
      </w:r>
      <w:r w:rsidRPr="00480B94">
        <w:rPr>
          <w:rFonts w:ascii="Times New Roman" w:hAnsi="Times New Roman" w:cs="Times New Roman"/>
          <w:color w:val="000000"/>
          <w:sz w:val="28"/>
          <w:szCs w:val="28"/>
          <w:lang w:val="uk-UA"/>
        </w:rPr>
        <w:t xml:space="preserve"> типом ареалу характеризується валеріана бульбиста, перстач сивуватий, п. прямий, льон тонколистий, самосил білоповстистий. </w:t>
      </w:r>
      <w:r w:rsidRPr="00480B94">
        <w:rPr>
          <w:rFonts w:ascii="Times New Roman" w:hAnsi="Times New Roman" w:cs="Times New Roman"/>
          <w:color w:val="000000"/>
          <w:sz w:val="28"/>
          <w:szCs w:val="28"/>
          <w:u w:val="single"/>
          <w:lang w:val="uk-UA"/>
        </w:rPr>
        <w:t>Причорноморський</w:t>
      </w:r>
      <w:r w:rsidRPr="00480B94">
        <w:rPr>
          <w:rFonts w:ascii="Times New Roman" w:hAnsi="Times New Roman" w:cs="Times New Roman"/>
          <w:color w:val="000000"/>
          <w:sz w:val="28"/>
          <w:szCs w:val="28"/>
          <w:lang w:val="uk-UA"/>
        </w:rPr>
        <w:t xml:space="preserve"> тип ареалу в громовика</w:t>
      </w:r>
      <w:r w:rsidRPr="00480B94">
        <w:rPr>
          <w:rFonts w:ascii="Times New Roman" w:hAnsi="Times New Roman" w:cs="Times New Roman"/>
          <w:sz w:val="28"/>
          <w:szCs w:val="28"/>
          <w:lang w:val="uk-UA"/>
        </w:rPr>
        <w:t xml:space="preserve"> </w:t>
      </w:r>
      <w:r w:rsidRPr="00480B94">
        <w:rPr>
          <w:rFonts w:ascii="Times New Roman" w:hAnsi="Times New Roman" w:cs="Times New Roman"/>
          <w:color w:val="000000"/>
          <w:sz w:val="28"/>
          <w:szCs w:val="28"/>
          <w:lang w:val="uk-UA"/>
        </w:rPr>
        <w:t xml:space="preserve">псевдофарбувального, юринеї павутинистої, ковили української, тонконога короткого й ін. </w:t>
      </w:r>
      <w:r w:rsidRPr="00480B94">
        <w:rPr>
          <w:rFonts w:ascii="Times New Roman" w:hAnsi="Times New Roman" w:cs="Times New Roman"/>
          <w:color w:val="000000"/>
          <w:sz w:val="28"/>
          <w:szCs w:val="28"/>
          <w:u w:val="single"/>
          <w:lang w:val="uk-UA"/>
        </w:rPr>
        <w:t>Центрально</w:t>
      </w:r>
      <w:r w:rsidR="002C1607">
        <w:rPr>
          <w:rFonts w:ascii="Times New Roman" w:hAnsi="Times New Roman" w:cs="Times New Roman"/>
          <w:color w:val="000000"/>
          <w:sz w:val="28"/>
          <w:szCs w:val="28"/>
          <w:u w:val="single"/>
          <w:lang w:val="uk-UA"/>
        </w:rPr>
        <w:t xml:space="preserve"> євро а</w:t>
      </w:r>
      <w:r w:rsidR="002C1607" w:rsidRPr="00480B94">
        <w:rPr>
          <w:rFonts w:ascii="Times New Roman" w:hAnsi="Times New Roman" w:cs="Times New Roman"/>
          <w:color w:val="000000"/>
          <w:sz w:val="28"/>
          <w:szCs w:val="28"/>
          <w:u w:val="single"/>
          <w:lang w:val="uk-UA"/>
        </w:rPr>
        <w:t>зіатським</w:t>
      </w:r>
      <w:r w:rsidRPr="00480B94">
        <w:rPr>
          <w:rFonts w:ascii="Times New Roman" w:hAnsi="Times New Roman" w:cs="Times New Roman"/>
          <w:color w:val="000000"/>
          <w:sz w:val="28"/>
          <w:szCs w:val="28"/>
          <w:lang w:val="uk-UA"/>
        </w:rPr>
        <w:t xml:space="preserve"> типом ареалу характеризується горицвіт весняний, ломиніс цілолистий, бурачок туркестанський.</w:t>
      </w:r>
    </w:p>
    <w:p w14:paraId="6181050D" w14:textId="77777777" w:rsidR="009605B2" w:rsidRPr="00480B94" w:rsidRDefault="009605B2" w:rsidP="002C1607">
      <w:pPr>
        <w:shd w:val="clear" w:color="auto" w:fill="FFFFFF"/>
        <w:autoSpaceDE w:val="0"/>
        <w:autoSpaceDN w:val="0"/>
        <w:adjustRightInd w:val="0"/>
        <w:spacing w:after="0"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До ендемів північно-західного Причорномор'я відносяться гімносперміум одеський, підсніжник Єльвеза, наголоватка м'яка, чебрець молдавський, ч. Палласа, підмаренник волинський, гоніолімон Бессера, зремогоне головчаста, кермек Гмеліна й ін.</w:t>
      </w:r>
    </w:p>
    <w:p w14:paraId="2DABABCD" w14:textId="77777777" w:rsidR="009605B2" w:rsidRPr="00480B94" w:rsidRDefault="009605B2" w:rsidP="002C1607">
      <w:pPr>
        <w:shd w:val="clear" w:color="auto" w:fill="FFFFFF"/>
        <w:autoSpaceDE w:val="0"/>
        <w:autoSpaceDN w:val="0"/>
        <w:adjustRightInd w:val="0"/>
        <w:spacing w:after="0" w:line="360" w:lineRule="auto"/>
        <w:ind w:firstLine="720"/>
        <w:jc w:val="both"/>
        <w:rPr>
          <w:rFonts w:ascii="Times New Roman" w:hAnsi="Times New Roman" w:cs="Times New Roman"/>
          <w:sz w:val="28"/>
          <w:szCs w:val="28"/>
          <w:lang w:val="uk-UA"/>
        </w:rPr>
      </w:pPr>
      <w:r w:rsidRPr="00480B94">
        <w:rPr>
          <w:rFonts w:ascii="Times New Roman" w:hAnsi="Times New Roman" w:cs="Times New Roman"/>
          <w:color w:val="000000"/>
          <w:sz w:val="28"/>
          <w:szCs w:val="28"/>
          <w:lang w:val="uk-UA"/>
        </w:rPr>
        <w:t>Відповідно до «Флори УРСР», у північно-західному Причорномор'я нараховується 172 ендемічних види (160 дводольних і 12 однодольних), це 9% усього видового складу. Найбільш багатими на ендеми є родини Айстрових і Гвоздичних (по 33 види. В інших родинах ендемів набагато меньше (Ясноткові -13, Бобові - 13, Шорстколисті - 10. Кермекові -10, Маренові - 8 і т.д.). Серед ендемів є 1 дерево — береза дніпровська, пов'язана з колками нижньодніпровських пісків і 6 видів чагарників; (глід Попова, троянда волинська, троянда Бордзиловського, троянда різнотипна, карагана м'яка), інших 165 видів відносяться до трав, або напівчагарників і напівчагарничків.</w:t>
      </w:r>
    </w:p>
    <w:p w14:paraId="1878E654" w14:textId="77777777" w:rsidR="00A27910" w:rsidRDefault="009605B2" w:rsidP="00A27910">
      <w:pPr>
        <w:widowControl w:val="0"/>
        <w:shd w:val="clear" w:color="auto" w:fill="FFFFFF"/>
        <w:autoSpaceDE w:val="0"/>
        <w:autoSpaceDN w:val="0"/>
        <w:adjustRightInd w:val="0"/>
        <w:spacing w:after="0" w:line="360" w:lineRule="auto"/>
        <w:ind w:firstLine="720"/>
        <w:jc w:val="both"/>
        <w:rPr>
          <w:rFonts w:ascii="Times New Roman" w:hAnsi="Times New Roman" w:cs="Times New Roman"/>
          <w:color w:val="000000"/>
          <w:sz w:val="28"/>
          <w:szCs w:val="28"/>
          <w:lang w:val="uk-UA"/>
        </w:rPr>
      </w:pPr>
      <w:r w:rsidRPr="00480B94">
        <w:rPr>
          <w:rFonts w:ascii="Times New Roman" w:hAnsi="Times New Roman" w:cs="Times New Roman"/>
          <w:color w:val="000000"/>
          <w:sz w:val="28"/>
          <w:szCs w:val="28"/>
          <w:lang w:val="uk-UA"/>
        </w:rPr>
        <w:t>За</w:t>
      </w:r>
      <w:r w:rsidRPr="00480B94">
        <w:rPr>
          <w:rFonts w:ascii="Times New Roman" w:hAnsi="Times New Roman" w:cs="Times New Roman"/>
          <w:color w:val="000000"/>
          <w:sz w:val="28"/>
          <w:szCs w:val="28"/>
        </w:rPr>
        <w:t xml:space="preserve"> </w:t>
      </w:r>
      <w:r w:rsidRPr="00480B94">
        <w:rPr>
          <w:rFonts w:ascii="Times New Roman" w:hAnsi="Times New Roman" w:cs="Times New Roman"/>
          <w:color w:val="000000"/>
          <w:sz w:val="28"/>
          <w:szCs w:val="28"/>
          <w:lang w:val="uk-UA"/>
        </w:rPr>
        <w:t>типами місцезростань ендеми північно-західног</w:t>
      </w:r>
      <w:r w:rsidR="00A2076A">
        <w:rPr>
          <w:rFonts w:ascii="Times New Roman" w:hAnsi="Times New Roman" w:cs="Times New Roman"/>
          <w:color w:val="000000"/>
          <w:sz w:val="28"/>
          <w:szCs w:val="28"/>
          <w:lang w:val="uk-UA"/>
        </w:rPr>
        <w:t>о</w:t>
      </w:r>
      <w:r w:rsidRPr="00480B94">
        <w:rPr>
          <w:rFonts w:ascii="Times New Roman" w:hAnsi="Times New Roman" w:cs="Times New Roman"/>
          <w:color w:val="000000"/>
          <w:sz w:val="28"/>
          <w:szCs w:val="28"/>
          <w:lang w:val="uk-UA"/>
        </w:rPr>
        <w:t xml:space="preserve"> Причорномор'я розподіляються таким чином</w:t>
      </w:r>
      <w:r w:rsidR="00A2076A">
        <w:rPr>
          <w:rFonts w:ascii="Times New Roman" w:hAnsi="Times New Roman" w:cs="Times New Roman"/>
          <w:color w:val="000000"/>
          <w:sz w:val="28"/>
          <w:szCs w:val="28"/>
          <w:lang w:val="uk-UA"/>
        </w:rPr>
        <w:t>, як показано у табл. 7.</w:t>
      </w:r>
      <w:r w:rsidR="00A27910" w:rsidRPr="00A27910">
        <w:rPr>
          <w:rFonts w:ascii="Times New Roman" w:hAnsi="Times New Roman" w:cs="Times New Roman"/>
          <w:color w:val="000000"/>
          <w:sz w:val="28"/>
          <w:szCs w:val="28"/>
          <w:lang w:val="uk-UA"/>
        </w:rPr>
        <w:t xml:space="preserve"> </w:t>
      </w:r>
    </w:p>
    <w:p w14:paraId="2A5FF6CA" w14:textId="0FA028B3" w:rsidR="00D76AEC" w:rsidRDefault="00A27910" w:rsidP="00D76AEC">
      <w:pPr>
        <w:widowControl w:val="0"/>
        <w:shd w:val="clear" w:color="auto" w:fill="FFFFFF"/>
        <w:autoSpaceDE w:val="0"/>
        <w:autoSpaceDN w:val="0"/>
        <w:adjustRightInd w:val="0"/>
        <w:spacing w:after="0" w:line="360" w:lineRule="auto"/>
        <w:ind w:firstLine="720"/>
        <w:jc w:val="both"/>
        <w:rPr>
          <w:rFonts w:ascii="Times New Roman" w:hAnsi="Times New Roman" w:cs="Times New Roman"/>
          <w:i/>
          <w:iCs/>
          <w:color w:val="000000"/>
          <w:sz w:val="28"/>
          <w:szCs w:val="28"/>
          <w:lang w:val="uk-UA"/>
        </w:rPr>
      </w:pPr>
      <w:r w:rsidRPr="00480B94">
        <w:rPr>
          <w:rFonts w:ascii="Times New Roman" w:hAnsi="Times New Roman" w:cs="Times New Roman"/>
          <w:color w:val="000000"/>
          <w:sz w:val="28"/>
          <w:szCs w:val="28"/>
          <w:lang w:val="uk-UA"/>
        </w:rPr>
        <w:t>Флора північно-західного Причорномор'я багата корисними рослинами різного напрямку використання. Тут зростає 781 вид лікарських рослин, 617 кормових, 441 медоносних, 412 харчових, 250 вітамінних, 375 декоративних, 170 жиро олійних, 159 олійних, 108 дубильних, 211 фарбувальних, 121 волокнисте, 83 фіто меліоративних</w:t>
      </w:r>
      <w:r>
        <w:rPr>
          <w:rFonts w:ascii="Times New Roman" w:hAnsi="Times New Roman" w:cs="Times New Roman"/>
          <w:color w:val="000000"/>
          <w:sz w:val="28"/>
          <w:szCs w:val="28"/>
          <w:lang w:val="uk-UA"/>
        </w:rPr>
        <w:t xml:space="preserve">, 19 смолоносних, 3 </w:t>
      </w:r>
      <w:r w:rsidRPr="00480B94">
        <w:rPr>
          <w:rFonts w:ascii="Times New Roman" w:hAnsi="Times New Roman" w:cs="Times New Roman"/>
          <w:color w:val="000000"/>
          <w:sz w:val="28"/>
          <w:szCs w:val="28"/>
          <w:lang w:val="uk-UA"/>
        </w:rPr>
        <w:t xml:space="preserve">медоносних, 54 інсектицидних. 227 квіткових представників флори є отруйними, 199 </w:t>
      </w:r>
      <w:r w:rsidRPr="00CA5AD9">
        <w:rPr>
          <w:color w:val="202122"/>
          <w:sz w:val="28"/>
          <w:szCs w:val="28"/>
          <w:lang w:val="uk-UA"/>
        </w:rPr>
        <w:t>–</w:t>
      </w:r>
      <w:r w:rsidRPr="00656519">
        <w:rPr>
          <w:color w:val="202122"/>
          <w:sz w:val="28"/>
          <w:szCs w:val="28"/>
          <w:lang w:val="uk-UA"/>
        </w:rPr>
        <w:t xml:space="preserve"> </w:t>
      </w:r>
      <w:r w:rsidRPr="00480B94">
        <w:rPr>
          <w:rFonts w:ascii="Times New Roman" w:hAnsi="Times New Roman" w:cs="Times New Roman"/>
          <w:color w:val="000000"/>
          <w:sz w:val="28"/>
          <w:szCs w:val="28"/>
          <w:lang w:val="uk-UA"/>
        </w:rPr>
        <w:lastRenderedPageBreak/>
        <w:t>бур'янистими.</w:t>
      </w:r>
    </w:p>
    <w:p w14:paraId="54C7B4C9" w14:textId="1B586D25" w:rsidR="00284DD5" w:rsidRPr="00CA5AD9" w:rsidRDefault="00284DD5" w:rsidP="00A2076A">
      <w:pPr>
        <w:shd w:val="clear" w:color="auto" w:fill="FFFFFF"/>
        <w:autoSpaceDE w:val="0"/>
        <w:autoSpaceDN w:val="0"/>
        <w:adjustRightInd w:val="0"/>
        <w:spacing w:after="0" w:line="360" w:lineRule="auto"/>
        <w:ind w:firstLine="720"/>
        <w:jc w:val="right"/>
        <w:rPr>
          <w:rFonts w:ascii="Times New Roman" w:hAnsi="Times New Roman" w:cs="Times New Roman"/>
          <w:i/>
          <w:iCs/>
          <w:color w:val="000000"/>
          <w:sz w:val="28"/>
          <w:szCs w:val="28"/>
          <w:lang w:val="uk-UA"/>
        </w:rPr>
      </w:pPr>
      <w:r w:rsidRPr="00CA5AD9">
        <w:rPr>
          <w:rFonts w:ascii="Times New Roman" w:hAnsi="Times New Roman" w:cs="Times New Roman"/>
          <w:i/>
          <w:iCs/>
          <w:color w:val="000000"/>
          <w:sz w:val="28"/>
          <w:szCs w:val="28"/>
          <w:lang w:val="uk-UA"/>
        </w:rPr>
        <w:t>Табл</w:t>
      </w:r>
      <w:r w:rsidR="00A2076A" w:rsidRPr="00CA5AD9">
        <w:rPr>
          <w:rFonts w:ascii="Times New Roman" w:hAnsi="Times New Roman" w:cs="Times New Roman"/>
          <w:i/>
          <w:iCs/>
          <w:color w:val="000000"/>
          <w:sz w:val="28"/>
          <w:szCs w:val="28"/>
          <w:lang w:val="uk-UA"/>
        </w:rPr>
        <w:t xml:space="preserve">иця </w:t>
      </w:r>
      <w:r w:rsidRPr="00CA5AD9">
        <w:rPr>
          <w:rFonts w:ascii="Times New Roman" w:hAnsi="Times New Roman" w:cs="Times New Roman"/>
          <w:i/>
          <w:iCs/>
          <w:color w:val="000000"/>
          <w:sz w:val="28"/>
          <w:szCs w:val="28"/>
          <w:lang w:val="uk-UA"/>
        </w:rPr>
        <w:t xml:space="preserve">7 </w:t>
      </w:r>
    </w:p>
    <w:p w14:paraId="484B77BD" w14:textId="10628421" w:rsidR="00A2076A" w:rsidRPr="00D76AEC" w:rsidRDefault="00A2076A" w:rsidP="00A2076A">
      <w:pPr>
        <w:shd w:val="clear" w:color="auto" w:fill="FFFFFF"/>
        <w:autoSpaceDE w:val="0"/>
        <w:autoSpaceDN w:val="0"/>
        <w:adjustRightInd w:val="0"/>
        <w:spacing w:after="0" w:line="360" w:lineRule="auto"/>
        <w:ind w:firstLine="720"/>
        <w:jc w:val="center"/>
        <w:rPr>
          <w:rFonts w:ascii="Times New Roman" w:hAnsi="Times New Roman" w:cs="Times New Roman"/>
          <w:b/>
          <w:bCs/>
          <w:sz w:val="28"/>
          <w:szCs w:val="28"/>
          <w:lang w:val="uk-UA"/>
        </w:rPr>
      </w:pPr>
      <w:r w:rsidRPr="00A2076A">
        <w:rPr>
          <w:rFonts w:ascii="Times New Roman" w:hAnsi="Times New Roman" w:cs="Times New Roman"/>
          <w:b/>
          <w:bCs/>
          <w:color w:val="000000"/>
          <w:sz w:val="28"/>
          <w:szCs w:val="28"/>
          <w:lang w:val="uk-UA"/>
        </w:rPr>
        <w:t>Типи місцезростань ендемів північно-західного Причорномор'я</w:t>
      </w:r>
    </w:p>
    <w:tbl>
      <w:tblPr>
        <w:tblStyle w:val="GridTableLight"/>
        <w:tblW w:w="0" w:type="auto"/>
        <w:tblLayout w:type="fixed"/>
        <w:tblLook w:val="0000" w:firstRow="0" w:lastRow="0" w:firstColumn="0" w:lastColumn="0" w:noHBand="0" w:noVBand="0"/>
      </w:tblPr>
      <w:tblGrid>
        <w:gridCol w:w="6566"/>
        <w:gridCol w:w="2774"/>
      </w:tblGrid>
      <w:tr w:rsidR="009605B2" w:rsidRPr="00480B94" w14:paraId="5B34B95E" w14:textId="77777777" w:rsidTr="00AD5B05">
        <w:trPr>
          <w:trHeight w:val="365"/>
        </w:trPr>
        <w:tc>
          <w:tcPr>
            <w:tcW w:w="6566" w:type="dxa"/>
          </w:tcPr>
          <w:p w14:paraId="1B992A2A"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Місцезростання</w:t>
            </w:r>
          </w:p>
        </w:tc>
        <w:tc>
          <w:tcPr>
            <w:tcW w:w="2774" w:type="dxa"/>
          </w:tcPr>
          <w:p w14:paraId="5DF355F0"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Число ендемів</w:t>
            </w:r>
          </w:p>
        </w:tc>
      </w:tr>
      <w:tr w:rsidR="009605B2" w:rsidRPr="00480B94" w14:paraId="1C45E19C" w14:textId="77777777" w:rsidTr="00AD5B05">
        <w:trPr>
          <w:trHeight w:val="355"/>
        </w:trPr>
        <w:tc>
          <w:tcPr>
            <w:tcW w:w="6566" w:type="dxa"/>
          </w:tcPr>
          <w:p w14:paraId="10B83B8B"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Степові, кам'янисто-степові</w:t>
            </w:r>
          </w:p>
        </w:tc>
        <w:tc>
          <w:tcPr>
            <w:tcW w:w="2774" w:type="dxa"/>
          </w:tcPr>
          <w:p w14:paraId="06D108A9"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31</w:t>
            </w:r>
          </w:p>
        </w:tc>
      </w:tr>
      <w:tr w:rsidR="009605B2" w:rsidRPr="00480B94" w14:paraId="1432AA12" w14:textId="77777777" w:rsidTr="00AD5B05">
        <w:trPr>
          <w:trHeight w:val="355"/>
        </w:trPr>
        <w:tc>
          <w:tcPr>
            <w:tcW w:w="6566" w:type="dxa"/>
          </w:tcPr>
          <w:p w14:paraId="3FECE993"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Кам'янисті відслонення (облігатні петрофіти)</w:t>
            </w:r>
          </w:p>
        </w:tc>
        <w:tc>
          <w:tcPr>
            <w:tcW w:w="2774" w:type="dxa"/>
          </w:tcPr>
          <w:p w14:paraId="7EC98650"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15</w:t>
            </w:r>
          </w:p>
        </w:tc>
      </w:tr>
      <w:tr w:rsidR="009605B2" w:rsidRPr="00480B94" w14:paraId="63851AB9" w14:textId="77777777" w:rsidTr="00AD5B05">
        <w:trPr>
          <w:trHeight w:val="576"/>
        </w:trPr>
        <w:tc>
          <w:tcPr>
            <w:tcW w:w="6566" w:type="dxa"/>
          </w:tcPr>
          <w:p w14:paraId="76B32384"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Кам'янисті відслонення плюс глинисто-лісові схили (евріпетрофіти)</w:t>
            </w:r>
          </w:p>
        </w:tc>
        <w:tc>
          <w:tcPr>
            <w:tcW w:w="2774" w:type="dxa"/>
          </w:tcPr>
          <w:p w14:paraId="51667AE2"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16</w:t>
            </w:r>
          </w:p>
        </w:tc>
      </w:tr>
      <w:tr w:rsidR="009605B2" w:rsidRPr="00480B94" w14:paraId="17F3E2BB" w14:textId="77777777" w:rsidTr="00AD5B05">
        <w:trPr>
          <w:trHeight w:val="355"/>
        </w:trPr>
        <w:tc>
          <w:tcPr>
            <w:tcW w:w="6566" w:type="dxa"/>
          </w:tcPr>
          <w:p w14:paraId="045F1742"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Сухі піски (псамофіти)</w:t>
            </w:r>
          </w:p>
        </w:tc>
        <w:tc>
          <w:tcPr>
            <w:tcW w:w="2774" w:type="dxa"/>
          </w:tcPr>
          <w:p w14:paraId="4F0BEF9B"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13</w:t>
            </w:r>
          </w:p>
        </w:tc>
      </w:tr>
      <w:tr w:rsidR="009605B2" w:rsidRPr="00480B94" w14:paraId="6441F361" w14:textId="77777777" w:rsidTr="00AD5B05">
        <w:trPr>
          <w:trHeight w:val="346"/>
        </w:trPr>
        <w:tc>
          <w:tcPr>
            <w:tcW w:w="6566" w:type="dxa"/>
          </w:tcPr>
          <w:p w14:paraId="024DD61C"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Зволожені (незасолені) піски</w:t>
            </w:r>
          </w:p>
        </w:tc>
        <w:tc>
          <w:tcPr>
            <w:tcW w:w="2774" w:type="dxa"/>
          </w:tcPr>
          <w:p w14:paraId="7F1BB028"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19</w:t>
            </w:r>
          </w:p>
        </w:tc>
      </w:tr>
      <w:tr w:rsidR="009605B2" w:rsidRPr="00480B94" w14:paraId="6DDA2E46" w14:textId="77777777" w:rsidTr="00AD5B05">
        <w:trPr>
          <w:trHeight w:val="355"/>
        </w:trPr>
        <w:tc>
          <w:tcPr>
            <w:tcW w:w="6566" w:type="dxa"/>
          </w:tcPr>
          <w:p w14:paraId="5122C2F4"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Кам'янисті відслонення плюс піски</w:t>
            </w:r>
          </w:p>
        </w:tc>
        <w:tc>
          <w:tcPr>
            <w:tcW w:w="2774" w:type="dxa"/>
          </w:tcPr>
          <w:p w14:paraId="3D9DE800"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8</w:t>
            </w:r>
          </w:p>
        </w:tc>
      </w:tr>
      <w:tr w:rsidR="009605B2" w:rsidRPr="00480B94" w14:paraId="0190DE76" w14:textId="77777777" w:rsidTr="00AD5B05">
        <w:trPr>
          <w:trHeight w:val="355"/>
        </w:trPr>
        <w:tc>
          <w:tcPr>
            <w:tcW w:w="6566" w:type="dxa"/>
          </w:tcPr>
          <w:p w14:paraId="662E314F" w14:textId="77777777" w:rsidR="009605B2" w:rsidRPr="00480B94" w:rsidRDefault="00277B5B"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Сублітораль</w:t>
            </w:r>
            <w:r w:rsidR="009605B2" w:rsidRPr="00480B94">
              <w:rPr>
                <w:rFonts w:ascii="Times New Roman" w:hAnsi="Times New Roman" w:cs="Times New Roman"/>
                <w:color w:val="000000"/>
                <w:sz w:val="28"/>
                <w:szCs w:val="28"/>
                <w:lang w:val="uk-UA"/>
              </w:rPr>
              <w:t xml:space="preserve"> плюс приморські черепашники</w:t>
            </w:r>
          </w:p>
        </w:tc>
        <w:tc>
          <w:tcPr>
            <w:tcW w:w="2774" w:type="dxa"/>
          </w:tcPr>
          <w:p w14:paraId="15268389"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12</w:t>
            </w:r>
          </w:p>
        </w:tc>
      </w:tr>
      <w:tr w:rsidR="009605B2" w:rsidRPr="00480B94" w14:paraId="59C6AB62" w14:textId="77777777" w:rsidTr="00AD5B05">
        <w:trPr>
          <w:trHeight w:val="355"/>
        </w:trPr>
        <w:tc>
          <w:tcPr>
            <w:tcW w:w="6566" w:type="dxa"/>
          </w:tcPr>
          <w:p w14:paraId="2DB3177B"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Солонцюваті луки</w:t>
            </w:r>
          </w:p>
        </w:tc>
        <w:tc>
          <w:tcPr>
            <w:tcW w:w="2774" w:type="dxa"/>
          </w:tcPr>
          <w:p w14:paraId="4A988F85"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2</w:t>
            </w:r>
          </w:p>
        </w:tc>
      </w:tr>
      <w:tr w:rsidR="009605B2" w:rsidRPr="00480B94" w14:paraId="3C2165A5" w14:textId="77777777" w:rsidTr="00AD5B05">
        <w:trPr>
          <w:trHeight w:val="365"/>
        </w:trPr>
        <w:tc>
          <w:tcPr>
            <w:tcW w:w="6566" w:type="dxa"/>
          </w:tcPr>
          <w:p w14:paraId="35A9AA77"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Солончаки подів</w:t>
            </w:r>
          </w:p>
        </w:tc>
        <w:tc>
          <w:tcPr>
            <w:tcW w:w="2774" w:type="dxa"/>
          </w:tcPr>
          <w:p w14:paraId="48FD653B"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3</w:t>
            </w:r>
          </w:p>
        </w:tc>
      </w:tr>
      <w:tr w:rsidR="009605B2" w:rsidRPr="00480B94" w14:paraId="73B6F017" w14:textId="77777777" w:rsidTr="00AD5B05">
        <w:trPr>
          <w:trHeight w:val="374"/>
        </w:trPr>
        <w:tc>
          <w:tcPr>
            <w:tcW w:w="6566" w:type="dxa"/>
          </w:tcPr>
          <w:p w14:paraId="68454348" w14:textId="77777777" w:rsidR="009605B2" w:rsidRPr="00480B94" w:rsidRDefault="009605B2" w:rsidP="00F04C75">
            <w:pPr>
              <w:shd w:val="clear" w:color="auto" w:fill="FFFFFF"/>
              <w:autoSpaceDE w:val="0"/>
              <w:autoSpaceDN w:val="0"/>
              <w:adjustRightInd w:val="0"/>
              <w:spacing w:line="360" w:lineRule="auto"/>
              <w:ind w:firstLine="720"/>
              <w:jc w:val="both"/>
              <w:rPr>
                <w:rFonts w:ascii="Times New Roman" w:hAnsi="Times New Roman" w:cs="Times New Roman"/>
                <w:sz w:val="28"/>
                <w:szCs w:val="28"/>
              </w:rPr>
            </w:pPr>
            <w:r w:rsidRPr="00480B94">
              <w:rPr>
                <w:rFonts w:ascii="Times New Roman" w:hAnsi="Times New Roman" w:cs="Times New Roman"/>
                <w:color w:val="000000"/>
                <w:sz w:val="28"/>
                <w:szCs w:val="28"/>
                <w:lang w:val="uk-UA"/>
              </w:rPr>
              <w:t>Солончаки</w:t>
            </w:r>
          </w:p>
        </w:tc>
        <w:tc>
          <w:tcPr>
            <w:tcW w:w="2774" w:type="dxa"/>
          </w:tcPr>
          <w:p w14:paraId="443300EA" w14:textId="77777777" w:rsidR="009605B2" w:rsidRPr="00480B94" w:rsidRDefault="009605B2" w:rsidP="00F04C75">
            <w:pPr>
              <w:shd w:val="clear" w:color="auto" w:fill="FFFFFF"/>
              <w:autoSpaceDE w:val="0"/>
              <w:autoSpaceDN w:val="0"/>
              <w:adjustRightInd w:val="0"/>
              <w:spacing w:line="360" w:lineRule="auto"/>
              <w:jc w:val="center"/>
              <w:rPr>
                <w:rFonts w:ascii="Times New Roman" w:hAnsi="Times New Roman" w:cs="Times New Roman"/>
                <w:sz w:val="28"/>
                <w:szCs w:val="28"/>
              </w:rPr>
            </w:pPr>
            <w:r w:rsidRPr="00480B94">
              <w:rPr>
                <w:rFonts w:ascii="Times New Roman" w:hAnsi="Times New Roman" w:cs="Times New Roman"/>
                <w:color w:val="000000"/>
                <w:sz w:val="28"/>
                <w:szCs w:val="28"/>
                <w:lang w:val="uk-UA"/>
              </w:rPr>
              <w:t>2</w:t>
            </w:r>
          </w:p>
        </w:tc>
      </w:tr>
    </w:tbl>
    <w:p w14:paraId="57FD1A99" w14:textId="13B664A5" w:rsidR="002C1607" w:rsidRPr="005B626B" w:rsidRDefault="002C1607" w:rsidP="00A2076A">
      <w:pPr>
        <w:widowControl w:val="0"/>
        <w:shd w:val="clear" w:color="auto" w:fill="FFFFFF"/>
        <w:autoSpaceDE w:val="0"/>
        <w:autoSpaceDN w:val="0"/>
        <w:adjustRightInd w:val="0"/>
        <w:spacing w:after="0" w:line="360" w:lineRule="auto"/>
        <w:ind w:firstLine="720"/>
        <w:jc w:val="both"/>
        <w:rPr>
          <w:rFonts w:ascii="Times New Roman" w:hAnsi="Times New Roman" w:cs="Times New Roman"/>
          <w:sz w:val="28"/>
          <w:szCs w:val="28"/>
          <w:lang w:val="uk-UA"/>
        </w:rPr>
      </w:pPr>
      <w:r w:rsidRPr="005B626B">
        <w:rPr>
          <w:rFonts w:ascii="Times New Roman" w:hAnsi="Times New Roman" w:cs="Times New Roman"/>
          <w:color w:val="000000"/>
          <w:sz w:val="28"/>
          <w:szCs w:val="28"/>
          <w:lang w:val="uk-UA"/>
        </w:rPr>
        <w:t xml:space="preserve">Рослинний покрив степової зони формується в умовах недоліку вологи і має специфічні риси, що виражаються в пануванні на межиріччях трав'яної засухостійкої степової рослинності, її утворюють, головним чином, багаторічні ксерофитні дерновинні злаки з родів ковила, </w:t>
      </w:r>
      <w:r w:rsidR="00A2076A">
        <w:rPr>
          <w:rFonts w:ascii="Times New Roman" w:hAnsi="Times New Roman" w:cs="Times New Roman"/>
          <w:color w:val="000000"/>
          <w:sz w:val="28"/>
          <w:szCs w:val="28"/>
          <w:lang w:val="uk-UA"/>
        </w:rPr>
        <w:t>ві</w:t>
      </w:r>
      <w:r w:rsidRPr="005B626B">
        <w:rPr>
          <w:rFonts w:ascii="Times New Roman" w:hAnsi="Times New Roman" w:cs="Times New Roman"/>
          <w:color w:val="000000"/>
          <w:sz w:val="28"/>
          <w:szCs w:val="28"/>
          <w:lang w:val="uk-UA"/>
        </w:rPr>
        <w:t>всяниця, житняк, келерія. Ці пануючі дерновинні злаки утворюють у степах основу рослинних угруповань і утворюють максимум ф</w:t>
      </w:r>
      <w:r w:rsidR="00A2076A">
        <w:rPr>
          <w:rFonts w:ascii="Times New Roman" w:hAnsi="Times New Roman" w:cs="Times New Roman"/>
          <w:color w:val="000000"/>
          <w:sz w:val="28"/>
          <w:szCs w:val="28"/>
          <w:lang w:val="uk-UA"/>
        </w:rPr>
        <w:t>і</w:t>
      </w:r>
      <w:r w:rsidRPr="005B626B">
        <w:rPr>
          <w:rFonts w:ascii="Times New Roman" w:hAnsi="Times New Roman" w:cs="Times New Roman"/>
          <w:color w:val="000000"/>
          <w:sz w:val="28"/>
          <w:szCs w:val="28"/>
          <w:lang w:val="uk-UA"/>
        </w:rPr>
        <w:t>томаси. Вони вегетують на протязі усього вегетаційного періоду з деяким уповільненням розвитку в літні посушливі місяці (липень -перша половина серпня). Крім дерновинних злаків, помітну участь в утворенні травостою при</w:t>
      </w:r>
      <w:r w:rsidR="007A49B4" w:rsidRPr="005B626B">
        <w:rPr>
          <w:rFonts w:ascii="Times New Roman" w:hAnsi="Times New Roman" w:cs="Times New Roman"/>
          <w:color w:val="000000"/>
          <w:sz w:val="28"/>
          <w:szCs w:val="28"/>
          <w:lang w:val="uk-UA"/>
        </w:rPr>
        <w:t>ймає різнотрав'я</w:t>
      </w:r>
      <w:r w:rsidRPr="005B626B">
        <w:rPr>
          <w:rFonts w:ascii="Times New Roman" w:hAnsi="Times New Roman" w:cs="Times New Roman"/>
          <w:color w:val="000000"/>
          <w:sz w:val="28"/>
          <w:szCs w:val="28"/>
          <w:lang w:val="uk-UA"/>
        </w:rPr>
        <w:t xml:space="preserve">. До складу різнотрав'я входять види з різною будовою кореневої системи, наприклад, стержньокореневі рослини — види родів гвоздика, волошка, кореневищні рослини </w:t>
      </w:r>
      <w:r w:rsidR="00776064" w:rsidRPr="00CA5AD9">
        <w:rPr>
          <w:color w:val="202122"/>
          <w:sz w:val="28"/>
          <w:szCs w:val="28"/>
          <w:lang w:val="uk-UA"/>
        </w:rPr>
        <w:t>–</w:t>
      </w:r>
      <w:r w:rsidR="00776064" w:rsidRPr="00656519">
        <w:rPr>
          <w:color w:val="202122"/>
          <w:sz w:val="28"/>
          <w:szCs w:val="28"/>
          <w:lang w:val="uk-UA"/>
        </w:rPr>
        <w:t xml:space="preserve"> </w:t>
      </w:r>
      <w:r w:rsidRPr="005B626B">
        <w:rPr>
          <w:rFonts w:ascii="Times New Roman" w:hAnsi="Times New Roman" w:cs="Times New Roman"/>
          <w:color w:val="000000"/>
          <w:sz w:val="28"/>
          <w:szCs w:val="28"/>
          <w:lang w:val="uk-UA"/>
        </w:rPr>
        <w:t xml:space="preserve">види родів вероніка, підмаренник, коренепаросткові рослини </w:t>
      </w:r>
      <w:r w:rsidR="00776064" w:rsidRPr="00CA5AD9">
        <w:rPr>
          <w:color w:val="202122"/>
          <w:sz w:val="28"/>
          <w:szCs w:val="28"/>
          <w:lang w:val="uk-UA"/>
        </w:rPr>
        <w:t>–</w:t>
      </w:r>
      <w:r w:rsidR="00776064" w:rsidRPr="00656519">
        <w:rPr>
          <w:color w:val="202122"/>
          <w:sz w:val="28"/>
          <w:szCs w:val="28"/>
          <w:lang w:val="uk-UA"/>
        </w:rPr>
        <w:t xml:space="preserve"> </w:t>
      </w:r>
      <w:r w:rsidRPr="005B626B">
        <w:rPr>
          <w:rFonts w:ascii="Times New Roman" w:hAnsi="Times New Roman" w:cs="Times New Roman"/>
          <w:color w:val="000000"/>
          <w:sz w:val="28"/>
          <w:szCs w:val="28"/>
          <w:lang w:val="uk-UA"/>
        </w:rPr>
        <w:t>полин австрійський. У найбільш південних степах добре представлені напівчагарникові полини.</w:t>
      </w:r>
    </w:p>
    <w:p w14:paraId="23F24809" w14:textId="77777777" w:rsidR="002C1607" w:rsidRPr="00710352" w:rsidRDefault="002C1607" w:rsidP="00A2076A">
      <w:pPr>
        <w:shd w:val="clear" w:color="auto" w:fill="FFFFFF"/>
        <w:autoSpaceDE w:val="0"/>
        <w:autoSpaceDN w:val="0"/>
        <w:adjustRightInd w:val="0"/>
        <w:spacing w:after="0" w:line="360" w:lineRule="auto"/>
        <w:ind w:firstLine="720"/>
        <w:jc w:val="both"/>
        <w:rPr>
          <w:rFonts w:ascii="Times New Roman" w:hAnsi="Times New Roman" w:cs="Times New Roman"/>
          <w:sz w:val="28"/>
          <w:szCs w:val="28"/>
          <w:lang w:val="uk-UA"/>
        </w:rPr>
      </w:pPr>
      <w:r w:rsidRPr="005B626B">
        <w:rPr>
          <w:rFonts w:ascii="Times New Roman" w:hAnsi="Times New Roman" w:cs="Times New Roman"/>
          <w:color w:val="000000"/>
          <w:sz w:val="28"/>
          <w:szCs w:val="28"/>
          <w:lang w:val="uk-UA"/>
        </w:rPr>
        <w:lastRenderedPageBreak/>
        <w:t xml:space="preserve">У напрямку з півночі на південь у зв'язку зі збільшенням сухості клімату степова рослинність набуває усе більш ксерофітний характер, так, у північній частині зони переважають (точніше, раніше переважали ) різнотравно-типчаково-ковилові степи, які на півдні змінюються більш одноманітними типчаково-ковиловими степами. </w:t>
      </w:r>
    </w:p>
    <w:p w14:paraId="20C23CB1" w14:textId="77777777" w:rsidR="002C1607" w:rsidRPr="005B626B" w:rsidRDefault="002C1607" w:rsidP="00A2076A">
      <w:pPr>
        <w:shd w:val="clear" w:color="auto" w:fill="FFFFFF"/>
        <w:autoSpaceDE w:val="0"/>
        <w:autoSpaceDN w:val="0"/>
        <w:adjustRightInd w:val="0"/>
        <w:spacing w:after="0" w:line="360" w:lineRule="auto"/>
        <w:ind w:firstLine="720"/>
        <w:jc w:val="both"/>
        <w:rPr>
          <w:rFonts w:ascii="Times New Roman" w:hAnsi="Times New Roman" w:cs="Times New Roman"/>
          <w:sz w:val="28"/>
          <w:szCs w:val="28"/>
          <w:lang w:val="uk-UA"/>
        </w:rPr>
      </w:pPr>
      <w:r w:rsidRPr="005B626B">
        <w:rPr>
          <w:rFonts w:ascii="Times New Roman" w:hAnsi="Times New Roman" w:cs="Times New Roman"/>
          <w:color w:val="000000"/>
          <w:sz w:val="28"/>
          <w:szCs w:val="28"/>
          <w:lang w:val="uk-UA"/>
        </w:rPr>
        <w:t>О</w:t>
      </w:r>
      <w:r w:rsidR="007A49B4" w:rsidRPr="005B626B">
        <w:rPr>
          <w:rFonts w:ascii="Times New Roman" w:hAnsi="Times New Roman" w:cs="Times New Roman"/>
          <w:color w:val="000000"/>
          <w:sz w:val="28"/>
          <w:szCs w:val="28"/>
          <w:lang w:val="uk-UA"/>
        </w:rPr>
        <w:t>снову травостою</w:t>
      </w:r>
      <w:r w:rsidRPr="005B626B">
        <w:rPr>
          <w:rFonts w:ascii="Times New Roman" w:hAnsi="Times New Roman" w:cs="Times New Roman"/>
          <w:color w:val="000000"/>
          <w:sz w:val="28"/>
          <w:szCs w:val="28"/>
          <w:lang w:val="uk-UA"/>
        </w:rPr>
        <w:t xml:space="preserve"> різнотрав</w:t>
      </w:r>
      <w:r w:rsidR="005E4D05">
        <w:rPr>
          <w:rFonts w:ascii="Times New Roman" w:hAnsi="Times New Roman" w:cs="Times New Roman"/>
          <w:color w:val="000000"/>
          <w:sz w:val="28"/>
          <w:szCs w:val="28"/>
          <w:lang w:val="uk-UA"/>
        </w:rPr>
        <w:t xml:space="preserve">но-типчаково-ковилових степів </w:t>
      </w:r>
      <w:r w:rsidRPr="005B626B">
        <w:rPr>
          <w:rFonts w:ascii="Times New Roman" w:hAnsi="Times New Roman" w:cs="Times New Roman"/>
          <w:color w:val="000000"/>
          <w:sz w:val="28"/>
          <w:szCs w:val="28"/>
          <w:lang w:val="uk-UA"/>
        </w:rPr>
        <w:t>у</w:t>
      </w:r>
      <w:r w:rsidR="005E4D05">
        <w:rPr>
          <w:rFonts w:ascii="Times New Roman" w:hAnsi="Times New Roman" w:cs="Times New Roman"/>
          <w:color w:val="000000"/>
          <w:sz w:val="28"/>
          <w:szCs w:val="28"/>
          <w:lang w:val="uk-UA"/>
        </w:rPr>
        <w:t>творюють щільнодерновинні злаки</w:t>
      </w:r>
      <w:r w:rsidRPr="005B626B">
        <w:rPr>
          <w:rFonts w:ascii="Times New Roman" w:hAnsi="Times New Roman" w:cs="Times New Roman"/>
          <w:color w:val="000000"/>
          <w:sz w:val="28"/>
          <w:szCs w:val="28"/>
          <w:lang w:val="uk-UA"/>
        </w:rPr>
        <w:t xml:space="preserve">. Велика роль у складі травостою належить різним видам типчака, які під впливом випасу посилюють свої позиції. Для багатьох асоціацій плакорів зі злаків характерні також тонконіг </w:t>
      </w:r>
      <w:r w:rsidR="007A49B4" w:rsidRPr="005B626B">
        <w:rPr>
          <w:rFonts w:ascii="Times New Roman" w:hAnsi="Times New Roman" w:cs="Times New Roman"/>
          <w:color w:val="000000"/>
          <w:sz w:val="28"/>
          <w:szCs w:val="28"/>
          <w:lang w:val="uk-UA"/>
        </w:rPr>
        <w:t>вузьколистий</w:t>
      </w:r>
      <w:r w:rsidRPr="005B626B">
        <w:rPr>
          <w:rFonts w:ascii="Times New Roman" w:hAnsi="Times New Roman" w:cs="Times New Roman"/>
          <w:color w:val="000000"/>
          <w:sz w:val="28"/>
          <w:szCs w:val="28"/>
          <w:lang w:val="uk-UA"/>
        </w:rPr>
        <w:t>, стоколос прибережний, тимофіївка степова, житняк гребінчастий, які звичайно є присутні у невеликій кількості.</w:t>
      </w:r>
    </w:p>
    <w:p w14:paraId="569F0759" w14:textId="77777777" w:rsidR="002C1607" w:rsidRPr="005B626B" w:rsidRDefault="002C1607" w:rsidP="00A2076A">
      <w:pPr>
        <w:widowControl w:val="0"/>
        <w:shd w:val="clear" w:color="auto" w:fill="FFFFFF"/>
        <w:autoSpaceDE w:val="0"/>
        <w:autoSpaceDN w:val="0"/>
        <w:adjustRightInd w:val="0"/>
        <w:spacing w:after="0" w:line="360" w:lineRule="auto"/>
        <w:ind w:firstLine="720"/>
        <w:jc w:val="both"/>
        <w:rPr>
          <w:rFonts w:ascii="Times New Roman" w:hAnsi="Times New Roman" w:cs="Times New Roman"/>
          <w:sz w:val="28"/>
          <w:szCs w:val="28"/>
          <w:lang w:val="uk-UA"/>
        </w:rPr>
      </w:pPr>
      <w:r w:rsidRPr="005B626B">
        <w:rPr>
          <w:rFonts w:ascii="Times New Roman" w:hAnsi="Times New Roman" w:cs="Times New Roman"/>
          <w:color w:val="000000"/>
          <w:sz w:val="28"/>
          <w:szCs w:val="28"/>
          <w:lang w:val="uk-UA"/>
        </w:rPr>
        <w:t xml:space="preserve">Досить рясно представлене різнотрав'я. У північних, більш вологих варіантах цих степів, воно представлене більш мезофільними видами: гадючником звичайним, шавлією лучною, конюшиною </w:t>
      </w:r>
      <w:r w:rsidR="007A49B4" w:rsidRPr="005B626B">
        <w:rPr>
          <w:rFonts w:ascii="Times New Roman" w:hAnsi="Times New Roman" w:cs="Times New Roman"/>
          <w:color w:val="000000"/>
          <w:sz w:val="28"/>
          <w:szCs w:val="28"/>
          <w:lang w:val="uk-UA"/>
        </w:rPr>
        <w:t>гірською</w:t>
      </w:r>
      <w:r w:rsidRPr="005B626B">
        <w:rPr>
          <w:rFonts w:ascii="Times New Roman" w:hAnsi="Times New Roman" w:cs="Times New Roman"/>
          <w:color w:val="000000"/>
          <w:sz w:val="28"/>
          <w:szCs w:val="28"/>
          <w:lang w:val="uk-UA"/>
        </w:rPr>
        <w:t>, горицвітом весняним, типовими для лучних степів. У більш сухих південних варіантах це шавлія поникла,</w:t>
      </w:r>
      <w:r w:rsidR="007A49B4" w:rsidRPr="005B626B">
        <w:rPr>
          <w:rFonts w:ascii="Times New Roman" w:hAnsi="Times New Roman" w:cs="Times New Roman"/>
          <w:color w:val="000000"/>
          <w:sz w:val="28"/>
          <w:szCs w:val="28"/>
          <w:lang w:val="uk-UA"/>
        </w:rPr>
        <w:t xml:space="preserve"> ш. австрійська,</w:t>
      </w:r>
      <w:r w:rsidRPr="005B626B">
        <w:rPr>
          <w:rFonts w:ascii="Times New Roman" w:hAnsi="Times New Roman" w:cs="Times New Roman"/>
          <w:color w:val="000000"/>
          <w:sz w:val="28"/>
          <w:szCs w:val="28"/>
          <w:lang w:val="uk-UA"/>
        </w:rPr>
        <w:t xml:space="preserve"> та ін. З бобових звичайні люцерна румунська, конюшини альпійська і гірський, горошок тонколистий, а з чагарничк</w:t>
      </w:r>
      <w:r w:rsidR="004101A1" w:rsidRPr="005B626B">
        <w:rPr>
          <w:rFonts w:ascii="Times New Roman" w:hAnsi="Times New Roman" w:cs="Times New Roman"/>
          <w:color w:val="000000"/>
          <w:sz w:val="28"/>
          <w:szCs w:val="28"/>
          <w:lang w:val="uk-UA"/>
        </w:rPr>
        <w:t>ів— рокитник російський. Н</w:t>
      </w:r>
      <w:r w:rsidRPr="005B626B">
        <w:rPr>
          <w:rFonts w:ascii="Times New Roman" w:hAnsi="Times New Roman" w:cs="Times New Roman"/>
          <w:color w:val="000000"/>
          <w:sz w:val="28"/>
          <w:szCs w:val="28"/>
          <w:lang w:val="uk-UA"/>
        </w:rPr>
        <w:t>а</w:t>
      </w:r>
      <w:r w:rsidR="004101A1" w:rsidRPr="005B626B">
        <w:rPr>
          <w:rFonts w:ascii="Times New Roman" w:hAnsi="Times New Roman" w:cs="Times New Roman"/>
          <w:color w:val="000000"/>
          <w:sz w:val="28"/>
          <w:szCs w:val="28"/>
          <w:lang w:val="uk-UA"/>
        </w:rPr>
        <w:t xml:space="preserve"> </w:t>
      </w:r>
      <w:r w:rsidRPr="005B626B">
        <w:rPr>
          <w:rFonts w:ascii="Times New Roman" w:hAnsi="Times New Roman" w:cs="Times New Roman"/>
          <w:color w:val="000000"/>
          <w:sz w:val="28"/>
          <w:szCs w:val="28"/>
          <w:lang w:val="uk-UA"/>
        </w:rPr>
        <w:t>пів</w:t>
      </w:r>
      <w:r w:rsidR="004101A1" w:rsidRPr="005B626B">
        <w:rPr>
          <w:rFonts w:ascii="Times New Roman" w:hAnsi="Times New Roman" w:cs="Times New Roman"/>
          <w:color w:val="000000"/>
          <w:sz w:val="28"/>
          <w:szCs w:val="28"/>
          <w:lang w:val="uk-UA"/>
        </w:rPr>
        <w:t xml:space="preserve"> </w:t>
      </w:r>
      <w:r w:rsidRPr="005B626B">
        <w:rPr>
          <w:rFonts w:ascii="Times New Roman" w:hAnsi="Times New Roman" w:cs="Times New Roman"/>
          <w:color w:val="000000"/>
          <w:sz w:val="28"/>
          <w:szCs w:val="28"/>
          <w:lang w:val="uk-UA"/>
        </w:rPr>
        <w:t>чагарнички, у цих степах не рясні, але досить різноманітні у видовому відношенні. З них звичайні ефемери:</w:t>
      </w:r>
      <w:r w:rsidRPr="005B626B">
        <w:rPr>
          <w:rFonts w:ascii="Times New Roman" w:hAnsi="Times New Roman" w:cs="Times New Roman"/>
          <w:sz w:val="28"/>
          <w:szCs w:val="28"/>
          <w:lang w:val="uk-UA"/>
        </w:rPr>
        <w:t xml:space="preserve"> </w:t>
      </w:r>
      <w:r w:rsidRPr="005B626B">
        <w:rPr>
          <w:rFonts w:ascii="Times New Roman" w:hAnsi="Times New Roman" w:cs="Times New Roman"/>
          <w:color w:val="000000"/>
          <w:sz w:val="28"/>
          <w:szCs w:val="28"/>
          <w:lang w:val="uk-UA"/>
        </w:rPr>
        <w:t>костенец зонтичний, веснянка весняна, бурачок туркестанський; зфемероіди: тонконіг цибулинний, гіацинтик блі</w:t>
      </w:r>
      <w:r w:rsidR="004101A1" w:rsidRPr="005B626B">
        <w:rPr>
          <w:rFonts w:ascii="Times New Roman" w:hAnsi="Times New Roman" w:cs="Times New Roman"/>
          <w:color w:val="000000"/>
          <w:sz w:val="28"/>
          <w:szCs w:val="28"/>
          <w:lang w:val="uk-UA"/>
        </w:rPr>
        <w:t>дий</w:t>
      </w:r>
      <w:r w:rsidRPr="005B626B">
        <w:rPr>
          <w:rFonts w:ascii="Times New Roman" w:hAnsi="Times New Roman" w:cs="Times New Roman"/>
          <w:color w:val="000000"/>
          <w:sz w:val="28"/>
          <w:szCs w:val="28"/>
          <w:lang w:val="uk-UA"/>
        </w:rPr>
        <w:t>.</w:t>
      </w:r>
    </w:p>
    <w:p w14:paraId="2DE9D240" w14:textId="77777777" w:rsidR="002C1607" w:rsidRPr="005B626B" w:rsidRDefault="002C1607" w:rsidP="00A2076A">
      <w:pPr>
        <w:widowControl w:val="0"/>
        <w:shd w:val="clear" w:color="auto" w:fill="FFFFFF"/>
        <w:autoSpaceDE w:val="0"/>
        <w:autoSpaceDN w:val="0"/>
        <w:adjustRightInd w:val="0"/>
        <w:spacing w:after="0" w:line="360" w:lineRule="auto"/>
        <w:ind w:firstLine="720"/>
        <w:jc w:val="both"/>
        <w:rPr>
          <w:rFonts w:ascii="Times New Roman" w:hAnsi="Times New Roman" w:cs="Times New Roman"/>
          <w:sz w:val="28"/>
          <w:szCs w:val="28"/>
          <w:lang w:val="uk-UA"/>
        </w:rPr>
      </w:pPr>
      <w:r w:rsidRPr="005B626B">
        <w:rPr>
          <w:rFonts w:ascii="Times New Roman" w:hAnsi="Times New Roman" w:cs="Times New Roman"/>
          <w:color w:val="000000"/>
          <w:sz w:val="28"/>
          <w:szCs w:val="28"/>
          <w:lang w:val="uk-UA"/>
        </w:rPr>
        <w:t>У смузі різнотравно-типчаково-ковилових степів зустрічаються піски, на них сформувалася псамофітна степова рослинність, яка відрізняється по складу від плакорних степів.</w:t>
      </w:r>
    </w:p>
    <w:p w14:paraId="7E33B0D2" w14:textId="77777777" w:rsidR="002C1607" w:rsidRPr="005B626B" w:rsidRDefault="002C1607" w:rsidP="00A2076A">
      <w:pPr>
        <w:shd w:val="clear" w:color="auto" w:fill="FFFFFF"/>
        <w:autoSpaceDE w:val="0"/>
        <w:autoSpaceDN w:val="0"/>
        <w:adjustRightInd w:val="0"/>
        <w:spacing w:after="0" w:line="360" w:lineRule="auto"/>
        <w:ind w:firstLine="720"/>
        <w:jc w:val="both"/>
        <w:rPr>
          <w:rFonts w:ascii="Times New Roman" w:hAnsi="Times New Roman" w:cs="Times New Roman"/>
          <w:sz w:val="28"/>
          <w:szCs w:val="28"/>
        </w:rPr>
      </w:pPr>
      <w:r w:rsidRPr="005B626B">
        <w:rPr>
          <w:rFonts w:ascii="Times New Roman" w:hAnsi="Times New Roman" w:cs="Times New Roman"/>
          <w:color w:val="000000"/>
          <w:sz w:val="28"/>
          <w:szCs w:val="28"/>
          <w:lang w:val="uk-UA"/>
        </w:rPr>
        <w:t>У травостої піщаних степів переважають характерні для пісків ко</w:t>
      </w:r>
      <w:r w:rsidR="005B626B">
        <w:rPr>
          <w:rFonts w:ascii="Times New Roman" w:hAnsi="Times New Roman" w:cs="Times New Roman"/>
          <w:color w:val="000000"/>
          <w:sz w:val="28"/>
          <w:szCs w:val="28"/>
          <w:lang w:val="uk-UA"/>
        </w:rPr>
        <w:t>вила дніпровська</w:t>
      </w:r>
      <w:r w:rsidRPr="005B626B">
        <w:rPr>
          <w:rFonts w:ascii="Times New Roman" w:hAnsi="Times New Roman" w:cs="Times New Roman"/>
          <w:color w:val="000000"/>
          <w:sz w:val="28"/>
          <w:szCs w:val="28"/>
          <w:lang w:val="uk-UA"/>
        </w:rPr>
        <w:t>, а з числа на</w:t>
      </w:r>
      <w:r w:rsidR="004101A1" w:rsidRPr="005B626B">
        <w:rPr>
          <w:rFonts w:ascii="Times New Roman" w:hAnsi="Times New Roman" w:cs="Times New Roman"/>
          <w:color w:val="000000"/>
          <w:sz w:val="28"/>
          <w:szCs w:val="28"/>
          <w:lang w:val="uk-UA"/>
        </w:rPr>
        <w:t xml:space="preserve"> </w:t>
      </w:r>
      <w:r w:rsidRPr="005B626B">
        <w:rPr>
          <w:rFonts w:ascii="Times New Roman" w:hAnsi="Times New Roman" w:cs="Times New Roman"/>
          <w:color w:val="000000"/>
          <w:sz w:val="28"/>
          <w:szCs w:val="28"/>
          <w:lang w:val="uk-UA"/>
        </w:rPr>
        <w:t>пів</w:t>
      </w:r>
      <w:r w:rsidR="004101A1" w:rsidRPr="005B626B">
        <w:rPr>
          <w:rFonts w:ascii="Times New Roman" w:hAnsi="Times New Roman" w:cs="Times New Roman"/>
          <w:color w:val="000000"/>
          <w:sz w:val="28"/>
          <w:szCs w:val="28"/>
          <w:lang w:val="uk-UA"/>
        </w:rPr>
        <w:t xml:space="preserve"> </w:t>
      </w:r>
      <w:r w:rsidRPr="005B626B">
        <w:rPr>
          <w:rFonts w:ascii="Times New Roman" w:hAnsi="Times New Roman" w:cs="Times New Roman"/>
          <w:color w:val="000000"/>
          <w:sz w:val="28"/>
          <w:szCs w:val="28"/>
          <w:lang w:val="uk-UA"/>
        </w:rPr>
        <w:t xml:space="preserve">чагарничків </w:t>
      </w:r>
      <w:r w:rsidR="005B626B">
        <w:rPr>
          <w:rFonts w:ascii="Times New Roman" w:hAnsi="Times New Roman" w:cs="Times New Roman"/>
          <w:color w:val="000000"/>
          <w:sz w:val="28"/>
          <w:szCs w:val="28"/>
          <w:lang w:val="uk-UA"/>
        </w:rPr>
        <w:t>- чебрець дніпровський,</w:t>
      </w:r>
      <w:r w:rsidRPr="005B626B">
        <w:rPr>
          <w:rFonts w:ascii="Times New Roman" w:hAnsi="Times New Roman" w:cs="Times New Roman"/>
          <w:color w:val="000000"/>
          <w:sz w:val="28"/>
          <w:szCs w:val="28"/>
          <w:lang w:val="uk-UA"/>
        </w:rPr>
        <w:t xml:space="preserve"> та ін. В міру розвитку на пісках гумусового шару травостій їх змінюється і трансформується в типчаковий степ.</w:t>
      </w:r>
    </w:p>
    <w:p w14:paraId="201364BF" w14:textId="77777777" w:rsidR="002C1607" w:rsidRPr="005B626B" w:rsidRDefault="002C1607" w:rsidP="004101A1">
      <w:pPr>
        <w:shd w:val="clear" w:color="auto" w:fill="FFFFFF"/>
        <w:autoSpaceDE w:val="0"/>
        <w:autoSpaceDN w:val="0"/>
        <w:adjustRightInd w:val="0"/>
        <w:spacing w:after="0" w:line="360" w:lineRule="auto"/>
        <w:ind w:firstLine="720"/>
        <w:jc w:val="both"/>
        <w:rPr>
          <w:rFonts w:ascii="Times New Roman" w:hAnsi="Times New Roman" w:cs="Times New Roman"/>
          <w:sz w:val="28"/>
          <w:szCs w:val="28"/>
          <w:lang w:val="uk-UA"/>
        </w:rPr>
      </w:pPr>
      <w:r w:rsidRPr="005B626B">
        <w:rPr>
          <w:rFonts w:ascii="Times New Roman" w:hAnsi="Times New Roman" w:cs="Times New Roman"/>
          <w:color w:val="000000"/>
          <w:sz w:val="28"/>
          <w:szCs w:val="28"/>
          <w:lang w:val="uk-UA"/>
        </w:rPr>
        <w:t xml:space="preserve">Як уже відзначалося, різнотравно-типчаково-ковилові степи займають рівні ділянки </w:t>
      </w:r>
      <w:r w:rsidR="004101A1" w:rsidRPr="005B626B">
        <w:rPr>
          <w:rFonts w:ascii="Times New Roman" w:hAnsi="Times New Roman" w:cs="Times New Roman"/>
          <w:color w:val="000000"/>
          <w:sz w:val="28"/>
          <w:szCs w:val="28"/>
          <w:lang w:val="uk-UA"/>
        </w:rPr>
        <w:t>межирічь</w:t>
      </w:r>
      <w:r w:rsidRPr="005B626B">
        <w:rPr>
          <w:rFonts w:ascii="Times New Roman" w:hAnsi="Times New Roman" w:cs="Times New Roman"/>
          <w:color w:val="000000"/>
          <w:sz w:val="28"/>
          <w:szCs w:val="28"/>
          <w:lang w:val="uk-UA"/>
        </w:rPr>
        <w:t xml:space="preserve"> з багатими чорноземними грунтами, найбільш </w:t>
      </w:r>
      <w:r w:rsidRPr="005B626B">
        <w:rPr>
          <w:rFonts w:ascii="Times New Roman" w:hAnsi="Times New Roman" w:cs="Times New Roman"/>
          <w:color w:val="000000"/>
          <w:sz w:val="28"/>
          <w:szCs w:val="28"/>
          <w:lang w:val="uk-UA"/>
        </w:rPr>
        <w:lastRenderedPageBreak/>
        <w:t>придатними для вирощування сільськогосподарських культур. У зв'язку з цим вони були розорані в першу чергу і на даний час збереглися тільки на непридатних для</w:t>
      </w:r>
      <w:r w:rsidR="004101A1" w:rsidRPr="005B626B">
        <w:rPr>
          <w:rFonts w:ascii="Times New Roman" w:hAnsi="Times New Roman" w:cs="Times New Roman"/>
          <w:color w:val="000000"/>
          <w:sz w:val="28"/>
          <w:szCs w:val="28"/>
          <w:lang w:val="uk-UA"/>
        </w:rPr>
        <w:t xml:space="preserve"> розорювання схилах</w:t>
      </w:r>
      <w:r w:rsidRPr="005B626B">
        <w:rPr>
          <w:rFonts w:ascii="Times New Roman" w:hAnsi="Times New Roman" w:cs="Times New Roman"/>
          <w:color w:val="000000"/>
          <w:sz w:val="28"/>
          <w:szCs w:val="28"/>
          <w:lang w:val="uk-UA"/>
        </w:rPr>
        <w:t xml:space="preserve">. </w:t>
      </w:r>
    </w:p>
    <w:p w14:paraId="3464B088" w14:textId="77777777" w:rsidR="00AD5B05" w:rsidRDefault="00AD5B05">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14:paraId="230CC1FD" w14:textId="56CDE8B1" w:rsidR="006A02EC" w:rsidRPr="00A2076A" w:rsidRDefault="00C376D7" w:rsidP="00CB71B6">
      <w:pPr>
        <w:pStyle w:val="1"/>
        <w:jc w:val="center"/>
      </w:pPr>
      <w:bookmarkStart w:id="11" w:name="_Toc104452177"/>
      <w:r w:rsidRPr="00A2076A">
        <w:lastRenderedPageBreak/>
        <w:t>РОЗДІЛ ІІ. ПРИРОДН</w:t>
      </w:r>
      <w:r w:rsidR="0045129D" w:rsidRPr="00A2076A">
        <w:t>І</w:t>
      </w:r>
      <w:r w:rsidRPr="00A2076A">
        <w:t xml:space="preserve"> РЕСУРСИ </w:t>
      </w:r>
      <w:r w:rsidR="006A02EC" w:rsidRPr="00A2076A">
        <w:t>РОЗДІЛЬНЯНСЬКОГО РАЙОНУ</w:t>
      </w:r>
      <w:bookmarkEnd w:id="11"/>
    </w:p>
    <w:p w14:paraId="3B7ACF24" w14:textId="77777777" w:rsidR="00E90925" w:rsidRDefault="00E90925" w:rsidP="005B626B">
      <w:pPr>
        <w:widowControl w:val="0"/>
        <w:shd w:val="clear" w:color="auto" w:fill="FFFFFF"/>
        <w:autoSpaceDE w:val="0"/>
        <w:autoSpaceDN w:val="0"/>
        <w:adjustRightInd w:val="0"/>
        <w:spacing w:after="0" w:line="360" w:lineRule="auto"/>
        <w:ind w:firstLine="720"/>
        <w:jc w:val="both"/>
        <w:rPr>
          <w:rFonts w:ascii="Times New Roman" w:hAnsi="Times New Roman" w:cs="Times New Roman"/>
          <w:color w:val="000000"/>
          <w:sz w:val="28"/>
          <w:szCs w:val="28"/>
          <w:lang w:val="uk-UA"/>
        </w:rPr>
      </w:pPr>
    </w:p>
    <w:p w14:paraId="75D98F51" w14:textId="77777777" w:rsidR="00F04C75" w:rsidRPr="00F04C75" w:rsidRDefault="00F04C75" w:rsidP="004B3459">
      <w:pPr>
        <w:spacing w:after="0" w:line="360" w:lineRule="auto"/>
        <w:ind w:firstLine="720"/>
        <w:jc w:val="both"/>
        <w:rPr>
          <w:rFonts w:ascii="Times New Roman" w:hAnsi="Times New Roman" w:cs="Times New Roman"/>
          <w:sz w:val="28"/>
          <w:szCs w:val="28"/>
          <w:lang w:val="uk-UA"/>
        </w:rPr>
      </w:pPr>
      <w:r w:rsidRPr="00F04C75">
        <w:rPr>
          <w:rFonts w:ascii="Times New Roman" w:hAnsi="Times New Roman" w:cs="Times New Roman"/>
          <w:sz w:val="28"/>
          <w:szCs w:val="28"/>
          <w:lang w:val="uk-UA"/>
        </w:rPr>
        <w:t>Завдяки особливостям географічного положення та сприятливим природним умовам Роздільнянський район володіє багатими природними ресурсами і, перш за все, виключно високим потенціалом землі, який проявляється, безпосередньо з одного боку, в родючості ґрунтів, з іншого – формуванням рекреаційних. Це у сполученні визначає два основних пріоритетних напрямки розвитку регіональна – сільського господарства і рекреації.</w:t>
      </w:r>
    </w:p>
    <w:p w14:paraId="365BFFDA" w14:textId="77777777" w:rsidR="00DA264A" w:rsidRDefault="00DA264A" w:rsidP="004B3459">
      <w:pPr>
        <w:spacing w:after="0" w:line="360" w:lineRule="auto"/>
        <w:ind w:firstLine="720"/>
        <w:jc w:val="both"/>
        <w:rPr>
          <w:rFonts w:ascii="Times New Roman" w:hAnsi="Times New Roman" w:cs="Times New Roman"/>
          <w:sz w:val="28"/>
          <w:szCs w:val="28"/>
          <w:lang w:val="uk-UA"/>
        </w:rPr>
      </w:pPr>
    </w:p>
    <w:p w14:paraId="0273178E" w14:textId="64B4DFAE" w:rsidR="00DA264A" w:rsidRDefault="00DA264A" w:rsidP="00CB71B6">
      <w:pPr>
        <w:pStyle w:val="1"/>
      </w:pPr>
      <w:bookmarkStart w:id="12" w:name="_Toc104452178"/>
      <w:r w:rsidRPr="00776064">
        <w:t>2.1. Земельні ресурси</w:t>
      </w:r>
      <w:bookmarkEnd w:id="12"/>
    </w:p>
    <w:p w14:paraId="09F6125F" w14:textId="77777777" w:rsidR="00776064" w:rsidRPr="00776064" w:rsidRDefault="00776064" w:rsidP="004B3459">
      <w:pPr>
        <w:spacing w:after="0" w:line="360" w:lineRule="auto"/>
        <w:ind w:firstLine="720"/>
        <w:jc w:val="both"/>
        <w:rPr>
          <w:rFonts w:ascii="Times New Roman" w:hAnsi="Times New Roman" w:cs="Times New Roman"/>
          <w:b/>
          <w:bCs/>
          <w:sz w:val="28"/>
          <w:szCs w:val="28"/>
          <w:lang w:val="uk-UA"/>
        </w:rPr>
      </w:pPr>
    </w:p>
    <w:p w14:paraId="145B4F65" w14:textId="77777777" w:rsidR="00F04C75" w:rsidRPr="00F04C75" w:rsidRDefault="00F04C75" w:rsidP="004B3459">
      <w:pPr>
        <w:spacing w:after="0" w:line="360" w:lineRule="auto"/>
        <w:ind w:firstLine="720"/>
        <w:jc w:val="both"/>
        <w:rPr>
          <w:rFonts w:ascii="Times New Roman" w:hAnsi="Times New Roman" w:cs="Times New Roman"/>
          <w:sz w:val="28"/>
          <w:szCs w:val="28"/>
          <w:lang w:val="uk-UA"/>
        </w:rPr>
      </w:pPr>
      <w:r w:rsidRPr="00F04C75">
        <w:rPr>
          <w:rFonts w:ascii="Times New Roman" w:hAnsi="Times New Roman" w:cs="Times New Roman"/>
          <w:sz w:val="28"/>
          <w:szCs w:val="28"/>
          <w:lang w:val="uk-UA"/>
        </w:rPr>
        <w:t xml:space="preserve">Біля 80% всієї </w:t>
      </w:r>
      <w:r w:rsidR="00E01027">
        <w:rPr>
          <w:rFonts w:ascii="Times New Roman" w:hAnsi="Times New Roman" w:cs="Times New Roman"/>
          <w:sz w:val="28"/>
          <w:szCs w:val="28"/>
          <w:lang w:val="uk-UA"/>
        </w:rPr>
        <w:t>земельної площі</w:t>
      </w:r>
      <w:r w:rsidRPr="00F04C75">
        <w:rPr>
          <w:rFonts w:ascii="Times New Roman" w:hAnsi="Times New Roman" w:cs="Times New Roman"/>
          <w:sz w:val="28"/>
          <w:szCs w:val="28"/>
          <w:lang w:val="uk-UA"/>
        </w:rPr>
        <w:t xml:space="preserve"> складають сільськогосподарські угіддя. Це найбільш високий ступінь сільськогосподарської освоєння не тільки в Україні, але й в усьому світі.</w:t>
      </w:r>
    </w:p>
    <w:p w14:paraId="0E01A100" w14:textId="77777777" w:rsidR="00F04C75" w:rsidRPr="00E01027" w:rsidRDefault="00F04C75" w:rsidP="004B3459">
      <w:pPr>
        <w:spacing w:after="0" w:line="360" w:lineRule="auto"/>
        <w:ind w:firstLine="720"/>
        <w:jc w:val="both"/>
        <w:rPr>
          <w:rFonts w:ascii="Times New Roman" w:hAnsi="Times New Roman" w:cs="Times New Roman"/>
          <w:sz w:val="28"/>
          <w:szCs w:val="28"/>
          <w:lang w:val="uk-UA"/>
        </w:rPr>
      </w:pPr>
      <w:r w:rsidRPr="00E01027">
        <w:rPr>
          <w:rFonts w:ascii="Times New Roman" w:hAnsi="Times New Roman" w:cs="Times New Roman"/>
          <w:sz w:val="28"/>
          <w:szCs w:val="28"/>
          <w:lang w:val="uk-UA"/>
        </w:rPr>
        <w:t>Таким чином, сільське господарство є практично монопольним госпо</w:t>
      </w:r>
      <w:r w:rsidR="00E01027" w:rsidRPr="00E01027">
        <w:rPr>
          <w:rFonts w:ascii="Times New Roman" w:hAnsi="Times New Roman" w:cs="Times New Roman"/>
          <w:sz w:val="28"/>
          <w:szCs w:val="28"/>
          <w:lang w:val="uk-UA"/>
        </w:rPr>
        <w:t>дарем земельних ресурсів району</w:t>
      </w:r>
      <w:r w:rsidRPr="00E01027">
        <w:rPr>
          <w:rFonts w:ascii="Times New Roman" w:hAnsi="Times New Roman" w:cs="Times New Roman"/>
          <w:sz w:val="28"/>
          <w:szCs w:val="28"/>
          <w:lang w:val="uk-UA"/>
        </w:rPr>
        <w:t>, який визначає рівень взаємовідносин людини та природи у процесі землекористування і практично у більшій мірі встановлює якість довкілля та рівень нашого життя.</w:t>
      </w:r>
    </w:p>
    <w:p w14:paraId="6F8A362B" w14:textId="77777777" w:rsidR="00F04C75" w:rsidRPr="00E01027" w:rsidRDefault="00F04C75" w:rsidP="004B3459">
      <w:pPr>
        <w:spacing w:after="0" w:line="360" w:lineRule="auto"/>
        <w:ind w:firstLine="720"/>
        <w:jc w:val="both"/>
        <w:rPr>
          <w:rFonts w:ascii="Times New Roman" w:hAnsi="Times New Roman" w:cs="Times New Roman"/>
          <w:sz w:val="28"/>
          <w:szCs w:val="28"/>
          <w:lang w:val="uk-UA"/>
        </w:rPr>
      </w:pPr>
      <w:r w:rsidRPr="00E01027">
        <w:rPr>
          <w:rFonts w:ascii="Times New Roman" w:hAnsi="Times New Roman" w:cs="Times New Roman"/>
          <w:sz w:val="28"/>
          <w:szCs w:val="28"/>
          <w:lang w:val="uk-UA"/>
        </w:rPr>
        <w:t>На всі інші категорії землекористування відведено менше 20% земельного фонду. Така структура землекористування вже у своїй вихідній позиції вкрай нераціональна, а виявлений характер землекористування практично існує протягом півстоліття.</w:t>
      </w:r>
    </w:p>
    <w:p w14:paraId="244D002A" w14:textId="77777777" w:rsidR="00F04C75" w:rsidRPr="00BD1C32" w:rsidRDefault="00F04C75" w:rsidP="004B3459">
      <w:pPr>
        <w:widowControl w:val="0"/>
        <w:spacing w:after="0" w:line="360" w:lineRule="auto"/>
        <w:ind w:firstLine="720"/>
        <w:jc w:val="both"/>
        <w:rPr>
          <w:rFonts w:ascii="Times New Roman" w:hAnsi="Times New Roman" w:cs="Times New Roman"/>
          <w:sz w:val="28"/>
          <w:szCs w:val="28"/>
          <w:lang w:val="uk-UA"/>
        </w:rPr>
      </w:pPr>
      <w:r w:rsidRPr="00BD1C32">
        <w:rPr>
          <w:rFonts w:ascii="Times New Roman" w:hAnsi="Times New Roman" w:cs="Times New Roman"/>
          <w:sz w:val="28"/>
          <w:szCs w:val="28"/>
          <w:lang w:val="uk-UA"/>
        </w:rPr>
        <w:t xml:space="preserve">Сільське господарство – це потужний та самий земле місткий споживач земельних ресурсів, особливо враховуючи надмірну розораність земель. Земля тут використовується двояко -  як засіб виробництва і як предмет праці. У першому випадку її використання пов’язане з географією ґрунтів та їх родючістю (як ресурсом землі) у просторово-часовому аспекті. Тому при використанні земельних ресурсів у сільському господарстві уведений спеціальний термін – „ґрунтові ресурси” – на відміну від інших категорій </w:t>
      </w:r>
      <w:r w:rsidRPr="00BD1C32">
        <w:rPr>
          <w:rFonts w:ascii="Times New Roman" w:hAnsi="Times New Roman" w:cs="Times New Roman"/>
          <w:sz w:val="28"/>
          <w:szCs w:val="28"/>
          <w:lang w:val="uk-UA"/>
        </w:rPr>
        <w:lastRenderedPageBreak/>
        <w:t>землекористування. Ґрунтові ресурси відносяться до частково відновлюваних ресурсів, хоч, згідно з законом Мальтуса, енергетичні витрати на їх відновлення збільшуються у геометричній прогресії.</w:t>
      </w:r>
    </w:p>
    <w:p w14:paraId="390C1E81" w14:textId="77777777" w:rsidR="00F04C75" w:rsidRPr="00BD1C32" w:rsidRDefault="00E01027" w:rsidP="004B3459">
      <w:pPr>
        <w:spacing w:after="0" w:line="360" w:lineRule="auto"/>
        <w:ind w:firstLine="720"/>
        <w:jc w:val="both"/>
        <w:rPr>
          <w:rFonts w:ascii="Times New Roman" w:hAnsi="Times New Roman" w:cs="Times New Roman"/>
          <w:sz w:val="28"/>
          <w:szCs w:val="28"/>
          <w:lang w:val="uk-UA"/>
        </w:rPr>
      </w:pPr>
      <w:r w:rsidRPr="00BD1C32">
        <w:rPr>
          <w:rFonts w:ascii="Times New Roman" w:hAnsi="Times New Roman" w:cs="Times New Roman"/>
          <w:sz w:val="28"/>
          <w:szCs w:val="28"/>
          <w:lang w:val="uk-UA"/>
        </w:rPr>
        <w:t>Оскільки ґрунти району</w:t>
      </w:r>
      <w:r w:rsidR="00F04C75" w:rsidRPr="00BD1C32">
        <w:rPr>
          <w:rFonts w:ascii="Times New Roman" w:hAnsi="Times New Roman" w:cs="Times New Roman"/>
          <w:sz w:val="28"/>
          <w:szCs w:val="28"/>
          <w:lang w:val="uk-UA"/>
        </w:rPr>
        <w:t xml:space="preserve"> володіють дуже високим природно-ресурсним потенціалом (родючістю) , то від людини залежить як раціонально використовувати землю як „предмет праці”, щоб зберегти її ресурсо</w:t>
      </w:r>
      <w:r w:rsidRPr="00BD1C32">
        <w:rPr>
          <w:rFonts w:ascii="Times New Roman" w:hAnsi="Times New Roman" w:cs="Times New Roman"/>
          <w:sz w:val="28"/>
          <w:szCs w:val="28"/>
          <w:lang w:val="uk-UA"/>
        </w:rPr>
        <w:t xml:space="preserve"> </w:t>
      </w:r>
      <w:r w:rsidR="00F04C75" w:rsidRPr="00BD1C32">
        <w:rPr>
          <w:rFonts w:ascii="Times New Roman" w:hAnsi="Times New Roman" w:cs="Times New Roman"/>
          <w:sz w:val="28"/>
          <w:szCs w:val="28"/>
          <w:lang w:val="uk-UA"/>
        </w:rPr>
        <w:t>відновлювану функцію, особливо коли справа стосується самих родючих ґрунтів – чорноземів.</w:t>
      </w:r>
    </w:p>
    <w:p w14:paraId="20FB0D23" w14:textId="77777777" w:rsidR="00F04C75" w:rsidRPr="00BD1C32" w:rsidRDefault="00F04C75" w:rsidP="004B3459">
      <w:pPr>
        <w:widowControl w:val="0"/>
        <w:spacing w:after="0" w:line="360" w:lineRule="auto"/>
        <w:ind w:firstLine="720"/>
        <w:jc w:val="both"/>
        <w:rPr>
          <w:rFonts w:ascii="Times New Roman" w:hAnsi="Times New Roman" w:cs="Times New Roman"/>
          <w:sz w:val="28"/>
          <w:szCs w:val="28"/>
          <w:lang w:val="uk-UA"/>
        </w:rPr>
      </w:pPr>
      <w:r w:rsidRPr="00BD1C32">
        <w:rPr>
          <w:rFonts w:ascii="Times New Roman" w:hAnsi="Times New Roman" w:cs="Times New Roman"/>
          <w:sz w:val="28"/>
          <w:szCs w:val="28"/>
          <w:lang w:val="uk-UA"/>
        </w:rPr>
        <w:t>Характер використання земельних ресурсів у сільському господарстві визначається структурою сільськогосподарських угідь та ефективністю їх використання. Так було завжди, але нераціональна структура використання ґрунтових ресурсів з часом призвела до цілого ряду проблем, пов’язаних з розвитком де градаційних процесів ґрунтів. Тому головною проблемою використання ґрунтових ресурсів можна та необхідно вважати нераціональну структуру землекористування.</w:t>
      </w:r>
    </w:p>
    <w:p w14:paraId="5A33BC20" w14:textId="402B792A" w:rsidR="00617E6B" w:rsidRDefault="00F04C75" w:rsidP="004B3459">
      <w:pPr>
        <w:spacing w:after="0" w:line="360" w:lineRule="auto"/>
        <w:ind w:firstLine="720"/>
        <w:jc w:val="both"/>
        <w:rPr>
          <w:rFonts w:ascii="Times New Roman" w:hAnsi="Times New Roman" w:cs="Times New Roman"/>
          <w:sz w:val="28"/>
          <w:szCs w:val="28"/>
          <w:lang w:val="uk-UA"/>
        </w:rPr>
      </w:pPr>
      <w:r w:rsidRPr="00BD1C32">
        <w:rPr>
          <w:rFonts w:ascii="Times New Roman" w:hAnsi="Times New Roman" w:cs="Times New Roman"/>
          <w:sz w:val="28"/>
          <w:szCs w:val="28"/>
          <w:lang w:val="uk-UA"/>
        </w:rPr>
        <w:t>До сих пір цю проблему для практичних цілей господарювання не розглядали, але ІІІ тисячоліття з його екологічними кризами та спадом виробництва потребує нових підходів та принципів раціонального для даного часу землекористування, з позицій не тільки більш ефективного використання земельних ресурсів, але й з прогнозом на майбутнє – з забезпеченням ресурсовідновлюваних та середовище</w:t>
      </w:r>
      <w:r w:rsidR="00E01027" w:rsidRPr="00BD1C32">
        <w:rPr>
          <w:rFonts w:ascii="Times New Roman" w:hAnsi="Times New Roman" w:cs="Times New Roman"/>
          <w:sz w:val="28"/>
          <w:szCs w:val="28"/>
          <w:lang w:val="uk-UA"/>
        </w:rPr>
        <w:t xml:space="preserve"> </w:t>
      </w:r>
      <w:r w:rsidRPr="00BD1C32">
        <w:rPr>
          <w:rFonts w:ascii="Times New Roman" w:hAnsi="Times New Roman" w:cs="Times New Roman"/>
          <w:sz w:val="28"/>
          <w:szCs w:val="28"/>
          <w:lang w:val="uk-UA"/>
        </w:rPr>
        <w:t>відновлюваних ф</w:t>
      </w:r>
      <w:r w:rsidR="00BD1C32">
        <w:rPr>
          <w:rFonts w:ascii="Times New Roman" w:hAnsi="Times New Roman" w:cs="Times New Roman"/>
          <w:sz w:val="28"/>
          <w:szCs w:val="28"/>
          <w:lang w:val="uk-UA"/>
        </w:rPr>
        <w:t xml:space="preserve">ункцій землі </w:t>
      </w:r>
      <w:r w:rsidR="00E01027" w:rsidRPr="002D21A0">
        <w:rPr>
          <w:rFonts w:ascii="Times New Roman" w:hAnsi="Times New Roman" w:cs="Times New Roman"/>
          <w:sz w:val="28"/>
          <w:szCs w:val="28"/>
          <w:lang w:val="uk-UA"/>
        </w:rPr>
        <w:t>[</w:t>
      </w:r>
      <w:r w:rsidR="002D21A0">
        <w:rPr>
          <w:rFonts w:ascii="Times New Roman" w:hAnsi="Times New Roman" w:cs="Times New Roman"/>
          <w:sz w:val="28"/>
          <w:szCs w:val="28"/>
          <w:lang w:val="uk-UA"/>
        </w:rPr>
        <w:t>33</w:t>
      </w:r>
      <w:r w:rsidR="00E01027" w:rsidRPr="002D21A0">
        <w:rPr>
          <w:rFonts w:ascii="Times New Roman" w:hAnsi="Times New Roman" w:cs="Times New Roman"/>
          <w:sz w:val="28"/>
          <w:szCs w:val="28"/>
          <w:lang w:val="uk-UA"/>
        </w:rPr>
        <w:t>]</w:t>
      </w:r>
      <w:r w:rsidR="004D5184">
        <w:rPr>
          <w:rFonts w:ascii="Times New Roman" w:hAnsi="Times New Roman" w:cs="Times New Roman"/>
          <w:sz w:val="28"/>
          <w:szCs w:val="28"/>
          <w:lang w:val="uk-UA"/>
        </w:rPr>
        <w:t xml:space="preserve"> </w:t>
      </w:r>
      <w:r w:rsidR="00617E6B" w:rsidRPr="00617E6B">
        <w:rPr>
          <w:rFonts w:ascii="Times New Roman" w:hAnsi="Times New Roman" w:cs="Times New Roman"/>
          <w:sz w:val="28"/>
          <w:szCs w:val="28"/>
          <w:lang w:val="uk-UA"/>
        </w:rPr>
        <w:t xml:space="preserve">„Сільське господарство є ведучою галуззю матеріального виробництва району, головною ланкою агропромислового комплексу” </w:t>
      </w:r>
      <w:r w:rsidR="00617E6B" w:rsidRPr="002D21A0">
        <w:rPr>
          <w:rFonts w:ascii="Times New Roman" w:hAnsi="Times New Roman" w:cs="Times New Roman"/>
          <w:sz w:val="28"/>
          <w:szCs w:val="28"/>
          <w:lang w:val="uk-UA"/>
        </w:rPr>
        <w:t>[1].</w:t>
      </w:r>
      <w:r w:rsidR="00617E6B" w:rsidRPr="00617E6B">
        <w:rPr>
          <w:rFonts w:ascii="Times New Roman" w:hAnsi="Times New Roman" w:cs="Times New Roman"/>
          <w:sz w:val="28"/>
          <w:szCs w:val="28"/>
          <w:lang w:val="uk-UA"/>
        </w:rPr>
        <w:t xml:space="preserve"> Спеціалізація сільського господарства визначається як природними особливостями території, ґрунтовим бонітетом, так і господарськими запитами, перш за все економічного характеру. Особливу роль при цьому відіграла спеціалізація рослинництва і сам процес заміни багатовидової природної рослинності на обмежений набір необхідних людині культур</w:t>
      </w:r>
      <w:r w:rsidR="004B3459">
        <w:rPr>
          <w:rFonts w:ascii="Times New Roman" w:hAnsi="Times New Roman" w:cs="Times New Roman"/>
          <w:sz w:val="28"/>
          <w:szCs w:val="28"/>
          <w:lang w:val="uk-UA"/>
        </w:rPr>
        <w:t>.</w:t>
      </w:r>
    </w:p>
    <w:p w14:paraId="0DC4EB40" w14:textId="77777777" w:rsidR="008B3760" w:rsidRDefault="008B3760" w:rsidP="00D9217E">
      <w:pPr>
        <w:spacing w:line="360" w:lineRule="auto"/>
        <w:ind w:firstLine="720"/>
        <w:jc w:val="both"/>
        <w:rPr>
          <w:rFonts w:ascii="Times New Roman" w:hAnsi="Times New Roman" w:cs="Times New Roman"/>
          <w:sz w:val="28"/>
          <w:szCs w:val="28"/>
          <w:lang w:val="uk-UA"/>
        </w:rPr>
      </w:pPr>
    </w:p>
    <w:p w14:paraId="56819EA3" w14:textId="5ED41201" w:rsidR="00DA264A" w:rsidRDefault="00D9217E" w:rsidP="00CB71B6">
      <w:pPr>
        <w:pStyle w:val="1"/>
      </w:pPr>
      <w:bookmarkStart w:id="13" w:name="_Toc104452179"/>
      <w:r w:rsidRPr="00776064">
        <w:lastRenderedPageBreak/>
        <w:t>2.2. Агрокліматичні</w:t>
      </w:r>
      <w:r w:rsidR="00DA264A" w:rsidRPr="00776064">
        <w:t xml:space="preserve"> ресурси</w:t>
      </w:r>
      <w:bookmarkEnd w:id="13"/>
    </w:p>
    <w:p w14:paraId="08C390BA" w14:textId="77777777" w:rsidR="00776064" w:rsidRPr="00776064" w:rsidRDefault="00776064" w:rsidP="008B3760">
      <w:pPr>
        <w:spacing w:after="0" w:line="360" w:lineRule="auto"/>
        <w:ind w:firstLine="720"/>
        <w:jc w:val="both"/>
        <w:rPr>
          <w:rFonts w:ascii="Times New Roman" w:hAnsi="Times New Roman" w:cs="Times New Roman"/>
          <w:b/>
          <w:bCs/>
          <w:sz w:val="28"/>
          <w:szCs w:val="28"/>
          <w:lang w:val="uk-UA"/>
        </w:rPr>
      </w:pPr>
    </w:p>
    <w:p w14:paraId="45AFA962" w14:textId="2FB950CD" w:rsidR="00D9217E" w:rsidRPr="00D9217E" w:rsidRDefault="00DA264A" w:rsidP="008B376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 </w:t>
      </w:r>
      <w:r w:rsidR="00D9217E" w:rsidRPr="00D9217E">
        <w:rPr>
          <w:rFonts w:ascii="Times New Roman" w:hAnsi="Times New Roman" w:cs="Times New Roman"/>
          <w:sz w:val="28"/>
          <w:szCs w:val="28"/>
          <w:lang w:val="uk-UA"/>
        </w:rPr>
        <w:t>частина кліматичних ресурсів, що найістотніше впливає на об’єкти сільськогосподарського виробництва.</w:t>
      </w:r>
      <w:r>
        <w:rPr>
          <w:rFonts w:ascii="Times New Roman" w:hAnsi="Times New Roman" w:cs="Times New Roman"/>
          <w:sz w:val="28"/>
          <w:szCs w:val="28"/>
          <w:lang w:val="uk-UA"/>
        </w:rPr>
        <w:t xml:space="preserve"> </w:t>
      </w:r>
      <w:r w:rsidR="00D9217E" w:rsidRPr="00D9217E">
        <w:rPr>
          <w:rFonts w:ascii="Times New Roman" w:hAnsi="Times New Roman" w:cs="Times New Roman"/>
          <w:sz w:val="28"/>
          <w:szCs w:val="28"/>
          <w:lang w:val="uk-UA"/>
        </w:rPr>
        <w:t>Агро</w:t>
      </w:r>
      <w:r w:rsidR="00D9217E">
        <w:rPr>
          <w:rFonts w:ascii="Times New Roman" w:hAnsi="Times New Roman" w:cs="Times New Roman"/>
          <w:sz w:val="28"/>
          <w:szCs w:val="28"/>
          <w:lang w:val="uk-UA"/>
        </w:rPr>
        <w:t xml:space="preserve"> </w:t>
      </w:r>
      <w:r w:rsidR="00D9217E" w:rsidRPr="00D9217E">
        <w:rPr>
          <w:rFonts w:ascii="Times New Roman" w:hAnsi="Times New Roman" w:cs="Times New Roman"/>
          <w:sz w:val="28"/>
          <w:szCs w:val="28"/>
          <w:lang w:val="uk-UA"/>
        </w:rPr>
        <w:t>кліматичні ресурси будь-якої території визначаються передусім тепло-, вологозабезпеченістю та умовами перезимівлі різних культур.</w:t>
      </w:r>
      <w:r>
        <w:rPr>
          <w:rFonts w:ascii="Times New Roman" w:hAnsi="Times New Roman" w:cs="Times New Roman"/>
          <w:sz w:val="28"/>
          <w:szCs w:val="28"/>
          <w:lang w:val="uk-UA"/>
        </w:rPr>
        <w:t xml:space="preserve"> </w:t>
      </w:r>
      <w:r w:rsidR="00D9217E" w:rsidRPr="00D9217E">
        <w:rPr>
          <w:rFonts w:ascii="Times New Roman" w:hAnsi="Times New Roman" w:cs="Times New Roman"/>
          <w:sz w:val="28"/>
          <w:szCs w:val="28"/>
          <w:lang w:val="uk-UA"/>
        </w:rPr>
        <w:t>Агро</w:t>
      </w:r>
      <w:r w:rsidR="00D9217E">
        <w:rPr>
          <w:rFonts w:ascii="Times New Roman" w:hAnsi="Times New Roman" w:cs="Times New Roman"/>
          <w:sz w:val="28"/>
          <w:szCs w:val="28"/>
          <w:lang w:val="uk-UA"/>
        </w:rPr>
        <w:t xml:space="preserve"> </w:t>
      </w:r>
      <w:r w:rsidR="00D9217E" w:rsidRPr="00D9217E">
        <w:rPr>
          <w:rFonts w:ascii="Times New Roman" w:hAnsi="Times New Roman" w:cs="Times New Roman"/>
          <w:sz w:val="28"/>
          <w:szCs w:val="28"/>
          <w:lang w:val="uk-UA"/>
        </w:rPr>
        <w:t>кліматичні показники тепло- та вологозабезпеченості, перезимівлі сільськогосподарських культур визначаються на підставі регулярних метеорологічних та агрометеорологічних спостережень метеостанцій. В результаті обробки цих багаторічних матеріалів виводяться відповідні середні багаторічні (пересічні) та імовірності</w:t>
      </w:r>
      <w:r w:rsidR="00D9217E">
        <w:rPr>
          <w:rFonts w:ascii="Times New Roman" w:hAnsi="Times New Roman" w:cs="Times New Roman"/>
          <w:sz w:val="28"/>
          <w:szCs w:val="28"/>
          <w:lang w:val="uk-UA"/>
        </w:rPr>
        <w:t xml:space="preserve"> характеристики</w:t>
      </w:r>
      <w:r w:rsidR="00D9217E" w:rsidRPr="00D9217E">
        <w:rPr>
          <w:rFonts w:ascii="Times New Roman" w:hAnsi="Times New Roman" w:cs="Times New Roman"/>
          <w:sz w:val="28"/>
          <w:szCs w:val="28"/>
          <w:lang w:val="uk-UA"/>
        </w:rPr>
        <w:t xml:space="preserve"> [</w:t>
      </w:r>
      <w:r w:rsidR="002D21A0">
        <w:rPr>
          <w:rFonts w:ascii="Times New Roman" w:hAnsi="Times New Roman" w:cs="Times New Roman"/>
          <w:sz w:val="28"/>
          <w:szCs w:val="28"/>
          <w:lang w:val="uk-UA"/>
        </w:rPr>
        <w:t>17</w:t>
      </w:r>
      <w:r w:rsidR="00D9217E" w:rsidRPr="00D9217E">
        <w:rPr>
          <w:rFonts w:ascii="Times New Roman" w:hAnsi="Times New Roman" w:cs="Times New Roman"/>
          <w:sz w:val="28"/>
          <w:szCs w:val="28"/>
          <w:lang w:val="uk-UA"/>
        </w:rPr>
        <w:t>].</w:t>
      </w:r>
    </w:p>
    <w:p w14:paraId="7F01EA17" w14:textId="77777777" w:rsidR="00D9217E" w:rsidRPr="00D9217E" w:rsidRDefault="00D9217E" w:rsidP="00DA264A">
      <w:pPr>
        <w:spacing w:after="0" w:line="360" w:lineRule="auto"/>
        <w:ind w:firstLine="720"/>
        <w:jc w:val="both"/>
        <w:rPr>
          <w:rFonts w:ascii="Times New Roman" w:hAnsi="Times New Roman" w:cs="Times New Roman"/>
          <w:sz w:val="28"/>
          <w:szCs w:val="28"/>
          <w:lang w:val="uk-UA"/>
        </w:rPr>
      </w:pPr>
      <w:r w:rsidRPr="00D9217E">
        <w:rPr>
          <w:rFonts w:ascii="Times New Roman" w:hAnsi="Times New Roman" w:cs="Times New Roman"/>
          <w:sz w:val="28"/>
          <w:szCs w:val="28"/>
          <w:lang w:val="uk-UA"/>
        </w:rPr>
        <w:t>Основним інтегральним показником термічних ресурсів і теплозабезпеченості сільськогосподарських культур є сума температур за період активної вегетації рослин. Це частина року (період між датами перехо</w:t>
      </w:r>
      <w:r>
        <w:rPr>
          <w:rFonts w:ascii="Times New Roman" w:hAnsi="Times New Roman" w:cs="Times New Roman"/>
          <w:sz w:val="28"/>
          <w:szCs w:val="28"/>
          <w:lang w:val="uk-UA"/>
        </w:rPr>
        <w:t>ду температури повітря через 10</w:t>
      </w:r>
      <w:r w:rsidRPr="00D9217E">
        <w:rPr>
          <w:rFonts w:ascii="Times New Roman" w:hAnsi="Times New Roman" w:cs="Times New Roman"/>
          <w:sz w:val="28"/>
          <w:szCs w:val="28"/>
          <w:vertAlign w:val="superscript"/>
          <w:lang w:val="uk-UA"/>
        </w:rPr>
        <w:t>0</w:t>
      </w:r>
      <w:r w:rsidRPr="00D9217E">
        <w:rPr>
          <w:rFonts w:ascii="Times New Roman" w:hAnsi="Times New Roman" w:cs="Times New Roman"/>
          <w:sz w:val="28"/>
          <w:szCs w:val="28"/>
          <w:lang w:val="uk-UA"/>
        </w:rPr>
        <w:t>С навесні та восени), коли відбувається найінтенсивніші ріст і розвиток рослин, найбільше їхнє водоспоживання і транспірація, дозрівання врожаю. Активна вегетація більшості культур відбувається у період із середньодобовою температурою повітря вище 10</w:t>
      </w:r>
      <w:r w:rsidRPr="00D9217E">
        <w:rPr>
          <w:rFonts w:ascii="Times New Roman" w:hAnsi="Times New Roman" w:cs="Times New Roman"/>
          <w:sz w:val="28"/>
          <w:szCs w:val="28"/>
          <w:vertAlign w:val="superscript"/>
          <w:lang w:val="uk-UA"/>
        </w:rPr>
        <w:t>0</w:t>
      </w:r>
      <w:r w:rsidRPr="00D9217E">
        <w:rPr>
          <w:rFonts w:ascii="Times New Roman" w:hAnsi="Times New Roman" w:cs="Times New Roman"/>
          <w:sz w:val="28"/>
          <w:szCs w:val="28"/>
          <w:lang w:val="uk-UA"/>
        </w:rPr>
        <w:t xml:space="preserve">С. </w:t>
      </w:r>
    </w:p>
    <w:p w14:paraId="077E7E3A" w14:textId="77777777" w:rsidR="00D9217E" w:rsidRPr="00D9217E" w:rsidRDefault="00D9217E" w:rsidP="004B3459">
      <w:pPr>
        <w:spacing w:after="0" w:line="360" w:lineRule="auto"/>
        <w:ind w:firstLine="720"/>
        <w:jc w:val="both"/>
        <w:rPr>
          <w:rFonts w:ascii="Times New Roman" w:hAnsi="Times New Roman" w:cs="Times New Roman"/>
          <w:sz w:val="28"/>
          <w:szCs w:val="28"/>
          <w:lang w:val="uk-UA"/>
        </w:rPr>
      </w:pPr>
      <w:r w:rsidRPr="00D9217E">
        <w:rPr>
          <w:rFonts w:ascii="Times New Roman" w:hAnsi="Times New Roman" w:cs="Times New Roman"/>
          <w:sz w:val="28"/>
          <w:szCs w:val="28"/>
          <w:lang w:val="uk-UA"/>
        </w:rPr>
        <w:t>Початок цього періоду спостерігається на півдні області 12-17 квітня, а</w:t>
      </w:r>
      <w:r>
        <w:rPr>
          <w:rFonts w:ascii="Times New Roman" w:hAnsi="Times New Roman" w:cs="Times New Roman"/>
          <w:sz w:val="28"/>
          <w:szCs w:val="28"/>
          <w:lang w:val="uk-UA"/>
        </w:rPr>
        <w:t xml:space="preserve"> закінчується 19-21 жовтня. </w:t>
      </w:r>
      <w:r w:rsidRPr="00D9217E">
        <w:rPr>
          <w:rFonts w:ascii="Times New Roman" w:hAnsi="Times New Roman" w:cs="Times New Roman"/>
          <w:sz w:val="28"/>
          <w:szCs w:val="28"/>
          <w:lang w:val="uk-UA"/>
        </w:rPr>
        <w:t>Дати початку і закінчення періоду активної вегетації та його тривалість є важливими характеристиками агрокліматичних ресурсів щодо визначення часових рис діяльності сільськогосподарського виробництва. Поєднання цих даних із даними про сезонність та особливості технології польової культури</w:t>
      </w:r>
      <w:r>
        <w:rPr>
          <w:rFonts w:ascii="Times New Roman" w:hAnsi="Times New Roman" w:cs="Times New Roman"/>
          <w:sz w:val="28"/>
          <w:szCs w:val="28"/>
          <w:lang w:val="uk-UA"/>
        </w:rPr>
        <w:t xml:space="preserve"> </w:t>
      </w:r>
      <w:r w:rsidRPr="00D9217E">
        <w:rPr>
          <w:rFonts w:ascii="Times New Roman" w:hAnsi="Times New Roman" w:cs="Times New Roman"/>
          <w:sz w:val="28"/>
          <w:szCs w:val="28"/>
          <w:lang w:val="uk-UA"/>
        </w:rPr>
        <w:t>надають підстави для агрокліматичного обґрунтування адаптації землеробства до погоди і клімату.</w:t>
      </w:r>
      <w:r w:rsidR="00D11B25">
        <w:rPr>
          <w:rFonts w:ascii="Times New Roman" w:hAnsi="Times New Roman" w:cs="Times New Roman"/>
          <w:sz w:val="28"/>
          <w:szCs w:val="28"/>
          <w:lang w:val="uk-UA"/>
        </w:rPr>
        <w:t xml:space="preserve"> </w:t>
      </w:r>
    </w:p>
    <w:p w14:paraId="1ABD32F1" w14:textId="6DE27DA1" w:rsidR="00D9217E" w:rsidRDefault="00D9217E" w:rsidP="004B3459">
      <w:pPr>
        <w:spacing w:line="360" w:lineRule="auto"/>
        <w:ind w:firstLine="720"/>
        <w:jc w:val="both"/>
        <w:rPr>
          <w:lang w:val="uk-UA"/>
        </w:rPr>
      </w:pPr>
    </w:p>
    <w:p w14:paraId="24FA6D38" w14:textId="363CCE31" w:rsidR="00776064" w:rsidRDefault="00776064" w:rsidP="004B3459">
      <w:pPr>
        <w:spacing w:line="360" w:lineRule="auto"/>
        <w:ind w:firstLine="720"/>
        <w:jc w:val="both"/>
        <w:rPr>
          <w:lang w:val="uk-UA"/>
        </w:rPr>
      </w:pPr>
    </w:p>
    <w:p w14:paraId="55BF0744" w14:textId="77777777" w:rsidR="00776064" w:rsidRDefault="00776064" w:rsidP="004B3459">
      <w:pPr>
        <w:spacing w:line="360" w:lineRule="auto"/>
        <w:ind w:firstLine="720"/>
        <w:jc w:val="both"/>
        <w:rPr>
          <w:lang w:val="uk-UA"/>
        </w:rPr>
      </w:pPr>
    </w:p>
    <w:p w14:paraId="6758000B" w14:textId="59F733DA" w:rsidR="00F04C75" w:rsidRDefault="00DA264A" w:rsidP="00CB71B6">
      <w:pPr>
        <w:pStyle w:val="1"/>
      </w:pPr>
      <w:bookmarkStart w:id="14" w:name="_Toc104452180"/>
      <w:r w:rsidRPr="00776064">
        <w:lastRenderedPageBreak/>
        <w:t>2.</w:t>
      </w:r>
      <w:r w:rsidR="00000A4D" w:rsidRPr="00776064">
        <w:t>3. Енергетичні</w:t>
      </w:r>
      <w:r w:rsidR="00F04C75" w:rsidRPr="00776064">
        <w:t xml:space="preserve"> ресурси</w:t>
      </w:r>
      <w:bookmarkEnd w:id="14"/>
    </w:p>
    <w:p w14:paraId="7B8D116D" w14:textId="77777777" w:rsidR="00776064" w:rsidRPr="00776064" w:rsidRDefault="00776064" w:rsidP="004B3459">
      <w:pPr>
        <w:spacing w:after="0" w:line="360" w:lineRule="auto"/>
        <w:ind w:firstLine="720"/>
        <w:jc w:val="both"/>
        <w:rPr>
          <w:rFonts w:ascii="Times New Roman" w:hAnsi="Times New Roman" w:cs="Times New Roman"/>
          <w:b/>
          <w:bCs/>
          <w:sz w:val="28"/>
          <w:szCs w:val="28"/>
          <w:lang w:val="uk-UA"/>
        </w:rPr>
      </w:pPr>
    </w:p>
    <w:p w14:paraId="3606A48D" w14:textId="77777777" w:rsidR="00F04C75" w:rsidRPr="00702913" w:rsidRDefault="00F04C75" w:rsidP="004B3459">
      <w:pPr>
        <w:spacing w:after="0" w:line="360" w:lineRule="auto"/>
        <w:ind w:firstLine="720"/>
        <w:jc w:val="both"/>
        <w:rPr>
          <w:rFonts w:ascii="Times New Roman" w:hAnsi="Times New Roman" w:cs="Times New Roman"/>
          <w:sz w:val="28"/>
          <w:szCs w:val="28"/>
          <w:lang w:val="uk-UA"/>
        </w:rPr>
      </w:pPr>
      <w:r w:rsidRPr="00702913">
        <w:rPr>
          <w:rFonts w:ascii="Times New Roman" w:hAnsi="Times New Roman" w:cs="Times New Roman"/>
          <w:sz w:val="28"/>
          <w:szCs w:val="28"/>
          <w:lang w:val="uk-UA"/>
        </w:rPr>
        <w:t>Сучасна енергетика базується в основному на використанні викопних органічних видів палива: нафта, природний газ, вугілля, торф. Всі ці корисні копа</w:t>
      </w:r>
      <w:r w:rsidR="00702913">
        <w:rPr>
          <w:rFonts w:ascii="Times New Roman" w:hAnsi="Times New Roman" w:cs="Times New Roman"/>
          <w:sz w:val="28"/>
          <w:szCs w:val="28"/>
          <w:lang w:val="uk-UA"/>
        </w:rPr>
        <w:t>лини ввозяться в Роздільнянський район</w:t>
      </w:r>
      <w:r w:rsidRPr="00702913">
        <w:rPr>
          <w:rFonts w:ascii="Times New Roman" w:hAnsi="Times New Roman" w:cs="Times New Roman"/>
          <w:sz w:val="28"/>
          <w:szCs w:val="28"/>
          <w:lang w:val="uk-UA"/>
        </w:rPr>
        <w:t>. Оскільки власних родовищ на її території немає. Так як перераховані джерела енергії відносяться до категорії вичерпних ресурсів, то їх запаси обмежені і при сучасних темпах використання будуть у недалекому майбутньому вичерпані. У ситуації, що склалася, єдиним виходом є створення паливно-енерге</w:t>
      </w:r>
      <w:r w:rsidR="00702913">
        <w:rPr>
          <w:rFonts w:ascii="Times New Roman" w:hAnsi="Times New Roman" w:cs="Times New Roman"/>
          <w:sz w:val="28"/>
          <w:szCs w:val="28"/>
          <w:lang w:val="uk-UA"/>
        </w:rPr>
        <w:t>тичної бази господарства району</w:t>
      </w:r>
      <w:r w:rsidRPr="00702913">
        <w:rPr>
          <w:rFonts w:ascii="Times New Roman" w:hAnsi="Times New Roman" w:cs="Times New Roman"/>
          <w:sz w:val="28"/>
          <w:szCs w:val="28"/>
          <w:lang w:val="uk-UA"/>
        </w:rPr>
        <w:t xml:space="preserve"> на основі використання джерел енергії, які постійно оновлюються. До таких і відносяться енергетичні кліматичні ресурси – це перш за все енергія сонячних променів та енергія вітру. У теперішній час вони практично не використовуються. А потенційні можливості їх вражаючі. Наприклад, кількість сонячної енергії, яка досягає поверхні Землі протягом тільки одного року, перевищує енергію виявлених запасів всіх горючих копалин нашої планети у 10 разів. Що стосується вітру, то річна енергія вітрів, що дмуть на території України, у 10 разів більша річних потреб країни у електроенергії. Крім того, не слід забувати про такі не мало важливі переваги використання енергії сонячних променів та вітру як екологічна безпека ( у процесі виробництва енергії сонячного та вітрового походження не забруднюється оточуюче середовище), повсюдне розповсюдження і практична невичерпність ресурсів, відсутність необхідності видобування їх і транспортування до місця використання, що дуже важливо для районів, які віддалені від джерел централізованого енергопостачання.</w:t>
      </w:r>
    </w:p>
    <w:p w14:paraId="37E3870C" w14:textId="290F80D0" w:rsidR="00F04C75" w:rsidRPr="00702913" w:rsidRDefault="00F04C75" w:rsidP="004B3459">
      <w:pPr>
        <w:widowControl w:val="0"/>
        <w:spacing w:after="0" w:line="360" w:lineRule="auto"/>
        <w:ind w:firstLine="720"/>
        <w:jc w:val="both"/>
        <w:rPr>
          <w:rFonts w:ascii="Times New Roman" w:hAnsi="Times New Roman" w:cs="Times New Roman"/>
          <w:sz w:val="28"/>
          <w:szCs w:val="28"/>
          <w:lang w:val="uk-UA"/>
        </w:rPr>
      </w:pPr>
      <w:r w:rsidRPr="00DA264A">
        <w:rPr>
          <w:rFonts w:ascii="Times New Roman" w:hAnsi="Times New Roman" w:cs="Times New Roman"/>
          <w:sz w:val="28"/>
          <w:szCs w:val="28"/>
          <w:lang w:val="uk-UA"/>
        </w:rPr>
        <w:t>Сонячно</w:t>
      </w:r>
      <w:r w:rsidR="004B3459">
        <w:rPr>
          <w:rFonts w:ascii="Times New Roman" w:hAnsi="Times New Roman" w:cs="Times New Roman"/>
          <w:sz w:val="28"/>
          <w:szCs w:val="28"/>
          <w:lang w:val="uk-UA"/>
        </w:rPr>
        <w:t>-</w:t>
      </w:r>
      <w:r w:rsidRPr="00DA264A">
        <w:rPr>
          <w:rFonts w:ascii="Times New Roman" w:hAnsi="Times New Roman" w:cs="Times New Roman"/>
          <w:sz w:val="28"/>
          <w:szCs w:val="28"/>
          <w:lang w:val="uk-UA"/>
        </w:rPr>
        <w:t>енергетичні ресурси</w:t>
      </w:r>
      <w:r w:rsidRPr="00702913">
        <w:rPr>
          <w:rFonts w:ascii="Times New Roman" w:hAnsi="Times New Roman" w:cs="Times New Roman"/>
          <w:sz w:val="28"/>
          <w:szCs w:val="28"/>
          <w:lang w:val="uk-UA"/>
        </w:rPr>
        <w:t xml:space="preserve"> будь-якої території – це кількість енергії, яка може бути отримана на цій території за допомогою сонячних енергетичних колекторів (геліоустановок) на основі закономірностей її радіаційного режиму. Для оцінки геліо</w:t>
      </w:r>
      <w:r w:rsidR="004B3459">
        <w:rPr>
          <w:rFonts w:ascii="Times New Roman" w:hAnsi="Times New Roman" w:cs="Times New Roman"/>
          <w:sz w:val="28"/>
          <w:szCs w:val="28"/>
          <w:lang w:val="uk-UA"/>
        </w:rPr>
        <w:t>-</w:t>
      </w:r>
      <w:r w:rsidRPr="00702913">
        <w:rPr>
          <w:rFonts w:ascii="Times New Roman" w:hAnsi="Times New Roman" w:cs="Times New Roman"/>
          <w:sz w:val="28"/>
          <w:szCs w:val="28"/>
          <w:lang w:val="uk-UA"/>
        </w:rPr>
        <w:t>енергетичних ресурсів слід використовувати такі групи показників радіаційного режиму:</w:t>
      </w:r>
    </w:p>
    <w:p w14:paraId="2EC09853" w14:textId="77777777" w:rsidR="00F04C75" w:rsidRPr="00702913" w:rsidRDefault="00F04C75" w:rsidP="00776064">
      <w:pPr>
        <w:widowControl w:val="0"/>
        <w:numPr>
          <w:ilvl w:val="0"/>
          <w:numId w:val="3"/>
        </w:numPr>
        <w:tabs>
          <w:tab w:val="clear" w:pos="1305"/>
          <w:tab w:val="num" w:pos="993"/>
        </w:tabs>
        <w:spacing w:after="0" w:line="360" w:lineRule="auto"/>
        <w:ind w:left="0" w:firstLine="720"/>
        <w:jc w:val="both"/>
        <w:rPr>
          <w:rFonts w:ascii="Times New Roman" w:hAnsi="Times New Roman" w:cs="Times New Roman"/>
          <w:sz w:val="28"/>
          <w:szCs w:val="28"/>
          <w:lang w:val="uk-UA"/>
        </w:rPr>
      </w:pPr>
      <w:r w:rsidRPr="00702913">
        <w:rPr>
          <w:rFonts w:ascii="Times New Roman" w:hAnsi="Times New Roman" w:cs="Times New Roman"/>
          <w:sz w:val="28"/>
          <w:szCs w:val="28"/>
          <w:lang w:val="uk-UA"/>
        </w:rPr>
        <w:t xml:space="preserve">час сходу та заходу Сонця, тривалість дня; висота Сонця над </w:t>
      </w:r>
      <w:r w:rsidRPr="00702913">
        <w:rPr>
          <w:rFonts w:ascii="Times New Roman" w:hAnsi="Times New Roman" w:cs="Times New Roman"/>
          <w:sz w:val="28"/>
          <w:szCs w:val="28"/>
          <w:lang w:val="uk-UA"/>
        </w:rPr>
        <w:lastRenderedPageBreak/>
        <w:t>горизонтом.</w:t>
      </w:r>
    </w:p>
    <w:p w14:paraId="2DA06E23" w14:textId="77777777" w:rsidR="00F04C75" w:rsidRPr="00702913" w:rsidRDefault="00F04C75" w:rsidP="00776064">
      <w:pPr>
        <w:widowControl w:val="0"/>
        <w:numPr>
          <w:ilvl w:val="0"/>
          <w:numId w:val="3"/>
        </w:numPr>
        <w:tabs>
          <w:tab w:val="clear" w:pos="1305"/>
          <w:tab w:val="num" w:pos="993"/>
        </w:tabs>
        <w:spacing w:after="0" w:line="360" w:lineRule="auto"/>
        <w:ind w:left="0" w:firstLine="720"/>
        <w:jc w:val="both"/>
        <w:rPr>
          <w:rFonts w:ascii="Times New Roman" w:hAnsi="Times New Roman" w:cs="Times New Roman"/>
          <w:sz w:val="28"/>
          <w:szCs w:val="28"/>
          <w:lang w:val="uk-UA"/>
        </w:rPr>
      </w:pPr>
      <w:r w:rsidRPr="00702913">
        <w:rPr>
          <w:rFonts w:ascii="Times New Roman" w:hAnsi="Times New Roman" w:cs="Times New Roman"/>
          <w:sz w:val="28"/>
          <w:szCs w:val="28"/>
          <w:lang w:val="uk-UA"/>
        </w:rPr>
        <w:t xml:space="preserve">тривалість сонячного сіяння, кількість днів без сонця, коефіцієнт прозорості атмосфери; </w:t>
      </w:r>
    </w:p>
    <w:p w14:paraId="7EAE0137" w14:textId="77777777" w:rsidR="00F04C75" w:rsidRPr="00702913" w:rsidRDefault="00F04C75" w:rsidP="00776064">
      <w:pPr>
        <w:widowControl w:val="0"/>
        <w:numPr>
          <w:ilvl w:val="0"/>
          <w:numId w:val="3"/>
        </w:numPr>
        <w:tabs>
          <w:tab w:val="clear" w:pos="1305"/>
          <w:tab w:val="num" w:pos="993"/>
        </w:tabs>
        <w:spacing w:after="0" w:line="360" w:lineRule="auto"/>
        <w:ind w:left="0" w:firstLine="720"/>
        <w:jc w:val="both"/>
        <w:rPr>
          <w:rFonts w:ascii="Times New Roman" w:hAnsi="Times New Roman" w:cs="Times New Roman"/>
          <w:sz w:val="28"/>
          <w:szCs w:val="28"/>
          <w:lang w:val="uk-UA"/>
        </w:rPr>
      </w:pPr>
      <w:r w:rsidRPr="00702913">
        <w:rPr>
          <w:rFonts w:ascii="Times New Roman" w:hAnsi="Times New Roman" w:cs="Times New Roman"/>
          <w:sz w:val="28"/>
          <w:szCs w:val="28"/>
          <w:lang w:val="uk-UA"/>
        </w:rPr>
        <w:t>суми прямої, розсіяної та сумарної радіації в умовах ясного неба та хмарності;</w:t>
      </w:r>
    </w:p>
    <w:p w14:paraId="74718646" w14:textId="7030BA4B" w:rsidR="00F04C75" w:rsidRPr="00FF24A4" w:rsidRDefault="00F04C75" w:rsidP="004B3459">
      <w:pPr>
        <w:spacing w:after="0" w:line="360" w:lineRule="auto"/>
        <w:ind w:firstLine="720"/>
        <w:jc w:val="both"/>
        <w:rPr>
          <w:lang w:val="uk-UA" w:eastAsia="uk-UA"/>
        </w:rPr>
      </w:pPr>
      <w:r w:rsidRPr="00702913">
        <w:rPr>
          <w:rFonts w:ascii="Times New Roman" w:hAnsi="Times New Roman" w:cs="Times New Roman"/>
          <w:sz w:val="28"/>
          <w:szCs w:val="28"/>
          <w:lang w:val="uk-UA" w:eastAsia="uk-UA"/>
        </w:rPr>
        <w:t>Тривалість д</w:t>
      </w:r>
      <w:r w:rsidR="00702913">
        <w:rPr>
          <w:rFonts w:ascii="Times New Roman" w:hAnsi="Times New Roman" w:cs="Times New Roman"/>
          <w:sz w:val="28"/>
          <w:szCs w:val="28"/>
          <w:lang w:val="uk-UA" w:eastAsia="uk-UA"/>
        </w:rPr>
        <w:t>ня на території району</w:t>
      </w:r>
      <w:r w:rsidRPr="00702913">
        <w:rPr>
          <w:rFonts w:ascii="Times New Roman" w:hAnsi="Times New Roman" w:cs="Times New Roman"/>
          <w:sz w:val="28"/>
          <w:szCs w:val="28"/>
          <w:lang w:val="uk-UA" w:eastAsia="uk-UA"/>
        </w:rPr>
        <w:t xml:space="preserve"> змінюється від 8 ч. 34 мін (22.XII</w:t>
      </w:r>
      <w:r w:rsidRPr="00702913">
        <w:rPr>
          <w:rFonts w:ascii="Times New Roman" w:hAnsi="Times New Roman" w:cs="Times New Roman"/>
          <w:sz w:val="28"/>
          <w:szCs w:val="28"/>
          <w:lang w:val="uk-UA"/>
        </w:rPr>
        <w:t>) до 15 ч. 57 мін. (22.</w:t>
      </w:r>
      <w:r w:rsidRPr="00702913">
        <w:rPr>
          <w:rFonts w:ascii="Times New Roman" w:hAnsi="Times New Roman" w:cs="Times New Roman"/>
          <w:sz w:val="28"/>
          <w:szCs w:val="28"/>
          <w:lang w:val="uk-UA" w:eastAsia="uk-UA"/>
        </w:rPr>
        <w:t>VI</w:t>
      </w:r>
      <w:r w:rsidRPr="00702913">
        <w:rPr>
          <w:rFonts w:ascii="Times New Roman" w:hAnsi="Times New Roman" w:cs="Times New Roman"/>
          <w:sz w:val="28"/>
          <w:szCs w:val="28"/>
          <w:lang w:val="uk-UA"/>
        </w:rPr>
        <w:t>), а полуденна висота Сонця - від 19</w:t>
      </w:r>
      <w:r w:rsidRPr="00702913">
        <w:rPr>
          <w:rFonts w:ascii="Times New Roman" w:hAnsi="Times New Roman" w:cs="Times New Roman"/>
          <w:sz w:val="28"/>
          <w:szCs w:val="28"/>
          <w:lang w:val="uk-UA"/>
        </w:rPr>
        <w:sym w:font="Symbol" w:char="F0B0"/>
      </w:r>
      <w:r w:rsidRPr="00702913">
        <w:rPr>
          <w:rFonts w:ascii="Times New Roman" w:hAnsi="Times New Roman" w:cs="Times New Roman"/>
          <w:sz w:val="28"/>
          <w:szCs w:val="28"/>
          <w:lang w:val="uk-UA"/>
        </w:rPr>
        <w:t xml:space="preserve"> до 65</w:t>
      </w:r>
      <w:r w:rsidRPr="00702913">
        <w:rPr>
          <w:rFonts w:ascii="Times New Roman" w:hAnsi="Times New Roman" w:cs="Times New Roman"/>
          <w:sz w:val="28"/>
          <w:szCs w:val="28"/>
          <w:lang w:val="uk-UA"/>
        </w:rPr>
        <w:sym w:font="Symbol" w:char="F0B0"/>
      </w:r>
      <w:r w:rsidRPr="00702913">
        <w:rPr>
          <w:rFonts w:ascii="Times New Roman" w:hAnsi="Times New Roman" w:cs="Times New Roman"/>
          <w:sz w:val="28"/>
          <w:szCs w:val="28"/>
          <w:lang w:val="uk-UA"/>
        </w:rPr>
        <w:t xml:space="preserve">. </w:t>
      </w:r>
      <w:r w:rsidRPr="00702913">
        <w:rPr>
          <w:rFonts w:ascii="Times New Roman" w:hAnsi="Times New Roman" w:cs="Times New Roman"/>
          <w:sz w:val="28"/>
          <w:szCs w:val="28"/>
          <w:lang w:val="uk-UA" w:eastAsia="uk-UA"/>
        </w:rPr>
        <w:t>Середня за рік сума сумарної сонячної радіації змінюється від 4200 до 4800 мДж/м</w:t>
      </w:r>
      <w:r w:rsidRPr="00702913">
        <w:rPr>
          <w:rFonts w:ascii="Times New Roman" w:hAnsi="Times New Roman" w:cs="Times New Roman"/>
          <w:sz w:val="28"/>
          <w:szCs w:val="28"/>
          <w:vertAlign w:val="superscript"/>
          <w:lang w:val="uk-UA" w:eastAsia="uk-UA"/>
        </w:rPr>
        <w:t>2</w:t>
      </w:r>
      <w:r w:rsidRPr="00702913">
        <w:rPr>
          <w:rFonts w:ascii="Times New Roman" w:hAnsi="Times New Roman" w:cs="Times New Roman"/>
          <w:sz w:val="28"/>
          <w:szCs w:val="28"/>
          <w:lang w:val="uk-UA" w:eastAsia="uk-UA"/>
        </w:rPr>
        <w:t>. В потоці сонячної радіації в середньому за рік переважає пряма сонячна радіація – 53-55%, проте співвідношення між прямою і розсіяною радіа</w:t>
      </w:r>
      <w:r w:rsidR="00702913">
        <w:rPr>
          <w:rFonts w:ascii="Times New Roman" w:hAnsi="Times New Roman" w:cs="Times New Roman"/>
          <w:sz w:val="28"/>
          <w:szCs w:val="28"/>
          <w:lang w:val="uk-UA" w:eastAsia="uk-UA"/>
        </w:rPr>
        <w:t xml:space="preserve">цією змінюється протягом року. </w:t>
      </w:r>
      <w:r w:rsidRPr="00702913">
        <w:rPr>
          <w:rFonts w:ascii="Times New Roman" w:hAnsi="Times New Roman" w:cs="Times New Roman"/>
          <w:sz w:val="28"/>
          <w:szCs w:val="28"/>
          <w:lang w:val="uk-UA" w:eastAsia="uk-UA"/>
        </w:rPr>
        <w:t>холодну пору року (</w:t>
      </w:r>
      <w:r w:rsidRPr="00702913">
        <w:rPr>
          <w:rFonts w:ascii="Times New Roman" w:hAnsi="Times New Roman" w:cs="Times New Roman"/>
          <w:sz w:val="28"/>
          <w:szCs w:val="28"/>
          <w:lang w:val="uk-UA"/>
        </w:rPr>
        <w:t xml:space="preserve">листопад-березень) </w:t>
      </w:r>
      <w:r w:rsidRPr="00702913">
        <w:rPr>
          <w:rFonts w:ascii="Times New Roman" w:hAnsi="Times New Roman" w:cs="Times New Roman"/>
          <w:sz w:val="28"/>
          <w:szCs w:val="28"/>
          <w:lang w:val="uk-UA" w:eastAsia="uk-UA"/>
        </w:rPr>
        <w:t>в потоці сумарної сонячної радіації переважає розсіяна радіація (55-67%), в теплу пору року (квітень-жовтень) – пр</w:t>
      </w:r>
      <w:r w:rsidR="00780415">
        <w:rPr>
          <w:rFonts w:ascii="Times New Roman" w:hAnsi="Times New Roman" w:cs="Times New Roman"/>
          <w:sz w:val="28"/>
          <w:szCs w:val="28"/>
          <w:lang w:val="uk-UA" w:eastAsia="uk-UA"/>
        </w:rPr>
        <w:t>яма радіація (51-64%)</w:t>
      </w:r>
      <w:r w:rsidRPr="00FF24A4">
        <w:rPr>
          <w:lang w:val="uk-UA"/>
        </w:rPr>
        <w:t xml:space="preserve"> </w:t>
      </w:r>
      <w:r w:rsidRPr="00780415">
        <w:rPr>
          <w:rFonts w:ascii="Times New Roman" w:hAnsi="Times New Roman" w:cs="Times New Roman"/>
          <w:sz w:val="28"/>
          <w:szCs w:val="28"/>
          <w:lang w:val="uk-UA"/>
        </w:rPr>
        <w:t>[</w:t>
      </w:r>
      <w:r w:rsidR="002D21A0">
        <w:rPr>
          <w:rFonts w:ascii="Times New Roman" w:hAnsi="Times New Roman" w:cs="Times New Roman"/>
          <w:sz w:val="28"/>
          <w:szCs w:val="28"/>
          <w:lang w:val="uk-UA"/>
        </w:rPr>
        <w:t>14</w:t>
      </w:r>
      <w:r w:rsidRPr="00780415">
        <w:rPr>
          <w:rFonts w:ascii="Times New Roman" w:hAnsi="Times New Roman" w:cs="Times New Roman"/>
          <w:sz w:val="28"/>
          <w:szCs w:val="28"/>
          <w:lang w:val="uk-UA"/>
        </w:rPr>
        <w:t>]</w:t>
      </w:r>
      <w:r w:rsidR="00780415" w:rsidRPr="00780415">
        <w:rPr>
          <w:rFonts w:ascii="Times New Roman" w:hAnsi="Times New Roman" w:cs="Times New Roman"/>
          <w:sz w:val="28"/>
          <w:szCs w:val="28"/>
          <w:lang w:val="uk-UA"/>
        </w:rPr>
        <w:t>.</w:t>
      </w:r>
      <w:r w:rsidRPr="00FF24A4">
        <w:rPr>
          <w:lang w:val="uk-UA"/>
        </w:rPr>
        <w:t xml:space="preserve"> </w:t>
      </w:r>
    </w:p>
    <w:p w14:paraId="42392FD4" w14:textId="77777777" w:rsidR="00F04C75" w:rsidRPr="00780415" w:rsidRDefault="00F04C75" w:rsidP="004B3459">
      <w:pPr>
        <w:spacing w:after="0" w:line="360" w:lineRule="auto"/>
        <w:ind w:firstLine="720"/>
        <w:jc w:val="both"/>
        <w:rPr>
          <w:rFonts w:ascii="Times New Roman" w:hAnsi="Times New Roman" w:cs="Times New Roman"/>
          <w:sz w:val="28"/>
          <w:szCs w:val="28"/>
          <w:lang w:val="uk-UA"/>
        </w:rPr>
      </w:pPr>
      <w:r w:rsidRPr="00DA264A">
        <w:rPr>
          <w:rFonts w:ascii="Times New Roman" w:hAnsi="Times New Roman" w:cs="Times New Roman"/>
          <w:sz w:val="28"/>
          <w:szCs w:val="28"/>
          <w:lang w:val="uk-UA"/>
        </w:rPr>
        <w:t>Вітроенергетичні ресурси</w:t>
      </w:r>
      <w:r w:rsidRPr="00780415">
        <w:rPr>
          <w:rFonts w:ascii="Times New Roman" w:hAnsi="Times New Roman" w:cs="Times New Roman"/>
          <w:b/>
          <w:i/>
          <w:sz w:val="28"/>
          <w:szCs w:val="28"/>
          <w:lang w:val="uk-UA"/>
        </w:rPr>
        <w:t xml:space="preserve"> </w:t>
      </w:r>
      <w:r w:rsidRPr="00780415">
        <w:rPr>
          <w:rFonts w:ascii="Times New Roman" w:hAnsi="Times New Roman" w:cs="Times New Roman"/>
          <w:sz w:val="28"/>
          <w:szCs w:val="28"/>
          <w:lang w:val="uk-UA"/>
        </w:rPr>
        <w:t>будь-якої території – кількість енергії, яка може бути отримана на цій території за допомогою вітродвигуна на основі потенціалу її вітрового режиму.</w:t>
      </w:r>
      <w:r w:rsidR="00DA264A">
        <w:rPr>
          <w:rFonts w:ascii="Times New Roman" w:hAnsi="Times New Roman" w:cs="Times New Roman"/>
          <w:sz w:val="28"/>
          <w:szCs w:val="28"/>
          <w:lang w:val="uk-UA"/>
        </w:rPr>
        <w:t xml:space="preserve"> </w:t>
      </w:r>
      <w:r w:rsidRPr="00780415">
        <w:rPr>
          <w:rFonts w:ascii="Times New Roman" w:hAnsi="Times New Roman" w:cs="Times New Roman"/>
          <w:sz w:val="28"/>
          <w:szCs w:val="28"/>
          <w:lang w:val="uk-UA"/>
        </w:rPr>
        <w:t xml:space="preserve">Основним показником для оцінки вітроенергетичного потенціалу є швидкість вітру – середня, максимальна, за градаціями швидкостей, у розрізі </w:t>
      </w:r>
      <w:r w:rsidR="00780415">
        <w:rPr>
          <w:rFonts w:ascii="Times New Roman" w:hAnsi="Times New Roman" w:cs="Times New Roman"/>
          <w:sz w:val="28"/>
          <w:szCs w:val="28"/>
          <w:lang w:val="uk-UA"/>
        </w:rPr>
        <w:t>сезонів року. В Роздільнянському районі</w:t>
      </w:r>
      <w:r w:rsidRPr="00780415">
        <w:rPr>
          <w:rFonts w:ascii="Times New Roman" w:hAnsi="Times New Roman" w:cs="Times New Roman"/>
          <w:sz w:val="28"/>
          <w:szCs w:val="28"/>
          <w:lang w:val="uk-UA"/>
        </w:rPr>
        <w:t xml:space="preserve"> середньорічна швидкість вітру на більшій її те</w:t>
      </w:r>
      <w:r w:rsidR="00780415">
        <w:rPr>
          <w:rFonts w:ascii="Times New Roman" w:hAnsi="Times New Roman" w:cs="Times New Roman"/>
          <w:sz w:val="28"/>
          <w:szCs w:val="28"/>
          <w:lang w:val="uk-UA"/>
        </w:rPr>
        <w:t>риторії складає 4,5 м/с</w:t>
      </w:r>
      <w:r w:rsidRPr="00780415">
        <w:rPr>
          <w:rFonts w:ascii="Times New Roman" w:hAnsi="Times New Roman" w:cs="Times New Roman"/>
          <w:sz w:val="28"/>
          <w:szCs w:val="28"/>
          <w:lang w:val="uk-UA"/>
        </w:rPr>
        <w:t xml:space="preserve">. Сильні вітри (15 м/с і більше) переважають у холодну пору року, їх максимальні швидкості щорічно сягають 20-24 м/с. Характер мінливості середньої швидкості вітру протягом </w:t>
      </w:r>
      <w:r w:rsidR="00780415">
        <w:rPr>
          <w:rFonts w:ascii="Times New Roman" w:hAnsi="Times New Roman" w:cs="Times New Roman"/>
          <w:sz w:val="28"/>
          <w:szCs w:val="28"/>
          <w:lang w:val="uk-UA"/>
        </w:rPr>
        <w:t>року відображений у таблиці</w:t>
      </w:r>
      <w:r w:rsidRPr="00780415">
        <w:rPr>
          <w:rFonts w:ascii="Times New Roman" w:hAnsi="Times New Roman" w:cs="Times New Roman"/>
          <w:sz w:val="28"/>
          <w:szCs w:val="28"/>
          <w:lang w:val="uk-UA"/>
        </w:rPr>
        <w:t>.</w:t>
      </w:r>
    </w:p>
    <w:p w14:paraId="26ECB05C" w14:textId="34F76505" w:rsidR="00780415" w:rsidRPr="00776064" w:rsidRDefault="00F04C75" w:rsidP="004B3459">
      <w:pPr>
        <w:spacing w:after="0" w:line="360" w:lineRule="auto"/>
        <w:ind w:firstLine="720"/>
        <w:jc w:val="right"/>
        <w:rPr>
          <w:rFonts w:ascii="Times New Roman" w:hAnsi="Times New Roman" w:cs="Times New Roman"/>
          <w:i/>
          <w:iCs/>
          <w:sz w:val="28"/>
          <w:szCs w:val="28"/>
          <w:lang w:val="uk-UA"/>
        </w:rPr>
      </w:pPr>
      <w:r w:rsidRPr="00776064">
        <w:rPr>
          <w:rFonts w:ascii="Times New Roman" w:hAnsi="Times New Roman" w:cs="Times New Roman"/>
          <w:i/>
          <w:iCs/>
          <w:sz w:val="28"/>
          <w:szCs w:val="28"/>
          <w:lang w:val="uk-UA"/>
        </w:rPr>
        <w:t>Табл</w:t>
      </w:r>
      <w:r w:rsidR="004B3459" w:rsidRPr="00776064">
        <w:rPr>
          <w:rFonts w:ascii="Times New Roman" w:hAnsi="Times New Roman" w:cs="Times New Roman"/>
          <w:i/>
          <w:iCs/>
          <w:sz w:val="28"/>
          <w:szCs w:val="28"/>
          <w:lang w:val="uk-UA"/>
        </w:rPr>
        <w:t xml:space="preserve">иця </w:t>
      </w:r>
      <w:r w:rsidR="00284DD5" w:rsidRPr="00776064">
        <w:rPr>
          <w:rFonts w:ascii="Times New Roman" w:hAnsi="Times New Roman" w:cs="Times New Roman"/>
          <w:i/>
          <w:iCs/>
          <w:sz w:val="28"/>
          <w:szCs w:val="28"/>
          <w:lang w:val="uk-UA"/>
        </w:rPr>
        <w:t>8</w:t>
      </w:r>
    </w:p>
    <w:p w14:paraId="613672D1" w14:textId="11EB3C59" w:rsidR="00F04C75" w:rsidRPr="00776064" w:rsidRDefault="00F04C75" w:rsidP="004B3459">
      <w:pPr>
        <w:spacing w:after="0" w:line="360" w:lineRule="auto"/>
        <w:ind w:firstLine="720"/>
        <w:jc w:val="both"/>
        <w:rPr>
          <w:rFonts w:ascii="Times New Roman" w:hAnsi="Times New Roman" w:cs="Times New Roman"/>
          <w:b/>
          <w:bCs/>
          <w:sz w:val="28"/>
          <w:szCs w:val="28"/>
        </w:rPr>
      </w:pPr>
      <w:r w:rsidRPr="00776064">
        <w:rPr>
          <w:rFonts w:ascii="Times New Roman" w:hAnsi="Times New Roman" w:cs="Times New Roman"/>
          <w:b/>
          <w:bCs/>
          <w:sz w:val="28"/>
          <w:szCs w:val="28"/>
          <w:lang w:val="uk-UA"/>
        </w:rPr>
        <w:t>Середня місячна і річ</w:t>
      </w:r>
      <w:r w:rsidR="00780415" w:rsidRPr="00776064">
        <w:rPr>
          <w:rFonts w:ascii="Times New Roman" w:hAnsi="Times New Roman" w:cs="Times New Roman"/>
          <w:b/>
          <w:bCs/>
          <w:sz w:val="28"/>
          <w:szCs w:val="28"/>
          <w:lang w:val="uk-UA"/>
        </w:rPr>
        <w:t>на швидкість вітру (м/с) в Роздільна</w:t>
      </w:r>
      <w:r w:rsidRPr="00776064">
        <w:rPr>
          <w:rFonts w:ascii="Times New Roman" w:hAnsi="Times New Roman" w:cs="Times New Roman"/>
          <w:b/>
          <w:bCs/>
          <w:sz w:val="28"/>
          <w:szCs w:val="28"/>
          <w:lang w:val="uk-UA"/>
        </w:rPr>
        <w:t xml:space="preserve">, приведена до висоти 26 м </w:t>
      </w:r>
      <w:r w:rsidRPr="00776064">
        <w:rPr>
          <w:rFonts w:ascii="Times New Roman" w:hAnsi="Times New Roman" w:cs="Times New Roman"/>
          <w:b/>
          <w:bCs/>
          <w:sz w:val="28"/>
          <w:szCs w:val="28"/>
        </w:rPr>
        <w:t>[</w:t>
      </w:r>
      <w:r w:rsidR="002D21A0" w:rsidRPr="00776064">
        <w:rPr>
          <w:rFonts w:ascii="Times New Roman" w:hAnsi="Times New Roman" w:cs="Times New Roman"/>
          <w:b/>
          <w:bCs/>
          <w:sz w:val="28"/>
          <w:szCs w:val="28"/>
          <w:lang w:val="uk-UA"/>
        </w:rPr>
        <w:t>18</w:t>
      </w:r>
      <w:r w:rsidRPr="00776064">
        <w:rPr>
          <w:rFonts w:ascii="Times New Roman" w:hAnsi="Times New Roman" w:cs="Times New Roman"/>
          <w:b/>
          <w:bCs/>
          <w:sz w:val="28"/>
          <w:szCs w:val="28"/>
        </w:rPr>
        <w:t>]</w:t>
      </w:r>
    </w:p>
    <w:tbl>
      <w:tblPr>
        <w:tblStyle w:val="GridTableLight"/>
        <w:tblW w:w="10189" w:type="dxa"/>
        <w:tblInd w:w="-289" w:type="dxa"/>
        <w:tblLayout w:type="fixed"/>
        <w:tblLook w:val="01E0" w:firstRow="1" w:lastRow="1" w:firstColumn="1" w:lastColumn="1" w:noHBand="0" w:noVBand="0"/>
      </w:tblPr>
      <w:tblGrid>
        <w:gridCol w:w="1418"/>
        <w:gridCol w:w="567"/>
        <w:gridCol w:w="567"/>
        <w:gridCol w:w="426"/>
        <w:gridCol w:w="567"/>
        <w:gridCol w:w="567"/>
        <w:gridCol w:w="567"/>
        <w:gridCol w:w="567"/>
        <w:gridCol w:w="780"/>
        <w:gridCol w:w="577"/>
        <w:gridCol w:w="566"/>
        <w:gridCol w:w="566"/>
        <w:gridCol w:w="566"/>
        <w:gridCol w:w="988"/>
        <w:gridCol w:w="900"/>
      </w:tblGrid>
      <w:tr w:rsidR="00F04C75" w:rsidRPr="00776064" w14:paraId="4A26D64B" w14:textId="77777777" w:rsidTr="00776064">
        <w:trPr>
          <w:trHeight w:val="240"/>
        </w:trPr>
        <w:tc>
          <w:tcPr>
            <w:tcW w:w="1418" w:type="dxa"/>
            <w:vMerge w:val="restart"/>
          </w:tcPr>
          <w:p w14:paraId="00DF9B04" w14:textId="77777777" w:rsidR="00F04C75" w:rsidRPr="00776064" w:rsidRDefault="00F04C75" w:rsidP="004B3459">
            <w:pPr>
              <w:spacing w:line="360" w:lineRule="auto"/>
              <w:jc w:val="both"/>
              <w:rPr>
                <w:rFonts w:ascii="Times New Roman" w:hAnsi="Times New Roman" w:cs="Times New Roman"/>
                <w:b/>
                <w:bCs/>
                <w:sz w:val="24"/>
                <w:szCs w:val="24"/>
                <w:lang w:val="uk-UA"/>
              </w:rPr>
            </w:pPr>
          </w:p>
          <w:p w14:paraId="1D4A88D3" w14:textId="77777777" w:rsidR="00F04C75" w:rsidRPr="00776064" w:rsidRDefault="00F04C75" w:rsidP="004B3459">
            <w:pPr>
              <w:spacing w:line="360" w:lineRule="auto"/>
              <w:jc w:val="both"/>
              <w:rPr>
                <w:rFonts w:ascii="Times New Roman" w:hAnsi="Times New Roman" w:cs="Times New Roman"/>
                <w:b/>
                <w:bCs/>
                <w:sz w:val="24"/>
                <w:szCs w:val="24"/>
                <w:lang w:val="uk-UA"/>
              </w:rPr>
            </w:pPr>
            <w:r w:rsidRPr="00776064">
              <w:rPr>
                <w:rFonts w:ascii="Times New Roman" w:hAnsi="Times New Roman" w:cs="Times New Roman"/>
                <w:b/>
                <w:bCs/>
                <w:sz w:val="24"/>
                <w:szCs w:val="24"/>
                <w:lang w:val="uk-UA"/>
              </w:rPr>
              <w:t>Станція</w:t>
            </w:r>
          </w:p>
        </w:tc>
        <w:tc>
          <w:tcPr>
            <w:tcW w:w="567" w:type="dxa"/>
            <w:vMerge w:val="restart"/>
          </w:tcPr>
          <w:p w14:paraId="4F6FCC1D" w14:textId="77777777" w:rsidR="00F04C75" w:rsidRPr="00776064" w:rsidRDefault="00F04C75" w:rsidP="004B3459">
            <w:pPr>
              <w:spacing w:line="360" w:lineRule="auto"/>
              <w:jc w:val="center"/>
              <w:rPr>
                <w:rFonts w:ascii="Times New Roman" w:hAnsi="Times New Roman" w:cs="Times New Roman"/>
                <w:sz w:val="24"/>
                <w:szCs w:val="24"/>
                <w:lang w:val="uk-UA"/>
              </w:rPr>
            </w:pPr>
          </w:p>
          <w:p w14:paraId="0EF64220" w14:textId="77777777" w:rsidR="00F04C75" w:rsidRPr="00776064" w:rsidRDefault="00F04C75" w:rsidP="004B3459">
            <w:pPr>
              <w:spacing w:line="360" w:lineRule="auto"/>
              <w:jc w:val="center"/>
              <w:rPr>
                <w:rFonts w:ascii="Times New Roman" w:hAnsi="Times New Roman" w:cs="Times New Roman"/>
                <w:sz w:val="24"/>
                <w:szCs w:val="24"/>
                <w:lang w:val="uk-UA"/>
              </w:rPr>
            </w:pPr>
            <w:r w:rsidRPr="00776064">
              <w:rPr>
                <w:rFonts w:ascii="Times New Roman" w:hAnsi="Times New Roman" w:cs="Times New Roman"/>
                <w:sz w:val="24"/>
                <w:szCs w:val="24"/>
                <w:lang w:val="uk-UA"/>
              </w:rPr>
              <w:t>І</w:t>
            </w:r>
          </w:p>
        </w:tc>
        <w:tc>
          <w:tcPr>
            <w:tcW w:w="567" w:type="dxa"/>
            <w:vMerge w:val="restart"/>
          </w:tcPr>
          <w:p w14:paraId="18538FA8" w14:textId="77777777" w:rsidR="00F04C75" w:rsidRPr="00776064" w:rsidRDefault="00F04C75" w:rsidP="004B3459">
            <w:pPr>
              <w:spacing w:line="360" w:lineRule="auto"/>
              <w:jc w:val="center"/>
              <w:rPr>
                <w:rFonts w:ascii="Times New Roman" w:hAnsi="Times New Roman" w:cs="Times New Roman"/>
                <w:sz w:val="24"/>
                <w:szCs w:val="24"/>
                <w:lang w:val="uk-UA"/>
              </w:rPr>
            </w:pPr>
          </w:p>
          <w:p w14:paraId="58BAE530" w14:textId="77777777" w:rsidR="00F04C75" w:rsidRPr="00776064" w:rsidRDefault="00F04C75" w:rsidP="004B3459">
            <w:pPr>
              <w:spacing w:line="360" w:lineRule="auto"/>
              <w:jc w:val="center"/>
              <w:rPr>
                <w:rFonts w:ascii="Times New Roman" w:hAnsi="Times New Roman" w:cs="Times New Roman"/>
                <w:sz w:val="24"/>
                <w:szCs w:val="24"/>
                <w:lang w:val="uk-UA"/>
              </w:rPr>
            </w:pPr>
            <w:r w:rsidRPr="00776064">
              <w:rPr>
                <w:rFonts w:ascii="Times New Roman" w:hAnsi="Times New Roman" w:cs="Times New Roman"/>
                <w:sz w:val="24"/>
                <w:szCs w:val="24"/>
                <w:lang w:val="uk-UA"/>
              </w:rPr>
              <w:t>ІІ</w:t>
            </w:r>
          </w:p>
        </w:tc>
        <w:tc>
          <w:tcPr>
            <w:tcW w:w="426" w:type="dxa"/>
            <w:vMerge w:val="restart"/>
          </w:tcPr>
          <w:p w14:paraId="14F75561" w14:textId="77777777" w:rsidR="00F04C75" w:rsidRPr="00776064" w:rsidRDefault="00F04C75" w:rsidP="004B3459">
            <w:pPr>
              <w:spacing w:line="360" w:lineRule="auto"/>
              <w:jc w:val="center"/>
              <w:rPr>
                <w:rFonts w:ascii="Times New Roman" w:hAnsi="Times New Roman" w:cs="Times New Roman"/>
                <w:sz w:val="24"/>
                <w:szCs w:val="24"/>
                <w:lang w:val="uk-UA"/>
              </w:rPr>
            </w:pPr>
          </w:p>
          <w:p w14:paraId="6F933623" w14:textId="77777777" w:rsidR="00F04C75" w:rsidRPr="00776064" w:rsidRDefault="00F04C75" w:rsidP="004B3459">
            <w:pPr>
              <w:spacing w:line="360" w:lineRule="auto"/>
              <w:jc w:val="center"/>
              <w:rPr>
                <w:rFonts w:ascii="Times New Roman" w:hAnsi="Times New Roman" w:cs="Times New Roman"/>
                <w:sz w:val="24"/>
                <w:szCs w:val="24"/>
                <w:lang w:val="uk-UA"/>
              </w:rPr>
            </w:pPr>
            <w:r w:rsidRPr="00776064">
              <w:rPr>
                <w:rFonts w:ascii="Times New Roman" w:hAnsi="Times New Roman" w:cs="Times New Roman"/>
                <w:sz w:val="24"/>
                <w:szCs w:val="24"/>
                <w:lang w:val="uk-UA"/>
              </w:rPr>
              <w:t>ІІІ</w:t>
            </w:r>
          </w:p>
        </w:tc>
        <w:tc>
          <w:tcPr>
            <w:tcW w:w="567" w:type="dxa"/>
            <w:vMerge w:val="restart"/>
          </w:tcPr>
          <w:p w14:paraId="7D90DCFD" w14:textId="77777777" w:rsidR="00F04C75" w:rsidRPr="00776064" w:rsidRDefault="00F04C75" w:rsidP="004B3459">
            <w:pPr>
              <w:spacing w:line="360" w:lineRule="auto"/>
              <w:jc w:val="center"/>
              <w:rPr>
                <w:rFonts w:ascii="Times New Roman" w:hAnsi="Times New Roman" w:cs="Times New Roman"/>
                <w:sz w:val="24"/>
                <w:szCs w:val="24"/>
                <w:lang w:val="uk-UA"/>
              </w:rPr>
            </w:pPr>
          </w:p>
          <w:p w14:paraId="397AD4EA" w14:textId="77777777" w:rsidR="00F04C75" w:rsidRPr="00776064" w:rsidRDefault="00F04C75" w:rsidP="004B3459">
            <w:pPr>
              <w:spacing w:line="360" w:lineRule="auto"/>
              <w:jc w:val="center"/>
              <w:rPr>
                <w:rFonts w:ascii="Times New Roman" w:hAnsi="Times New Roman" w:cs="Times New Roman"/>
                <w:sz w:val="24"/>
                <w:szCs w:val="24"/>
                <w:lang w:val="uk-UA"/>
              </w:rPr>
            </w:pPr>
            <w:r w:rsidRPr="00776064">
              <w:rPr>
                <w:rFonts w:ascii="Times New Roman" w:hAnsi="Times New Roman" w:cs="Times New Roman"/>
                <w:sz w:val="24"/>
                <w:szCs w:val="24"/>
                <w:lang w:val="en-US"/>
              </w:rPr>
              <w:t>IV</w:t>
            </w:r>
          </w:p>
        </w:tc>
        <w:tc>
          <w:tcPr>
            <w:tcW w:w="567" w:type="dxa"/>
            <w:vMerge w:val="restart"/>
          </w:tcPr>
          <w:p w14:paraId="3846EA5A" w14:textId="77777777" w:rsidR="00F04C75" w:rsidRPr="00776064" w:rsidRDefault="00F04C75" w:rsidP="004B3459">
            <w:pPr>
              <w:spacing w:line="360" w:lineRule="auto"/>
              <w:jc w:val="center"/>
              <w:rPr>
                <w:rFonts w:ascii="Times New Roman" w:hAnsi="Times New Roman" w:cs="Times New Roman"/>
                <w:sz w:val="24"/>
                <w:szCs w:val="24"/>
                <w:lang w:val="uk-UA"/>
              </w:rPr>
            </w:pPr>
          </w:p>
          <w:p w14:paraId="13995444" w14:textId="77777777" w:rsidR="00F04C75" w:rsidRPr="00776064" w:rsidRDefault="00F04C75" w:rsidP="004B3459">
            <w:pPr>
              <w:spacing w:line="360" w:lineRule="auto"/>
              <w:jc w:val="center"/>
              <w:rPr>
                <w:rFonts w:ascii="Times New Roman" w:hAnsi="Times New Roman" w:cs="Times New Roman"/>
                <w:sz w:val="24"/>
                <w:szCs w:val="24"/>
                <w:lang w:val="uk-UA"/>
              </w:rPr>
            </w:pPr>
            <w:r w:rsidRPr="00776064">
              <w:rPr>
                <w:rFonts w:ascii="Times New Roman" w:hAnsi="Times New Roman" w:cs="Times New Roman"/>
                <w:sz w:val="24"/>
                <w:szCs w:val="24"/>
                <w:lang w:val="en-US"/>
              </w:rPr>
              <w:t>V</w:t>
            </w:r>
          </w:p>
        </w:tc>
        <w:tc>
          <w:tcPr>
            <w:tcW w:w="567" w:type="dxa"/>
            <w:vMerge w:val="restart"/>
          </w:tcPr>
          <w:p w14:paraId="7C4278CF" w14:textId="77777777" w:rsidR="00F04C75" w:rsidRPr="00776064" w:rsidRDefault="00F04C75" w:rsidP="004B3459">
            <w:pPr>
              <w:spacing w:line="360" w:lineRule="auto"/>
              <w:jc w:val="center"/>
              <w:rPr>
                <w:rFonts w:ascii="Times New Roman" w:hAnsi="Times New Roman" w:cs="Times New Roman"/>
                <w:sz w:val="24"/>
                <w:szCs w:val="24"/>
                <w:lang w:val="uk-UA"/>
              </w:rPr>
            </w:pPr>
          </w:p>
          <w:p w14:paraId="1D21A1AD" w14:textId="77777777" w:rsidR="00F04C75" w:rsidRPr="00776064" w:rsidRDefault="00F04C75" w:rsidP="004B3459">
            <w:pPr>
              <w:spacing w:line="360" w:lineRule="auto"/>
              <w:jc w:val="center"/>
              <w:rPr>
                <w:rFonts w:ascii="Times New Roman" w:hAnsi="Times New Roman" w:cs="Times New Roman"/>
                <w:sz w:val="24"/>
                <w:szCs w:val="24"/>
                <w:lang w:val="uk-UA"/>
              </w:rPr>
            </w:pPr>
            <w:r w:rsidRPr="00776064">
              <w:rPr>
                <w:rFonts w:ascii="Times New Roman" w:hAnsi="Times New Roman" w:cs="Times New Roman"/>
                <w:sz w:val="24"/>
                <w:szCs w:val="24"/>
                <w:lang w:val="en-US"/>
              </w:rPr>
              <w:t>VI</w:t>
            </w:r>
          </w:p>
        </w:tc>
        <w:tc>
          <w:tcPr>
            <w:tcW w:w="567" w:type="dxa"/>
            <w:vMerge w:val="restart"/>
          </w:tcPr>
          <w:p w14:paraId="2E4422B8" w14:textId="77777777" w:rsidR="00F04C75" w:rsidRPr="00776064" w:rsidRDefault="00F04C75" w:rsidP="004B3459">
            <w:pPr>
              <w:spacing w:line="360" w:lineRule="auto"/>
              <w:jc w:val="center"/>
              <w:rPr>
                <w:rFonts w:ascii="Times New Roman" w:hAnsi="Times New Roman" w:cs="Times New Roman"/>
                <w:sz w:val="24"/>
                <w:szCs w:val="24"/>
                <w:lang w:val="uk-UA"/>
              </w:rPr>
            </w:pPr>
          </w:p>
          <w:p w14:paraId="06F4C184" w14:textId="77777777" w:rsidR="00F04C75" w:rsidRPr="00776064" w:rsidRDefault="00F04C75" w:rsidP="004B3459">
            <w:pPr>
              <w:spacing w:line="360" w:lineRule="auto"/>
              <w:jc w:val="center"/>
              <w:rPr>
                <w:rFonts w:ascii="Times New Roman" w:hAnsi="Times New Roman" w:cs="Times New Roman"/>
                <w:sz w:val="24"/>
                <w:szCs w:val="24"/>
                <w:lang w:val="uk-UA"/>
              </w:rPr>
            </w:pPr>
            <w:r w:rsidRPr="00776064">
              <w:rPr>
                <w:rFonts w:ascii="Times New Roman" w:hAnsi="Times New Roman" w:cs="Times New Roman"/>
                <w:sz w:val="24"/>
                <w:szCs w:val="24"/>
                <w:lang w:val="en-US"/>
              </w:rPr>
              <w:t>VII</w:t>
            </w:r>
          </w:p>
        </w:tc>
        <w:tc>
          <w:tcPr>
            <w:tcW w:w="780" w:type="dxa"/>
            <w:vMerge w:val="restart"/>
          </w:tcPr>
          <w:p w14:paraId="76B0A22B" w14:textId="77777777" w:rsidR="00F04C75" w:rsidRPr="00776064" w:rsidRDefault="00F04C75" w:rsidP="004B3459">
            <w:pPr>
              <w:spacing w:line="360" w:lineRule="auto"/>
              <w:jc w:val="center"/>
              <w:rPr>
                <w:rFonts w:ascii="Times New Roman" w:hAnsi="Times New Roman" w:cs="Times New Roman"/>
                <w:sz w:val="24"/>
                <w:szCs w:val="24"/>
                <w:lang w:val="uk-UA"/>
              </w:rPr>
            </w:pPr>
          </w:p>
          <w:p w14:paraId="714A34D1" w14:textId="77777777" w:rsidR="00F04C75" w:rsidRPr="00776064" w:rsidRDefault="00F04C75" w:rsidP="004B3459">
            <w:pPr>
              <w:spacing w:line="360" w:lineRule="auto"/>
              <w:jc w:val="center"/>
              <w:rPr>
                <w:rFonts w:ascii="Times New Roman" w:hAnsi="Times New Roman" w:cs="Times New Roman"/>
                <w:sz w:val="24"/>
                <w:szCs w:val="24"/>
                <w:lang w:val="uk-UA"/>
              </w:rPr>
            </w:pPr>
            <w:r w:rsidRPr="00776064">
              <w:rPr>
                <w:rFonts w:ascii="Times New Roman" w:hAnsi="Times New Roman" w:cs="Times New Roman"/>
                <w:sz w:val="24"/>
                <w:szCs w:val="24"/>
                <w:lang w:val="en-US"/>
              </w:rPr>
              <w:t>VIII</w:t>
            </w:r>
          </w:p>
        </w:tc>
        <w:tc>
          <w:tcPr>
            <w:tcW w:w="577" w:type="dxa"/>
            <w:vMerge w:val="restart"/>
          </w:tcPr>
          <w:p w14:paraId="46D93707" w14:textId="77777777" w:rsidR="00F04C75" w:rsidRPr="00776064" w:rsidRDefault="00F04C75" w:rsidP="004B3459">
            <w:pPr>
              <w:spacing w:line="360" w:lineRule="auto"/>
              <w:jc w:val="center"/>
              <w:rPr>
                <w:rFonts w:ascii="Times New Roman" w:hAnsi="Times New Roman" w:cs="Times New Roman"/>
                <w:sz w:val="24"/>
                <w:szCs w:val="24"/>
                <w:lang w:val="uk-UA"/>
              </w:rPr>
            </w:pPr>
          </w:p>
          <w:p w14:paraId="1620E030" w14:textId="77777777" w:rsidR="00F04C75" w:rsidRPr="00776064" w:rsidRDefault="00F04C75" w:rsidP="004B3459">
            <w:pPr>
              <w:spacing w:line="360" w:lineRule="auto"/>
              <w:jc w:val="center"/>
              <w:rPr>
                <w:rFonts w:ascii="Times New Roman" w:hAnsi="Times New Roman" w:cs="Times New Roman"/>
                <w:sz w:val="24"/>
                <w:szCs w:val="24"/>
                <w:lang w:val="uk-UA"/>
              </w:rPr>
            </w:pPr>
            <w:r w:rsidRPr="00776064">
              <w:rPr>
                <w:rFonts w:ascii="Times New Roman" w:hAnsi="Times New Roman" w:cs="Times New Roman"/>
                <w:sz w:val="24"/>
                <w:szCs w:val="24"/>
                <w:lang w:val="en-US"/>
              </w:rPr>
              <w:t>IX</w:t>
            </w:r>
          </w:p>
        </w:tc>
        <w:tc>
          <w:tcPr>
            <w:tcW w:w="566" w:type="dxa"/>
            <w:vMerge w:val="restart"/>
          </w:tcPr>
          <w:p w14:paraId="06454059" w14:textId="77777777" w:rsidR="00F04C75" w:rsidRPr="00776064" w:rsidRDefault="00F04C75" w:rsidP="004B3459">
            <w:pPr>
              <w:spacing w:line="360" w:lineRule="auto"/>
              <w:jc w:val="center"/>
              <w:rPr>
                <w:rFonts w:ascii="Times New Roman" w:hAnsi="Times New Roman" w:cs="Times New Roman"/>
                <w:sz w:val="24"/>
                <w:szCs w:val="24"/>
                <w:lang w:val="uk-UA"/>
              </w:rPr>
            </w:pPr>
          </w:p>
          <w:p w14:paraId="29C23E92" w14:textId="77777777" w:rsidR="00F04C75" w:rsidRPr="00776064" w:rsidRDefault="00F04C75" w:rsidP="004B3459">
            <w:pPr>
              <w:spacing w:line="360" w:lineRule="auto"/>
              <w:jc w:val="center"/>
              <w:rPr>
                <w:rFonts w:ascii="Times New Roman" w:hAnsi="Times New Roman" w:cs="Times New Roman"/>
                <w:sz w:val="24"/>
                <w:szCs w:val="24"/>
                <w:lang w:val="uk-UA"/>
              </w:rPr>
            </w:pPr>
            <w:r w:rsidRPr="00776064">
              <w:rPr>
                <w:rFonts w:ascii="Times New Roman" w:hAnsi="Times New Roman" w:cs="Times New Roman"/>
                <w:sz w:val="24"/>
                <w:szCs w:val="24"/>
                <w:lang w:val="en-US"/>
              </w:rPr>
              <w:t>X</w:t>
            </w:r>
          </w:p>
        </w:tc>
        <w:tc>
          <w:tcPr>
            <w:tcW w:w="566" w:type="dxa"/>
            <w:vMerge w:val="restart"/>
          </w:tcPr>
          <w:p w14:paraId="1BE72F46" w14:textId="77777777" w:rsidR="00F04C75" w:rsidRPr="00776064" w:rsidRDefault="00F04C75" w:rsidP="004B3459">
            <w:pPr>
              <w:spacing w:line="360" w:lineRule="auto"/>
              <w:jc w:val="center"/>
              <w:rPr>
                <w:rFonts w:ascii="Times New Roman" w:hAnsi="Times New Roman" w:cs="Times New Roman"/>
                <w:sz w:val="24"/>
                <w:szCs w:val="24"/>
                <w:lang w:val="uk-UA"/>
              </w:rPr>
            </w:pPr>
          </w:p>
          <w:p w14:paraId="0F0D47CE" w14:textId="77777777" w:rsidR="00F04C75" w:rsidRPr="00776064" w:rsidRDefault="00F04C75" w:rsidP="004B3459">
            <w:pPr>
              <w:spacing w:line="360" w:lineRule="auto"/>
              <w:jc w:val="center"/>
              <w:rPr>
                <w:rFonts w:ascii="Times New Roman" w:hAnsi="Times New Roman" w:cs="Times New Roman"/>
                <w:sz w:val="24"/>
                <w:szCs w:val="24"/>
                <w:lang w:val="uk-UA"/>
              </w:rPr>
            </w:pPr>
            <w:r w:rsidRPr="00776064">
              <w:rPr>
                <w:rFonts w:ascii="Times New Roman" w:hAnsi="Times New Roman" w:cs="Times New Roman"/>
                <w:sz w:val="24"/>
                <w:szCs w:val="24"/>
                <w:lang w:val="en-US"/>
              </w:rPr>
              <w:t>XI</w:t>
            </w:r>
          </w:p>
        </w:tc>
        <w:tc>
          <w:tcPr>
            <w:tcW w:w="566" w:type="dxa"/>
            <w:vMerge w:val="restart"/>
          </w:tcPr>
          <w:p w14:paraId="0B88663B" w14:textId="77777777" w:rsidR="00F04C75" w:rsidRPr="00776064" w:rsidRDefault="00F04C75" w:rsidP="004B3459">
            <w:pPr>
              <w:spacing w:line="360" w:lineRule="auto"/>
              <w:jc w:val="center"/>
              <w:rPr>
                <w:rFonts w:ascii="Times New Roman" w:hAnsi="Times New Roman" w:cs="Times New Roman"/>
                <w:sz w:val="24"/>
                <w:szCs w:val="24"/>
                <w:lang w:val="uk-UA"/>
              </w:rPr>
            </w:pPr>
          </w:p>
          <w:p w14:paraId="0AC6A859" w14:textId="77777777" w:rsidR="00F04C75" w:rsidRPr="00776064" w:rsidRDefault="00F04C75" w:rsidP="004B3459">
            <w:pPr>
              <w:spacing w:line="360" w:lineRule="auto"/>
              <w:jc w:val="center"/>
              <w:rPr>
                <w:rFonts w:ascii="Times New Roman" w:hAnsi="Times New Roman" w:cs="Times New Roman"/>
                <w:sz w:val="24"/>
                <w:szCs w:val="24"/>
                <w:lang w:val="uk-UA"/>
              </w:rPr>
            </w:pPr>
            <w:r w:rsidRPr="00776064">
              <w:rPr>
                <w:rFonts w:ascii="Times New Roman" w:hAnsi="Times New Roman" w:cs="Times New Roman"/>
                <w:sz w:val="24"/>
                <w:szCs w:val="24"/>
                <w:lang w:val="en-US"/>
              </w:rPr>
              <w:t>XII</w:t>
            </w:r>
          </w:p>
        </w:tc>
        <w:tc>
          <w:tcPr>
            <w:tcW w:w="1888" w:type="dxa"/>
            <w:gridSpan w:val="2"/>
          </w:tcPr>
          <w:p w14:paraId="023519AE" w14:textId="77777777" w:rsidR="00F04C75" w:rsidRPr="00776064" w:rsidRDefault="00F04C75" w:rsidP="004B3459">
            <w:pPr>
              <w:jc w:val="center"/>
              <w:rPr>
                <w:rFonts w:ascii="Times New Roman" w:hAnsi="Times New Roman" w:cs="Times New Roman"/>
                <w:b/>
                <w:bCs/>
                <w:sz w:val="24"/>
                <w:szCs w:val="24"/>
                <w:lang w:val="uk-UA"/>
              </w:rPr>
            </w:pPr>
            <w:r w:rsidRPr="00776064">
              <w:rPr>
                <w:rFonts w:ascii="Times New Roman" w:hAnsi="Times New Roman" w:cs="Times New Roman"/>
                <w:b/>
                <w:bCs/>
                <w:sz w:val="24"/>
                <w:szCs w:val="24"/>
                <w:lang w:val="uk-UA"/>
              </w:rPr>
              <w:t>Рік</w:t>
            </w:r>
          </w:p>
        </w:tc>
      </w:tr>
      <w:tr w:rsidR="00F04C75" w:rsidRPr="00780415" w14:paraId="24DCACD0" w14:textId="77777777" w:rsidTr="00776064">
        <w:trPr>
          <w:trHeight w:val="240"/>
        </w:trPr>
        <w:tc>
          <w:tcPr>
            <w:tcW w:w="1418" w:type="dxa"/>
            <w:vMerge/>
          </w:tcPr>
          <w:p w14:paraId="4EF7C9EC" w14:textId="77777777" w:rsidR="00F04C75" w:rsidRPr="00780415" w:rsidRDefault="00F04C75" w:rsidP="004B3459">
            <w:pPr>
              <w:spacing w:line="360" w:lineRule="auto"/>
              <w:jc w:val="both"/>
              <w:rPr>
                <w:rFonts w:ascii="Times New Roman" w:hAnsi="Times New Roman" w:cs="Times New Roman"/>
                <w:sz w:val="28"/>
                <w:szCs w:val="28"/>
                <w:lang w:val="uk-UA"/>
              </w:rPr>
            </w:pPr>
          </w:p>
        </w:tc>
        <w:tc>
          <w:tcPr>
            <w:tcW w:w="567" w:type="dxa"/>
            <w:vMerge/>
          </w:tcPr>
          <w:p w14:paraId="130A48F1" w14:textId="77777777" w:rsidR="00F04C75" w:rsidRPr="00780415" w:rsidRDefault="00F04C75" w:rsidP="004B3459">
            <w:pPr>
              <w:spacing w:line="360" w:lineRule="auto"/>
              <w:jc w:val="center"/>
              <w:rPr>
                <w:rFonts w:ascii="Times New Roman" w:hAnsi="Times New Roman" w:cs="Times New Roman"/>
                <w:sz w:val="28"/>
                <w:szCs w:val="28"/>
                <w:lang w:val="uk-UA"/>
              </w:rPr>
            </w:pPr>
          </w:p>
        </w:tc>
        <w:tc>
          <w:tcPr>
            <w:tcW w:w="567" w:type="dxa"/>
            <w:vMerge/>
          </w:tcPr>
          <w:p w14:paraId="0C9CEFBD" w14:textId="77777777" w:rsidR="00F04C75" w:rsidRPr="00780415" w:rsidRDefault="00F04C75" w:rsidP="004B3459">
            <w:pPr>
              <w:spacing w:line="360" w:lineRule="auto"/>
              <w:jc w:val="center"/>
              <w:rPr>
                <w:rFonts w:ascii="Times New Roman" w:hAnsi="Times New Roman" w:cs="Times New Roman"/>
                <w:sz w:val="28"/>
                <w:szCs w:val="28"/>
                <w:lang w:val="uk-UA"/>
              </w:rPr>
            </w:pPr>
          </w:p>
        </w:tc>
        <w:tc>
          <w:tcPr>
            <w:tcW w:w="426" w:type="dxa"/>
            <w:vMerge/>
          </w:tcPr>
          <w:p w14:paraId="7BA5E33F" w14:textId="77777777" w:rsidR="00F04C75" w:rsidRPr="00780415" w:rsidRDefault="00F04C75" w:rsidP="004B3459">
            <w:pPr>
              <w:spacing w:line="360" w:lineRule="auto"/>
              <w:jc w:val="center"/>
              <w:rPr>
                <w:rFonts w:ascii="Times New Roman" w:hAnsi="Times New Roman" w:cs="Times New Roman"/>
                <w:sz w:val="28"/>
                <w:szCs w:val="28"/>
                <w:lang w:val="uk-UA"/>
              </w:rPr>
            </w:pPr>
          </w:p>
        </w:tc>
        <w:tc>
          <w:tcPr>
            <w:tcW w:w="567" w:type="dxa"/>
            <w:vMerge/>
          </w:tcPr>
          <w:p w14:paraId="260BF3EE" w14:textId="77777777" w:rsidR="00F04C75" w:rsidRPr="00780415" w:rsidRDefault="00F04C75" w:rsidP="004B3459">
            <w:pPr>
              <w:spacing w:line="360" w:lineRule="auto"/>
              <w:jc w:val="center"/>
              <w:rPr>
                <w:rFonts w:ascii="Times New Roman" w:hAnsi="Times New Roman" w:cs="Times New Roman"/>
                <w:sz w:val="28"/>
                <w:szCs w:val="28"/>
              </w:rPr>
            </w:pPr>
          </w:p>
        </w:tc>
        <w:tc>
          <w:tcPr>
            <w:tcW w:w="567" w:type="dxa"/>
            <w:vMerge/>
          </w:tcPr>
          <w:p w14:paraId="3399B7AB" w14:textId="77777777" w:rsidR="00F04C75" w:rsidRPr="00780415" w:rsidRDefault="00F04C75" w:rsidP="004B3459">
            <w:pPr>
              <w:spacing w:line="360" w:lineRule="auto"/>
              <w:jc w:val="center"/>
              <w:rPr>
                <w:rFonts w:ascii="Times New Roman" w:hAnsi="Times New Roman" w:cs="Times New Roman"/>
                <w:sz w:val="28"/>
                <w:szCs w:val="28"/>
              </w:rPr>
            </w:pPr>
          </w:p>
        </w:tc>
        <w:tc>
          <w:tcPr>
            <w:tcW w:w="567" w:type="dxa"/>
            <w:vMerge/>
          </w:tcPr>
          <w:p w14:paraId="2B27FC88" w14:textId="77777777" w:rsidR="00F04C75" w:rsidRPr="00780415" w:rsidRDefault="00F04C75" w:rsidP="004B3459">
            <w:pPr>
              <w:spacing w:line="360" w:lineRule="auto"/>
              <w:jc w:val="center"/>
              <w:rPr>
                <w:rFonts w:ascii="Times New Roman" w:hAnsi="Times New Roman" w:cs="Times New Roman"/>
                <w:sz w:val="28"/>
                <w:szCs w:val="28"/>
              </w:rPr>
            </w:pPr>
          </w:p>
        </w:tc>
        <w:tc>
          <w:tcPr>
            <w:tcW w:w="567" w:type="dxa"/>
            <w:vMerge/>
          </w:tcPr>
          <w:p w14:paraId="380FA5FA" w14:textId="77777777" w:rsidR="00F04C75" w:rsidRPr="00780415" w:rsidRDefault="00F04C75" w:rsidP="004B3459">
            <w:pPr>
              <w:spacing w:line="360" w:lineRule="auto"/>
              <w:jc w:val="center"/>
              <w:rPr>
                <w:rFonts w:ascii="Times New Roman" w:hAnsi="Times New Roman" w:cs="Times New Roman"/>
                <w:sz w:val="28"/>
                <w:szCs w:val="28"/>
              </w:rPr>
            </w:pPr>
          </w:p>
        </w:tc>
        <w:tc>
          <w:tcPr>
            <w:tcW w:w="780" w:type="dxa"/>
            <w:vMerge/>
          </w:tcPr>
          <w:p w14:paraId="4B5F46FB" w14:textId="77777777" w:rsidR="00F04C75" w:rsidRPr="00780415" w:rsidRDefault="00F04C75" w:rsidP="004B3459">
            <w:pPr>
              <w:spacing w:line="360" w:lineRule="auto"/>
              <w:jc w:val="center"/>
              <w:rPr>
                <w:rFonts w:ascii="Times New Roman" w:hAnsi="Times New Roman" w:cs="Times New Roman"/>
                <w:sz w:val="28"/>
                <w:szCs w:val="28"/>
              </w:rPr>
            </w:pPr>
          </w:p>
        </w:tc>
        <w:tc>
          <w:tcPr>
            <w:tcW w:w="577" w:type="dxa"/>
            <w:vMerge/>
          </w:tcPr>
          <w:p w14:paraId="2132D8E3" w14:textId="77777777" w:rsidR="00F04C75" w:rsidRPr="00780415" w:rsidRDefault="00F04C75" w:rsidP="004B3459">
            <w:pPr>
              <w:spacing w:line="360" w:lineRule="auto"/>
              <w:jc w:val="center"/>
              <w:rPr>
                <w:rFonts w:ascii="Times New Roman" w:hAnsi="Times New Roman" w:cs="Times New Roman"/>
                <w:sz w:val="28"/>
                <w:szCs w:val="28"/>
              </w:rPr>
            </w:pPr>
          </w:p>
        </w:tc>
        <w:tc>
          <w:tcPr>
            <w:tcW w:w="566" w:type="dxa"/>
            <w:vMerge/>
          </w:tcPr>
          <w:p w14:paraId="36B73DCE" w14:textId="77777777" w:rsidR="00F04C75" w:rsidRPr="00780415" w:rsidRDefault="00F04C75" w:rsidP="004B3459">
            <w:pPr>
              <w:spacing w:line="360" w:lineRule="auto"/>
              <w:jc w:val="center"/>
              <w:rPr>
                <w:rFonts w:ascii="Times New Roman" w:hAnsi="Times New Roman" w:cs="Times New Roman"/>
                <w:sz w:val="28"/>
                <w:szCs w:val="28"/>
              </w:rPr>
            </w:pPr>
          </w:p>
        </w:tc>
        <w:tc>
          <w:tcPr>
            <w:tcW w:w="566" w:type="dxa"/>
            <w:vMerge/>
          </w:tcPr>
          <w:p w14:paraId="2ECACA4C" w14:textId="77777777" w:rsidR="00F04C75" w:rsidRPr="00780415" w:rsidRDefault="00F04C75" w:rsidP="004B3459">
            <w:pPr>
              <w:spacing w:line="360" w:lineRule="auto"/>
              <w:jc w:val="center"/>
              <w:rPr>
                <w:rFonts w:ascii="Times New Roman" w:hAnsi="Times New Roman" w:cs="Times New Roman"/>
                <w:sz w:val="28"/>
                <w:szCs w:val="28"/>
              </w:rPr>
            </w:pPr>
          </w:p>
        </w:tc>
        <w:tc>
          <w:tcPr>
            <w:tcW w:w="566" w:type="dxa"/>
            <w:vMerge/>
          </w:tcPr>
          <w:p w14:paraId="34BFA3DF" w14:textId="77777777" w:rsidR="00F04C75" w:rsidRPr="00780415" w:rsidRDefault="00F04C75" w:rsidP="004B3459">
            <w:pPr>
              <w:spacing w:line="360" w:lineRule="auto"/>
              <w:jc w:val="center"/>
              <w:rPr>
                <w:rFonts w:ascii="Times New Roman" w:hAnsi="Times New Roman" w:cs="Times New Roman"/>
                <w:sz w:val="28"/>
                <w:szCs w:val="28"/>
              </w:rPr>
            </w:pPr>
          </w:p>
        </w:tc>
        <w:tc>
          <w:tcPr>
            <w:tcW w:w="988" w:type="dxa"/>
          </w:tcPr>
          <w:p w14:paraId="36FE68D2" w14:textId="77777777" w:rsidR="00F04C75" w:rsidRPr="00776064" w:rsidRDefault="00F04C75" w:rsidP="004B3459">
            <w:pPr>
              <w:jc w:val="center"/>
              <w:rPr>
                <w:rFonts w:ascii="Times New Roman" w:hAnsi="Times New Roman" w:cs="Times New Roman"/>
                <w:sz w:val="24"/>
                <w:szCs w:val="24"/>
                <w:lang w:val="uk-UA"/>
              </w:rPr>
            </w:pPr>
            <w:r w:rsidRPr="00776064">
              <w:rPr>
                <w:rFonts w:ascii="Times New Roman" w:hAnsi="Times New Roman" w:cs="Times New Roman"/>
                <w:sz w:val="24"/>
                <w:szCs w:val="24"/>
                <w:lang w:val="uk-UA"/>
              </w:rPr>
              <w:t>на висоті флюгера</w:t>
            </w:r>
          </w:p>
        </w:tc>
        <w:tc>
          <w:tcPr>
            <w:tcW w:w="900" w:type="dxa"/>
          </w:tcPr>
          <w:p w14:paraId="59080CB7" w14:textId="77777777" w:rsidR="00F04C75" w:rsidRPr="00776064" w:rsidRDefault="00F04C75" w:rsidP="004B3459">
            <w:pPr>
              <w:jc w:val="center"/>
              <w:rPr>
                <w:rFonts w:ascii="Times New Roman" w:hAnsi="Times New Roman" w:cs="Times New Roman"/>
                <w:sz w:val="24"/>
                <w:szCs w:val="24"/>
                <w:lang w:val="uk-UA"/>
              </w:rPr>
            </w:pPr>
            <w:r w:rsidRPr="00776064">
              <w:rPr>
                <w:rFonts w:ascii="Times New Roman" w:hAnsi="Times New Roman" w:cs="Times New Roman"/>
                <w:sz w:val="24"/>
                <w:szCs w:val="24"/>
                <w:lang w:val="uk-UA"/>
              </w:rPr>
              <w:t>на ви-соті 26 м</w:t>
            </w:r>
          </w:p>
        </w:tc>
      </w:tr>
      <w:tr w:rsidR="00F04C75" w:rsidRPr="00780415" w14:paraId="3B6C94BE" w14:textId="77777777" w:rsidTr="00776064">
        <w:trPr>
          <w:trHeight w:val="655"/>
        </w:trPr>
        <w:tc>
          <w:tcPr>
            <w:tcW w:w="1418" w:type="dxa"/>
          </w:tcPr>
          <w:p w14:paraId="40DE635B" w14:textId="77777777" w:rsidR="00F04C75" w:rsidRPr="00780415" w:rsidRDefault="00780415" w:rsidP="004B345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Роздільна</w:t>
            </w:r>
          </w:p>
        </w:tc>
        <w:tc>
          <w:tcPr>
            <w:tcW w:w="567" w:type="dxa"/>
            <w:tcMar>
              <w:left w:w="28" w:type="dxa"/>
              <w:right w:w="28" w:type="dxa"/>
            </w:tcMar>
          </w:tcPr>
          <w:p w14:paraId="2E9671F3" w14:textId="77777777" w:rsidR="00F04C75" w:rsidRPr="00780415" w:rsidRDefault="00F04C75" w:rsidP="004B3459">
            <w:pPr>
              <w:spacing w:line="360" w:lineRule="auto"/>
              <w:jc w:val="center"/>
              <w:rPr>
                <w:rFonts w:ascii="Times New Roman" w:hAnsi="Times New Roman" w:cs="Times New Roman"/>
                <w:sz w:val="28"/>
                <w:szCs w:val="28"/>
                <w:lang w:val="uk-UA"/>
              </w:rPr>
            </w:pPr>
            <w:r w:rsidRPr="00780415">
              <w:rPr>
                <w:rFonts w:ascii="Times New Roman" w:hAnsi="Times New Roman" w:cs="Times New Roman"/>
                <w:sz w:val="28"/>
                <w:szCs w:val="28"/>
                <w:lang w:val="uk-UA"/>
              </w:rPr>
              <w:t>6,9</w:t>
            </w:r>
          </w:p>
        </w:tc>
        <w:tc>
          <w:tcPr>
            <w:tcW w:w="567" w:type="dxa"/>
            <w:tcMar>
              <w:left w:w="28" w:type="dxa"/>
              <w:right w:w="28" w:type="dxa"/>
            </w:tcMar>
          </w:tcPr>
          <w:p w14:paraId="5C9E5396" w14:textId="77777777" w:rsidR="00F04C75" w:rsidRPr="00780415" w:rsidRDefault="00F04C75" w:rsidP="004B3459">
            <w:pPr>
              <w:spacing w:line="360" w:lineRule="auto"/>
              <w:jc w:val="center"/>
              <w:rPr>
                <w:rFonts w:ascii="Times New Roman" w:hAnsi="Times New Roman" w:cs="Times New Roman"/>
                <w:sz w:val="28"/>
                <w:szCs w:val="28"/>
                <w:lang w:val="uk-UA"/>
              </w:rPr>
            </w:pPr>
            <w:r w:rsidRPr="00780415">
              <w:rPr>
                <w:rFonts w:ascii="Times New Roman" w:hAnsi="Times New Roman" w:cs="Times New Roman"/>
                <w:sz w:val="28"/>
                <w:szCs w:val="28"/>
                <w:lang w:val="uk-UA"/>
              </w:rPr>
              <w:t>6,9</w:t>
            </w:r>
          </w:p>
        </w:tc>
        <w:tc>
          <w:tcPr>
            <w:tcW w:w="426" w:type="dxa"/>
            <w:tcMar>
              <w:left w:w="28" w:type="dxa"/>
              <w:right w:w="28" w:type="dxa"/>
            </w:tcMar>
          </w:tcPr>
          <w:p w14:paraId="40F9994E" w14:textId="77777777" w:rsidR="00F04C75" w:rsidRPr="00780415" w:rsidRDefault="00F04C75" w:rsidP="004B3459">
            <w:pPr>
              <w:spacing w:line="360" w:lineRule="auto"/>
              <w:jc w:val="center"/>
              <w:rPr>
                <w:rFonts w:ascii="Times New Roman" w:hAnsi="Times New Roman" w:cs="Times New Roman"/>
                <w:sz w:val="28"/>
                <w:szCs w:val="28"/>
                <w:lang w:val="uk-UA"/>
              </w:rPr>
            </w:pPr>
            <w:r w:rsidRPr="00780415">
              <w:rPr>
                <w:rFonts w:ascii="Times New Roman" w:hAnsi="Times New Roman" w:cs="Times New Roman"/>
                <w:sz w:val="28"/>
                <w:szCs w:val="28"/>
                <w:lang w:val="uk-UA"/>
              </w:rPr>
              <w:t>6,9</w:t>
            </w:r>
          </w:p>
        </w:tc>
        <w:tc>
          <w:tcPr>
            <w:tcW w:w="567" w:type="dxa"/>
          </w:tcPr>
          <w:p w14:paraId="427B09D2" w14:textId="77777777" w:rsidR="00F04C75" w:rsidRPr="00780415" w:rsidRDefault="00F04C75" w:rsidP="004B3459">
            <w:pPr>
              <w:spacing w:line="360" w:lineRule="auto"/>
              <w:jc w:val="center"/>
              <w:rPr>
                <w:rFonts w:ascii="Times New Roman" w:hAnsi="Times New Roman" w:cs="Times New Roman"/>
                <w:sz w:val="28"/>
                <w:szCs w:val="28"/>
                <w:lang w:val="uk-UA"/>
              </w:rPr>
            </w:pPr>
            <w:r w:rsidRPr="00780415">
              <w:rPr>
                <w:rFonts w:ascii="Times New Roman" w:hAnsi="Times New Roman" w:cs="Times New Roman"/>
                <w:sz w:val="28"/>
                <w:szCs w:val="28"/>
                <w:lang w:val="uk-UA"/>
              </w:rPr>
              <w:t>5,9</w:t>
            </w:r>
          </w:p>
        </w:tc>
        <w:tc>
          <w:tcPr>
            <w:tcW w:w="567" w:type="dxa"/>
          </w:tcPr>
          <w:p w14:paraId="053497E2" w14:textId="77777777" w:rsidR="00F04C75" w:rsidRPr="00780415" w:rsidRDefault="00F04C75" w:rsidP="004B3459">
            <w:pPr>
              <w:spacing w:line="360" w:lineRule="auto"/>
              <w:jc w:val="center"/>
              <w:rPr>
                <w:rFonts w:ascii="Times New Roman" w:hAnsi="Times New Roman" w:cs="Times New Roman"/>
                <w:sz w:val="28"/>
                <w:szCs w:val="28"/>
                <w:lang w:val="uk-UA"/>
              </w:rPr>
            </w:pPr>
            <w:r w:rsidRPr="00780415">
              <w:rPr>
                <w:rFonts w:ascii="Times New Roman" w:hAnsi="Times New Roman" w:cs="Times New Roman"/>
                <w:sz w:val="28"/>
                <w:szCs w:val="28"/>
                <w:lang w:val="uk-UA"/>
              </w:rPr>
              <w:t>5,4</w:t>
            </w:r>
          </w:p>
        </w:tc>
        <w:tc>
          <w:tcPr>
            <w:tcW w:w="567" w:type="dxa"/>
          </w:tcPr>
          <w:p w14:paraId="4DB35D5E" w14:textId="77777777" w:rsidR="00F04C75" w:rsidRPr="00780415" w:rsidRDefault="00F04C75" w:rsidP="004B3459">
            <w:pPr>
              <w:spacing w:line="360" w:lineRule="auto"/>
              <w:jc w:val="center"/>
              <w:rPr>
                <w:rFonts w:ascii="Times New Roman" w:hAnsi="Times New Roman" w:cs="Times New Roman"/>
                <w:sz w:val="28"/>
                <w:szCs w:val="28"/>
                <w:lang w:val="uk-UA"/>
              </w:rPr>
            </w:pPr>
            <w:r w:rsidRPr="00780415">
              <w:rPr>
                <w:rFonts w:ascii="Times New Roman" w:hAnsi="Times New Roman" w:cs="Times New Roman"/>
                <w:sz w:val="28"/>
                <w:szCs w:val="28"/>
                <w:lang w:val="uk-UA"/>
              </w:rPr>
              <w:t>5,1</w:t>
            </w:r>
          </w:p>
        </w:tc>
        <w:tc>
          <w:tcPr>
            <w:tcW w:w="567" w:type="dxa"/>
          </w:tcPr>
          <w:p w14:paraId="7511B5B0" w14:textId="77777777" w:rsidR="00F04C75" w:rsidRPr="00780415" w:rsidRDefault="00F04C75" w:rsidP="004B3459">
            <w:pPr>
              <w:spacing w:line="360" w:lineRule="auto"/>
              <w:jc w:val="center"/>
              <w:rPr>
                <w:rFonts w:ascii="Times New Roman" w:hAnsi="Times New Roman" w:cs="Times New Roman"/>
                <w:sz w:val="28"/>
                <w:szCs w:val="28"/>
                <w:lang w:val="uk-UA"/>
              </w:rPr>
            </w:pPr>
            <w:r w:rsidRPr="00780415">
              <w:rPr>
                <w:rFonts w:ascii="Times New Roman" w:hAnsi="Times New Roman" w:cs="Times New Roman"/>
                <w:sz w:val="28"/>
                <w:szCs w:val="28"/>
                <w:lang w:val="uk-UA"/>
              </w:rPr>
              <w:t>4,9</w:t>
            </w:r>
          </w:p>
        </w:tc>
        <w:tc>
          <w:tcPr>
            <w:tcW w:w="780" w:type="dxa"/>
          </w:tcPr>
          <w:p w14:paraId="43741946" w14:textId="77777777" w:rsidR="00F04C75" w:rsidRPr="00780415" w:rsidRDefault="00F04C75" w:rsidP="004B3459">
            <w:pPr>
              <w:spacing w:line="360" w:lineRule="auto"/>
              <w:jc w:val="center"/>
              <w:rPr>
                <w:rFonts w:ascii="Times New Roman" w:hAnsi="Times New Roman" w:cs="Times New Roman"/>
                <w:sz w:val="28"/>
                <w:szCs w:val="28"/>
                <w:lang w:val="uk-UA"/>
              </w:rPr>
            </w:pPr>
            <w:r w:rsidRPr="00780415">
              <w:rPr>
                <w:rFonts w:ascii="Times New Roman" w:hAnsi="Times New Roman" w:cs="Times New Roman"/>
                <w:sz w:val="28"/>
                <w:szCs w:val="28"/>
                <w:lang w:val="uk-UA"/>
              </w:rPr>
              <w:t>4,9</w:t>
            </w:r>
          </w:p>
        </w:tc>
        <w:tc>
          <w:tcPr>
            <w:tcW w:w="577" w:type="dxa"/>
          </w:tcPr>
          <w:p w14:paraId="57FA617A" w14:textId="77777777" w:rsidR="00F04C75" w:rsidRPr="00780415" w:rsidRDefault="00F04C75" w:rsidP="004B3459">
            <w:pPr>
              <w:spacing w:line="360" w:lineRule="auto"/>
              <w:jc w:val="center"/>
              <w:rPr>
                <w:rFonts w:ascii="Times New Roman" w:hAnsi="Times New Roman" w:cs="Times New Roman"/>
                <w:sz w:val="28"/>
                <w:szCs w:val="28"/>
                <w:lang w:val="uk-UA"/>
              </w:rPr>
            </w:pPr>
            <w:r w:rsidRPr="00780415">
              <w:rPr>
                <w:rFonts w:ascii="Times New Roman" w:hAnsi="Times New Roman" w:cs="Times New Roman"/>
                <w:sz w:val="28"/>
                <w:szCs w:val="28"/>
                <w:lang w:val="uk-UA"/>
              </w:rPr>
              <w:t>5,3</w:t>
            </w:r>
          </w:p>
        </w:tc>
        <w:tc>
          <w:tcPr>
            <w:tcW w:w="566" w:type="dxa"/>
          </w:tcPr>
          <w:p w14:paraId="3B7A775D" w14:textId="77777777" w:rsidR="00F04C75" w:rsidRPr="00780415" w:rsidRDefault="00F04C75" w:rsidP="004B3459">
            <w:pPr>
              <w:spacing w:line="360" w:lineRule="auto"/>
              <w:jc w:val="center"/>
              <w:rPr>
                <w:rFonts w:ascii="Times New Roman" w:hAnsi="Times New Roman" w:cs="Times New Roman"/>
                <w:sz w:val="28"/>
                <w:szCs w:val="28"/>
                <w:lang w:val="uk-UA"/>
              </w:rPr>
            </w:pPr>
            <w:r w:rsidRPr="00780415">
              <w:rPr>
                <w:rFonts w:ascii="Times New Roman" w:hAnsi="Times New Roman" w:cs="Times New Roman"/>
                <w:sz w:val="28"/>
                <w:szCs w:val="28"/>
                <w:lang w:val="uk-UA"/>
              </w:rPr>
              <w:t>6,3</w:t>
            </w:r>
          </w:p>
        </w:tc>
        <w:tc>
          <w:tcPr>
            <w:tcW w:w="566" w:type="dxa"/>
          </w:tcPr>
          <w:p w14:paraId="6441EFCB" w14:textId="77777777" w:rsidR="00F04C75" w:rsidRPr="00780415" w:rsidRDefault="00F04C75" w:rsidP="004B3459">
            <w:pPr>
              <w:spacing w:line="360" w:lineRule="auto"/>
              <w:jc w:val="center"/>
              <w:rPr>
                <w:rFonts w:ascii="Times New Roman" w:hAnsi="Times New Roman" w:cs="Times New Roman"/>
                <w:sz w:val="28"/>
                <w:szCs w:val="28"/>
                <w:lang w:val="uk-UA"/>
              </w:rPr>
            </w:pPr>
            <w:r w:rsidRPr="00780415">
              <w:rPr>
                <w:rFonts w:ascii="Times New Roman" w:hAnsi="Times New Roman" w:cs="Times New Roman"/>
                <w:sz w:val="28"/>
                <w:szCs w:val="28"/>
                <w:lang w:val="uk-UA"/>
              </w:rPr>
              <w:t>7,0</w:t>
            </w:r>
          </w:p>
        </w:tc>
        <w:tc>
          <w:tcPr>
            <w:tcW w:w="566" w:type="dxa"/>
          </w:tcPr>
          <w:p w14:paraId="509923C0" w14:textId="77777777" w:rsidR="00F04C75" w:rsidRPr="00780415" w:rsidRDefault="00F04C75" w:rsidP="004B3459">
            <w:pPr>
              <w:spacing w:line="360" w:lineRule="auto"/>
              <w:jc w:val="center"/>
              <w:rPr>
                <w:rFonts w:ascii="Times New Roman" w:hAnsi="Times New Roman" w:cs="Times New Roman"/>
                <w:sz w:val="28"/>
                <w:szCs w:val="28"/>
                <w:lang w:val="uk-UA"/>
              </w:rPr>
            </w:pPr>
            <w:r w:rsidRPr="00780415">
              <w:rPr>
                <w:rFonts w:ascii="Times New Roman" w:hAnsi="Times New Roman" w:cs="Times New Roman"/>
                <w:sz w:val="28"/>
                <w:szCs w:val="28"/>
                <w:lang w:val="uk-UA"/>
              </w:rPr>
              <w:t>7,2</w:t>
            </w:r>
          </w:p>
        </w:tc>
        <w:tc>
          <w:tcPr>
            <w:tcW w:w="988" w:type="dxa"/>
          </w:tcPr>
          <w:p w14:paraId="1DFD50E6" w14:textId="77777777" w:rsidR="00F04C75" w:rsidRPr="00780415" w:rsidRDefault="00F04C75" w:rsidP="004B3459">
            <w:pPr>
              <w:spacing w:line="360" w:lineRule="auto"/>
              <w:jc w:val="center"/>
              <w:rPr>
                <w:rFonts w:ascii="Times New Roman" w:hAnsi="Times New Roman" w:cs="Times New Roman"/>
                <w:sz w:val="28"/>
                <w:szCs w:val="28"/>
                <w:lang w:val="uk-UA"/>
              </w:rPr>
            </w:pPr>
            <w:r w:rsidRPr="00780415">
              <w:rPr>
                <w:rFonts w:ascii="Times New Roman" w:hAnsi="Times New Roman" w:cs="Times New Roman"/>
                <w:sz w:val="28"/>
                <w:szCs w:val="28"/>
                <w:lang w:val="uk-UA"/>
              </w:rPr>
              <w:t>6,1</w:t>
            </w:r>
          </w:p>
        </w:tc>
        <w:tc>
          <w:tcPr>
            <w:tcW w:w="900" w:type="dxa"/>
          </w:tcPr>
          <w:p w14:paraId="1A153A5C" w14:textId="77777777" w:rsidR="00F04C75" w:rsidRPr="00780415" w:rsidRDefault="00F04C75" w:rsidP="004B3459">
            <w:pPr>
              <w:spacing w:line="360" w:lineRule="auto"/>
              <w:jc w:val="center"/>
              <w:rPr>
                <w:rFonts w:ascii="Times New Roman" w:hAnsi="Times New Roman" w:cs="Times New Roman"/>
                <w:sz w:val="28"/>
                <w:szCs w:val="28"/>
                <w:lang w:val="uk-UA"/>
              </w:rPr>
            </w:pPr>
            <w:r w:rsidRPr="00780415">
              <w:rPr>
                <w:rFonts w:ascii="Times New Roman" w:hAnsi="Times New Roman" w:cs="Times New Roman"/>
                <w:sz w:val="28"/>
                <w:szCs w:val="28"/>
                <w:lang w:val="uk-UA"/>
              </w:rPr>
              <w:t>7,2</w:t>
            </w:r>
          </w:p>
        </w:tc>
      </w:tr>
    </w:tbl>
    <w:p w14:paraId="589ED0EE" w14:textId="77777777" w:rsidR="00F04C75" w:rsidRPr="00FF24A4" w:rsidRDefault="00F04C75" w:rsidP="004B3459">
      <w:pPr>
        <w:pStyle w:val="a3"/>
        <w:widowControl w:val="0"/>
        <w:ind w:firstLine="720"/>
      </w:pPr>
      <w:r w:rsidRPr="00FF24A4">
        <w:lastRenderedPageBreak/>
        <w:t>Якщо врахувати, що сучасні вітродвигуни можуть виробляти електроенергію вже при швидкості вітру 3 м/с, то можна зроб</w:t>
      </w:r>
      <w:r w:rsidR="00780415">
        <w:t>ити висновок, що</w:t>
      </w:r>
      <w:r w:rsidRPr="00FF24A4">
        <w:t xml:space="preserve"> </w:t>
      </w:r>
      <w:r w:rsidR="00780415">
        <w:t xml:space="preserve">район </w:t>
      </w:r>
      <w:r w:rsidRPr="00FF24A4">
        <w:t>володіє високим потенціалом вітрової енергії. При оцінці величини вітроенергетичних ресурсів необхідно враховувати не тільки показники швидкості вітру, але й технічні можливості вітроустановки.</w:t>
      </w:r>
    </w:p>
    <w:p w14:paraId="5FC225E8" w14:textId="77777777" w:rsidR="00780415" w:rsidRDefault="00780415" w:rsidP="004B3459">
      <w:pPr>
        <w:spacing w:after="0" w:line="360" w:lineRule="auto"/>
        <w:ind w:firstLine="720"/>
        <w:jc w:val="both"/>
        <w:rPr>
          <w:b/>
          <w:lang w:val="uk-UA"/>
        </w:rPr>
      </w:pPr>
    </w:p>
    <w:p w14:paraId="36352141" w14:textId="1C8690E6" w:rsidR="00F04C75" w:rsidRDefault="00D11B25" w:rsidP="00CB71B6">
      <w:pPr>
        <w:pStyle w:val="1"/>
      </w:pPr>
      <w:bookmarkStart w:id="15" w:name="_Toc104452181"/>
      <w:r w:rsidRPr="00776064">
        <w:t>2.4. Водні ресурси</w:t>
      </w:r>
      <w:bookmarkEnd w:id="15"/>
    </w:p>
    <w:p w14:paraId="71718F2F" w14:textId="77777777" w:rsidR="00776064" w:rsidRPr="00776064" w:rsidRDefault="00776064" w:rsidP="004B3459">
      <w:pPr>
        <w:spacing w:after="0" w:line="360" w:lineRule="auto"/>
        <w:ind w:firstLine="720"/>
        <w:jc w:val="both"/>
        <w:rPr>
          <w:rFonts w:ascii="Times New Roman" w:hAnsi="Times New Roman" w:cs="Times New Roman"/>
          <w:b/>
          <w:bCs/>
          <w:sz w:val="28"/>
          <w:szCs w:val="28"/>
          <w:lang w:val="uk-UA"/>
        </w:rPr>
      </w:pPr>
    </w:p>
    <w:p w14:paraId="2F498AA3" w14:textId="77777777" w:rsidR="00F04C75" w:rsidRPr="00D11B25" w:rsidRDefault="00F04C75" w:rsidP="004B3459">
      <w:pPr>
        <w:spacing w:after="0" w:line="360" w:lineRule="auto"/>
        <w:ind w:firstLine="709"/>
        <w:jc w:val="both"/>
        <w:rPr>
          <w:rFonts w:ascii="Times New Roman" w:hAnsi="Times New Roman" w:cs="Times New Roman"/>
          <w:sz w:val="28"/>
          <w:szCs w:val="28"/>
          <w:lang w:val="uk-UA"/>
        </w:rPr>
      </w:pPr>
      <w:r w:rsidRPr="00780415">
        <w:rPr>
          <w:rFonts w:ascii="Times New Roman" w:hAnsi="Times New Roman" w:cs="Times New Roman"/>
          <w:sz w:val="28"/>
          <w:szCs w:val="28"/>
          <w:lang w:val="uk-UA"/>
        </w:rPr>
        <w:t>Водні ресурси – це запаси поверхневих і підземних вод будь-як</w:t>
      </w:r>
      <w:r w:rsidR="00780415">
        <w:rPr>
          <w:rFonts w:ascii="Times New Roman" w:hAnsi="Times New Roman" w:cs="Times New Roman"/>
          <w:sz w:val="28"/>
          <w:szCs w:val="28"/>
          <w:lang w:val="uk-UA"/>
        </w:rPr>
        <w:t>ої території. В Роздільнянському районі</w:t>
      </w:r>
      <w:r w:rsidRPr="00780415">
        <w:rPr>
          <w:rFonts w:ascii="Times New Roman" w:hAnsi="Times New Roman" w:cs="Times New Roman"/>
          <w:sz w:val="28"/>
          <w:szCs w:val="28"/>
          <w:lang w:val="uk-UA"/>
        </w:rPr>
        <w:t xml:space="preserve"> водні ресурси складаються із вод річок, озер, во</w:t>
      </w:r>
      <w:r w:rsidR="00780415">
        <w:rPr>
          <w:rFonts w:ascii="Times New Roman" w:hAnsi="Times New Roman" w:cs="Times New Roman"/>
          <w:sz w:val="28"/>
          <w:szCs w:val="28"/>
          <w:lang w:val="uk-UA"/>
        </w:rPr>
        <w:t>досховищ, ставків</w:t>
      </w:r>
      <w:r w:rsidRPr="00780415">
        <w:rPr>
          <w:rFonts w:ascii="Times New Roman" w:hAnsi="Times New Roman" w:cs="Times New Roman"/>
          <w:sz w:val="28"/>
          <w:szCs w:val="28"/>
          <w:lang w:val="uk-UA"/>
        </w:rPr>
        <w:t xml:space="preserve">, підземних вод, ґрунтової вологи та вологи, що знаходиться в атмосфері. </w:t>
      </w:r>
      <w:r w:rsidR="00780415">
        <w:rPr>
          <w:rFonts w:ascii="Times New Roman" w:hAnsi="Times New Roman" w:cs="Times New Roman"/>
          <w:sz w:val="28"/>
          <w:szCs w:val="28"/>
          <w:lang w:val="uk-UA"/>
        </w:rPr>
        <w:t>Для водного господарства району</w:t>
      </w:r>
      <w:r w:rsidRPr="00780415">
        <w:rPr>
          <w:rFonts w:ascii="Times New Roman" w:hAnsi="Times New Roman" w:cs="Times New Roman"/>
          <w:sz w:val="28"/>
          <w:szCs w:val="28"/>
          <w:lang w:val="uk-UA"/>
        </w:rPr>
        <w:t xml:space="preserve"> в теперішній час практичне значення мають ресурси поверхневих, в основном</w:t>
      </w:r>
      <w:r w:rsidR="00D11B25">
        <w:rPr>
          <w:rFonts w:ascii="Times New Roman" w:hAnsi="Times New Roman" w:cs="Times New Roman"/>
          <w:sz w:val="28"/>
          <w:szCs w:val="28"/>
          <w:lang w:val="uk-UA"/>
        </w:rPr>
        <w:t xml:space="preserve">у річкових вод і підземних вод. </w:t>
      </w:r>
    </w:p>
    <w:p w14:paraId="335868C1" w14:textId="77777777" w:rsidR="00F04C75" w:rsidRPr="00780415" w:rsidRDefault="00F04C75" w:rsidP="008B3760">
      <w:pPr>
        <w:spacing w:after="0" w:line="360" w:lineRule="auto"/>
        <w:ind w:firstLine="709"/>
        <w:jc w:val="both"/>
        <w:rPr>
          <w:rFonts w:ascii="Times New Roman" w:hAnsi="Times New Roman" w:cs="Times New Roman"/>
          <w:sz w:val="28"/>
          <w:szCs w:val="28"/>
          <w:lang w:val="uk-UA"/>
        </w:rPr>
      </w:pPr>
      <w:r w:rsidRPr="00780415">
        <w:rPr>
          <w:rFonts w:ascii="Times New Roman" w:hAnsi="Times New Roman" w:cs="Times New Roman"/>
          <w:sz w:val="28"/>
          <w:szCs w:val="28"/>
          <w:lang w:val="uk-UA"/>
        </w:rPr>
        <w:t xml:space="preserve">Водні </w:t>
      </w:r>
      <w:r w:rsidR="00D11B25">
        <w:rPr>
          <w:rFonts w:ascii="Times New Roman" w:hAnsi="Times New Roman" w:cs="Times New Roman"/>
          <w:sz w:val="28"/>
          <w:szCs w:val="28"/>
          <w:lang w:val="uk-UA"/>
        </w:rPr>
        <w:t>ресурси території дослідження</w:t>
      </w:r>
      <w:r w:rsidRPr="00780415">
        <w:rPr>
          <w:rFonts w:ascii="Times New Roman" w:hAnsi="Times New Roman" w:cs="Times New Roman"/>
          <w:sz w:val="28"/>
          <w:szCs w:val="28"/>
          <w:lang w:val="uk-UA"/>
        </w:rPr>
        <w:t xml:space="preserve"> складаються з місцевого стоку вод річок, які знаходяться повністю або частково в її межах, а також із ресурсів пр</w:t>
      </w:r>
      <w:r w:rsidR="00780415">
        <w:rPr>
          <w:rFonts w:ascii="Times New Roman" w:hAnsi="Times New Roman" w:cs="Times New Roman"/>
          <w:sz w:val="28"/>
          <w:szCs w:val="28"/>
          <w:lang w:val="uk-UA"/>
        </w:rPr>
        <w:t>итоку річкових вод, який надходя</w:t>
      </w:r>
      <w:r w:rsidRPr="00780415">
        <w:rPr>
          <w:rFonts w:ascii="Times New Roman" w:hAnsi="Times New Roman" w:cs="Times New Roman"/>
          <w:sz w:val="28"/>
          <w:szCs w:val="28"/>
          <w:lang w:val="uk-UA"/>
        </w:rPr>
        <w:t>ть</w:t>
      </w:r>
      <w:r w:rsidR="00780415">
        <w:rPr>
          <w:rFonts w:ascii="Times New Roman" w:hAnsi="Times New Roman" w:cs="Times New Roman"/>
          <w:sz w:val="28"/>
          <w:szCs w:val="28"/>
          <w:lang w:val="uk-UA"/>
        </w:rPr>
        <w:t xml:space="preserve"> з інших територій</w:t>
      </w:r>
      <w:r w:rsidRPr="00780415">
        <w:rPr>
          <w:rFonts w:ascii="Times New Roman" w:hAnsi="Times New Roman" w:cs="Times New Roman"/>
          <w:sz w:val="28"/>
          <w:szCs w:val="28"/>
          <w:lang w:val="uk-UA"/>
        </w:rPr>
        <w:t xml:space="preserve"> (транзитний стік річок). Загальні водні ресурси уявляють собою суму місцевого стоку і притоку та, як пр</w:t>
      </w:r>
      <w:r w:rsidR="00FF1793">
        <w:rPr>
          <w:rFonts w:ascii="Times New Roman" w:hAnsi="Times New Roman" w:cs="Times New Roman"/>
          <w:sz w:val="28"/>
          <w:szCs w:val="28"/>
          <w:lang w:val="uk-UA"/>
        </w:rPr>
        <w:t>авило, повинні дорівнювати відтоку вод за межі району</w:t>
      </w:r>
      <w:r w:rsidRPr="00780415">
        <w:rPr>
          <w:rFonts w:ascii="Times New Roman" w:hAnsi="Times New Roman" w:cs="Times New Roman"/>
          <w:sz w:val="28"/>
          <w:szCs w:val="28"/>
          <w:lang w:val="uk-UA"/>
        </w:rPr>
        <w:t>.</w:t>
      </w:r>
    </w:p>
    <w:p w14:paraId="61B79046" w14:textId="57D02710" w:rsidR="00F04C75" w:rsidRPr="00780415" w:rsidRDefault="00F04C75" w:rsidP="00FF1793">
      <w:pPr>
        <w:spacing w:after="0" w:line="360" w:lineRule="auto"/>
        <w:ind w:firstLine="709"/>
        <w:jc w:val="both"/>
        <w:rPr>
          <w:rFonts w:ascii="Times New Roman" w:hAnsi="Times New Roman" w:cs="Times New Roman"/>
          <w:sz w:val="28"/>
          <w:szCs w:val="28"/>
          <w:lang w:val="uk-UA"/>
        </w:rPr>
      </w:pPr>
      <w:r w:rsidRPr="00780415">
        <w:rPr>
          <w:rFonts w:ascii="Times New Roman" w:hAnsi="Times New Roman" w:cs="Times New Roman"/>
          <w:sz w:val="28"/>
          <w:szCs w:val="28"/>
          <w:lang w:val="uk-UA"/>
        </w:rPr>
        <w:t>Методики оцінки середніх багаторічних водних ресурсів місцевого стоку, притоку і відток</w:t>
      </w:r>
      <w:r w:rsidR="00FF1793">
        <w:rPr>
          <w:rFonts w:ascii="Times New Roman" w:hAnsi="Times New Roman" w:cs="Times New Roman"/>
          <w:sz w:val="28"/>
          <w:szCs w:val="28"/>
          <w:lang w:val="uk-UA"/>
        </w:rPr>
        <w:t>у для території</w:t>
      </w:r>
      <w:r w:rsidRPr="00780415">
        <w:rPr>
          <w:rFonts w:ascii="Times New Roman" w:hAnsi="Times New Roman" w:cs="Times New Roman"/>
          <w:sz w:val="28"/>
          <w:szCs w:val="28"/>
          <w:lang w:val="uk-UA"/>
        </w:rPr>
        <w:t xml:space="preserve"> наведені в роботі </w:t>
      </w:r>
      <w:r w:rsidRPr="00780415">
        <w:rPr>
          <w:rFonts w:ascii="Times New Roman" w:hAnsi="Times New Roman" w:cs="Times New Roman"/>
          <w:sz w:val="28"/>
          <w:szCs w:val="28"/>
        </w:rPr>
        <w:t>[</w:t>
      </w:r>
      <w:r w:rsidR="002D21A0">
        <w:rPr>
          <w:rFonts w:ascii="Times New Roman" w:hAnsi="Times New Roman" w:cs="Times New Roman"/>
          <w:sz w:val="28"/>
          <w:szCs w:val="28"/>
          <w:lang w:val="uk-UA"/>
        </w:rPr>
        <w:t>32</w:t>
      </w:r>
      <w:r w:rsidRPr="00780415">
        <w:rPr>
          <w:rFonts w:ascii="Times New Roman" w:hAnsi="Times New Roman" w:cs="Times New Roman"/>
          <w:sz w:val="28"/>
          <w:szCs w:val="28"/>
        </w:rPr>
        <w:t>]</w:t>
      </w:r>
      <w:r w:rsidRPr="00780415">
        <w:rPr>
          <w:rFonts w:ascii="Times New Roman" w:hAnsi="Times New Roman" w:cs="Times New Roman"/>
          <w:sz w:val="28"/>
          <w:szCs w:val="28"/>
          <w:lang w:val="uk-UA"/>
        </w:rPr>
        <w:t xml:space="preserve">. </w:t>
      </w:r>
    </w:p>
    <w:p w14:paraId="5A26B74D" w14:textId="77777777" w:rsidR="00D11B25" w:rsidRPr="00DC14D2" w:rsidRDefault="00D11B25" w:rsidP="00D11B25">
      <w:pPr>
        <w:spacing w:after="0" w:line="360" w:lineRule="auto"/>
        <w:ind w:firstLine="709"/>
        <w:jc w:val="both"/>
        <w:rPr>
          <w:rFonts w:ascii="Times New Roman" w:hAnsi="Times New Roman" w:cs="Times New Roman"/>
          <w:sz w:val="28"/>
          <w:szCs w:val="28"/>
          <w:lang w:val="uk-UA"/>
        </w:rPr>
      </w:pPr>
      <w:r w:rsidRPr="00DC14D2">
        <w:rPr>
          <w:rFonts w:ascii="Times New Roman" w:hAnsi="Times New Roman" w:cs="Times New Roman"/>
          <w:sz w:val="28"/>
          <w:szCs w:val="28"/>
          <w:lang w:val="uk-UA"/>
        </w:rPr>
        <w:t>Раціональне використання водних ресурсів і збереження їхньої високої якості в річках і водоймах – дуже складна і трудомістка справа. Питання комплексного використання і охорони вод у теперішній час мають величезне значення і стали однією з причин найгостріших проблем сучасності.</w:t>
      </w:r>
    </w:p>
    <w:p w14:paraId="1A52F811" w14:textId="77777777" w:rsidR="00D11B25" w:rsidRPr="00DC14D2" w:rsidRDefault="00D11B25" w:rsidP="00D11B25">
      <w:pPr>
        <w:spacing w:after="0" w:line="360" w:lineRule="auto"/>
        <w:ind w:firstLine="709"/>
        <w:jc w:val="both"/>
        <w:rPr>
          <w:rFonts w:ascii="Times New Roman" w:hAnsi="Times New Roman" w:cs="Times New Roman"/>
          <w:sz w:val="28"/>
          <w:szCs w:val="28"/>
          <w:lang w:val="uk-UA"/>
        </w:rPr>
      </w:pPr>
      <w:r w:rsidRPr="00DC14D2">
        <w:rPr>
          <w:rFonts w:ascii="Times New Roman" w:hAnsi="Times New Roman" w:cs="Times New Roman"/>
          <w:sz w:val="28"/>
          <w:szCs w:val="28"/>
          <w:lang w:val="uk-UA"/>
        </w:rPr>
        <w:t>Зневага до питань захисту вод від забруднення може призвести до того, що дефіцит води із року в рік буде зростати, а це може значно порушити санітарні умови життя людини, затримати розвиток народного господарства і тим самим обмежити задоволення потреб суспільства.</w:t>
      </w:r>
    </w:p>
    <w:p w14:paraId="7C0357A6" w14:textId="77777777" w:rsidR="00F04C75" w:rsidRPr="00FF24A4" w:rsidRDefault="00F04C75" w:rsidP="00F04C75">
      <w:pPr>
        <w:spacing w:line="360" w:lineRule="auto"/>
        <w:ind w:firstLine="709"/>
        <w:rPr>
          <w:lang w:val="uk-UA"/>
        </w:rPr>
      </w:pPr>
    </w:p>
    <w:p w14:paraId="27467357" w14:textId="77777777" w:rsidR="00F04C75" w:rsidRDefault="00FF1793" w:rsidP="00F04C75">
      <w:pPr>
        <w:spacing w:line="360" w:lineRule="auto"/>
        <w:ind w:firstLine="709"/>
        <w:jc w:val="both"/>
        <w:rPr>
          <w:lang w:val="uk-UA"/>
        </w:rPr>
      </w:pPr>
      <w:r>
        <w:rPr>
          <w:noProof/>
          <w:lang w:val="uk-UA" w:eastAsia="uk-UA"/>
        </w:rPr>
        <w:drawing>
          <wp:inline distT="0" distB="0" distL="0" distR="0" wp14:anchorId="1BB33CF5" wp14:editId="58FBA724">
            <wp:extent cx="5551566" cy="5859236"/>
            <wp:effectExtent l="19050" t="19050" r="11430" b="27305"/>
            <wp:docPr id="14" name="Рисунок 14" descr="Карта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Карта3"/>
                    <pic:cNvPicPr>
                      <a:picLocks noChangeAspect="1" noChangeArrowheads="1"/>
                    </pic:cNvPicPr>
                  </pic:nvPicPr>
                  <pic:blipFill rotWithShape="1">
                    <a:blip r:embed="rId22">
                      <a:lum bright="-4000" contrast="22000"/>
                      <a:extLst>
                        <a:ext uri="{28A0092B-C50C-407E-A947-70E740481C1C}">
                          <a14:useLocalDpi xmlns:a14="http://schemas.microsoft.com/office/drawing/2010/main" val="0"/>
                        </a:ext>
                      </a:extLst>
                    </a:blip>
                    <a:srcRect l="251" t="386" r="-251" b="19261"/>
                    <a:stretch/>
                  </pic:blipFill>
                  <pic:spPr bwMode="auto">
                    <a:xfrm>
                      <a:off x="0" y="0"/>
                      <a:ext cx="5572955" cy="588181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4C3AA25" w14:textId="3B607DF7" w:rsidR="008B3760" w:rsidRPr="00776064" w:rsidRDefault="008B3760" w:rsidP="0045129D">
      <w:pPr>
        <w:spacing w:line="360" w:lineRule="auto"/>
        <w:ind w:firstLine="709"/>
        <w:jc w:val="center"/>
        <w:rPr>
          <w:rFonts w:ascii="Times New Roman" w:hAnsi="Times New Roman" w:cs="Times New Roman"/>
          <w:sz w:val="28"/>
          <w:szCs w:val="28"/>
        </w:rPr>
      </w:pPr>
      <w:r w:rsidRPr="008B3760">
        <w:rPr>
          <w:rFonts w:ascii="Times New Roman" w:hAnsi="Times New Roman" w:cs="Times New Roman"/>
          <w:sz w:val="28"/>
          <w:szCs w:val="28"/>
          <w:lang w:val="uk-UA"/>
        </w:rPr>
        <w:t xml:space="preserve">Рисунок </w:t>
      </w:r>
      <w:r w:rsidR="0045129D">
        <w:rPr>
          <w:rFonts w:ascii="Times New Roman" w:hAnsi="Times New Roman" w:cs="Times New Roman"/>
          <w:sz w:val="28"/>
          <w:szCs w:val="28"/>
          <w:lang w:val="uk-UA"/>
        </w:rPr>
        <w:t>7</w:t>
      </w:r>
      <w:r>
        <w:rPr>
          <w:rFonts w:ascii="Times New Roman" w:hAnsi="Times New Roman" w:cs="Times New Roman"/>
          <w:sz w:val="28"/>
          <w:szCs w:val="28"/>
          <w:lang w:val="uk-UA"/>
        </w:rPr>
        <w:t xml:space="preserve"> Фрагмент картосхеми річного стоку </w:t>
      </w:r>
      <w:r w:rsidR="00776064" w:rsidRPr="00C57019">
        <w:rPr>
          <w:rFonts w:ascii="Times New Roman" w:hAnsi="Times New Roman" w:cs="Times New Roman"/>
          <w:sz w:val="28"/>
          <w:szCs w:val="28"/>
        </w:rPr>
        <w:t>[</w:t>
      </w:r>
      <w:r w:rsidR="00C57019">
        <w:rPr>
          <w:rFonts w:ascii="Times New Roman" w:hAnsi="Times New Roman" w:cs="Times New Roman"/>
          <w:sz w:val="28"/>
          <w:szCs w:val="28"/>
        </w:rPr>
        <w:t>32</w:t>
      </w:r>
      <w:r w:rsidR="00776064" w:rsidRPr="00C57019">
        <w:rPr>
          <w:rFonts w:ascii="Times New Roman" w:hAnsi="Times New Roman" w:cs="Times New Roman"/>
          <w:sz w:val="28"/>
          <w:szCs w:val="28"/>
        </w:rPr>
        <w:t>]</w:t>
      </w:r>
    </w:p>
    <w:p w14:paraId="7163299A" w14:textId="77777777" w:rsidR="00F04C75" w:rsidRPr="00DC14D2" w:rsidRDefault="00F04C75" w:rsidP="004B3459">
      <w:pPr>
        <w:spacing w:after="0" w:line="360" w:lineRule="auto"/>
        <w:ind w:firstLine="709"/>
        <w:jc w:val="both"/>
        <w:rPr>
          <w:rFonts w:ascii="Times New Roman" w:hAnsi="Times New Roman" w:cs="Times New Roman"/>
          <w:sz w:val="28"/>
          <w:szCs w:val="28"/>
          <w:lang w:val="uk-UA"/>
        </w:rPr>
      </w:pPr>
      <w:r w:rsidRPr="00DC14D2">
        <w:rPr>
          <w:rFonts w:ascii="Times New Roman" w:hAnsi="Times New Roman" w:cs="Times New Roman"/>
          <w:sz w:val="28"/>
          <w:szCs w:val="28"/>
          <w:lang w:val="uk-UA"/>
        </w:rPr>
        <w:t>Охорона водних ресурсів на сучасному етапі виросла в систему комплексних заходів, в яку входить</w:t>
      </w:r>
      <w:r w:rsidRPr="00DC14D2">
        <w:rPr>
          <w:rFonts w:ascii="Times New Roman" w:hAnsi="Times New Roman" w:cs="Times New Roman"/>
          <w:i/>
          <w:sz w:val="28"/>
          <w:szCs w:val="28"/>
          <w:lang w:val="uk-UA"/>
        </w:rPr>
        <w:t xml:space="preserve"> моніторинг</w:t>
      </w:r>
      <w:r w:rsidRPr="00DC14D2">
        <w:rPr>
          <w:rFonts w:ascii="Times New Roman" w:hAnsi="Times New Roman" w:cs="Times New Roman"/>
          <w:sz w:val="28"/>
          <w:szCs w:val="28"/>
          <w:lang w:val="uk-UA"/>
        </w:rPr>
        <w:t xml:space="preserve"> – стеження за станом водних ресурсів, степенем забруднення вод, система </w:t>
      </w:r>
      <w:r w:rsidR="00DC14D2" w:rsidRPr="00DC14D2">
        <w:rPr>
          <w:rFonts w:ascii="Times New Roman" w:hAnsi="Times New Roman" w:cs="Times New Roman"/>
          <w:sz w:val="28"/>
          <w:szCs w:val="28"/>
          <w:lang w:val="uk-UA"/>
        </w:rPr>
        <w:t>забороняючих</w:t>
      </w:r>
      <w:r w:rsidRPr="00DC14D2">
        <w:rPr>
          <w:rFonts w:ascii="Times New Roman" w:hAnsi="Times New Roman" w:cs="Times New Roman"/>
          <w:sz w:val="28"/>
          <w:szCs w:val="28"/>
          <w:lang w:val="uk-UA"/>
        </w:rPr>
        <w:t xml:space="preserve"> та обмежуючих заходів. Але головне, охорона водних ресурсів повинна </w:t>
      </w:r>
      <w:r w:rsidR="00DC14D2" w:rsidRPr="00DC14D2">
        <w:rPr>
          <w:rFonts w:ascii="Times New Roman" w:hAnsi="Times New Roman" w:cs="Times New Roman"/>
          <w:sz w:val="28"/>
          <w:szCs w:val="28"/>
          <w:lang w:val="uk-UA"/>
        </w:rPr>
        <w:t>здійснюватися</w:t>
      </w:r>
      <w:r w:rsidRPr="00DC14D2">
        <w:rPr>
          <w:rFonts w:ascii="Times New Roman" w:hAnsi="Times New Roman" w:cs="Times New Roman"/>
          <w:sz w:val="28"/>
          <w:szCs w:val="28"/>
          <w:lang w:val="uk-UA"/>
        </w:rPr>
        <w:t xml:space="preserve"> в процесі раціонального використання.</w:t>
      </w:r>
    </w:p>
    <w:p w14:paraId="043FE2D3" w14:textId="77777777" w:rsidR="00F04C75" w:rsidRPr="00DC14D2" w:rsidRDefault="00F04C75" w:rsidP="004B3459">
      <w:pPr>
        <w:spacing w:after="0" w:line="360" w:lineRule="auto"/>
        <w:ind w:firstLine="709"/>
        <w:jc w:val="both"/>
        <w:rPr>
          <w:rFonts w:ascii="Times New Roman" w:hAnsi="Times New Roman" w:cs="Times New Roman"/>
          <w:sz w:val="28"/>
          <w:szCs w:val="28"/>
          <w:lang w:val="uk-UA"/>
        </w:rPr>
      </w:pPr>
      <w:r w:rsidRPr="00DC14D2">
        <w:rPr>
          <w:rFonts w:ascii="Times New Roman" w:hAnsi="Times New Roman" w:cs="Times New Roman"/>
          <w:sz w:val="28"/>
          <w:szCs w:val="28"/>
          <w:lang w:val="uk-UA"/>
        </w:rPr>
        <w:t xml:space="preserve">Комплекс заходів з охорони вод від забруднення та вичерпання включає в себе раціональне використання водних ресурсів та водоохоронні </w:t>
      </w:r>
      <w:r w:rsidRPr="00DC14D2">
        <w:rPr>
          <w:rFonts w:ascii="Times New Roman" w:hAnsi="Times New Roman" w:cs="Times New Roman"/>
          <w:sz w:val="28"/>
          <w:szCs w:val="28"/>
          <w:lang w:val="uk-UA"/>
        </w:rPr>
        <w:lastRenderedPageBreak/>
        <w:t>заходи, що дозволяють скоротити об’єм і ступінь забруднення стічних вод, а також виключити необхідність скидання їх в річки та водойми.</w:t>
      </w:r>
    </w:p>
    <w:p w14:paraId="21ED5F18" w14:textId="77777777" w:rsidR="00F04C75" w:rsidRPr="00DC14D2" w:rsidRDefault="00F04C75" w:rsidP="004B3459">
      <w:pPr>
        <w:spacing w:after="0" w:line="360" w:lineRule="auto"/>
        <w:ind w:firstLine="709"/>
        <w:jc w:val="both"/>
        <w:rPr>
          <w:rFonts w:ascii="Times New Roman" w:hAnsi="Times New Roman" w:cs="Times New Roman"/>
          <w:sz w:val="28"/>
          <w:szCs w:val="28"/>
          <w:lang w:val="uk-UA"/>
        </w:rPr>
      </w:pPr>
      <w:r w:rsidRPr="00DC14D2">
        <w:rPr>
          <w:rFonts w:ascii="Times New Roman" w:hAnsi="Times New Roman" w:cs="Times New Roman"/>
          <w:sz w:val="28"/>
          <w:szCs w:val="28"/>
          <w:lang w:val="uk-UA"/>
        </w:rPr>
        <w:t xml:space="preserve">Основними серед цих заходів можливо назвати такі: 1) науково обґрунтоване розміщення продуктивних сил; 2) нормоване водокористування та водовідведення; 3) впровадження водозберігаючих технологій; 4) створення безстічних систем водозабезпечення; 5) заміна водяного охолодження повітряним і </w:t>
      </w:r>
      <w:r w:rsidR="008B3760" w:rsidRPr="00DC14D2">
        <w:rPr>
          <w:rFonts w:ascii="Times New Roman" w:hAnsi="Times New Roman" w:cs="Times New Roman"/>
          <w:sz w:val="28"/>
          <w:szCs w:val="28"/>
          <w:lang w:val="uk-UA"/>
        </w:rPr>
        <w:t>випаруваним</w:t>
      </w:r>
      <w:r w:rsidRPr="00DC14D2">
        <w:rPr>
          <w:rFonts w:ascii="Times New Roman" w:hAnsi="Times New Roman" w:cs="Times New Roman"/>
          <w:sz w:val="28"/>
          <w:szCs w:val="28"/>
          <w:lang w:val="uk-UA"/>
        </w:rPr>
        <w:t>; 6) запровадження ефективних і економічних методів очищення стічних вод; 7) запобігання забрудненню природних вод відходами виробництва, мінеральними та органічними добривами, пестицидам</w:t>
      </w:r>
      <w:r w:rsidR="00DC14D2">
        <w:rPr>
          <w:rFonts w:ascii="Times New Roman" w:hAnsi="Times New Roman" w:cs="Times New Roman"/>
          <w:sz w:val="28"/>
          <w:szCs w:val="28"/>
          <w:lang w:val="uk-UA"/>
        </w:rPr>
        <w:t xml:space="preserve">и і іншими речовинами; 8) </w:t>
      </w:r>
      <w:r w:rsidRPr="00DC14D2">
        <w:rPr>
          <w:rFonts w:ascii="Times New Roman" w:hAnsi="Times New Roman" w:cs="Times New Roman"/>
          <w:sz w:val="28"/>
          <w:szCs w:val="28"/>
          <w:lang w:val="uk-UA"/>
        </w:rPr>
        <w:t>комплексних заходів по відтворенню водності річок, включаючи малі річки і джерела; 9) удосконалення системи управління охороною та використанням водних ресурсів; 10) впровадження та підтримання належного гідрологічного стану річок та боротьба зі шкідливою дією вод (затоплення та підтоплення); 11) попередження аварійних скидів неочищених вод; 12) створення водоохоронних зон і таке інше.</w:t>
      </w:r>
    </w:p>
    <w:p w14:paraId="2A65D62A" w14:textId="5A276929" w:rsidR="00F04C75" w:rsidRPr="00C9620D" w:rsidRDefault="00F04C75" w:rsidP="004B3459">
      <w:pPr>
        <w:spacing w:after="0" w:line="360" w:lineRule="auto"/>
        <w:ind w:firstLine="709"/>
        <w:jc w:val="both"/>
        <w:rPr>
          <w:rFonts w:ascii="Times New Roman" w:hAnsi="Times New Roman" w:cs="Times New Roman"/>
          <w:sz w:val="28"/>
          <w:szCs w:val="28"/>
          <w:lang w:val="uk-UA"/>
        </w:rPr>
      </w:pPr>
      <w:r w:rsidRPr="00DC14D2">
        <w:rPr>
          <w:rFonts w:ascii="Times New Roman" w:hAnsi="Times New Roman" w:cs="Times New Roman"/>
          <w:sz w:val="28"/>
          <w:szCs w:val="28"/>
          <w:lang w:val="uk-UA"/>
        </w:rPr>
        <w:t>Охорона водних ресурсів від забруднення, засмічення, замулення, виснаження та деградації повинна здійснюватися комплексно, в межах басейнів, починаючи з найвищих ланок гідрографічної мережі, а також у комплексі з охороною атмосфери, ґрунтового покриву, рослинного покриву і тваринного світу,</w:t>
      </w:r>
      <w:r w:rsidR="00C9620D">
        <w:rPr>
          <w:rFonts w:ascii="Times New Roman" w:hAnsi="Times New Roman" w:cs="Times New Roman"/>
          <w:sz w:val="28"/>
          <w:szCs w:val="28"/>
          <w:lang w:val="uk-UA"/>
        </w:rPr>
        <w:t xml:space="preserve"> тобто охороною довкілля [</w:t>
      </w:r>
      <w:r w:rsidR="002D21A0">
        <w:rPr>
          <w:rFonts w:ascii="Times New Roman" w:hAnsi="Times New Roman" w:cs="Times New Roman"/>
          <w:sz w:val="28"/>
          <w:szCs w:val="28"/>
          <w:lang w:val="uk-UA"/>
        </w:rPr>
        <w:t>27</w:t>
      </w:r>
      <w:r w:rsidR="00C9620D">
        <w:rPr>
          <w:rFonts w:ascii="Times New Roman" w:hAnsi="Times New Roman" w:cs="Times New Roman"/>
          <w:sz w:val="28"/>
          <w:szCs w:val="28"/>
          <w:lang w:val="uk-UA"/>
        </w:rPr>
        <w:t>].</w:t>
      </w:r>
    </w:p>
    <w:p w14:paraId="1FD5D6D0" w14:textId="77777777" w:rsidR="00F04C75" w:rsidRPr="00DC14D2" w:rsidRDefault="00F04C75" w:rsidP="004B3459">
      <w:pPr>
        <w:widowControl w:val="0"/>
        <w:tabs>
          <w:tab w:val="left" w:pos="0"/>
          <w:tab w:val="left" w:pos="9355"/>
        </w:tabs>
        <w:spacing w:after="0" w:line="360" w:lineRule="auto"/>
        <w:ind w:right="-6" w:firstLine="709"/>
        <w:jc w:val="both"/>
        <w:rPr>
          <w:rFonts w:ascii="Times New Roman" w:hAnsi="Times New Roman" w:cs="Times New Roman"/>
          <w:sz w:val="28"/>
          <w:szCs w:val="28"/>
          <w:lang w:val="uk-UA"/>
        </w:rPr>
      </w:pPr>
      <w:r w:rsidRPr="00DC14D2">
        <w:rPr>
          <w:rFonts w:ascii="Times New Roman" w:hAnsi="Times New Roman" w:cs="Times New Roman"/>
          <w:sz w:val="28"/>
          <w:szCs w:val="28"/>
          <w:lang w:val="uk-UA"/>
        </w:rPr>
        <w:t xml:space="preserve">Виходячи з необхідності оцінки стану та планування розвитку водопостачання, </w:t>
      </w:r>
      <w:r w:rsidR="00DC14D2">
        <w:rPr>
          <w:rFonts w:ascii="Times New Roman" w:hAnsi="Times New Roman" w:cs="Times New Roman"/>
          <w:sz w:val="28"/>
          <w:szCs w:val="28"/>
          <w:lang w:val="uk-UA"/>
        </w:rPr>
        <w:t xml:space="preserve">району </w:t>
      </w:r>
      <w:r w:rsidRPr="00DC14D2">
        <w:rPr>
          <w:rFonts w:ascii="Times New Roman" w:hAnsi="Times New Roman" w:cs="Times New Roman"/>
          <w:sz w:val="28"/>
          <w:szCs w:val="28"/>
          <w:lang w:val="uk-UA"/>
        </w:rPr>
        <w:t xml:space="preserve">на початку 80-х років минулого сторіччя була виконана оцінка ресурсів підземних вод. При оцінці не враховувались ресурси </w:t>
      </w:r>
      <w:r w:rsidR="00DC14D2" w:rsidRPr="00DC14D2">
        <w:rPr>
          <w:rFonts w:ascii="Times New Roman" w:hAnsi="Times New Roman" w:cs="Times New Roman"/>
          <w:sz w:val="28"/>
          <w:szCs w:val="28"/>
          <w:lang w:val="uk-UA"/>
        </w:rPr>
        <w:t>ґрунтових</w:t>
      </w:r>
      <w:r w:rsidRPr="00DC14D2">
        <w:rPr>
          <w:rFonts w:ascii="Times New Roman" w:hAnsi="Times New Roman" w:cs="Times New Roman"/>
          <w:sz w:val="28"/>
          <w:szCs w:val="28"/>
          <w:lang w:val="uk-UA"/>
        </w:rPr>
        <w:t xml:space="preserve"> вод еолово-делювіальних, алювіальн</w:t>
      </w:r>
      <w:r w:rsidR="00DC14D2">
        <w:rPr>
          <w:rFonts w:ascii="Times New Roman" w:hAnsi="Times New Roman" w:cs="Times New Roman"/>
          <w:sz w:val="28"/>
          <w:szCs w:val="28"/>
          <w:lang w:val="uk-UA"/>
        </w:rPr>
        <w:t>о-делювіальних</w:t>
      </w:r>
      <w:r w:rsidRPr="00DC14D2">
        <w:rPr>
          <w:rFonts w:ascii="Times New Roman" w:hAnsi="Times New Roman" w:cs="Times New Roman"/>
          <w:sz w:val="28"/>
          <w:szCs w:val="28"/>
          <w:lang w:val="uk-UA"/>
        </w:rPr>
        <w:t xml:space="preserve"> та деяких інших генетичних типів відкладів у зв’язку з просторовою строкатістю якості та високою мінливістю ресурсів у часі. Об’єктом оцінки були переважно між</w:t>
      </w:r>
      <w:r w:rsidR="00DC14D2">
        <w:rPr>
          <w:rFonts w:ascii="Times New Roman" w:hAnsi="Times New Roman" w:cs="Times New Roman"/>
          <w:sz w:val="28"/>
          <w:szCs w:val="28"/>
          <w:lang w:val="uk-UA"/>
        </w:rPr>
        <w:t xml:space="preserve"> </w:t>
      </w:r>
      <w:r w:rsidRPr="00DC14D2">
        <w:rPr>
          <w:rFonts w:ascii="Times New Roman" w:hAnsi="Times New Roman" w:cs="Times New Roman"/>
          <w:sz w:val="28"/>
          <w:szCs w:val="28"/>
          <w:lang w:val="uk-UA"/>
        </w:rPr>
        <w:t>пластові напірні води, загальна мінералізація яких знаходилась у межах до 1,5 та 3,0 г/дм</w:t>
      </w:r>
      <w:r w:rsidRPr="00DC14D2">
        <w:rPr>
          <w:rFonts w:ascii="Times New Roman" w:hAnsi="Times New Roman" w:cs="Times New Roman"/>
          <w:sz w:val="28"/>
          <w:szCs w:val="28"/>
          <w:vertAlign w:val="superscript"/>
          <w:lang w:val="uk-UA"/>
        </w:rPr>
        <w:t>3</w:t>
      </w:r>
      <w:r w:rsidRPr="00DC14D2">
        <w:rPr>
          <w:rFonts w:ascii="Times New Roman" w:hAnsi="Times New Roman" w:cs="Times New Roman"/>
          <w:sz w:val="28"/>
          <w:szCs w:val="28"/>
          <w:lang w:val="uk-UA"/>
        </w:rPr>
        <w:t>. Інші характеристики якості при цьому до уваги не брались.</w:t>
      </w:r>
    </w:p>
    <w:p w14:paraId="699E9CF6" w14:textId="2CF7CA7C" w:rsidR="00C9620D" w:rsidRDefault="00F04C75" w:rsidP="004B3459">
      <w:pPr>
        <w:tabs>
          <w:tab w:val="left" w:pos="0"/>
          <w:tab w:val="left" w:pos="9355"/>
        </w:tabs>
        <w:spacing w:line="360" w:lineRule="auto"/>
        <w:ind w:right="-5" w:firstLine="709"/>
        <w:jc w:val="both"/>
        <w:rPr>
          <w:lang w:val="uk-UA"/>
        </w:rPr>
      </w:pPr>
      <w:r w:rsidRPr="00DC14D2">
        <w:rPr>
          <w:rFonts w:ascii="Times New Roman" w:hAnsi="Times New Roman" w:cs="Times New Roman"/>
          <w:sz w:val="28"/>
          <w:szCs w:val="28"/>
          <w:lang w:val="uk-UA"/>
        </w:rPr>
        <w:lastRenderedPageBreak/>
        <w:t>Підземні води з вище згаданими показниками містяться в різних за віком, складом і типами колекторів гірських породах: в тріщинуватих гранітах і інших кристалічних утвореннях, в шарах і прошарках пісків, вапняків, черепашниках на глиняному цементі сарматського ярусу міоцену, меншою мірою в аналогічних утвореннях п</w:t>
      </w:r>
      <w:r w:rsidR="00DC14D2">
        <w:rPr>
          <w:rFonts w:ascii="Times New Roman" w:hAnsi="Times New Roman" w:cs="Times New Roman"/>
          <w:sz w:val="28"/>
          <w:szCs w:val="28"/>
          <w:lang w:val="uk-UA"/>
        </w:rPr>
        <w:t xml:space="preserve">онтичного та меотичного ярусів </w:t>
      </w:r>
      <w:r w:rsidRPr="00710352">
        <w:rPr>
          <w:rFonts w:ascii="Times New Roman" w:hAnsi="Times New Roman" w:cs="Times New Roman"/>
          <w:sz w:val="28"/>
          <w:szCs w:val="28"/>
          <w:lang w:val="uk-UA"/>
        </w:rPr>
        <w:t>[</w:t>
      </w:r>
      <w:r w:rsidR="002D21A0">
        <w:rPr>
          <w:rFonts w:ascii="Times New Roman" w:hAnsi="Times New Roman" w:cs="Times New Roman"/>
          <w:sz w:val="28"/>
          <w:szCs w:val="28"/>
          <w:lang w:val="uk-UA"/>
        </w:rPr>
        <w:t>37</w:t>
      </w:r>
      <w:r w:rsidR="00A46D39" w:rsidRPr="00710352">
        <w:rPr>
          <w:rFonts w:ascii="Times New Roman" w:hAnsi="Times New Roman" w:cs="Times New Roman"/>
          <w:sz w:val="28"/>
          <w:szCs w:val="28"/>
          <w:lang w:val="uk-UA"/>
        </w:rPr>
        <w:t>]</w:t>
      </w:r>
      <w:r w:rsidR="00AA039E">
        <w:rPr>
          <w:lang w:val="uk-UA"/>
        </w:rPr>
        <w:tab/>
      </w:r>
    </w:p>
    <w:p w14:paraId="28B96376" w14:textId="786BEAB6" w:rsidR="004B3459" w:rsidRPr="00776064" w:rsidRDefault="00F04C75" w:rsidP="004B3459">
      <w:pPr>
        <w:tabs>
          <w:tab w:val="left" w:pos="0"/>
          <w:tab w:val="left" w:pos="9355"/>
        </w:tabs>
        <w:spacing w:after="0" w:line="360" w:lineRule="auto"/>
        <w:ind w:right="-6"/>
        <w:jc w:val="right"/>
        <w:rPr>
          <w:rFonts w:ascii="Times New Roman" w:hAnsi="Times New Roman" w:cs="Times New Roman"/>
          <w:i/>
          <w:iCs/>
          <w:sz w:val="28"/>
          <w:szCs w:val="28"/>
          <w:lang w:val="uk-UA"/>
        </w:rPr>
      </w:pPr>
      <w:r w:rsidRPr="00776064">
        <w:rPr>
          <w:rFonts w:ascii="Times New Roman" w:hAnsi="Times New Roman" w:cs="Times New Roman"/>
          <w:i/>
          <w:iCs/>
          <w:sz w:val="28"/>
          <w:szCs w:val="28"/>
          <w:lang w:val="uk-UA"/>
        </w:rPr>
        <w:t>Таб</w:t>
      </w:r>
      <w:r w:rsidR="00284DD5" w:rsidRPr="00776064">
        <w:rPr>
          <w:rFonts w:ascii="Times New Roman" w:hAnsi="Times New Roman" w:cs="Times New Roman"/>
          <w:i/>
          <w:iCs/>
          <w:sz w:val="28"/>
          <w:szCs w:val="28"/>
          <w:lang w:val="uk-UA"/>
        </w:rPr>
        <w:t>л</w:t>
      </w:r>
      <w:r w:rsidR="004B3459" w:rsidRPr="00776064">
        <w:rPr>
          <w:rFonts w:ascii="Times New Roman" w:hAnsi="Times New Roman" w:cs="Times New Roman"/>
          <w:i/>
          <w:iCs/>
          <w:sz w:val="28"/>
          <w:szCs w:val="28"/>
          <w:lang w:val="uk-UA"/>
        </w:rPr>
        <w:t xml:space="preserve">иця </w:t>
      </w:r>
      <w:r w:rsidRPr="00776064">
        <w:rPr>
          <w:rFonts w:ascii="Times New Roman" w:hAnsi="Times New Roman" w:cs="Times New Roman"/>
          <w:i/>
          <w:iCs/>
          <w:sz w:val="28"/>
          <w:szCs w:val="28"/>
          <w:lang w:val="uk-UA"/>
        </w:rPr>
        <w:t>9</w:t>
      </w:r>
      <w:r w:rsidR="00284DD5" w:rsidRPr="00776064">
        <w:rPr>
          <w:rFonts w:ascii="Times New Roman" w:hAnsi="Times New Roman" w:cs="Times New Roman"/>
          <w:i/>
          <w:iCs/>
          <w:sz w:val="28"/>
          <w:szCs w:val="28"/>
          <w:lang w:val="uk-UA"/>
        </w:rPr>
        <w:t xml:space="preserve"> </w:t>
      </w:r>
      <w:r w:rsidRPr="00776064">
        <w:rPr>
          <w:rFonts w:ascii="Times New Roman" w:hAnsi="Times New Roman" w:cs="Times New Roman"/>
          <w:i/>
          <w:iCs/>
          <w:sz w:val="28"/>
          <w:szCs w:val="28"/>
          <w:lang w:val="uk-UA"/>
        </w:rPr>
        <w:t xml:space="preserve"> </w:t>
      </w:r>
    </w:p>
    <w:p w14:paraId="4B7DD1D6" w14:textId="18EE8E6F" w:rsidR="00F04C75" w:rsidRPr="004B3459" w:rsidRDefault="00F04C75" w:rsidP="004B3459">
      <w:pPr>
        <w:tabs>
          <w:tab w:val="left" w:pos="0"/>
          <w:tab w:val="left" w:pos="9355"/>
        </w:tabs>
        <w:spacing w:after="0" w:line="360" w:lineRule="auto"/>
        <w:ind w:right="-6"/>
        <w:jc w:val="center"/>
        <w:rPr>
          <w:rFonts w:ascii="Times New Roman" w:hAnsi="Times New Roman" w:cs="Times New Roman"/>
          <w:b/>
          <w:bCs/>
          <w:sz w:val="28"/>
          <w:szCs w:val="28"/>
          <w:lang w:val="uk-UA"/>
        </w:rPr>
      </w:pPr>
      <w:r w:rsidRPr="004B3459">
        <w:rPr>
          <w:rFonts w:ascii="Times New Roman" w:hAnsi="Times New Roman" w:cs="Times New Roman"/>
          <w:b/>
          <w:bCs/>
          <w:sz w:val="28"/>
          <w:szCs w:val="28"/>
          <w:lang w:val="uk-UA"/>
        </w:rPr>
        <w:t>Прогнозні ресурси підземних вод та їх модуль</w:t>
      </w:r>
    </w:p>
    <w:tbl>
      <w:tblPr>
        <w:tblStyle w:val="GridTableLight"/>
        <w:tblW w:w="9493" w:type="dxa"/>
        <w:tblLayout w:type="fixed"/>
        <w:tblLook w:val="0000" w:firstRow="0" w:lastRow="0" w:firstColumn="0" w:lastColumn="0" w:noHBand="0" w:noVBand="0"/>
      </w:tblPr>
      <w:tblGrid>
        <w:gridCol w:w="4111"/>
        <w:gridCol w:w="1701"/>
        <w:gridCol w:w="1559"/>
        <w:gridCol w:w="2122"/>
      </w:tblGrid>
      <w:tr w:rsidR="00F04C75" w:rsidRPr="00776064" w14:paraId="4A59784E" w14:textId="77777777" w:rsidTr="00776064">
        <w:tc>
          <w:tcPr>
            <w:tcW w:w="4111" w:type="dxa"/>
            <w:vMerge w:val="restart"/>
          </w:tcPr>
          <w:p w14:paraId="34E7CC98" w14:textId="77777777" w:rsidR="00F04C75" w:rsidRPr="007B6AD3" w:rsidRDefault="00F04C75" w:rsidP="007B6AD3">
            <w:pPr>
              <w:jc w:val="center"/>
              <w:rPr>
                <w:rFonts w:ascii="Times New Roman" w:hAnsi="Times New Roman" w:cs="Times New Roman"/>
                <w:b/>
                <w:bCs/>
              </w:rPr>
            </w:pPr>
            <w:bookmarkStart w:id="16" w:name="_Toc104452009"/>
            <w:r w:rsidRPr="007B6AD3">
              <w:rPr>
                <w:rFonts w:ascii="Times New Roman" w:hAnsi="Times New Roman" w:cs="Times New Roman"/>
                <w:b/>
                <w:bCs/>
                <w:color w:val="000000" w:themeColor="text1"/>
                <w:sz w:val="28"/>
                <w:szCs w:val="28"/>
              </w:rPr>
              <w:t>Райони</w:t>
            </w:r>
            <w:bookmarkEnd w:id="16"/>
          </w:p>
        </w:tc>
        <w:tc>
          <w:tcPr>
            <w:tcW w:w="3260" w:type="dxa"/>
            <w:gridSpan w:val="2"/>
          </w:tcPr>
          <w:p w14:paraId="3BA0B27E" w14:textId="758ED261" w:rsidR="00F04C75" w:rsidRPr="00776064" w:rsidRDefault="00F04C75" w:rsidP="00F04C75">
            <w:pPr>
              <w:tabs>
                <w:tab w:val="left" w:pos="0"/>
              </w:tabs>
              <w:spacing w:line="360" w:lineRule="auto"/>
              <w:ind w:right="140"/>
              <w:jc w:val="center"/>
              <w:rPr>
                <w:rFonts w:ascii="Times New Roman" w:hAnsi="Times New Roman" w:cs="Times New Roman"/>
                <w:b/>
                <w:bCs/>
                <w:sz w:val="28"/>
                <w:szCs w:val="28"/>
                <w:lang w:val="uk-UA"/>
              </w:rPr>
            </w:pPr>
            <w:r w:rsidRPr="00776064">
              <w:rPr>
                <w:rFonts w:ascii="Times New Roman" w:hAnsi="Times New Roman" w:cs="Times New Roman"/>
                <w:b/>
                <w:bCs/>
                <w:sz w:val="28"/>
                <w:szCs w:val="28"/>
                <w:lang w:val="uk-UA"/>
              </w:rPr>
              <w:t>Обсяг,</w:t>
            </w:r>
            <w:r w:rsidR="004B3459" w:rsidRPr="00776064">
              <w:rPr>
                <w:rFonts w:ascii="Times New Roman" w:hAnsi="Times New Roman" w:cs="Times New Roman"/>
                <w:b/>
                <w:bCs/>
                <w:sz w:val="28"/>
                <w:szCs w:val="28"/>
                <w:lang w:val="uk-UA"/>
              </w:rPr>
              <w:t xml:space="preserve"> </w:t>
            </w:r>
            <w:r w:rsidRPr="00776064">
              <w:rPr>
                <w:rFonts w:ascii="Times New Roman" w:hAnsi="Times New Roman" w:cs="Times New Roman"/>
                <w:b/>
                <w:bCs/>
                <w:sz w:val="28"/>
                <w:szCs w:val="28"/>
                <w:lang w:val="uk-UA"/>
              </w:rPr>
              <w:t>тис.</w:t>
            </w:r>
            <w:r w:rsidR="004B3459" w:rsidRPr="00776064">
              <w:rPr>
                <w:rFonts w:ascii="Times New Roman" w:hAnsi="Times New Roman" w:cs="Times New Roman"/>
                <w:b/>
                <w:bCs/>
                <w:sz w:val="28"/>
                <w:szCs w:val="28"/>
                <w:lang w:val="uk-UA"/>
              </w:rPr>
              <w:t xml:space="preserve"> </w:t>
            </w:r>
            <w:r w:rsidRPr="00776064">
              <w:rPr>
                <w:rFonts w:ascii="Times New Roman" w:hAnsi="Times New Roman" w:cs="Times New Roman"/>
                <w:b/>
                <w:bCs/>
                <w:sz w:val="28"/>
                <w:szCs w:val="28"/>
                <w:lang w:val="uk-UA"/>
              </w:rPr>
              <w:t>м</w:t>
            </w:r>
            <w:r w:rsidRPr="00776064">
              <w:rPr>
                <w:rFonts w:ascii="Times New Roman" w:hAnsi="Times New Roman" w:cs="Times New Roman"/>
                <w:b/>
                <w:bCs/>
                <w:sz w:val="28"/>
                <w:szCs w:val="28"/>
                <w:vertAlign w:val="superscript"/>
                <w:lang w:val="uk-UA"/>
              </w:rPr>
              <w:t>3</w:t>
            </w:r>
            <w:r w:rsidRPr="00776064">
              <w:rPr>
                <w:rFonts w:ascii="Times New Roman" w:hAnsi="Times New Roman" w:cs="Times New Roman"/>
                <w:b/>
                <w:bCs/>
                <w:sz w:val="28"/>
                <w:szCs w:val="28"/>
                <w:lang w:val="uk-UA"/>
              </w:rPr>
              <w:t>/доба</w:t>
            </w:r>
          </w:p>
        </w:tc>
        <w:tc>
          <w:tcPr>
            <w:tcW w:w="2122" w:type="dxa"/>
            <w:vMerge w:val="restart"/>
          </w:tcPr>
          <w:p w14:paraId="1EEC6C5C" w14:textId="77777777" w:rsidR="00F04C75" w:rsidRPr="00776064" w:rsidRDefault="00F04C75" w:rsidP="00F04C75">
            <w:pPr>
              <w:tabs>
                <w:tab w:val="left" w:pos="0"/>
              </w:tabs>
              <w:spacing w:line="360" w:lineRule="auto"/>
              <w:ind w:right="140"/>
              <w:jc w:val="center"/>
              <w:rPr>
                <w:rFonts w:ascii="Times New Roman" w:hAnsi="Times New Roman" w:cs="Times New Roman"/>
                <w:b/>
                <w:bCs/>
                <w:sz w:val="28"/>
                <w:szCs w:val="28"/>
                <w:lang w:val="uk-UA"/>
              </w:rPr>
            </w:pPr>
            <w:r w:rsidRPr="00776064">
              <w:rPr>
                <w:rFonts w:ascii="Times New Roman" w:hAnsi="Times New Roman" w:cs="Times New Roman"/>
                <w:b/>
                <w:bCs/>
                <w:sz w:val="28"/>
                <w:szCs w:val="28"/>
                <w:lang w:val="uk-UA"/>
              </w:rPr>
              <w:t>Модуль,</w:t>
            </w:r>
          </w:p>
          <w:p w14:paraId="6F05BE11" w14:textId="77777777" w:rsidR="00F04C75" w:rsidRPr="00776064" w:rsidRDefault="00F04C75" w:rsidP="00F04C75">
            <w:pPr>
              <w:tabs>
                <w:tab w:val="left" w:pos="0"/>
              </w:tabs>
              <w:spacing w:line="360" w:lineRule="auto"/>
              <w:ind w:right="140"/>
              <w:jc w:val="center"/>
              <w:rPr>
                <w:rFonts w:ascii="Times New Roman" w:hAnsi="Times New Roman" w:cs="Times New Roman"/>
                <w:b/>
                <w:bCs/>
                <w:sz w:val="28"/>
                <w:szCs w:val="28"/>
                <w:lang w:val="uk-UA"/>
              </w:rPr>
            </w:pPr>
            <w:r w:rsidRPr="00776064">
              <w:rPr>
                <w:rFonts w:ascii="Times New Roman" w:hAnsi="Times New Roman" w:cs="Times New Roman"/>
                <w:b/>
                <w:bCs/>
                <w:sz w:val="28"/>
                <w:szCs w:val="28"/>
                <w:lang w:val="uk-UA"/>
              </w:rPr>
              <w:t>м</w:t>
            </w:r>
            <w:r w:rsidRPr="00776064">
              <w:rPr>
                <w:rFonts w:ascii="Times New Roman" w:hAnsi="Times New Roman" w:cs="Times New Roman"/>
                <w:b/>
                <w:bCs/>
                <w:sz w:val="28"/>
                <w:szCs w:val="28"/>
                <w:vertAlign w:val="superscript"/>
                <w:lang w:val="uk-UA"/>
              </w:rPr>
              <w:t>3</w:t>
            </w:r>
            <w:r w:rsidRPr="00776064">
              <w:rPr>
                <w:rFonts w:ascii="Times New Roman" w:hAnsi="Times New Roman" w:cs="Times New Roman"/>
                <w:b/>
                <w:bCs/>
                <w:sz w:val="28"/>
                <w:szCs w:val="28"/>
                <w:lang w:val="uk-UA"/>
              </w:rPr>
              <w:t>/доба – км</w:t>
            </w:r>
            <w:r w:rsidRPr="00776064">
              <w:rPr>
                <w:rFonts w:ascii="Times New Roman" w:hAnsi="Times New Roman" w:cs="Times New Roman"/>
                <w:b/>
                <w:bCs/>
                <w:sz w:val="28"/>
                <w:szCs w:val="28"/>
                <w:vertAlign w:val="superscript"/>
                <w:lang w:val="uk-UA"/>
              </w:rPr>
              <w:t>2</w:t>
            </w:r>
          </w:p>
        </w:tc>
      </w:tr>
      <w:tr w:rsidR="00F04C75" w:rsidRPr="008B3760" w14:paraId="345398BC" w14:textId="77777777" w:rsidTr="00776064">
        <w:tc>
          <w:tcPr>
            <w:tcW w:w="4111" w:type="dxa"/>
            <w:vMerge/>
          </w:tcPr>
          <w:p w14:paraId="656911FD" w14:textId="77777777" w:rsidR="00F04C75" w:rsidRPr="008B3760" w:rsidRDefault="00F04C75" w:rsidP="00F04C75">
            <w:pPr>
              <w:tabs>
                <w:tab w:val="left" w:pos="0"/>
              </w:tabs>
              <w:spacing w:line="360" w:lineRule="auto"/>
              <w:ind w:right="140"/>
              <w:rPr>
                <w:rFonts w:ascii="Times New Roman" w:hAnsi="Times New Roman" w:cs="Times New Roman"/>
                <w:sz w:val="28"/>
                <w:szCs w:val="28"/>
                <w:lang w:val="uk-UA"/>
              </w:rPr>
            </w:pPr>
          </w:p>
        </w:tc>
        <w:tc>
          <w:tcPr>
            <w:tcW w:w="1701" w:type="dxa"/>
          </w:tcPr>
          <w:p w14:paraId="0AE405F5" w14:textId="77777777" w:rsidR="00F04C75" w:rsidRPr="008B3760" w:rsidRDefault="00F04C75" w:rsidP="00F04C75">
            <w:pPr>
              <w:tabs>
                <w:tab w:val="left" w:pos="0"/>
              </w:tabs>
              <w:spacing w:line="360" w:lineRule="auto"/>
              <w:ind w:right="140"/>
              <w:jc w:val="center"/>
              <w:rPr>
                <w:rFonts w:ascii="Times New Roman" w:hAnsi="Times New Roman" w:cs="Times New Roman"/>
                <w:sz w:val="28"/>
                <w:szCs w:val="28"/>
                <w:lang w:val="uk-UA"/>
              </w:rPr>
            </w:pPr>
            <w:r w:rsidRPr="008B3760">
              <w:rPr>
                <w:rFonts w:ascii="Times New Roman" w:hAnsi="Times New Roman" w:cs="Times New Roman"/>
                <w:sz w:val="28"/>
                <w:szCs w:val="28"/>
                <w:lang w:val="uk-UA"/>
              </w:rPr>
              <w:t>до 1,5 /дм</w:t>
            </w:r>
            <w:r w:rsidRPr="008B3760">
              <w:rPr>
                <w:rFonts w:ascii="Times New Roman" w:hAnsi="Times New Roman" w:cs="Times New Roman"/>
                <w:sz w:val="28"/>
                <w:szCs w:val="28"/>
                <w:vertAlign w:val="superscript"/>
                <w:lang w:val="uk-UA"/>
              </w:rPr>
              <w:t>3</w:t>
            </w:r>
          </w:p>
        </w:tc>
        <w:tc>
          <w:tcPr>
            <w:tcW w:w="1559" w:type="dxa"/>
          </w:tcPr>
          <w:p w14:paraId="68C542D2" w14:textId="77777777" w:rsidR="00F04C75" w:rsidRPr="008B3760" w:rsidRDefault="00F04C75" w:rsidP="00F04C75">
            <w:pPr>
              <w:tabs>
                <w:tab w:val="left" w:pos="0"/>
              </w:tabs>
              <w:spacing w:line="360" w:lineRule="auto"/>
              <w:ind w:right="140"/>
              <w:jc w:val="center"/>
              <w:rPr>
                <w:rFonts w:ascii="Times New Roman" w:hAnsi="Times New Roman" w:cs="Times New Roman"/>
                <w:sz w:val="28"/>
                <w:szCs w:val="28"/>
                <w:lang w:val="uk-UA"/>
              </w:rPr>
            </w:pPr>
            <w:r w:rsidRPr="008B3760">
              <w:rPr>
                <w:rFonts w:ascii="Times New Roman" w:hAnsi="Times New Roman" w:cs="Times New Roman"/>
                <w:sz w:val="28"/>
                <w:szCs w:val="28"/>
                <w:lang w:val="uk-UA"/>
              </w:rPr>
              <w:t>до 3 г/дм</w:t>
            </w:r>
            <w:r w:rsidRPr="008B3760">
              <w:rPr>
                <w:rFonts w:ascii="Times New Roman" w:hAnsi="Times New Roman" w:cs="Times New Roman"/>
                <w:sz w:val="28"/>
                <w:szCs w:val="28"/>
                <w:vertAlign w:val="superscript"/>
                <w:lang w:val="uk-UA"/>
              </w:rPr>
              <w:t>3</w:t>
            </w:r>
          </w:p>
        </w:tc>
        <w:tc>
          <w:tcPr>
            <w:tcW w:w="2122" w:type="dxa"/>
            <w:vMerge/>
          </w:tcPr>
          <w:p w14:paraId="72A162AE" w14:textId="77777777" w:rsidR="00F04C75" w:rsidRPr="008B3760" w:rsidRDefault="00F04C75" w:rsidP="00F04C75">
            <w:pPr>
              <w:tabs>
                <w:tab w:val="left" w:pos="0"/>
              </w:tabs>
              <w:spacing w:line="360" w:lineRule="auto"/>
              <w:ind w:right="140"/>
              <w:rPr>
                <w:rFonts w:ascii="Times New Roman" w:hAnsi="Times New Roman" w:cs="Times New Roman"/>
                <w:sz w:val="28"/>
                <w:szCs w:val="28"/>
                <w:lang w:val="uk-UA"/>
              </w:rPr>
            </w:pPr>
          </w:p>
        </w:tc>
      </w:tr>
      <w:tr w:rsidR="00F04C75" w:rsidRPr="008B3760" w14:paraId="029A0D56" w14:textId="77777777" w:rsidTr="00776064">
        <w:tc>
          <w:tcPr>
            <w:tcW w:w="4111" w:type="dxa"/>
          </w:tcPr>
          <w:p w14:paraId="061730F4" w14:textId="77777777" w:rsidR="00F04C75" w:rsidRPr="008B3760" w:rsidRDefault="00F04C75" w:rsidP="00F04C75">
            <w:pPr>
              <w:tabs>
                <w:tab w:val="left" w:pos="0"/>
              </w:tabs>
              <w:spacing w:line="360" w:lineRule="auto"/>
              <w:ind w:right="140"/>
              <w:rPr>
                <w:rFonts w:ascii="Times New Roman" w:hAnsi="Times New Roman" w:cs="Times New Roman"/>
                <w:sz w:val="28"/>
                <w:szCs w:val="28"/>
                <w:lang w:val="uk-UA"/>
              </w:rPr>
            </w:pPr>
            <w:r w:rsidRPr="008B3760">
              <w:rPr>
                <w:rFonts w:ascii="Times New Roman" w:hAnsi="Times New Roman" w:cs="Times New Roman"/>
                <w:sz w:val="28"/>
                <w:szCs w:val="28"/>
                <w:lang w:val="uk-UA"/>
              </w:rPr>
              <w:t>Котовський</w:t>
            </w:r>
          </w:p>
        </w:tc>
        <w:tc>
          <w:tcPr>
            <w:tcW w:w="1701" w:type="dxa"/>
          </w:tcPr>
          <w:p w14:paraId="42BDAD26" w14:textId="77777777" w:rsidR="00F04C75" w:rsidRPr="008B3760" w:rsidRDefault="00F04C75" w:rsidP="00F04C75">
            <w:pPr>
              <w:tabs>
                <w:tab w:val="left" w:pos="0"/>
              </w:tabs>
              <w:spacing w:line="360" w:lineRule="auto"/>
              <w:ind w:right="140"/>
              <w:jc w:val="center"/>
              <w:rPr>
                <w:rFonts w:ascii="Times New Roman" w:hAnsi="Times New Roman" w:cs="Times New Roman"/>
                <w:sz w:val="28"/>
                <w:szCs w:val="28"/>
                <w:lang w:val="uk-UA"/>
              </w:rPr>
            </w:pPr>
            <w:r w:rsidRPr="008B3760">
              <w:rPr>
                <w:rFonts w:ascii="Times New Roman" w:hAnsi="Times New Roman" w:cs="Times New Roman"/>
                <w:sz w:val="28"/>
                <w:szCs w:val="28"/>
                <w:lang w:val="uk-UA"/>
              </w:rPr>
              <w:t>31,4</w:t>
            </w:r>
          </w:p>
        </w:tc>
        <w:tc>
          <w:tcPr>
            <w:tcW w:w="1559" w:type="dxa"/>
          </w:tcPr>
          <w:p w14:paraId="01A8609A" w14:textId="77777777" w:rsidR="00F04C75" w:rsidRPr="008B3760" w:rsidRDefault="00F04C75" w:rsidP="00F04C75">
            <w:pPr>
              <w:tabs>
                <w:tab w:val="left" w:pos="0"/>
              </w:tabs>
              <w:spacing w:line="360" w:lineRule="auto"/>
              <w:ind w:right="140"/>
              <w:jc w:val="center"/>
              <w:rPr>
                <w:rFonts w:ascii="Times New Roman" w:hAnsi="Times New Roman" w:cs="Times New Roman"/>
                <w:sz w:val="28"/>
                <w:szCs w:val="28"/>
                <w:lang w:val="uk-UA"/>
              </w:rPr>
            </w:pPr>
            <w:r w:rsidRPr="008B3760">
              <w:rPr>
                <w:rFonts w:ascii="Times New Roman" w:hAnsi="Times New Roman" w:cs="Times New Roman"/>
                <w:sz w:val="28"/>
                <w:szCs w:val="28"/>
                <w:lang w:val="uk-UA"/>
              </w:rPr>
              <w:t>31,4</w:t>
            </w:r>
          </w:p>
        </w:tc>
        <w:tc>
          <w:tcPr>
            <w:tcW w:w="2122" w:type="dxa"/>
          </w:tcPr>
          <w:p w14:paraId="338EA699" w14:textId="77777777" w:rsidR="00F04C75" w:rsidRPr="008B3760" w:rsidRDefault="00F04C75" w:rsidP="00F04C75">
            <w:pPr>
              <w:tabs>
                <w:tab w:val="left" w:pos="0"/>
              </w:tabs>
              <w:spacing w:line="360" w:lineRule="auto"/>
              <w:ind w:right="140"/>
              <w:jc w:val="center"/>
              <w:rPr>
                <w:rFonts w:ascii="Times New Roman" w:hAnsi="Times New Roman" w:cs="Times New Roman"/>
                <w:sz w:val="28"/>
                <w:szCs w:val="28"/>
                <w:lang w:val="uk-UA"/>
              </w:rPr>
            </w:pPr>
            <w:r w:rsidRPr="008B3760">
              <w:rPr>
                <w:rFonts w:ascii="Times New Roman" w:hAnsi="Times New Roman" w:cs="Times New Roman"/>
                <w:sz w:val="28"/>
                <w:szCs w:val="28"/>
                <w:lang w:val="uk-UA"/>
              </w:rPr>
              <w:t>30,0</w:t>
            </w:r>
          </w:p>
        </w:tc>
      </w:tr>
      <w:tr w:rsidR="00F04C75" w:rsidRPr="008B3760" w14:paraId="4D06349D" w14:textId="77777777" w:rsidTr="00776064">
        <w:tc>
          <w:tcPr>
            <w:tcW w:w="4111" w:type="dxa"/>
          </w:tcPr>
          <w:p w14:paraId="6AFE3B5F" w14:textId="77777777" w:rsidR="00F04C75" w:rsidRPr="008B3760" w:rsidRDefault="00F04C75" w:rsidP="00F04C75">
            <w:pPr>
              <w:tabs>
                <w:tab w:val="left" w:pos="0"/>
              </w:tabs>
              <w:spacing w:line="360" w:lineRule="auto"/>
              <w:ind w:right="140"/>
              <w:rPr>
                <w:rFonts w:ascii="Times New Roman" w:hAnsi="Times New Roman" w:cs="Times New Roman"/>
                <w:sz w:val="28"/>
                <w:szCs w:val="28"/>
                <w:lang w:val="uk-UA"/>
              </w:rPr>
            </w:pPr>
            <w:r w:rsidRPr="008B3760">
              <w:rPr>
                <w:rFonts w:ascii="Times New Roman" w:hAnsi="Times New Roman" w:cs="Times New Roman"/>
                <w:sz w:val="28"/>
                <w:szCs w:val="28"/>
                <w:lang w:val="uk-UA"/>
              </w:rPr>
              <w:t>Красноокнянський</w:t>
            </w:r>
          </w:p>
        </w:tc>
        <w:tc>
          <w:tcPr>
            <w:tcW w:w="1701" w:type="dxa"/>
          </w:tcPr>
          <w:p w14:paraId="3638AAA1" w14:textId="77777777" w:rsidR="00F04C75" w:rsidRPr="008B3760" w:rsidRDefault="00F04C75" w:rsidP="00F04C75">
            <w:pPr>
              <w:tabs>
                <w:tab w:val="left" w:pos="0"/>
              </w:tabs>
              <w:spacing w:line="360" w:lineRule="auto"/>
              <w:ind w:right="140"/>
              <w:jc w:val="center"/>
              <w:rPr>
                <w:rFonts w:ascii="Times New Roman" w:hAnsi="Times New Roman" w:cs="Times New Roman"/>
                <w:sz w:val="28"/>
                <w:szCs w:val="28"/>
                <w:lang w:val="uk-UA"/>
              </w:rPr>
            </w:pPr>
            <w:r w:rsidRPr="008B3760">
              <w:rPr>
                <w:rFonts w:ascii="Times New Roman" w:hAnsi="Times New Roman" w:cs="Times New Roman"/>
                <w:sz w:val="28"/>
                <w:szCs w:val="28"/>
                <w:lang w:val="uk-UA"/>
              </w:rPr>
              <w:t>21,8</w:t>
            </w:r>
          </w:p>
        </w:tc>
        <w:tc>
          <w:tcPr>
            <w:tcW w:w="1559" w:type="dxa"/>
          </w:tcPr>
          <w:p w14:paraId="36F6C612" w14:textId="77777777" w:rsidR="00F04C75" w:rsidRPr="008B3760" w:rsidRDefault="00F04C75" w:rsidP="00F04C75">
            <w:pPr>
              <w:tabs>
                <w:tab w:val="left" w:pos="0"/>
              </w:tabs>
              <w:spacing w:line="360" w:lineRule="auto"/>
              <w:ind w:right="140"/>
              <w:jc w:val="center"/>
              <w:rPr>
                <w:rFonts w:ascii="Times New Roman" w:hAnsi="Times New Roman" w:cs="Times New Roman"/>
                <w:sz w:val="28"/>
                <w:szCs w:val="28"/>
                <w:lang w:val="uk-UA"/>
              </w:rPr>
            </w:pPr>
            <w:r w:rsidRPr="008B3760">
              <w:rPr>
                <w:rFonts w:ascii="Times New Roman" w:hAnsi="Times New Roman" w:cs="Times New Roman"/>
                <w:sz w:val="28"/>
                <w:szCs w:val="28"/>
                <w:lang w:val="uk-UA"/>
              </w:rPr>
              <w:t>21,8</w:t>
            </w:r>
          </w:p>
        </w:tc>
        <w:tc>
          <w:tcPr>
            <w:tcW w:w="2122" w:type="dxa"/>
          </w:tcPr>
          <w:p w14:paraId="34196360" w14:textId="77777777" w:rsidR="00F04C75" w:rsidRPr="008B3760" w:rsidRDefault="00F04C75" w:rsidP="00F04C75">
            <w:pPr>
              <w:tabs>
                <w:tab w:val="left" w:pos="0"/>
              </w:tabs>
              <w:spacing w:line="360" w:lineRule="auto"/>
              <w:ind w:right="140"/>
              <w:jc w:val="center"/>
              <w:rPr>
                <w:rFonts w:ascii="Times New Roman" w:hAnsi="Times New Roman" w:cs="Times New Roman"/>
                <w:sz w:val="28"/>
                <w:szCs w:val="28"/>
                <w:lang w:val="uk-UA"/>
              </w:rPr>
            </w:pPr>
            <w:r w:rsidRPr="008B3760">
              <w:rPr>
                <w:rFonts w:ascii="Times New Roman" w:hAnsi="Times New Roman" w:cs="Times New Roman"/>
                <w:sz w:val="28"/>
                <w:szCs w:val="28"/>
                <w:lang w:val="uk-UA"/>
              </w:rPr>
              <w:t>22,0</w:t>
            </w:r>
          </w:p>
        </w:tc>
      </w:tr>
      <w:tr w:rsidR="00F04C75" w:rsidRPr="008B3760" w14:paraId="3FB3D499" w14:textId="77777777" w:rsidTr="00776064">
        <w:tc>
          <w:tcPr>
            <w:tcW w:w="4111" w:type="dxa"/>
          </w:tcPr>
          <w:p w14:paraId="021D439B" w14:textId="77777777" w:rsidR="00F04C75" w:rsidRPr="008B3760" w:rsidRDefault="00F04C75" w:rsidP="00F04C75">
            <w:pPr>
              <w:tabs>
                <w:tab w:val="left" w:pos="0"/>
              </w:tabs>
              <w:spacing w:line="360" w:lineRule="auto"/>
              <w:ind w:right="140"/>
              <w:rPr>
                <w:rFonts w:ascii="Times New Roman" w:hAnsi="Times New Roman" w:cs="Times New Roman"/>
                <w:sz w:val="28"/>
                <w:szCs w:val="28"/>
                <w:lang w:val="uk-UA"/>
              </w:rPr>
            </w:pPr>
            <w:r w:rsidRPr="008B3760">
              <w:rPr>
                <w:rFonts w:ascii="Times New Roman" w:hAnsi="Times New Roman" w:cs="Times New Roman"/>
                <w:sz w:val="28"/>
                <w:szCs w:val="28"/>
                <w:lang w:val="uk-UA"/>
              </w:rPr>
              <w:t>Любашівський</w:t>
            </w:r>
          </w:p>
        </w:tc>
        <w:tc>
          <w:tcPr>
            <w:tcW w:w="1701" w:type="dxa"/>
          </w:tcPr>
          <w:p w14:paraId="37B7393F" w14:textId="77777777" w:rsidR="00F04C75" w:rsidRPr="008B3760" w:rsidRDefault="00F04C75" w:rsidP="00F04C75">
            <w:pPr>
              <w:tabs>
                <w:tab w:val="left" w:pos="0"/>
              </w:tabs>
              <w:spacing w:line="360" w:lineRule="auto"/>
              <w:ind w:right="140"/>
              <w:jc w:val="center"/>
              <w:rPr>
                <w:rFonts w:ascii="Times New Roman" w:hAnsi="Times New Roman" w:cs="Times New Roman"/>
                <w:sz w:val="28"/>
                <w:szCs w:val="28"/>
                <w:lang w:val="uk-UA"/>
              </w:rPr>
            </w:pPr>
            <w:r w:rsidRPr="008B3760">
              <w:rPr>
                <w:rFonts w:ascii="Times New Roman" w:hAnsi="Times New Roman" w:cs="Times New Roman"/>
                <w:sz w:val="28"/>
                <w:szCs w:val="28"/>
                <w:lang w:val="uk-UA"/>
              </w:rPr>
              <w:t>21,0</w:t>
            </w:r>
          </w:p>
        </w:tc>
        <w:tc>
          <w:tcPr>
            <w:tcW w:w="1559" w:type="dxa"/>
          </w:tcPr>
          <w:p w14:paraId="0B1BF89D" w14:textId="77777777" w:rsidR="00F04C75" w:rsidRPr="008B3760" w:rsidRDefault="00F04C75" w:rsidP="00F04C75">
            <w:pPr>
              <w:tabs>
                <w:tab w:val="left" w:pos="0"/>
              </w:tabs>
              <w:spacing w:line="360" w:lineRule="auto"/>
              <w:ind w:right="140"/>
              <w:jc w:val="center"/>
              <w:rPr>
                <w:rFonts w:ascii="Times New Roman" w:hAnsi="Times New Roman" w:cs="Times New Roman"/>
                <w:sz w:val="28"/>
                <w:szCs w:val="28"/>
                <w:lang w:val="uk-UA"/>
              </w:rPr>
            </w:pPr>
            <w:r w:rsidRPr="008B3760">
              <w:rPr>
                <w:rFonts w:ascii="Times New Roman" w:hAnsi="Times New Roman" w:cs="Times New Roman"/>
                <w:sz w:val="28"/>
                <w:szCs w:val="28"/>
                <w:lang w:val="uk-UA"/>
              </w:rPr>
              <w:t>21,0</w:t>
            </w:r>
          </w:p>
        </w:tc>
        <w:tc>
          <w:tcPr>
            <w:tcW w:w="2122" w:type="dxa"/>
          </w:tcPr>
          <w:p w14:paraId="4B1D5788" w14:textId="77777777" w:rsidR="00F04C75" w:rsidRPr="008B3760" w:rsidRDefault="00F04C75" w:rsidP="00F04C75">
            <w:pPr>
              <w:tabs>
                <w:tab w:val="left" w:pos="0"/>
              </w:tabs>
              <w:spacing w:line="360" w:lineRule="auto"/>
              <w:ind w:right="140"/>
              <w:jc w:val="center"/>
              <w:rPr>
                <w:rFonts w:ascii="Times New Roman" w:hAnsi="Times New Roman" w:cs="Times New Roman"/>
                <w:sz w:val="28"/>
                <w:szCs w:val="28"/>
                <w:lang w:val="uk-UA"/>
              </w:rPr>
            </w:pPr>
            <w:r w:rsidRPr="008B3760">
              <w:rPr>
                <w:rFonts w:ascii="Times New Roman" w:hAnsi="Times New Roman" w:cs="Times New Roman"/>
                <w:sz w:val="28"/>
                <w:szCs w:val="28"/>
                <w:lang w:val="uk-UA"/>
              </w:rPr>
              <w:t>19,0</w:t>
            </w:r>
          </w:p>
        </w:tc>
      </w:tr>
      <w:tr w:rsidR="00F04C75" w:rsidRPr="008B3760" w14:paraId="3B7E3B47" w14:textId="77777777" w:rsidTr="00776064">
        <w:tc>
          <w:tcPr>
            <w:tcW w:w="4111" w:type="dxa"/>
          </w:tcPr>
          <w:p w14:paraId="70EFC367" w14:textId="77777777" w:rsidR="00F04C75" w:rsidRPr="008B3760" w:rsidRDefault="00F04C75" w:rsidP="00F04C75">
            <w:pPr>
              <w:tabs>
                <w:tab w:val="left" w:pos="0"/>
              </w:tabs>
              <w:spacing w:line="360" w:lineRule="auto"/>
              <w:ind w:right="140"/>
              <w:rPr>
                <w:rFonts w:ascii="Times New Roman" w:hAnsi="Times New Roman" w:cs="Times New Roman"/>
                <w:sz w:val="28"/>
                <w:szCs w:val="28"/>
                <w:lang w:val="uk-UA"/>
              </w:rPr>
            </w:pPr>
            <w:r w:rsidRPr="008B3760">
              <w:rPr>
                <w:rFonts w:ascii="Times New Roman" w:hAnsi="Times New Roman" w:cs="Times New Roman"/>
                <w:sz w:val="28"/>
                <w:szCs w:val="28"/>
                <w:lang w:val="uk-UA"/>
              </w:rPr>
              <w:t>Роздільнянський</w:t>
            </w:r>
          </w:p>
        </w:tc>
        <w:tc>
          <w:tcPr>
            <w:tcW w:w="1701" w:type="dxa"/>
          </w:tcPr>
          <w:p w14:paraId="39282DBF" w14:textId="77777777" w:rsidR="00F04C75" w:rsidRPr="008B3760" w:rsidRDefault="00F04C75" w:rsidP="00F04C75">
            <w:pPr>
              <w:tabs>
                <w:tab w:val="left" w:pos="0"/>
              </w:tabs>
              <w:spacing w:line="360" w:lineRule="auto"/>
              <w:ind w:right="140"/>
              <w:jc w:val="center"/>
              <w:rPr>
                <w:rFonts w:ascii="Times New Roman" w:hAnsi="Times New Roman" w:cs="Times New Roman"/>
                <w:sz w:val="28"/>
                <w:szCs w:val="28"/>
                <w:lang w:val="uk-UA"/>
              </w:rPr>
            </w:pPr>
            <w:r w:rsidRPr="008B3760">
              <w:rPr>
                <w:rFonts w:ascii="Times New Roman" w:hAnsi="Times New Roman" w:cs="Times New Roman"/>
                <w:sz w:val="28"/>
                <w:szCs w:val="28"/>
                <w:lang w:val="uk-UA"/>
              </w:rPr>
              <w:t>36,2</w:t>
            </w:r>
          </w:p>
        </w:tc>
        <w:tc>
          <w:tcPr>
            <w:tcW w:w="1559" w:type="dxa"/>
          </w:tcPr>
          <w:p w14:paraId="556FBE72" w14:textId="77777777" w:rsidR="00F04C75" w:rsidRPr="008B3760" w:rsidRDefault="00F04C75" w:rsidP="00F04C75">
            <w:pPr>
              <w:tabs>
                <w:tab w:val="left" w:pos="0"/>
              </w:tabs>
              <w:spacing w:line="360" w:lineRule="auto"/>
              <w:ind w:right="140"/>
              <w:jc w:val="center"/>
              <w:rPr>
                <w:rFonts w:ascii="Times New Roman" w:hAnsi="Times New Roman" w:cs="Times New Roman"/>
                <w:sz w:val="28"/>
                <w:szCs w:val="28"/>
                <w:lang w:val="uk-UA"/>
              </w:rPr>
            </w:pPr>
            <w:r w:rsidRPr="008B3760">
              <w:rPr>
                <w:rFonts w:ascii="Times New Roman" w:hAnsi="Times New Roman" w:cs="Times New Roman"/>
                <w:sz w:val="28"/>
                <w:szCs w:val="28"/>
                <w:lang w:val="uk-UA"/>
              </w:rPr>
              <w:t>36,2</w:t>
            </w:r>
          </w:p>
        </w:tc>
        <w:tc>
          <w:tcPr>
            <w:tcW w:w="2122" w:type="dxa"/>
          </w:tcPr>
          <w:p w14:paraId="3AE9EEE3" w14:textId="77777777" w:rsidR="00F04C75" w:rsidRPr="008B3760" w:rsidRDefault="00F04C75" w:rsidP="00F04C75">
            <w:pPr>
              <w:tabs>
                <w:tab w:val="left" w:pos="0"/>
              </w:tabs>
              <w:spacing w:line="360" w:lineRule="auto"/>
              <w:ind w:right="140"/>
              <w:jc w:val="center"/>
              <w:rPr>
                <w:rFonts w:ascii="Times New Roman" w:hAnsi="Times New Roman" w:cs="Times New Roman"/>
                <w:sz w:val="28"/>
                <w:szCs w:val="28"/>
                <w:lang w:val="uk-UA"/>
              </w:rPr>
            </w:pPr>
            <w:r w:rsidRPr="008B3760">
              <w:rPr>
                <w:rFonts w:ascii="Times New Roman" w:hAnsi="Times New Roman" w:cs="Times New Roman"/>
                <w:sz w:val="28"/>
                <w:szCs w:val="28"/>
                <w:lang w:val="uk-UA"/>
              </w:rPr>
              <w:t>26,0</w:t>
            </w:r>
          </w:p>
        </w:tc>
      </w:tr>
    </w:tbl>
    <w:p w14:paraId="74B4F133" w14:textId="77777777" w:rsidR="00F04C75" w:rsidRPr="008B3760" w:rsidRDefault="00F04C75" w:rsidP="00A46D39">
      <w:pPr>
        <w:tabs>
          <w:tab w:val="left" w:pos="0"/>
        </w:tabs>
        <w:spacing w:after="0" w:line="360" w:lineRule="auto"/>
        <w:ind w:right="140"/>
        <w:jc w:val="both"/>
        <w:rPr>
          <w:rFonts w:ascii="Times New Roman" w:hAnsi="Times New Roman" w:cs="Times New Roman"/>
          <w:b/>
          <w:sz w:val="28"/>
          <w:szCs w:val="28"/>
          <w:lang w:val="uk-UA"/>
        </w:rPr>
      </w:pPr>
    </w:p>
    <w:p w14:paraId="5C962CA2" w14:textId="77777777" w:rsidR="00F04C75" w:rsidRPr="00AA039E" w:rsidRDefault="00F04C75" w:rsidP="00AA039E">
      <w:pPr>
        <w:tabs>
          <w:tab w:val="left" w:pos="0"/>
        </w:tabs>
        <w:spacing w:after="0" w:line="360" w:lineRule="auto"/>
        <w:ind w:right="-5" w:firstLine="720"/>
        <w:jc w:val="both"/>
        <w:rPr>
          <w:rFonts w:ascii="Times New Roman" w:hAnsi="Times New Roman" w:cs="Times New Roman"/>
          <w:sz w:val="28"/>
          <w:szCs w:val="28"/>
          <w:lang w:val="uk-UA"/>
        </w:rPr>
      </w:pPr>
      <w:r w:rsidRPr="00AA039E">
        <w:rPr>
          <w:rFonts w:ascii="Times New Roman" w:hAnsi="Times New Roman" w:cs="Times New Roman"/>
          <w:sz w:val="28"/>
          <w:szCs w:val="28"/>
          <w:lang w:val="uk-UA"/>
        </w:rPr>
        <w:t xml:space="preserve">Серед показників якості в умовах техногенезу найбільш стабільними є такі, як загальна мінералізація, загальна жорсткість, вміст макрокомпонентів. </w:t>
      </w:r>
    </w:p>
    <w:p w14:paraId="083B2D7A" w14:textId="77777777" w:rsidR="00F04C75" w:rsidRPr="00AA039E" w:rsidRDefault="00AA039E" w:rsidP="00A46D39">
      <w:pPr>
        <w:tabs>
          <w:tab w:val="left" w:pos="0"/>
        </w:tabs>
        <w:spacing w:after="0" w:line="360" w:lineRule="auto"/>
        <w:ind w:right="-5" w:firstLine="720"/>
        <w:jc w:val="both"/>
        <w:rPr>
          <w:rFonts w:ascii="Times New Roman" w:hAnsi="Times New Roman" w:cs="Times New Roman"/>
          <w:sz w:val="28"/>
          <w:szCs w:val="28"/>
          <w:lang w:val="uk-UA"/>
        </w:rPr>
      </w:pPr>
      <w:r w:rsidRPr="00A46D39">
        <w:rPr>
          <w:rFonts w:ascii="Times New Roman" w:hAnsi="Times New Roman" w:cs="Times New Roman"/>
          <w:sz w:val="28"/>
          <w:szCs w:val="28"/>
          <w:lang w:val="uk-UA"/>
        </w:rPr>
        <w:t>Ґрунтові</w:t>
      </w:r>
      <w:r w:rsidR="00F04C75" w:rsidRPr="00A46D39">
        <w:rPr>
          <w:rFonts w:ascii="Times New Roman" w:hAnsi="Times New Roman" w:cs="Times New Roman"/>
          <w:sz w:val="28"/>
          <w:szCs w:val="28"/>
          <w:lang w:val="uk-UA"/>
        </w:rPr>
        <w:t xml:space="preserve"> води.</w:t>
      </w:r>
      <w:r w:rsidR="00F04C75" w:rsidRPr="00AA039E">
        <w:rPr>
          <w:rFonts w:ascii="Times New Roman" w:hAnsi="Times New Roman" w:cs="Times New Roman"/>
          <w:sz w:val="28"/>
          <w:szCs w:val="28"/>
          <w:u w:val="single"/>
          <w:lang w:val="uk-UA"/>
        </w:rPr>
        <w:t xml:space="preserve"> </w:t>
      </w:r>
      <w:r w:rsidR="00F04C75" w:rsidRPr="00AA039E">
        <w:rPr>
          <w:rFonts w:ascii="Times New Roman" w:hAnsi="Times New Roman" w:cs="Times New Roman"/>
          <w:sz w:val="28"/>
          <w:szCs w:val="28"/>
          <w:lang w:val="uk-UA"/>
        </w:rPr>
        <w:t xml:space="preserve">Формування хімічного складу і інших показників якості </w:t>
      </w:r>
      <w:r w:rsidRPr="00AA039E">
        <w:rPr>
          <w:rFonts w:ascii="Times New Roman" w:hAnsi="Times New Roman" w:cs="Times New Roman"/>
          <w:sz w:val="28"/>
          <w:szCs w:val="28"/>
          <w:lang w:val="uk-UA"/>
        </w:rPr>
        <w:t>гуртових</w:t>
      </w:r>
      <w:r w:rsidR="00F04C75" w:rsidRPr="00AA039E">
        <w:rPr>
          <w:rFonts w:ascii="Times New Roman" w:hAnsi="Times New Roman" w:cs="Times New Roman"/>
          <w:sz w:val="28"/>
          <w:szCs w:val="28"/>
          <w:lang w:val="uk-UA"/>
        </w:rPr>
        <w:t xml:space="preserve"> вод відбувається за участю і під впливом низки чинників: літологічних особливостей водоуміщуючих порід, складу і вмісту водорозчинних солей, особливостей кліматичних умов і т. ін. </w:t>
      </w:r>
    </w:p>
    <w:p w14:paraId="614C6700" w14:textId="77777777" w:rsidR="00A46D39" w:rsidRDefault="00A46D39" w:rsidP="003A0C18">
      <w:pPr>
        <w:pStyle w:val="11"/>
        <w:spacing w:line="360" w:lineRule="auto"/>
        <w:ind w:left="40" w:firstLine="680"/>
        <w:rPr>
          <w:b/>
          <w:sz w:val="28"/>
          <w:szCs w:val="28"/>
        </w:rPr>
      </w:pPr>
    </w:p>
    <w:p w14:paraId="4B18685B" w14:textId="56FA0E91" w:rsidR="00F04C75" w:rsidRPr="00776064" w:rsidRDefault="00C9620D" w:rsidP="00CB71B6">
      <w:pPr>
        <w:pStyle w:val="1"/>
      </w:pPr>
      <w:bookmarkStart w:id="17" w:name="_Toc104452182"/>
      <w:r w:rsidRPr="00776064">
        <w:t>2.</w:t>
      </w:r>
      <w:r w:rsidR="004B3459" w:rsidRPr="00776064">
        <w:t>5.</w:t>
      </w:r>
      <w:r w:rsidR="00F04C75" w:rsidRPr="00776064">
        <w:t xml:space="preserve"> Рекреаційні ресурси</w:t>
      </w:r>
      <w:bookmarkEnd w:id="17"/>
    </w:p>
    <w:p w14:paraId="520DC3C4" w14:textId="77777777" w:rsidR="00776064" w:rsidRPr="003A0C18" w:rsidRDefault="00776064" w:rsidP="003A0C18">
      <w:pPr>
        <w:pStyle w:val="11"/>
        <w:spacing w:line="360" w:lineRule="auto"/>
        <w:ind w:left="40" w:firstLine="680"/>
        <w:rPr>
          <w:b/>
          <w:sz w:val="28"/>
          <w:szCs w:val="28"/>
        </w:rPr>
      </w:pPr>
    </w:p>
    <w:p w14:paraId="0268407B" w14:textId="6F47E294" w:rsidR="00F04C75" w:rsidRPr="003A0C18" w:rsidRDefault="00535C4C" w:rsidP="004C5775">
      <w:pPr>
        <w:pStyle w:val="11"/>
        <w:spacing w:line="360" w:lineRule="auto"/>
        <w:ind w:left="40" w:firstLine="668"/>
        <w:rPr>
          <w:b/>
          <w:sz w:val="28"/>
          <w:szCs w:val="28"/>
        </w:rPr>
      </w:pPr>
      <w:r>
        <w:rPr>
          <w:sz w:val="28"/>
          <w:szCs w:val="28"/>
        </w:rPr>
        <w:t>В межах Одеської області і взагалі України</w:t>
      </w:r>
      <w:r w:rsidR="00A46D39">
        <w:rPr>
          <w:sz w:val="28"/>
          <w:szCs w:val="28"/>
        </w:rPr>
        <w:t>,</w:t>
      </w:r>
      <w:r>
        <w:rPr>
          <w:sz w:val="28"/>
          <w:szCs w:val="28"/>
        </w:rPr>
        <w:t xml:space="preserve"> Роздільнянс</w:t>
      </w:r>
      <w:r w:rsidR="0042682F">
        <w:rPr>
          <w:sz w:val="28"/>
          <w:szCs w:val="28"/>
        </w:rPr>
        <w:t>ь</w:t>
      </w:r>
      <w:r>
        <w:rPr>
          <w:sz w:val="28"/>
          <w:szCs w:val="28"/>
        </w:rPr>
        <w:t>кий район</w:t>
      </w:r>
      <w:r w:rsidR="0042682F">
        <w:rPr>
          <w:sz w:val="28"/>
          <w:szCs w:val="28"/>
        </w:rPr>
        <w:t xml:space="preserve"> не є рекреаційним центром, але має значний потенціал.</w:t>
      </w:r>
      <w:r w:rsidR="00C23596" w:rsidRPr="003A0C18">
        <w:rPr>
          <w:sz w:val="28"/>
          <w:szCs w:val="28"/>
        </w:rPr>
        <w:t xml:space="preserve"> Зростання інтенсивності людської діяльності, поява високотехнологічних виробництв і широке використання розумової праці, а також високий рівень урбанізації населення зумовлюють необхідність все більшого розвитку сфери послуг, зокрема </w:t>
      </w:r>
      <w:r w:rsidR="00C23596" w:rsidRPr="003A0C18">
        <w:rPr>
          <w:sz w:val="28"/>
          <w:szCs w:val="28"/>
        </w:rPr>
        <w:lastRenderedPageBreak/>
        <w:t xml:space="preserve">галузей, що займаються відновленням сил і відпочинком людей. </w:t>
      </w:r>
      <w:r w:rsidR="004C5775">
        <w:rPr>
          <w:sz w:val="28"/>
          <w:szCs w:val="28"/>
        </w:rPr>
        <w:t>Рекреація</w:t>
      </w:r>
      <w:r w:rsidR="00C23596" w:rsidRPr="003A0C18">
        <w:rPr>
          <w:sz w:val="28"/>
          <w:szCs w:val="28"/>
        </w:rPr>
        <w:t xml:space="preserve"> – в</w:t>
      </w:r>
      <w:r w:rsidR="004C5775">
        <w:rPr>
          <w:sz w:val="28"/>
          <w:szCs w:val="28"/>
        </w:rPr>
        <w:t>ідпочинок, відновлення сил</w:t>
      </w:r>
      <w:r w:rsidR="00C23596" w:rsidRPr="003A0C18">
        <w:rPr>
          <w:sz w:val="28"/>
          <w:szCs w:val="28"/>
        </w:rPr>
        <w:t xml:space="preserve"> чи відтворення фізичних і духовних сил, витрачених людиною в процесі життєдіяльності</w:t>
      </w:r>
      <w:r w:rsidR="004C5775">
        <w:rPr>
          <w:sz w:val="28"/>
          <w:szCs w:val="28"/>
        </w:rPr>
        <w:t xml:space="preserve"> [</w:t>
      </w:r>
      <w:r w:rsidR="002D21A0">
        <w:rPr>
          <w:color w:val="000000" w:themeColor="text1"/>
          <w:sz w:val="28"/>
          <w:szCs w:val="28"/>
        </w:rPr>
        <w:t>40</w:t>
      </w:r>
      <w:r w:rsidR="004C5775">
        <w:rPr>
          <w:sz w:val="28"/>
          <w:szCs w:val="28"/>
        </w:rPr>
        <w:t>]. Р</w:t>
      </w:r>
      <w:r w:rsidR="00C23596" w:rsidRPr="003A0C18">
        <w:rPr>
          <w:sz w:val="28"/>
          <w:szCs w:val="28"/>
        </w:rPr>
        <w:t>екреаційне господарство – «сукупність галузей і видів економічної діяльності, які забезпечують рекреаційними послугами населення країни, регіону, міста і створюють необхідні передумови для нормального функціонування рекреаційного господарства» [</w:t>
      </w:r>
      <w:r w:rsidR="002D21A0">
        <w:rPr>
          <w:color w:val="000000" w:themeColor="text1"/>
          <w:sz w:val="28"/>
          <w:szCs w:val="28"/>
        </w:rPr>
        <w:t>39</w:t>
      </w:r>
      <w:r w:rsidR="00C23596" w:rsidRPr="003A0C18">
        <w:rPr>
          <w:sz w:val="28"/>
          <w:szCs w:val="28"/>
        </w:rPr>
        <w:t>]. З одного боку, рекреаційна діяльність має тотальний характер і в той чи іншій спосіб доходить до кожної людини, кожної сім’ї, кожної соціальної групи, з другого – вона може бути настільки різноаспектною і різноплановою, що надзвичайно важко підлягає будь-якій систематиці [</w:t>
      </w:r>
      <w:r w:rsidR="002D21A0">
        <w:rPr>
          <w:color w:val="000000" w:themeColor="text1"/>
          <w:sz w:val="28"/>
          <w:szCs w:val="28"/>
        </w:rPr>
        <w:t>39,47</w:t>
      </w:r>
      <w:r w:rsidR="00C23596" w:rsidRPr="003A0C18">
        <w:rPr>
          <w:sz w:val="28"/>
          <w:szCs w:val="28"/>
        </w:rPr>
        <w:t>]. Рекреаційна діяльність охоплює певні види діяльності, пов’язані із туристичною, санаторно-курортною, лікувально-оздоровчою, спортивною метою. Кожен вид є певною мірою відокремленим і може бути організований незалежно від інши</w:t>
      </w:r>
      <w:r w:rsidR="004C5775">
        <w:rPr>
          <w:sz w:val="28"/>
          <w:szCs w:val="28"/>
        </w:rPr>
        <w:t>х видів рекреаційної діяльності</w:t>
      </w:r>
      <w:r w:rsidR="00C23596" w:rsidRPr="003A0C18">
        <w:rPr>
          <w:sz w:val="28"/>
          <w:szCs w:val="28"/>
        </w:rPr>
        <w:t>. В науковій літературі існує багато трактувань щодо визн</w:t>
      </w:r>
      <w:r w:rsidR="004C5775">
        <w:rPr>
          <w:sz w:val="28"/>
          <w:szCs w:val="28"/>
        </w:rPr>
        <w:t>ачення рекреаційної діяльності. В. Величко,</w:t>
      </w:r>
      <w:r w:rsidR="00C23596" w:rsidRPr="003A0C18">
        <w:rPr>
          <w:sz w:val="28"/>
          <w:szCs w:val="28"/>
        </w:rPr>
        <w:t xml:space="preserve"> зазначає, що рекреаційна діяльність – діяльність людини у вільний час, здійснювана з метою відновлення фізичних і духовних сил людини і характеризується різноманітністю поведінки людей і самоцінністю її процесу [</w:t>
      </w:r>
      <w:r w:rsidR="002D21A0">
        <w:rPr>
          <w:color w:val="000000" w:themeColor="text1"/>
          <w:sz w:val="28"/>
          <w:szCs w:val="28"/>
        </w:rPr>
        <w:t>47</w:t>
      </w:r>
      <w:r w:rsidR="00C23596" w:rsidRPr="003A0C18">
        <w:rPr>
          <w:sz w:val="28"/>
          <w:szCs w:val="28"/>
        </w:rPr>
        <w:t>]. В. Смаль зазначає, що рекреація являє собою одну з головних форм продуктивного використання вільного часу людини – суспільний, економічний і науковий феномен, для якого не мають значення міжгалузеві та міждисциплінарні межі [</w:t>
      </w:r>
      <w:r w:rsidR="00CB2D80">
        <w:rPr>
          <w:color w:val="000000" w:themeColor="text1"/>
          <w:sz w:val="28"/>
          <w:szCs w:val="28"/>
        </w:rPr>
        <w:t>35</w:t>
      </w:r>
      <w:r w:rsidR="00C23596" w:rsidRPr="003A0C18">
        <w:rPr>
          <w:sz w:val="28"/>
          <w:szCs w:val="28"/>
        </w:rPr>
        <w:t>]. І у цьому сенсі вона конкурує із сільським та лісовим господарством, рибальством, добувною промисловістю, гірничою справою та іншими видами суспільної виробничої діяльності, де використовуються природні ресурси.</w:t>
      </w:r>
    </w:p>
    <w:p w14:paraId="747E64DB" w14:textId="3EF9F268" w:rsidR="008366E6" w:rsidRPr="003A0C18" w:rsidRDefault="00C23596" w:rsidP="004B3459">
      <w:pPr>
        <w:pStyle w:val="11"/>
        <w:spacing w:line="360" w:lineRule="auto"/>
        <w:ind w:left="40" w:firstLine="669"/>
        <w:rPr>
          <w:sz w:val="28"/>
          <w:szCs w:val="28"/>
        </w:rPr>
      </w:pPr>
      <w:r w:rsidRPr="003A0C18">
        <w:rPr>
          <w:sz w:val="28"/>
          <w:szCs w:val="28"/>
        </w:rPr>
        <w:t>Щодо сутності рекреаційного господарства, то також єдності поглядів в українській географії і туризмології ще немає. На думку, В. Стафійчука,  необхідно вживати термін «туристично</w:t>
      </w:r>
      <w:r w:rsidR="004B3459">
        <w:rPr>
          <w:sz w:val="28"/>
          <w:szCs w:val="28"/>
        </w:rPr>
        <w:t>-</w:t>
      </w:r>
      <w:r w:rsidRPr="003A0C18">
        <w:rPr>
          <w:sz w:val="28"/>
          <w:szCs w:val="28"/>
        </w:rPr>
        <w:t>рек</w:t>
      </w:r>
      <w:r w:rsidR="004C5775">
        <w:rPr>
          <w:sz w:val="28"/>
          <w:szCs w:val="28"/>
        </w:rPr>
        <w:t>реаційне господарство» [</w:t>
      </w:r>
      <w:r w:rsidR="00CB2D80">
        <w:rPr>
          <w:color w:val="000000" w:themeColor="text1"/>
          <w:sz w:val="28"/>
          <w:szCs w:val="28"/>
        </w:rPr>
        <w:t>38</w:t>
      </w:r>
      <w:r w:rsidRPr="003A0C18">
        <w:rPr>
          <w:sz w:val="28"/>
          <w:szCs w:val="28"/>
        </w:rPr>
        <w:t>]. На цьому наголошує і О. Любіцева [</w:t>
      </w:r>
      <w:r w:rsidR="00CB2D80">
        <w:rPr>
          <w:color w:val="000000" w:themeColor="text1"/>
          <w:sz w:val="28"/>
          <w:szCs w:val="28"/>
        </w:rPr>
        <w:t>21</w:t>
      </w:r>
      <w:r w:rsidRPr="003A0C18">
        <w:rPr>
          <w:sz w:val="28"/>
          <w:szCs w:val="28"/>
        </w:rPr>
        <w:t xml:space="preserve">]. У Законі України «Про туризм» під туризмом розуміють тимчасовий виїзд особи з місця постійного проживання </w:t>
      </w:r>
      <w:r w:rsidRPr="003A0C18">
        <w:rPr>
          <w:sz w:val="28"/>
          <w:szCs w:val="28"/>
        </w:rPr>
        <w:lastRenderedPageBreak/>
        <w:t xml:space="preserve">в оздоровчих, пізнавальних, професійно-ділових чи інших цілях без здійснення оплаченої діяльності у місці перебування. Тобто, туризм є «мобільною частиною рекреації», пов’язаною з доланням простору задля відпочинку, розваги або лікування, або з будь-якою іншою метою, не пов’язаною з отриманням прибутку. Він пов’язаний з виїздом за межі постійного місця проживання, активний відпочинок, під час якого відновлення працездатності поєднується із оздоровлювальними, пізнавальними, спортивними і розважальними цілями. </w:t>
      </w:r>
    </w:p>
    <w:p w14:paraId="2FF00BEA" w14:textId="0008B316" w:rsidR="00C23596" w:rsidRPr="003A0C18" w:rsidRDefault="00C23596" w:rsidP="004B3459">
      <w:pPr>
        <w:pStyle w:val="11"/>
        <w:spacing w:line="360" w:lineRule="auto"/>
        <w:ind w:left="40" w:firstLine="669"/>
        <w:rPr>
          <w:sz w:val="28"/>
          <w:szCs w:val="28"/>
        </w:rPr>
      </w:pPr>
      <w:r w:rsidRPr="003A0C18">
        <w:rPr>
          <w:sz w:val="28"/>
          <w:szCs w:val="28"/>
        </w:rPr>
        <w:t>Рекреаційне господарство охоплює ряд галузей і видів економічної і позаекономічної діяльності, які надають рекреаційні послуги. Внаслідок незіставності рекреації з традиційною галузевою класифікацією господарства чи із систематикою видів економічної діяльності, до складу рекреаційного господарства різні автори включають різні</w:t>
      </w:r>
      <w:r w:rsidR="008366E6">
        <w:rPr>
          <w:sz w:val="28"/>
          <w:szCs w:val="28"/>
        </w:rPr>
        <w:t xml:space="preserve"> галузі та види рекреаційного</w:t>
      </w:r>
      <w:r w:rsidRPr="003A0C18">
        <w:rPr>
          <w:sz w:val="28"/>
          <w:szCs w:val="28"/>
        </w:rPr>
        <w:t xml:space="preserve"> обслуговування. Згідно Закону України «Про туризм» [</w:t>
      </w:r>
      <w:r w:rsidR="00CB2D80">
        <w:rPr>
          <w:color w:val="000000" w:themeColor="text1"/>
          <w:sz w:val="28"/>
          <w:szCs w:val="28"/>
        </w:rPr>
        <w:t>21</w:t>
      </w:r>
      <w:r w:rsidRPr="003A0C18">
        <w:rPr>
          <w:sz w:val="28"/>
          <w:szCs w:val="28"/>
        </w:rPr>
        <w:t>] туристична індустрія (тобто галузь господарства) – це «сукупність різних суб’єктів туристичної діяльності (готелі, туристичні комплекси, кемпінги, мотелі, пансіонати, підприємства харчування, заклади культури, спорту), які забезпечують прийом, обслуговування та перевезення туристів». Так, сільський зелений туризм виділяють не за метою діяльності, як наприклад, діловий, а за видом рекреаційного середовища; міжнародний – за спрямованістю туристичних потоків). О. Топчієв, систематизуючи види рекреаційної діяльності, виділяє сфери: 1) організованого відпочинку (курортно-лікувальний, курортно-оздоровчий, спортивно-оздоровчий), 2) неорганізованого відпочинку, 3) туризму (пізнавальний, історико-етнографічний, іст</w:t>
      </w:r>
      <w:r w:rsidR="008366E6">
        <w:rPr>
          <w:sz w:val="28"/>
          <w:szCs w:val="28"/>
        </w:rPr>
        <w:t>орико-культурний, ландшафтно-</w:t>
      </w:r>
      <w:r w:rsidRPr="003A0C18">
        <w:rPr>
          <w:sz w:val="28"/>
          <w:szCs w:val="28"/>
        </w:rPr>
        <w:t xml:space="preserve"> екологічний, спортивний, родинно-гостьовий, торговельний, діловий, науковий, громадсько- політичний, розважальний, релігійний) [</w:t>
      </w:r>
      <w:r w:rsidR="00CB2D80">
        <w:rPr>
          <w:color w:val="000000" w:themeColor="text1"/>
          <w:sz w:val="28"/>
          <w:szCs w:val="28"/>
        </w:rPr>
        <w:t>40</w:t>
      </w:r>
      <w:r w:rsidRPr="003A0C18">
        <w:rPr>
          <w:sz w:val="28"/>
          <w:szCs w:val="28"/>
        </w:rPr>
        <w:t>]. Ці схеми змістовно подібні, вони досить повно охоплюють види рекреаційної діяльності і можуть слугувати основою для створення схеми компонентної струк</w:t>
      </w:r>
      <w:r w:rsidR="008366E6">
        <w:rPr>
          <w:sz w:val="28"/>
          <w:szCs w:val="28"/>
        </w:rPr>
        <w:t>тури рекреаційного господарства</w:t>
      </w:r>
      <w:r w:rsidRPr="003A0C18">
        <w:rPr>
          <w:sz w:val="28"/>
          <w:szCs w:val="28"/>
        </w:rPr>
        <w:t xml:space="preserve">. Негативними рисами рекреаційного середовища </w:t>
      </w:r>
      <w:r w:rsidRPr="003A0C18">
        <w:rPr>
          <w:sz w:val="28"/>
          <w:szCs w:val="28"/>
        </w:rPr>
        <w:lastRenderedPageBreak/>
        <w:t xml:space="preserve">є невисока забезпеченість ресурсами, відсутність унікальних чи історико-культурних пам’яток, значне забруднення довкілля, низький рівень безпеки людей, нестабільна політична і соціально-економічна ситуація, невисока транспортна освоєність території, нерозвинена соціальна інфраструктура. Рекреаційне середовище дуже відрізняється у регіонах з різним типом освоєння, воно визначає рівень рекреаційного освоєння території, напрями рекреаційної діяльності, характер послуг, що надаються у процесі такої діяльності. </w:t>
      </w:r>
      <w:r w:rsidR="00452C2A">
        <w:rPr>
          <w:sz w:val="28"/>
          <w:szCs w:val="28"/>
        </w:rPr>
        <w:tab/>
      </w:r>
    </w:p>
    <w:p w14:paraId="2705DF35" w14:textId="751C100A" w:rsidR="00C23596" w:rsidRPr="003A0C18" w:rsidRDefault="00C23596" w:rsidP="004B3459">
      <w:pPr>
        <w:pStyle w:val="11"/>
        <w:spacing w:line="360" w:lineRule="auto"/>
        <w:ind w:left="40" w:firstLine="669"/>
        <w:rPr>
          <w:b/>
          <w:sz w:val="28"/>
          <w:szCs w:val="28"/>
        </w:rPr>
      </w:pPr>
      <w:r w:rsidRPr="003A0C18">
        <w:rPr>
          <w:sz w:val="28"/>
          <w:szCs w:val="28"/>
        </w:rPr>
        <w:t>Рекреаційно-туристичні ресурси. Під визначенн</w:t>
      </w:r>
      <w:r w:rsidR="007E0A39" w:rsidRPr="003A0C18">
        <w:rPr>
          <w:sz w:val="28"/>
          <w:szCs w:val="28"/>
        </w:rPr>
        <w:t>ям «ресурси»</w:t>
      </w:r>
      <w:r w:rsidRPr="003A0C18">
        <w:rPr>
          <w:sz w:val="28"/>
          <w:szCs w:val="28"/>
        </w:rPr>
        <w:t xml:space="preserve"> розуміють матеріальні засоби, цінності, запаси, кошти, що можна використати в разі потреби [</w:t>
      </w:r>
      <w:r w:rsidR="00CB2D80">
        <w:rPr>
          <w:color w:val="000000" w:themeColor="text1"/>
          <w:sz w:val="28"/>
          <w:szCs w:val="28"/>
        </w:rPr>
        <w:t>5</w:t>
      </w:r>
      <w:r w:rsidRPr="003A0C18">
        <w:rPr>
          <w:sz w:val="28"/>
          <w:szCs w:val="28"/>
        </w:rPr>
        <w:t>]. Найбільш повний список ресурсів, які виступають основою економічного зростання і розвитку рекреаційно-туристичної діяльності, може бути представлений в наступному вигляді: земельні, водні, лісові та інші рекреаційно-турист</w:t>
      </w:r>
      <w:r w:rsidR="002F24CB" w:rsidRPr="003A0C18">
        <w:rPr>
          <w:sz w:val="28"/>
          <w:szCs w:val="28"/>
        </w:rPr>
        <w:t>ичні природні ресурси; фінансові ресурси; людські</w:t>
      </w:r>
      <w:r w:rsidRPr="003A0C18">
        <w:rPr>
          <w:sz w:val="28"/>
          <w:szCs w:val="28"/>
        </w:rPr>
        <w:t xml:space="preserve"> ресурси; підприємницька сфера, підприємницькі ідеї; інновації; інформація; знання [</w:t>
      </w:r>
      <w:r w:rsidR="00CB2D80">
        <w:rPr>
          <w:color w:val="000000" w:themeColor="text1"/>
          <w:sz w:val="28"/>
          <w:szCs w:val="28"/>
        </w:rPr>
        <w:t>4,</w:t>
      </w:r>
      <w:r w:rsidR="004B3459">
        <w:rPr>
          <w:color w:val="000000" w:themeColor="text1"/>
          <w:sz w:val="28"/>
          <w:szCs w:val="28"/>
        </w:rPr>
        <w:t xml:space="preserve"> </w:t>
      </w:r>
      <w:r w:rsidR="00CB2D80">
        <w:rPr>
          <w:color w:val="000000" w:themeColor="text1"/>
          <w:sz w:val="28"/>
          <w:szCs w:val="28"/>
        </w:rPr>
        <w:t>22</w:t>
      </w:r>
      <w:r w:rsidRPr="003A0C18">
        <w:rPr>
          <w:sz w:val="28"/>
          <w:szCs w:val="28"/>
        </w:rPr>
        <w:t>]. «Природні та антропогенні геосистеми, тіла та явища природи, артефакти, які мають комфортні властивості і спожи</w:t>
      </w:r>
      <w:r w:rsidR="002F24CB" w:rsidRPr="003A0C18">
        <w:rPr>
          <w:sz w:val="28"/>
          <w:szCs w:val="28"/>
        </w:rPr>
        <w:t>вчу вартість для рекреаційної</w:t>
      </w:r>
      <w:r w:rsidRPr="003A0C18">
        <w:rPr>
          <w:sz w:val="28"/>
          <w:szCs w:val="28"/>
        </w:rPr>
        <w:t xml:space="preserve"> діяльності і можуть бути використані для організації відпочинку та оздоровлення певного контингенту людей в певний фіксований час за допомогою технології та наявних матеріальних можливостей» [</w:t>
      </w:r>
      <w:r w:rsidR="00CB2D80">
        <w:rPr>
          <w:color w:val="000000" w:themeColor="text1"/>
          <w:sz w:val="28"/>
          <w:szCs w:val="28"/>
        </w:rPr>
        <w:t>20</w:t>
      </w:r>
      <w:r w:rsidRPr="003A0C18">
        <w:rPr>
          <w:sz w:val="28"/>
          <w:szCs w:val="28"/>
        </w:rPr>
        <w:t>] Туристичні ресурси – це частина туристично</w:t>
      </w:r>
      <w:r w:rsidR="002F24CB" w:rsidRPr="003A0C18">
        <w:rPr>
          <w:sz w:val="28"/>
          <w:szCs w:val="28"/>
        </w:rPr>
        <w:t xml:space="preserve"> </w:t>
      </w:r>
      <w:r w:rsidRPr="003A0C18">
        <w:rPr>
          <w:sz w:val="28"/>
          <w:szCs w:val="28"/>
        </w:rPr>
        <w:t>рекреаційного потенціалу певної території, яка включена до складу туристичного продукту і підлягає реалізації з туристичною метою» [</w:t>
      </w:r>
      <w:r w:rsidR="00CB2D80">
        <w:rPr>
          <w:color w:val="000000" w:themeColor="text1"/>
          <w:sz w:val="28"/>
          <w:szCs w:val="28"/>
        </w:rPr>
        <w:t>21</w:t>
      </w:r>
      <w:r w:rsidRPr="003A0C18">
        <w:rPr>
          <w:sz w:val="28"/>
          <w:szCs w:val="28"/>
        </w:rPr>
        <w:t>]. Природні туристичні ресурси приваблюють 2/3 міжнародного туристо</w:t>
      </w:r>
      <w:r w:rsidR="00766339" w:rsidRPr="003A0C18">
        <w:rPr>
          <w:sz w:val="28"/>
          <w:szCs w:val="28"/>
        </w:rPr>
        <w:t>потоку</w:t>
      </w:r>
      <w:r w:rsidR="00CB2D80">
        <w:rPr>
          <w:sz w:val="28"/>
          <w:szCs w:val="28"/>
        </w:rPr>
        <w:t xml:space="preserve"> </w:t>
      </w:r>
      <w:r w:rsidRPr="003A0C18">
        <w:rPr>
          <w:sz w:val="28"/>
          <w:szCs w:val="28"/>
        </w:rPr>
        <w:t>[</w:t>
      </w:r>
      <w:r w:rsidR="00CB2D80">
        <w:rPr>
          <w:color w:val="000000" w:themeColor="text1"/>
          <w:sz w:val="28"/>
          <w:szCs w:val="28"/>
        </w:rPr>
        <w:t>6</w:t>
      </w:r>
      <w:r w:rsidRPr="003A0C18">
        <w:rPr>
          <w:sz w:val="28"/>
          <w:szCs w:val="28"/>
        </w:rPr>
        <w:t xml:space="preserve">]. Природні ресурси на даній території включають рельєф, клімат, водні і біологічні ресурси. Антропогенні туристичні ресурси (для рекреації), корінним чином відрізняються від природних, але взаємне їх проникнення в туристичних дестинаціях робить розмежування між природними та антропологічними ресурсами достатньо умовним. Існують, наприклад, такі ресурси як створені людиною водоймища, що за своїм </w:t>
      </w:r>
      <w:r w:rsidRPr="003A0C18">
        <w:rPr>
          <w:sz w:val="28"/>
          <w:szCs w:val="28"/>
        </w:rPr>
        <w:lastRenderedPageBreak/>
        <w:t>походженням є антропогенними ресурсами, але їх подальше використання і розвиток цілком підпорядкову</w:t>
      </w:r>
      <w:r w:rsidR="00766339" w:rsidRPr="003A0C18">
        <w:rPr>
          <w:sz w:val="28"/>
          <w:szCs w:val="28"/>
        </w:rPr>
        <w:t>ються природним закономірностям</w:t>
      </w:r>
      <w:r w:rsidRPr="003A0C18">
        <w:rPr>
          <w:sz w:val="28"/>
          <w:szCs w:val="28"/>
        </w:rPr>
        <w:t xml:space="preserve">. </w:t>
      </w:r>
    </w:p>
    <w:p w14:paraId="2750CDDF" w14:textId="77777777" w:rsidR="00C23596" w:rsidRDefault="00C23596" w:rsidP="00F04C75">
      <w:pPr>
        <w:pStyle w:val="11"/>
        <w:spacing w:line="360" w:lineRule="auto"/>
        <w:ind w:left="40"/>
        <w:jc w:val="center"/>
        <w:rPr>
          <w:b/>
          <w:szCs w:val="24"/>
        </w:rPr>
      </w:pPr>
    </w:p>
    <w:p w14:paraId="61E42EBA" w14:textId="09E17808" w:rsidR="00000A4D" w:rsidRPr="00AD5B05" w:rsidRDefault="00AD5B05" w:rsidP="00AD5B05">
      <w:pPr>
        <w:rPr>
          <w:rFonts w:ascii="Times New Roman" w:eastAsia="Times New Roman" w:hAnsi="Times New Roman" w:cs="Times New Roman"/>
          <w:b/>
          <w:snapToGrid w:val="0"/>
          <w:sz w:val="24"/>
          <w:szCs w:val="24"/>
          <w:lang w:val="uk-UA" w:eastAsia="ru-RU"/>
        </w:rPr>
      </w:pPr>
      <w:r>
        <w:rPr>
          <w:b/>
          <w:szCs w:val="24"/>
        </w:rPr>
        <w:br w:type="page"/>
      </w:r>
    </w:p>
    <w:p w14:paraId="1C6CF6FB" w14:textId="77777777" w:rsidR="003539D6" w:rsidRPr="004B3459" w:rsidRDefault="003539D6" w:rsidP="00CB71B6">
      <w:pPr>
        <w:pStyle w:val="1"/>
        <w:jc w:val="center"/>
      </w:pPr>
      <w:bookmarkStart w:id="18" w:name="_Toc104452183"/>
      <w:r w:rsidRPr="004B3459">
        <w:lastRenderedPageBreak/>
        <w:t>РОЗ</w:t>
      </w:r>
      <w:r w:rsidR="009939D2" w:rsidRPr="004B3459">
        <w:t xml:space="preserve">ДІЛ ІІІ. </w:t>
      </w:r>
      <w:r w:rsidRPr="004B3459">
        <w:t>ПЕРСПЕКТИВИ ВИКОРИСТАННЯ РЕСУРСІВ РОЗДІЛЬНЯНСЬКОГО РАЙОНУ</w:t>
      </w:r>
      <w:bookmarkEnd w:id="18"/>
    </w:p>
    <w:p w14:paraId="1B4BC2E4" w14:textId="77777777" w:rsidR="003539D6" w:rsidRPr="004B3459" w:rsidRDefault="003539D6" w:rsidP="00776064">
      <w:pPr>
        <w:pStyle w:val="11"/>
        <w:spacing w:line="360" w:lineRule="auto"/>
        <w:ind w:left="40"/>
        <w:jc w:val="center"/>
        <w:rPr>
          <w:b/>
          <w:bCs/>
          <w:sz w:val="28"/>
          <w:szCs w:val="28"/>
        </w:rPr>
      </w:pPr>
    </w:p>
    <w:p w14:paraId="44807826" w14:textId="4A28CA6F" w:rsidR="007B4A0C" w:rsidRPr="00776064" w:rsidRDefault="006966FA" w:rsidP="00CB71B6">
      <w:pPr>
        <w:pStyle w:val="1"/>
      </w:pPr>
      <w:bookmarkStart w:id="19" w:name="_Toc104452184"/>
      <w:r w:rsidRPr="00776064">
        <w:t>3</w:t>
      </w:r>
      <w:r w:rsidR="007B4A0C" w:rsidRPr="00776064">
        <w:t xml:space="preserve">.1. Господарська </w:t>
      </w:r>
      <w:r w:rsidR="009265E2">
        <w:t>характеристика</w:t>
      </w:r>
      <w:r w:rsidR="007B4A0C" w:rsidRPr="00776064">
        <w:t xml:space="preserve"> природних ресурсів</w:t>
      </w:r>
      <w:bookmarkEnd w:id="19"/>
    </w:p>
    <w:p w14:paraId="2FEA44A9" w14:textId="77777777" w:rsidR="00776064" w:rsidRPr="006966FA" w:rsidRDefault="00776064" w:rsidP="00776064">
      <w:pPr>
        <w:spacing w:after="0" w:line="360" w:lineRule="auto"/>
        <w:ind w:firstLine="709"/>
        <w:jc w:val="both"/>
        <w:rPr>
          <w:rFonts w:ascii="Times New Roman" w:hAnsi="Times New Roman" w:cs="Times New Roman"/>
          <w:sz w:val="28"/>
          <w:szCs w:val="28"/>
          <w:lang w:val="uk-UA"/>
        </w:rPr>
      </w:pPr>
    </w:p>
    <w:p w14:paraId="0F8E230C" w14:textId="77777777" w:rsidR="007B4A0C" w:rsidRPr="007B4A0C" w:rsidRDefault="007B4A0C" w:rsidP="00776064">
      <w:pPr>
        <w:spacing w:after="0" w:line="360" w:lineRule="auto"/>
        <w:ind w:firstLine="709"/>
        <w:jc w:val="both"/>
        <w:rPr>
          <w:rFonts w:ascii="Times New Roman" w:hAnsi="Times New Roman" w:cs="Times New Roman"/>
          <w:sz w:val="28"/>
          <w:szCs w:val="28"/>
          <w:lang w:val="uk-UA"/>
        </w:rPr>
      </w:pPr>
      <w:r w:rsidRPr="007B4A0C">
        <w:rPr>
          <w:rFonts w:ascii="Times New Roman" w:hAnsi="Times New Roman" w:cs="Times New Roman"/>
          <w:sz w:val="28"/>
          <w:szCs w:val="28"/>
          <w:lang w:val="uk-UA"/>
        </w:rPr>
        <w:t>Природа являє собою си</w:t>
      </w:r>
      <w:r>
        <w:rPr>
          <w:rFonts w:ascii="Times New Roman" w:hAnsi="Times New Roman" w:cs="Times New Roman"/>
          <w:sz w:val="28"/>
          <w:szCs w:val="28"/>
          <w:lang w:val="uk-UA"/>
        </w:rPr>
        <w:t>стему взаємозалежних</w:t>
      </w:r>
      <w:r w:rsidRPr="007B4A0C">
        <w:rPr>
          <w:rFonts w:ascii="Times New Roman" w:hAnsi="Times New Roman" w:cs="Times New Roman"/>
          <w:sz w:val="28"/>
          <w:szCs w:val="28"/>
          <w:lang w:val="uk-UA"/>
        </w:rPr>
        <w:t xml:space="preserve"> підсистем, що охоплюють живу і неживу матерію і саму людину. Для людини природа виступає в різних якостях. По-перше, як природні умови його життя і діяльності; по-друге, як джерело і засоби виробництва матеріальних благ; по-третє, як об'єкт його господарської і культурної діяльності; по-четверте, як джерело і засіб морального виховання і естетичного задоволення. Належна реалізація цих зв'язків людини і природи багато в чому залежить від ефективної управлінської діяльності державних органів і їхніх посадових осіб.</w:t>
      </w:r>
    </w:p>
    <w:p w14:paraId="5AE343A6" w14:textId="77777777" w:rsidR="007B4A0C" w:rsidRPr="00DE2453" w:rsidRDefault="007B4A0C" w:rsidP="00DE2453">
      <w:pPr>
        <w:widowControl w:val="0"/>
        <w:spacing w:after="0" w:line="360" w:lineRule="auto"/>
        <w:ind w:firstLine="709"/>
        <w:jc w:val="both"/>
        <w:rPr>
          <w:rFonts w:ascii="Times New Roman" w:hAnsi="Times New Roman" w:cs="Times New Roman"/>
          <w:sz w:val="28"/>
          <w:szCs w:val="28"/>
          <w:lang w:val="uk-UA"/>
        </w:rPr>
      </w:pPr>
      <w:r w:rsidRPr="00DE2453">
        <w:rPr>
          <w:rFonts w:ascii="Times New Roman" w:hAnsi="Times New Roman" w:cs="Times New Roman"/>
          <w:sz w:val="28"/>
          <w:szCs w:val="28"/>
          <w:lang w:val="uk-UA"/>
        </w:rPr>
        <w:t xml:space="preserve">Господарське освоєння району довгий час базувалося на природних ресурсах. Переважним видом діяльності на цій і прилягаючих територіях було пасовищне тваринництво з наступною реалізацією продукції через прибережні торгові факторії. Таке положення зберігалося протягом майже півтори тисячі років, змінювалися тільки народи: скіфи і греки, половці і візантійці, татари й Османська імперія. </w:t>
      </w:r>
    </w:p>
    <w:p w14:paraId="5BA70B4C" w14:textId="15BE01EB" w:rsidR="007B4A0C" w:rsidRPr="00DE2453" w:rsidRDefault="007B4A0C" w:rsidP="00DE2453">
      <w:pPr>
        <w:spacing w:after="0" w:line="360" w:lineRule="auto"/>
        <w:ind w:firstLine="709"/>
        <w:jc w:val="both"/>
        <w:rPr>
          <w:rFonts w:ascii="Times New Roman" w:hAnsi="Times New Roman" w:cs="Times New Roman"/>
          <w:sz w:val="28"/>
          <w:szCs w:val="28"/>
          <w:lang w:val="uk-UA"/>
        </w:rPr>
      </w:pPr>
      <w:r w:rsidRPr="00DE2453">
        <w:rPr>
          <w:rFonts w:ascii="Times New Roman" w:hAnsi="Times New Roman" w:cs="Times New Roman"/>
          <w:sz w:val="28"/>
          <w:szCs w:val="28"/>
          <w:lang w:val="uk-UA"/>
        </w:rPr>
        <w:t>Осв</w:t>
      </w:r>
      <w:r w:rsidR="006A2764" w:rsidRPr="00DE2453">
        <w:rPr>
          <w:rFonts w:ascii="Times New Roman" w:hAnsi="Times New Roman" w:cs="Times New Roman"/>
          <w:sz w:val="28"/>
          <w:szCs w:val="28"/>
          <w:lang w:val="uk-UA"/>
        </w:rPr>
        <w:t>оєння території</w:t>
      </w:r>
      <w:r w:rsidRPr="00DE2453">
        <w:rPr>
          <w:rFonts w:ascii="Times New Roman" w:hAnsi="Times New Roman" w:cs="Times New Roman"/>
          <w:sz w:val="28"/>
          <w:szCs w:val="28"/>
          <w:lang w:val="uk-UA"/>
        </w:rPr>
        <w:t xml:space="preserve"> протягом  </w:t>
      </w:r>
      <w:r w:rsidRPr="00DE2453">
        <w:rPr>
          <w:rFonts w:ascii="Times New Roman" w:hAnsi="Times New Roman" w:cs="Times New Roman"/>
          <w:sz w:val="28"/>
          <w:szCs w:val="28"/>
          <w:lang w:val="en-US"/>
        </w:rPr>
        <w:t>XIX</w:t>
      </w:r>
      <w:r w:rsidRPr="00DE2453">
        <w:rPr>
          <w:rFonts w:ascii="Times New Roman" w:hAnsi="Times New Roman" w:cs="Times New Roman"/>
          <w:sz w:val="28"/>
          <w:szCs w:val="28"/>
          <w:lang w:val="uk-UA"/>
        </w:rPr>
        <w:t xml:space="preserve"> </w:t>
      </w:r>
      <w:r w:rsidR="00776064" w:rsidRPr="00CA5AD9">
        <w:rPr>
          <w:color w:val="202122"/>
          <w:sz w:val="28"/>
          <w:szCs w:val="28"/>
          <w:lang w:val="uk-UA"/>
        </w:rPr>
        <w:t>–</w:t>
      </w:r>
      <w:r w:rsidR="00776064" w:rsidRPr="00656519">
        <w:rPr>
          <w:color w:val="202122"/>
          <w:sz w:val="28"/>
          <w:szCs w:val="28"/>
          <w:lang w:val="uk-UA"/>
        </w:rPr>
        <w:t xml:space="preserve"> </w:t>
      </w:r>
      <w:r w:rsidRPr="00DE2453">
        <w:rPr>
          <w:rFonts w:ascii="Times New Roman" w:hAnsi="Times New Roman" w:cs="Times New Roman"/>
          <w:sz w:val="28"/>
          <w:szCs w:val="28"/>
          <w:lang w:val="uk-UA"/>
        </w:rPr>
        <w:t xml:space="preserve">початку XX століть. продовжувалося по випробуваному напрямку </w:t>
      </w:r>
      <w:r w:rsidR="00776064" w:rsidRPr="00CA5AD9">
        <w:rPr>
          <w:color w:val="202122"/>
          <w:sz w:val="28"/>
          <w:szCs w:val="28"/>
          <w:lang w:val="uk-UA"/>
        </w:rPr>
        <w:t>–</w:t>
      </w:r>
      <w:r w:rsidR="00776064" w:rsidRPr="00656519">
        <w:rPr>
          <w:color w:val="202122"/>
          <w:sz w:val="28"/>
          <w:szCs w:val="28"/>
          <w:lang w:val="uk-UA"/>
        </w:rPr>
        <w:t xml:space="preserve"> </w:t>
      </w:r>
      <w:r w:rsidRPr="00DE2453">
        <w:rPr>
          <w:rFonts w:ascii="Times New Roman" w:hAnsi="Times New Roman" w:cs="Times New Roman"/>
          <w:sz w:val="28"/>
          <w:szCs w:val="28"/>
          <w:lang w:val="uk-UA"/>
        </w:rPr>
        <w:t>виробництво продуктів сільського господарства з наступним вивоз</w:t>
      </w:r>
      <w:r w:rsidR="006A2764" w:rsidRPr="00DE2453">
        <w:rPr>
          <w:rFonts w:ascii="Times New Roman" w:hAnsi="Times New Roman" w:cs="Times New Roman"/>
          <w:sz w:val="28"/>
          <w:szCs w:val="28"/>
          <w:lang w:val="uk-UA"/>
        </w:rPr>
        <w:t>ом</w:t>
      </w:r>
      <w:r w:rsidRPr="00DE2453">
        <w:rPr>
          <w:rFonts w:ascii="Times New Roman" w:hAnsi="Times New Roman" w:cs="Times New Roman"/>
          <w:sz w:val="28"/>
          <w:szCs w:val="28"/>
          <w:lang w:val="uk-UA"/>
        </w:rPr>
        <w:t xml:space="preserve">. Природні умови більшої частини території дозволяють вирощувати широкий набір харчових і технічних сільськогосподарських культур, розвивати тваринництво, організовувати рибні промисли. Із сільськогосподарським використанням території зв'язана система розселення - велика кількість дрібних населених пунктів, що тяжіють до річкових долин і великих балок з постійними і тимчасовими водотоками. Промислові підприємства орієнтувалися на переробку, збереження і транспортування широкого спектра продовольчих </w:t>
      </w:r>
      <w:r w:rsidRPr="00DE2453">
        <w:rPr>
          <w:rFonts w:ascii="Times New Roman" w:hAnsi="Times New Roman" w:cs="Times New Roman"/>
          <w:sz w:val="28"/>
          <w:szCs w:val="28"/>
          <w:lang w:val="uk-UA"/>
        </w:rPr>
        <w:lastRenderedPageBreak/>
        <w:t>т</w:t>
      </w:r>
      <w:r w:rsidR="006A2764" w:rsidRPr="00DE2453">
        <w:rPr>
          <w:rFonts w:ascii="Times New Roman" w:hAnsi="Times New Roman" w:cs="Times New Roman"/>
          <w:sz w:val="28"/>
          <w:szCs w:val="28"/>
          <w:lang w:val="uk-UA"/>
        </w:rPr>
        <w:t>оварів</w:t>
      </w:r>
      <w:r w:rsidRPr="00DE2453">
        <w:rPr>
          <w:rFonts w:ascii="Times New Roman" w:hAnsi="Times New Roman" w:cs="Times New Roman"/>
          <w:sz w:val="28"/>
          <w:szCs w:val="28"/>
          <w:lang w:val="uk-UA"/>
        </w:rPr>
        <w:t>. Відсутність великих родовищ рудної та вуглецевої сировини, лісових масивів визначило переважний сільськогосподарський розв</w:t>
      </w:r>
      <w:r w:rsidR="006A2764" w:rsidRPr="00DE2453">
        <w:rPr>
          <w:rFonts w:ascii="Times New Roman" w:hAnsi="Times New Roman" w:cs="Times New Roman"/>
          <w:sz w:val="28"/>
          <w:szCs w:val="28"/>
          <w:lang w:val="uk-UA"/>
        </w:rPr>
        <w:t>иток території</w:t>
      </w:r>
      <w:r w:rsidRPr="00DE2453">
        <w:rPr>
          <w:rFonts w:ascii="Times New Roman" w:hAnsi="Times New Roman" w:cs="Times New Roman"/>
          <w:sz w:val="28"/>
          <w:szCs w:val="28"/>
          <w:lang w:val="uk-UA"/>
        </w:rPr>
        <w:t>. Орієнтована на планові валові показники, радянська економіка мало враховувала природні ресурси території, коли ж ця невідповідність ставала занадто очевидною - з'являлися плани чергової інтенсифікації, хімізації чи меліорації. Як спадщина ці</w:t>
      </w:r>
      <w:r w:rsidR="006A2764" w:rsidRPr="00DE2453">
        <w:rPr>
          <w:rFonts w:ascii="Times New Roman" w:hAnsi="Times New Roman" w:cs="Times New Roman"/>
          <w:sz w:val="28"/>
          <w:szCs w:val="28"/>
          <w:lang w:val="uk-UA"/>
        </w:rPr>
        <w:t>єї діяльності в Роздільнянському районі</w:t>
      </w:r>
      <w:r w:rsidRPr="00DE2453">
        <w:rPr>
          <w:rFonts w:ascii="Times New Roman" w:hAnsi="Times New Roman" w:cs="Times New Roman"/>
          <w:sz w:val="28"/>
          <w:szCs w:val="28"/>
          <w:lang w:val="uk-UA"/>
        </w:rPr>
        <w:t xml:space="preserve"> утворилися площі земель, що деградували в результаті еро</w:t>
      </w:r>
      <w:r w:rsidR="006A2764" w:rsidRPr="00DE2453">
        <w:rPr>
          <w:rFonts w:ascii="Times New Roman" w:hAnsi="Times New Roman" w:cs="Times New Roman"/>
          <w:sz w:val="28"/>
          <w:szCs w:val="28"/>
          <w:lang w:val="uk-UA"/>
        </w:rPr>
        <w:t>зії</w:t>
      </w:r>
      <w:r w:rsidRPr="00DE2453">
        <w:rPr>
          <w:rFonts w:ascii="Times New Roman" w:hAnsi="Times New Roman" w:cs="Times New Roman"/>
          <w:sz w:val="28"/>
          <w:szCs w:val="28"/>
          <w:lang w:val="uk-UA"/>
        </w:rPr>
        <w:t xml:space="preserve">. За радянський період  розроблялися численні нормативи й інструкції, що регулюють технології землекористування - норми і терміни внесення добрив, поливів, протиерозійних заходів, </w:t>
      </w:r>
      <w:r w:rsidR="006A2764" w:rsidRPr="00DE2453">
        <w:rPr>
          <w:rFonts w:ascii="Times New Roman" w:hAnsi="Times New Roman" w:cs="Times New Roman"/>
          <w:sz w:val="28"/>
          <w:szCs w:val="28"/>
          <w:lang w:val="uk-UA"/>
        </w:rPr>
        <w:t>рекультивації</w:t>
      </w:r>
      <w:r w:rsidRPr="00DE2453">
        <w:rPr>
          <w:rFonts w:ascii="Times New Roman" w:hAnsi="Times New Roman" w:cs="Times New Roman"/>
          <w:sz w:val="28"/>
          <w:szCs w:val="28"/>
          <w:lang w:val="uk-UA"/>
        </w:rPr>
        <w:t xml:space="preserve">, проводилися масові </w:t>
      </w:r>
      <w:r w:rsidR="006A2764" w:rsidRPr="00DE2453">
        <w:rPr>
          <w:rFonts w:ascii="Times New Roman" w:hAnsi="Times New Roman" w:cs="Times New Roman"/>
          <w:sz w:val="28"/>
          <w:szCs w:val="28"/>
          <w:lang w:val="uk-UA"/>
        </w:rPr>
        <w:t>ґрунтозахисні</w:t>
      </w:r>
      <w:r w:rsidRPr="00DE2453">
        <w:rPr>
          <w:rFonts w:ascii="Times New Roman" w:hAnsi="Times New Roman" w:cs="Times New Roman"/>
          <w:sz w:val="28"/>
          <w:szCs w:val="28"/>
          <w:lang w:val="uk-UA"/>
        </w:rPr>
        <w:t xml:space="preserve"> лісонасадження, регулювання</w:t>
      </w:r>
      <w:r w:rsidR="006966FA">
        <w:rPr>
          <w:rFonts w:ascii="Times New Roman" w:hAnsi="Times New Roman" w:cs="Times New Roman"/>
          <w:sz w:val="28"/>
          <w:szCs w:val="28"/>
          <w:lang w:val="uk-UA"/>
        </w:rPr>
        <w:t xml:space="preserve"> стоку</w:t>
      </w:r>
      <w:r w:rsidR="006A2764" w:rsidRPr="00DE2453">
        <w:rPr>
          <w:rFonts w:ascii="Times New Roman" w:hAnsi="Times New Roman" w:cs="Times New Roman"/>
          <w:sz w:val="28"/>
          <w:szCs w:val="28"/>
          <w:lang w:val="uk-UA"/>
        </w:rPr>
        <w:t xml:space="preserve"> річок</w:t>
      </w:r>
      <w:r w:rsidRPr="00DE2453">
        <w:rPr>
          <w:rFonts w:ascii="Times New Roman" w:hAnsi="Times New Roman" w:cs="Times New Roman"/>
          <w:sz w:val="28"/>
          <w:szCs w:val="28"/>
          <w:lang w:val="uk-UA"/>
        </w:rPr>
        <w:t xml:space="preserve">. </w:t>
      </w:r>
    </w:p>
    <w:p w14:paraId="32695434" w14:textId="77777777" w:rsidR="007B4A0C" w:rsidRPr="00DE2453" w:rsidRDefault="007B4A0C" w:rsidP="00DE2453">
      <w:pPr>
        <w:spacing w:after="0" w:line="360" w:lineRule="auto"/>
        <w:ind w:firstLine="709"/>
        <w:jc w:val="both"/>
        <w:rPr>
          <w:rFonts w:ascii="Times New Roman" w:hAnsi="Times New Roman" w:cs="Times New Roman"/>
          <w:sz w:val="28"/>
          <w:szCs w:val="28"/>
          <w:lang w:val="uk-UA"/>
        </w:rPr>
      </w:pPr>
      <w:r w:rsidRPr="00DE2453">
        <w:rPr>
          <w:rFonts w:ascii="Times New Roman" w:hAnsi="Times New Roman" w:cs="Times New Roman"/>
          <w:sz w:val="28"/>
          <w:szCs w:val="28"/>
          <w:lang w:val="uk-UA"/>
        </w:rPr>
        <w:t>Встановлені за радянський період принципи оцінки і використання природних ресурсів зараз піддаються значним змінам. Керування використанням і охороною природних ресурсів на територіях відповідних адміністративно-територіальних оди</w:t>
      </w:r>
      <w:r w:rsidR="006A2764" w:rsidRPr="00DE2453">
        <w:rPr>
          <w:rFonts w:ascii="Times New Roman" w:hAnsi="Times New Roman" w:cs="Times New Roman"/>
          <w:sz w:val="28"/>
          <w:szCs w:val="28"/>
          <w:lang w:val="uk-UA"/>
        </w:rPr>
        <w:t xml:space="preserve">ниць здійснюють місцеві </w:t>
      </w:r>
      <w:r w:rsidR="006966FA" w:rsidRPr="00DE2453">
        <w:rPr>
          <w:rFonts w:ascii="Times New Roman" w:hAnsi="Times New Roman" w:cs="Times New Roman"/>
          <w:sz w:val="28"/>
          <w:szCs w:val="28"/>
          <w:lang w:val="uk-UA"/>
        </w:rPr>
        <w:t>селищні</w:t>
      </w:r>
      <w:r w:rsidRPr="00DE2453">
        <w:rPr>
          <w:rFonts w:ascii="Times New Roman" w:hAnsi="Times New Roman" w:cs="Times New Roman"/>
          <w:sz w:val="28"/>
          <w:szCs w:val="28"/>
          <w:lang w:val="uk-UA"/>
        </w:rPr>
        <w:t xml:space="preserve"> адміністрації. До їхніх повноважень, зокрема, віднесені: розробка і реалізація затверджених законом програм раціонального ви</w:t>
      </w:r>
      <w:r w:rsidR="006A2764" w:rsidRPr="00DE2453">
        <w:rPr>
          <w:rFonts w:ascii="Times New Roman" w:hAnsi="Times New Roman" w:cs="Times New Roman"/>
          <w:sz w:val="28"/>
          <w:szCs w:val="28"/>
          <w:lang w:val="uk-UA"/>
        </w:rPr>
        <w:t>користання земель</w:t>
      </w:r>
      <w:r w:rsidRPr="00DE2453">
        <w:rPr>
          <w:rFonts w:ascii="Times New Roman" w:hAnsi="Times New Roman" w:cs="Times New Roman"/>
          <w:sz w:val="28"/>
          <w:szCs w:val="28"/>
          <w:lang w:val="uk-UA"/>
        </w:rPr>
        <w:t xml:space="preserve">. </w:t>
      </w:r>
    </w:p>
    <w:p w14:paraId="0DD01075" w14:textId="77777777" w:rsidR="007B4A0C" w:rsidRPr="00DE2453" w:rsidRDefault="007B4A0C" w:rsidP="00DE2453">
      <w:pPr>
        <w:spacing w:after="0" w:line="360" w:lineRule="auto"/>
        <w:ind w:firstLine="709"/>
        <w:jc w:val="both"/>
        <w:rPr>
          <w:rFonts w:ascii="Times New Roman" w:hAnsi="Times New Roman" w:cs="Times New Roman"/>
          <w:sz w:val="28"/>
          <w:szCs w:val="28"/>
          <w:lang w:val="uk-UA"/>
        </w:rPr>
      </w:pPr>
      <w:r w:rsidRPr="00DE2453">
        <w:rPr>
          <w:rFonts w:ascii="Times New Roman" w:hAnsi="Times New Roman" w:cs="Times New Roman"/>
          <w:sz w:val="28"/>
          <w:szCs w:val="28"/>
          <w:lang w:val="uk-UA"/>
        </w:rPr>
        <w:t>Безпосереднє керування використанням і охороною природних ресурсів здійснюють органи спеціальної компетенції. Такими є Міністерство екології і природних ресурсів України та його виконавчі органи на місцях, а також інші державні органи, до компетенції яких відноситься здійснення функцій за організацією раціонального використання</w:t>
      </w:r>
      <w:r w:rsidR="006A2764" w:rsidRPr="00DE2453">
        <w:rPr>
          <w:rFonts w:ascii="Times New Roman" w:hAnsi="Times New Roman" w:cs="Times New Roman"/>
          <w:sz w:val="28"/>
          <w:szCs w:val="28"/>
          <w:lang w:val="uk-UA"/>
        </w:rPr>
        <w:t xml:space="preserve"> й охорони природних ресурсів. </w:t>
      </w:r>
      <w:r w:rsidRPr="00DE2453">
        <w:rPr>
          <w:rFonts w:ascii="Times New Roman" w:hAnsi="Times New Roman" w:cs="Times New Roman"/>
          <w:sz w:val="28"/>
          <w:szCs w:val="28"/>
          <w:lang w:val="uk-UA"/>
        </w:rPr>
        <w:t>До них відносяться: Державний комітет лісового господарства України, Державний комітет України по земельних ресурсах, Державний комітет з водного господарства України. Для здійснен</w:t>
      </w:r>
      <w:r w:rsidR="006A2764" w:rsidRPr="00DE2453">
        <w:rPr>
          <w:rFonts w:ascii="Times New Roman" w:hAnsi="Times New Roman" w:cs="Times New Roman"/>
          <w:sz w:val="28"/>
          <w:szCs w:val="28"/>
          <w:lang w:val="uk-UA"/>
        </w:rPr>
        <w:t>ня контрольних функцій в районі</w:t>
      </w:r>
      <w:r w:rsidR="00C957E0" w:rsidRPr="00DE2453">
        <w:rPr>
          <w:rFonts w:ascii="Times New Roman" w:hAnsi="Times New Roman" w:cs="Times New Roman"/>
          <w:sz w:val="28"/>
          <w:szCs w:val="28"/>
          <w:lang w:val="uk-UA"/>
        </w:rPr>
        <w:t>,</w:t>
      </w:r>
      <w:r w:rsidRPr="00DE2453">
        <w:rPr>
          <w:rFonts w:ascii="Times New Roman" w:hAnsi="Times New Roman" w:cs="Times New Roman"/>
          <w:sz w:val="28"/>
          <w:szCs w:val="28"/>
          <w:lang w:val="uk-UA"/>
        </w:rPr>
        <w:t xml:space="preserve"> охорони навколишнього природного середовища</w:t>
      </w:r>
      <w:r w:rsidR="00C957E0" w:rsidRPr="00DE2453">
        <w:rPr>
          <w:rFonts w:ascii="Times New Roman" w:hAnsi="Times New Roman" w:cs="Times New Roman"/>
          <w:sz w:val="28"/>
          <w:szCs w:val="28"/>
          <w:lang w:val="uk-UA"/>
        </w:rPr>
        <w:t>,</w:t>
      </w:r>
      <w:r w:rsidRPr="00DE2453">
        <w:rPr>
          <w:rFonts w:ascii="Times New Roman" w:hAnsi="Times New Roman" w:cs="Times New Roman"/>
          <w:sz w:val="28"/>
          <w:szCs w:val="28"/>
          <w:lang w:val="uk-UA"/>
        </w:rPr>
        <w:t xml:space="preserve"> створена Державна екологічна інспекція Міністерства екології і природних ресурсів України. Різні аспекти використання природних ресурсів регулюються Земельним, Водним і Лісовим кодексами України.</w:t>
      </w:r>
    </w:p>
    <w:p w14:paraId="02140983" w14:textId="77777777" w:rsidR="007B4A0C" w:rsidRPr="00DE2453" w:rsidRDefault="007B4A0C" w:rsidP="00DE2453">
      <w:pPr>
        <w:widowControl w:val="0"/>
        <w:spacing w:after="0" w:line="360" w:lineRule="auto"/>
        <w:ind w:firstLine="709"/>
        <w:jc w:val="both"/>
        <w:rPr>
          <w:rFonts w:ascii="Times New Roman" w:hAnsi="Times New Roman" w:cs="Times New Roman"/>
          <w:sz w:val="28"/>
          <w:szCs w:val="28"/>
          <w:lang w:val="uk-UA"/>
        </w:rPr>
      </w:pPr>
      <w:r w:rsidRPr="00DE2453">
        <w:rPr>
          <w:rFonts w:ascii="Times New Roman" w:hAnsi="Times New Roman" w:cs="Times New Roman"/>
          <w:sz w:val="28"/>
          <w:szCs w:val="28"/>
          <w:lang w:val="uk-UA"/>
        </w:rPr>
        <w:t xml:space="preserve">Для контролю за використанням ресурсів території утворений новий </w:t>
      </w:r>
      <w:r w:rsidRPr="00DE2453">
        <w:rPr>
          <w:rFonts w:ascii="Times New Roman" w:hAnsi="Times New Roman" w:cs="Times New Roman"/>
          <w:sz w:val="28"/>
          <w:szCs w:val="28"/>
          <w:lang w:val="uk-UA"/>
        </w:rPr>
        <w:lastRenderedPageBreak/>
        <w:t>державний інститут Земельного кадастру, до числа функці</w:t>
      </w:r>
      <w:r w:rsidR="00C957E0" w:rsidRPr="00DE2453">
        <w:rPr>
          <w:rFonts w:ascii="Times New Roman" w:hAnsi="Times New Roman" w:cs="Times New Roman"/>
          <w:sz w:val="28"/>
          <w:szCs w:val="28"/>
          <w:lang w:val="uk-UA"/>
        </w:rPr>
        <w:t>й якого входить інвентаризація,</w:t>
      </w:r>
      <w:r w:rsidRPr="00DE2453">
        <w:rPr>
          <w:rFonts w:ascii="Times New Roman" w:hAnsi="Times New Roman" w:cs="Times New Roman"/>
          <w:sz w:val="28"/>
          <w:szCs w:val="28"/>
          <w:lang w:val="uk-UA"/>
        </w:rPr>
        <w:t xml:space="preserve"> облік та оцінка земель. Весь земельний фонд поділяється на облікові категорії (угіддя) - землі населених пунктів, землі сільськогосподарського призначення, землі водного, лісового і природоохоронного фонду, землі промислових підприємств, транспорту і зв'язку, землі особливого призначення (Міністерства Оборони). Землекористувачі зобов'язані використовувати землі строго за визначеним призначенням, при нецільовому використанні передбачаються різні штрафні санкц</w:t>
      </w:r>
      <w:r w:rsidR="00C957E0" w:rsidRPr="00DE2453">
        <w:rPr>
          <w:rFonts w:ascii="Times New Roman" w:hAnsi="Times New Roman" w:cs="Times New Roman"/>
          <w:sz w:val="28"/>
          <w:szCs w:val="28"/>
          <w:lang w:val="uk-UA"/>
        </w:rPr>
        <w:t>ії. Процедури оцінки землі при</w:t>
      </w:r>
      <w:r w:rsidRPr="00DE2453">
        <w:rPr>
          <w:rFonts w:ascii="Times New Roman" w:hAnsi="Times New Roman" w:cs="Times New Roman"/>
          <w:sz w:val="28"/>
          <w:szCs w:val="28"/>
          <w:lang w:val="uk-UA"/>
        </w:rPr>
        <w:t xml:space="preserve"> визначенні чи зміні облікової категорії включають: оцінку еродованості і родючості ґрунтів, характер і стан рослинності, рівень забруднення токсичними речовинами, запаси і якість поверхневих і підземних вод. Земельним кодексом визначений перелік цінних сільськогосподарських земель (які виділяються переважно за генетичним типом ґрунту), перехід яких в іншу категорію строго контролюється. </w:t>
      </w:r>
    </w:p>
    <w:p w14:paraId="55BD921F" w14:textId="77777777" w:rsidR="007B4A0C" w:rsidRPr="00DE2453" w:rsidRDefault="007B4A0C" w:rsidP="00DE2453">
      <w:pPr>
        <w:spacing w:after="0" w:line="360" w:lineRule="auto"/>
        <w:ind w:firstLine="709"/>
        <w:jc w:val="both"/>
        <w:rPr>
          <w:rFonts w:ascii="Times New Roman" w:hAnsi="Times New Roman" w:cs="Times New Roman"/>
          <w:sz w:val="28"/>
          <w:szCs w:val="28"/>
          <w:lang w:val="uk-UA"/>
        </w:rPr>
      </w:pPr>
      <w:r w:rsidRPr="00DE2453">
        <w:rPr>
          <w:rFonts w:ascii="Times New Roman" w:hAnsi="Times New Roman" w:cs="Times New Roman"/>
          <w:sz w:val="28"/>
          <w:szCs w:val="28"/>
          <w:lang w:val="uk-UA"/>
        </w:rPr>
        <w:t xml:space="preserve">Будівництво нових промислових, транспортних і житлових споруд повинне супроводжуватися документальним актом оцінки впливу на навколишнє середовище (ОВНС), що передбачає виявлення, аналіз, оцінку та облік у проектних рішеннях передбачуваних впливів господарської чи іншої діяльності, які передбачаються; та змін в навколишньому середовищі, які ними викликаються; а також наслідків для суспільства через порівняння результатів соціально-екологічних оцінок усіх реальних альтернатив господарської діяльності, яка планується. Результатом ОВНС є прийняття рішень на вибір оптимального варіанта або відмови від реалізації проекту. </w:t>
      </w:r>
    </w:p>
    <w:p w14:paraId="649B9D8E" w14:textId="77777777" w:rsidR="007B4A0C" w:rsidRPr="006966FA" w:rsidRDefault="007B4A0C" w:rsidP="004B3459">
      <w:pPr>
        <w:spacing w:after="0" w:line="360" w:lineRule="auto"/>
        <w:ind w:firstLine="708"/>
        <w:jc w:val="both"/>
        <w:rPr>
          <w:rFonts w:ascii="Times New Roman" w:hAnsi="Times New Roman" w:cs="Times New Roman"/>
          <w:sz w:val="28"/>
          <w:szCs w:val="28"/>
          <w:lang w:val="uk-UA"/>
        </w:rPr>
      </w:pPr>
      <w:r w:rsidRPr="006966FA">
        <w:rPr>
          <w:rFonts w:ascii="Times New Roman" w:hAnsi="Times New Roman" w:cs="Times New Roman"/>
          <w:sz w:val="28"/>
          <w:szCs w:val="28"/>
          <w:lang w:val="uk-UA"/>
        </w:rPr>
        <w:t>В дани</w:t>
      </w:r>
      <w:r w:rsidR="00DE2453" w:rsidRPr="006966FA">
        <w:rPr>
          <w:rFonts w:ascii="Times New Roman" w:hAnsi="Times New Roman" w:cs="Times New Roman"/>
          <w:sz w:val="28"/>
          <w:szCs w:val="28"/>
          <w:lang w:val="uk-UA"/>
        </w:rPr>
        <w:t>й час територія району</w:t>
      </w:r>
      <w:r w:rsidRPr="006966FA">
        <w:rPr>
          <w:rFonts w:ascii="Times New Roman" w:hAnsi="Times New Roman" w:cs="Times New Roman"/>
          <w:sz w:val="28"/>
          <w:szCs w:val="28"/>
          <w:lang w:val="uk-UA"/>
        </w:rPr>
        <w:t xml:space="preserve"> вважається цілком освоєною, усі землі віднесені до відповідної облікової категорії і закріплені за визначеними землекористувачами. Подальший розвиток господарської діяльності виробляється за рахунок перерозподілу земель між різними категоріями, зокрема, відведення малопродуктивних земель із сільськогосподарського використання і передачею їх до природоохоронного фонду чи під житлове </w:t>
      </w:r>
      <w:r w:rsidRPr="006966FA">
        <w:rPr>
          <w:rFonts w:ascii="Times New Roman" w:hAnsi="Times New Roman" w:cs="Times New Roman"/>
          <w:sz w:val="28"/>
          <w:szCs w:val="28"/>
          <w:lang w:val="uk-UA"/>
        </w:rPr>
        <w:lastRenderedPageBreak/>
        <w:t>будівництво. У перспективі технології оцінки земельного фонду і його природних ресурсів одержать подальший розвиток після введення приватної власності на землю і надання можливості вільної купівлі-продажу земельних ділянок. Різні економічні і грошові види оцінок окремих видів природних ресурсів і їхніх комплексів уже розроблені відповідними відомствами. Методики грошової оцінки засновані: на розрахунку потенційного доходу з 1 га території з урахуванням місцеположення і технічної інфраструктури; оцінці меліоративних заходів, спрямованих на досягнення визначеного рівня продуктивності (витрата-ефективність); розрахунку вартості нанесеного чи відверненого збитку певному виду природних ресурсів. Грошовий вираз вартості спожитих (порушених) природних ресурсів повинне враховуватися в ставках земельного податку чи орендній платі за використання території; нарахуванні штрафів при нанесенні збитку в результаті будівництва, викидів відходів чи техногенних аварій; розрахунку вартості природоохоронних заходів і таке інше.</w:t>
      </w:r>
    </w:p>
    <w:p w14:paraId="40F84FD0" w14:textId="77777777" w:rsidR="007B4A0C" w:rsidRPr="006966FA" w:rsidRDefault="007B4A0C" w:rsidP="004B3459">
      <w:pPr>
        <w:spacing w:after="0" w:line="360" w:lineRule="auto"/>
        <w:ind w:firstLine="708"/>
        <w:jc w:val="center"/>
        <w:rPr>
          <w:rFonts w:ascii="Times New Roman" w:hAnsi="Times New Roman" w:cs="Times New Roman"/>
          <w:sz w:val="28"/>
          <w:szCs w:val="28"/>
          <w:lang w:val="uk-UA"/>
        </w:rPr>
      </w:pPr>
    </w:p>
    <w:p w14:paraId="111AC8BD" w14:textId="61ED8B60" w:rsidR="007B4A0C" w:rsidRPr="00776064" w:rsidRDefault="004346A0" w:rsidP="004E62A3">
      <w:pPr>
        <w:pStyle w:val="1"/>
      </w:pPr>
      <w:bookmarkStart w:id="20" w:name="_Toc104452185"/>
      <w:r w:rsidRPr="00776064">
        <w:t>3</w:t>
      </w:r>
      <w:r w:rsidR="007B4A0C" w:rsidRPr="00776064">
        <w:t xml:space="preserve">.2. </w:t>
      </w:r>
      <w:r w:rsidR="009939D2" w:rsidRPr="00776064">
        <w:t>Раціональне</w:t>
      </w:r>
      <w:r w:rsidRPr="00776064">
        <w:t xml:space="preserve"> природокористування</w:t>
      </w:r>
      <w:bookmarkEnd w:id="20"/>
    </w:p>
    <w:p w14:paraId="7108BB69" w14:textId="77777777" w:rsidR="00776064" w:rsidRPr="009939D2" w:rsidRDefault="00776064" w:rsidP="004B3459">
      <w:pPr>
        <w:spacing w:after="0" w:line="360" w:lineRule="auto"/>
        <w:ind w:firstLine="708"/>
        <w:jc w:val="both"/>
        <w:rPr>
          <w:rFonts w:ascii="Times New Roman" w:hAnsi="Times New Roman" w:cs="Times New Roman"/>
          <w:sz w:val="28"/>
          <w:szCs w:val="28"/>
          <w:lang w:val="uk-UA"/>
        </w:rPr>
      </w:pPr>
    </w:p>
    <w:p w14:paraId="4B93BCE5" w14:textId="44AF63E0" w:rsidR="007B4A0C" w:rsidRPr="004346A0" w:rsidRDefault="007B4A0C" w:rsidP="004B3459">
      <w:pPr>
        <w:spacing w:after="0" w:line="360" w:lineRule="auto"/>
        <w:ind w:firstLine="708"/>
        <w:jc w:val="both"/>
        <w:rPr>
          <w:rFonts w:ascii="Times New Roman" w:hAnsi="Times New Roman" w:cs="Times New Roman"/>
          <w:sz w:val="28"/>
          <w:szCs w:val="28"/>
          <w:lang w:val="uk-UA"/>
        </w:rPr>
      </w:pPr>
      <w:r w:rsidRPr="004346A0">
        <w:rPr>
          <w:rFonts w:ascii="Times New Roman" w:hAnsi="Times New Roman" w:cs="Times New Roman"/>
          <w:sz w:val="28"/>
          <w:szCs w:val="28"/>
          <w:lang w:val="uk-UA"/>
        </w:rPr>
        <w:t xml:space="preserve">На початку </w:t>
      </w:r>
      <w:r w:rsidRPr="004346A0">
        <w:rPr>
          <w:rFonts w:ascii="Times New Roman" w:hAnsi="Times New Roman" w:cs="Times New Roman"/>
          <w:sz w:val="28"/>
          <w:szCs w:val="28"/>
          <w:lang w:val="en-US"/>
        </w:rPr>
        <w:t>III</w:t>
      </w:r>
      <w:r w:rsidRPr="004346A0">
        <w:rPr>
          <w:rFonts w:ascii="Times New Roman" w:hAnsi="Times New Roman" w:cs="Times New Roman"/>
          <w:sz w:val="28"/>
          <w:szCs w:val="28"/>
          <w:lang w:val="uk-UA"/>
        </w:rPr>
        <w:t xml:space="preserve"> тисячоріччя продовжують невпинно загострюватися взаємини людини і природи у зв'язку із зростанням чисельності населення та втягнення в обіг антропогенного впливу все більшої території та ресурсів на ній. Людина стає могутнім фізико-географічним фактором, що впливає на всі сфери життя. На це вказували ще географи античного часу: взаємодію людини і природи вони вважали завжди актуальним розділом географії </w:t>
      </w:r>
      <w:r w:rsidRPr="004346A0">
        <w:rPr>
          <w:rFonts w:ascii="Times New Roman" w:hAnsi="Times New Roman" w:cs="Times New Roman"/>
          <w:sz w:val="28"/>
          <w:szCs w:val="28"/>
        </w:rPr>
        <w:t>[</w:t>
      </w:r>
      <w:r w:rsidR="00F42452">
        <w:rPr>
          <w:rFonts w:ascii="Times New Roman" w:hAnsi="Times New Roman" w:cs="Times New Roman"/>
          <w:sz w:val="28"/>
          <w:szCs w:val="28"/>
          <w:lang w:val="uk-UA"/>
        </w:rPr>
        <w:t>46</w:t>
      </w:r>
      <w:r w:rsidRPr="004346A0">
        <w:rPr>
          <w:rFonts w:ascii="Times New Roman" w:hAnsi="Times New Roman" w:cs="Times New Roman"/>
          <w:sz w:val="28"/>
          <w:szCs w:val="28"/>
        </w:rPr>
        <w:t>]</w:t>
      </w:r>
      <w:r w:rsidRPr="004346A0">
        <w:rPr>
          <w:rFonts w:ascii="Times New Roman" w:hAnsi="Times New Roman" w:cs="Times New Roman"/>
          <w:sz w:val="28"/>
          <w:szCs w:val="28"/>
          <w:lang w:val="uk-UA"/>
        </w:rPr>
        <w:t>. Тиск на природу посилюється гігантськими темпами, на кілька порядків перевищуючи природні процеси з відновлення механізмів саморегуляції природних систем і зб</w:t>
      </w:r>
      <w:r w:rsidR="004346A0" w:rsidRPr="004346A0">
        <w:rPr>
          <w:rFonts w:ascii="Times New Roman" w:hAnsi="Times New Roman" w:cs="Times New Roman"/>
          <w:sz w:val="28"/>
          <w:szCs w:val="28"/>
          <w:lang w:val="uk-UA"/>
        </w:rPr>
        <w:t>ереження їхніх основних функцій</w:t>
      </w:r>
      <w:r w:rsidRPr="004346A0">
        <w:rPr>
          <w:rFonts w:ascii="Times New Roman" w:hAnsi="Times New Roman" w:cs="Times New Roman"/>
          <w:sz w:val="28"/>
          <w:szCs w:val="28"/>
          <w:lang w:val="uk-UA"/>
        </w:rPr>
        <w:t xml:space="preserve">. В процесі природокористування поступово зникає межа між природою і природними ресурсами. Відбувається невпинний процес антропогенної трансформації </w:t>
      </w:r>
      <w:r w:rsidRPr="004346A0">
        <w:rPr>
          <w:rFonts w:ascii="Times New Roman" w:hAnsi="Times New Roman" w:cs="Times New Roman"/>
          <w:sz w:val="28"/>
          <w:szCs w:val="28"/>
          <w:lang w:val="uk-UA"/>
        </w:rPr>
        <w:lastRenderedPageBreak/>
        <w:t xml:space="preserve">географічної оболонки Землі і її структурних елементів на локально-регіональних рівнях. </w:t>
      </w:r>
    </w:p>
    <w:p w14:paraId="7DC28CE8" w14:textId="2C3B5003" w:rsidR="007B4A0C" w:rsidRPr="004346A0" w:rsidRDefault="007B4A0C" w:rsidP="004B3459">
      <w:pPr>
        <w:spacing w:after="0" w:line="360" w:lineRule="auto"/>
        <w:ind w:firstLine="709"/>
        <w:jc w:val="both"/>
        <w:rPr>
          <w:rFonts w:ascii="Times New Roman" w:hAnsi="Times New Roman" w:cs="Times New Roman"/>
          <w:sz w:val="28"/>
          <w:szCs w:val="28"/>
        </w:rPr>
      </w:pPr>
      <w:r w:rsidRPr="004346A0">
        <w:rPr>
          <w:rFonts w:ascii="Times New Roman" w:hAnsi="Times New Roman" w:cs="Times New Roman"/>
          <w:sz w:val="28"/>
          <w:szCs w:val="28"/>
          <w:lang w:val="uk-UA"/>
        </w:rPr>
        <w:t xml:space="preserve">Спонтанно (без належного контролю і достовірного прогнозу) відбувається формування природно-антропогенних ландшафтів різного ступеня організації, різної модифікації, різної спроможності до самовідновлення. Цим зумовлена негативна зміна властивостей компонентів, характеру їхнього взаємозв'язку на локальних рівнях і, як результат кількісна реакція, — порушення просторово-часової організації речовини та енергії на регіональних рівнях, втрата механізму самовідновлення систем і їхньої стійкості. Так загострюються проблеми природокористування, виникають загрози криз в природі у зв'язку з погіршенням історично сформованої якості навколишнього середовища </w:t>
      </w:r>
      <w:r w:rsidRPr="004346A0">
        <w:rPr>
          <w:rFonts w:ascii="Times New Roman" w:hAnsi="Times New Roman" w:cs="Times New Roman"/>
          <w:sz w:val="28"/>
          <w:szCs w:val="28"/>
        </w:rPr>
        <w:t>[</w:t>
      </w:r>
      <w:r w:rsidR="00F42452">
        <w:rPr>
          <w:rFonts w:ascii="Times New Roman" w:hAnsi="Times New Roman" w:cs="Times New Roman"/>
          <w:sz w:val="28"/>
          <w:szCs w:val="28"/>
          <w:lang w:val="uk-UA"/>
        </w:rPr>
        <w:t>19</w:t>
      </w:r>
      <w:r w:rsidRPr="004346A0">
        <w:rPr>
          <w:rFonts w:ascii="Times New Roman" w:hAnsi="Times New Roman" w:cs="Times New Roman"/>
          <w:sz w:val="28"/>
          <w:szCs w:val="28"/>
        </w:rPr>
        <w:t>]</w:t>
      </w:r>
    </w:p>
    <w:p w14:paraId="2BA499D1" w14:textId="2438A690" w:rsidR="007B4A0C" w:rsidRPr="004346A0" w:rsidRDefault="007B4A0C" w:rsidP="004B3459">
      <w:pPr>
        <w:spacing w:after="0" w:line="360" w:lineRule="auto"/>
        <w:ind w:firstLine="709"/>
        <w:jc w:val="both"/>
        <w:rPr>
          <w:rFonts w:ascii="Times New Roman" w:hAnsi="Times New Roman" w:cs="Times New Roman"/>
          <w:sz w:val="28"/>
          <w:szCs w:val="28"/>
          <w:lang w:val="uk-UA"/>
        </w:rPr>
      </w:pPr>
      <w:r w:rsidRPr="004346A0">
        <w:rPr>
          <w:rFonts w:ascii="Times New Roman" w:hAnsi="Times New Roman" w:cs="Times New Roman"/>
          <w:sz w:val="28"/>
          <w:szCs w:val="28"/>
          <w:lang w:val="uk-UA"/>
        </w:rPr>
        <w:t xml:space="preserve">Цивілізацію не можна зупинити, як і потребу в ресурсах. Рівноправне співіснування природи і людини потребує гармонії між ними, але при цьому </w:t>
      </w:r>
      <w:r w:rsidR="004346A0" w:rsidRPr="004346A0">
        <w:rPr>
          <w:rFonts w:ascii="Times New Roman" w:hAnsi="Times New Roman" w:cs="Times New Roman"/>
          <w:sz w:val="28"/>
          <w:szCs w:val="28"/>
          <w:lang w:val="uk-UA"/>
        </w:rPr>
        <w:t>пріоритетними</w:t>
      </w:r>
      <w:r w:rsidRPr="004346A0">
        <w:rPr>
          <w:rFonts w:ascii="Times New Roman" w:hAnsi="Times New Roman" w:cs="Times New Roman"/>
          <w:sz w:val="28"/>
          <w:szCs w:val="28"/>
          <w:lang w:val="uk-UA"/>
        </w:rPr>
        <w:t xml:space="preserve"> є права людини та суспільства в цілому. Тому вони зобов'язують людину, як невід'ємну частину природи, використовувати колективний розум (інтелект суспільства) для запобігання руйнування структури систем, механізмів розвитку, на недопускання шкоди довкіллю та на забезпечення захисту природи в процесі природокористування. Саме людина повинна взяти на себе роль регулятора взаємин із природою, зобов'язана "вписатися" в Природу з усією своєю багатогранною діяльністю, знай</w:t>
      </w:r>
      <w:r w:rsidR="004346A0" w:rsidRPr="004346A0">
        <w:rPr>
          <w:rFonts w:ascii="Times New Roman" w:hAnsi="Times New Roman" w:cs="Times New Roman"/>
          <w:sz w:val="28"/>
          <w:szCs w:val="28"/>
          <w:lang w:val="uk-UA"/>
        </w:rPr>
        <w:t>ти свою "природну нішу</w:t>
      </w:r>
      <w:r w:rsidRPr="004346A0">
        <w:rPr>
          <w:rFonts w:ascii="Times New Roman" w:hAnsi="Times New Roman" w:cs="Times New Roman"/>
          <w:sz w:val="28"/>
          <w:szCs w:val="28"/>
          <w:lang w:val="uk-UA"/>
        </w:rPr>
        <w:t xml:space="preserve">". Для цього необхідно детально розробити підходи, методи та способи впливу на природне середовище в кожній сфері природокористування, в конкретних природних умовах, на локально-регіональних рівнях, які б не порушували загальні механізми і шляхи розвитку природних систем і були б погоджені з господарською необхідністю. Для цього потрібні нові форми, інший характер і рівень взаємозв'язку людини з природою. Запорукою цього є невпинний розвиток географічної науки, удосконалення її інформаційного забезпечення, методики досліджень, теоретичної бази та понятійного апарату. </w:t>
      </w:r>
    </w:p>
    <w:p w14:paraId="64ADB260" w14:textId="06CAFB02" w:rsidR="007B4A0C" w:rsidRPr="004346A0" w:rsidRDefault="007B4A0C" w:rsidP="004B3459">
      <w:pPr>
        <w:spacing w:after="0" w:line="360" w:lineRule="auto"/>
        <w:ind w:firstLine="709"/>
        <w:jc w:val="both"/>
        <w:rPr>
          <w:rFonts w:ascii="Times New Roman" w:hAnsi="Times New Roman" w:cs="Times New Roman"/>
          <w:sz w:val="28"/>
          <w:szCs w:val="28"/>
          <w:lang w:val="uk-UA"/>
        </w:rPr>
      </w:pPr>
      <w:r w:rsidRPr="004346A0">
        <w:rPr>
          <w:rFonts w:ascii="Times New Roman" w:hAnsi="Times New Roman" w:cs="Times New Roman"/>
          <w:sz w:val="28"/>
          <w:szCs w:val="28"/>
          <w:lang w:val="uk-UA"/>
        </w:rPr>
        <w:lastRenderedPageBreak/>
        <w:t>Використовуючи вчення В.І. Вернадського [</w:t>
      </w:r>
      <w:r w:rsidR="00CB2D80">
        <w:rPr>
          <w:rFonts w:ascii="Times New Roman" w:hAnsi="Times New Roman" w:cs="Times New Roman"/>
          <w:sz w:val="28"/>
          <w:szCs w:val="28"/>
          <w:lang w:val="uk-UA"/>
        </w:rPr>
        <w:t>8</w:t>
      </w:r>
      <w:r w:rsidRPr="004346A0">
        <w:rPr>
          <w:rFonts w:ascii="Times New Roman" w:hAnsi="Times New Roman" w:cs="Times New Roman"/>
          <w:sz w:val="28"/>
          <w:szCs w:val="28"/>
          <w:lang w:val="uk-UA"/>
        </w:rPr>
        <w:t>] про ноосферу як сферу розумного узгодження людського прогресу з еволюцією природи і гарантійним збереженням механізмів саморегуляції систем та їх основних функцій, людина повинна направити усі свої зусилля та розум на пізнання законів природи, механізмів їхнього прояву і на цій основі регулювати процес природокористування не тільки для ефективного використання природних ресурсів, але й забезпечити при цьому збереження структури та діяльності систем, їхню функціональну цілісність.</w:t>
      </w:r>
    </w:p>
    <w:p w14:paraId="76A109B4" w14:textId="77777777" w:rsidR="007B4A0C" w:rsidRPr="004346A0" w:rsidRDefault="007B4A0C" w:rsidP="004B3459">
      <w:pPr>
        <w:pStyle w:val="21"/>
        <w:spacing w:after="0" w:line="360" w:lineRule="auto"/>
        <w:ind w:left="0" w:firstLine="709"/>
        <w:jc w:val="both"/>
        <w:rPr>
          <w:rFonts w:ascii="Times New Roman" w:hAnsi="Times New Roman" w:cs="Times New Roman"/>
          <w:sz w:val="28"/>
          <w:szCs w:val="28"/>
          <w:lang w:val="uk-UA"/>
        </w:rPr>
      </w:pPr>
      <w:r w:rsidRPr="004346A0">
        <w:rPr>
          <w:rFonts w:ascii="Times New Roman" w:hAnsi="Times New Roman" w:cs="Times New Roman"/>
          <w:sz w:val="28"/>
          <w:szCs w:val="28"/>
          <w:lang w:val="uk-UA"/>
        </w:rPr>
        <w:t>Розробкою нового напрямку в науці для здійснення мінімізованого, контрольованого і регульованого природокористування займаються багато вчених світу, у тому числі і в Україні (А.В. Мірошник, Г.Є. Гришанков, В.Д.</w:t>
      </w:r>
      <w:r w:rsidR="0001043D">
        <w:rPr>
          <w:rFonts w:ascii="Times New Roman" w:hAnsi="Times New Roman" w:cs="Times New Roman"/>
          <w:sz w:val="28"/>
          <w:szCs w:val="28"/>
          <w:lang w:val="uk-UA"/>
        </w:rPr>
        <w:t xml:space="preserve"> </w:t>
      </w:r>
      <w:r w:rsidRPr="004346A0">
        <w:rPr>
          <w:rFonts w:ascii="Times New Roman" w:hAnsi="Times New Roman" w:cs="Times New Roman"/>
          <w:sz w:val="28"/>
          <w:szCs w:val="28"/>
          <w:lang w:val="uk-UA"/>
        </w:rPr>
        <w:t>Романенко, В.О. Боков, В.М. Пащенко, П.Г. Шищенко, М.Д. Гродзинський та ін.). Вирішення проблем природокористування вони бачать в об'єднанні в одному географічно-науковому напрямку синергетичних підходів і вчення про природно-</w:t>
      </w:r>
      <w:r w:rsidR="0001043D" w:rsidRPr="004346A0">
        <w:rPr>
          <w:rFonts w:ascii="Times New Roman" w:hAnsi="Times New Roman" w:cs="Times New Roman"/>
          <w:sz w:val="28"/>
          <w:szCs w:val="28"/>
          <w:lang w:val="uk-UA"/>
        </w:rPr>
        <w:t>господарські</w:t>
      </w:r>
      <w:r w:rsidRPr="004346A0">
        <w:rPr>
          <w:rFonts w:ascii="Times New Roman" w:hAnsi="Times New Roman" w:cs="Times New Roman"/>
          <w:sz w:val="28"/>
          <w:szCs w:val="28"/>
          <w:lang w:val="uk-UA"/>
        </w:rPr>
        <w:t xml:space="preserve"> територіальні структури. Їх основним об'єктом повинний бути механізм просторово-часової організації цих складних утворень у різних сферах природокористування та різних географічних умовах. </w:t>
      </w:r>
    </w:p>
    <w:p w14:paraId="1AFE2FC2" w14:textId="3AC67555" w:rsidR="007B4A0C" w:rsidRPr="004346A0" w:rsidRDefault="007B4A0C" w:rsidP="004B3459">
      <w:pPr>
        <w:widowControl w:val="0"/>
        <w:spacing w:after="0" w:line="360" w:lineRule="auto"/>
        <w:ind w:firstLine="709"/>
        <w:jc w:val="both"/>
        <w:rPr>
          <w:rFonts w:ascii="Times New Roman" w:hAnsi="Times New Roman" w:cs="Times New Roman"/>
          <w:b/>
          <w:sz w:val="28"/>
          <w:szCs w:val="28"/>
          <w:lang w:val="uk-UA"/>
        </w:rPr>
      </w:pPr>
      <w:r w:rsidRPr="004346A0">
        <w:rPr>
          <w:rFonts w:ascii="Times New Roman" w:hAnsi="Times New Roman" w:cs="Times New Roman"/>
          <w:sz w:val="28"/>
          <w:szCs w:val="28"/>
          <w:lang w:val="uk-UA"/>
        </w:rPr>
        <w:t xml:space="preserve">Мета створення таких систем — забезпечити раціональне використання природних ресурсів, з додержанням мінімізації, </w:t>
      </w:r>
      <w:r w:rsidR="0001043D" w:rsidRPr="004346A0">
        <w:rPr>
          <w:rFonts w:ascii="Times New Roman" w:hAnsi="Times New Roman" w:cs="Times New Roman"/>
          <w:sz w:val="28"/>
          <w:szCs w:val="28"/>
          <w:lang w:val="uk-UA"/>
        </w:rPr>
        <w:t>до межових</w:t>
      </w:r>
      <w:r w:rsidRPr="004346A0">
        <w:rPr>
          <w:rFonts w:ascii="Times New Roman" w:hAnsi="Times New Roman" w:cs="Times New Roman"/>
          <w:sz w:val="28"/>
          <w:szCs w:val="28"/>
          <w:lang w:val="uk-UA"/>
        </w:rPr>
        <w:t xml:space="preserve"> збурень систем, зі збереженням механізмів саморегуляції систем і о</w:t>
      </w:r>
      <w:r w:rsidR="0001043D">
        <w:rPr>
          <w:rFonts w:ascii="Times New Roman" w:hAnsi="Times New Roman" w:cs="Times New Roman"/>
          <w:sz w:val="28"/>
          <w:szCs w:val="28"/>
          <w:lang w:val="uk-UA"/>
        </w:rPr>
        <w:t>сновних</w:t>
      </w:r>
      <w:r w:rsidRPr="004346A0">
        <w:rPr>
          <w:rFonts w:ascii="Times New Roman" w:hAnsi="Times New Roman" w:cs="Times New Roman"/>
          <w:sz w:val="28"/>
          <w:szCs w:val="28"/>
          <w:lang w:val="uk-UA"/>
        </w:rPr>
        <w:t xml:space="preserve"> функцій. Кожна природна система має певні природні ресурси, і саме структура та динаміка систем забезпечує формування одного–трьох типових видів ресурсів. Тому, як правило, комплексне використання територіальних систем не є раціональним, </w:t>
      </w:r>
      <w:r w:rsidR="00776064" w:rsidRPr="00CA5AD9">
        <w:rPr>
          <w:color w:val="202122"/>
          <w:sz w:val="28"/>
          <w:szCs w:val="28"/>
          <w:lang w:val="uk-UA"/>
        </w:rPr>
        <w:t>–</w:t>
      </w:r>
      <w:r w:rsidR="00776064" w:rsidRPr="00656519">
        <w:rPr>
          <w:color w:val="202122"/>
          <w:sz w:val="28"/>
          <w:szCs w:val="28"/>
          <w:lang w:val="uk-UA"/>
        </w:rPr>
        <w:t xml:space="preserve"> </w:t>
      </w:r>
      <w:r w:rsidRPr="004346A0">
        <w:rPr>
          <w:rFonts w:ascii="Times New Roman" w:hAnsi="Times New Roman" w:cs="Times New Roman"/>
          <w:sz w:val="28"/>
          <w:szCs w:val="28"/>
          <w:lang w:val="uk-UA"/>
        </w:rPr>
        <w:t>ефективно можна використовувати лише один або кілька типовий ресурсів, які мають підтримку всієї системи, а їх використання веде до антропогенно обумовленого до</w:t>
      </w:r>
      <w:r w:rsidR="0001043D">
        <w:rPr>
          <w:rFonts w:ascii="Times New Roman" w:hAnsi="Times New Roman" w:cs="Times New Roman"/>
          <w:sz w:val="28"/>
          <w:szCs w:val="28"/>
          <w:lang w:val="uk-UA"/>
        </w:rPr>
        <w:t xml:space="preserve"> </w:t>
      </w:r>
      <w:r w:rsidRPr="004346A0">
        <w:rPr>
          <w:rFonts w:ascii="Times New Roman" w:hAnsi="Times New Roman" w:cs="Times New Roman"/>
          <w:sz w:val="28"/>
          <w:szCs w:val="28"/>
          <w:lang w:val="uk-UA"/>
        </w:rPr>
        <w:t>межового стану, а також за</w:t>
      </w:r>
      <w:r w:rsidR="0001043D">
        <w:rPr>
          <w:rFonts w:ascii="Times New Roman" w:hAnsi="Times New Roman" w:cs="Times New Roman"/>
          <w:sz w:val="28"/>
          <w:szCs w:val="28"/>
          <w:lang w:val="uk-UA"/>
        </w:rPr>
        <w:t xml:space="preserve"> </w:t>
      </w:r>
      <w:r w:rsidRPr="004346A0">
        <w:rPr>
          <w:rFonts w:ascii="Times New Roman" w:hAnsi="Times New Roman" w:cs="Times New Roman"/>
          <w:sz w:val="28"/>
          <w:szCs w:val="28"/>
          <w:lang w:val="uk-UA"/>
        </w:rPr>
        <w:t xml:space="preserve">межового стану, причому, його </w:t>
      </w:r>
      <w:r w:rsidR="00776064" w:rsidRPr="00CA5AD9">
        <w:rPr>
          <w:color w:val="202122"/>
          <w:sz w:val="28"/>
          <w:szCs w:val="28"/>
          <w:lang w:val="uk-UA"/>
        </w:rPr>
        <w:t>–</w:t>
      </w:r>
      <w:r w:rsidR="00776064" w:rsidRPr="00656519">
        <w:rPr>
          <w:color w:val="202122"/>
          <w:sz w:val="28"/>
          <w:szCs w:val="28"/>
          <w:lang w:val="uk-UA"/>
        </w:rPr>
        <w:t xml:space="preserve"> </w:t>
      </w:r>
      <w:r w:rsidRPr="004346A0">
        <w:rPr>
          <w:rFonts w:ascii="Times New Roman" w:hAnsi="Times New Roman" w:cs="Times New Roman"/>
          <w:sz w:val="28"/>
          <w:szCs w:val="28"/>
          <w:lang w:val="uk-UA"/>
        </w:rPr>
        <w:t xml:space="preserve">в останню чергу. Такі підходи, теоретичні підвалини, методи досліджень, практичний досвід, система керівних документів, послідовність дій, принципи </w:t>
      </w:r>
      <w:r w:rsidR="0001043D" w:rsidRPr="004346A0">
        <w:rPr>
          <w:rFonts w:ascii="Times New Roman" w:hAnsi="Times New Roman" w:cs="Times New Roman"/>
          <w:sz w:val="28"/>
          <w:szCs w:val="28"/>
          <w:lang w:val="uk-UA"/>
        </w:rPr>
        <w:t>обґрунтування</w:t>
      </w:r>
      <w:r w:rsidRPr="004346A0">
        <w:rPr>
          <w:rFonts w:ascii="Times New Roman" w:hAnsi="Times New Roman" w:cs="Times New Roman"/>
          <w:sz w:val="28"/>
          <w:szCs w:val="28"/>
          <w:lang w:val="uk-UA"/>
        </w:rPr>
        <w:t xml:space="preserve"> та інше відображене в </w:t>
      </w:r>
      <w:r w:rsidRPr="004346A0">
        <w:rPr>
          <w:rFonts w:ascii="Times New Roman" w:hAnsi="Times New Roman" w:cs="Times New Roman"/>
          <w:sz w:val="28"/>
          <w:szCs w:val="28"/>
          <w:lang w:val="uk-UA"/>
        </w:rPr>
        <w:lastRenderedPageBreak/>
        <w:t>інженерній географії [</w:t>
      </w:r>
      <w:r w:rsidR="00CB2D80">
        <w:rPr>
          <w:rFonts w:ascii="Times New Roman" w:hAnsi="Times New Roman" w:cs="Times New Roman"/>
          <w:sz w:val="28"/>
          <w:szCs w:val="28"/>
          <w:lang w:val="uk-UA"/>
        </w:rPr>
        <w:t>28, 29, 44</w:t>
      </w:r>
      <w:r w:rsidRPr="004346A0">
        <w:rPr>
          <w:rFonts w:ascii="Times New Roman" w:hAnsi="Times New Roman" w:cs="Times New Roman"/>
          <w:sz w:val="28"/>
          <w:szCs w:val="28"/>
          <w:lang w:val="uk-UA"/>
        </w:rPr>
        <w:t xml:space="preserve">]. </w:t>
      </w:r>
    </w:p>
    <w:p w14:paraId="1C9EE3BD" w14:textId="77777777" w:rsidR="005C0478" w:rsidRPr="005C0478" w:rsidRDefault="005C0478" w:rsidP="004B3459">
      <w:pPr>
        <w:pStyle w:val="21"/>
        <w:spacing w:after="0" w:line="360" w:lineRule="auto"/>
        <w:ind w:left="0" w:firstLine="709"/>
        <w:jc w:val="both"/>
        <w:rPr>
          <w:rFonts w:ascii="Times New Roman" w:hAnsi="Times New Roman" w:cs="Times New Roman"/>
          <w:sz w:val="28"/>
          <w:szCs w:val="28"/>
          <w:lang w:val="uk-UA"/>
        </w:rPr>
      </w:pPr>
      <w:r w:rsidRPr="005C0478">
        <w:rPr>
          <w:rFonts w:ascii="Times New Roman" w:hAnsi="Times New Roman" w:cs="Times New Roman"/>
          <w:sz w:val="28"/>
          <w:szCs w:val="28"/>
          <w:lang w:val="uk-UA"/>
        </w:rPr>
        <w:t>Основні напрямки та конкретні задачі природокористування можливо послідовно викласти як результат узагальнення представленої інформації:</w:t>
      </w:r>
    </w:p>
    <w:p w14:paraId="16939651" w14:textId="77777777" w:rsidR="005C0478" w:rsidRPr="005C0478" w:rsidRDefault="005C0478" w:rsidP="004B345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Виявлення</w:t>
      </w:r>
      <w:r w:rsidRPr="005C0478">
        <w:rPr>
          <w:rFonts w:ascii="Times New Roman" w:hAnsi="Times New Roman" w:cs="Times New Roman"/>
          <w:sz w:val="28"/>
          <w:szCs w:val="28"/>
          <w:lang w:val="uk-UA"/>
        </w:rPr>
        <w:t xml:space="preserve"> і класи</w:t>
      </w:r>
      <w:r>
        <w:rPr>
          <w:rFonts w:ascii="Times New Roman" w:hAnsi="Times New Roman" w:cs="Times New Roman"/>
          <w:sz w:val="28"/>
          <w:szCs w:val="28"/>
          <w:lang w:val="uk-UA"/>
        </w:rPr>
        <w:t>фікація</w:t>
      </w:r>
      <w:r w:rsidRPr="005C0478">
        <w:rPr>
          <w:rFonts w:ascii="Times New Roman" w:hAnsi="Times New Roman" w:cs="Times New Roman"/>
          <w:sz w:val="28"/>
          <w:szCs w:val="28"/>
          <w:lang w:val="uk-UA"/>
        </w:rPr>
        <w:t xml:space="preserve"> природно</w:t>
      </w:r>
      <w:r w:rsidR="00B161F7">
        <w:rPr>
          <w:rFonts w:ascii="Times New Roman" w:hAnsi="Times New Roman" w:cs="Times New Roman"/>
          <w:sz w:val="28"/>
          <w:szCs w:val="28"/>
          <w:lang w:val="uk-UA"/>
        </w:rPr>
        <w:t>-господарських діяльності</w:t>
      </w:r>
      <w:r w:rsidRPr="005C0478">
        <w:rPr>
          <w:rFonts w:ascii="Times New Roman" w:hAnsi="Times New Roman" w:cs="Times New Roman"/>
          <w:sz w:val="28"/>
          <w:szCs w:val="28"/>
          <w:lang w:val="uk-UA"/>
        </w:rPr>
        <w:t>.</w:t>
      </w:r>
    </w:p>
    <w:p w14:paraId="36FA4DEF" w14:textId="77777777" w:rsidR="005C0478" w:rsidRDefault="00B161F7" w:rsidP="004B3459">
      <w:pPr>
        <w:pStyle w:val="2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Дослідження</w:t>
      </w:r>
      <w:r w:rsidR="005C0478" w:rsidRPr="005C0478">
        <w:rPr>
          <w:rFonts w:ascii="Times New Roman" w:hAnsi="Times New Roman" w:cs="Times New Roman"/>
          <w:sz w:val="28"/>
          <w:szCs w:val="28"/>
          <w:lang w:val="uk-UA"/>
        </w:rPr>
        <w:t xml:space="preserve"> трансформації цих систем, їхніх елементів і форм. </w:t>
      </w:r>
    </w:p>
    <w:p w14:paraId="3B8C9F9E" w14:textId="77777777" w:rsidR="005C0478" w:rsidRPr="005C0478" w:rsidRDefault="005C0478" w:rsidP="004B3459">
      <w:pPr>
        <w:pStyle w:val="21"/>
        <w:spacing w:after="0" w:line="360" w:lineRule="auto"/>
        <w:ind w:left="0" w:firstLine="709"/>
        <w:jc w:val="both"/>
        <w:rPr>
          <w:rFonts w:ascii="Times New Roman" w:hAnsi="Times New Roman" w:cs="Times New Roman"/>
          <w:sz w:val="28"/>
          <w:szCs w:val="28"/>
          <w:lang w:val="uk-UA"/>
        </w:rPr>
      </w:pPr>
      <w:r w:rsidRPr="005C0478">
        <w:rPr>
          <w:rFonts w:ascii="Times New Roman" w:hAnsi="Times New Roman" w:cs="Times New Roman"/>
          <w:sz w:val="28"/>
          <w:szCs w:val="28"/>
          <w:lang w:val="uk-UA"/>
        </w:rPr>
        <w:t xml:space="preserve">3. Вивчення сучасних антропогенних та природних процесів і явищ, які ними </w:t>
      </w:r>
      <w:r w:rsidR="00B161F7">
        <w:rPr>
          <w:rFonts w:ascii="Times New Roman" w:hAnsi="Times New Roman" w:cs="Times New Roman"/>
          <w:sz w:val="28"/>
          <w:szCs w:val="28"/>
          <w:lang w:val="uk-UA"/>
        </w:rPr>
        <w:t>утворюються</w:t>
      </w:r>
      <w:r w:rsidRPr="005C0478">
        <w:rPr>
          <w:rFonts w:ascii="Times New Roman" w:hAnsi="Times New Roman" w:cs="Times New Roman"/>
          <w:sz w:val="28"/>
          <w:szCs w:val="28"/>
          <w:lang w:val="uk-UA"/>
        </w:rPr>
        <w:t xml:space="preserve">. </w:t>
      </w:r>
    </w:p>
    <w:p w14:paraId="1CD4496A" w14:textId="77777777" w:rsidR="005C0478" w:rsidRPr="005C0478" w:rsidRDefault="00B161F7" w:rsidP="004B3459">
      <w:pPr>
        <w:pStyle w:val="2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5C0478" w:rsidRPr="005C0478">
        <w:rPr>
          <w:rFonts w:ascii="Times New Roman" w:hAnsi="Times New Roman" w:cs="Times New Roman"/>
          <w:sz w:val="28"/>
          <w:szCs w:val="28"/>
          <w:lang w:val="uk-UA"/>
        </w:rPr>
        <w:t xml:space="preserve"> Розробка раціонального </w:t>
      </w:r>
      <w:r w:rsidRPr="005C0478">
        <w:rPr>
          <w:rFonts w:ascii="Times New Roman" w:hAnsi="Times New Roman" w:cs="Times New Roman"/>
          <w:sz w:val="28"/>
          <w:szCs w:val="28"/>
          <w:lang w:val="uk-UA"/>
        </w:rPr>
        <w:t>територіального</w:t>
      </w:r>
      <w:r w:rsidR="005C0478" w:rsidRPr="005C0478">
        <w:rPr>
          <w:rFonts w:ascii="Times New Roman" w:hAnsi="Times New Roman" w:cs="Times New Roman"/>
          <w:sz w:val="28"/>
          <w:szCs w:val="28"/>
          <w:lang w:val="uk-UA"/>
        </w:rPr>
        <w:t xml:space="preserve"> розміщення об'єктів виробництва в залежності від природного </w:t>
      </w:r>
      <w:r>
        <w:rPr>
          <w:rFonts w:ascii="Times New Roman" w:hAnsi="Times New Roman" w:cs="Times New Roman"/>
          <w:sz w:val="28"/>
          <w:szCs w:val="28"/>
          <w:lang w:val="uk-UA"/>
        </w:rPr>
        <w:t>середовища</w:t>
      </w:r>
      <w:r w:rsidR="005C0478" w:rsidRPr="005C0478">
        <w:rPr>
          <w:rFonts w:ascii="Times New Roman" w:hAnsi="Times New Roman" w:cs="Times New Roman"/>
          <w:sz w:val="28"/>
          <w:szCs w:val="28"/>
          <w:lang w:val="uk-UA"/>
        </w:rPr>
        <w:t>.</w:t>
      </w:r>
    </w:p>
    <w:p w14:paraId="17113942" w14:textId="77777777" w:rsidR="005C0478" w:rsidRPr="005C0478" w:rsidRDefault="005C0478" w:rsidP="004B3459">
      <w:pPr>
        <w:pStyle w:val="21"/>
        <w:spacing w:after="0" w:line="360" w:lineRule="auto"/>
        <w:ind w:left="0" w:firstLine="709"/>
        <w:jc w:val="both"/>
        <w:rPr>
          <w:rFonts w:ascii="Times New Roman" w:hAnsi="Times New Roman" w:cs="Times New Roman"/>
          <w:sz w:val="28"/>
          <w:szCs w:val="28"/>
          <w:lang w:val="uk-UA"/>
        </w:rPr>
      </w:pPr>
      <w:r w:rsidRPr="005C0478">
        <w:rPr>
          <w:rFonts w:ascii="Times New Roman" w:hAnsi="Times New Roman" w:cs="Times New Roman"/>
          <w:sz w:val="28"/>
          <w:szCs w:val="28"/>
          <w:lang w:val="uk-UA"/>
        </w:rPr>
        <w:t>5. Дослідження загальних закономірностей вза</w:t>
      </w:r>
      <w:r w:rsidR="00B161F7">
        <w:rPr>
          <w:rFonts w:ascii="Times New Roman" w:hAnsi="Times New Roman" w:cs="Times New Roman"/>
          <w:sz w:val="28"/>
          <w:szCs w:val="28"/>
          <w:lang w:val="uk-UA"/>
        </w:rPr>
        <w:t xml:space="preserve">ємодій інженерних споруд, </w:t>
      </w:r>
      <w:r w:rsidRPr="005C0478">
        <w:rPr>
          <w:rFonts w:ascii="Times New Roman" w:hAnsi="Times New Roman" w:cs="Times New Roman"/>
          <w:sz w:val="28"/>
          <w:szCs w:val="28"/>
          <w:lang w:val="uk-UA"/>
        </w:rPr>
        <w:t xml:space="preserve">з урахуванням загальних і регіональних особливостей конкретного природного середовища. </w:t>
      </w:r>
    </w:p>
    <w:p w14:paraId="0ACE52FA" w14:textId="77777777" w:rsidR="005C0478" w:rsidRPr="005C0478" w:rsidRDefault="005C0478" w:rsidP="004B3459">
      <w:pPr>
        <w:pStyle w:val="21"/>
        <w:spacing w:after="0" w:line="360" w:lineRule="auto"/>
        <w:ind w:left="0" w:firstLine="709"/>
        <w:jc w:val="both"/>
        <w:rPr>
          <w:rFonts w:ascii="Times New Roman" w:hAnsi="Times New Roman" w:cs="Times New Roman"/>
          <w:sz w:val="28"/>
          <w:szCs w:val="28"/>
          <w:lang w:val="uk-UA"/>
        </w:rPr>
      </w:pPr>
      <w:r w:rsidRPr="005C0478">
        <w:rPr>
          <w:rFonts w:ascii="Times New Roman" w:hAnsi="Times New Roman" w:cs="Times New Roman"/>
          <w:sz w:val="28"/>
          <w:szCs w:val="28"/>
          <w:lang w:val="uk-UA"/>
        </w:rPr>
        <w:t xml:space="preserve">6. Розробка методів дослідження взаємодії інженерних споруд </w:t>
      </w:r>
      <w:r w:rsidR="00B161F7">
        <w:rPr>
          <w:rFonts w:ascii="Times New Roman" w:hAnsi="Times New Roman" w:cs="Times New Roman"/>
          <w:sz w:val="28"/>
          <w:szCs w:val="28"/>
          <w:lang w:val="uk-UA"/>
        </w:rPr>
        <w:t>з географічним середовищем.</w:t>
      </w:r>
    </w:p>
    <w:p w14:paraId="2851E490" w14:textId="77777777" w:rsidR="005C0478" w:rsidRPr="005C0478" w:rsidRDefault="005C0478" w:rsidP="004B3459">
      <w:pPr>
        <w:spacing w:after="0" w:line="360" w:lineRule="auto"/>
        <w:ind w:firstLine="709"/>
        <w:jc w:val="both"/>
        <w:rPr>
          <w:rFonts w:ascii="Times New Roman" w:hAnsi="Times New Roman" w:cs="Times New Roman"/>
          <w:sz w:val="28"/>
          <w:szCs w:val="28"/>
          <w:lang w:val="uk-UA"/>
        </w:rPr>
      </w:pPr>
      <w:r w:rsidRPr="005C0478">
        <w:rPr>
          <w:rFonts w:ascii="Times New Roman" w:hAnsi="Times New Roman" w:cs="Times New Roman"/>
          <w:sz w:val="28"/>
          <w:szCs w:val="28"/>
          <w:lang w:val="uk-UA"/>
        </w:rPr>
        <w:t xml:space="preserve">7. Вироблення критеріїв оцінки природного середовища й основних </w:t>
      </w:r>
      <w:r w:rsidR="00B161F7">
        <w:rPr>
          <w:rFonts w:ascii="Times New Roman" w:hAnsi="Times New Roman" w:cs="Times New Roman"/>
          <w:sz w:val="28"/>
          <w:szCs w:val="28"/>
          <w:lang w:val="uk-UA"/>
        </w:rPr>
        <w:t>процесів</w:t>
      </w:r>
      <w:r w:rsidRPr="005C0478">
        <w:rPr>
          <w:rFonts w:ascii="Times New Roman" w:hAnsi="Times New Roman" w:cs="Times New Roman"/>
          <w:sz w:val="28"/>
          <w:szCs w:val="28"/>
          <w:lang w:val="uk-UA"/>
        </w:rPr>
        <w:t>.</w:t>
      </w:r>
    </w:p>
    <w:p w14:paraId="68BA3470" w14:textId="77777777" w:rsidR="005C0478" w:rsidRPr="005C0478" w:rsidRDefault="005C0478" w:rsidP="004B3459">
      <w:pPr>
        <w:pStyle w:val="21"/>
        <w:spacing w:after="0" w:line="360" w:lineRule="auto"/>
        <w:ind w:left="0" w:firstLine="709"/>
        <w:jc w:val="both"/>
        <w:rPr>
          <w:rFonts w:ascii="Times New Roman" w:hAnsi="Times New Roman" w:cs="Times New Roman"/>
          <w:sz w:val="28"/>
          <w:szCs w:val="28"/>
          <w:lang w:val="uk-UA"/>
        </w:rPr>
      </w:pPr>
      <w:r w:rsidRPr="005C0478">
        <w:rPr>
          <w:rFonts w:ascii="Times New Roman" w:hAnsi="Times New Roman" w:cs="Times New Roman"/>
          <w:sz w:val="28"/>
          <w:szCs w:val="28"/>
          <w:lang w:val="uk-UA"/>
        </w:rPr>
        <w:t>8. Пошук раціональних умов очищення та утилізації виробничих і побутових стоків, забруднення повітря, пошук шляхів збереження об'єктів виробничої діяльності людей.</w:t>
      </w:r>
    </w:p>
    <w:p w14:paraId="4A7A9B82" w14:textId="77777777" w:rsidR="005C0478" w:rsidRPr="005C0478" w:rsidRDefault="005C0478" w:rsidP="004B3459">
      <w:pPr>
        <w:pStyle w:val="21"/>
        <w:spacing w:after="0" w:line="360" w:lineRule="auto"/>
        <w:ind w:left="0" w:firstLine="709"/>
        <w:jc w:val="both"/>
        <w:rPr>
          <w:rFonts w:ascii="Times New Roman" w:hAnsi="Times New Roman" w:cs="Times New Roman"/>
          <w:sz w:val="28"/>
          <w:szCs w:val="28"/>
          <w:lang w:val="uk-UA"/>
        </w:rPr>
      </w:pPr>
      <w:r w:rsidRPr="005C0478">
        <w:rPr>
          <w:rFonts w:ascii="Times New Roman" w:hAnsi="Times New Roman" w:cs="Times New Roman"/>
          <w:sz w:val="28"/>
          <w:szCs w:val="28"/>
          <w:lang w:val="uk-UA"/>
        </w:rPr>
        <w:t>9. Дослідження історико-географічних, палеогеографічних аспектів для виявлення природних тенденцій розвит</w:t>
      </w:r>
      <w:r w:rsidR="00B161F7">
        <w:rPr>
          <w:rFonts w:ascii="Times New Roman" w:hAnsi="Times New Roman" w:cs="Times New Roman"/>
          <w:sz w:val="28"/>
          <w:szCs w:val="28"/>
          <w:lang w:val="uk-UA"/>
        </w:rPr>
        <w:t>ку</w:t>
      </w:r>
      <w:r w:rsidRPr="005C0478">
        <w:rPr>
          <w:rFonts w:ascii="Times New Roman" w:hAnsi="Times New Roman" w:cs="Times New Roman"/>
          <w:sz w:val="28"/>
          <w:szCs w:val="28"/>
          <w:lang w:val="uk-UA"/>
        </w:rPr>
        <w:t>.</w:t>
      </w:r>
    </w:p>
    <w:p w14:paraId="5CAC9681" w14:textId="77777777" w:rsidR="005C0478" w:rsidRPr="005C0478" w:rsidRDefault="005C0478" w:rsidP="004B3459">
      <w:pPr>
        <w:pStyle w:val="a9"/>
        <w:spacing w:after="0" w:line="360" w:lineRule="auto"/>
        <w:ind w:firstLine="709"/>
        <w:jc w:val="both"/>
        <w:rPr>
          <w:rFonts w:ascii="Times New Roman" w:hAnsi="Times New Roman" w:cs="Times New Roman"/>
          <w:sz w:val="28"/>
          <w:szCs w:val="28"/>
          <w:lang w:val="uk-UA"/>
        </w:rPr>
      </w:pPr>
      <w:r w:rsidRPr="005C0478">
        <w:rPr>
          <w:rFonts w:ascii="Times New Roman" w:hAnsi="Times New Roman" w:cs="Times New Roman"/>
          <w:sz w:val="28"/>
          <w:szCs w:val="28"/>
          <w:lang w:val="uk-UA"/>
        </w:rPr>
        <w:t>10. Розробка моделей функціонування природного середовища в умовах в</w:t>
      </w:r>
      <w:r w:rsidR="00B161F7">
        <w:rPr>
          <w:rFonts w:ascii="Times New Roman" w:hAnsi="Times New Roman" w:cs="Times New Roman"/>
          <w:sz w:val="28"/>
          <w:szCs w:val="28"/>
          <w:lang w:val="uk-UA"/>
        </w:rPr>
        <w:t>пливу того чи іншого</w:t>
      </w:r>
      <w:r w:rsidRPr="005C0478">
        <w:rPr>
          <w:rFonts w:ascii="Times New Roman" w:hAnsi="Times New Roman" w:cs="Times New Roman"/>
          <w:sz w:val="28"/>
          <w:szCs w:val="28"/>
          <w:lang w:val="uk-UA"/>
        </w:rPr>
        <w:t xml:space="preserve"> об'єкту з ме</w:t>
      </w:r>
      <w:r w:rsidR="00B161F7">
        <w:rPr>
          <w:rFonts w:ascii="Times New Roman" w:hAnsi="Times New Roman" w:cs="Times New Roman"/>
          <w:sz w:val="28"/>
          <w:szCs w:val="28"/>
          <w:lang w:val="uk-UA"/>
        </w:rPr>
        <w:t>тою прогнозування</w:t>
      </w:r>
      <w:r w:rsidRPr="005C0478">
        <w:rPr>
          <w:rFonts w:ascii="Times New Roman" w:hAnsi="Times New Roman" w:cs="Times New Roman"/>
          <w:sz w:val="28"/>
          <w:szCs w:val="28"/>
          <w:lang w:val="uk-UA"/>
        </w:rPr>
        <w:t>.</w:t>
      </w:r>
    </w:p>
    <w:p w14:paraId="6416A941" w14:textId="77777777" w:rsidR="005C0478" w:rsidRPr="005C0478" w:rsidRDefault="00B161F7" w:rsidP="004B3459">
      <w:pPr>
        <w:pStyle w:val="2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Специфіка раціонального природокористування це </w:t>
      </w:r>
      <w:r w:rsidR="005C0478" w:rsidRPr="005C0478">
        <w:rPr>
          <w:rFonts w:ascii="Times New Roman" w:hAnsi="Times New Roman" w:cs="Times New Roman"/>
          <w:sz w:val="28"/>
          <w:szCs w:val="28"/>
          <w:lang w:val="uk-UA"/>
        </w:rPr>
        <w:t>активне вживання принципу конкретності. В кожному конкретному випадку перед</w:t>
      </w:r>
      <w:r>
        <w:rPr>
          <w:rFonts w:ascii="Times New Roman" w:hAnsi="Times New Roman" w:cs="Times New Roman"/>
          <w:sz w:val="28"/>
          <w:szCs w:val="28"/>
          <w:lang w:val="uk-UA"/>
        </w:rPr>
        <w:t xml:space="preserve"> </w:t>
      </w:r>
      <w:r w:rsidR="005C0478" w:rsidRPr="005C0478">
        <w:rPr>
          <w:rFonts w:ascii="Times New Roman" w:hAnsi="Times New Roman" w:cs="Times New Roman"/>
          <w:sz w:val="28"/>
          <w:szCs w:val="28"/>
          <w:lang w:val="uk-UA"/>
        </w:rPr>
        <w:t>проектні розробки</w:t>
      </w:r>
      <w:r w:rsidR="005C0478" w:rsidRPr="005C0478">
        <w:rPr>
          <w:rFonts w:ascii="Times New Roman" w:hAnsi="Times New Roman" w:cs="Times New Roman"/>
          <w:color w:val="FF0000"/>
          <w:sz w:val="28"/>
          <w:szCs w:val="28"/>
          <w:lang w:val="uk-UA"/>
        </w:rPr>
        <w:t xml:space="preserve"> </w:t>
      </w:r>
      <w:r w:rsidR="005C0478" w:rsidRPr="005C0478">
        <w:rPr>
          <w:rFonts w:ascii="Times New Roman" w:hAnsi="Times New Roman" w:cs="Times New Roman"/>
          <w:sz w:val="28"/>
          <w:szCs w:val="28"/>
          <w:lang w:val="uk-UA"/>
        </w:rPr>
        <w:t xml:space="preserve">виконуються окремо на кожній природній системі, на кожній ділянці дослідження, без урахування принципу тотожності та на підставі закону географічної локальності. </w:t>
      </w:r>
    </w:p>
    <w:p w14:paraId="54680D03" w14:textId="77777777" w:rsidR="005C0478" w:rsidRDefault="002C32CB" w:rsidP="004B3459">
      <w:pPr>
        <w:pStyle w:val="2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Майбутнє раціонального природокористування</w:t>
      </w:r>
      <w:r w:rsidR="005C0478" w:rsidRPr="005C0478">
        <w:rPr>
          <w:rFonts w:ascii="Times New Roman" w:hAnsi="Times New Roman" w:cs="Times New Roman"/>
          <w:sz w:val="28"/>
          <w:szCs w:val="28"/>
          <w:lang w:val="uk-UA"/>
        </w:rPr>
        <w:t xml:space="preserve"> повинне бути, очевидно, пов'язане з розробкою саме цих спеціалізованих оцінок </w:t>
      </w:r>
      <w:r w:rsidR="005C0478" w:rsidRPr="005C0478">
        <w:rPr>
          <w:rFonts w:ascii="Times New Roman" w:hAnsi="Times New Roman" w:cs="Times New Roman"/>
          <w:sz w:val="28"/>
          <w:szCs w:val="28"/>
          <w:lang w:val="uk-UA"/>
        </w:rPr>
        <w:lastRenderedPageBreak/>
        <w:t>географічного довкілля, з точними даними, характеристиками, параметрами, величинами, які використовуються. Це дозволить найбільш раціонально засвоювати і використовувати різні ресурси, обґрунтувати можливі шляхи досягнення мінімального, до</w:t>
      </w:r>
      <w:r>
        <w:rPr>
          <w:rFonts w:ascii="Times New Roman" w:hAnsi="Times New Roman" w:cs="Times New Roman"/>
          <w:sz w:val="28"/>
          <w:szCs w:val="28"/>
          <w:lang w:val="uk-UA"/>
        </w:rPr>
        <w:t xml:space="preserve"> </w:t>
      </w:r>
      <w:r w:rsidR="005C0478" w:rsidRPr="005C0478">
        <w:rPr>
          <w:rFonts w:ascii="Times New Roman" w:hAnsi="Times New Roman" w:cs="Times New Roman"/>
          <w:sz w:val="28"/>
          <w:szCs w:val="28"/>
          <w:lang w:val="uk-UA"/>
        </w:rPr>
        <w:t>межового негативного збитку зміни елементів природного серед</w:t>
      </w:r>
      <w:r>
        <w:rPr>
          <w:rFonts w:ascii="Times New Roman" w:hAnsi="Times New Roman" w:cs="Times New Roman"/>
          <w:sz w:val="28"/>
          <w:szCs w:val="28"/>
          <w:lang w:val="uk-UA"/>
        </w:rPr>
        <w:t>овища</w:t>
      </w:r>
      <w:r w:rsidR="005C0478" w:rsidRPr="005C0478">
        <w:rPr>
          <w:rFonts w:ascii="Times New Roman" w:hAnsi="Times New Roman" w:cs="Times New Roman"/>
          <w:sz w:val="28"/>
          <w:szCs w:val="28"/>
          <w:lang w:val="uk-UA"/>
        </w:rPr>
        <w:t>.</w:t>
      </w:r>
    </w:p>
    <w:p w14:paraId="36C8033B" w14:textId="38C7D2D8" w:rsidR="001E3EBA" w:rsidRDefault="00F01292" w:rsidP="004E62A3">
      <w:pPr>
        <w:pStyle w:val="1"/>
        <w:jc w:val="center"/>
      </w:pPr>
      <w:bookmarkStart w:id="21" w:name="_Toc104452186"/>
      <w:r w:rsidRPr="002A05A6">
        <w:t>ВИСНОВКИ</w:t>
      </w:r>
      <w:bookmarkEnd w:id="21"/>
    </w:p>
    <w:p w14:paraId="64F06E4D" w14:textId="77777777" w:rsidR="005B454E" w:rsidRPr="002A05A6" w:rsidRDefault="005B454E" w:rsidP="00776064">
      <w:pPr>
        <w:pStyle w:val="21"/>
        <w:spacing w:after="0" w:line="360" w:lineRule="auto"/>
        <w:ind w:left="0"/>
        <w:jc w:val="center"/>
        <w:rPr>
          <w:rFonts w:ascii="Times New Roman" w:hAnsi="Times New Roman" w:cs="Times New Roman"/>
          <w:b/>
          <w:bCs/>
          <w:sz w:val="28"/>
          <w:szCs w:val="28"/>
          <w:lang w:val="uk-UA"/>
        </w:rPr>
      </w:pPr>
    </w:p>
    <w:p w14:paraId="548CCD98" w14:textId="77777777" w:rsidR="009F7F82" w:rsidRDefault="00FF0404" w:rsidP="00776064">
      <w:pPr>
        <w:pStyle w:val="a7"/>
        <w:shd w:val="clear" w:color="auto" w:fill="FFFFFF"/>
        <w:spacing w:before="0" w:beforeAutospacing="0" w:after="0" w:afterAutospacing="0" w:line="360" w:lineRule="auto"/>
        <w:ind w:firstLine="709"/>
        <w:jc w:val="both"/>
        <w:rPr>
          <w:sz w:val="28"/>
          <w:szCs w:val="28"/>
          <w:lang w:val="uk-UA"/>
        </w:rPr>
      </w:pPr>
      <w:r w:rsidRPr="002D09EB">
        <w:rPr>
          <w:sz w:val="28"/>
          <w:szCs w:val="28"/>
          <w:lang w:val="uk-UA"/>
        </w:rPr>
        <w:t xml:space="preserve">Заселення території </w:t>
      </w:r>
      <w:r>
        <w:rPr>
          <w:sz w:val="28"/>
          <w:szCs w:val="28"/>
          <w:lang w:val="uk-UA"/>
        </w:rPr>
        <w:t xml:space="preserve">сучасного Роздільнянського району </w:t>
      </w:r>
      <w:r w:rsidRPr="002D09EB">
        <w:rPr>
          <w:sz w:val="28"/>
          <w:szCs w:val="28"/>
          <w:lang w:val="uk-UA"/>
        </w:rPr>
        <w:t xml:space="preserve">здавна відбувалося повільно. </w:t>
      </w:r>
      <w:r>
        <w:rPr>
          <w:sz w:val="28"/>
          <w:szCs w:val="28"/>
          <w:lang w:val="uk-UA"/>
        </w:rPr>
        <w:t>Природні умови території</w:t>
      </w:r>
      <w:r w:rsidRPr="002D09EB">
        <w:rPr>
          <w:sz w:val="28"/>
          <w:szCs w:val="28"/>
          <w:lang w:val="uk-UA"/>
        </w:rPr>
        <w:t xml:space="preserve"> приводили до того, що тут населення завжди було дуже нечисленни</w:t>
      </w:r>
      <w:r>
        <w:rPr>
          <w:sz w:val="28"/>
          <w:szCs w:val="28"/>
          <w:lang w:val="uk-UA"/>
        </w:rPr>
        <w:t>м, різноплемінним, неосідлим.</w:t>
      </w:r>
      <w:r w:rsidRPr="002D09EB">
        <w:rPr>
          <w:sz w:val="28"/>
          <w:szCs w:val="28"/>
          <w:lang w:val="uk-UA"/>
        </w:rPr>
        <w:t xml:space="preserve"> В античні часи і протягом Середньовіччя тут існували головним чином опорні пункти і сторожові пости деяких країн </w:t>
      </w:r>
      <w:r>
        <w:rPr>
          <w:sz w:val="28"/>
          <w:szCs w:val="28"/>
          <w:lang w:val="uk-UA"/>
        </w:rPr>
        <w:t>та різних народів</w:t>
      </w:r>
      <w:r w:rsidRPr="002D09EB">
        <w:rPr>
          <w:sz w:val="28"/>
          <w:szCs w:val="28"/>
          <w:lang w:val="uk-UA"/>
        </w:rPr>
        <w:t>. Тому територія найчасті</w:t>
      </w:r>
      <w:r>
        <w:rPr>
          <w:sz w:val="28"/>
          <w:szCs w:val="28"/>
          <w:lang w:val="uk-UA"/>
        </w:rPr>
        <w:t>ше колонізувалася, а не</w:t>
      </w:r>
      <w:r w:rsidRPr="002D09EB">
        <w:rPr>
          <w:sz w:val="28"/>
          <w:szCs w:val="28"/>
          <w:lang w:val="uk-UA"/>
        </w:rPr>
        <w:t xml:space="preserve"> засв</w:t>
      </w:r>
      <w:r>
        <w:rPr>
          <w:sz w:val="28"/>
          <w:szCs w:val="28"/>
          <w:lang w:val="uk-UA"/>
        </w:rPr>
        <w:t xml:space="preserve">оювалася, </w:t>
      </w:r>
      <w:r w:rsidR="00ED0067">
        <w:rPr>
          <w:sz w:val="28"/>
          <w:szCs w:val="28"/>
          <w:lang w:val="uk-UA"/>
        </w:rPr>
        <w:t>так на карті</w:t>
      </w:r>
      <w:r w:rsidRPr="002D09EB">
        <w:rPr>
          <w:sz w:val="28"/>
          <w:szCs w:val="28"/>
          <w:lang w:val="uk-UA"/>
        </w:rPr>
        <w:t xml:space="preserve"> Г. Боплана</w:t>
      </w:r>
      <w:r>
        <w:rPr>
          <w:sz w:val="28"/>
          <w:szCs w:val="28"/>
          <w:lang w:val="uk-UA"/>
        </w:rPr>
        <w:t>,</w:t>
      </w:r>
      <w:r w:rsidRPr="002D09EB">
        <w:rPr>
          <w:sz w:val="28"/>
          <w:szCs w:val="28"/>
          <w:lang w:val="uk-UA"/>
        </w:rPr>
        <w:t xml:space="preserve"> на цій території знаходимо надписи латиницею </w:t>
      </w:r>
      <w:r w:rsidRPr="002D09EB">
        <w:rPr>
          <w:sz w:val="28"/>
          <w:szCs w:val="28"/>
        </w:rPr>
        <w:t>«</w:t>
      </w:r>
      <w:r w:rsidRPr="002D09EB">
        <w:rPr>
          <w:sz w:val="28"/>
          <w:szCs w:val="28"/>
          <w:lang w:val="uk-UA"/>
        </w:rPr>
        <w:t>Молдавія</w:t>
      </w:r>
      <w:r w:rsidRPr="002D09EB">
        <w:rPr>
          <w:sz w:val="28"/>
          <w:szCs w:val="28"/>
        </w:rPr>
        <w:t>»</w:t>
      </w:r>
      <w:r w:rsidRPr="002D09EB">
        <w:rPr>
          <w:sz w:val="28"/>
          <w:szCs w:val="28"/>
          <w:lang w:val="uk-UA"/>
        </w:rPr>
        <w:t xml:space="preserve"> та </w:t>
      </w:r>
      <w:r w:rsidRPr="002D09EB">
        <w:rPr>
          <w:sz w:val="28"/>
          <w:szCs w:val="28"/>
        </w:rPr>
        <w:t>«</w:t>
      </w:r>
      <w:r w:rsidRPr="002D09EB">
        <w:rPr>
          <w:sz w:val="28"/>
          <w:szCs w:val="28"/>
          <w:lang w:val="uk-UA"/>
        </w:rPr>
        <w:t>Тартарія</w:t>
      </w:r>
      <w:r w:rsidRPr="002D09EB">
        <w:rPr>
          <w:sz w:val="28"/>
          <w:szCs w:val="28"/>
        </w:rPr>
        <w:t>»</w:t>
      </w:r>
      <w:r w:rsidRPr="002D09EB">
        <w:rPr>
          <w:sz w:val="28"/>
          <w:szCs w:val="28"/>
          <w:lang w:val="uk-UA"/>
        </w:rPr>
        <w:t>. Лише північніше долини р. Кодима бачимо написи «Річ Посполита», а в її кордон</w:t>
      </w:r>
      <w:r>
        <w:rPr>
          <w:sz w:val="28"/>
          <w:szCs w:val="28"/>
          <w:lang w:val="uk-UA"/>
        </w:rPr>
        <w:t>ах</w:t>
      </w:r>
      <w:r w:rsidRPr="002D09EB">
        <w:rPr>
          <w:sz w:val="28"/>
          <w:szCs w:val="28"/>
          <w:lang w:val="uk-UA"/>
        </w:rPr>
        <w:t xml:space="preserve"> </w:t>
      </w:r>
      <w:r>
        <w:rPr>
          <w:sz w:val="28"/>
          <w:szCs w:val="28"/>
          <w:lang w:val="uk-UA"/>
        </w:rPr>
        <w:t xml:space="preserve">і </w:t>
      </w:r>
      <w:r w:rsidRPr="002D09EB">
        <w:rPr>
          <w:sz w:val="28"/>
          <w:szCs w:val="28"/>
          <w:lang w:val="uk-UA"/>
        </w:rPr>
        <w:t>«Україна».</w:t>
      </w:r>
      <w:r w:rsidR="00ED0067">
        <w:rPr>
          <w:sz w:val="28"/>
          <w:szCs w:val="28"/>
          <w:lang w:val="uk-UA"/>
        </w:rPr>
        <w:t xml:space="preserve"> </w:t>
      </w:r>
    </w:p>
    <w:p w14:paraId="3230D1CA" w14:textId="27529F4E" w:rsidR="00F01292" w:rsidRDefault="00ED0067" w:rsidP="00776064">
      <w:pPr>
        <w:pStyle w:val="a7"/>
        <w:shd w:val="clear" w:color="auto" w:fill="FFFFFF"/>
        <w:spacing w:before="0" w:beforeAutospacing="0" w:after="0" w:afterAutospacing="0" w:line="360" w:lineRule="auto"/>
        <w:ind w:firstLine="709"/>
        <w:jc w:val="both"/>
        <w:rPr>
          <w:sz w:val="28"/>
          <w:szCs w:val="28"/>
          <w:lang w:val="uk-UA"/>
        </w:rPr>
      </w:pPr>
      <w:r>
        <w:rPr>
          <w:color w:val="202122"/>
          <w:sz w:val="28"/>
          <w:szCs w:val="28"/>
          <w:lang w:val="uk-UA"/>
        </w:rPr>
        <w:t>Адміністративним центром є місто Роздільна, ч</w:t>
      </w:r>
      <w:r w:rsidRPr="008923CB">
        <w:rPr>
          <w:color w:val="202122"/>
          <w:sz w:val="28"/>
          <w:szCs w:val="28"/>
          <w:lang w:val="uk-UA"/>
        </w:rPr>
        <w:t xml:space="preserve">исельність населення міста становить </w:t>
      </w:r>
      <w:r>
        <w:rPr>
          <w:color w:val="202122"/>
          <w:sz w:val="28"/>
          <w:szCs w:val="28"/>
          <w:lang w:val="uk-UA"/>
        </w:rPr>
        <w:t xml:space="preserve"> приблизно 17 тисяч ос</w:t>
      </w:r>
      <w:r w:rsidR="00B35B78">
        <w:rPr>
          <w:color w:val="202122"/>
          <w:sz w:val="28"/>
          <w:szCs w:val="28"/>
          <w:lang w:val="uk-UA"/>
        </w:rPr>
        <w:t>і</w:t>
      </w:r>
      <w:r>
        <w:rPr>
          <w:color w:val="202122"/>
          <w:sz w:val="28"/>
          <w:szCs w:val="28"/>
          <w:lang w:val="uk-UA"/>
        </w:rPr>
        <w:t>б</w:t>
      </w:r>
      <w:r w:rsidRPr="008923CB">
        <w:rPr>
          <w:color w:val="202122"/>
          <w:sz w:val="28"/>
          <w:szCs w:val="28"/>
          <w:lang w:val="uk-UA"/>
        </w:rPr>
        <w:t xml:space="preserve">. Відстань до </w:t>
      </w:r>
      <w:r w:rsidRPr="008923CB">
        <w:rPr>
          <w:rFonts w:eastAsiaTheme="majorEastAsia"/>
          <w:color w:val="202122"/>
          <w:sz w:val="28"/>
          <w:szCs w:val="28"/>
          <w:lang w:val="uk-UA"/>
        </w:rPr>
        <w:t>обласного центру</w:t>
      </w:r>
      <w:r w:rsidRPr="008923CB">
        <w:rPr>
          <w:color w:val="202122"/>
          <w:sz w:val="28"/>
          <w:szCs w:val="28"/>
          <w:lang w:val="uk-UA"/>
        </w:rPr>
        <w:t xml:space="preserve"> становить близько 87 км. Тут розташована </w:t>
      </w:r>
      <w:r w:rsidRPr="008923CB">
        <w:rPr>
          <w:rFonts w:eastAsiaTheme="majorEastAsia"/>
          <w:color w:val="202122"/>
          <w:sz w:val="28"/>
          <w:szCs w:val="28"/>
          <w:lang w:val="uk-UA"/>
        </w:rPr>
        <w:t>вузлова станція</w:t>
      </w:r>
      <w:r w:rsidRPr="008923CB">
        <w:rPr>
          <w:color w:val="202122"/>
          <w:sz w:val="28"/>
          <w:szCs w:val="28"/>
          <w:lang w:val="uk-UA"/>
        </w:rPr>
        <w:t xml:space="preserve"> </w:t>
      </w:r>
      <w:r w:rsidRPr="008923CB">
        <w:rPr>
          <w:rFonts w:eastAsiaTheme="majorEastAsia"/>
          <w:color w:val="202122"/>
          <w:sz w:val="28"/>
          <w:szCs w:val="28"/>
          <w:lang w:val="uk-UA"/>
        </w:rPr>
        <w:t>Одеської залізниці</w:t>
      </w:r>
      <w:r w:rsidRPr="008923CB">
        <w:rPr>
          <w:color w:val="202122"/>
          <w:sz w:val="28"/>
          <w:szCs w:val="28"/>
          <w:lang w:val="uk-UA"/>
        </w:rPr>
        <w:t xml:space="preserve">, яка є вузлом міжнародного транспортного коридору. </w:t>
      </w:r>
      <w:r w:rsidRPr="008923CB">
        <w:rPr>
          <w:rFonts w:eastAsiaTheme="majorEastAsia"/>
          <w:color w:val="202122"/>
          <w:sz w:val="28"/>
          <w:szCs w:val="28"/>
          <w:lang w:val="uk-UA"/>
        </w:rPr>
        <w:t>Залізнична колія</w:t>
      </w:r>
      <w:r w:rsidRPr="008923CB">
        <w:rPr>
          <w:color w:val="202122"/>
          <w:sz w:val="28"/>
          <w:szCs w:val="28"/>
          <w:lang w:val="uk-UA"/>
        </w:rPr>
        <w:t xml:space="preserve"> розділяє місто з південного сходу на північний захід практично на дві рівні за площею частини.</w:t>
      </w:r>
      <w:r>
        <w:rPr>
          <w:color w:val="202122"/>
          <w:sz w:val="28"/>
          <w:szCs w:val="28"/>
          <w:lang w:val="uk-UA"/>
        </w:rPr>
        <w:t xml:space="preserve"> За однією з версій, станція тай місто </w:t>
      </w:r>
      <w:r w:rsidRPr="008923CB">
        <w:rPr>
          <w:color w:val="202122"/>
          <w:sz w:val="28"/>
          <w:szCs w:val="28"/>
          <w:lang w:val="uk-UA"/>
        </w:rPr>
        <w:t xml:space="preserve">отримала таку назву у зв'язку з тим, що тут залізнична магістраль розділяється на Одесу і </w:t>
      </w:r>
      <w:r w:rsidRPr="008923CB">
        <w:rPr>
          <w:rFonts w:eastAsiaTheme="majorEastAsia"/>
          <w:color w:val="202122"/>
          <w:sz w:val="28"/>
          <w:szCs w:val="28"/>
          <w:lang w:val="uk-UA"/>
        </w:rPr>
        <w:t>Тирасполь</w:t>
      </w:r>
      <w:r w:rsidRPr="008923CB">
        <w:rPr>
          <w:color w:val="202122"/>
          <w:sz w:val="28"/>
          <w:szCs w:val="28"/>
          <w:lang w:val="uk-UA"/>
        </w:rPr>
        <w:t>. Згідно з іншою версією, біля залізничної станції був ставок, який в посушливі роки пересихав та утворювалося два басейни</w:t>
      </w:r>
      <w:r w:rsidR="000F7A32">
        <w:rPr>
          <w:color w:val="202122"/>
          <w:sz w:val="28"/>
          <w:szCs w:val="28"/>
          <w:lang w:val="uk-UA"/>
        </w:rPr>
        <w:t xml:space="preserve"> розділених лінією суші</w:t>
      </w:r>
      <w:r w:rsidRPr="008923CB">
        <w:rPr>
          <w:color w:val="202122"/>
          <w:sz w:val="28"/>
          <w:szCs w:val="28"/>
          <w:lang w:val="uk-UA"/>
        </w:rPr>
        <w:t xml:space="preserve">. Через це станцію і назвали Водо-Роздільною. Згодом елемент </w:t>
      </w:r>
      <w:r w:rsidRPr="008923CB">
        <w:rPr>
          <w:i/>
          <w:iCs/>
          <w:color w:val="202122"/>
          <w:sz w:val="28"/>
          <w:szCs w:val="28"/>
          <w:lang w:val="uk-UA"/>
        </w:rPr>
        <w:t>Водо -</w:t>
      </w:r>
      <w:r w:rsidRPr="008923CB">
        <w:rPr>
          <w:color w:val="202122"/>
          <w:sz w:val="28"/>
          <w:szCs w:val="28"/>
          <w:lang w:val="uk-UA"/>
        </w:rPr>
        <w:t xml:space="preserve"> відпав і залишилася</w:t>
      </w:r>
      <w:r w:rsidR="000F7A32">
        <w:rPr>
          <w:color w:val="202122"/>
          <w:sz w:val="28"/>
          <w:szCs w:val="28"/>
          <w:lang w:val="uk-UA"/>
        </w:rPr>
        <w:t xml:space="preserve"> </w:t>
      </w:r>
      <w:r w:rsidR="000F7A32" w:rsidRPr="008923CB">
        <w:rPr>
          <w:color w:val="202122"/>
          <w:sz w:val="28"/>
          <w:szCs w:val="28"/>
          <w:lang w:val="uk-UA"/>
        </w:rPr>
        <w:t>друга її частина — Роздільна</w:t>
      </w:r>
      <w:r w:rsidR="000F7A32">
        <w:rPr>
          <w:color w:val="202122"/>
          <w:sz w:val="28"/>
          <w:szCs w:val="28"/>
          <w:lang w:val="uk-UA"/>
        </w:rPr>
        <w:t>.</w:t>
      </w:r>
      <w:r w:rsidR="000F7A32" w:rsidRPr="000F7A32">
        <w:rPr>
          <w:color w:val="202122"/>
          <w:sz w:val="28"/>
          <w:szCs w:val="28"/>
          <w:lang w:val="uk-UA"/>
        </w:rPr>
        <w:t xml:space="preserve"> </w:t>
      </w:r>
      <w:r w:rsidR="000F7A32">
        <w:rPr>
          <w:color w:val="202122"/>
          <w:sz w:val="28"/>
          <w:szCs w:val="28"/>
          <w:lang w:val="uk-UA"/>
        </w:rPr>
        <w:t>На сьогодні с</w:t>
      </w:r>
      <w:r w:rsidR="000F7A32" w:rsidRPr="008923CB">
        <w:rPr>
          <w:color w:val="202122"/>
          <w:sz w:val="28"/>
          <w:szCs w:val="28"/>
          <w:lang w:val="uk-UA"/>
        </w:rPr>
        <w:t xml:space="preserve">танція Роздільна — один із найбільших і найважливіших у стратегічному плані залізничних вузлів України — завжди являла собою економічний інтерес </w:t>
      </w:r>
      <w:r w:rsidR="000F7A32" w:rsidRPr="008923CB">
        <w:rPr>
          <w:color w:val="202122"/>
          <w:sz w:val="28"/>
          <w:szCs w:val="28"/>
          <w:lang w:val="uk-UA"/>
        </w:rPr>
        <w:lastRenderedPageBreak/>
        <w:t>держави, як один із найпотужніших транспортних коридорів до країн Європи</w:t>
      </w:r>
      <w:r w:rsidR="000F7A32">
        <w:rPr>
          <w:color w:val="202122"/>
          <w:sz w:val="28"/>
          <w:szCs w:val="28"/>
          <w:lang w:val="uk-UA"/>
        </w:rPr>
        <w:t>.</w:t>
      </w:r>
    </w:p>
    <w:p w14:paraId="15ED06AE" w14:textId="4C61E2C3" w:rsidR="000F7A32" w:rsidRPr="0057246A" w:rsidRDefault="000F7A32" w:rsidP="000F7A32">
      <w:pPr>
        <w:spacing w:after="0" w:line="360" w:lineRule="auto"/>
        <w:ind w:firstLine="567"/>
        <w:jc w:val="both"/>
        <w:rPr>
          <w:rFonts w:ascii="Times New Roman" w:hAnsi="Times New Roman" w:cs="Times New Roman"/>
          <w:sz w:val="28"/>
          <w:szCs w:val="28"/>
          <w:lang w:val="uk-UA"/>
        </w:rPr>
      </w:pPr>
      <w:r w:rsidRPr="0057246A">
        <w:rPr>
          <w:rFonts w:ascii="Times New Roman" w:hAnsi="Times New Roman" w:cs="Times New Roman"/>
          <w:sz w:val="28"/>
          <w:szCs w:val="28"/>
          <w:lang w:val="uk-UA"/>
        </w:rPr>
        <w:t xml:space="preserve">Відповідно до природних </w:t>
      </w:r>
      <w:r w:rsidR="00B35B78">
        <w:rPr>
          <w:rFonts w:ascii="Times New Roman" w:hAnsi="Times New Roman" w:cs="Times New Roman"/>
          <w:sz w:val="28"/>
          <w:szCs w:val="28"/>
          <w:lang w:val="uk-UA"/>
        </w:rPr>
        <w:t>умов</w:t>
      </w:r>
      <w:r w:rsidRPr="0057246A">
        <w:rPr>
          <w:rFonts w:ascii="Times New Roman" w:hAnsi="Times New Roman" w:cs="Times New Roman"/>
          <w:sz w:val="28"/>
          <w:szCs w:val="28"/>
          <w:lang w:val="uk-UA"/>
        </w:rPr>
        <w:t xml:space="preserve"> території та її географічного </w:t>
      </w:r>
      <w:r w:rsidR="009265E2">
        <w:rPr>
          <w:rFonts w:ascii="Times New Roman" w:hAnsi="Times New Roman" w:cs="Times New Roman"/>
          <w:sz w:val="28"/>
          <w:szCs w:val="28"/>
          <w:lang w:val="uk-UA"/>
        </w:rPr>
        <w:t>положення</w:t>
      </w:r>
      <w:r w:rsidRPr="0057246A">
        <w:rPr>
          <w:rFonts w:ascii="Times New Roman" w:hAnsi="Times New Roman" w:cs="Times New Roman"/>
          <w:sz w:val="28"/>
          <w:szCs w:val="28"/>
          <w:lang w:val="uk-UA"/>
        </w:rPr>
        <w:t xml:space="preserve">, найбільш раціональним є розвиток виробництва харчових ресурсів. Наявність чорноземів, загальне достатнє зволоження, сприятливий рельєф, добрі кліматичні умови, деякі іригаційні системи, розвинута інфраструктура обумовлюють можливість товарного виробництва зернових культур, особливо </w:t>
      </w:r>
      <w:r w:rsidR="00776064" w:rsidRPr="00CA5AD9">
        <w:rPr>
          <w:color w:val="202122"/>
          <w:sz w:val="28"/>
          <w:szCs w:val="28"/>
          <w:lang w:val="uk-UA"/>
        </w:rPr>
        <w:t>–</w:t>
      </w:r>
      <w:r w:rsidR="00776064" w:rsidRPr="00656519">
        <w:rPr>
          <w:color w:val="202122"/>
          <w:sz w:val="28"/>
          <w:szCs w:val="28"/>
          <w:lang w:val="uk-UA"/>
        </w:rPr>
        <w:t xml:space="preserve"> </w:t>
      </w:r>
      <w:r w:rsidRPr="0057246A">
        <w:rPr>
          <w:rFonts w:ascii="Times New Roman" w:hAnsi="Times New Roman" w:cs="Times New Roman"/>
          <w:sz w:val="28"/>
          <w:szCs w:val="28"/>
          <w:lang w:val="uk-UA"/>
        </w:rPr>
        <w:t>пшениці. В долинах річок та у прив</w:t>
      </w:r>
      <w:r w:rsidR="00BA46D4">
        <w:rPr>
          <w:rFonts w:ascii="Times New Roman" w:hAnsi="Times New Roman" w:cs="Times New Roman"/>
          <w:sz w:val="28"/>
          <w:szCs w:val="28"/>
          <w:lang w:val="uk-UA"/>
        </w:rPr>
        <w:t>атних господарствах навколо сел</w:t>
      </w:r>
      <w:r w:rsidR="00776064">
        <w:rPr>
          <w:rFonts w:ascii="Times New Roman" w:hAnsi="Times New Roman" w:cs="Times New Roman"/>
          <w:sz w:val="28"/>
          <w:szCs w:val="28"/>
          <w:lang w:val="uk-UA"/>
        </w:rPr>
        <w:t>ищ</w:t>
      </w:r>
      <w:r w:rsidRPr="0057246A">
        <w:rPr>
          <w:rFonts w:ascii="Times New Roman" w:hAnsi="Times New Roman" w:cs="Times New Roman"/>
          <w:sz w:val="28"/>
          <w:szCs w:val="28"/>
          <w:lang w:val="uk-UA"/>
        </w:rPr>
        <w:t xml:space="preserve"> розвинуто виробництво овочів та фруктів. Все в більшій мірі розвивається тваринництво, переважно — м'ясо-молочного напрямку. В річках, ставках розвинуте рибальство.</w:t>
      </w:r>
    </w:p>
    <w:p w14:paraId="412601F3" w14:textId="77777777" w:rsidR="00514277" w:rsidRPr="002617EE" w:rsidRDefault="000F7A32" w:rsidP="00514277">
      <w:pPr>
        <w:spacing w:after="0" w:line="360" w:lineRule="auto"/>
        <w:ind w:firstLine="709"/>
        <w:jc w:val="both"/>
        <w:rPr>
          <w:rFonts w:ascii="Times New Roman" w:hAnsi="Times New Roman" w:cs="Times New Roman"/>
          <w:snapToGrid w:val="0"/>
          <w:sz w:val="28"/>
          <w:szCs w:val="28"/>
          <w:lang w:val="uk-UA"/>
        </w:rPr>
      </w:pPr>
      <w:r>
        <w:rPr>
          <w:rFonts w:ascii="Times New Roman" w:hAnsi="Times New Roman" w:cs="Times New Roman"/>
          <w:sz w:val="28"/>
          <w:szCs w:val="28"/>
          <w:lang w:val="uk-UA"/>
        </w:rPr>
        <w:t>Для території дослідження</w:t>
      </w:r>
      <w:r w:rsidRPr="002617EE">
        <w:rPr>
          <w:rFonts w:ascii="Times New Roman" w:hAnsi="Times New Roman" w:cs="Times New Roman"/>
          <w:sz w:val="28"/>
          <w:szCs w:val="28"/>
          <w:lang w:val="uk-UA"/>
        </w:rPr>
        <w:t xml:space="preserve"> характерні чорноземи південно</w:t>
      </w:r>
      <w:r>
        <w:rPr>
          <w:rFonts w:ascii="Times New Roman" w:hAnsi="Times New Roman" w:cs="Times New Roman"/>
          <w:sz w:val="28"/>
          <w:szCs w:val="28"/>
          <w:lang w:val="uk-UA"/>
        </w:rPr>
        <w:t xml:space="preserve"> </w:t>
      </w:r>
      <w:r w:rsidRPr="002617EE">
        <w:rPr>
          <w:rFonts w:ascii="Times New Roman" w:hAnsi="Times New Roman" w:cs="Times New Roman"/>
          <w:sz w:val="28"/>
          <w:szCs w:val="28"/>
          <w:lang w:val="uk-UA"/>
        </w:rPr>
        <w:t>європейської теплої фації, сформовані в умовах м'якого теплог</w:t>
      </w:r>
      <w:r w:rsidR="00514277">
        <w:rPr>
          <w:rFonts w:ascii="Times New Roman" w:hAnsi="Times New Roman" w:cs="Times New Roman"/>
          <w:sz w:val="28"/>
          <w:szCs w:val="28"/>
          <w:lang w:val="uk-UA"/>
        </w:rPr>
        <w:t>о клімату.</w:t>
      </w:r>
      <w:r w:rsidR="00514277" w:rsidRPr="00514277">
        <w:rPr>
          <w:rFonts w:ascii="Times New Roman" w:hAnsi="Times New Roman" w:cs="Times New Roman"/>
          <w:snapToGrid w:val="0"/>
          <w:sz w:val="28"/>
          <w:szCs w:val="28"/>
          <w:lang w:val="uk-UA"/>
        </w:rPr>
        <w:t xml:space="preserve"> </w:t>
      </w:r>
      <w:r w:rsidR="00514277">
        <w:rPr>
          <w:rFonts w:ascii="Times New Roman" w:hAnsi="Times New Roman" w:cs="Times New Roman"/>
          <w:snapToGrid w:val="0"/>
          <w:sz w:val="28"/>
          <w:szCs w:val="28"/>
          <w:lang w:val="uk-UA"/>
        </w:rPr>
        <w:t>У природних умовах г</w:t>
      </w:r>
      <w:r w:rsidR="00514277" w:rsidRPr="002617EE">
        <w:rPr>
          <w:rFonts w:ascii="Times New Roman" w:hAnsi="Times New Roman" w:cs="Times New Roman"/>
          <w:snapToGrid w:val="0"/>
          <w:sz w:val="28"/>
          <w:szCs w:val="28"/>
          <w:lang w:val="uk-UA"/>
        </w:rPr>
        <w:t>рунти мають значний потенціал стійко</w:t>
      </w:r>
      <w:r w:rsidR="00514277">
        <w:rPr>
          <w:rFonts w:ascii="Times New Roman" w:hAnsi="Times New Roman" w:cs="Times New Roman"/>
          <w:snapToGrid w:val="0"/>
          <w:sz w:val="28"/>
          <w:szCs w:val="28"/>
          <w:lang w:val="uk-UA"/>
        </w:rPr>
        <w:t xml:space="preserve">сті, здатність до саморегуляції. </w:t>
      </w:r>
      <w:r w:rsidR="00514277" w:rsidRPr="002617EE">
        <w:rPr>
          <w:rFonts w:ascii="Times New Roman" w:hAnsi="Times New Roman" w:cs="Times New Roman"/>
          <w:snapToGrid w:val="0"/>
          <w:sz w:val="28"/>
          <w:szCs w:val="28"/>
          <w:lang w:val="uk-UA"/>
        </w:rPr>
        <w:t>В умовах сільськогосподарського освоєння та інтенсивного використання грунти переходять до нерівноважного стану. За досить тривалого нерівноважного стану зміни набувають незворотного характер</w:t>
      </w:r>
      <w:r w:rsidR="00514277">
        <w:rPr>
          <w:rFonts w:ascii="Times New Roman" w:hAnsi="Times New Roman" w:cs="Times New Roman"/>
          <w:snapToGrid w:val="0"/>
          <w:sz w:val="28"/>
          <w:szCs w:val="28"/>
          <w:lang w:val="uk-UA"/>
        </w:rPr>
        <w:t>у і</w:t>
      </w:r>
      <w:r w:rsidR="00514277" w:rsidRPr="002617EE">
        <w:rPr>
          <w:rFonts w:ascii="Times New Roman" w:hAnsi="Times New Roman" w:cs="Times New Roman"/>
          <w:snapToGrid w:val="0"/>
          <w:sz w:val="28"/>
          <w:szCs w:val="28"/>
          <w:lang w:val="uk-UA"/>
        </w:rPr>
        <w:t xml:space="preserve"> ґрунт трансформується в антропогенне перетворене чи дегр</w:t>
      </w:r>
      <w:r w:rsidR="00514277">
        <w:rPr>
          <w:rFonts w:ascii="Times New Roman" w:hAnsi="Times New Roman" w:cs="Times New Roman"/>
          <w:snapToGrid w:val="0"/>
          <w:sz w:val="28"/>
          <w:szCs w:val="28"/>
          <w:lang w:val="uk-UA"/>
        </w:rPr>
        <w:t>адоване тіло. Розглядаючи природній потенціал району, ґрунтовий покрив є найбільш вагомим, використаним</w:t>
      </w:r>
      <w:r w:rsidR="00C076CF">
        <w:rPr>
          <w:rFonts w:ascii="Times New Roman" w:hAnsi="Times New Roman" w:cs="Times New Roman"/>
          <w:snapToGrid w:val="0"/>
          <w:sz w:val="28"/>
          <w:szCs w:val="28"/>
          <w:lang w:val="uk-UA"/>
        </w:rPr>
        <w:t>,</w:t>
      </w:r>
      <w:r w:rsidR="00514277">
        <w:rPr>
          <w:rFonts w:ascii="Times New Roman" w:hAnsi="Times New Roman" w:cs="Times New Roman"/>
          <w:snapToGrid w:val="0"/>
          <w:sz w:val="28"/>
          <w:szCs w:val="28"/>
          <w:lang w:val="uk-UA"/>
        </w:rPr>
        <w:t xml:space="preserve"> тому</w:t>
      </w:r>
      <w:r w:rsidR="00C076CF">
        <w:rPr>
          <w:rFonts w:ascii="Times New Roman" w:hAnsi="Times New Roman" w:cs="Times New Roman"/>
          <w:snapToGrid w:val="0"/>
          <w:sz w:val="28"/>
          <w:szCs w:val="28"/>
          <w:lang w:val="uk-UA"/>
        </w:rPr>
        <w:t xml:space="preserve"> і потребує значної уваги.</w:t>
      </w:r>
    </w:p>
    <w:p w14:paraId="6A259EB7" w14:textId="77777777" w:rsidR="00BA46D4" w:rsidRPr="003A0C18" w:rsidRDefault="00BA46D4" w:rsidP="00BA46D4">
      <w:pPr>
        <w:pStyle w:val="11"/>
        <w:spacing w:line="360" w:lineRule="auto"/>
        <w:ind w:left="40" w:firstLine="668"/>
        <w:rPr>
          <w:b/>
          <w:sz w:val="28"/>
          <w:szCs w:val="28"/>
        </w:rPr>
      </w:pPr>
      <w:r>
        <w:rPr>
          <w:sz w:val="28"/>
          <w:szCs w:val="28"/>
        </w:rPr>
        <w:t>В межах Одеської області і взагалі України, Роздільнянський район не є рекреаційним центром, але має значний потенціал.</w:t>
      </w:r>
      <w:r w:rsidRPr="003A0C18">
        <w:rPr>
          <w:sz w:val="28"/>
          <w:szCs w:val="28"/>
        </w:rPr>
        <w:t xml:space="preserve"> Зростання інтенсивності людської діяльності, поява високотехнологічних виробництв і широке використан</w:t>
      </w:r>
      <w:r>
        <w:rPr>
          <w:sz w:val="28"/>
          <w:szCs w:val="28"/>
        </w:rPr>
        <w:t>ня розумової праці,</w:t>
      </w:r>
      <w:r w:rsidRPr="003A0C18">
        <w:rPr>
          <w:sz w:val="28"/>
          <w:szCs w:val="28"/>
        </w:rPr>
        <w:t xml:space="preserve"> зумовлюють необхідність все більшого розвитку сфери послуг, зокрема галузей, що займаються відновленням сил і відпочинком людей. Рекреаційна діяльність охоплює певні види діяльності, пов’язані із туристичною, санаторно-курортною, лікуваль</w:t>
      </w:r>
      <w:r>
        <w:rPr>
          <w:sz w:val="28"/>
          <w:szCs w:val="28"/>
        </w:rPr>
        <w:t>но-оздоровчою, спортивною метою</w:t>
      </w:r>
      <w:r w:rsidRPr="003A0C18">
        <w:rPr>
          <w:sz w:val="28"/>
          <w:szCs w:val="28"/>
        </w:rPr>
        <w:t xml:space="preserve">. </w:t>
      </w:r>
      <w:r>
        <w:rPr>
          <w:sz w:val="28"/>
          <w:szCs w:val="28"/>
        </w:rPr>
        <w:t>На думку відомих дослідників цієї галузі</w:t>
      </w:r>
      <w:r w:rsidRPr="003A0C18">
        <w:rPr>
          <w:sz w:val="28"/>
          <w:szCs w:val="28"/>
        </w:rPr>
        <w:t xml:space="preserve"> рекреація являє собою одну з головних форм продуктивного використання вільного часу</w:t>
      </w:r>
      <w:r w:rsidR="00621871">
        <w:rPr>
          <w:sz w:val="28"/>
          <w:szCs w:val="28"/>
        </w:rPr>
        <w:t xml:space="preserve"> і може конкурувати </w:t>
      </w:r>
      <w:r w:rsidRPr="003A0C18">
        <w:rPr>
          <w:sz w:val="28"/>
          <w:szCs w:val="28"/>
        </w:rPr>
        <w:t xml:space="preserve"> із сільським та лісовим господарством, рибальством, </w:t>
      </w:r>
      <w:r w:rsidRPr="003A0C18">
        <w:rPr>
          <w:sz w:val="28"/>
          <w:szCs w:val="28"/>
        </w:rPr>
        <w:lastRenderedPageBreak/>
        <w:t>добувною промисловістю, гірничою справою та іншими видами суспільної виробничої діяльності, де використовуються природні ресурси.</w:t>
      </w:r>
    </w:p>
    <w:p w14:paraId="4046D1B6" w14:textId="77777777" w:rsidR="00621871" w:rsidRPr="003A0C18" w:rsidRDefault="00621871" w:rsidP="00621871">
      <w:pPr>
        <w:pStyle w:val="11"/>
        <w:spacing w:line="360" w:lineRule="auto"/>
        <w:ind w:left="40" w:firstLine="668"/>
        <w:rPr>
          <w:b/>
          <w:sz w:val="28"/>
          <w:szCs w:val="28"/>
        </w:rPr>
      </w:pPr>
      <w:r>
        <w:rPr>
          <w:sz w:val="28"/>
          <w:szCs w:val="28"/>
        </w:rPr>
        <w:t>Стосовно туризму то він є</w:t>
      </w:r>
      <w:r w:rsidR="00BA46D4" w:rsidRPr="003A0C18">
        <w:rPr>
          <w:sz w:val="28"/>
          <w:szCs w:val="28"/>
        </w:rPr>
        <w:t xml:space="preserve"> «мобільною частиною рекреації», пов’язаною з доланням простору задля відпочинку, розваги або лікування, або з будь-якою іншою метою, не пов’язаною з отриманням прибутку. Рекреаційне господарство охоплює ряд галузей і видів економічної і позаекономічної діяльності, які надають рекреаційні послуги. </w:t>
      </w:r>
      <w:r w:rsidRPr="003A0C18">
        <w:rPr>
          <w:sz w:val="28"/>
          <w:szCs w:val="28"/>
        </w:rPr>
        <w:t>Природні ресурси на даній території включають рельєф, клімат, водні і біологічні ресурси. Антропогенні ту</w:t>
      </w:r>
      <w:r>
        <w:rPr>
          <w:sz w:val="28"/>
          <w:szCs w:val="28"/>
        </w:rPr>
        <w:t>ристичні ресурси</w:t>
      </w:r>
      <w:r w:rsidRPr="003A0C18">
        <w:rPr>
          <w:sz w:val="28"/>
          <w:szCs w:val="28"/>
        </w:rPr>
        <w:t>, корінним чином відрізня</w:t>
      </w:r>
      <w:r>
        <w:rPr>
          <w:sz w:val="28"/>
          <w:szCs w:val="28"/>
        </w:rPr>
        <w:t>ються від природних, але</w:t>
      </w:r>
      <w:r w:rsidRPr="003A0C18">
        <w:rPr>
          <w:sz w:val="28"/>
          <w:szCs w:val="28"/>
        </w:rPr>
        <w:t xml:space="preserve"> створені людиною водоймища, що за своїм походженням є </w:t>
      </w:r>
      <w:r>
        <w:rPr>
          <w:sz w:val="28"/>
          <w:szCs w:val="28"/>
        </w:rPr>
        <w:t>антропогенними</w:t>
      </w:r>
      <w:r w:rsidRPr="003A0C18">
        <w:rPr>
          <w:sz w:val="28"/>
          <w:szCs w:val="28"/>
        </w:rPr>
        <w:t xml:space="preserve"> </w:t>
      </w:r>
      <w:r>
        <w:rPr>
          <w:sz w:val="28"/>
          <w:szCs w:val="28"/>
        </w:rPr>
        <w:t>в подальшому використанні і розвит</w:t>
      </w:r>
      <w:r w:rsidRPr="003A0C18">
        <w:rPr>
          <w:sz w:val="28"/>
          <w:szCs w:val="28"/>
        </w:rPr>
        <w:t>к</w:t>
      </w:r>
      <w:r>
        <w:rPr>
          <w:sz w:val="28"/>
          <w:szCs w:val="28"/>
        </w:rPr>
        <w:t xml:space="preserve">у цілком, </w:t>
      </w:r>
      <w:r w:rsidRPr="003A0C18">
        <w:rPr>
          <w:sz w:val="28"/>
          <w:szCs w:val="28"/>
        </w:rPr>
        <w:t xml:space="preserve">підпорядковуються природним закономірностям. </w:t>
      </w:r>
    </w:p>
    <w:p w14:paraId="77E7F6ED" w14:textId="3401CA22" w:rsidR="005B4963" w:rsidRPr="003A0C18" w:rsidRDefault="00BA46D4" w:rsidP="00776064">
      <w:pPr>
        <w:pStyle w:val="11"/>
        <w:spacing w:line="360" w:lineRule="auto"/>
        <w:ind w:left="40" w:firstLine="669"/>
        <w:rPr>
          <w:sz w:val="28"/>
          <w:szCs w:val="28"/>
        </w:rPr>
      </w:pPr>
      <w:r w:rsidRPr="003A0C18">
        <w:rPr>
          <w:sz w:val="28"/>
          <w:szCs w:val="28"/>
        </w:rPr>
        <w:t>Внаслідок не</w:t>
      </w:r>
      <w:r w:rsidR="00776064">
        <w:rPr>
          <w:sz w:val="28"/>
          <w:szCs w:val="28"/>
        </w:rPr>
        <w:t>можливості співставити</w:t>
      </w:r>
      <w:r w:rsidRPr="003A0C18">
        <w:rPr>
          <w:sz w:val="28"/>
          <w:szCs w:val="28"/>
        </w:rPr>
        <w:t xml:space="preserve"> рекреаці</w:t>
      </w:r>
      <w:r w:rsidR="00776064">
        <w:rPr>
          <w:sz w:val="28"/>
          <w:szCs w:val="28"/>
        </w:rPr>
        <w:t>ю</w:t>
      </w:r>
      <w:r w:rsidRPr="003A0C18">
        <w:rPr>
          <w:sz w:val="28"/>
          <w:szCs w:val="28"/>
        </w:rPr>
        <w:t xml:space="preserve"> з традиційною галузевою класифікацією господарства чи із систематикою видів економічної діяльності, до складу рекреаційного господарства різні автори включають різні</w:t>
      </w:r>
      <w:r>
        <w:rPr>
          <w:sz w:val="28"/>
          <w:szCs w:val="28"/>
        </w:rPr>
        <w:t xml:space="preserve"> галузі та види рекреаційного</w:t>
      </w:r>
      <w:r w:rsidRPr="003A0C18">
        <w:rPr>
          <w:sz w:val="28"/>
          <w:szCs w:val="28"/>
        </w:rPr>
        <w:t xml:space="preserve"> обслуговування. Згідно Закону України «Про туризм» туристична індустрія (тобто галузь господарства) – це «сукупність різних суб’єктів туристичної діяльності (готелі, туристичні комплекси, кемпінги, мотелі, пансіонати, підприємства харчування, заклади культури, спорту), які забезпечують прийом, обслуговування та перевезення туристів». Так, сільський зелений туризм виділяють не за метою діяльності, як наприклад, діловий, а за видом рекреаційного середовища; міжнародний – за спрямованістю туристичних потоків). О. Топчієв, систематизуючи види рекреаційної діяльності, виділяє сфери: 1) організованого відпочинку (курортно-лікувальний, курортно-оздоровчий, спортивно-оздоровчий), 2)</w:t>
      </w:r>
      <w:r w:rsidR="002A05A6">
        <w:rPr>
          <w:sz w:val="28"/>
          <w:szCs w:val="28"/>
        </w:rPr>
        <w:t> </w:t>
      </w:r>
      <w:r w:rsidRPr="003A0C18">
        <w:rPr>
          <w:sz w:val="28"/>
          <w:szCs w:val="28"/>
        </w:rPr>
        <w:t>неорганізованого відпочинку, 3) туризму (пізнавальний, історико-етнографічний, іст</w:t>
      </w:r>
      <w:r>
        <w:rPr>
          <w:sz w:val="28"/>
          <w:szCs w:val="28"/>
        </w:rPr>
        <w:t>орико-культурний, ландшафтно-</w:t>
      </w:r>
      <w:r w:rsidRPr="003A0C18">
        <w:rPr>
          <w:sz w:val="28"/>
          <w:szCs w:val="28"/>
        </w:rPr>
        <w:t xml:space="preserve"> екологічний, спортивний, родинно-гостьовий, торговельний, діловий, науковий, громадсько- політичний, розважальний, релігійний) . Ці схеми змістовно подібні, вони досить повно охоплюють види рекреаційної діяльності і можуть слугувати </w:t>
      </w:r>
      <w:r w:rsidRPr="003A0C18">
        <w:rPr>
          <w:sz w:val="28"/>
          <w:szCs w:val="28"/>
        </w:rPr>
        <w:lastRenderedPageBreak/>
        <w:t>основою для створення схеми компонентної струк</w:t>
      </w:r>
      <w:r>
        <w:rPr>
          <w:sz w:val="28"/>
          <w:szCs w:val="28"/>
        </w:rPr>
        <w:t>тури рекреаційного господарства</w:t>
      </w:r>
      <w:r w:rsidRPr="003A0C18">
        <w:rPr>
          <w:sz w:val="28"/>
          <w:szCs w:val="28"/>
        </w:rPr>
        <w:t xml:space="preserve">. Негативними рисами рекреаційного середовища є невисока забезпеченість ресурсами, відсутність унікальних чи історико-культурних пам’яток, значне забруднення довкілля, низький рівень безпеки людей, нестабільна політична і соціально-економічна ситуація, невисока транспортна освоєність території, нерозвинена соціальна інфраструктура. </w:t>
      </w:r>
    </w:p>
    <w:p w14:paraId="581FC8C5" w14:textId="0E460537" w:rsidR="00F01292" w:rsidRDefault="00BA46D4" w:rsidP="00D76AEC">
      <w:pPr>
        <w:pStyle w:val="11"/>
        <w:spacing w:line="360" w:lineRule="auto"/>
        <w:ind w:left="40" w:firstLine="668"/>
        <w:rPr>
          <w:sz w:val="28"/>
          <w:szCs w:val="28"/>
        </w:rPr>
      </w:pPr>
      <w:r w:rsidRPr="003A0C18">
        <w:rPr>
          <w:sz w:val="28"/>
          <w:szCs w:val="28"/>
        </w:rPr>
        <w:t xml:space="preserve"> Природні ресурси на даній території включають рельєф, клімат, водні і біологічні ресурси. Антропогенні ту</w:t>
      </w:r>
      <w:r w:rsidR="005B4963">
        <w:rPr>
          <w:sz w:val="28"/>
          <w:szCs w:val="28"/>
        </w:rPr>
        <w:t>ристичні ресурси</w:t>
      </w:r>
      <w:r w:rsidRPr="003A0C18">
        <w:rPr>
          <w:sz w:val="28"/>
          <w:szCs w:val="28"/>
        </w:rPr>
        <w:t xml:space="preserve">, корінним чином відрізняються від природних, але взаємне їх проникнення в туристичних дестинаціях робить розмежування між природними та антропологічними ресурсами достатньо умовним. Існують, наприклад, такі ресурси як створені людиною водоймища, що за своїм походженням є антропогенними ресурсами, але їх подальше використання і розвиток цілком підпорядковуються природним закономірностям. </w:t>
      </w:r>
    </w:p>
    <w:p w14:paraId="56661F3B" w14:textId="77777777" w:rsidR="00F01292" w:rsidRDefault="00F01292" w:rsidP="005C0478">
      <w:pPr>
        <w:pStyle w:val="21"/>
        <w:spacing w:after="0" w:line="360" w:lineRule="auto"/>
        <w:jc w:val="both"/>
        <w:rPr>
          <w:rFonts w:ascii="Times New Roman" w:hAnsi="Times New Roman" w:cs="Times New Roman"/>
          <w:sz w:val="28"/>
          <w:szCs w:val="28"/>
          <w:lang w:val="uk-UA"/>
        </w:rPr>
      </w:pPr>
    </w:p>
    <w:p w14:paraId="26C90954" w14:textId="77777777" w:rsidR="00F01292" w:rsidRDefault="00F01292" w:rsidP="005C0478">
      <w:pPr>
        <w:pStyle w:val="21"/>
        <w:spacing w:after="0" w:line="360" w:lineRule="auto"/>
        <w:jc w:val="both"/>
        <w:rPr>
          <w:rFonts w:ascii="Times New Roman" w:hAnsi="Times New Roman" w:cs="Times New Roman"/>
          <w:sz w:val="28"/>
          <w:szCs w:val="28"/>
          <w:lang w:val="uk-UA"/>
        </w:rPr>
      </w:pPr>
    </w:p>
    <w:p w14:paraId="0977AEC4" w14:textId="77777777" w:rsidR="00F01292" w:rsidRDefault="00F01292" w:rsidP="005C0478">
      <w:pPr>
        <w:pStyle w:val="21"/>
        <w:spacing w:after="0" w:line="360" w:lineRule="auto"/>
        <w:jc w:val="both"/>
        <w:rPr>
          <w:rFonts w:ascii="Times New Roman" w:hAnsi="Times New Roman" w:cs="Times New Roman"/>
          <w:sz w:val="28"/>
          <w:szCs w:val="28"/>
          <w:lang w:val="uk-UA"/>
        </w:rPr>
      </w:pPr>
    </w:p>
    <w:p w14:paraId="4F78411C" w14:textId="77777777" w:rsidR="00F01292" w:rsidRDefault="00F01292" w:rsidP="005C0478">
      <w:pPr>
        <w:pStyle w:val="21"/>
        <w:spacing w:after="0" w:line="360" w:lineRule="auto"/>
        <w:jc w:val="both"/>
        <w:rPr>
          <w:rFonts w:ascii="Times New Roman" w:hAnsi="Times New Roman" w:cs="Times New Roman"/>
          <w:sz w:val="28"/>
          <w:szCs w:val="28"/>
          <w:lang w:val="uk-UA"/>
        </w:rPr>
      </w:pPr>
    </w:p>
    <w:p w14:paraId="5366B9F2" w14:textId="77777777" w:rsidR="00F01292" w:rsidRDefault="00F01292" w:rsidP="005C0478">
      <w:pPr>
        <w:pStyle w:val="21"/>
        <w:spacing w:after="0" w:line="360" w:lineRule="auto"/>
        <w:jc w:val="both"/>
        <w:rPr>
          <w:rFonts w:ascii="Times New Roman" w:hAnsi="Times New Roman" w:cs="Times New Roman"/>
          <w:sz w:val="28"/>
          <w:szCs w:val="28"/>
          <w:lang w:val="uk-UA"/>
        </w:rPr>
      </w:pPr>
    </w:p>
    <w:p w14:paraId="26F84C89" w14:textId="77777777" w:rsidR="00F01292" w:rsidRDefault="00F01292" w:rsidP="005C0478">
      <w:pPr>
        <w:pStyle w:val="21"/>
        <w:spacing w:after="0" w:line="360" w:lineRule="auto"/>
        <w:jc w:val="both"/>
        <w:rPr>
          <w:rFonts w:ascii="Times New Roman" w:hAnsi="Times New Roman" w:cs="Times New Roman"/>
          <w:sz w:val="28"/>
          <w:szCs w:val="28"/>
          <w:lang w:val="uk-UA"/>
        </w:rPr>
      </w:pPr>
    </w:p>
    <w:p w14:paraId="1E9CF286" w14:textId="77777777" w:rsidR="00F01292" w:rsidRDefault="00F01292" w:rsidP="005C0478">
      <w:pPr>
        <w:pStyle w:val="21"/>
        <w:spacing w:after="0" w:line="360" w:lineRule="auto"/>
        <w:jc w:val="both"/>
        <w:rPr>
          <w:rFonts w:ascii="Times New Roman" w:hAnsi="Times New Roman" w:cs="Times New Roman"/>
          <w:sz w:val="28"/>
          <w:szCs w:val="28"/>
          <w:lang w:val="uk-UA"/>
        </w:rPr>
      </w:pPr>
    </w:p>
    <w:p w14:paraId="0610AE7D" w14:textId="77777777" w:rsidR="00F01292" w:rsidRDefault="00F01292" w:rsidP="005C0478">
      <w:pPr>
        <w:pStyle w:val="21"/>
        <w:spacing w:after="0" w:line="360" w:lineRule="auto"/>
        <w:jc w:val="both"/>
        <w:rPr>
          <w:rFonts w:ascii="Times New Roman" w:hAnsi="Times New Roman" w:cs="Times New Roman"/>
          <w:sz w:val="28"/>
          <w:szCs w:val="28"/>
          <w:lang w:val="uk-UA"/>
        </w:rPr>
      </w:pPr>
    </w:p>
    <w:p w14:paraId="4902A08A" w14:textId="77777777" w:rsidR="00F01292" w:rsidRDefault="00F01292" w:rsidP="005C0478">
      <w:pPr>
        <w:pStyle w:val="21"/>
        <w:spacing w:after="0" w:line="360" w:lineRule="auto"/>
        <w:jc w:val="both"/>
        <w:rPr>
          <w:rFonts w:ascii="Times New Roman" w:hAnsi="Times New Roman" w:cs="Times New Roman"/>
          <w:sz w:val="28"/>
          <w:szCs w:val="28"/>
          <w:lang w:val="uk-UA"/>
        </w:rPr>
      </w:pPr>
    </w:p>
    <w:p w14:paraId="04D5B1A4" w14:textId="77777777" w:rsidR="00F01292" w:rsidRDefault="00F01292" w:rsidP="005C0478">
      <w:pPr>
        <w:pStyle w:val="21"/>
        <w:spacing w:after="0" w:line="360" w:lineRule="auto"/>
        <w:jc w:val="both"/>
        <w:rPr>
          <w:rFonts w:ascii="Times New Roman" w:hAnsi="Times New Roman" w:cs="Times New Roman"/>
          <w:sz w:val="28"/>
          <w:szCs w:val="28"/>
          <w:lang w:val="uk-UA"/>
        </w:rPr>
      </w:pPr>
    </w:p>
    <w:p w14:paraId="150C9C73" w14:textId="77777777" w:rsidR="00F01292" w:rsidRDefault="00F01292" w:rsidP="005C0478">
      <w:pPr>
        <w:pStyle w:val="21"/>
        <w:spacing w:after="0" w:line="360" w:lineRule="auto"/>
        <w:jc w:val="both"/>
        <w:rPr>
          <w:rFonts w:ascii="Times New Roman" w:hAnsi="Times New Roman" w:cs="Times New Roman"/>
          <w:sz w:val="28"/>
          <w:szCs w:val="28"/>
          <w:lang w:val="uk-UA"/>
        </w:rPr>
      </w:pPr>
    </w:p>
    <w:p w14:paraId="1FDAA047" w14:textId="77777777" w:rsidR="00F01292" w:rsidRDefault="00F01292" w:rsidP="005C0478">
      <w:pPr>
        <w:pStyle w:val="21"/>
        <w:spacing w:after="0" w:line="360" w:lineRule="auto"/>
        <w:jc w:val="both"/>
        <w:rPr>
          <w:rFonts w:ascii="Times New Roman" w:hAnsi="Times New Roman" w:cs="Times New Roman"/>
          <w:sz w:val="28"/>
          <w:szCs w:val="28"/>
          <w:lang w:val="uk-UA"/>
        </w:rPr>
      </w:pPr>
    </w:p>
    <w:p w14:paraId="2143759F" w14:textId="77777777" w:rsidR="00F01292" w:rsidRDefault="00F01292" w:rsidP="005C0478">
      <w:pPr>
        <w:pStyle w:val="21"/>
        <w:spacing w:after="0" w:line="360" w:lineRule="auto"/>
        <w:jc w:val="both"/>
        <w:rPr>
          <w:rFonts w:ascii="Times New Roman" w:hAnsi="Times New Roman" w:cs="Times New Roman"/>
          <w:sz w:val="28"/>
          <w:szCs w:val="28"/>
          <w:lang w:val="uk-UA"/>
        </w:rPr>
      </w:pPr>
    </w:p>
    <w:p w14:paraId="34042696" w14:textId="77777777" w:rsidR="00BA46D4" w:rsidRDefault="00BA46D4" w:rsidP="005C0478">
      <w:pPr>
        <w:pStyle w:val="21"/>
        <w:spacing w:after="0" w:line="360" w:lineRule="auto"/>
        <w:jc w:val="both"/>
        <w:rPr>
          <w:rFonts w:ascii="Times New Roman" w:hAnsi="Times New Roman" w:cs="Times New Roman"/>
          <w:sz w:val="28"/>
          <w:szCs w:val="28"/>
          <w:lang w:val="uk-UA"/>
        </w:rPr>
      </w:pPr>
    </w:p>
    <w:p w14:paraId="1E490975" w14:textId="77777777" w:rsidR="00BA46D4" w:rsidRDefault="00BA46D4" w:rsidP="005C0478">
      <w:pPr>
        <w:pStyle w:val="21"/>
        <w:spacing w:after="0" w:line="360" w:lineRule="auto"/>
        <w:jc w:val="both"/>
        <w:rPr>
          <w:rFonts w:ascii="Times New Roman" w:hAnsi="Times New Roman" w:cs="Times New Roman"/>
          <w:sz w:val="28"/>
          <w:szCs w:val="28"/>
          <w:lang w:val="uk-UA"/>
        </w:rPr>
      </w:pPr>
    </w:p>
    <w:p w14:paraId="3D0E1CBE" w14:textId="435E68C1" w:rsidR="00AD5B05" w:rsidRDefault="00AD5B05" w:rsidP="004E62A3">
      <w:pPr>
        <w:pStyle w:val="1"/>
        <w:jc w:val="center"/>
      </w:pPr>
      <w:r>
        <w:br w:type="page"/>
      </w:r>
      <w:bookmarkStart w:id="22" w:name="_Toc104452187"/>
      <w:r w:rsidRPr="00F426AC">
        <w:lastRenderedPageBreak/>
        <w:t>СПИСОК ВИКОРИСТАН</w:t>
      </w:r>
      <w:r w:rsidR="004B3459" w:rsidRPr="00F426AC">
        <w:t>ИХ</w:t>
      </w:r>
      <w:r w:rsidRPr="00F426AC">
        <w:t xml:space="preserve"> </w:t>
      </w:r>
      <w:r w:rsidR="004B3459" w:rsidRPr="00F426AC">
        <w:t>ДЖЕРЕЛ</w:t>
      </w:r>
      <w:bookmarkEnd w:id="22"/>
    </w:p>
    <w:p w14:paraId="17E58AA9" w14:textId="77777777" w:rsidR="00F426AC" w:rsidRPr="00F426AC" w:rsidRDefault="00F426AC" w:rsidP="00F426AC">
      <w:pPr>
        <w:spacing w:after="0" w:line="360" w:lineRule="auto"/>
        <w:jc w:val="center"/>
        <w:rPr>
          <w:rFonts w:ascii="Times New Roman" w:hAnsi="Times New Roman" w:cs="Times New Roman"/>
          <w:b/>
          <w:bCs/>
          <w:color w:val="000000"/>
          <w:sz w:val="28"/>
          <w:szCs w:val="28"/>
          <w:lang w:val="uk-UA"/>
        </w:rPr>
      </w:pPr>
    </w:p>
    <w:p w14:paraId="67327747" w14:textId="2978E7E1" w:rsidR="00AD5B05" w:rsidRPr="00F426AC" w:rsidRDefault="00AD5B05" w:rsidP="00F426AC">
      <w:pPr>
        <w:pStyle w:val="a5"/>
        <w:numPr>
          <w:ilvl w:val="0"/>
          <w:numId w:val="7"/>
        </w:numPr>
        <w:tabs>
          <w:tab w:val="left" w:pos="993"/>
        </w:tabs>
        <w:spacing w:after="0" w:line="360" w:lineRule="auto"/>
        <w:ind w:left="0" w:firstLine="567"/>
        <w:jc w:val="both"/>
        <w:rPr>
          <w:rFonts w:ascii="Times New Roman" w:hAnsi="Times New Roman" w:cs="Times New Roman"/>
          <w:color w:val="000000" w:themeColor="text1"/>
          <w:sz w:val="28"/>
          <w:szCs w:val="28"/>
          <w:lang w:val="uk-UA"/>
        </w:rPr>
      </w:pPr>
      <w:r w:rsidRPr="00F426AC">
        <w:rPr>
          <w:rFonts w:ascii="Times New Roman" w:hAnsi="Times New Roman" w:cs="Times New Roman"/>
          <w:color w:val="000000" w:themeColor="text1"/>
          <w:sz w:val="28"/>
          <w:szCs w:val="28"/>
          <w:lang w:val="uk-UA"/>
        </w:rPr>
        <w:t xml:space="preserve">Агпромышленный комплекс Одесской области. Проблемы, перспективы развития. – Одесса, 1990. – С. 27.  </w:t>
      </w:r>
    </w:p>
    <w:p w14:paraId="032ABBF5" w14:textId="77777777" w:rsidR="000B1603" w:rsidRDefault="00AD5B05" w:rsidP="000B1603">
      <w:pPr>
        <w:pStyle w:val="23"/>
        <w:numPr>
          <w:ilvl w:val="0"/>
          <w:numId w:val="7"/>
        </w:numPr>
        <w:tabs>
          <w:tab w:val="left" w:pos="993"/>
        </w:tabs>
        <w:spacing w:line="360" w:lineRule="auto"/>
        <w:ind w:left="0" w:firstLine="567"/>
        <w:rPr>
          <w:color w:val="000000" w:themeColor="text1"/>
          <w:sz w:val="28"/>
          <w:szCs w:val="28"/>
          <w:lang w:val="uk-UA"/>
        </w:rPr>
      </w:pPr>
      <w:r w:rsidRPr="00F426AC">
        <w:rPr>
          <w:color w:val="000000" w:themeColor="text1"/>
          <w:sz w:val="28"/>
          <w:szCs w:val="28"/>
          <w:lang w:val="uk-UA"/>
        </w:rPr>
        <w:t xml:space="preserve">Атлас Одеської області. </w:t>
      </w:r>
      <w:r w:rsidR="00F426AC">
        <w:rPr>
          <w:color w:val="000000" w:themeColor="text1"/>
          <w:sz w:val="28"/>
          <w:szCs w:val="28"/>
          <w:lang w:val="uk-UA"/>
        </w:rPr>
        <w:t>–</w:t>
      </w:r>
      <w:r w:rsidRPr="00F426AC">
        <w:rPr>
          <w:color w:val="000000" w:themeColor="text1"/>
          <w:sz w:val="28"/>
          <w:szCs w:val="28"/>
          <w:lang w:val="uk-UA"/>
        </w:rPr>
        <w:t xml:space="preserve"> Одеса: Хоре, 2002. - 80с.  </w:t>
      </w:r>
    </w:p>
    <w:p w14:paraId="5150C987" w14:textId="0BE8FCF3" w:rsidR="000B1603" w:rsidRPr="00D10098" w:rsidRDefault="000B1603" w:rsidP="00D10098">
      <w:pPr>
        <w:pStyle w:val="11"/>
        <w:numPr>
          <w:ilvl w:val="0"/>
          <w:numId w:val="7"/>
        </w:numPr>
        <w:tabs>
          <w:tab w:val="left" w:pos="993"/>
        </w:tabs>
        <w:spacing w:line="360" w:lineRule="auto"/>
        <w:ind w:left="0" w:firstLine="567"/>
        <w:rPr>
          <w:color w:val="000000" w:themeColor="text1"/>
          <w:sz w:val="28"/>
          <w:szCs w:val="28"/>
        </w:rPr>
      </w:pPr>
      <w:r w:rsidRPr="00D10098">
        <w:rPr>
          <w:color w:val="000000" w:themeColor="text1"/>
          <w:sz w:val="28"/>
          <w:szCs w:val="28"/>
          <w:shd w:val="clear" w:color="auto" w:fill="FFFFFF"/>
        </w:rPr>
        <w:t>Архів </w:t>
      </w:r>
      <w:hyperlink r:id="rId23" w:history="1">
        <w:r w:rsidRPr="00D10098">
          <w:rPr>
            <w:rStyle w:val="a6"/>
            <w:rFonts w:eastAsiaTheme="majorEastAsia"/>
            <w:color w:val="000000" w:themeColor="text1"/>
            <w:sz w:val="28"/>
            <w:szCs w:val="28"/>
            <w:u w:val="none"/>
            <w:shd w:val="clear" w:color="auto" w:fill="FFFFFF"/>
          </w:rPr>
          <w:t>оригіналу</w:t>
        </w:r>
      </w:hyperlink>
      <w:r w:rsidRPr="00D10098">
        <w:rPr>
          <w:color w:val="000000" w:themeColor="text1"/>
          <w:sz w:val="28"/>
          <w:szCs w:val="28"/>
          <w:shd w:val="clear" w:color="auto" w:fill="FFFFFF"/>
        </w:rPr>
        <w:t> за 26 лютого 2021</w:t>
      </w:r>
      <w:r w:rsidRPr="00D10098">
        <w:rPr>
          <w:rStyle w:val="reference-accessdate"/>
          <w:color w:val="000000" w:themeColor="text1"/>
          <w:sz w:val="28"/>
          <w:szCs w:val="28"/>
          <w:shd w:val="clear" w:color="auto" w:fill="FFFFFF"/>
        </w:rPr>
        <w:t>. Процитовано 24 березня 2021</w:t>
      </w:r>
      <w:r w:rsidRPr="00D10098">
        <w:rPr>
          <w:color w:val="000000" w:themeColor="text1"/>
          <w:sz w:val="28"/>
          <w:szCs w:val="28"/>
          <w:shd w:val="clear" w:color="auto" w:fill="FFFFFF"/>
        </w:rPr>
        <w:t>.</w:t>
      </w:r>
      <w:r w:rsidR="00D10098" w:rsidRPr="00D10098">
        <w:rPr>
          <w:color w:val="000000" w:themeColor="text1"/>
          <w:sz w:val="28"/>
          <w:szCs w:val="28"/>
        </w:rPr>
        <w:t xml:space="preserve"> </w:t>
      </w:r>
      <w:hyperlink r:id="rId24" w:history="1">
        <w:r w:rsidRPr="00D10098">
          <w:rPr>
            <w:rStyle w:val="a6"/>
            <w:rFonts w:eastAsiaTheme="majorEastAsia"/>
            <w:color w:val="000000" w:themeColor="text1"/>
            <w:sz w:val="28"/>
            <w:szCs w:val="28"/>
            <w:u w:val="none"/>
            <w:shd w:val="clear" w:color="auto" w:fill="FFFFFF"/>
          </w:rPr>
          <w:t>Головне управління статистики в Одеській області</w:t>
        </w:r>
      </w:hyperlink>
      <w:r w:rsidRPr="00D10098">
        <w:rPr>
          <w:color w:val="000000" w:themeColor="text1"/>
          <w:sz w:val="28"/>
          <w:szCs w:val="28"/>
          <w:shd w:val="clear" w:color="auto" w:fill="FFFFFF"/>
        </w:rPr>
        <w:t xml:space="preserve">.  </w:t>
      </w:r>
    </w:p>
    <w:p w14:paraId="723B5E07" w14:textId="5DFD1663" w:rsidR="00AD5B05" w:rsidRPr="00F426AC" w:rsidRDefault="00AD5B05" w:rsidP="00F426AC">
      <w:pPr>
        <w:pStyle w:val="11"/>
        <w:numPr>
          <w:ilvl w:val="0"/>
          <w:numId w:val="7"/>
        </w:numPr>
        <w:tabs>
          <w:tab w:val="left" w:pos="993"/>
        </w:tabs>
        <w:spacing w:line="360" w:lineRule="auto"/>
        <w:ind w:left="0" w:firstLine="567"/>
        <w:rPr>
          <w:color w:val="000000" w:themeColor="text1"/>
          <w:sz w:val="28"/>
          <w:szCs w:val="28"/>
        </w:rPr>
      </w:pPr>
      <w:r w:rsidRPr="00F426AC">
        <w:rPr>
          <w:color w:val="000000" w:themeColor="text1"/>
          <w:sz w:val="28"/>
          <w:szCs w:val="28"/>
        </w:rPr>
        <w:t xml:space="preserve">Бейдик О. О. Рекреаційні ресурси України: навч. посіб. Київ: Альтерпрес, 2009. 489 с.  </w:t>
      </w:r>
    </w:p>
    <w:p w14:paraId="6A931839" w14:textId="16E5D4AB" w:rsidR="00AD5B05" w:rsidRPr="00F426AC" w:rsidRDefault="00AD5B05" w:rsidP="00F426AC">
      <w:pPr>
        <w:pStyle w:val="11"/>
        <w:numPr>
          <w:ilvl w:val="0"/>
          <w:numId w:val="7"/>
        </w:numPr>
        <w:tabs>
          <w:tab w:val="left" w:pos="993"/>
        </w:tabs>
        <w:spacing w:line="360" w:lineRule="auto"/>
        <w:ind w:left="0" w:firstLine="567"/>
        <w:rPr>
          <w:color w:val="000000" w:themeColor="text1"/>
          <w:sz w:val="28"/>
          <w:szCs w:val="28"/>
        </w:rPr>
      </w:pPr>
      <w:r w:rsidRPr="00F426AC">
        <w:rPr>
          <w:color w:val="000000" w:themeColor="text1"/>
          <w:sz w:val="28"/>
          <w:szCs w:val="28"/>
        </w:rPr>
        <w:t xml:space="preserve">Бейдик О. О. Рекреаційно-туристські ресурси України: методологія та методика аналізу, термінологія, районування: моногафія. Київ: ВПЦ «Київ. ун-т», 2001. 395 с. </w:t>
      </w:r>
    </w:p>
    <w:p w14:paraId="28151FD8" w14:textId="220BA0C2" w:rsidR="00AD5B05" w:rsidRPr="00F426AC" w:rsidRDefault="00AD5B05" w:rsidP="00F426AC">
      <w:pPr>
        <w:pStyle w:val="11"/>
        <w:numPr>
          <w:ilvl w:val="0"/>
          <w:numId w:val="7"/>
        </w:numPr>
        <w:tabs>
          <w:tab w:val="left" w:pos="993"/>
        </w:tabs>
        <w:spacing w:line="360" w:lineRule="auto"/>
        <w:ind w:left="0" w:firstLine="567"/>
        <w:rPr>
          <w:color w:val="000000" w:themeColor="text1"/>
          <w:sz w:val="28"/>
          <w:szCs w:val="28"/>
        </w:rPr>
      </w:pPr>
      <w:r w:rsidRPr="00F426AC">
        <w:rPr>
          <w:color w:val="000000" w:themeColor="text1"/>
          <w:sz w:val="28"/>
          <w:szCs w:val="28"/>
        </w:rPr>
        <w:t xml:space="preserve">Бейдик О. О. Словник-довідник з географії туризму, рекреалогії та рекреаційної географії. Київ: Палітра, 1997. 130 с.  </w:t>
      </w:r>
    </w:p>
    <w:p w14:paraId="4D7372D7" w14:textId="3322E5E1" w:rsidR="00AD5B05" w:rsidRPr="00F426AC" w:rsidRDefault="00AD5B05" w:rsidP="00F426AC">
      <w:pPr>
        <w:pStyle w:val="a5"/>
        <w:numPr>
          <w:ilvl w:val="0"/>
          <w:numId w:val="7"/>
        </w:numPr>
        <w:tabs>
          <w:tab w:val="left" w:pos="993"/>
        </w:tabs>
        <w:spacing w:after="0" w:line="360" w:lineRule="auto"/>
        <w:ind w:left="0" w:firstLine="567"/>
        <w:jc w:val="both"/>
        <w:rPr>
          <w:rFonts w:ascii="Times New Roman" w:hAnsi="Times New Roman" w:cs="Times New Roman"/>
          <w:color w:val="000000" w:themeColor="text1"/>
          <w:sz w:val="28"/>
          <w:szCs w:val="28"/>
        </w:rPr>
      </w:pPr>
      <w:r w:rsidRPr="00F426AC">
        <w:rPr>
          <w:rFonts w:ascii="Times New Roman" w:hAnsi="Times New Roman" w:cs="Times New Roman"/>
          <w:color w:val="000000" w:themeColor="text1"/>
          <w:sz w:val="28"/>
          <w:szCs w:val="28"/>
        </w:rPr>
        <w:t>Белоусов В.В., Вольвовский Б.С.  Строение и эволюция земной коры Черного моря. - М., Наука. - 1992. - 88 с.</w:t>
      </w:r>
      <w:r w:rsidRPr="00F426AC">
        <w:rPr>
          <w:rFonts w:ascii="Times New Roman" w:hAnsi="Times New Roman" w:cs="Times New Roman"/>
          <w:color w:val="000000" w:themeColor="text1"/>
          <w:sz w:val="28"/>
          <w:szCs w:val="28"/>
          <w:lang w:val="uk-UA"/>
        </w:rPr>
        <w:t xml:space="preserve">   </w:t>
      </w:r>
    </w:p>
    <w:p w14:paraId="610985FC" w14:textId="26C5D390" w:rsidR="00AD5B05" w:rsidRPr="00F426AC" w:rsidRDefault="00AD5B05" w:rsidP="00F426AC">
      <w:pPr>
        <w:pStyle w:val="a3"/>
        <w:numPr>
          <w:ilvl w:val="0"/>
          <w:numId w:val="7"/>
        </w:numPr>
        <w:tabs>
          <w:tab w:val="left" w:pos="284"/>
          <w:tab w:val="left" w:pos="993"/>
        </w:tabs>
        <w:ind w:left="0" w:firstLine="567"/>
        <w:rPr>
          <w:rFonts w:ascii="Times New Roman" w:hAnsi="Times New Roman"/>
          <w:color w:val="000000" w:themeColor="text1"/>
          <w:szCs w:val="28"/>
        </w:rPr>
      </w:pPr>
      <w:r w:rsidRPr="00F426AC">
        <w:rPr>
          <w:rFonts w:ascii="Times New Roman" w:hAnsi="Times New Roman"/>
          <w:color w:val="000000" w:themeColor="text1"/>
          <w:szCs w:val="28"/>
        </w:rPr>
        <w:t xml:space="preserve">Вернадский В.И. Размышления натуралиста. – Москва: Наука, 1975. – 255 с.  </w:t>
      </w:r>
    </w:p>
    <w:p w14:paraId="4565F342" w14:textId="79451F81" w:rsidR="00AD5B05" w:rsidRPr="00F426AC" w:rsidRDefault="00AD5B05" w:rsidP="00F426AC">
      <w:pPr>
        <w:pStyle w:val="a5"/>
        <w:widowControl w:val="0"/>
        <w:numPr>
          <w:ilvl w:val="0"/>
          <w:numId w:val="7"/>
        </w:numPr>
        <w:tabs>
          <w:tab w:val="left" w:pos="0"/>
          <w:tab w:val="left" w:pos="993"/>
        </w:tabs>
        <w:spacing w:after="0" w:line="360" w:lineRule="auto"/>
        <w:ind w:left="0" w:right="142" w:firstLine="567"/>
        <w:jc w:val="both"/>
        <w:rPr>
          <w:rFonts w:ascii="Times New Roman" w:hAnsi="Times New Roman" w:cs="Times New Roman"/>
          <w:color w:val="000000" w:themeColor="text1"/>
          <w:sz w:val="28"/>
          <w:szCs w:val="28"/>
        </w:rPr>
      </w:pPr>
      <w:r w:rsidRPr="00F426AC">
        <w:rPr>
          <w:rFonts w:ascii="Times New Roman" w:hAnsi="Times New Roman" w:cs="Times New Roman"/>
          <w:color w:val="000000" w:themeColor="text1"/>
          <w:sz w:val="28"/>
          <w:szCs w:val="28"/>
        </w:rPr>
        <w:t xml:space="preserve">Гапонов Е.А. Каталог буровых скважин и гидрогеологическая карта юго-западной части Украины. – Одесса: изд. Южной областной мелиоративной организации, 1928. – 152 с. </w:t>
      </w:r>
      <w:r w:rsidRPr="00F426AC">
        <w:rPr>
          <w:rFonts w:ascii="Times New Roman" w:hAnsi="Times New Roman" w:cs="Times New Roman"/>
          <w:color w:val="000000" w:themeColor="text1"/>
          <w:sz w:val="28"/>
          <w:szCs w:val="28"/>
          <w:lang w:val="uk-UA"/>
        </w:rPr>
        <w:t xml:space="preserve">   </w:t>
      </w:r>
    </w:p>
    <w:p w14:paraId="7331F53A" w14:textId="71C0FCFE" w:rsidR="00AD5B05" w:rsidRPr="00F426AC" w:rsidRDefault="00AD5B05" w:rsidP="00F426AC">
      <w:pPr>
        <w:pStyle w:val="a5"/>
        <w:numPr>
          <w:ilvl w:val="0"/>
          <w:numId w:val="7"/>
        </w:numPr>
        <w:tabs>
          <w:tab w:val="left" w:pos="993"/>
        </w:tabs>
        <w:spacing w:after="0" w:line="360" w:lineRule="auto"/>
        <w:ind w:left="0" w:firstLine="567"/>
        <w:jc w:val="both"/>
        <w:rPr>
          <w:rFonts w:ascii="Times New Roman" w:hAnsi="Times New Roman" w:cs="Times New Roman"/>
          <w:color w:val="000000" w:themeColor="text1"/>
          <w:sz w:val="28"/>
          <w:szCs w:val="28"/>
        </w:rPr>
      </w:pPr>
      <w:r w:rsidRPr="00F426AC">
        <w:rPr>
          <w:rFonts w:ascii="Times New Roman" w:hAnsi="Times New Roman" w:cs="Times New Roman"/>
          <w:color w:val="000000" w:themeColor="text1"/>
          <w:sz w:val="28"/>
          <w:szCs w:val="28"/>
        </w:rPr>
        <w:t>Гарецкий Р.Г. Тектоника молодых платформ Евразии. - М.: Недра, 1972. - 390с.</w:t>
      </w:r>
      <w:r w:rsidRPr="00F426AC">
        <w:rPr>
          <w:rFonts w:ascii="Times New Roman" w:hAnsi="Times New Roman" w:cs="Times New Roman"/>
          <w:color w:val="000000" w:themeColor="text1"/>
          <w:sz w:val="28"/>
          <w:szCs w:val="28"/>
          <w:lang w:val="uk-UA"/>
        </w:rPr>
        <w:t xml:space="preserve"> </w:t>
      </w:r>
    </w:p>
    <w:p w14:paraId="5E99B27F" w14:textId="5CC0C6F8" w:rsidR="00AD5B05" w:rsidRPr="00F426AC" w:rsidRDefault="00AD5B05" w:rsidP="00F426AC">
      <w:pPr>
        <w:pStyle w:val="a5"/>
        <w:numPr>
          <w:ilvl w:val="0"/>
          <w:numId w:val="7"/>
        </w:numPr>
        <w:tabs>
          <w:tab w:val="left" w:pos="993"/>
        </w:tabs>
        <w:spacing w:after="0" w:line="360" w:lineRule="auto"/>
        <w:ind w:left="0" w:firstLine="567"/>
        <w:jc w:val="both"/>
        <w:rPr>
          <w:rFonts w:ascii="Times New Roman" w:hAnsi="Times New Roman" w:cs="Times New Roman"/>
          <w:color w:val="000000" w:themeColor="text1"/>
          <w:sz w:val="28"/>
          <w:szCs w:val="28"/>
        </w:rPr>
      </w:pPr>
      <w:r w:rsidRPr="00F426AC">
        <w:rPr>
          <w:rFonts w:ascii="Times New Roman" w:hAnsi="Times New Roman" w:cs="Times New Roman"/>
          <w:color w:val="000000" w:themeColor="text1"/>
          <w:sz w:val="28"/>
          <w:szCs w:val="28"/>
        </w:rPr>
        <w:t>Геология шельфа УССР: Тектоника: Киев, Наук. думка, 1987. – 152 с.</w:t>
      </w:r>
      <w:r w:rsidRPr="00F426AC">
        <w:rPr>
          <w:rFonts w:ascii="Times New Roman" w:hAnsi="Times New Roman" w:cs="Times New Roman"/>
          <w:color w:val="000000" w:themeColor="text1"/>
          <w:sz w:val="28"/>
          <w:szCs w:val="28"/>
          <w:lang w:val="uk-UA"/>
        </w:rPr>
        <w:t xml:space="preserve">  </w:t>
      </w:r>
    </w:p>
    <w:p w14:paraId="496198DD" w14:textId="4A87B647" w:rsidR="00AD5B05" w:rsidRPr="00F426AC" w:rsidRDefault="00AD5B05" w:rsidP="00F426AC">
      <w:pPr>
        <w:pStyle w:val="a5"/>
        <w:numPr>
          <w:ilvl w:val="0"/>
          <w:numId w:val="7"/>
        </w:numPr>
        <w:tabs>
          <w:tab w:val="left" w:pos="0"/>
          <w:tab w:val="left" w:pos="993"/>
        </w:tabs>
        <w:spacing w:after="0" w:line="360" w:lineRule="auto"/>
        <w:ind w:left="0" w:right="140" w:firstLine="567"/>
        <w:jc w:val="both"/>
        <w:rPr>
          <w:rFonts w:ascii="Times New Roman" w:hAnsi="Times New Roman" w:cs="Times New Roman"/>
          <w:color w:val="000000" w:themeColor="text1"/>
          <w:sz w:val="28"/>
          <w:szCs w:val="28"/>
        </w:rPr>
      </w:pPr>
      <w:r w:rsidRPr="00F426AC">
        <w:rPr>
          <w:rFonts w:ascii="Times New Roman" w:hAnsi="Times New Roman" w:cs="Times New Roman"/>
          <w:color w:val="000000" w:themeColor="text1"/>
          <w:sz w:val="28"/>
          <w:szCs w:val="28"/>
        </w:rPr>
        <w:t>Гидрогеологическая карта Украинской ССР (основные водоносные горизонты и гидрогеологическое районирование). Масштаб 1 : 1000 000/ Редактор Руденко Ф. А. – М: ВСЕГИНГЕО, 1966.</w:t>
      </w:r>
      <w:r w:rsidRPr="00F426AC">
        <w:rPr>
          <w:rFonts w:ascii="Times New Roman" w:hAnsi="Times New Roman" w:cs="Times New Roman"/>
          <w:color w:val="000000" w:themeColor="text1"/>
          <w:sz w:val="28"/>
          <w:szCs w:val="28"/>
          <w:lang w:val="uk-UA"/>
        </w:rPr>
        <w:t xml:space="preserve">   </w:t>
      </w:r>
    </w:p>
    <w:p w14:paraId="40323140" w14:textId="6F63C4CE" w:rsidR="00AD5B05" w:rsidRPr="00F426AC" w:rsidRDefault="00AD5B05" w:rsidP="00F426AC">
      <w:pPr>
        <w:pStyle w:val="23"/>
        <w:numPr>
          <w:ilvl w:val="0"/>
          <w:numId w:val="7"/>
        </w:numPr>
        <w:tabs>
          <w:tab w:val="left" w:pos="993"/>
        </w:tabs>
        <w:spacing w:line="360" w:lineRule="auto"/>
        <w:ind w:left="0" w:firstLine="567"/>
        <w:rPr>
          <w:color w:val="000000" w:themeColor="text1"/>
          <w:sz w:val="28"/>
          <w:szCs w:val="28"/>
        </w:rPr>
      </w:pPr>
      <w:r w:rsidRPr="00F426AC">
        <w:rPr>
          <w:color w:val="000000" w:themeColor="text1"/>
          <w:sz w:val="28"/>
          <w:szCs w:val="28"/>
        </w:rPr>
        <w:t>Ґрунти Одеської області / О.К.Вальда, М.І.Краковський. Одеса: Одеська землевпорядна експедиція, 1969. - 52 с.</w:t>
      </w:r>
      <w:r w:rsidRPr="00F426AC">
        <w:rPr>
          <w:color w:val="000000" w:themeColor="text1"/>
          <w:sz w:val="28"/>
          <w:szCs w:val="28"/>
          <w:lang w:val="uk-UA"/>
        </w:rPr>
        <w:t xml:space="preserve">   </w:t>
      </w:r>
    </w:p>
    <w:p w14:paraId="60982B5B" w14:textId="000B3E95" w:rsidR="00AD5B05" w:rsidRPr="00F426AC" w:rsidRDefault="00AD5B05" w:rsidP="00F426AC">
      <w:pPr>
        <w:pStyle w:val="a5"/>
        <w:numPr>
          <w:ilvl w:val="0"/>
          <w:numId w:val="7"/>
        </w:numPr>
        <w:tabs>
          <w:tab w:val="left" w:pos="993"/>
        </w:tabs>
        <w:spacing w:after="0" w:line="360" w:lineRule="auto"/>
        <w:ind w:left="0" w:firstLine="567"/>
        <w:jc w:val="both"/>
        <w:rPr>
          <w:rFonts w:ascii="Times New Roman" w:hAnsi="Times New Roman" w:cs="Times New Roman"/>
          <w:color w:val="000000" w:themeColor="text1"/>
          <w:sz w:val="28"/>
          <w:szCs w:val="28"/>
          <w:lang w:val="uk-UA"/>
        </w:rPr>
      </w:pPr>
      <w:r w:rsidRPr="00F426AC">
        <w:rPr>
          <w:rFonts w:ascii="Times New Roman" w:hAnsi="Times New Roman" w:cs="Times New Roman"/>
          <w:color w:val="000000" w:themeColor="text1"/>
          <w:sz w:val="28"/>
          <w:szCs w:val="28"/>
        </w:rPr>
        <w:lastRenderedPageBreak/>
        <w:t>Ивус Г.П., Иванова С.М., Хотин С.Ю. Оценка ресурсов солнечной радиации на территории Одесской области // Метеоролог</w:t>
      </w:r>
      <w:r w:rsidRPr="00F426AC">
        <w:rPr>
          <w:rFonts w:ascii="Times New Roman" w:hAnsi="Times New Roman" w:cs="Times New Roman"/>
          <w:color w:val="000000" w:themeColor="text1"/>
          <w:sz w:val="28"/>
          <w:szCs w:val="28"/>
          <w:lang w:val="uk-UA"/>
        </w:rPr>
        <w:t>і</w:t>
      </w:r>
      <w:r w:rsidRPr="00F426AC">
        <w:rPr>
          <w:rFonts w:ascii="Times New Roman" w:hAnsi="Times New Roman" w:cs="Times New Roman"/>
          <w:color w:val="000000" w:themeColor="text1"/>
          <w:sz w:val="28"/>
          <w:szCs w:val="28"/>
        </w:rPr>
        <w:t xml:space="preserve">я, </w:t>
      </w:r>
      <w:r w:rsidRPr="00F426AC">
        <w:rPr>
          <w:rFonts w:ascii="Times New Roman" w:hAnsi="Times New Roman" w:cs="Times New Roman"/>
          <w:color w:val="000000" w:themeColor="text1"/>
          <w:sz w:val="28"/>
          <w:szCs w:val="28"/>
          <w:lang w:val="uk-UA"/>
        </w:rPr>
        <w:t xml:space="preserve">кліматологія та гідрологія. </w:t>
      </w:r>
      <w:r w:rsidR="00F426AC">
        <w:rPr>
          <w:rFonts w:ascii="Times New Roman" w:hAnsi="Times New Roman" w:cs="Times New Roman"/>
          <w:color w:val="000000" w:themeColor="text1"/>
          <w:sz w:val="28"/>
          <w:szCs w:val="28"/>
          <w:lang w:val="uk-UA"/>
        </w:rPr>
        <w:t>–</w:t>
      </w:r>
      <w:r w:rsidRPr="00F426AC">
        <w:rPr>
          <w:rFonts w:ascii="Times New Roman" w:hAnsi="Times New Roman" w:cs="Times New Roman"/>
          <w:color w:val="000000" w:themeColor="text1"/>
          <w:sz w:val="28"/>
          <w:szCs w:val="28"/>
          <w:lang w:val="uk-UA"/>
        </w:rPr>
        <w:t xml:space="preserve"> 2004. – Вив. 48. – </w:t>
      </w:r>
      <w:r w:rsidRPr="00F426AC">
        <w:rPr>
          <w:rFonts w:ascii="Times New Roman" w:hAnsi="Times New Roman" w:cs="Times New Roman"/>
          <w:caps/>
          <w:color w:val="000000" w:themeColor="text1"/>
          <w:sz w:val="28"/>
          <w:szCs w:val="28"/>
          <w:lang w:val="uk-UA"/>
        </w:rPr>
        <w:t>с</w:t>
      </w:r>
      <w:r w:rsidRPr="00F426AC">
        <w:rPr>
          <w:rFonts w:ascii="Times New Roman" w:hAnsi="Times New Roman" w:cs="Times New Roman"/>
          <w:color w:val="000000" w:themeColor="text1"/>
          <w:sz w:val="28"/>
          <w:szCs w:val="28"/>
          <w:lang w:val="uk-UA"/>
        </w:rPr>
        <w:t xml:space="preserve">. 112-118.   </w:t>
      </w:r>
    </w:p>
    <w:p w14:paraId="48C42A5C" w14:textId="551713D8" w:rsidR="00AD5B05" w:rsidRPr="00F426AC" w:rsidRDefault="009A000A" w:rsidP="00F426AC">
      <w:pPr>
        <w:pStyle w:val="a5"/>
        <w:numPr>
          <w:ilvl w:val="0"/>
          <w:numId w:val="7"/>
        </w:numPr>
        <w:shd w:val="clear" w:color="auto" w:fill="FFFFFF"/>
        <w:tabs>
          <w:tab w:val="left" w:pos="993"/>
        </w:tabs>
        <w:spacing w:after="0" w:line="360" w:lineRule="auto"/>
        <w:ind w:left="0" w:firstLine="567"/>
        <w:jc w:val="both"/>
        <w:rPr>
          <w:rStyle w:val="citation"/>
          <w:rFonts w:ascii="Times New Roman" w:hAnsi="Times New Roman" w:cs="Times New Roman"/>
          <w:color w:val="000000" w:themeColor="text1"/>
          <w:sz w:val="28"/>
          <w:szCs w:val="28"/>
          <w:lang w:val="uk-UA"/>
        </w:rPr>
      </w:pPr>
      <w:hyperlink r:id="rId25" w:history="1">
        <w:r w:rsidR="00AD5B05" w:rsidRPr="00F426AC">
          <w:rPr>
            <w:rStyle w:val="a6"/>
            <w:rFonts w:ascii="Times New Roman" w:hAnsi="Times New Roman" w:cs="Times New Roman"/>
            <w:color w:val="000000" w:themeColor="text1"/>
            <w:sz w:val="28"/>
            <w:szCs w:val="28"/>
            <w:u w:val="none"/>
            <w:lang w:val="uk-UA"/>
          </w:rPr>
          <w:t>Каталог фонду | ДНВП «ГЕОІНФОРМ УКРАЇНИ»</w:t>
        </w:r>
      </w:hyperlink>
      <w:r w:rsidR="00AD5B05" w:rsidRPr="00F426AC">
        <w:rPr>
          <w:rStyle w:val="citation"/>
          <w:rFonts w:ascii="Times New Roman" w:hAnsi="Times New Roman" w:cs="Times New Roman"/>
          <w:color w:val="000000" w:themeColor="text1"/>
          <w:sz w:val="28"/>
          <w:szCs w:val="28"/>
          <w:lang w:val="uk-UA"/>
        </w:rPr>
        <w:t> (uk-UA). Архів </w:t>
      </w:r>
      <w:hyperlink r:id="rId26" w:history="1">
        <w:r w:rsidR="00AD5B05" w:rsidRPr="00F426AC">
          <w:rPr>
            <w:rStyle w:val="a6"/>
            <w:rFonts w:ascii="Times New Roman" w:hAnsi="Times New Roman" w:cs="Times New Roman"/>
            <w:color w:val="000000" w:themeColor="text1"/>
            <w:sz w:val="28"/>
            <w:szCs w:val="28"/>
            <w:u w:val="none"/>
            <w:lang w:val="uk-UA"/>
          </w:rPr>
          <w:t>оригіналу</w:t>
        </w:r>
      </w:hyperlink>
      <w:r w:rsidR="00AD5B05" w:rsidRPr="00F426AC">
        <w:rPr>
          <w:rStyle w:val="citation"/>
          <w:rFonts w:ascii="Times New Roman" w:hAnsi="Times New Roman" w:cs="Times New Roman"/>
          <w:color w:val="000000" w:themeColor="text1"/>
          <w:sz w:val="28"/>
          <w:szCs w:val="28"/>
          <w:lang w:val="uk-UA"/>
        </w:rPr>
        <w:t> за 28 червня 2020</w:t>
      </w:r>
      <w:r w:rsidR="00AD5B05" w:rsidRPr="00F426AC">
        <w:rPr>
          <w:rStyle w:val="reference-accessdate"/>
          <w:rFonts w:ascii="Times New Roman" w:hAnsi="Times New Roman" w:cs="Times New Roman"/>
          <w:color w:val="000000" w:themeColor="text1"/>
          <w:sz w:val="28"/>
          <w:szCs w:val="28"/>
          <w:lang w:val="uk-UA"/>
        </w:rPr>
        <w:t>. Процитовано 5 червня 2020</w:t>
      </w:r>
      <w:r w:rsidR="00AD5B05" w:rsidRPr="00F426AC">
        <w:rPr>
          <w:rStyle w:val="citation"/>
          <w:rFonts w:ascii="Times New Roman" w:hAnsi="Times New Roman" w:cs="Times New Roman"/>
          <w:color w:val="000000" w:themeColor="text1"/>
          <w:sz w:val="28"/>
          <w:szCs w:val="28"/>
          <w:lang w:val="uk-UA"/>
        </w:rPr>
        <w:t xml:space="preserve">.     </w:t>
      </w:r>
    </w:p>
    <w:p w14:paraId="2899DF45" w14:textId="34ECB787" w:rsidR="00AD5B05" w:rsidRPr="00F426AC" w:rsidRDefault="009A000A" w:rsidP="00F426AC">
      <w:pPr>
        <w:pStyle w:val="a5"/>
        <w:numPr>
          <w:ilvl w:val="0"/>
          <w:numId w:val="7"/>
        </w:numPr>
        <w:shd w:val="clear" w:color="auto" w:fill="FFFFFF"/>
        <w:tabs>
          <w:tab w:val="left" w:pos="993"/>
        </w:tabs>
        <w:spacing w:after="0" w:line="360" w:lineRule="auto"/>
        <w:ind w:left="0" w:firstLine="567"/>
        <w:jc w:val="both"/>
        <w:rPr>
          <w:rFonts w:ascii="Times New Roman" w:hAnsi="Times New Roman" w:cs="Times New Roman"/>
          <w:color w:val="000000" w:themeColor="text1"/>
          <w:sz w:val="28"/>
          <w:szCs w:val="28"/>
          <w:lang w:val="uk-UA"/>
        </w:rPr>
      </w:pPr>
      <w:hyperlink r:id="rId27" w:history="1">
        <w:r w:rsidR="00AD5B05" w:rsidRPr="00F426AC">
          <w:rPr>
            <w:rStyle w:val="a6"/>
            <w:rFonts w:ascii="Times New Roman" w:hAnsi="Times New Roman" w:cs="Times New Roman"/>
            <w:color w:val="000000" w:themeColor="text1"/>
            <w:sz w:val="28"/>
            <w:szCs w:val="28"/>
            <w:u w:val="none"/>
            <w:lang w:val="uk-UA"/>
          </w:rPr>
          <w:t>Кліматичні дані по м. Роздільна за період з 1899 року</w:t>
        </w:r>
      </w:hyperlink>
      <w:r w:rsidR="00AD5B05" w:rsidRPr="00F426AC">
        <w:rPr>
          <w:rStyle w:val="citation"/>
          <w:rFonts w:ascii="Times New Roman" w:hAnsi="Times New Roman" w:cs="Times New Roman"/>
          <w:color w:val="000000" w:themeColor="text1"/>
          <w:sz w:val="28"/>
          <w:szCs w:val="28"/>
          <w:lang w:val="uk-UA"/>
        </w:rPr>
        <w:t>. meteo.gov.ua. Архів </w:t>
      </w:r>
      <w:hyperlink r:id="rId28" w:history="1">
        <w:r w:rsidR="00AD5B05" w:rsidRPr="00F426AC">
          <w:rPr>
            <w:rStyle w:val="a6"/>
            <w:rFonts w:ascii="Times New Roman" w:hAnsi="Times New Roman" w:cs="Times New Roman"/>
            <w:color w:val="000000" w:themeColor="text1"/>
            <w:sz w:val="28"/>
            <w:szCs w:val="28"/>
            <w:u w:val="none"/>
            <w:lang w:val="uk-UA"/>
          </w:rPr>
          <w:t>оригіналу</w:t>
        </w:r>
      </w:hyperlink>
      <w:r w:rsidR="00AD5B05" w:rsidRPr="00F426AC">
        <w:rPr>
          <w:rStyle w:val="citation"/>
          <w:rFonts w:ascii="Times New Roman" w:hAnsi="Times New Roman" w:cs="Times New Roman"/>
          <w:color w:val="000000" w:themeColor="text1"/>
          <w:sz w:val="28"/>
          <w:szCs w:val="28"/>
          <w:lang w:val="uk-UA"/>
        </w:rPr>
        <w:t> за 17 жовтня 2016</w:t>
      </w:r>
      <w:r w:rsidR="00AD5B05" w:rsidRPr="00F426AC">
        <w:rPr>
          <w:rStyle w:val="reference-accessdate"/>
          <w:rFonts w:ascii="Times New Roman" w:hAnsi="Times New Roman" w:cs="Times New Roman"/>
          <w:color w:val="000000" w:themeColor="text1"/>
          <w:sz w:val="28"/>
          <w:szCs w:val="28"/>
          <w:lang w:val="uk-UA"/>
        </w:rPr>
        <w:t>. Процитовано 24 лютого 2021</w:t>
      </w:r>
      <w:r w:rsidR="00AD5B05" w:rsidRPr="00F426AC">
        <w:rPr>
          <w:rStyle w:val="citation"/>
          <w:rFonts w:ascii="Times New Roman" w:hAnsi="Times New Roman" w:cs="Times New Roman"/>
          <w:color w:val="000000" w:themeColor="text1"/>
          <w:sz w:val="28"/>
          <w:szCs w:val="28"/>
          <w:lang w:val="uk-UA"/>
        </w:rPr>
        <w:t xml:space="preserve">.    </w:t>
      </w:r>
    </w:p>
    <w:p w14:paraId="3AE7EE3A" w14:textId="5B8FEE9C" w:rsidR="00AD5B05" w:rsidRPr="00F426AC" w:rsidRDefault="00AD5B05" w:rsidP="00F426AC">
      <w:pPr>
        <w:pStyle w:val="23"/>
        <w:numPr>
          <w:ilvl w:val="0"/>
          <w:numId w:val="7"/>
        </w:numPr>
        <w:tabs>
          <w:tab w:val="left" w:pos="993"/>
        </w:tabs>
        <w:spacing w:line="360" w:lineRule="auto"/>
        <w:ind w:left="0" w:firstLine="567"/>
        <w:rPr>
          <w:color w:val="000000" w:themeColor="text1"/>
          <w:sz w:val="28"/>
          <w:szCs w:val="28"/>
          <w:lang w:val="uk-UA"/>
        </w:rPr>
      </w:pPr>
      <w:r w:rsidRPr="00F426AC">
        <w:rPr>
          <w:color w:val="000000" w:themeColor="text1"/>
          <w:sz w:val="28"/>
          <w:szCs w:val="28"/>
          <w:lang w:val="uk-UA"/>
        </w:rPr>
        <w:t>Клімат України. Монографія / За ред. В.</w:t>
      </w:r>
      <w:r w:rsidR="00F426AC">
        <w:rPr>
          <w:color w:val="000000" w:themeColor="text1"/>
          <w:sz w:val="28"/>
          <w:szCs w:val="28"/>
          <w:lang w:val="uk-UA"/>
        </w:rPr>
        <w:t xml:space="preserve"> </w:t>
      </w:r>
      <w:r w:rsidRPr="00F426AC">
        <w:rPr>
          <w:color w:val="000000" w:themeColor="text1"/>
          <w:sz w:val="28"/>
          <w:szCs w:val="28"/>
          <w:lang w:val="uk-UA"/>
        </w:rPr>
        <w:t>М. Ліпінського, В.</w:t>
      </w:r>
      <w:r w:rsidR="00F426AC">
        <w:rPr>
          <w:color w:val="000000" w:themeColor="text1"/>
          <w:sz w:val="28"/>
          <w:szCs w:val="28"/>
          <w:lang w:val="uk-UA"/>
        </w:rPr>
        <w:t xml:space="preserve"> </w:t>
      </w:r>
      <w:r w:rsidRPr="00F426AC">
        <w:rPr>
          <w:color w:val="000000" w:themeColor="text1"/>
          <w:sz w:val="28"/>
          <w:szCs w:val="28"/>
          <w:lang w:val="uk-UA"/>
        </w:rPr>
        <w:t>А. Дячука,</w:t>
      </w:r>
      <w:r w:rsidR="00F426AC">
        <w:rPr>
          <w:color w:val="000000" w:themeColor="text1"/>
          <w:sz w:val="28"/>
          <w:szCs w:val="28"/>
          <w:lang w:val="uk-UA"/>
        </w:rPr>
        <w:t xml:space="preserve"> </w:t>
      </w:r>
      <w:r w:rsidRPr="00F426AC">
        <w:rPr>
          <w:color w:val="000000" w:themeColor="text1"/>
          <w:sz w:val="28"/>
          <w:szCs w:val="28"/>
          <w:lang w:val="uk-UA"/>
        </w:rPr>
        <w:t xml:space="preserve">В.М. Бабіченка. – Київ: Вид-во Раєвського, 2003. – 343 с.    </w:t>
      </w:r>
    </w:p>
    <w:p w14:paraId="6EAAFDAF" w14:textId="11F373E0" w:rsidR="00AD5B05" w:rsidRPr="00F426AC" w:rsidRDefault="00AD5B05" w:rsidP="00F426AC">
      <w:pPr>
        <w:pStyle w:val="a5"/>
        <w:numPr>
          <w:ilvl w:val="0"/>
          <w:numId w:val="7"/>
        </w:numPr>
        <w:tabs>
          <w:tab w:val="left" w:pos="993"/>
        </w:tabs>
        <w:spacing w:after="0" w:line="360" w:lineRule="auto"/>
        <w:ind w:left="0" w:firstLine="567"/>
        <w:jc w:val="both"/>
        <w:rPr>
          <w:rFonts w:ascii="Times New Roman" w:hAnsi="Times New Roman" w:cs="Times New Roman"/>
          <w:color w:val="000000" w:themeColor="text1"/>
          <w:sz w:val="28"/>
          <w:szCs w:val="28"/>
        </w:rPr>
      </w:pPr>
      <w:r w:rsidRPr="00F426AC">
        <w:rPr>
          <w:rFonts w:ascii="Times New Roman" w:hAnsi="Times New Roman" w:cs="Times New Roman"/>
          <w:color w:val="000000" w:themeColor="text1"/>
          <w:sz w:val="28"/>
          <w:szCs w:val="28"/>
          <w:lang w:val="uk-UA"/>
        </w:rPr>
        <w:t>Ко</w:t>
      </w:r>
      <w:r w:rsidRPr="00F426AC">
        <w:rPr>
          <w:rFonts w:ascii="Times New Roman" w:hAnsi="Times New Roman" w:cs="Times New Roman"/>
          <w:color w:val="000000" w:themeColor="text1"/>
          <w:sz w:val="28"/>
          <w:szCs w:val="28"/>
        </w:rPr>
        <w:t>бышева Н.</w:t>
      </w:r>
      <w:r w:rsidR="00F426AC">
        <w:rPr>
          <w:rFonts w:ascii="Times New Roman" w:hAnsi="Times New Roman" w:cs="Times New Roman"/>
          <w:color w:val="000000" w:themeColor="text1"/>
          <w:sz w:val="28"/>
          <w:szCs w:val="28"/>
          <w:lang w:val="uk-UA"/>
        </w:rPr>
        <w:t xml:space="preserve"> </w:t>
      </w:r>
      <w:r w:rsidRPr="00F426AC">
        <w:rPr>
          <w:rFonts w:ascii="Times New Roman" w:hAnsi="Times New Roman" w:cs="Times New Roman"/>
          <w:color w:val="000000" w:themeColor="text1"/>
          <w:sz w:val="28"/>
          <w:szCs w:val="28"/>
        </w:rPr>
        <w:t>В., Степанская Г.</w:t>
      </w:r>
      <w:r w:rsidR="00F426AC">
        <w:rPr>
          <w:rFonts w:ascii="Times New Roman" w:hAnsi="Times New Roman" w:cs="Times New Roman"/>
          <w:color w:val="000000" w:themeColor="text1"/>
          <w:sz w:val="28"/>
          <w:szCs w:val="28"/>
          <w:lang w:val="uk-UA"/>
        </w:rPr>
        <w:t xml:space="preserve"> </w:t>
      </w:r>
      <w:r w:rsidRPr="00F426AC">
        <w:rPr>
          <w:rFonts w:ascii="Times New Roman" w:hAnsi="Times New Roman" w:cs="Times New Roman"/>
          <w:color w:val="000000" w:themeColor="text1"/>
          <w:sz w:val="28"/>
          <w:szCs w:val="28"/>
        </w:rPr>
        <w:t>А., Чмугов З.Е. Оценка потенциальных ветроэнергетических ресурсов на территории СССР // Тр. ГГО. – Вып.475. – 1983. – С. 120-128.</w:t>
      </w:r>
      <w:r w:rsidRPr="00F426AC">
        <w:rPr>
          <w:rFonts w:ascii="Times New Roman" w:hAnsi="Times New Roman" w:cs="Times New Roman"/>
          <w:color w:val="000000" w:themeColor="text1"/>
          <w:sz w:val="28"/>
          <w:szCs w:val="28"/>
          <w:lang w:val="uk-UA"/>
        </w:rPr>
        <w:t xml:space="preserve">               </w:t>
      </w:r>
    </w:p>
    <w:p w14:paraId="30D321E1" w14:textId="64E84185" w:rsidR="00AD5B05" w:rsidRPr="00F426AC" w:rsidRDefault="00AD5B05" w:rsidP="00F426AC">
      <w:pPr>
        <w:pStyle w:val="a3"/>
        <w:numPr>
          <w:ilvl w:val="0"/>
          <w:numId w:val="7"/>
        </w:numPr>
        <w:tabs>
          <w:tab w:val="left" w:pos="284"/>
          <w:tab w:val="left" w:pos="993"/>
        </w:tabs>
        <w:ind w:left="0" w:firstLine="567"/>
        <w:rPr>
          <w:rFonts w:ascii="Times New Roman" w:hAnsi="Times New Roman"/>
          <w:color w:val="000000" w:themeColor="text1"/>
          <w:szCs w:val="28"/>
        </w:rPr>
      </w:pPr>
      <w:r w:rsidRPr="00F426AC">
        <w:rPr>
          <w:rFonts w:ascii="Times New Roman" w:hAnsi="Times New Roman"/>
          <w:color w:val="000000" w:themeColor="text1"/>
          <w:szCs w:val="28"/>
        </w:rPr>
        <w:t xml:space="preserve">Круть И.В. Введение в общую теорию Земли. – Москва: Мысль, 1978. – 367 с.  </w:t>
      </w:r>
    </w:p>
    <w:p w14:paraId="2EC77F98" w14:textId="05DDF761" w:rsidR="00AD5B05" w:rsidRPr="00F426AC" w:rsidRDefault="00AD5B05" w:rsidP="00F426AC">
      <w:pPr>
        <w:pStyle w:val="11"/>
        <w:numPr>
          <w:ilvl w:val="0"/>
          <w:numId w:val="7"/>
        </w:numPr>
        <w:tabs>
          <w:tab w:val="left" w:pos="993"/>
        </w:tabs>
        <w:spacing w:line="360" w:lineRule="auto"/>
        <w:ind w:left="0" w:firstLine="567"/>
        <w:rPr>
          <w:color w:val="000000" w:themeColor="text1"/>
          <w:sz w:val="28"/>
          <w:szCs w:val="28"/>
        </w:rPr>
      </w:pPr>
      <w:r w:rsidRPr="00F426AC">
        <w:rPr>
          <w:color w:val="000000" w:themeColor="text1"/>
          <w:sz w:val="28"/>
          <w:szCs w:val="28"/>
        </w:rPr>
        <w:t xml:space="preserve">Кузишин А. В. Історія туризму: навч. посіб. Тернопіль. 2007. С. 196. </w:t>
      </w:r>
    </w:p>
    <w:p w14:paraId="3676AF4E" w14:textId="419444CB" w:rsidR="00AD5B05" w:rsidRPr="00F426AC" w:rsidRDefault="00AD5B05" w:rsidP="00F426AC">
      <w:pPr>
        <w:pStyle w:val="11"/>
        <w:numPr>
          <w:ilvl w:val="0"/>
          <w:numId w:val="7"/>
        </w:numPr>
        <w:tabs>
          <w:tab w:val="left" w:pos="993"/>
        </w:tabs>
        <w:spacing w:line="360" w:lineRule="auto"/>
        <w:ind w:left="0" w:firstLine="567"/>
        <w:contextualSpacing/>
        <w:rPr>
          <w:color w:val="000000" w:themeColor="text1"/>
          <w:sz w:val="28"/>
          <w:szCs w:val="28"/>
        </w:rPr>
      </w:pPr>
      <w:r w:rsidRPr="00F426AC">
        <w:rPr>
          <w:color w:val="000000" w:themeColor="text1"/>
          <w:sz w:val="28"/>
          <w:szCs w:val="28"/>
        </w:rPr>
        <w:t xml:space="preserve">Любіцева О. О., Бабарицька В. К. Туризмознавство: вступ до фаху: підручник. Київ: Видавничо-поліграфічний центр «Київський університет», 2008. 335 с.  </w:t>
      </w:r>
    </w:p>
    <w:p w14:paraId="19634DAD" w14:textId="77777777" w:rsidR="00210478" w:rsidRPr="00F426AC" w:rsidRDefault="00AD5B05" w:rsidP="00F426AC">
      <w:pPr>
        <w:pStyle w:val="11"/>
        <w:numPr>
          <w:ilvl w:val="0"/>
          <w:numId w:val="7"/>
        </w:numPr>
        <w:tabs>
          <w:tab w:val="left" w:pos="993"/>
        </w:tabs>
        <w:spacing w:line="360" w:lineRule="auto"/>
        <w:ind w:left="0" w:firstLine="567"/>
        <w:contextualSpacing/>
        <w:rPr>
          <w:color w:val="000000" w:themeColor="text1"/>
          <w:sz w:val="28"/>
          <w:szCs w:val="28"/>
        </w:rPr>
      </w:pPr>
      <w:r w:rsidRPr="00F426AC">
        <w:rPr>
          <w:color w:val="000000" w:themeColor="text1"/>
          <w:sz w:val="28"/>
          <w:szCs w:val="28"/>
        </w:rPr>
        <w:t xml:space="preserve">Михайліченко Г. І. Інноваційний розвиток туризму: монографія. Київ: Київ. нац. торг.-екон. ун-т, 2012. 608 с.   </w:t>
      </w:r>
    </w:p>
    <w:p w14:paraId="0980EAC3" w14:textId="77777777" w:rsidR="00210478" w:rsidRPr="00F426AC" w:rsidRDefault="00AD5B05" w:rsidP="00F426AC">
      <w:pPr>
        <w:pStyle w:val="11"/>
        <w:numPr>
          <w:ilvl w:val="0"/>
          <w:numId w:val="7"/>
        </w:numPr>
        <w:tabs>
          <w:tab w:val="left" w:pos="993"/>
        </w:tabs>
        <w:spacing w:line="360" w:lineRule="auto"/>
        <w:ind w:left="0" w:firstLine="567"/>
        <w:contextualSpacing/>
        <w:rPr>
          <w:rStyle w:val="citation"/>
          <w:color w:val="000000" w:themeColor="text1"/>
          <w:sz w:val="28"/>
          <w:szCs w:val="28"/>
        </w:rPr>
      </w:pPr>
      <w:r w:rsidRPr="00F426AC">
        <w:rPr>
          <w:rStyle w:val="citation"/>
          <w:color w:val="000000" w:themeColor="text1"/>
          <w:sz w:val="28"/>
          <w:szCs w:val="28"/>
        </w:rPr>
        <w:t xml:space="preserve">Одеська область. Географічний атлас. українська). Київ: Мапа. 2006. с. 6–7.  </w:t>
      </w:r>
    </w:p>
    <w:p w14:paraId="55B30F31" w14:textId="77777777" w:rsidR="00210478" w:rsidRPr="00F426AC" w:rsidRDefault="00AD5B05" w:rsidP="00F426AC">
      <w:pPr>
        <w:pStyle w:val="11"/>
        <w:numPr>
          <w:ilvl w:val="0"/>
          <w:numId w:val="7"/>
        </w:numPr>
        <w:tabs>
          <w:tab w:val="left" w:pos="993"/>
        </w:tabs>
        <w:spacing w:line="360" w:lineRule="auto"/>
        <w:ind w:left="0" w:firstLine="567"/>
        <w:contextualSpacing/>
        <w:rPr>
          <w:rStyle w:val="citation"/>
          <w:color w:val="000000" w:themeColor="text1"/>
          <w:sz w:val="28"/>
          <w:szCs w:val="28"/>
        </w:rPr>
      </w:pPr>
      <w:r w:rsidRPr="00F426AC">
        <w:rPr>
          <w:rStyle w:val="citation"/>
          <w:color w:val="000000" w:themeColor="text1"/>
          <w:sz w:val="28"/>
          <w:szCs w:val="28"/>
        </w:rPr>
        <w:t xml:space="preserve">Одеська область. Географічний атлас. (українська). Київ: Мапа. 2006. с. 4–5.  </w:t>
      </w:r>
    </w:p>
    <w:p w14:paraId="2E7C923E" w14:textId="05A531FC" w:rsidR="00210478" w:rsidRPr="00F426AC" w:rsidRDefault="00AD5B05" w:rsidP="00F426AC">
      <w:pPr>
        <w:pStyle w:val="11"/>
        <w:numPr>
          <w:ilvl w:val="0"/>
          <w:numId w:val="7"/>
        </w:numPr>
        <w:tabs>
          <w:tab w:val="left" w:pos="993"/>
        </w:tabs>
        <w:spacing w:line="360" w:lineRule="auto"/>
        <w:ind w:left="0" w:firstLine="567"/>
        <w:contextualSpacing/>
        <w:rPr>
          <w:color w:val="000000" w:themeColor="text1"/>
          <w:sz w:val="28"/>
          <w:szCs w:val="28"/>
        </w:rPr>
      </w:pPr>
      <w:r w:rsidRPr="00F426AC">
        <w:rPr>
          <w:color w:val="000000" w:themeColor="text1"/>
          <w:sz w:val="28"/>
          <w:szCs w:val="28"/>
        </w:rPr>
        <w:t xml:space="preserve">Орошение на Одещине. Почвенно-зкологические и агротехнические аспекты. - Одесса, 1992. - 436 с.   </w:t>
      </w:r>
    </w:p>
    <w:p w14:paraId="53AEDB76" w14:textId="14581EE4" w:rsidR="00AD5B05" w:rsidRPr="00F426AC" w:rsidRDefault="00AD5B05" w:rsidP="00F426AC">
      <w:pPr>
        <w:pStyle w:val="11"/>
        <w:numPr>
          <w:ilvl w:val="0"/>
          <w:numId w:val="7"/>
        </w:numPr>
        <w:tabs>
          <w:tab w:val="left" w:pos="993"/>
        </w:tabs>
        <w:spacing w:line="360" w:lineRule="auto"/>
        <w:ind w:left="0" w:firstLine="567"/>
        <w:contextualSpacing/>
        <w:rPr>
          <w:color w:val="000000" w:themeColor="text1"/>
          <w:sz w:val="28"/>
          <w:szCs w:val="28"/>
        </w:rPr>
      </w:pPr>
      <w:r w:rsidRPr="00F426AC">
        <w:rPr>
          <w:color w:val="000000" w:themeColor="text1"/>
          <w:sz w:val="28"/>
          <w:szCs w:val="28"/>
        </w:rPr>
        <w:t xml:space="preserve">Охорона ґрунтів: Навч. посібник / М.К.Шикула, О.Ф.Гнатенко та ін. - К.: Знання, 2001.-398с.   </w:t>
      </w:r>
    </w:p>
    <w:p w14:paraId="76262198" w14:textId="1CD10790" w:rsidR="00AD5B05" w:rsidRPr="00F426AC" w:rsidRDefault="00AD5B05" w:rsidP="00F426AC">
      <w:pPr>
        <w:pStyle w:val="a5"/>
        <w:numPr>
          <w:ilvl w:val="0"/>
          <w:numId w:val="7"/>
        </w:numPr>
        <w:tabs>
          <w:tab w:val="left" w:pos="993"/>
        </w:tabs>
        <w:spacing w:after="0" w:line="360" w:lineRule="auto"/>
        <w:ind w:left="0" w:firstLine="567"/>
        <w:jc w:val="both"/>
        <w:rPr>
          <w:rFonts w:ascii="Times New Roman" w:hAnsi="Times New Roman" w:cs="Times New Roman"/>
          <w:color w:val="000000" w:themeColor="text1"/>
          <w:sz w:val="28"/>
          <w:szCs w:val="28"/>
          <w:lang w:val="uk-UA"/>
        </w:rPr>
      </w:pPr>
      <w:r w:rsidRPr="00F426AC">
        <w:rPr>
          <w:rFonts w:ascii="Times New Roman" w:hAnsi="Times New Roman" w:cs="Times New Roman"/>
          <w:color w:val="000000" w:themeColor="text1"/>
          <w:sz w:val="28"/>
          <w:szCs w:val="28"/>
        </w:rPr>
        <w:t>Охрана водных ресурсов / Под ред. И.М. Бродавченко. – М.:Колос, 1989. – 200с.</w:t>
      </w:r>
      <w:r w:rsidRPr="00F426AC">
        <w:rPr>
          <w:rFonts w:ascii="Times New Roman" w:hAnsi="Times New Roman" w:cs="Times New Roman"/>
          <w:color w:val="000000" w:themeColor="text1"/>
          <w:sz w:val="28"/>
          <w:szCs w:val="28"/>
          <w:lang w:val="uk-UA"/>
        </w:rPr>
        <w:t xml:space="preserve">  </w:t>
      </w:r>
    </w:p>
    <w:p w14:paraId="2FE3BB5B" w14:textId="30191BA1" w:rsidR="00AD5B05" w:rsidRPr="00F426AC" w:rsidRDefault="00AD5B05" w:rsidP="00F426AC">
      <w:pPr>
        <w:pStyle w:val="a3"/>
        <w:numPr>
          <w:ilvl w:val="0"/>
          <w:numId w:val="7"/>
        </w:numPr>
        <w:tabs>
          <w:tab w:val="left" w:pos="284"/>
          <w:tab w:val="left" w:pos="993"/>
        </w:tabs>
        <w:ind w:left="0" w:firstLine="567"/>
        <w:rPr>
          <w:rFonts w:ascii="Times New Roman" w:hAnsi="Times New Roman"/>
          <w:color w:val="000000" w:themeColor="text1"/>
          <w:szCs w:val="28"/>
        </w:rPr>
      </w:pPr>
      <w:r w:rsidRPr="00F426AC">
        <w:rPr>
          <w:rFonts w:ascii="Times New Roman" w:hAnsi="Times New Roman"/>
          <w:color w:val="000000" w:themeColor="text1"/>
          <w:szCs w:val="28"/>
        </w:rPr>
        <w:lastRenderedPageBreak/>
        <w:t xml:space="preserve">Палиенко Э.Т. Поисковая и инженерная геоморфология. – Киев: Высшая школа, 1978. – 200 с.    </w:t>
      </w:r>
    </w:p>
    <w:p w14:paraId="4E9764B4" w14:textId="3C43CB79" w:rsidR="00AD5B05" w:rsidRPr="00F426AC" w:rsidRDefault="00AD5B05" w:rsidP="00F426AC">
      <w:pPr>
        <w:pStyle w:val="a3"/>
        <w:numPr>
          <w:ilvl w:val="0"/>
          <w:numId w:val="7"/>
        </w:numPr>
        <w:tabs>
          <w:tab w:val="left" w:pos="284"/>
          <w:tab w:val="left" w:pos="993"/>
        </w:tabs>
        <w:ind w:left="0" w:firstLine="567"/>
        <w:rPr>
          <w:rFonts w:ascii="Times New Roman" w:hAnsi="Times New Roman"/>
          <w:color w:val="000000" w:themeColor="text1"/>
          <w:szCs w:val="28"/>
        </w:rPr>
      </w:pPr>
      <w:r w:rsidRPr="00F426AC">
        <w:rPr>
          <w:rFonts w:ascii="Times New Roman" w:hAnsi="Times New Roman"/>
          <w:color w:val="000000" w:themeColor="text1"/>
          <w:szCs w:val="28"/>
        </w:rPr>
        <w:t xml:space="preserve">Палієнко Е.Т., Стецюк В.В. Практичні напрямки дослідження рельєфу в Україні // Фізич. геогр. та геоморфологія. – 2006. – Вип. 51. – С. 11 – 33.    </w:t>
      </w:r>
    </w:p>
    <w:p w14:paraId="20FF34A5" w14:textId="0CAFD446" w:rsidR="00AD5B05" w:rsidRPr="00F426AC" w:rsidRDefault="00AD5B05" w:rsidP="00F426AC">
      <w:pPr>
        <w:pStyle w:val="23"/>
        <w:numPr>
          <w:ilvl w:val="0"/>
          <w:numId w:val="7"/>
        </w:numPr>
        <w:tabs>
          <w:tab w:val="left" w:pos="993"/>
        </w:tabs>
        <w:spacing w:line="360" w:lineRule="auto"/>
        <w:ind w:left="0" w:firstLine="567"/>
        <w:rPr>
          <w:color w:val="000000" w:themeColor="text1"/>
          <w:sz w:val="28"/>
          <w:szCs w:val="28"/>
        </w:rPr>
      </w:pPr>
      <w:r w:rsidRPr="00F426AC">
        <w:rPr>
          <w:color w:val="000000" w:themeColor="text1"/>
          <w:sz w:val="28"/>
          <w:szCs w:val="28"/>
        </w:rPr>
        <w:t>Природа Одесской области. Ресурсы, их рациональное использование и охрана / Под ред. Г.И.Швебса й Ю.А.Амброз. - Киев-Одесса: Вища школа, 1979. - 144 с.</w:t>
      </w:r>
      <w:r w:rsidRPr="00F426AC">
        <w:rPr>
          <w:color w:val="000000" w:themeColor="text1"/>
          <w:sz w:val="28"/>
          <w:szCs w:val="28"/>
          <w:lang w:val="uk-UA"/>
        </w:rPr>
        <w:t xml:space="preserve"> </w:t>
      </w:r>
    </w:p>
    <w:p w14:paraId="79935CF4" w14:textId="506F3F18" w:rsidR="00AD5B05" w:rsidRPr="00F426AC" w:rsidRDefault="009A000A" w:rsidP="00F426AC">
      <w:pPr>
        <w:pStyle w:val="a5"/>
        <w:numPr>
          <w:ilvl w:val="0"/>
          <w:numId w:val="7"/>
        </w:numPr>
        <w:shd w:val="clear" w:color="auto" w:fill="FFFFFF"/>
        <w:tabs>
          <w:tab w:val="left" w:pos="993"/>
        </w:tabs>
        <w:spacing w:after="0" w:line="360" w:lineRule="auto"/>
        <w:ind w:left="0" w:firstLine="567"/>
        <w:jc w:val="both"/>
        <w:rPr>
          <w:rFonts w:ascii="Times New Roman" w:hAnsi="Times New Roman" w:cs="Times New Roman"/>
          <w:color w:val="000000" w:themeColor="text1"/>
          <w:sz w:val="28"/>
          <w:szCs w:val="28"/>
          <w:lang w:val="uk-UA"/>
        </w:rPr>
      </w:pPr>
      <w:hyperlink r:id="rId29" w:history="1">
        <w:r w:rsidR="00AD5B05" w:rsidRPr="00F426AC">
          <w:rPr>
            <w:rStyle w:val="a6"/>
            <w:rFonts w:ascii="Times New Roman" w:hAnsi="Times New Roman" w:cs="Times New Roman"/>
            <w:color w:val="000000" w:themeColor="text1"/>
            <w:sz w:val="28"/>
            <w:szCs w:val="28"/>
            <w:u w:val="none"/>
            <w:lang w:val="uk-UA"/>
          </w:rPr>
          <w:t>Протокол двадцять дев'ятого засідання Ради залізничного транспорту держав-учасниць Співдружності</w:t>
        </w:r>
      </w:hyperlink>
      <w:r w:rsidR="00AD5B05" w:rsidRPr="00F426AC">
        <w:rPr>
          <w:rStyle w:val="citation"/>
          <w:rFonts w:ascii="Times New Roman" w:hAnsi="Times New Roman" w:cs="Times New Roman"/>
          <w:color w:val="000000" w:themeColor="text1"/>
          <w:sz w:val="28"/>
          <w:szCs w:val="28"/>
          <w:lang w:val="uk-UA"/>
        </w:rPr>
        <w:t xml:space="preserve">. zakon.rada.gov.ua. Архів </w:t>
      </w:r>
      <w:hyperlink r:id="rId30" w:history="1">
        <w:r w:rsidR="00AD5B05" w:rsidRPr="00F426AC">
          <w:rPr>
            <w:rStyle w:val="a6"/>
            <w:rFonts w:ascii="Times New Roman" w:hAnsi="Times New Roman" w:cs="Times New Roman"/>
            <w:color w:val="000000" w:themeColor="text1"/>
            <w:sz w:val="28"/>
            <w:szCs w:val="28"/>
            <w:u w:val="none"/>
            <w:lang w:val="uk-UA"/>
          </w:rPr>
          <w:t>оригіналу</w:t>
        </w:r>
      </w:hyperlink>
      <w:r w:rsidR="00AD5B05" w:rsidRPr="00F426AC">
        <w:rPr>
          <w:rStyle w:val="citation"/>
          <w:rFonts w:ascii="Times New Roman" w:hAnsi="Times New Roman" w:cs="Times New Roman"/>
          <w:color w:val="000000" w:themeColor="text1"/>
          <w:sz w:val="28"/>
          <w:szCs w:val="28"/>
          <w:lang w:val="uk-UA"/>
        </w:rPr>
        <w:t xml:space="preserve"> за 15 січня 2020</w:t>
      </w:r>
      <w:r w:rsidR="00AD5B05" w:rsidRPr="00F426AC">
        <w:rPr>
          <w:rStyle w:val="reference-accessdate"/>
          <w:rFonts w:ascii="Times New Roman" w:hAnsi="Times New Roman" w:cs="Times New Roman"/>
          <w:color w:val="000000" w:themeColor="text1"/>
          <w:sz w:val="28"/>
          <w:szCs w:val="28"/>
          <w:lang w:val="uk-UA"/>
        </w:rPr>
        <w:t>. Процитовано 5 червня 2020</w:t>
      </w:r>
      <w:r w:rsidR="00AD5B05" w:rsidRPr="00F426AC">
        <w:rPr>
          <w:rStyle w:val="citation"/>
          <w:rFonts w:ascii="Times New Roman" w:hAnsi="Times New Roman" w:cs="Times New Roman"/>
          <w:color w:val="000000" w:themeColor="text1"/>
          <w:sz w:val="28"/>
          <w:szCs w:val="28"/>
          <w:lang w:val="uk-UA"/>
        </w:rPr>
        <w:t xml:space="preserve">.    </w:t>
      </w:r>
    </w:p>
    <w:p w14:paraId="2561F3A1" w14:textId="5FDA4249" w:rsidR="00AD5B05" w:rsidRPr="003A5F4F" w:rsidRDefault="00AD5B05" w:rsidP="00F426AC">
      <w:pPr>
        <w:pStyle w:val="Iauiue"/>
        <w:numPr>
          <w:ilvl w:val="0"/>
          <w:numId w:val="7"/>
        </w:numPr>
        <w:tabs>
          <w:tab w:val="left" w:pos="993"/>
        </w:tabs>
        <w:ind w:left="0" w:firstLine="567"/>
        <w:rPr>
          <w:color w:val="000000" w:themeColor="text1"/>
          <w:szCs w:val="28"/>
          <w:lang w:val="uk-UA"/>
        </w:rPr>
      </w:pPr>
      <w:r w:rsidRPr="003A5F4F">
        <w:rPr>
          <w:color w:val="000000" w:themeColor="text1"/>
          <w:szCs w:val="28"/>
          <w:lang w:val="uk-UA"/>
        </w:rPr>
        <w:t>Світличний О.О., Сергєєва С.С. Тенденції сучасних змін річного стоку річок Північно-Західного Причорномор'я // Гідрологія, гідрохімія і гідроекологія. – Київ: Ніка-Центр, 2003. - С. 56-57</w:t>
      </w:r>
      <w:r w:rsidRPr="00F426AC">
        <w:rPr>
          <w:color w:val="000000" w:themeColor="text1"/>
          <w:szCs w:val="28"/>
          <w:lang w:val="uk-UA"/>
        </w:rPr>
        <w:t xml:space="preserve">   </w:t>
      </w:r>
    </w:p>
    <w:p w14:paraId="39CC2C0C" w14:textId="40B6F9FB" w:rsidR="00AD5B05" w:rsidRPr="00F426AC" w:rsidRDefault="00AD5B05" w:rsidP="00F426AC">
      <w:pPr>
        <w:pStyle w:val="a5"/>
        <w:numPr>
          <w:ilvl w:val="0"/>
          <w:numId w:val="7"/>
        </w:numPr>
        <w:tabs>
          <w:tab w:val="left" w:pos="993"/>
        </w:tabs>
        <w:spacing w:after="0" w:line="360" w:lineRule="auto"/>
        <w:ind w:left="0" w:firstLine="567"/>
        <w:jc w:val="both"/>
        <w:rPr>
          <w:rFonts w:ascii="Times New Roman" w:hAnsi="Times New Roman" w:cs="Times New Roman"/>
          <w:color w:val="000000" w:themeColor="text1"/>
          <w:sz w:val="28"/>
          <w:szCs w:val="28"/>
        </w:rPr>
      </w:pPr>
      <w:r w:rsidRPr="00F426AC">
        <w:rPr>
          <w:rFonts w:ascii="Times New Roman" w:hAnsi="Times New Roman" w:cs="Times New Roman"/>
          <w:color w:val="000000" w:themeColor="text1"/>
          <w:sz w:val="28"/>
          <w:szCs w:val="28"/>
        </w:rPr>
        <w:t>Серый А.И. Теоретические и методологические аспекты бонитировки почв // Почвоведение. – 1995. - №5. – С. 591-601</w:t>
      </w:r>
      <w:r w:rsidRPr="00F426AC">
        <w:rPr>
          <w:rFonts w:ascii="Times New Roman" w:hAnsi="Times New Roman" w:cs="Times New Roman"/>
          <w:color w:val="000000" w:themeColor="text1"/>
          <w:sz w:val="28"/>
          <w:szCs w:val="28"/>
          <w:lang w:val="uk-UA"/>
        </w:rPr>
        <w:t xml:space="preserve">     </w:t>
      </w:r>
    </w:p>
    <w:p w14:paraId="68C2A9EA" w14:textId="24918A9D" w:rsidR="00AD5B05" w:rsidRPr="00F426AC" w:rsidRDefault="009A000A" w:rsidP="00F426AC">
      <w:pPr>
        <w:pStyle w:val="a5"/>
        <w:numPr>
          <w:ilvl w:val="0"/>
          <w:numId w:val="7"/>
        </w:numPr>
        <w:shd w:val="clear" w:color="auto" w:fill="FFFFFF"/>
        <w:tabs>
          <w:tab w:val="left" w:pos="993"/>
        </w:tabs>
        <w:spacing w:after="0" w:line="360" w:lineRule="auto"/>
        <w:ind w:left="0" w:firstLine="567"/>
        <w:jc w:val="both"/>
        <w:rPr>
          <w:rFonts w:ascii="Times New Roman" w:hAnsi="Times New Roman" w:cs="Times New Roman"/>
          <w:color w:val="000000" w:themeColor="text1"/>
          <w:sz w:val="28"/>
          <w:szCs w:val="28"/>
          <w:lang w:val="uk-UA"/>
        </w:rPr>
      </w:pPr>
      <w:hyperlink r:id="rId31" w:history="1">
        <w:r w:rsidR="00AD5B05" w:rsidRPr="00F426AC">
          <w:rPr>
            <w:rStyle w:val="a6"/>
            <w:rFonts w:ascii="Times New Roman" w:hAnsi="Times New Roman" w:cs="Times New Roman"/>
            <w:color w:val="000000" w:themeColor="text1"/>
            <w:sz w:val="28"/>
            <w:szCs w:val="28"/>
            <w:u w:val="none"/>
            <w:lang w:val="uk-UA"/>
          </w:rPr>
          <w:t>Сейсмічність України | СВІТОВИЙ ЦЕНТР ДАНИХ</w:t>
        </w:r>
      </w:hyperlink>
      <w:r w:rsidR="00AD5B05" w:rsidRPr="00F426AC">
        <w:rPr>
          <w:rStyle w:val="citation"/>
          <w:rFonts w:ascii="Times New Roman" w:hAnsi="Times New Roman" w:cs="Times New Roman"/>
          <w:color w:val="000000" w:themeColor="text1"/>
          <w:sz w:val="28"/>
          <w:szCs w:val="28"/>
          <w:lang w:val="uk-UA"/>
        </w:rPr>
        <w:t>. wdc.org.ua. Архів </w:t>
      </w:r>
      <w:hyperlink r:id="rId32" w:history="1">
        <w:r w:rsidR="00AD5B05" w:rsidRPr="00F426AC">
          <w:rPr>
            <w:rStyle w:val="a6"/>
            <w:rFonts w:ascii="Times New Roman" w:hAnsi="Times New Roman" w:cs="Times New Roman"/>
            <w:color w:val="000000" w:themeColor="text1"/>
            <w:sz w:val="28"/>
            <w:szCs w:val="28"/>
            <w:u w:val="none"/>
            <w:lang w:val="uk-UA"/>
          </w:rPr>
          <w:t>оригіналу</w:t>
        </w:r>
      </w:hyperlink>
      <w:r w:rsidR="00AD5B05" w:rsidRPr="00F426AC">
        <w:rPr>
          <w:rStyle w:val="citation"/>
          <w:rFonts w:ascii="Times New Roman" w:hAnsi="Times New Roman" w:cs="Times New Roman"/>
          <w:color w:val="000000" w:themeColor="text1"/>
          <w:sz w:val="28"/>
          <w:szCs w:val="28"/>
          <w:lang w:val="uk-UA"/>
        </w:rPr>
        <w:t> за 14 березня 2010</w:t>
      </w:r>
      <w:r w:rsidR="00AD5B05" w:rsidRPr="00F426AC">
        <w:rPr>
          <w:rStyle w:val="reference-accessdate"/>
          <w:rFonts w:ascii="Times New Roman" w:hAnsi="Times New Roman" w:cs="Times New Roman"/>
          <w:color w:val="000000" w:themeColor="text1"/>
          <w:sz w:val="28"/>
          <w:szCs w:val="28"/>
          <w:lang w:val="uk-UA"/>
        </w:rPr>
        <w:t>. Процитовано 5 червня 2020</w:t>
      </w:r>
      <w:r w:rsidR="00AD5B05" w:rsidRPr="00F426AC">
        <w:rPr>
          <w:rStyle w:val="citation"/>
          <w:rFonts w:ascii="Times New Roman" w:hAnsi="Times New Roman" w:cs="Times New Roman"/>
          <w:color w:val="000000" w:themeColor="text1"/>
          <w:sz w:val="28"/>
          <w:szCs w:val="28"/>
          <w:lang w:val="uk-UA"/>
        </w:rPr>
        <w:t xml:space="preserve">.    </w:t>
      </w:r>
    </w:p>
    <w:p w14:paraId="0EFD62E2" w14:textId="0DD758A8" w:rsidR="00AD5B05" w:rsidRPr="00F426AC" w:rsidRDefault="00AD5B05" w:rsidP="00F426AC">
      <w:pPr>
        <w:pStyle w:val="11"/>
        <w:numPr>
          <w:ilvl w:val="0"/>
          <w:numId w:val="7"/>
        </w:numPr>
        <w:tabs>
          <w:tab w:val="left" w:pos="993"/>
        </w:tabs>
        <w:spacing w:line="360" w:lineRule="auto"/>
        <w:ind w:left="0" w:firstLine="567"/>
        <w:rPr>
          <w:color w:val="000000" w:themeColor="text1"/>
          <w:sz w:val="28"/>
          <w:szCs w:val="28"/>
        </w:rPr>
      </w:pPr>
      <w:r w:rsidRPr="00F426AC">
        <w:rPr>
          <w:color w:val="000000" w:themeColor="text1"/>
          <w:sz w:val="28"/>
          <w:szCs w:val="28"/>
        </w:rPr>
        <w:t xml:space="preserve">Смаль І. В. Рекреація і туризм: короткий тлумачний словник термінів і понять. Ніжин: Вид-во НДПУ імені М. Гоголя, 2006. 80 с. </w:t>
      </w:r>
    </w:p>
    <w:p w14:paraId="29C728A8" w14:textId="1A78EB53" w:rsidR="00AD5B05" w:rsidRPr="00F426AC" w:rsidRDefault="00AD5B05" w:rsidP="00F426AC">
      <w:pPr>
        <w:pStyle w:val="a5"/>
        <w:widowControl w:val="0"/>
        <w:numPr>
          <w:ilvl w:val="0"/>
          <w:numId w:val="7"/>
        </w:numPr>
        <w:tabs>
          <w:tab w:val="left" w:pos="0"/>
          <w:tab w:val="left" w:pos="993"/>
        </w:tabs>
        <w:spacing w:after="0" w:line="360" w:lineRule="auto"/>
        <w:ind w:left="0" w:right="142" w:firstLine="567"/>
        <w:jc w:val="both"/>
        <w:rPr>
          <w:rFonts w:ascii="Times New Roman" w:hAnsi="Times New Roman" w:cs="Times New Roman"/>
          <w:color w:val="000000" w:themeColor="text1"/>
          <w:sz w:val="28"/>
          <w:szCs w:val="28"/>
        </w:rPr>
      </w:pPr>
      <w:r w:rsidRPr="00F426AC">
        <w:rPr>
          <w:rFonts w:ascii="Times New Roman" w:hAnsi="Times New Roman" w:cs="Times New Roman"/>
          <w:color w:val="000000" w:themeColor="text1"/>
          <w:sz w:val="28"/>
          <w:szCs w:val="28"/>
          <w:lang w:val="uk-UA"/>
        </w:rPr>
        <w:t xml:space="preserve">Специализированная гидрогеологическая карта  грунтовых вод Украинской ССР. Масштаб 1 : 500000. – Киев : Мигео УССР, Центральная тематическая экспедиция, 1986.        </w:t>
      </w:r>
    </w:p>
    <w:p w14:paraId="586F837B" w14:textId="5756DD1F" w:rsidR="00AD5B05" w:rsidRPr="00F426AC" w:rsidRDefault="00AD5B05" w:rsidP="00F426AC">
      <w:pPr>
        <w:pStyle w:val="a5"/>
        <w:numPr>
          <w:ilvl w:val="0"/>
          <w:numId w:val="7"/>
        </w:numPr>
        <w:tabs>
          <w:tab w:val="left" w:pos="993"/>
        </w:tabs>
        <w:spacing w:after="0" w:line="360" w:lineRule="auto"/>
        <w:ind w:left="0" w:firstLine="567"/>
        <w:jc w:val="both"/>
        <w:rPr>
          <w:rFonts w:ascii="Times New Roman" w:hAnsi="Times New Roman" w:cs="Times New Roman"/>
          <w:color w:val="000000" w:themeColor="text1"/>
          <w:sz w:val="28"/>
          <w:szCs w:val="28"/>
          <w:lang w:val="uk-UA"/>
        </w:rPr>
      </w:pPr>
      <w:r w:rsidRPr="00F426AC">
        <w:rPr>
          <w:rFonts w:ascii="Times New Roman" w:hAnsi="Times New Roman" w:cs="Times New Roman"/>
          <w:color w:val="000000" w:themeColor="text1"/>
          <w:sz w:val="28"/>
          <w:szCs w:val="28"/>
        </w:rPr>
        <w:t>Справочник по водным ресурсам/ Под ред. Стрельца. К.: Урожай, 1987. – 204с.</w:t>
      </w:r>
      <w:r w:rsidRPr="00F426AC">
        <w:rPr>
          <w:rFonts w:ascii="Times New Roman" w:hAnsi="Times New Roman" w:cs="Times New Roman"/>
          <w:color w:val="000000" w:themeColor="text1"/>
          <w:sz w:val="28"/>
          <w:szCs w:val="28"/>
          <w:lang w:val="uk-UA"/>
        </w:rPr>
        <w:t xml:space="preserve">   </w:t>
      </w:r>
    </w:p>
    <w:p w14:paraId="4913E657" w14:textId="07D19C65" w:rsidR="00AD5B05" w:rsidRPr="00F426AC" w:rsidRDefault="00AD5B05" w:rsidP="00F426AC">
      <w:pPr>
        <w:pStyle w:val="11"/>
        <w:numPr>
          <w:ilvl w:val="0"/>
          <w:numId w:val="7"/>
        </w:numPr>
        <w:tabs>
          <w:tab w:val="left" w:pos="993"/>
        </w:tabs>
        <w:spacing w:line="360" w:lineRule="auto"/>
        <w:ind w:left="0" w:firstLine="567"/>
        <w:rPr>
          <w:color w:val="000000" w:themeColor="text1"/>
          <w:sz w:val="28"/>
          <w:szCs w:val="28"/>
        </w:rPr>
      </w:pPr>
      <w:r w:rsidRPr="00F426AC">
        <w:rPr>
          <w:color w:val="000000" w:themeColor="text1"/>
          <w:sz w:val="28"/>
          <w:szCs w:val="28"/>
        </w:rPr>
        <w:t xml:space="preserve">Стафійчук В. І. Рекреалогія. навч. посіб. Львів : Знання, 2005. 259 с.   </w:t>
      </w:r>
    </w:p>
    <w:p w14:paraId="1B787D96" w14:textId="41E1980F" w:rsidR="00AD5B05" w:rsidRPr="00F426AC" w:rsidRDefault="00AD5B05" w:rsidP="00F426AC">
      <w:pPr>
        <w:pStyle w:val="11"/>
        <w:numPr>
          <w:ilvl w:val="0"/>
          <w:numId w:val="7"/>
        </w:numPr>
        <w:tabs>
          <w:tab w:val="left" w:pos="993"/>
        </w:tabs>
        <w:spacing w:line="360" w:lineRule="auto"/>
        <w:ind w:left="0" w:firstLine="567"/>
        <w:rPr>
          <w:color w:val="000000" w:themeColor="text1"/>
          <w:sz w:val="28"/>
          <w:szCs w:val="28"/>
        </w:rPr>
      </w:pPr>
      <w:r w:rsidRPr="00F426AC">
        <w:rPr>
          <w:color w:val="000000" w:themeColor="text1"/>
          <w:sz w:val="28"/>
          <w:szCs w:val="28"/>
        </w:rPr>
        <w:t xml:space="preserve">Топчієв О. Г. Основи суспільної географії : підр. для студентів географ. спец. вищих навч. закл. Одеса : Астропринт, 2009. 544 с.   </w:t>
      </w:r>
    </w:p>
    <w:p w14:paraId="78769F22" w14:textId="6E3A5F0A" w:rsidR="00AD5B05" w:rsidRPr="00F426AC" w:rsidRDefault="00AD5B05" w:rsidP="00F426AC">
      <w:pPr>
        <w:pStyle w:val="11"/>
        <w:numPr>
          <w:ilvl w:val="0"/>
          <w:numId w:val="7"/>
        </w:numPr>
        <w:tabs>
          <w:tab w:val="left" w:pos="993"/>
        </w:tabs>
        <w:spacing w:line="360" w:lineRule="auto"/>
        <w:ind w:left="0" w:firstLine="567"/>
        <w:rPr>
          <w:color w:val="000000" w:themeColor="text1"/>
          <w:sz w:val="28"/>
          <w:szCs w:val="28"/>
        </w:rPr>
      </w:pPr>
      <w:r w:rsidRPr="00F426AC">
        <w:rPr>
          <w:color w:val="000000" w:themeColor="text1"/>
          <w:sz w:val="28"/>
          <w:szCs w:val="28"/>
        </w:rPr>
        <w:t xml:space="preserve">Топчієв О.Г. Суспільно-географічні дослідження: методологія, методи, методика. Одеса: Астропринт, 2005. 631 с.   </w:t>
      </w:r>
    </w:p>
    <w:p w14:paraId="79C3CBAA" w14:textId="630ECEB4" w:rsidR="00AD5B05" w:rsidRPr="00F426AC" w:rsidRDefault="00AD5B05" w:rsidP="00F426AC">
      <w:pPr>
        <w:pStyle w:val="a5"/>
        <w:numPr>
          <w:ilvl w:val="0"/>
          <w:numId w:val="7"/>
        </w:numPr>
        <w:tabs>
          <w:tab w:val="left" w:pos="0"/>
          <w:tab w:val="left" w:pos="993"/>
        </w:tabs>
        <w:spacing w:after="0" w:line="360" w:lineRule="auto"/>
        <w:ind w:left="0" w:right="140" w:firstLine="567"/>
        <w:jc w:val="both"/>
        <w:rPr>
          <w:rFonts w:ascii="Times New Roman" w:hAnsi="Times New Roman" w:cs="Times New Roman"/>
          <w:color w:val="000000" w:themeColor="text1"/>
          <w:sz w:val="28"/>
          <w:szCs w:val="28"/>
          <w:lang w:val="uk-UA"/>
        </w:rPr>
      </w:pPr>
      <w:r w:rsidRPr="00F426AC">
        <w:rPr>
          <w:rFonts w:ascii="Times New Roman" w:hAnsi="Times New Roman" w:cs="Times New Roman"/>
          <w:color w:val="000000" w:themeColor="text1"/>
          <w:sz w:val="28"/>
          <w:szCs w:val="28"/>
          <w:lang w:val="uk-UA"/>
        </w:rPr>
        <w:lastRenderedPageBreak/>
        <w:t xml:space="preserve">Українська географічна енциклопедія. – Київ: УРЕ, 1995 </w:t>
      </w:r>
    </w:p>
    <w:p w14:paraId="676943BF" w14:textId="16A52A0B" w:rsidR="00AD5B05" w:rsidRPr="00F426AC" w:rsidRDefault="00AD5B05" w:rsidP="00F426AC">
      <w:pPr>
        <w:pStyle w:val="a5"/>
        <w:numPr>
          <w:ilvl w:val="0"/>
          <w:numId w:val="7"/>
        </w:numPr>
        <w:shd w:val="clear" w:color="auto" w:fill="FFFFFF"/>
        <w:tabs>
          <w:tab w:val="left" w:pos="993"/>
        </w:tabs>
        <w:spacing w:after="0" w:line="360" w:lineRule="auto"/>
        <w:ind w:left="0" w:firstLine="567"/>
        <w:jc w:val="both"/>
        <w:rPr>
          <w:rFonts w:ascii="Times New Roman" w:hAnsi="Times New Roman" w:cs="Times New Roman"/>
          <w:color w:val="000000" w:themeColor="text1"/>
          <w:sz w:val="28"/>
          <w:szCs w:val="28"/>
          <w:lang w:val="uk-UA"/>
        </w:rPr>
      </w:pPr>
      <w:r w:rsidRPr="00F426AC">
        <w:rPr>
          <w:rStyle w:val="citation"/>
          <w:rFonts w:ascii="Times New Roman" w:hAnsi="Times New Roman" w:cs="Times New Roman"/>
          <w:color w:val="000000" w:themeColor="text1"/>
          <w:sz w:val="28"/>
          <w:szCs w:val="28"/>
          <w:lang w:val="uk-UA"/>
        </w:rPr>
        <w:t xml:space="preserve">Хильчевский В. К.  Гідрологія, гідрохімія і гідроекологія. </w:t>
      </w:r>
      <w:r w:rsidR="009265E2">
        <w:rPr>
          <w:rStyle w:val="citation"/>
          <w:rFonts w:ascii="Times New Roman" w:hAnsi="Times New Roman" w:cs="Times New Roman"/>
          <w:color w:val="000000" w:themeColor="text1"/>
          <w:sz w:val="28"/>
          <w:szCs w:val="28"/>
          <w:lang w:val="uk-UA"/>
        </w:rPr>
        <w:t xml:space="preserve">Київ: </w:t>
      </w:r>
      <w:r w:rsidRPr="00F426AC">
        <w:rPr>
          <w:rStyle w:val="citation"/>
          <w:rFonts w:ascii="Times New Roman" w:hAnsi="Times New Roman" w:cs="Times New Roman"/>
          <w:color w:val="000000" w:themeColor="text1"/>
          <w:sz w:val="28"/>
          <w:szCs w:val="28"/>
          <w:lang w:val="uk-UA"/>
        </w:rPr>
        <w:t>Київський національний університет імені Тараса Шевченка</w:t>
      </w:r>
      <w:r w:rsidR="009265E2">
        <w:rPr>
          <w:rStyle w:val="citation"/>
          <w:rFonts w:ascii="Times New Roman" w:hAnsi="Times New Roman" w:cs="Times New Roman"/>
          <w:color w:val="000000" w:themeColor="text1"/>
          <w:sz w:val="28"/>
          <w:szCs w:val="28"/>
          <w:lang w:val="uk-UA"/>
        </w:rPr>
        <w:t>, 2017</w:t>
      </w:r>
      <w:r w:rsidRPr="00F426AC">
        <w:rPr>
          <w:rStyle w:val="citation"/>
          <w:rFonts w:ascii="Times New Roman" w:hAnsi="Times New Roman" w:cs="Times New Roman"/>
          <w:color w:val="000000" w:themeColor="text1"/>
          <w:sz w:val="28"/>
          <w:szCs w:val="28"/>
          <w:lang w:val="uk-UA"/>
        </w:rPr>
        <w:t>.</w:t>
      </w:r>
      <w:r w:rsidR="009265E2">
        <w:rPr>
          <w:rStyle w:val="citation"/>
          <w:rFonts w:ascii="Times New Roman" w:hAnsi="Times New Roman" w:cs="Times New Roman"/>
          <w:color w:val="000000" w:themeColor="text1"/>
          <w:sz w:val="28"/>
          <w:szCs w:val="28"/>
          <w:lang w:val="uk-UA"/>
        </w:rPr>
        <w:t xml:space="preserve"> -</w:t>
      </w:r>
      <w:r w:rsidRPr="00F426AC">
        <w:rPr>
          <w:rStyle w:val="citation"/>
          <w:rFonts w:ascii="Times New Roman" w:hAnsi="Times New Roman" w:cs="Times New Roman"/>
          <w:color w:val="000000" w:themeColor="text1"/>
          <w:sz w:val="28"/>
          <w:szCs w:val="28"/>
          <w:lang w:val="uk-UA"/>
        </w:rPr>
        <w:t xml:space="preserve"> </w:t>
      </w:r>
      <w:r w:rsidR="009265E2">
        <w:rPr>
          <w:rStyle w:val="citation"/>
          <w:rFonts w:ascii="Times New Roman" w:hAnsi="Times New Roman" w:cs="Times New Roman"/>
          <w:color w:val="000000" w:themeColor="text1"/>
          <w:sz w:val="28"/>
          <w:szCs w:val="28"/>
          <w:lang w:val="uk-UA"/>
        </w:rPr>
        <w:t>С</w:t>
      </w:r>
      <w:r w:rsidRPr="00F426AC">
        <w:rPr>
          <w:rStyle w:val="citation"/>
          <w:rFonts w:ascii="Times New Roman" w:hAnsi="Times New Roman" w:cs="Times New Roman"/>
          <w:color w:val="000000" w:themeColor="text1"/>
          <w:sz w:val="28"/>
          <w:szCs w:val="28"/>
          <w:lang w:val="uk-UA"/>
        </w:rPr>
        <w:t>. 86, 2(45). </w:t>
      </w:r>
      <w:hyperlink r:id="rId33" w:tooltip="ISSN" w:history="1">
        <w:r w:rsidRPr="00F426AC">
          <w:rPr>
            <w:rStyle w:val="a6"/>
            <w:rFonts w:ascii="Times New Roman" w:hAnsi="Times New Roman" w:cs="Times New Roman"/>
            <w:color w:val="000000" w:themeColor="text1"/>
            <w:sz w:val="28"/>
            <w:szCs w:val="28"/>
            <w:u w:val="none"/>
            <w:lang w:val="uk-UA"/>
          </w:rPr>
          <w:t>ISSN</w:t>
        </w:r>
      </w:hyperlink>
      <w:r w:rsidRPr="00F426AC">
        <w:rPr>
          <w:rStyle w:val="citation"/>
          <w:rFonts w:ascii="Times New Roman" w:hAnsi="Times New Roman" w:cs="Times New Roman"/>
          <w:color w:val="000000" w:themeColor="text1"/>
          <w:sz w:val="28"/>
          <w:szCs w:val="28"/>
          <w:lang w:val="uk-UA"/>
        </w:rPr>
        <w:t> </w:t>
      </w:r>
      <w:hyperlink r:id="rId34" w:history="1">
        <w:r w:rsidRPr="00F426AC">
          <w:rPr>
            <w:rStyle w:val="a6"/>
            <w:rFonts w:ascii="Times New Roman" w:hAnsi="Times New Roman" w:cs="Times New Roman"/>
            <w:color w:val="000000" w:themeColor="text1"/>
            <w:sz w:val="28"/>
            <w:szCs w:val="28"/>
            <w:u w:val="none"/>
            <w:lang w:val="uk-UA"/>
          </w:rPr>
          <w:t>2306-5680</w:t>
        </w:r>
      </w:hyperlink>
      <w:r w:rsidRPr="00F426AC">
        <w:rPr>
          <w:rStyle w:val="citation"/>
          <w:rFonts w:ascii="Times New Roman" w:hAnsi="Times New Roman" w:cs="Times New Roman"/>
          <w:color w:val="000000" w:themeColor="text1"/>
          <w:sz w:val="28"/>
          <w:szCs w:val="28"/>
          <w:lang w:val="uk-UA"/>
        </w:rPr>
        <w:t xml:space="preserve">.     </w:t>
      </w:r>
    </w:p>
    <w:p w14:paraId="4C58F47E" w14:textId="56928BD8" w:rsidR="00AD5B05" w:rsidRPr="00F426AC" w:rsidRDefault="00AD5B05" w:rsidP="00F426AC">
      <w:pPr>
        <w:pStyle w:val="a5"/>
        <w:numPr>
          <w:ilvl w:val="0"/>
          <w:numId w:val="7"/>
        </w:numPr>
        <w:tabs>
          <w:tab w:val="left" w:pos="993"/>
        </w:tabs>
        <w:spacing w:after="0" w:line="360" w:lineRule="auto"/>
        <w:ind w:left="0" w:firstLine="567"/>
        <w:jc w:val="both"/>
        <w:rPr>
          <w:rFonts w:ascii="Times New Roman" w:hAnsi="Times New Roman" w:cs="Times New Roman"/>
          <w:color w:val="000000" w:themeColor="text1"/>
          <w:sz w:val="28"/>
          <w:szCs w:val="28"/>
          <w:lang w:val="uk-UA"/>
        </w:rPr>
      </w:pPr>
      <w:r w:rsidRPr="00F426AC">
        <w:rPr>
          <w:rFonts w:ascii="Times New Roman" w:hAnsi="Times New Roman" w:cs="Times New Roman"/>
          <w:color w:val="000000" w:themeColor="text1"/>
          <w:sz w:val="28"/>
          <w:szCs w:val="28"/>
          <w:lang w:val="uk-UA"/>
        </w:rPr>
        <w:t>Чеп</w:t>
      </w:r>
      <w:r w:rsidRPr="00F426AC">
        <w:rPr>
          <w:rFonts w:ascii="Times New Roman" w:hAnsi="Times New Roman" w:cs="Times New Roman"/>
          <w:color w:val="000000" w:themeColor="text1"/>
          <w:sz w:val="28"/>
          <w:szCs w:val="28"/>
        </w:rPr>
        <w:t>i</w:t>
      </w:r>
      <w:r w:rsidRPr="00F426AC">
        <w:rPr>
          <w:rFonts w:ascii="Times New Roman" w:hAnsi="Times New Roman" w:cs="Times New Roman"/>
          <w:color w:val="000000" w:themeColor="text1"/>
          <w:sz w:val="28"/>
          <w:szCs w:val="28"/>
          <w:lang w:val="uk-UA"/>
        </w:rPr>
        <w:t>жко О.В., Холопцев О.В. Геолог</w:t>
      </w:r>
      <w:r w:rsidRPr="00F426AC">
        <w:rPr>
          <w:rFonts w:ascii="Times New Roman" w:hAnsi="Times New Roman" w:cs="Times New Roman"/>
          <w:color w:val="000000" w:themeColor="text1"/>
          <w:sz w:val="28"/>
          <w:szCs w:val="28"/>
        </w:rPr>
        <w:t>i</w:t>
      </w:r>
      <w:r w:rsidRPr="00F426AC">
        <w:rPr>
          <w:rFonts w:ascii="Times New Roman" w:hAnsi="Times New Roman" w:cs="Times New Roman"/>
          <w:color w:val="000000" w:themeColor="text1"/>
          <w:sz w:val="28"/>
          <w:szCs w:val="28"/>
          <w:lang w:val="uk-UA"/>
        </w:rPr>
        <w:t>чн</w:t>
      </w:r>
      <w:r w:rsidRPr="00F426AC">
        <w:rPr>
          <w:rFonts w:ascii="Times New Roman" w:hAnsi="Times New Roman" w:cs="Times New Roman"/>
          <w:color w:val="000000" w:themeColor="text1"/>
          <w:sz w:val="28"/>
          <w:szCs w:val="28"/>
        </w:rPr>
        <w:t>i</w:t>
      </w:r>
      <w:r w:rsidRPr="00F426AC">
        <w:rPr>
          <w:rFonts w:ascii="Times New Roman" w:hAnsi="Times New Roman" w:cs="Times New Roman"/>
          <w:color w:val="000000" w:themeColor="text1"/>
          <w:sz w:val="28"/>
          <w:szCs w:val="28"/>
          <w:lang w:val="uk-UA"/>
        </w:rPr>
        <w:t xml:space="preserve"> та </w:t>
      </w:r>
      <w:r w:rsidRPr="00F426AC">
        <w:rPr>
          <w:rFonts w:ascii="Times New Roman" w:hAnsi="Times New Roman" w:cs="Times New Roman"/>
          <w:color w:val="000000" w:themeColor="text1"/>
          <w:sz w:val="28"/>
          <w:szCs w:val="28"/>
        </w:rPr>
        <w:t>i</w:t>
      </w:r>
      <w:r w:rsidRPr="00F426AC">
        <w:rPr>
          <w:rFonts w:ascii="Times New Roman" w:hAnsi="Times New Roman" w:cs="Times New Roman"/>
          <w:color w:val="000000" w:themeColor="text1"/>
          <w:sz w:val="28"/>
          <w:szCs w:val="28"/>
          <w:lang w:val="uk-UA"/>
        </w:rPr>
        <w:t>нформац</w:t>
      </w:r>
      <w:r w:rsidRPr="00F426AC">
        <w:rPr>
          <w:rFonts w:ascii="Times New Roman" w:hAnsi="Times New Roman" w:cs="Times New Roman"/>
          <w:color w:val="000000" w:themeColor="text1"/>
          <w:sz w:val="28"/>
          <w:szCs w:val="28"/>
        </w:rPr>
        <w:t>i</w:t>
      </w:r>
      <w:r w:rsidRPr="00F426AC">
        <w:rPr>
          <w:rFonts w:ascii="Times New Roman" w:hAnsi="Times New Roman" w:cs="Times New Roman"/>
          <w:color w:val="000000" w:themeColor="text1"/>
          <w:sz w:val="28"/>
          <w:szCs w:val="28"/>
          <w:lang w:val="uk-UA"/>
        </w:rPr>
        <w:t>йно-акустичн</w:t>
      </w:r>
      <w:r w:rsidRPr="00F426AC">
        <w:rPr>
          <w:rFonts w:ascii="Times New Roman" w:hAnsi="Times New Roman" w:cs="Times New Roman"/>
          <w:color w:val="000000" w:themeColor="text1"/>
          <w:sz w:val="28"/>
          <w:szCs w:val="28"/>
        </w:rPr>
        <w:t>i</w:t>
      </w:r>
      <w:r w:rsidRPr="00F426AC">
        <w:rPr>
          <w:rFonts w:ascii="Times New Roman" w:hAnsi="Times New Roman" w:cs="Times New Roman"/>
          <w:color w:val="000000" w:themeColor="text1"/>
          <w:sz w:val="28"/>
          <w:szCs w:val="28"/>
          <w:lang w:val="uk-UA"/>
        </w:rPr>
        <w:t xml:space="preserve"> методи мон</w:t>
      </w:r>
      <w:r w:rsidRPr="00F426AC">
        <w:rPr>
          <w:rFonts w:ascii="Times New Roman" w:hAnsi="Times New Roman" w:cs="Times New Roman"/>
          <w:color w:val="000000" w:themeColor="text1"/>
          <w:sz w:val="28"/>
          <w:szCs w:val="28"/>
        </w:rPr>
        <w:t>i</w:t>
      </w:r>
      <w:r w:rsidRPr="00F426AC">
        <w:rPr>
          <w:rFonts w:ascii="Times New Roman" w:hAnsi="Times New Roman" w:cs="Times New Roman"/>
          <w:color w:val="000000" w:themeColor="text1"/>
          <w:sz w:val="28"/>
          <w:szCs w:val="28"/>
          <w:lang w:val="uk-UA"/>
        </w:rPr>
        <w:t>тор</w:t>
      </w:r>
      <w:r w:rsidRPr="00F426AC">
        <w:rPr>
          <w:rFonts w:ascii="Times New Roman" w:hAnsi="Times New Roman" w:cs="Times New Roman"/>
          <w:color w:val="000000" w:themeColor="text1"/>
          <w:sz w:val="28"/>
          <w:szCs w:val="28"/>
        </w:rPr>
        <w:t>i</w:t>
      </w:r>
      <w:r w:rsidRPr="00F426AC">
        <w:rPr>
          <w:rFonts w:ascii="Times New Roman" w:hAnsi="Times New Roman" w:cs="Times New Roman"/>
          <w:color w:val="000000" w:themeColor="text1"/>
          <w:sz w:val="28"/>
          <w:szCs w:val="28"/>
          <w:lang w:val="uk-UA"/>
        </w:rPr>
        <w:t>нгу природного середовища шельфу Чорного моря та Українського Причорномор</w:t>
      </w:r>
      <w:r w:rsidRPr="00F426AC">
        <w:rPr>
          <w:rFonts w:ascii="Times New Roman" w:hAnsi="Times New Roman" w:cs="Times New Roman"/>
          <w:color w:val="000000" w:themeColor="text1"/>
          <w:sz w:val="28"/>
          <w:szCs w:val="28"/>
        </w:rPr>
        <w:sym w:font="Symbol" w:char="F0A2"/>
      </w:r>
      <w:r w:rsidRPr="00F426AC">
        <w:rPr>
          <w:rFonts w:ascii="Times New Roman" w:hAnsi="Times New Roman" w:cs="Times New Roman"/>
          <w:color w:val="000000" w:themeColor="text1"/>
          <w:sz w:val="28"/>
          <w:szCs w:val="28"/>
          <w:lang w:val="uk-UA"/>
        </w:rPr>
        <w:t xml:space="preserve">я // Геоэкология рекреационных зон Украины. - Одесса, 1996. </w:t>
      </w:r>
      <w:r w:rsidRPr="00F426AC">
        <w:rPr>
          <w:rFonts w:ascii="Times New Roman" w:hAnsi="Times New Roman" w:cs="Times New Roman"/>
          <w:color w:val="000000" w:themeColor="text1"/>
          <w:sz w:val="28"/>
          <w:szCs w:val="28"/>
        </w:rPr>
        <w:sym w:font="Courier New" w:char="2014"/>
      </w:r>
      <w:r w:rsidRPr="00F426AC">
        <w:rPr>
          <w:rFonts w:ascii="Times New Roman" w:hAnsi="Times New Roman" w:cs="Times New Roman"/>
          <w:color w:val="000000" w:themeColor="text1"/>
          <w:sz w:val="28"/>
          <w:szCs w:val="28"/>
          <w:lang w:val="uk-UA"/>
        </w:rPr>
        <w:t xml:space="preserve"> С. 94-97.  </w:t>
      </w:r>
    </w:p>
    <w:p w14:paraId="0BA85427" w14:textId="2BC6FD9F" w:rsidR="00AD5B05" w:rsidRPr="00F426AC" w:rsidRDefault="00AD5B05" w:rsidP="00F426AC">
      <w:pPr>
        <w:pStyle w:val="a3"/>
        <w:widowControl w:val="0"/>
        <w:numPr>
          <w:ilvl w:val="0"/>
          <w:numId w:val="7"/>
        </w:numPr>
        <w:tabs>
          <w:tab w:val="left" w:pos="284"/>
          <w:tab w:val="left" w:pos="993"/>
        </w:tabs>
        <w:ind w:left="0" w:firstLine="567"/>
        <w:rPr>
          <w:rFonts w:ascii="Times New Roman" w:hAnsi="Times New Roman"/>
          <w:color w:val="000000" w:themeColor="text1"/>
          <w:szCs w:val="28"/>
        </w:rPr>
      </w:pPr>
      <w:r w:rsidRPr="00F426AC">
        <w:rPr>
          <w:rFonts w:ascii="Times New Roman" w:hAnsi="Times New Roman"/>
          <w:color w:val="000000" w:themeColor="text1"/>
          <w:szCs w:val="28"/>
        </w:rPr>
        <w:t xml:space="preserve">Черванев И.Г., Воробьев Б.Н. Геоинформационное обеспечение рационального природопользования: представление информации о рельефе // Физич. геогр. и геоморфология. – 1989. – Вып. 36. – С. 74 – 80.    </w:t>
      </w:r>
    </w:p>
    <w:p w14:paraId="53B10F7E" w14:textId="0269CD07" w:rsidR="00AD5B05" w:rsidRPr="00F426AC" w:rsidRDefault="00AD5B05" w:rsidP="00F426AC">
      <w:pPr>
        <w:pStyle w:val="a5"/>
        <w:numPr>
          <w:ilvl w:val="0"/>
          <w:numId w:val="7"/>
        </w:numPr>
        <w:tabs>
          <w:tab w:val="left" w:pos="993"/>
        </w:tabs>
        <w:spacing w:after="0" w:line="360" w:lineRule="auto"/>
        <w:ind w:left="0" w:firstLine="567"/>
        <w:jc w:val="both"/>
        <w:rPr>
          <w:rFonts w:ascii="Times New Roman" w:hAnsi="Times New Roman" w:cs="Times New Roman"/>
          <w:color w:val="000000" w:themeColor="text1"/>
          <w:sz w:val="28"/>
          <w:szCs w:val="28"/>
          <w:lang w:val="uk-UA"/>
        </w:rPr>
      </w:pPr>
      <w:r w:rsidRPr="00F426AC">
        <w:rPr>
          <w:rFonts w:ascii="Times New Roman" w:hAnsi="Times New Roman" w:cs="Times New Roman"/>
          <w:color w:val="000000" w:themeColor="text1"/>
          <w:sz w:val="28"/>
          <w:szCs w:val="28"/>
          <w:lang w:val="uk-UA"/>
        </w:rPr>
        <w:t>Швебс Г.І., Ігошин М.І. Каталог річок і водойм України. Навчально-довідковий посібник. Одеса</w:t>
      </w:r>
      <w:r w:rsidRPr="00F426AC">
        <w:rPr>
          <w:rFonts w:ascii="Times New Roman" w:hAnsi="Times New Roman" w:cs="Times New Roman"/>
          <w:color w:val="000000" w:themeColor="text1"/>
          <w:sz w:val="28"/>
          <w:szCs w:val="28"/>
        </w:rPr>
        <w:t xml:space="preserve">: </w:t>
      </w:r>
      <w:r w:rsidRPr="00F426AC">
        <w:rPr>
          <w:rFonts w:ascii="Times New Roman" w:hAnsi="Times New Roman" w:cs="Times New Roman"/>
          <w:color w:val="000000" w:themeColor="text1"/>
          <w:sz w:val="28"/>
          <w:szCs w:val="28"/>
          <w:lang w:val="uk-UA"/>
        </w:rPr>
        <w:t xml:space="preserve">Астропринт, 2003. – 390с.   </w:t>
      </w:r>
    </w:p>
    <w:p w14:paraId="4AAC3EDF" w14:textId="2D2E12E3" w:rsidR="00AD5B05" w:rsidRPr="00F426AC" w:rsidRDefault="00AD5B05" w:rsidP="00F426AC">
      <w:pPr>
        <w:pStyle w:val="a9"/>
        <w:numPr>
          <w:ilvl w:val="0"/>
          <w:numId w:val="7"/>
        </w:numPr>
        <w:tabs>
          <w:tab w:val="left" w:pos="284"/>
          <w:tab w:val="left" w:pos="993"/>
        </w:tabs>
        <w:spacing w:after="0" w:line="360" w:lineRule="auto"/>
        <w:ind w:left="0" w:firstLine="567"/>
        <w:jc w:val="both"/>
        <w:rPr>
          <w:rFonts w:ascii="Times New Roman" w:hAnsi="Times New Roman" w:cs="Times New Roman"/>
          <w:color w:val="000000" w:themeColor="text1"/>
          <w:sz w:val="28"/>
          <w:szCs w:val="28"/>
        </w:rPr>
      </w:pPr>
      <w:r w:rsidRPr="00F426AC">
        <w:rPr>
          <w:rFonts w:ascii="Times New Roman" w:hAnsi="Times New Roman" w:cs="Times New Roman"/>
          <w:color w:val="000000" w:themeColor="text1"/>
          <w:sz w:val="28"/>
          <w:szCs w:val="28"/>
        </w:rPr>
        <w:t>Шуйский Ю.Д., Амброз Ю.А., Выхованец Г.В. и др. Развитие береговедения в Одесском национальном (государственном) университете им. И.И. Мечникова // Вісник Одеськ. нац. університету. Сер. геогр. и геол. – 2005. – Т. 10. – Вип. 6. – С. 146 – 159</w:t>
      </w:r>
      <w:r w:rsidRPr="00F426AC">
        <w:rPr>
          <w:rFonts w:ascii="Times New Roman" w:hAnsi="Times New Roman" w:cs="Times New Roman"/>
          <w:color w:val="000000" w:themeColor="text1"/>
          <w:sz w:val="28"/>
          <w:szCs w:val="28"/>
          <w:lang w:val="uk-UA"/>
        </w:rPr>
        <w:t xml:space="preserve">   </w:t>
      </w:r>
    </w:p>
    <w:p w14:paraId="4CF4D2A5" w14:textId="29A3E756" w:rsidR="00AD5B05" w:rsidRPr="00F426AC" w:rsidRDefault="00AD5B05" w:rsidP="00F426AC">
      <w:pPr>
        <w:pStyle w:val="11"/>
        <w:numPr>
          <w:ilvl w:val="0"/>
          <w:numId w:val="7"/>
        </w:numPr>
        <w:tabs>
          <w:tab w:val="left" w:pos="993"/>
        </w:tabs>
        <w:spacing w:line="360" w:lineRule="auto"/>
        <w:ind w:left="0" w:firstLine="567"/>
        <w:rPr>
          <w:color w:val="000000" w:themeColor="text1"/>
          <w:sz w:val="28"/>
          <w:szCs w:val="28"/>
        </w:rPr>
      </w:pPr>
      <w:r w:rsidRPr="00F426AC">
        <w:rPr>
          <w:color w:val="000000" w:themeColor="text1"/>
          <w:sz w:val="28"/>
          <w:szCs w:val="28"/>
        </w:rPr>
        <w:t xml:space="preserve">Яворська В., Ніколаєва О. Нєфедова Н., Шашеро А., Хомутов В. Формування предметної області рекреаційно-туристичної діяльності. ХІІ з’їзд українського географічного товариства ( Вінниця, 17 -21 трав. 2016). Вінниця, С. 100-106. </w:t>
      </w:r>
    </w:p>
    <w:p w14:paraId="6741D16A" w14:textId="50FB0794" w:rsidR="00AD5B05" w:rsidRPr="00F426AC" w:rsidRDefault="00AD5B05" w:rsidP="00F426AC">
      <w:pPr>
        <w:pStyle w:val="a5"/>
        <w:numPr>
          <w:ilvl w:val="0"/>
          <w:numId w:val="7"/>
        </w:numPr>
        <w:shd w:val="clear" w:color="auto" w:fill="FFFFFF"/>
        <w:tabs>
          <w:tab w:val="left" w:pos="993"/>
        </w:tabs>
        <w:spacing w:after="0" w:line="360" w:lineRule="auto"/>
        <w:ind w:left="0" w:firstLine="567"/>
        <w:jc w:val="both"/>
        <w:rPr>
          <w:rStyle w:val="reference-text"/>
          <w:rFonts w:ascii="Times New Roman" w:hAnsi="Times New Roman" w:cs="Times New Roman"/>
          <w:color w:val="000000" w:themeColor="text1"/>
          <w:sz w:val="28"/>
          <w:szCs w:val="28"/>
          <w:lang w:val="uk-UA"/>
        </w:rPr>
      </w:pPr>
      <w:r w:rsidRPr="00F426AC">
        <w:rPr>
          <w:rStyle w:val="reference-text"/>
          <w:rFonts w:ascii="Times New Roman" w:hAnsi="Times New Roman" w:cs="Times New Roman"/>
          <w:color w:val="000000" w:themeColor="text1"/>
          <w:sz w:val="28"/>
          <w:szCs w:val="28"/>
          <w:lang w:val="uk-UA"/>
        </w:rPr>
        <w:t xml:space="preserve">Янко М. П. Топонімічний словник України. – К.: «Знання», 1998. — С. 301—302.    </w:t>
      </w:r>
    </w:p>
    <w:p w14:paraId="630BC8AA" w14:textId="0BEF0844" w:rsidR="00AD5B05" w:rsidRPr="00F426AC" w:rsidRDefault="009A000A" w:rsidP="00F426AC">
      <w:pPr>
        <w:pStyle w:val="a5"/>
        <w:numPr>
          <w:ilvl w:val="0"/>
          <w:numId w:val="7"/>
        </w:numPr>
        <w:shd w:val="clear" w:color="auto" w:fill="FFFFFF"/>
        <w:tabs>
          <w:tab w:val="left" w:pos="993"/>
        </w:tabs>
        <w:spacing w:after="0" w:line="360" w:lineRule="auto"/>
        <w:ind w:left="0" w:firstLine="567"/>
        <w:jc w:val="both"/>
        <w:rPr>
          <w:rFonts w:ascii="Times New Roman" w:hAnsi="Times New Roman" w:cs="Times New Roman"/>
          <w:color w:val="000000" w:themeColor="text1"/>
          <w:sz w:val="28"/>
          <w:szCs w:val="28"/>
          <w:lang w:val="uk-UA"/>
        </w:rPr>
      </w:pPr>
      <w:hyperlink r:id="rId35" w:history="1">
        <w:r w:rsidR="00AD5B05" w:rsidRPr="00F426AC">
          <w:rPr>
            <w:rStyle w:val="a6"/>
            <w:rFonts w:ascii="Times New Roman" w:hAnsi="Times New Roman" w:cs="Times New Roman"/>
            <w:color w:val="000000" w:themeColor="text1"/>
            <w:sz w:val="28"/>
            <w:szCs w:val="28"/>
            <w:u w:val="none"/>
            <w:lang w:val="uk-UA"/>
          </w:rPr>
          <w:t>Все подробности румынского землетрясения в Украине: трясло от Одессы до Киева</w:t>
        </w:r>
      </w:hyperlink>
      <w:r w:rsidR="00DC3B05">
        <w:rPr>
          <w:rStyle w:val="citation"/>
          <w:rFonts w:ascii="Times New Roman" w:hAnsi="Times New Roman" w:cs="Times New Roman"/>
          <w:color w:val="000000" w:themeColor="text1"/>
          <w:sz w:val="28"/>
          <w:szCs w:val="28"/>
          <w:lang w:val="uk-UA"/>
        </w:rPr>
        <w:t>.</w:t>
      </w:r>
      <w:r w:rsidR="00AD5B05" w:rsidRPr="00F426AC">
        <w:rPr>
          <w:rStyle w:val="citation"/>
          <w:rFonts w:ascii="Times New Roman" w:hAnsi="Times New Roman" w:cs="Times New Roman"/>
          <w:color w:val="000000" w:themeColor="text1"/>
          <w:sz w:val="28"/>
          <w:szCs w:val="28"/>
          <w:lang w:val="uk-UA"/>
        </w:rPr>
        <w:t xml:space="preserve"> Архів </w:t>
      </w:r>
      <w:hyperlink r:id="rId36" w:history="1">
        <w:r w:rsidR="00AD5B05" w:rsidRPr="00F426AC">
          <w:rPr>
            <w:rStyle w:val="a6"/>
            <w:rFonts w:ascii="Times New Roman" w:hAnsi="Times New Roman" w:cs="Times New Roman"/>
            <w:color w:val="000000" w:themeColor="text1"/>
            <w:sz w:val="28"/>
            <w:szCs w:val="28"/>
            <w:u w:val="none"/>
            <w:lang w:val="uk-UA"/>
          </w:rPr>
          <w:t>оригіналу</w:t>
        </w:r>
      </w:hyperlink>
      <w:r w:rsidR="00AD5B05" w:rsidRPr="00F426AC">
        <w:rPr>
          <w:rStyle w:val="citation"/>
          <w:rFonts w:ascii="Times New Roman" w:hAnsi="Times New Roman" w:cs="Times New Roman"/>
          <w:color w:val="000000" w:themeColor="text1"/>
          <w:sz w:val="28"/>
          <w:szCs w:val="28"/>
          <w:lang w:val="uk-UA"/>
        </w:rPr>
        <w:t> за 12 квітня 2021</w:t>
      </w:r>
      <w:r w:rsidR="00AD5B05" w:rsidRPr="00F426AC">
        <w:rPr>
          <w:rStyle w:val="reference-accessdate"/>
          <w:rFonts w:ascii="Times New Roman" w:hAnsi="Times New Roman" w:cs="Times New Roman"/>
          <w:color w:val="000000" w:themeColor="text1"/>
          <w:sz w:val="28"/>
          <w:szCs w:val="28"/>
          <w:lang w:val="uk-UA"/>
        </w:rPr>
        <w:t>. Процитовано 5 червня 2020</w:t>
      </w:r>
      <w:r w:rsidR="00AD5B05" w:rsidRPr="00F426AC">
        <w:rPr>
          <w:rStyle w:val="citation"/>
          <w:rFonts w:ascii="Times New Roman" w:hAnsi="Times New Roman" w:cs="Times New Roman"/>
          <w:color w:val="000000" w:themeColor="text1"/>
          <w:sz w:val="28"/>
          <w:szCs w:val="28"/>
          <w:lang w:val="uk-UA"/>
        </w:rPr>
        <w:t xml:space="preserve">.  </w:t>
      </w:r>
    </w:p>
    <w:p w14:paraId="561E16F2" w14:textId="5A72426F" w:rsidR="00AD5B05" w:rsidRPr="00F426AC" w:rsidRDefault="009A000A" w:rsidP="00F426AC">
      <w:pPr>
        <w:pStyle w:val="a5"/>
        <w:numPr>
          <w:ilvl w:val="0"/>
          <w:numId w:val="7"/>
        </w:numPr>
        <w:shd w:val="clear" w:color="auto" w:fill="FFFFFF"/>
        <w:tabs>
          <w:tab w:val="left" w:pos="993"/>
        </w:tabs>
        <w:spacing w:after="0" w:line="360" w:lineRule="auto"/>
        <w:ind w:left="0" w:firstLine="567"/>
        <w:jc w:val="both"/>
        <w:rPr>
          <w:rFonts w:ascii="Times New Roman" w:hAnsi="Times New Roman" w:cs="Times New Roman"/>
          <w:color w:val="000000" w:themeColor="text1"/>
          <w:sz w:val="28"/>
          <w:szCs w:val="28"/>
          <w:lang w:val="uk-UA"/>
        </w:rPr>
      </w:pPr>
      <w:hyperlink r:id="rId37" w:history="1">
        <w:r w:rsidR="00AD5B05" w:rsidRPr="00F426AC">
          <w:rPr>
            <w:rStyle w:val="a6"/>
            <w:rFonts w:ascii="Times New Roman" w:hAnsi="Times New Roman" w:cs="Times New Roman"/>
            <w:color w:val="000000" w:themeColor="text1"/>
            <w:sz w:val="28"/>
            <w:szCs w:val="28"/>
            <w:u w:val="none"/>
            <w:lang w:val="uk-UA"/>
          </w:rPr>
          <w:t>Землетрясения в СССР в 1990 году. Сборник научных трудов</w:t>
        </w:r>
      </w:hyperlink>
      <w:r w:rsidR="00AD5B05" w:rsidRPr="00F426AC">
        <w:rPr>
          <w:rStyle w:val="citation"/>
          <w:rFonts w:ascii="Times New Roman" w:hAnsi="Times New Roman" w:cs="Times New Roman"/>
          <w:color w:val="000000" w:themeColor="text1"/>
          <w:sz w:val="28"/>
          <w:szCs w:val="28"/>
          <w:lang w:val="uk-UA"/>
        </w:rPr>
        <w:t xml:space="preserve">. ОИФЗ РАН. 1996. с. </w:t>
      </w:r>
      <w:hyperlink r:id="rId38" w:history="1">
        <w:r w:rsidR="00AD5B05" w:rsidRPr="00F426AC">
          <w:rPr>
            <w:rStyle w:val="a6"/>
            <w:rFonts w:ascii="Times New Roman" w:hAnsi="Times New Roman" w:cs="Times New Roman"/>
            <w:color w:val="000000" w:themeColor="text1"/>
            <w:sz w:val="28"/>
            <w:szCs w:val="28"/>
            <w:u w:val="none"/>
            <w:lang w:val="uk-UA"/>
          </w:rPr>
          <w:t>15</w:t>
        </w:r>
      </w:hyperlink>
      <w:r w:rsidR="00AD5B05" w:rsidRPr="00F426AC">
        <w:rPr>
          <w:rStyle w:val="citation"/>
          <w:rFonts w:ascii="Times New Roman" w:hAnsi="Times New Roman" w:cs="Times New Roman"/>
          <w:color w:val="000000" w:themeColor="text1"/>
          <w:sz w:val="28"/>
          <w:szCs w:val="28"/>
          <w:lang w:val="uk-UA"/>
        </w:rPr>
        <w:t>-18. </w:t>
      </w:r>
      <w:hyperlink r:id="rId39" w:tooltip="ISBN" w:history="1">
        <w:r w:rsidR="00AD5B05" w:rsidRPr="00F426AC">
          <w:rPr>
            <w:rStyle w:val="a6"/>
            <w:rFonts w:ascii="Times New Roman" w:hAnsi="Times New Roman" w:cs="Times New Roman"/>
            <w:color w:val="000000" w:themeColor="text1"/>
            <w:sz w:val="28"/>
            <w:szCs w:val="28"/>
            <w:u w:val="none"/>
            <w:lang w:val="uk-UA"/>
          </w:rPr>
          <w:t>ISBN</w:t>
        </w:r>
      </w:hyperlink>
      <w:r w:rsidR="00AD5B05" w:rsidRPr="00F426AC">
        <w:rPr>
          <w:rStyle w:val="citation"/>
          <w:rFonts w:ascii="Times New Roman" w:hAnsi="Times New Roman" w:cs="Times New Roman"/>
          <w:color w:val="000000" w:themeColor="text1"/>
          <w:sz w:val="28"/>
          <w:szCs w:val="28"/>
          <w:lang w:val="uk-UA"/>
        </w:rPr>
        <w:t> </w:t>
      </w:r>
      <w:hyperlink r:id="rId40" w:tooltip="Спеціальна:Джерела книг/5-201-11905-0" w:history="1">
        <w:r w:rsidR="00AD5B05" w:rsidRPr="00F426AC">
          <w:rPr>
            <w:rStyle w:val="a6"/>
            <w:rFonts w:ascii="Times New Roman" w:hAnsi="Times New Roman" w:cs="Times New Roman"/>
            <w:color w:val="000000" w:themeColor="text1"/>
            <w:sz w:val="28"/>
            <w:szCs w:val="28"/>
            <w:u w:val="none"/>
            <w:lang w:val="uk-UA"/>
          </w:rPr>
          <w:t>5-201-11905-0</w:t>
        </w:r>
      </w:hyperlink>
      <w:r w:rsidR="00AD5B05" w:rsidRPr="00F426AC">
        <w:rPr>
          <w:rStyle w:val="citation"/>
          <w:rFonts w:ascii="Times New Roman" w:hAnsi="Times New Roman" w:cs="Times New Roman"/>
          <w:color w:val="000000" w:themeColor="text1"/>
          <w:sz w:val="28"/>
          <w:szCs w:val="28"/>
          <w:lang w:val="uk-UA"/>
        </w:rPr>
        <w:t xml:space="preserve">.   </w:t>
      </w:r>
    </w:p>
    <w:p w14:paraId="04AB0719" w14:textId="116C562A" w:rsidR="00AD5B05" w:rsidRPr="00D76AEC" w:rsidRDefault="00AD5B05" w:rsidP="00F426AC">
      <w:pPr>
        <w:pStyle w:val="a5"/>
        <w:numPr>
          <w:ilvl w:val="0"/>
          <w:numId w:val="7"/>
        </w:numPr>
        <w:shd w:val="clear" w:color="auto" w:fill="FFFFFF"/>
        <w:tabs>
          <w:tab w:val="left" w:pos="993"/>
        </w:tabs>
        <w:spacing w:after="0" w:line="360" w:lineRule="auto"/>
        <w:ind w:firstLine="567"/>
        <w:jc w:val="both"/>
        <w:rPr>
          <w:rStyle w:val="reference-text"/>
          <w:rFonts w:ascii="Times New Roman" w:hAnsi="Times New Roman" w:cs="Times New Roman"/>
          <w:color w:val="FF0000"/>
          <w:sz w:val="28"/>
          <w:szCs w:val="28"/>
          <w:lang w:val="uk-UA"/>
        </w:rPr>
      </w:pPr>
      <w:r w:rsidRPr="00D76AEC">
        <w:rPr>
          <w:rStyle w:val="citation"/>
          <w:rFonts w:ascii="Times New Roman" w:hAnsi="Times New Roman" w:cs="Times New Roman"/>
          <w:color w:val="000000" w:themeColor="text1"/>
          <w:sz w:val="28"/>
          <w:szCs w:val="28"/>
          <w:lang w:val="uk-UA"/>
        </w:rPr>
        <w:t xml:space="preserve">Одесская область = Odessa region: Фотоальбом. Одесса: Издательский дом "АДЕФ-Украина". 2010. с. 292–293.   </w:t>
      </w:r>
    </w:p>
    <w:sectPr w:rsidR="00AD5B05" w:rsidRPr="00D76AEC" w:rsidSect="004B28E9">
      <w:headerReference w:type="even" r:id="rId41"/>
      <w:headerReference w:type="default" r:id="rId4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A00152" w14:textId="77777777" w:rsidR="007F2B72" w:rsidRDefault="007F2B72">
      <w:pPr>
        <w:spacing w:after="0" w:line="240" w:lineRule="auto"/>
      </w:pPr>
      <w:r>
        <w:separator/>
      </w:r>
    </w:p>
  </w:endnote>
  <w:endnote w:type="continuationSeparator" w:id="0">
    <w:p w14:paraId="114ED5C9" w14:textId="77777777" w:rsidR="007F2B72" w:rsidRDefault="007F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imes New Roman CYR">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9E20C2" w14:textId="77777777" w:rsidR="007F2B72" w:rsidRDefault="007F2B72">
      <w:pPr>
        <w:spacing w:after="0" w:line="240" w:lineRule="auto"/>
      </w:pPr>
      <w:r>
        <w:separator/>
      </w:r>
    </w:p>
  </w:footnote>
  <w:footnote w:type="continuationSeparator" w:id="0">
    <w:p w14:paraId="07EB5A15" w14:textId="77777777" w:rsidR="007F2B72" w:rsidRDefault="007F2B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E2F9FB" w14:textId="77777777" w:rsidR="000A3976" w:rsidRDefault="000A3976" w:rsidP="00F04C75">
    <w:pPr>
      <w:pStyle w:val="ad"/>
      <w:framePr w:wrap="around" w:vAnchor="text" w:hAnchor="margin" w:xAlign="right" w:y="1"/>
      <w:rPr>
        <w:rStyle w:val="af"/>
      </w:rPr>
    </w:pPr>
    <w:r>
      <w:rPr>
        <w:rStyle w:val="af"/>
      </w:rPr>
      <w:fldChar w:fldCharType="begin"/>
    </w:r>
    <w:r>
      <w:rPr>
        <w:rStyle w:val="af"/>
      </w:rPr>
      <w:instrText xml:space="preserve">PAGE  </w:instrText>
    </w:r>
    <w:r>
      <w:rPr>
        <w:rStyle w:val="af"/>
      </w:rPr>
      <w:fldChar w:fldCharType="end"/>
    </w:r>
  </w:p>
  <w:p w14:paraId="5C9CEA39" w14:textId="77777777" w:rsidR="000A3976" w:rsidRDefault="000A3976" w:rsidP="00F04C75">
    <w:pPr>
      <w:pStyle w:val="ad"/>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2A5E35" w14:textId="77777777" w:rsidR="000A3976" w:rsidRDefault="000A3976" w:rsidP="00F04C75">
    <w:pPr>
      <w:pStyle w:val="ad"/>
      <w:framePr w:wrap="around" w:vAnchor="text" w:hAnchor="margin" w:xAlign="right" w:y="1"/>
      <w:rPr>
        <w:rStyle w:val="af"/>
      </w:rPr>
    </w:pPr>
    <w:r>
      <w:rPr>
        <w:rStyle w:val="af"/>
      </w:rPr>
      <w:fldChar w:fldCharType="begin"/>
    </w:r>
    <w:r>
      <w:rPr>
        <w:rStyle w:val="af"/>
      </w:rPr>
      <w:instrText xml:space="preserve">PAGE  </w:instrText>
    </w:r>
    <w:r>
      <w:rPr>
        <w:rStyle w:val="af"/>
      </w:rPr>
      <w:fldChar w:fldCharType="separate"/>
    </w:r>
    <w:r w:rsidR="009A000A">
      <w:rPr>
        <w:rStyle w:val="af"/>
        <w:noProof/>
      </w:rPr>
      <w:t>63</w:t>
    </w:r>
    <w:r>
      <w:rPr>
        <w:rStyle w:val="af"/>
      </w:rPr>
      <w:fldChar w:fldCharType="end"/>
    </w:r>
  </w:p>
  <w:p w14:paraId="3F6D02DA" w14:textId="77777777" w:rsidR="000A3976" w:rsidRDefault="000A3976" w:rsidP="00F04C75">
    <w:pPr>
      <w:pStyle w:val="ad"/>
      <w:ind w:right="360"/>
      <w:rPr>
        <w:lang w:val="en-US"/>
      </w:rPr>
    </w:pPr>
  </w:p>
  <w:p w14:paraId="541338BD" w14:textId="77777777" w:rsidR="000A3976" w:rsidRPr="00DD623B" w:rsidRDefault="000A3976" w:rsidP="00F04C75">
    <w:pPr>
      <w:pStyle w:val="ad"/>
      <w:ind w:right="360"/>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055B9C"/>
    <w:multiLevelType w:val="multilevel"/>
    <w:tmpl w:val="55C4A4D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15371AF5"/>
    <w:multiLevelType w:val="multilevel"/>
    <w:tmpl w:val="DC68421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8F2289A"/>
    <w:multiLevelType w:val="hybridMultilevel"/>
    <w:tmpl w:val="E380210C"/>
    <w:lvl w:ilvl="0" w:tplc="FFFFFFFF">
      <w:start w:val="1"/>
      <w:numFmt w:val="decimal"/>
      <w:lvlText w:val="%1."/>
      <w:lvlJc w:val="left"/>
      <w:pPr>
        <w:tabs>
          <w:tab w:val="num" w:pos="502"/>
        </w:tabs>
        <w:ind w:left="502" w:hanging="360"/>
      </w:pPr>
      <w:rPr>
        <w:rFonts w:hint="default"/>
        <w:lang w:val="ru-RU"/>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nsid w:val="1B6935E8"/>
    <w:multiLevelType w:val="hybridMultilevel"/>
    <w:tmpl w:val="683E7CDC"/>
    <w:lvl w:ilvl="0" w:tplc="0B10CF5C">
      <w:start w:val="1"/>
      <w:numFmt w:val="bullet"/>
      <w:lvlText w:val=""/>
      <w:lvlJc w:val="left"/>
      <w:pPr>
        <w:tabs>
          <w:tab w:val="num" w:pos="1305"/>
        </w:tabs>
        <w:ind w:left="945" w:firstLine="0"/>
      </w:pPr>
      <w:rPr>
        <w:rFonts w:ascii="Symbol" w:hAnsi="Symbol" w:hint="default"/>
        <w:sz w:val="22"/>
      </w:rPr>
    </w:lvl>
    <w:lvl w:ilvl="1" w:tplc="04190019" w:tentative="1">
      <w:start w:val="1"/>
      <w:numFmt w:val="lowerLetter"/>
      <w:lvlText w:val="%2."/>
      <w:lvlJc w:val="left"/>
      <w:pPr>
        <w:tabs>
          <w:tab w:val="num" w:pos="2025"/>
        </w:tabs>
        <w:ind w:left="2025" w:hanging="360"/>
      </w:pPr>
    </w:lvl>
    <w:lvl w:ilvl="2" w:tplc="0419001B" w:tentative="1">
      <w:start w:val="1"/>
      <w:numFmt w:val="lowerRoman"/>
      <w:lvlText w:val="%3."/>
      <w:lvlJc w:val="right"/>
      <w:pPr>
        <w:tabs>
          <w:tab w:val="num" w:pos="2745"/>
        </w:tabs>
        <w:ind w:left="2745" w:hanging="180"/>
      </w:pPr>
    </w:lvl>
    <w:lvl w:ilvl="3" w:tplc="0419000F" w:tentative="1">
      <w:start w:val="1"/>
      <w:numFmt w:val="decimal"/>
      <w:lvlText w:val="%4."/>
      <w:lvlJc w:val="left"/>
      <w:pPr>
        <w:tabs>
          <w:tab w:val="num" w:pos="3465"/>
        </w:tabs>
        <w:ind w:left="3465" w:hanging="360"/>
      </w:pPr>
    </w:lvl>
    <w:lvl w:ilvl="4" w:tplc="04190019" w:tentative="1">
      <w:start w:val="1"/>
      <w:numFmt w:val="lowerLetter"/>
      <w:lvlText w:val="%5."/>
      <w:lvlJc w:val="left"/>
      <w:pPr>
        <w:tabs>
          <w:tab w:val="num" w:pos="4185"/>
        </w:tabs>
        <w:ind w:left="4185" w:hanging="360"/>
      </w:pPr>
    </w:lvl>
    <w:lvl w:ilvl="5" w:tplc="0419001B" w:tentative="1">
      <w:start w:val="1"/>
      <w:numFmt w:val="lowerRoman"/>
      <w:lvlText w:val="%6."/>
      <w:lvlJc w:val="right"/>
      <w:pPr>
        <w:tabs>
          <w:tab w:val="num" w:pos="4905"/>
        </w:tabs>
        <w:ind w:left="4905" w:hanging="180"/>
      </w:pPr>
    </w:lvl>
    <w:lvl w:ilvl="6" w:tplc="0419000F" w:tentative="1">
      <w:start w:val="1"/>
      <w:numFmt w:val="decimal"/>
      <w:lvlText w:val="%7."/>
      <w:lvlJc w:val="left"/>
      <w:pPr>
        <w:tabs>
          <w:tab w:val="num" w:pos="5625"/>
        </w:tabs>
        <w:ind w:left="5625" w:hanging="360"/>
      </w:pPr>
    </w:lvl>
    <w:lvl w:ilvl="7" w:tplc="04190019" w:tentative="1">
      <w:start w:val="1"/>
      <w:numFmt w:val="lowerLetter"/>
      <w:lvlText w:val="%8."/>
      <w:lvlJc w:val="left"/>
      <w:pPr>
        <w:tabs>
          <w:tab w:val="num" w:pos="6345"/>
        </w:tabs>
        <w:ind w:left="6345" w:hanging="360"/>
      </w:pPr>
    </w:lvl>
    <w:lvl w:ilvl="8" w:tplc="0419001B" w:tentative="1">
      <w:start w:val="1"/>
      <w:numFmt w:val="lowerRoman"/>
      <w:lvlText w:val="%9."/>
      <w:lvlJc w:val="right"/>
      <w:pPr>
        <w:tabs>
          <w:tab w:val="num" w:pos="7065"/>
        </w:tabs>
        <w:ind w:left="7065" w:hanging="180"/>
      </w:pPr>
    </w:lvl>
  </w:abstractNum>
  <w:abstractNum w:abstractNumId="4">
    <w:nsid w:val="20B14F3B"/>
    <w:multiLevelType w:val="multilevel"/>
    <w:tmpl w:val="C84CBB3E"/>
    <w:lvl w:ilvl="0">
      <w:start w:val="1"/>
      <w:numFmt w:val="decimal"/>
      <w:lvlText w:val="%1."/>
      <w:lvlJc w:val="left"/>
      <w:pPr>
        <w:ind w:left="360" w:hanging="360"/>
      </w:pPr>
      <w:rPr>
        <w:rFonts w:asciiTheme="minorHAnsi" w:hAnsiTheme="minorHAnsi" w:cstheme="minorBidi" w:hint="default"/>
        <w:i w:val="0"/>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5">
    <w:nsid w:val="4BA36365"/>
    <w:multiLevelType w:val="hybridMultilevel"/>
    <w:tmpl w:val="EF8A2214"/>
    <w:lvl w:ilvl="0" w:tplc="20769642">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6">
    <w:nsid w:val="5CB97D63"/>
    <w:multiLevelType w:val="multilevel"/>
    <w:tmpl w:val="31FCF120"/>
    <w:lvl w:ilvl="0">
      <w:start w:val="1"/>
      <w:numFmt w:val="decimal"/>
      <w:lvlText w:val="%1"/>
      <w:lvlJc w:val="left"/>
      <w:pPr>
        <w:ind w:left="360" w:hanging="360"/>
      </w:pPr>
      <w:rPr>
        <w:rFonts w:hint="default"/>
        <w:color w:val="auto"/>
      </w:rPr>
    </w:lvl>
    <w:lvl w:ilvl="1">
      <w:start w:val="1"/>
      <w:numFmt w:val="decimal"/>
      <w:lvlText w:val="%1.%2"/>
      <w:lvlJc w:val="left"/>
      <w:pPr>
        <w:ind w:left="1920" w:hanging="360"/>
      </w:pPr>
      <w:rPr>
        <w:rFonts w:hint="default"/>
        <w:color w:val="auto"/>
      </w:rPr>
    </w:lvl>
    <w:lvl w:ilvl="2">
      <w:start w:val="1"/>
      <w:numFmt w:val="decimal"/>
      <w:lvlText w:val="%1.%2.%3"/>
      <w:lvlJc w:val="left"/>
      <w:pPr>
        <w:ind w:left="3840" w:hanging="720"/>
      </w:pPr>
      <w:rPr>
        <w:rFonts w:hint="default"/>
        <w:color w:val="auto"/>
      </w:rPr>
    </w:lvl>
    <w:lvl w:ilvl="3">
      <w:start w:val="1"/>
      <w:numFmt w:val="decimal"/>
      <w:lvlText w:val="%1.%2.%3.%4"/>
      <w:lvlJc w:val="left"/>
      <w:pPr>
        <w:ind w:left="5760" w:hanging="1080"/>
      </w:pPr>
      <w:rPr>
        <w:rFonts w:hint="default"/>
        <w:color w:val="auto"/>
      </w:rPr>
    </w:lvl>
    <w:lvl w:ilvl="4">
      <w:start w:val="1"/>
      <w:numFmt w:val="decimal"/>
      <w:lvlText w:val="%1.%2.%3.%4.%5"/>
      <w:lvlJc w:val="left"/>
      <w:pPr>
        <w:ind w:left="7320" w:hanging="1080"/>
      </w:pPr>
      <w:rPr>
        <w:rFonts w:hint="default"/>
        <w:color w:val="auto"/>
      </w:rPr>
    </w:lvl>
    <w:lvl w:ilvl="5">
      <w:start w:val="1"/>
      <w:numFmt w:val="decimal"/>
      <w:lvlText w:val="%1.%2.%3.%4.%5.%6"/>
      <w:lvlJc w:val="left"/>
      <w:pPr>
        <w:ind w:left="9240" w:hanging="1440"/>
      </w:pPr>
      <w:rPr>
        <w:rFonts w:hint="default"/>
        <w:color w:val="auto"/>
      </w:rPr>
    </w:lvl>
    <w:lvl w:ilvl="6">
      <w:start w:val="1"/>
      <w:numFmt w:val="decimal"/>
      <w:lvlText w:val="%1.%2.%3.%4.%5.%6.%7"/>
      <w:lvlJc w:val="left"/>
      <w:pPr>
        <w:ind w:left="10800" w:hanging="1440"/>
      </w:pPr>
      <w:rPr>
        <w:rFonts w:hint="default"/>
        <w:color w:val="auto"/>
      </w:rPr>
    </w:lvl>
    <w:lvl w:ilvl="7">
      <w:start w:val="1"/>
      <w:numFmt w:val="decimal"/>
      <w:lvlText w:val="%1.%2.%3.%4.%5.%6.%7.%8"/>
      <w:lvlJc w:val="left"/>
      <w:pPr>
        <w:ind w:left="12720" w:hanging="1800"/>
      </w:pPr>
      <w:rPr>
        <w:rFonts w:hint="default"/>
        <w:color w:val="auto"/>
      </w:rPr>
    </w:lvl>
    <w:lvl w:ilvl="8">
      <w:start w:val="1"/>
      <w:numFmt w:val="decimal"/>
      <w:lvlText w:val="%1.%2.%3.%4.%5.%6.%7.%8.%9"/>
      <w:lvlJc w:val="left"/>
      <w:pPr>
        <w:ind w:left="14640" w:hanging="2160"/>
      </w:pPr>
      <w:rPr>
        <w:rFonts w:hint="default"/>
        <w:color w:val="auto"/>
      </w:rPr>
    </w:lvl>
  </w:abstractNum>
  <w:abstractNum w:abstractNumId="7">
    <w:nsid w:val="5F562F18"/>
    <w:multiLevelType w:val="multilevel"/>
    <w:tmpl w:val="B476A46C"/>
    <w:lvl w:ilvl="0">
      <w:start w:val="1"/>
      <w:numFmt w:val="decimal"/>
      <w:lvlText w:val="%1."/>
      <w:lvlJc w:val="left"/>
      <w:pPr>
        <w:ind w:left="450" w:hanging="450"/>
      </w:pPr>
      <w:rPr>
        <w:rFonts w:hint="default"/>
        <w:color w:val="auto"/>
      </w:rPr>
    </w:lvl>
    <w:lvl w:ilvl="1">
      <w:start w:val="1"/>
      <w:numFmt w:val="decimal"/>
      <w:lvlText w:val="%1.%2."/>
      <w:lvlJc w:val="left"/>
      <w:pPr>
        <w:ind w:left="1560" w:hanging="720"/>
      </w:pPr>
      <w:rPr>
        <w:rFonts w:hint="default"/>
        <w:color w:val="auto"/>
      </w:rPr>
    </w:lvl>
    <w:lvl w:ilvl="2">
      <w:start w:val="1"/>
      <w:numFmt w:val="decimal"/>
      <w:lvlText w:val="%1.%2.%3."/>
      <w:lvlJc w:val="left"/>
      <w:pPr>
        <w:ind w:left="2400" w:hanging="720"/>
      </w:pPr>
      <w:rPr>
        <w:rFonts w:hint="default"/>
        <w:color w:val="auto"/>
      </w:rPr>
    </w:lvl>
    <w:lvl w:ilvl="3">
      <w:start w:val="1"/>
      <w:numFmt w:val="decimal"/>
      <w:lvlText w:val="%1.%2.%3.%4."/>
      <w:lvlJc w:val="left"/>
      <w:pPr>
        <w:ind w:left="3600" w:hanging="1080"/>
      </w:pPr>
      <w:rPr>
        <w:rFonts w:hint="default"/>
        <w:color w:val="auto"/>
      </w:rPr>
    </w:lvl>
    <w:lvl w:ilvl="4">
      <w:start w:val="1"/>
      <w:numFmt w:val="decimal"/>
      <w:lvlText w:val="%1.%2.%3.%4.%5."/>
      <w:lvlJc w:val="left"/>
      <w:pPr>
        <w:ind w:left="4440" w:hanging="1080"/>
      </w:pPr>
      <w:rPr>
        <w:rFonts w:hint="default"/>
        <w:color w:val="auto"/>
      </w:rPr>
    </w:lvl>
    <w:lvl w:ilvl="5">
      <w:start w:val="1"/>
      <w:numFmt w:val="decimal"/>
      <w:lvlText w:val="%1.%2.%3.%4.%5.%6."/>
      <w:lvlJc w:val="left"/>
      <w:pPr>
        <w:ind w:left="5640" w:hanging="1440"/>
      </w:pPr>
      <w:rPr>
        <w:rFonts w:hint="default"/>
        <w:color w:val="auto"/>
      </w:rPr>
    </w:lvl>
    <w:lvl w:ilvl="6">
      <w:start w:val="1"/>
      <w:numFmt w:val="decimal"/>
      <w:lvlText w:val="%1.%2.%3.%4.%5.%6.%7."/>
      <w:lvlJc w:val="left"/>
      <w:pPr>
        <w:ind w:left="6840" w:hanging="1800"/>
      </w:pPr>
      <w:rPr>
        <w:rFonts w:hint="default"/>
        <w:color w:val="auto"/>
      </w:rPr>
    </w:lvl>
    <w:lvl w:ilvl="7">
      <w:start w:val="1"/>
      <w:numFmt w:val="decimal"/>
      <w:lvlText w:val="%1.%2.%3.%4.%5.%6.%7.%8."/>
      <w:lvlJc w:val="left"/>
      <w:pPr>
        <w:ind w:left="7680" w:hanging="1800"/>
      </w:pPr>
      <w:rPr>
        <w:rFonts w:hint="default"/>
        <w:color w:val="auto"/>
      </w:rPr>
    </w:lvl>
    <w:lvl w:ilvl="8">
      <w:start w:val="1"/>
      <w:numFmt w:val="decimal"/>
      <w:lvlText w:val="%1.%2.%3.%4.%5.%6.%7.%8.%9."/>
      <w:lvlJc w:val="left"/>
      <w:pPr>
        <w:ind w:left="8880" w:hanging="2160"/>
      </w:pPr>
      <w:rPr>
        <w:rFonts w:hint="default"/>
        <w:color w:val="auto"/>
      </w:rPr>
    </w:lvl>
  </w:abstractNum>
  <w:abstractNum w:abstractNumId="8">
    <w:nsid w:val="62E41CC4"/>
    <w:multiLevelType w:val="multilevel"/>
    <w:tmpl w:val="9C4A5746"/>
    <w:lvl w:ilvl="0">
      <w:start w:val="1"/>
      <w:numFmt w:val="decimal"/>
      <w:lvlText w:val="%1."/>
      <w:lvlJc w:val="left"/>
      <w:pPr>
        <w:tabs>
          <w:tab w:val="num" w:pos="720"/>
        </w:tabs>
        <w:ind w:left="720" w:hanging="360"/>
      </w:pPr>
    </w:lvl>
    <w:lvl w:ilvl="1">
      <w:start w:val="1"/>
      <w:numFmt w:val="decimal"/>
      <w:lvlText w:val="%2."/>
      <w:lvlJc w:val="left"/>
      <w:pPr>
        <w:tabs>
          <w:tab w:val="num" w:pos="2912"/>
        </w:tabs>
        <w:ind w:left="2912"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8"/>
  </w:num>
  <w:num w:numId="3">
    <w:abstractNumId w:val="3"/>
  </w:num>
  <w:num w:numId="4">
    <w:abstractNumId w:val="2"/>
  </w:num>
  <w:num w:numId="5">
    <w:abstractNumId w:val="4"/>
  </w:num>
  <w:num w:numId="6">
    <w:abstractNumId w:val="7"/>
  </w:num>
  <w:num w:numId="7">
    <w:abstractNumId w:val="5"/>
  </w:num>
  <w:num w:numId="8">
    <w:abstractNumId w:val="6"/>
  </w:num>
  <w:num w:numId="9">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7519"/>
    <w:rsid w:val="00000A4D"/>
    <w:rsid w:val="00005E26"/>
    <w:rsid w:val="0001043D"/>
    <w:rsid w:val="00041DEB"/>
    <w:rsid w:val="000A3976"/>
    <w:rsid w:val="000B1603"/>
    <w:rsid w:val="000B2889"/>
    <w:rsid w:val="000B7ACD"/>
    <w:rsid w:val="000F7A32"/>
    <w:rsid w:val="00135E5C"/>
    <w:rsid w:val="00162617"/>
    <w:rsid w:val="0016741D"/>
    <w:rsid w:val="00172524"/>
    <w:rsid w:val="001C7C8B"/>
    <w:rsid w:val="001D3AE2"/>
    <w:rsid w:val="001E2859"/>
    <w:rsid w:val="001E3EBA"/>
    <w:rsid w:val="00210478"/>
    <w:rsid w:val="00216C35"/>
    <w:rsid w:val="002352C9"/>
    <w:rsid w:val="002617EE"/>
    <w:rsid w:val="00267519"/>
    <w:rsid w:val="00277B5B"/>
    <w:rsid w:val="00284DD5"/>
    <w:rsid w:val="002A05A6"/>
    <w:rsid w:val="002A1589"/>
    <w:rsid w:val="002C1607"/>
    <w:rsid w:val="002C199E"/>
    <w:rsid w:val="002C32CB"/>
    <w:rsid w:val="002D09EB"/>
    <w:rsid w:val="002D21A0"/>
    <w:rsid w:val="002E655D"/>
    <w:rsid w:val="002F24CB"/>
    <w:rsid w:val="003046C4"/>
    <w:rsid w:val="00304EFA"/>
    <w:rsid w:val="00313987"/>
    <w:rsid w:val="00316D81"/>
    <w:rsid w:val="00320B63"/>
    <w:rsid w:val="003358ED"/>
    <w:rsid w:val="003539D6"/>
    <w:rsid w:val="003A0C18"/>
    <w:rsid w:val="003A5F4F"/>
    <w:rsid w:val="003C2E8A"/>
    <w:rsid w:val="003E7059"/>
    <w:rsid w:val="003F5F15"/>
    <w:rsid w:val="00405DDA"/>
    <w:rsid w:val="004101A1"/>
    <w:rsid w:val="00420ACB"/>
    <w:rsid w:val="00422929"/>
    <w:rsid w:val="00424600"/>
    <w:rsid w:val="0042682F"/>
    <w:rsid w:val="004346A0"/>
    <w:rsid w:val="00442D09"/>
    <w:rsid w:val="0045000C"/>
    <w:rsid w:val="0045041F"/>
    <w:rsid w:val="0045129D"/>
    <w:rsid w:val="00452C2A"/>
    <w:rsid w:val="00480B94"/>
    <w:rsid w:val="004B28E9"/>
    <w:rsid w:val="004B3459"/>
    <w:rsid w:val="004C075B"/>
    <w:rsid w:val="004C5775"/>
    <w:rsid w:val="004D5184"/>
    <w:rsid w:val="004E62A3"/>
    <w:rsid w:val="00514277"/>
    <w:rsid w:val="0051563D"/>
    <w:rsid w:val="00535C4C"/>
    <w:rsid w:val="00560485"/>
    <w:rsid w:val="00565942"/>
    <w:rsid w:val="0057246A"/>
    <w:rsid w:val="005B454E"/>
    <w:rsid w:val="005B4963"/>
    <w:rsid w:val="005B5D3C"/>
    <w:rsid w:val="005B626B"/>
    <w:rsid w:val="005C0478"/>
    <w:rsid w:val="005E285D"/>
    <w:rsid w:val="005E4D05"/>
    <w:rsid w:val="005F5C79"/>
    <w:rsid w:val="00605A08"/>
    <w:rsid w:val="006168FA"/>
    <w:rsid w:val="00617E6B"/>
    <w:rsid w:val="00621871"/>
    <w:rsid w:val="00642A50"/>
    <w:rsid w:val="00656519"/>
    <w:rsid w:val="00680278"/>
    <w:rsid w:val="006966FA"/>
    <w:rsid w:val="00696A3C"/>
    <w:rsid w:val="006A02EC"/>
    <w:rsid w:val="006A2764"/>
    <w:rsid w:val="006D6A33"/>
    <w:rsid w:val="006F51D2"/>
    <w:rsid w:val="00702913"/>
    <w:rsid w:val="00710352"/>
    <w:rsid w:val="007308C1"/>
    <w:rsid w:val="00744776"/>
    <w:rsid w:val="00745689"/>
    <w:rsid w:val="0076323B"/>
    <w:rsid w:val="00766339"/>
    <w:rsid w:val="00776064"/>
    <w:rsid w:val="00780415"/>
    <w:rsid w:val="007908DD"/>
    <w:rsid w:val="007A49B4"/>
    <w:rsid w:val="007A5F25"/>
    <w:rsid w:val="007B4A0C"/>
    <w:rsid w:val="007B6AD3"/>
    <w:rsid w:val="007E0A39"/>
    <w:rsid w:val="007E0A44"/>
    <w:rsid w:val="007F2B72"/>
    <w:rsid w:val="0081228F"/>
    <w:rsid w:val="00817330"/>
    <w:rsid w:val="00824B25"/>
    <w:rsid w:val="008366E6"/>
    <w:rsid w:val="00843990"/>
    <w:rsid w:val="00862CC0"/>
    <w:rsid w:val="008636E8"/>
    <w:rsid w:val="008719CC"/>
    <w:rsid w:val="008923CB"/>
    <w:rsid w:val="008B3760"/>
    <w:rsid w:val="009265E2"/>
    <w:rsid w:val="00942580"/>
    <w:rsid w:val="00956452"/>
    <w:rsid w:val="009605B2"/>
    <w:rsid w:val="00972369"/>
    <w:rsid w:val="0097346A"/>
    <w:rsid w:val="009939D2"/>
    <w:rsid w:val="00997ACB"/>
    <w:rsid w:val="009A000A"/>
    <w:rsid w:val="009C318E"/>
    <w:rsid w:val="009E0D58"/>
    <w:rsid w:val="009F4567"/>
    <w:rsid w:val="009F7F82"/>
    <w:rsid w:val="00A01991"/>
    <w:rsid w:val="00A15B8E"/>
    <w:rsid w:val="00A2076A"/>
    <w:rsid w:val="00A27910"/>
    <w:rsid w:val="00A46D39"/>
    <w:rsid w:val="00A906E3"/>
    <w:rsid w:val="00A945C2"/>
    <w:rsid w:val="00AA039E"/>
    <w:rsid w:val="00AC58EC"/>
    <w:rsid w:val="00AC5915"/>
    <w:rsid w:val="00AD5B05"/>
    <w:rsid w:val="00B13A7A"/>
    <w:rsid w:val="00B161F7"/>
    <w:rsid w:val="00B35B78"/>
    <w:rsid w:val="00B40500"/>
    <w:rsid w:val="00B4775C"/>
    <w:rsid w:val="00B82F5C"/>
    <w:rsid w:val="00B8753C"/>
    <w:rsid w:val="00B93E33"/>
    <w:rsid w:val="00BA2D27"/>
    <w:rsid w:val="00BA46D4"/>
    <w:rsid w:val="00BD1C32"/>
    <w:rsid w:val="00BE2F2B"/>
    <w:rsid w:val="00BF180E"/>
    <w:rsid w:val="00BF5951"/>
    <w:rsid w:val="00C035E2"/>
    <w:rsid w:val="00C0503E"/>
    <w:rsid w:val="00C076CF"/>
    <w:rsid w:val="00C22A14"/>
    <w:rsid w:val="00C23596"/>
    <w:rsid w:val="00C27B54"/>
    <w:rsid w:val="00C376D7"/>
    <w:rsid w:val="00C57019"/>
    <w:rsid w:val="00C71EDD"/>
    <w:rsid w:val="00C81192"/>
    <w:rsid w:val="00C957E0"/>
    <w:rsid w:val="00C9620D"/>
    <w:rsid w:val="00CA5AD9"/>
    <w:rsid w:val="00CB2D80"/>
    <w:rsid w:val="00CB632C"/>
    <w:rsid w:val="00CB71B6"/>
    <w:rsid w:val="00CC2DE1"/>
    <w:rsid w:val="00CD554F"/>
    <w:rsid w:val="00CE6116"/>
    <w:rsid w:val="00CF2B5F"/>
    <w:rsid w:val="00D10098"/>
    <w:rsid w:val="00D11B25"/>
    <w:rsid w:val="00D319B3"/>
    <w:rsid w:val="00D33C9A"/>
    <w:rsid w:val="00D66F5A"/>
    <w:rsid w:val="00D76AEC"/>
    <w:rsid w:val="00D9217E"/>
    <w:rsid w:val="00DA264A"/>
    <w:rsid w:val="00DB224D"/>
    <w:rsid w:val="00DC14D2"/>
    <w:rsid w:val="00DC3B05"/>
    <w:rsid w:val="00DD07F4"/>
    <w:rsid w:val="00DE20E1"/>
    <w:rsid w:val="00DE2453"/>
    <w:rsid w:val="00E01027"/>
    <w:rsid w:val="00E616DB"/>
    <w:rsid w:val="00E71D3C"/>
    <w:rsid w:val="00E73645"/>
    <w:rsid w:val="00E84B8F"/>
    <w:rsid w:val="00E90925"/>
    <w:rsid w:val="00EA4849"/>
    <w:rsid w:val="00ED0067"/>
    <w:rsid w:val="00EE16F3"/>
    <w:rsid w:val="00EE4BC9"/>
    <w:rsid w:val="00F01292"/>
    <w:rsid w:val="00F04C75"/>
    <w:rsid w:val="00F203D0"/>
    <w:rsid w:val="00F42452"/>
    <w:rsid w:val="00F426AC"/>
    <w:rsid w:val="00F54B1E"/>
    <w:rsid w:val="00F767C5"/>
    <w:rsid w:val="00F846E9"/>
    <w:rsid w:val="00F86614"/>
    <w:rsid w:val="00FA7333"/>
    <w:rsid w:val="00FB0F7D"/>
    <w:rsid w:val="00FD6BB1"/>
    <w:rsid w:val="00FD7ECA"/>
    <w:rsid w:val="00FE2548"/>
    <w:rsid w:val="00FF0404"/>
    <w:rsid w:val="00FF17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911E5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696A3C"/>
    <w:pPr>
      <w:keepNext/>
      <w:spacing w:after="0" w:line="360" w:lineRule="auto"/>
      <w:jc w:val="both"/>
      <w:outlineLvl w:val="0"/>
    </w:pPr>
    <w:rPr>
      <w:rFonts w:ascii="Times New Roman" w:eastAsia="Times New Roman" w:hAnsi="Times New Roman" w:cs="Times New Roman"/>
      <w:b/>
      <w:sz w:val="28"/>
      <w:szCs w:val="20"/>
      <w:lang w:val="uk-UA" w:eastAsia="ru-RU"/>
    </w:rPr>
  </w:style>
  <w:style w:type="paragraph" w:styleId="2">
    <w:name w:val="heading 2"/>
    <w:basedOn w:val="a"/>
    <w:next w:val="a"/>
    <w:link w:val="20"/>
    <w:unhideWhenUsed/>
    <w:qFormat/>
    <w:rsid w:val="003046C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nhideWhenUsed/>
    <w:qFormat/>
    <w:rsid w:val="003046C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qFormat/>
    <w:rsid w:val="00F04C75"/>
    <w:pPr>
      <w:keepNext/>
      <w:spacing w:before="240" w:after="60" w:line="240" w:lineRule="auto"/>
      <w:outlineLvl w:val="3"/>
    </w:pPr>
    <w:rPr>
      <w:rFonts w:ascii="Times New Roman" w:eastAsia="Times New Roman" w:hAnsi="Times New Roman" w:cs="Times New Roman"/>
      <w:b/>
      <w:b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96A3C"/>
    <w:rPr>
      <w:rFonts w:ascii="Times New Roman" w:eastAsia="Times New Roman" w:hAnsi="Times New Roman" w:cs="Times New Roman"/>
      <w:b/>
      <w:sz w:val="28"/>
      <w:szCs w:val="20"/>
      <w:lang w:val="uk-UA" w:eastAsia="ru-RU"/>
    </w:rPr>
  </w:style>
  <w:style w:type="character" w:customStyle="1" w:styleId="20">
    <w:name w:val="Заголовок 2 Знак"/>
    <w:basedOn w:val="a0"/>
    <w:link w:val="2"/>
    <w:uiPriority w:val="9"/>
    <w:rsid w:val="003046C4"/>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3046C4"/>
    <w:rPr>
      <w:rFonts w:asciiTheme="majorHAnsi" w:eastAsiaTheme="majorEastAsia" w:hAnsiTheme="majorHAnsi" w:cstheme="majorBidi"/>
      <w:color w:val="1F4D78" w:themeColor="accent1" w:themeShade="7F"/>
      <w:sz w:val="24"/>
      <w:szCs w:val="24"/>
    </w:rPr>
  </w:style>
  <w:style w:type="paragraph" w:styleId="a3">
    <w:name w:val="Body Text Indent"/>
    <w:basedOn w:val="a"/>
    <w:link w:val="a4"/>
    <w:rsid w:val="00696A3C"/>
    <w:pPr>
      <w:autoSpaceDE w:val="0"/>
      <w:autoSpaceDN w:val="0"/>
      <w:adjustRightInd w:val="0"/>
      <w:spacing w:after="0" w:line="360" w:lineRule="auto"/>
      <w:ind w:firstLine="567"/>
      <w:jc w:val="both"/>
    </w:pPr>
    <w:rPr>
      <w:rFonts w:ascii="Times New Roman CYR" w:eastAsia="Times New Roman" w:hAnsi="Times New Roman CYR" w:cs="Times New Roman"/>
      <w:sz w:val="28"/>
      <w:szCs w:val="20"/>
      <w:lang w:val="uk-UA" w:eastAsia="ru-RU"/>
    </w:rPr>
  </w:style>
  <w:style w:type="character" w:customStyle="1" w:styleId="a4">
    <w:name w:val="Основной текст с отступом Знак"/>
    <w:basedOn w:val="a0"/>
    <w:link w:val="a3"/>
    <w:rsid w:val="00696A3C"/>
    <w:rPr>
      <w:rFonts w:ascii="Times New Roman CYR" w:eastAsia="Times New Roman" w:hAnsi="Times New Roman CYR" w:cs="Times New Roman"/>
      <w:sz w:val="28"/>
      <w:szCs w:val="20"/>
      <w:lang w:val="uk-UA" w:eastAsia="ru-RU"/>
    </w:rPr>
  </w:style>
  <w:style w:type="paragraph" w:styleId="a5">
    <w:name w:val="List Paragraph"/>
    <w:basedOn w:val="a"/>
    <w:uiPriority w:val="34"/>
    <w:qFormat/>
    <w:rsid w:val="003046C4"/>
    <w:pPr>
      <w:ind w:left="720"/>
      <w:contextualSpacing/>
    </w:pPr>
  </w:style>
  <w:style w:type="paragraph" w:customStyle="1" w:styleId="msonormal0">
    <w:name w:val="msonormal"/>
    <w:basedOn w:val="a"/>
    <w:rsid w:val="003046C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3046C4"/>
    <w:rPr>
      <w:color w:val="0000FF"/>
      <w:u w:val="single"/>
    </w:rPr>
  </w:style>
  <w:style w:type="character" w:customStyle="1" w:styleId="mw-editsection">
    <w:name w:val="mw-editsection"/>
    <w:basedOn w:val="a0"/>
    <w:rsid w:val="003046C4"/>
  </w:style>
  <w:style w:type="character" w:customStyle="1" w:styleId="mw-editsection-bracket">
    <w:name w:val="mw-editsection-bracket"/>
    <w:basedOn w:val="a0"/>
    <w:rsid w:val="003046C4"/>
  </w:style>
  <w:style w:type="character" w:customStyle="1" w:styleId="mw-editsection-divider">
    <w:name w:val="mw-editsection-divider"/>
    <w:basedOn w:val="a0"/>
    <w:rsid w:val="003046C4"/>
  </w:style>
  <w:style w:type="character" w:customStyle="1" w:styleId="oo-ui-widget">
    <w:name w:val="oo-ui-widget"/>
    <w:basedOn w:val="a0"/>
    <w:rsid w:val="003046C4"/>
  </w:style>
  <w:style w:type="character" w:customStyle="1" w:styleId="oo-ui-iconelement-icon">
    <w:name w:val="oo-ui-iconelement-icon"/>
    <w:basedOn w:val="a0"/>
    <w:rsid w:val="003046C4"/>
  </w:style>
  <w:style w:type="character" w:customStyle="1" w:styleId="oo-ui-labelelement-label">
    <w:name w:val="oo-ui-labelelement-label"/>
    <w:basedOn w:val="a0"/>
    <w:rsid w:val="003046C4"/>
  </w:style>
  <w:style w:type="paragraph" w:styleId="a7">
    <w:name w:val="Normal (Web)"/>
    <w:basedOn w:val="a"/>
    <w:uiPriority w:val="99"/>
    <w:unhideWhenUsed/>
    <w:rsid w:val="003046C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plainlinks">
    <w:name w:val="plainlinks"/>
    <w:basedOn w:val="a0"/>
    <w:rsid w:val="003046C4"/>
  </w:style>
  <w:style w:type="character" w:customStyle="1" w:styleId="toctogglespan">
    <w:name w:val="toctogglespan"/>
    <w:basedOn w:val="a0"/>
    <w:rsid w:val="003046C4"/>
  </w:style>
  <w:style w:type="character" w:customStyle="1" w:styleId="tocnumber">
    <w:name w:val="tocnumber"/>
    <w:basedOn w:val="a0"/>
    <w:rsid w:val="003046C4"/>
  </w:style>
  <w:style w:type="character" w:customStyle="1" w:styleId="toctext">
    <w:name w:val="toctext"/>
    <w:basedOn w:val="a0"/>
    <w:rsid w:val="003046C4"/>
  </w:style>
  <w:style w:type="character" w:customStyle="1" w:styleId="mw-headline">
    <w:name w:val="mw-headline"/>
    <w:basedOn w:val="a0"/>
    <w:rsid w:val="003046C4"/>
  </w:style>
  <w:style w:type="character" w:customStyle="1" w:styleId="mbox-text-span">
    <w:name w:val="mbox-text-span"/>
    <w:basedOn w:val="a0"/>
    <w:rsid w:val="003046C4"/>
  </w:style>
  <w:style w:type="character" w:customStyle="1" w:styleId="hide-when-compact">
    <w:name w:val="hide-when-compact"/>
    <w:basedOn w:val="a0"/>
    <w:rsid w:val="003046C4"/>
  </w:style>
  <w:style w:type="paragraph" w:customStyle="1" w:styleId="reflist-collapsible-p">
    <w:name w:val="reflist-collapsible-p"/>
    <w:basedOn w:val="a"/>
    <w:rsid w:val="003046C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mw-cite-backlink">
    <w:name w:val="mw-cite-backlink"/>
    <w:basedOn w:val="a0"/>
    <w:rsid w:val="003046C4"/>
  </w:style>
  <w:style w:type="character" w:customStyle="1" w:styleId="reference-text">
    <w:name w:val="reference-text"/>
    <w:basedOn w:val="a0"/>
    <w:rsid w:val="003046C4"/>
  </w:style>
  <w:style w:type="character" w:customStyle="1" w:styleId="citation">
    <w:name w:val="citation"/>
    <w:basedOn w:val="a0"/>
    <w:rsid w:val="003046C4"/>
  </w:style>
  <w:style w:type="character" w:customStyle="1" w:styleId="reference-accessdate">
    <w:name w:val="reference-accessdate"/>
    <w:basedOn w:val="a0"/>
    <w:rsid w:val="003046C4"/>
  </w:style>
  <w:style w:type="character" w:customStyle="1" w:styleId="z3988">
    <w:name w:val="z3988"/>
    <w:basedOn w:val="a0"/>
    <w:rsid w:val="003046C4"/>
  </w:style>
  <w:style w:type="character" w:customStyle="1" w:styleId="cite-accessibility-label">
    <w:name w:val="cite-accessibility-label"/>
    <w:basedOn w:val="a0"/>
    <w:rsid w:val="003046C4"/>
  </w:style>
  <w:style w:type="character" w:customStyle="1" w:styleId="collapsebutton">
    <w:name w:val="collapsebutton"/>
    <w:basedOn w:val="a0"/>
    <w:rsid w:val="003046C4"/>
  </w:style>
  <w:style w:type="paragraph" w:styleId="z-">
    <w:name w:val="HTML Top of Form"/>
    <w:basedOn w:val="a"/>
    <w:next w:val="a"/>
    <w:link w:val="z-0"/>
    <w:hidden/>
    <w:uiPriority w:val="99"/>
    <w:semiHidden/>
    <w:unhideWhenUsed/>
    <w:rsid w:val="003046C4"/>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3046C4"/>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3046C4"/>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3046C4"/>
    <w:rPr>
      <w:rFonts w:ascii="Arial" w:eastAsia="Times New Roman" w:hAnsi="Arial" w:cs="Arial"/>
      <w:vanish/>
      <w:sz w:val="16"/>
      <w:szCs w:val="16"/>
      <w:lang w:eastAsia="ru-RU"/>
    </w:rPr>
  </w:style>
  <w:style w:type="character" w:customStyle="1" w:styleId="vector-menu-heading-label">
    <w:name w:val="vector-menu-heading-label"/>
    <w:basedOn w:val="a0"/>
    <w:rsid w:val="003046C4"/>
  </w:style>
  <w:style w:type="character" w:customStyle="1" w:styleId="wb-langlinks-edit">
    <w:name w:val="wb-langlinks-edit"/>
    <w:basedOn w:val="a0"/>
    <w:rsid w:val="003046C4"/>
  </w:style>
  <w:style w:type="character" w:styleId="a8">
    <w:name w:val="FollowedHyperlink"/>
    <w:basedOn w:val="a0"/>
    <w:uiPriority w:val="99"/>
    <w:semiHidden/>
    <w:unhideWhenUsed/>
    <w:rsid w:val="00EE16F3"/>
    <w:rPr>
      <w:color w:val="954F72" w:themeColor="followedHyperlink"/>
      <w:u w:val="single"/>
    </w:rPr>
  </w:style>
  <w:style w:type="character" w:customStyle="1" w:styleId="mw-collapsible-toggle">
    <w:name w:val="mw-collapsible-toggle"/>
    <w:basedOn w:val="a0"/>
    <w:rsid w:val="00EE16F3"/>
  </w:style>
  <w:style w:type="character" w:customStyle="1" w:styleId="flagicon">
    <w:name w:val="flagicon"/>
    <w:basedOn w:val="a0"/>
    <w:rsid w:val="00EE16F3"/>
  </w:style>
  <w:style w:type="paragraph" w:styleId="HTML">
    <w:name w:val="HTML Preformatted"/>
    <w:basedOn w:val="a"/>
    <w:link w:val="HTML0"/>
    <w:uiPriority w:val="99"/>
    <w:unhideWhenUsed/>
    <w:rsid w:val="00EE16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EE16F3"/>
    <w:rPr>
      <w:rFonts w:ascii="Courier New" w:eastAsia="Times New Roman" w:hAnsi="Courier New" w:cs="Courier New"/>
      <w:sz w:val="20"/>
      <w:szCs w:val="20"/>
      <w:lang w:eastAsia="ru-RU"/>
    </w:rPr>
  </w:style>
  <w:style w:type="character" w:customStyle="1" w:styleId="portal-box">
    <w:name w:val="portal-box"/>
    <w:basedOn w:val="a0"/>
    <w:rsid w:val="00EE16F3"/>
  </w:style>
  <w:style w:type="character" w:customStyle="1" w:styleId="wikidata-ref">
    <w:name w:val="wikidata-ref"/>
    <w:basedOn w:val="a0"/>
    <w:rsid w:val="00EE16F3"/>
  </w:style>
  <w:style w:type="character" w:customStyle="1" w:styleId="wikidict-ref">
    <w:name w:val="wikidict-ref"/>
    <w:basedOn w:val="a0"/>
    <w:rsid w:val="00EE16F3"/>
  </w:style>
  <w:style w:type="character" w:customStyle="1" w:styleId="wikisource-ref">
    <w:name w:val="wikisource-ref"/>
    <w:basedOn w:val="a0"/>
    <w:rsid w:val="00EE16F3"/>
  </w:style>
  <w:style w:type="character" w:customStyle="1" w:styleId="wikicommons-ref">
    <w:name w:val="wikicommons-ref"/>
    <w:basedOn w:val="a0"/>
    <w:rsid w:val="00EE16F3"/>
  </w:style>
  <w:style w:type="paragraph" w:styleId="a9">
    <w:name w:val="Body Text"/>
    <w:basedOn w:val="a"/>
    <w:link w:val="aa"/>
    <w:unhideWhenUsed/>
    <w:rsid w:val="00862CC0"/>
    <w:pPr>
      <w:spacing w:after="120"/>
    </w:pPr>
  </w:style>
  <w:style w:type="character" w:customStyle="1" w:styleId="aa">
    <w:name w:val="Основной текст Знак"/>
    <w:basedOn w:val="a0"/>
    <w:link w:val="a9"/>
    <w:rsid w:val="00862CC0"/>
  </w:style>
  <w:style w:type="paragraph" w:styleId="21">
    <w:name w:val="Body Text Indent 2"/>
    <w:basedOn w:val="a"/>
    <w:link w:val="22"/>
    <w:uiPriority w:val="99"/>
    <w:unhideWhenUsed/>
    <w:rsid w:val="00862CC0"/>
    <w:pPr>
      <w:spacing w:after="120" w:line="480" w:lineRule="auto"/>
      <w:ind w:left="283"/>
    </w:pPr>
  </w:style>
  <w:style w:type="character" w:customStyle="1" w:styleId="22">
    <w:name w:val="Основной текст с отступом 2 Знак"/>
    <w:basedOn w:val="a0"/>
    <w:link w:val="21"/>
    <w:uiPriority w:val="99"/>
    <w:rsid w:val="00862CC0"/>
  </w:style>
  <w:style w:type="paragraph" w:styleId="31">
    <w:name w:val="Body Text Indent 3"/>
    <w:basedOn w:val="a"/>
    <w:link w:val="32"/>
    <w:uiPriority w:val="99"/>
    <w:unhideWhenUsed/>
    <w:rsid w:val="00E616DB"/>
    <w:pPr>
      <w:spacing w:after="120"/>
      <w:ind w:left="283"/>
    </w:pPr>
    <w:rPr>
      <w:sz w:val="16"/>
      <w:szCs w:val="16"/>
    </w:rPr>
  </w:style>
  <w:style w:type="character" w:customStyle="1" w:styleId="32">
    <w:name w:val="Основной текст с отступом 3 Знак"/>
    <w:basedOn w:val="a0"/>
    <w:link w:val="31"/>
    <w:uiPriority w:val="99"/>
    <w:rsid w:val="00E616DB"/>
    <w:rPr>
      <w:sz w:val="16"/>
      <w:szCs w:val="16"/>
    </w:rPr>
  </w:style>
  <w:style w:type="paragraph" w:styleId="ab">
    <w:name w:val="Block Text"/>
    <w:basedOn w:val="a"/>
    <w:rsid w:val="00E616DB"/>
    <w:pPr>
      <w:shd w:val="clear" w:color="auto" w:fill="FFFFFF"/>
      <w:spacing w:after="0" w:line="360" w:lineRule="auto"/>
      <w:ind w:left="4" w:right="14" w:firstLine="704"/>
      <w:jc w:val="both"/>
    </w:pPr>
    <w:rPr>
      <w:rFonts w:ascii="Times New Roman" w:eastAsia="Times New Roman" w:hAnsi="Times New Roman" w:cs="Times New Roman"/>
      <w:color w:val="000000"/>
      <w:spacing w:val="-9"/>
      <w:sz w:val="24"/>
      <w:szCs w:val="20"/>
      <w:lang w:val="uk-UA" w:eastAsia="ru-RU"/>
    </w:rPr>
  </w:style>
  <w:style w:type="character" w:customStyle="1" w:styleId="40">
    <w:name w:val="Заголовок 4 Знак"/>
    <w:basedOn w:val="a0"/>
    <w:link w:val="4"/>
    <w:rsid w:val="00F04C75"/>
    <w:rPr>
      <w:rFonts w:ascii="Times New Roman" w:eastAsia="Times New Roman" w:hAnsi="Times New Roman" w:cs="Times New Roman"/>
      <w:b/>
      <w:bCs/>
      <w:sz w:val="28"/>
      <w:szCs w:val="28"/>
      <w:lang w:eastAsia="ru-RU"/>
    </w:rPr>
  </w:style>
  <w:style w:type="table" w:styleId="ac">
    <w:name w:val="Table Grid"/>
    <w:basedOn w:val="a1"/>
    <w:rsid w:val="00F04C75"/>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Обычный1"/>
    <w:rsid w:val="00F04C75"/>
    <w:pPr>
      <w:widowControl w:val="0"/>
      <w:spacing w:after="0" w:line="480" w:lineRule="auto"/>
      <w:jc w:val="both"/>
    </w:pPr>
    <w:rPr>
      <w:rFonts w:ascii="Times New Roman" w:eastAsia="Times New Roman" w:hAnsi="Times New Roman" w:cs="Times New Roman"/>
      <w:snapToGrid w:val="0"/>
      <w:sz w:val="24"/>
      <w:szCs w:val="20"/>
      <w:lang w:val="uk-UA" w:eastAsia="ru-RU"/>
    </w:rPr>
  </w:style>
  <w:style w:type="paragraph" w:customStyle="1" w:styleId="Iauiue">
    <w:name w:val="Iau?iue"/>
    <w:autoRedefine/>
    <w:rsid w:val="00F04C75"/>
    <w:pPr>
      <w:widowControl w:val="0"/>
      <w:spacing w:after="0" w:line="360" w:lineRule="auto"/>
      <w:ind w:firstLine="720"/>
      <w:jc w:val="both"/>
    </w:pPr>
    <w:rPr>
      <w:rFonts w:ascii="Times New Roman" w:eastAsia="Times New Roman" w:hAnsi="Times New Roman" w:cs="Times New Roman"/>
      <w:sz w:val="28"/>
      <w:szCs w:val="20"/>
      <w:lang w:eastAsia="ru-RU"/>
    </w:rPr>
  </w:style>
  <w:style w:type="paragraph" w:customStyle="1" w:styleId="NewMonograph">
    <w:name w:val="NewMonograph"/>
    <w:basedOn w:val="a"/>
    <w:rsid w:val="00F04C75"/>
    <w:pPr>
      <w:widowControl w:val="0"/>
      <w:spacing w:after="0" w:line="240" w:lineRule="auto"/>
      <w:ind w:firstLine="340"/>
      <w:jc w:val="both"/>
    </w:pPr>
    <w:rPr>
      <w:rFonts w:ascii="Times New Roman" w:eastAsia="Times New Roman" w:hAnsi="Times New Roman" w:cs="Times New Roman"/>
      <w:sz w:val="20"/>
      <w:szCs w:val="20"/>
      <w:lang w:eastAsia="ru-RU"/>
    </w:rPr>
  </w:style>
  <w:style w:type="paragraph" w:styleId="ad">
    <w:name w:val="header"/>
    <w:basedOn w:val="a"/>
    <w:link w:val="ae"/>
    <w:rsid w:val="00F04C75"/>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e">
    <w:name w:val="Верхний колонтитул Знак"/>
    <w:basedOn w:val="a0"/>
    <w:link w:val="ad"/>
    <w:rsid w:val="00F04C75"/>
    <w:rPr>
      <w:rFonts w:ascii="Times New Roman" w:eastAsia="Times New Roman" w:hAnsi="Times New Roman" w:cs="Times New Roman"/>
      <w:sz w:val="24"/>
      <w:szCs w:val="24"/>
      <w:lang w:eastAsia="ru-RU"/>
    </w:rPr>
  </w:style>
  <w:style w:type="character" w:styleId="af">
    <w:name w:val="page number"/>
    <w:basedOn w:val="a0"/>
    <w:rsid w:val="00F04C75"/>
  </w:style>
  <w:style w:type="paragraph" w:styleId="af0">
    <w:name w:val="footer"/>
    <w:basedOn w:val="a"/>
    <w:link w:val="af1"/>
    <w:rsid w:val="00F04C75"/>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1">
    <w:name w:val="Нижний колонтитул Знак"/>
    <w:basedOn w:val="a0"/>
    <w:link w:val="af0"/>
    <w:rsid w:val="00F04C75"/>
    <w:rPr>
      <w:rFonts w:ascii="Times New Roman" w:eastAsia="Times New Roman" w:hAnsi="Times New Roman" w:cs="Times New Roman"/>
      <w:sz w:val="24"/>
      <w:szCs w:val="24"/>
      <w:lang w:eastAsia="ru-RU"/>
    </w:rPr>
  </w:style>
  <w:style w:type="paragraph" w:customStyle="1" w:styleId="23">
    <w:name w:val="Обычный2"/>
    <w:rsid w:val="001E3EBA"/>
    <w:pPr>
      <w:widowControl w:val="0"/>
      <w:spacing w:after="0" w:line="240" w:lineRule="auto"/>
      <w:ind w:left="80" w:firstLine="320"/>
      <w:jc w:val="both"/>
    </w:pPr>
    <w:rPr>
      <w:rFonts w:ascii="Times New Roman" w:eastAsia="Times New Roman" w:hAnsi="Times New Roman" w:cs="Times New Roman"/>
      <w:snapToGrid w:val="0"/>
      <w:sz w:val="20"/>
      <w:szCs w:val="20"/>
      <w:lang w:eastAsia="ru-RU"/>
    </w:rPr>
  </w:style>
  <w:style w:type="paragraph" w:styleId="af2">
    <w:name w:val="Title"/>
    <w:basedOn w:val="a"/>
    <w:link w:val="af3"/>
    <w:qFormat/>
    <w:rsid w:val="006F51D2"/>
    <w:pPr>
      <w:spacing w:after="0" w:line="240" w:lineRule="auto"/>
      <w:jc w:val="center"/>
    </w:pPr>
    <w:rPr>
      <w:rFonts w:ascii="Times New Roman" w:eastAsia="Times New Roman" w:hAnsi="Times New Roman" w:cs="Times New Roman"/>
      <w:b/>
      <w:bCs/>
      <w:sz w:val="28"/>
      <w:szCs w:val="24"/>
      <w:lang w:eastAsia="ru-RU"/>
    </w:rPr>
  </w:style>
  <w:style w:type="character" w:customStyle="1" w:styleId="af3">
    <w:name w:val="Название Знак"/>
    <w:basedOn w:val="a0"/>
    <w:link w:val="af2"/>
    <w:rsid w:val="006F51D2"/>
    <w:rPr>
      <w:rFonts w:ascii="Times New Roman" w:eastAsia="Times New Roman" w:hAnsi="Times New Roman" w:cs="Times New Roman"/>
      <w:b/>
      <w:bCs/>
      <w:sz w:val="28"/>
      <w:szCs w:val="24"/>
      <w:lang w:eastAsia="ru-RU"/>
    </w:rPr>
  </w:style>
  <w:style w:type="table" w:customStyle="1" w:styleId="GridTableLight">
    <w:name w:val="Grid Table Light"/>
    <w:basedOn w:val="a1"/>
    <w:uiPriority w:val="40"/>
    <w:rsid w:val="00642A5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UnresolvedMention">
    <w:name w:val="Unresolved Mention"/>
    <w:basedOn w:val="a0"/>
    <w:uiPriority w:val="99"/>
    <w:semiHidden/>
    <w:unhideWhenUsed/>
    <w:rsid w:val="000B1603"/>
    <w:rPr>
      <w:color w:val="605E5C"/>
      <w:shd w:val="clear" w:color="auto" w:fill="E1DFDD"/>
    </w:rPr>
  </w:style>
  <w:style w:type="paragraph" w:styleId="af4">
    <w:name w:val="TOC Heading"/>
    <w:basedOn w:val="1"/>
    <w:next w:val="a"/>
    <w:uiPriority w:val="39"/>
    <w:unhideWhenUsed/>
    <w:qFormat/>
    <w:rsid w:val="00CB71B6"/>
    <w:pPr>
      <w:keepLines/>
      <w:spacing w:before="240" w:line="259" w:lineRule="auto"/>
      <w:jc w:val="left"/>
      <w:outlineLvl w:val="9"/>
    </w:pPr>
    <w:rPr>
      <w:rFonts w:asciiTheme="majorHAnsi" w:eastAsiaTheme="majorEastAsia" w:hAnsiTheme="majorHAnsi" w:cstheme="majorBidi"/>
      <w:b w:val="0"/>
      <w:color w:val="2E74B5" w:themeColor="accent1" w:themeShade="BF"/>
      <w:sz w:val="32"/>
      <w:szCs w:val="32"/>
    </w:rPr>
  </w:style>
  <w:style w:type="paragraph" w:styleId="12">
    <w:name w:val="toc 1"/>
    <w:basedOn w:val="a"/>
    <w:next w:val="a"/>
    <w:autoRedefine/>
    <w:uiPriority w:val="39"/>
    <w:unhideWhenUsed/>
    <w:rsid w:val="00CB71B6"/>
    <w:pPr>
      <w:spacing w:after="100"/>
    </w:pPr>
  </w:style>
  <w:style w:type="paragraph" w:styleId="33">
    <w:name w:val="toc 3"/>
    <w:basedOn w:val="a"/>
    <w:next w:val="a"/>
    <w:autoRedefine/>
    <w:uiPriority w:val="39"/>
    <w:unhideWhenUsed/>
    <w:rsid w:val="00CB71B6"/>
    <w:pPr>
      <w:spacing w:after="100"/>
      <w:ind w:left="440"/>
    </w:pPr>
  </w:style>
  <w:style w:type="paragraph" w:styleId="24">
    <w:name w:val="toc 2"/>
    <w:basedOn w:val="a"/>
    <w:next w:val="a"/>
    <w:autoRedefine/>
    <w:uiPriority w:val="39"/>
    <w:unhideWhenUsed/>
    <w:rsid w:val="00CB71B6"/>
    <w:pPr>
      <w:spacing w:after="100"/>
      <w:ind w:left="220"/>
    </w:pPr>
    <w:rPr>
      <w:rFonts w:eastAsiaTheme="minorEastAsia" w:cs="Times New Roman"/>
    </w:rPr>
  </w:style>
  <w:style w:type="paragraph" w:styleId="af5">
    <w:name w:val="Balloon Text"/>
    <w:basedOn w:val="a"/>
    <w:link w:val="af6"/>
    <w:uiPriority w:val="99"/>
    <w:semiHidden/>
    <w:unhideWhenUsed/>
    <w:rsid w:val="00D76AEC"/>
    <w:pPr>
      <w:spacing w:after="0"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D76AE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696A3C"/>
    <w:pPr>
      <w:keepNext/>
      <w:spacing w:after="0" w:line="360" w:lineRule="auto"/>
      <w:jc w:val="both"/>
      <w:outlineLvl w:val="0"/>
    </w:pPr>
    <w:rPr>
      <w:rFonts w:ascii="Times New Roman" w:eastAsia="Times New Roman" w:hAnsi="Times New Roman" w:cs="Times New Roman"/>
      <w:b/>
      <w:sz w:val="28"/>
      <w:szCs w:val="20"/>
      <w:lang w:val="uk-UA" w:eastAsia="ru-RU"/>
    </w:rPr>
  </w:style>
  <w:style w:type="paragraph" w:styleId="2">
    <w:name w:val="heading 2"/>
    <w:basedOn w:val="a"/>
    <w:next w:val="a"/>
    <w:link w:val="20"/>
    <w:unhideWhenUsed/>
    <w:qFormat/>
    <w:rsid w:val="003046C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nhideWhenUsed/>
    <w:qFormat/>
    <w:rsid w:val="003046C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qFormat/>
    <w:rsid w:val="00F04C75"/>
    <w:pPr>
      <w:keepNext/>
      <w:spacing w:before="240" w:after="60" w:line="240" w:lineRule="auto"/>
      <w:outlineLvl w:val="3"/>
    </w:pPr>
    <w:rPr>
      <w:rFonts w:ascii="Times New Roman" w:eastAsia="Times New Roman" w:hAnsi="Times New Roman" w:cs="Times New Roman"/>
      <w:b/>
      <w:b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96A3C"/>
    <w:rPr>
      <w:rFonts w:ascii="Times New Roman" w:eastAsia="Times New Roman" w:hAnsi="Times New Roman" w:cs="Times New Roman"/>
      <w:b/>
      <w:sz w:val="28"/>
      <w:szCs w:val="20"/>
      <w:lang w:val="uk-UA" w:eastAsia="ru-RU"/>
    </w:rPr>
  </w:style>
  <w:style w:type="character" w:customStyle="1" w:styleId="20">
    <w:name w:val="Заголовок 2 Знак"/>
    <w:basedOn w:val="a0"/>
    <w:link w:val="2"/>
    <w:uiPriority w:val="9"/>
    <w:rsid w:val="003046C4"/>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3046C4"/>
    <w:rPr>
      <w:rFonts w:asciiTheme="majorHAnsi" w:eastAsiaTheme="majorEastAsia" w:hAnsiTheme="majorHAnsi" w:cstheme="majorBidi"/>
      <w:color w:val="1F4D78" w:themeColor="accent1" w:themeShade="7F"/>
      <w:sz w:val="24"/>
      <w:szCs w:val="24"/>
    </w:rPr>
  </w:style>
  <w:style w:type="paragraph" w:styleId="a3">
    <w:name w:val="Body Text Indent"/>
    <w:basedOn w:val="a"/>
    <w:link w:val="a4"/>
    <w:rsid w:val="00696A3C"/>
    <w:pPr>
      <w:autoSpaceDE w:val="0"/>
      <w:autoSpaceDN w:val="0"/>
      <w:adjustRightInd w:val="0"/>
      <w:spacing w:after="0" w:line="360" w:lineRule="auto"/>
      <w:ind w:firstLine="567"/>
      <w:jc w:val="both"/>
    </w:pPr>
    <w:rPr>
      <w:rFonts w:ascii="Times New Roman CYR" w:eastAsia="Times New Roman" w:hAnsi="Times New Roman CYR" w:cs="Times New Roman"/>
      <w:sz w:val="28"/>
      <w:szCs w:val="20"/>
      <w:lang w:val="uk-UA" w:eastAsia="ru-RU"/>
    </w:rPr>
  </w:style>
  <w:style w:type="character" w:customStyle="1" w:styleId="a4">
    <w:name w:val="Основной текст с отступом Знак"/>
    <w:basedOn w:val="a0"/>
    <w:link w:val="a3"/>
    <w:rsid w:val="00696A3C"/>
    <w:rPr>
      <w:rFonts w:ascii="Times New Roman CYR" w:eastAsia="Times New Roman" w:hAnsi="Times New Roman CYR" w:cs="Times New Roman"/>
      <w:sz w:val="28"/>
      <w:szCs w:val="20"/>
      <w:lang w:val="uk-UA" w:eastAsia="ru-RU"/>
    </w:rPr>
  </w:style>
  <w:style w:type="paragraph" w:styleId="a5">
    <w:name w:val="List Paragraph"/>
    <w:basedOn w:val="a"/>
    <w:uiPriority w:val="34"/>
    <w:qFormat/>
    <w:rsid w:val="003046C4"/>
    <w:pPr>
      <w:ind w:left="720"/>
      <w:contextualSpacing/>
    </w:pPr>
  </w:style>
  <w:style w:type="paragraph" w:customStyle="1" w:styleId="msonormal0">
    <w:name w:val="msonormal"/>
    <w:basedOn w:val="a"/>
    <w:rsid w:val="003046C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3046C4"/>
    <w:rPr>
      <w:color w:val="0000FF"/>
      <w:u w:val="single"/>
    </w:rPr>
  </w:style>
  <w:style w:type="character" w:customStyle="1" w:styleId="mw-editsection">
    <w:name w:val="mw-editsection"/>
    <w:basedOn w:val="a0"/>
    <w:rsid w:val="003046C4"/>
  </w:style>
  <w:style w:type="character" w:customStyle="1" w:styleId="mw-editsection-bracket">
    <w:name w:val="mw-editsection-bracket"/>
    <w:basedOn w:val="a0"/>
    <w:rsid w:val="003046C4"/>
  </w:style>
  <w:style w:type="character" w:customStyle="1" w:styleId="mw-editsection-divider">
    <w:name w:val="mw-editsection-divider"/>
    <w:basedOn w:val="a0"/>
    <w:rsid w:val="003046C4"/>
  </w:style>
  <w:style w:type="character" w:customStyle="1" w:styleId="oo-ui-widget">
    <w:name w:val="oo-ui-widget"/>
    <w:basedOn w:val="a0"/>
    <w:rsid w:val="003046C4"/>
  </w:style>
  <w:style w:type="character" w:customStyle="1" w:styleId="oo-ui-iconelement-icon">
    <w:name w:val="oo-ui-iconelement-icon"/>
    <w:basedOn w:val="a0"/>
    <w:rsid w:val="003046C4"/>
  </w:style>
  <w:style w:type="character" w:customStyle="1" w:styleId="oo-ui-labelelement-label">
    <w:name w:val="oo-ui-labelelement-label"/>
    <w:basedOn w:val="a0"/>
    <w:rsid w:val="003046C4"/>
  </w:style>
  <w:style w:type="paragraph" w:styleId="a7">
    <w:name w:val="Normal (Web)"/>
    <w:basedOn w:val="a"/>
    <w:uiPriority w:val="99"/>
    <w:unhideWhenUsed/>
    <w:rsid w:val="003046C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plainlinks">
    <w:name w:val="plainlinks"/>
    <w:basedOn w:val="a0"/>
    <w:rsid w:val="003046C4"/>
  </w:style>
  <w:style w:type="character" w:customStyle="1" w:styleId="toctogglespan">
    <w:name w:val="toctogglespan"/>
    <w:basedOn w:val="a0"/>
    <w:rsid w:val="003046C4"/>
  </w:style>
  <w:style w:type="character" w:customStyle="1" w:styleId="tocnumber">
    <w:name w:val="tocnumber"/>
    <w:basedOn w:val="a0"/>
    <w:rsid w:val="003046C4"/>
  </w:style>
  <w:style w:type="character" w:customStyle="1" w:styleId="toctext">
    <w:name w:val="toctext"/>
    <w:basedOn w:val="a0"/>
    <w:rsid w:val="003046C4"/>
  </w:style>
  <w:style w:type="character" w:customStyle="1" w:styleId="mw-headline">
    <w:name w:val="mw-headline"/>
    <w:basedOn w:val="a0"/>
    <w:rsid w:val="003046C4"/>
  </w:style>
  <w:style w:type="character" w:customStyle="1" w:styleId="mbox-text-span">
    <w:name w:val="mbox-text-span"/>
    <w:basedOn w:val="a0"/>
    <w:rsid w:val="003046C4"/>
  </w:style>
  <w:style w:type="character" w:customStyle="1" w:styleId="hide-when-compact">
    <w:name w:val="hide-when-compact"/>
    <w:basedOn w:val="a0"/>
    <w:rsid w:val="003046C4"/>
  </w:style>
  <w:style w:type="paragraph" w:customStyle="1" w:styleId="reflist-collapsible-p">
    <w:name w:val="reflist-collapsible-p"/>
    <w:basedOn w:val="a"/>
    <w:rsid w:val="003046C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mw-cite-backlink">
    <w:name w:val="mw-cite-backlink"/>
    <w:basedOn w:val="a0"/>
    <w:rsid w:val="003046C4"/>
  </w:style>
  <w:style w:type="character" w:customStyle="1" w:styleId="reference-text">
    <w:name w:val="reference-text"/>
    <w:basedOn w:val="a0"/>
    <w:rsid w:val="003046C4"/>
  </w:style>
  <w:style w:type="character" w:customStyle="1" w:styleId="citation">
    <w:name w:val="citation"/>
    <w:basedOn w:val="a0"/>
    <w:rsid w:val="003046C4"/>
  </w:style>
  <w:style w:type="character" w:customStyle="1" w:styleId="reference-accessdate">
    <w:name w:val="reference-accessdate"/>
    <w:basedOn w:val="a0"/>
    <w:rsid w:val="003046C4"/>
  </w:style>
  <w:style w:type="character" w:customStyle="1" w:styleId="z3988">
    <w:name w:val="z3988"/>
    <w:basedOn w:val="a0"/>
    <w:rsid w:val="003046C4"/>
  </w:style>
  <w:style w:type="character" w:customStyle="1" w:styleId="cite-accessibility-label">
    <w:name w:val="cite-accessibility-label"/>
    <w:basedOn w:val="a0"/>
    <w:rsid w:val="003046C4"/>
  </w:style>
  <w:style w:type="character" w:customStyle="1" w:styleId="collapsebutton">
    <w:name w:val="collapsebutton"/>
    <w:basedOn w:val="a0"/>
    <w:rsid w:val="003046C4"/>
  </w:style>
  <w:style w:type="paragraph" w:styleId="z-">
    <w:name w:val="HTML Top of Form"/>
    <w:basedOn w:val="a"/>
    <w:next w:val="a"/>
    <w:link w:val="z-0"/>
    <w:hidden/>
    <w:uiPriority w:val="99"/>
    <w:semiHidden/>
    <w:unhideWhenUsed/>
    <w:rsid w:val="003046C4"/>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3046C4"/>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3046C4"/>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3046C4"/>
    <w:rPr>
      <w:rFonts w:ascii="Arial" w:eastAsia="Times New Roman" w:hAnsi="Arial" w:cs="Arial"/>
      <w:vanish/>
      <w:sz w:val="16"/>
      <w:szCs w:val="16"/>
      <w:lang w:eastAsia="ru-RU"/>
    </w:rPr>
  </w:style>
  <w:style w:type="character" w:customStyle="1" w:styleId="vector-menu-heading-label">
    <w:name w:val="vector-menu-heading-label"/>
    <w:basedOn w:val="a0"/>
    <w:rsid w:val="003046C4"/>
  </w:style>
  <w:style w:type="character" w:customStyle="1" w:styleId="wb-langlinks-edit">
    <w:name w:val="wb-langlinks-edit"/>
    <w:basedOn w:val="a0"/>
    <w:rsid w:val="003046C4"/>
  </w:style>
  <w:style w:type="character" w:styleId="a8">
    <w:name w:val="FollowedHyperlink"/>
    <w:basedOn w:val="a0"/>
    <w:uiPriority w:val="99"/>
    <w:semiHidden/>
    <w:unhideWhenUsed/>
    <w:rsid w:val="00EE16F3"/>
    <w:rPr>
      <w:color w:val="954F72" w:themeColor="followedHyperlink"/>
      <w:u w:val="single"/>
    </w:rPr>
  </w:style>
  <w:style w:type="character" w:customStyle="1" w:styleId="mw-collapsible-toggle">
    <w:name w:val="mw-collapsible-toggle"/>
    <w:basedOn w:val="a0"/>
    <w:rsid w:val="00EE16F3"/>
  </w:style>
  <w:style w:type="character" w:customStyle="1" w:styleId="flagicon">
    <w:name w:val="flagicon"/>
    <w:basedOn w:val="a0"/>
    <w:rsid w:val="00EE16F3"/>
  </w:style>
  <w:style w:type="paragraph" w:styleId="HTML">
    <w:name w:val="HTML Preformatted"/>
    <w:basedOn w:val="a"/>
    <w:link w:val="HTML0"/>
    <w:uiPriority w:val="99"/>
    <w:unhideWhenUsed/>
    <w:rsid w:val="00EE16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EE16F3"/>
    <w:rPr>
      <w:rFonts w:ascii="Courier New" w:eastAsia="Times New Roman" w:hAnsi="Courier New" w:cs="Courier New"/>
      <w:sz w:val="20"/>
      <w:szCs w:val="20"/>
      <w:lang w:eastAsia="ru-RU"/>
    </w:rPr>
  </w:style>
  <w:style w:type="character" w:customStyle="1" w:styleId="portal-box">
    <w:name w:val="portal-box"/>
    <w:basedOn w:val="a0"/>
    <w:rsid w:val="00EE16F3"/>
  </w:style>
  <w:style w:type="character" w:customStyle="1" w:styleId="wikidata-ref">
    <w:name w:val="wikidata-ref"/>
    <w:basedOn w:val="a0"/>
    <w:rsid w:val="00EE16F3"/>
  </w:style>
  <w:style w:type="character" w:customStyle="1" w:styleId="wikidict-ref">
    <w:name w:val="wikidict-ref"/>
    <w:basedOn w:val="a0"/>
    <w:rsid w:val="00EE16F3"/>
  </w:style>
  <w:style w:type="character" w:customStyle="1" w:styleId="wikisource-ref">
    <w:name w:val="wikisource-ref"/>
    <w:basedOn w:val="a0"/>
    <w:rsid w:val="00EE16F3"/>
  </w:style>
  <w:style w:type="character" w:customStyle="1" w:styleId="wikicommons-ref">
    <w:name w:val="wikicommons-ref"/>
    <w:basedOn w:val="a0"/>
    <w:rsid w:val="00EE16F3"/>
  </w:style>
  <w:style w:type="paragraph" w:styleId="a9">
    <w:name w:val="Body Text"/>
    <w:basedOn w:val="a"/>
    <w:link w:val="aa"/>
    <w:unhideWhenUsed/>
    <w:rsid w:val="00862CC0"/>
    <w:pPr>
      <w:spacing w:after="120"/>
    </w:pPr>
  </w:style>
  <w:style w:type="character" w:customStyle="1" w:styleId="aa">
    <w:name w:val="Основной текст Знак"/>
    <w:basedOn w:val="a0"/>
    <w:link w:val="a9"/>
    <w:rsid w:val="00862CC0"/>
  </w:style>
  <w:style w:type="paragraph" w:styleId="21">
    <w:name w:val="Body Text Indent 2"/>
    <w:basedOn w:val="a"/>
    <w:link w:val="22"/>
    <w:uiPriority w:val="99"/>
    <w:unhideWhenUsed/>
    <w:rsid w:val="00862CC0"/>
    <w:pPr>
      <w:spacing w:after="120" w:line="480" w:lineRule="auto"/>
      <w:ind w:left="283"/>
    </w:pPr>
  </w:style>
  <w:style w:type="character" w:customStyle="1" w:styleId="22">
    <w:name w:val="Основной текст с отступом 2 Знак"/>
    <w:basedOn w:val="a0"/>
    <w:link w:val="21"/>
    <w:uiPriority w:val="99"/>
    <w:rsid w:val="00862CC0"/>
  </w:style>
  <w:style w:type="paragraph" w:styleId="31">
    <w:name w:val="Body Text Indent 3"/>
    <w:basedOn w:val="a"/>
    <w:link w:val="32"/>
    <w:uiPriority w:val="99"/>
    <w:unhideWhenUsed/>
    <w:rsid w:val="00E616DB"/>
    <w:pPr>
      <w:spacing w:after="120"/>
      <w:ind w:left="283"/>
    </w:pPr>
    <w:rPr>
      <w:sz w:val="16"/>
      <w:szCs w:val="16"/>
    </w:rPr>
  </w:style>
  <w:style w:type="character" w:customStyle="1" w:styleId="32">
    <w:name w:val="Основной текст с отступом 3 Знак"/>
    <w:basedOn w:val="a0"/>
    <w:link w:val="31"/>
    <w:uiPriority w:val="99"/>
    <w:rsid w:val="00E616DB"/>
    <w:rPr>
      <w:sz w:val="16"/>
      <w:szCs w:val="16"/>
    </w:rPr>
  </w:style>
  <w:style w:type="paragraph" w:styleId="ab">
    <w:name w:val="Block Text"/>
    <w:basedOn w:val="a"/>
    <w:rsid w:val="00E616DB"/>
    <w:pPr>
      <w:shd w:val="clear" w:color="auto" w:fill="FFFFFF"/>
      <w:spacing w:after="0" w:line="360" w:lineRule="auto"/>
      <w:ind w:left="4" w:right="14" w:firstLine="704"/>
      <w:jc w:val="both"/>
    </w:pPr>
    <w:rPr>
      <w:rFonts w:ascii="Times New Roman" w:eastAsia="Times New Roman" w:hAnsi="Times New Roman" w:cs="Times New Roman"/>
      <w:color w:val="000000"/>
      <w:spacing w:val="-9"/>
      <w:sz w:val="24"/>
      <w:szCs w:val="20"/>
      <w:lang w:val="uk-UA" w:eastAsia="ru-RU"/>
    </w:rPr>
  </w:style>
  <w:style w:type="character" w:customStyle="1" w:styleId="40">
    <w:name w:val="Заголовок 4 Знак"/>
    <w:basedOn w:val="a0"/>
    <w:link w:val="4"/>
    <w:rsid w:val="00F04C75"/>
    <w:rPr>
      <w:rFonts w:ascii="Times New Roman" w:eastAsia="Times New Roman" w:hAnsi="Times New Roman" w:cs="Times New Roman"/>
      <w:b/>
      <w:bCs/>
      <w:sz w:val="28"/>
      <w:szCs w:val="28"/>
      <w:lang w:eastAsia="ru-RU"/>
    </w:rPr>
  </w:style>
  <w:style w:type="table" w:styleId="ac">
    <w:name w:val="Table Grid"/>
    <w:basedOn w:val="a1"/>
    <w:rsid w:val="00F04C75"/>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Обычный1"/>
    <w:rsid w:val="00F04C75"/>
    <w:pPr>
      <w:widowControl w:val="0"/>
      <w:spacing w:after="0" w:line="480" w:lineRule="auto"/>
      <w:jc w:val="both"/>
    </w:pPr>
    <w:rPr>
      <w:rFonts w:ascii="Times New Roman" w:eastAsia="Times New Roman" w:hAnsi="Times New Roman" w:cs="Times New Roman"/>
      <w:snapToGrid w:val="0"/>
      <w:sz w:val="24"/>
      <w:szCs w:val="20"/>
      <w:lang w:val="uk-UA" w:eastAsia="ru-RU"/>
    </w:rPr>
  </w:style>
  <w:style w:type="paragraph" w:customStyle="1" w:styleId="Iauiue">
    <w:name w:val="Iau?iue"/>
    <w:autoRedefine/>
    <w:rsid w:val="00F04C75"/>
    <w:pPr>
      <w:widowControl w:val="0"/>
      <w:spacing w:after="0" w:line="360" w:lineRule="auto"/>
      <w:ind w:firstLine="720"/>
      <w:jc w:val="both"/>
    </w:pPr>
    <w:rPr>
      <w:rFonts w:ascii="Times New Roman" w:eastAsia="Times New Roman" w:hAnsi="Times New Roman" w:cs="Times New Roman"/>
      <w:sz w:val="28"/>
      <w:szCs w:val="20"/>
      <w:lang w:eastAsia="ru-RU"/>
    </w:rPr>
  </w:style>
  <w:style w:type="paragraph" w:customStyle="1" w:styleId="NewMonograph">
    <w:name w:val="NewMonograph"/>
    <w:basedOn w:val="a"/>
    <w:rsid w:val="00F04C75"/>
    <w:pPr>
      <w:widowControl w:val="0"/>
      <w:spacing w:after="0" w:line="240" w:lineRule="auto"/>
      <w:ind w:firstLine="340"/>
      <w:jc w:val="both"/>
    </w:pPr>
    <w:rPr>
      <w:rFonts w:ascii="Times New Roman" w:eastAsia="Times New Roman" w:hAnsi="Times New Roman" w:cs="Times New Roman"/>
      <w:sz w:val="20"/>
      <w:szCs w:val="20"/>
      <w:lang w:eastAsia="ru-RU"/>
    </w:rPr>
  </w:style>
  <w:style w:type="paragraph" w:styleId="ad">
    <w:name w:val="header"/>
    <w:basedOn w:val="a"/>
    <w:link w:val="ae"/>
    <w:rsid w:val="00F04C75"/>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e">
    <w:name w:val="Верхний колонтитул Знак"/>
    <w:basedOn w:val="a0"/>
    <w:link w:val="ad"/>
    <w:rsid w:val="00F04C75"/>
    <w:rPr>
      <w:rFonts w:ascii="Times New Roman" w:eastAsia="Times New Roman" w:hAnsi="Times New Roman" w:cs="Times New Roman"/>
      <w:sz w:val="24"/>
      <w:szCs w:val="24"/>
      <w:lang w:eastAsia="ru-RU"/>
    </w:rPr>
  </w:style>
  <w:style w:type="character" w:styleId="af">
    <w:name w:val="page number"/>
    <w:basedOn w:val="a0"/>
    <w:rsid w:val="00F04C75"/>
  </w:style>
  <w:style w:type="paragraph" w:styleId="af0">
    <w:name w:val="footer"/>
    <w:basedOn w:val="a"/>
    <w:link w:val="af1"/>
    <w:rsid w:val="00F04C75"/>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1">
    <w:name w:val="Нижний колонтитул Знак"/>
    <w:basedOn w:val="a0"/>
    <w:link w:val="af0"/>
    <w:rsid w:val="00F04C75"/>
    <w:rPr>
      <w:rFonts w:ascii="Times New Roman" w:eastAsia="Times New Roman" w:hAnsi="Times New Roman" w:cs="Times New Roman"/>
      <w:sz w:val="24"/>
      <w:szCs w:val="24"/>
      <w:lang w:eastAsia="ru-RU"/>
    </w:rPr>
  </w:style>
  <w:style w:type="paragraph" w:customStyle="1" w:styleId="23">
    <w:name w:val="Обычный2"/>
    <w:rsid w:val="001E3EBA"/>
    <w:pPr>
      <w:widowControl w:val="0"/>
      <w:spacing w:after="0" w:line="240" w:lineRule="auto"/>
      <w:ind w:left="80" w:firstLine="320"/>
      <w:jc w:val="both"/>
    </w:pPr>
    <w:rPr>
      <w:rFonts w:ascii="Times New Roman" w:eastAsia="Times New Roman" w:hAnsi="Times New Roman" w:cs="Times New Roman"/>
      <w:snapToGrid w:val="0"/>
      <w:sz w:val="20"/>
      <w:szCs w:val="20"/>
      <w:lang w:eastAsia="ru-RU"/>
    </w:rPr>
  </w:style>
  <w:style w:type="paragraph" w:styleId="af2">
    <w:name w:val="Title"/>
    <w:basedOn w:val="a"/>
    <w:link w:val="af3"/>
    <w:qFormat/>
    <w:rsid w:val="006F51D2"/>
    <w:pPr>
      <w:spacing w:after="0" w:line="240" w:lineRule="auto"/>
      <w:jc w:val="center"/>
    </w:pPr>
    <w:rPr>
      <w:rFonts w:ascii="Times New Roman" w:eastAsia="Times New Roman" w:hAnsi="Times New Roman" w:cs="Times New Roman"/>
      <w:b/>
      <w:bCs/>
      <w:sz w:val="28"/>
      <w:szCs w:val="24"/>
      <w:lang w:eastAsia="ru-RU"/>
    </w:rPr>
  </w:style>
  <w:style w:type="character" w:customStyle="1" w:styleId="af3">
    <w:name w:val="Название Знак"/>
    <w:basedOn w:val="a0"/>
    <w:link w:val="af2"/>
    <w:rsid w:val="006F51D2"/>
    <w:rPr>
      <w:rFonts w:ascii="Times New Roman" w:eastAsia="Times New Roman" w:hAnsi="Times New Roman" w:cs="Times New Roman"/>
      <w:b/>
      <w:bCs/>
      <w:sz w:val="28"/>
      <w:szCs w:val="24"/>
      <w:lang w:eastAsia="ru-RU"/>
    </w:rPr>
  </w:style>
  <w:style w:type="table" w:customStyle="1" w:styleId="GridTableLight">
    <w:name w:val="Grid Table Light"/>
    <w:basedOn w:val="a1"/>
    <w:uiPriority w:val="40"/>
    <w:rsid w:val="00642A5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UnresolvedMention">
    <w:name w:val="Unresolved Mention"/>
    <w:basedOn w:val="a0"/>
    <w:uiPriority w:val="99"/>
    <w:semiHidden/>
    <w:unhideWhenUsed/>
    <w:rsid w:val="000B1603"/>
    <w:rPr>
      <w:color w:val="605E5C"/>
      <w:shd w:val="clear" w:color="auto" w:fill="E1DFDD"/>
    </w:rPr>
  </w:style>
  <w:style w:type="paragraph" w:styleId="af4">
    <w:name w:val="TOC Heading"/>
    <w:basedOn w:val="1"/>
    <w:next w:val="a"/>
    <w:uiPriority w:val="39"/>
    <w:unhideWhenUsed/>
    <w:qFormat/>
    <w:rsid w:val="00CB71B6"/>
    <w:pPr>
      <w:keepLines/>
      <w:spacing w:before="240" w:line="259" w:lineRule="auto"/>
      <w:jc w:val="left"/>
      <w:outlineLvl w:val="9"/>
    </w:pPr>
    <w:rPr>
      <w:rFonts w:asciiTheme="majorHAnsi" w:eastAsiaTheme="majorEastAsia" w:hAnsiTheme="majorHAnsi" w:cstheme="majorBidi"/>
      <w:b w:val="0"/>
      <w:color w:val="2E74B5" w:themeColor="accent1" w:themeShade="BF"/>
      <w:sz w:val="32"/>
      <w:szCs w:val="32"/>
    </w:rPr>
  </w:style>
  <w:style w:type="paragraph" w:styleId="12">
    <w:name w:val="toc 1"/>
    <w:basedOn w:val="a"/>
    <w:next w:val="a"/>
    <w:autoRedefine/>
    <w:uiPriority w:val="39"/>
    <w:unhideWhenUsed/>
    <w:rsid w:val="00CB71B6"/>
    <w:pPr>
      <w:spacing w:after="100"/>
    </w:pPr>
  </w:style>
  <w:style w:type="paragraph" w:styleId="33">
    <w:name w:val="toc 3"/>
    <w:basedOn w:val="a"/>
    <w:next w:val="a"/>
    <w:autoRedefine/>
    <w:uiPriority w:val="39"/>
    <w:unhideWhenUsed/>
    <w:rsid w:val="00CB71B6"/>
    <w:pPr>
      <w:spacing w:after="100"/>
      <w:ind w:left="440"/>
    </w:pPr>
  </w:style>
  <w:style w:type="paragraph" w:styleId="24">
    <w:name w:val="toc 2"/>
    <w:basedOn w:val="a"/>
    <w:next w:val="a"/>
    <w:autoRedefine/>
    <w:uiPriority w:val="39"/>
    <w:unhideWhenUsed/>
    <w:rsid w:val="00CB71B6"/>
    <w:pPr>
      <w:spacing w:after="100"/>
      <w:ind w:left="220"/>
    </w:pPr>
    <w:rPr>
      <w:rFonts w:eastAsiaTheme="minorEastAsia" w:cs="Times New Roman"/>
    </w:rPr>
  </w:style>
  <w:style w:type="paragraph" w:styleId="af5">
    <w:name w:val="Balloon Text"/>
    <w:basedOn w:val="a"/>
    <w:link w:val="af6"/>
    <w:uiPriority w:val="99"/>
    <w:semiHidden/>
    <w:unhideWhenUsed/>
    <w:rsid w:val="00D76AEC"/>
    <w:pPr>
      <w:spacing w:after="0"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D76AE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3320360">
      <w:bodyDiv w:val="1"/>
      <w:marLeft w:val="0"/>
      <w:marRight w:val="0"/>
      <w:marTop w:val="0"/>
      <w:marBottom w:val="0"/>
      <w:divBdr>
        <w:top w:val="none" w:sz="0" w:space="0" w:color="auto"/>
        <w:left w:val="none" w:sz="0" w:space="0" w:color="auto"/>
        <w:bottom w:val="none" w:sz="0" w:space="0" w:color="auto"/>
        <w:right w:val="none" w:sz="0" w:space="0" w:color="auto"/>
      </w:divBdr>
    </w:div>
    <w:div w:id="409161014">
      <w:bodyDiv w:val="1"/>
      <w:marLeft w:val="0"/>
      <w:marRight w:val="0"/>
      <w:marTop w:val="0"/>
      <w:marBottom w:val="0"/>
      <w:divBdr>
        <w:top w:val="none" w:sz="0" w:space="0" w:color="auto"/>
        <w:left w:val="none" w:sz="0" w:space="0" w:color="auto"/>
        <w:bottom w:val="none" w:sz="0" w:space="0" w:color="auto"/>
        <w:right w:val="none" w:sz="0" w:space="0" w:color="auto"/>
      </w:divBdr>
      <w:divsChild>
        <w:div w:id="1033534303">
          <w:marLeft w:val="2640"/>
          <w:marRight w:val="0"/>
          <w:marTop w:val="0"/>
          <w:marBottom w:val="0"/>
          <w:divBdr>
            <w:top w:val="single" w:sz="6" w:space="15" w:color="A7D7F9"/>
            <w:left w:val="single" w:sz="6" w:space="18" w:color="A7D7F9"/>
            <w:bottom w:val="single" w:sz="6" w:space="18" w:color="A7D7F9"/>
            <w:right w:val="single" w:sz="2" w:space="18" w:color="A7D7F9"/>
          </w:divBdr>
          <w:divsChild>
            <w:div w:id="771122476">
              <w:marLeft w:val="0"/>
              <w:marRight w:val="0"/>
              <w:marTop w:val="75"/>
              <w:marBottom w:val="0"/>
              <w:divBdr>
                <w:top w:val="none" w:sz="0" w:space="0" w:color="auto"/>
                <w:left w:val="none" w:sz="0" w:space="0" w:color="auto"/>
                <w:bottom w:val="none" w:sz="0" w:space="0" w:color="auto"/>
                <w:right w:val="none" w:sz="0" w:space="0" w:color="auto"/>
              </w:divBdr>
              <w:divsChild>
                <w:div w:id="1242056390">
                  <w:marLeft w:val="0"/>
                  <w:marRight w:val="0"/>
                  <w:marTop w:val="0"/>
                  <w:marBottom w:val="0"/>
                  <w:divBdr>
                    <w:top w:val="none" w:sz="0" w:space="0" w:color="auto"/>
                    <w:left w:val="none" w:sz="0" w:space="0" w:color="auto"/>
                    <w:bottom w:val="none" w:sz="0" w:space="0" w:color="auto"/>
                    <w:right w:val="none" w:sz="0" w:space="0" w:color="auto"/>
                  </w:divBdr>
                  <w:divsChild>
                    <w:div w:id="938024510">
                      <w:marLeft w:val="0"/>
                      <w:marRight w:val="0"/>
                      <w:marTop w:val="0"/>
                      <w:marBottom w:val="0"/>
                      <w:divBdr>
                        <w:top w:val="none" w:sz="0" w:space="0" w:color="auto"/>
                        <w:left w:val="none" w:sz="0" w:space="0" w:color="auto"/>
                        <w:bottom w:val="none" w:sz="0" w:space="0" w:color="auto"/>
                        <w:right w:val="none" w:sz="0" w:space="0" w:color="auto"/>
                      </w:divBdr>
                    </w:div>
                    <w:div w:id="1797793049">
                      <w:marLeft w:val="0"/>
                      <w:marRight w:val="0"/>
                      <w:marTop w:val="0"/>
                      <w:marBottom w:val="0"/>
                      <w:divBdr>
                        <w:top w:val="none" w:sz="0" w:space="0" w:color="auto"/>
                        <w:left w:val="none" w:sz="0" w:space="0" w:color="auto"/>
                        <w:bottom w:val="none" w:sz="0" w:space="0" w:color="auto"/>
                        <w:right w:val="none" w:sz="0" w:space="0" w:color="auto"/>
                      </w:divBdr>
                      <w:divsChild>
                        <w:div w:id="1991249734">
                          <w:marLeft w:val="0"/>
                          <w:marRight w:val="0"/>
                          <w:marTop w:val="0"/>
                          <w:marBottom w:val="0"/>
                          <w:divBdr>
                            <w:top w:val="none" w:sz="0" w:space="0" w:color="auto"/>
                            <w:left w:val="none" w:sz="0" w:space="0" w:color="auto"/>
                            <w:bottom w:val="none" w:sz="0" w:space="0" w:color="auto"/>
                            <w:right w:val="none" w:sz="0" w:space="0" w:color="auto"/>
                          </w:divBdr>
                          <w:divsChild>
                            <w:div w:id="942801913">
                              <w:marLeft w:val="0"/>
                              <w:marRight w:val="0"/>
                              <w:marTop w:val="0"/>
                              <w:marBottom w:val="0"/>
                              <w:divBdr>
                                <w:top w:val="none" w:sz="0" w:space="0" w:color="auto"/>
                                <w:left w:val="none" w:sz="0" w:space="0" w:color="auto"/>
                                <w:bottom w:val="none" w:sz="0" w:space="0" w:color="auto"/>
                                <w:right w:val="none" w:sz="0" w:space="0" w:color="auto"/>
                              </w:divBdr>
                              <w:divsChild>
                                <w:div w:id="1196389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8549832">
              <w:marLeft w:val="0"/>
              <w:marRight w:val="0"/>
              <w:marTop w:val="0"/>
              <w:marBottom w:val="0"/>
              <w:divBdr>
                <w:top w:val="none" w:sz="0" w:space="0" w:color="auto"/>
                <w:left w:val="none" w:sz="0" w:space="0" w:color="auto"/>
                <w:bottom w:val="none" w:sz="0" w:space="0" w:color="auto"/>
                <w:right w:val="none" w:sz="0" w:space="0" w:color="auto"/>
              </w:divBdr>
              <w:divsChild>
                <w:div w:id="2056462142">
                  <w:marLeft w:val="0"/>
                  <w:marRight w:val="0"/>
                  <w:marTop w:val="0"/>
                  <w:marBottom w:val="0"/>
                  <w:divBdr>
                    <w:top w:val="none" w:sz="0" w:space="0" w:color="auto"/>
                    <w:left w:val="none" w:sz="0" w:space="0" w:color="auto"/>
                    <w:bottom w:val="none" w:sz="0" w:space="0" w:color="auto"/>
                    <w:right w:val="none" w:sz="0" w:space="0" w:color="auto"/>
                  </w:divBdr>
                </w:div>
                <w:div w:id="1717469098">
                  <w:marLeft w:val="0"/>
                  <w:marRight w:val="0"/>
                  <w:marTop w:val="0"/>
                  <w:marBottom w:val="0"/>
                  <w:divBdr>
                    <w:top w:val="none" w:sz="0" w:space="0" w:color="auto"/>
                    <w:left w:val="none" w:sz="0" w:space="0" w:color="auto"/>
                    <w:bottom w:val="none" w:sz="0" w:space="0" w:color="auto"/>
                    <w:right w:val="none" w:sz="0" w:space="0" w:color="auto"/>
                  </w:divBdr>
                  <w:divsChild>
                    <w:div w:id="1915889933">
                      <w:marLeft w:val="0"/>
                      <w:marRight w:val="0"/>
                      <w:marTop w:val="0"/>
                      <w:marBottom w:val="0"/>
                      <w:divBdr>
                        <w:top w:val="none" w:sz="0" w:space="0" w:color="auto"/>
                        <w:left w:val="none" w:sz="0" w:space="0" w:color="auto"/>
                        <w:bottom w:val="none" w:sz="0" w:space="0" w:color="auto"/>
                        <w:right w:val="none" w:sz="0" w:space="0" w:color="auto"/>
                      </w:divBdr>
                      <w:divsChild>
                        <w:div w:id="521357132">
                          <w:marLeft w:val="0"/>
                          <w:marRight w:val="0"/>
                          <w:marTop w:val="0"/>
                          <w:marBottom w:val="0"/>
                          <w:divBdr>
                            <w:top w:val="none" w:sz="0" w:space="0" w:color="auto"/>
                            <w:left w:val="none" w:sz="0" w:space="0" w:color="auto"/>
                            <w:bottom w:val="none" w:sz="0" w:space="0" w:color="auto"/>
                            <w:right w:val="none" w:sz="0" w:space="0" w:color="auto"/>
                          </w:divBdr>
                        </w:div>
                        <w:div w:id="1332566569">
                          <w:marLeft w:val="0"/>
                          <w:marRight w:val="0"/>
                          <w:marTop w:val="0"/>
                          <w:marBottom w:val="0"/>
                          <w:divBdr>
                            <w:top w:val="single" w:sz="6" w:space="5" w:color="A2A9B1"/>
                            <w:left w:val="single" w:sz="6" w:space="5" w:color="A2A9B1"/>
                            <w:bottom w:val="single" w:sz="6" w:space="5" w:color="A2A9B1"/>
                            <w:right w:val="single" w:sz="6" w:space="5" w:color="A2A9B1"/>
                          </w:divBdr>
                        </w:div>
                        <w:div w:id="638806099">
                          <w:marLeft w:val="0"/>
                          <w:marRight w:val="0"/>
                          <w:marTop w:val="0"/>
                          <w:marBottom w:val="0"/>
                          <w:divBdr>
                            <w:top w:val="none" w:sz="0" w:space="0" w:color="auto"/>
                            <w:left w:val="none" w:sz="0" w:space="0" w:color="auto"/>
                            <w:bottom w:val="none" w:sz="0" w:space="0" w:color="auto"/>
                            <w:right w:val="none" w:sz="0" w:space="0" w:color="auto"/>
                          </w:divBdr>
                        </w:div>
                        <w:div w:id="242840383">
                          <w:marLeft w:val="336"/>
                          <w:marRight w:val="0"/>
                          <w:marTop w:val="120"/>
                          <w:marBottom w:val="312"/>
                          <w:divBdr>
                            <w:top w:val="none" w:sz="0" w:space="0" w:color="auto"/>
                            <w:left w:val="none" w:sz="0" w:space="0" w:color="auto"/>
                            <w:bottom w:val="none" w:sz="0" w:space="0" w:color="auto"/>
                            <w:right w:val="none" w:sz="0" w:space="0" w:color="auto"/>
                          </w:divBdr>
                          <w:divsChild>
                            <w:div w:id="1575628970">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968705166">
                          <w:marLeft w:val="336"/>
                          <w:marRight w:val="0"/>
                          <w:marTop w:val="120"/>
                          <w:marBottom w:val="312"/>
                          <w:divBdr>
                            <w:top w:val="none" w:sz="0" w:space="0" w:color="auto"/>
                            <w:left w:val="none" w:sz="0" w:space="0" w:color="auto"/>
                            <w:bottom w:val="none" w:sz="0" w:space="0" w:color="auto"/>
                            <w:right w:val="none" w:sz="0" w:space="0" w:color="auto"/>
                          </w:divBdr>
                          <w:divsChild>
                            <w:div w:id="1906254066">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975260230">
                          <w:marLeft w:val="0"/>
                          <w:marRight w:val="0"/>
                          <w:marTop w:val="0"/>
                          <w:marBottom w:val="0"/>
                          <w:divBdr>
                            <w:top w:val="none" w:sz="0" w:space="0" w:color="auto"/>
                            <w:left w:val="none" w:sz="0" w:space="0" w:color="auto"/>
                            <w:bottom w:val="none" w:sz="0" w:space="0" w:color="auto"/>
                            <w:right w:val="none" w:sz="0" w:space="0" w:color="auto"/>
                          </w:divBdr>
                        </w:div>
                        <w:div w:id="592713794">
                          <w:marLeft w:val="336"/>
                          <w:marRight w:val="0"/>
                          <w:marTop w:val="120"/>
                          <w:marBottom w:val="312"/>
                          <w:divBdr>
                            <w:top w:val="none" w:sz="0" w:space="0" w:color="auto"/>
                            <w:left w:val="none" w:sz="0" w:space="0" w:color="auto"/>
                            <w:bottom w:val="none" w:sz="0" w:space="0" w:color="auto"/>
                            <w:right w:val="none" w:sz="0" w:space="0" w:color="auto"/>
                          </w:divBdr>
                          <w:divsChild>
                            <w:div w:id="659578861">
                              <w:marLeft w:val="0"/>
                              <w:marRight w:val="0"/>
                              <w:marTop w:val="0"/>
                              <w:marBottom w:val="0"/>
                              <w:divBdr>
                                <w:top w:val="single" w:sz="6" w:space="2" w:color="C8CCD1"/>
                                <w:left w:val="single" w:sz="6" w:space="2" w:color="C8CCD1"/>
                                <w:bottom w:val="single" w:sz="6" w:space="2" w:color="C8CCD1"/>
                                <w:right w:val="single" w:sz="6" w:space="2" w:color="C8CCD1"/>
                              </w:divBdr>
                              <w:divsChild>
                                <w:div w:id="1107308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4472280">
                          <w:marLeft w:val="0"/>
                          <w:marRight w:val="336"/>
                          <w:marTop w:val="120"/>
                          <w:marBottom w:val="312"/>
                          <w:divBdr>
                            <w:top w:val="none" w:sz="0" w:space="0" w:color="auto"/>
                            <w:left w:val="none" w:sz="0" w:space="0" w:color="auto"/>
                            <w:bottom w:val="none" w:sz="0" w:space="0" w:color="auto"/>
                            <w:right w:val="none" w:sz="0" w:space="0" w:color="auto"/>
                          </w:divBdr>
                          <w:divsChild>
                            <w:div w:id="1988246882">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393239083">
                          <w:marLeft w:val="336"/>
                          <w:marRight w:val="0"/>
                          <w:marTop w:val="120"/>
                          <w:marBottom w:val="312"/>
                          <w:divBdr>
                            <w:top w:val="none" w:sz="0" w:space="0" w:color="auto"/>
                            <w:left w:val="none" w:sz="0" w:space="0" w:color="auto"/>
                            <w:bottom w:val="none" w:sz="0" w:space="0" w:color="auto"/>
                            <w:right w:val="none" w:sz="0" w:space="0" w:color="auto"/>
                          </w:divBdr>
                          <w:divsChild>
                            <w:div w:id="1900432253">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832789887">
                          <w:marLeft w:val="0"/>
                          <w:marRight w:val="0"/>
                          <w:marTop w:val="0"/>
                          <w:marBottom w:val="0"/>
                          <w:divBdr>
                            <w:top w:val="none" w:sz="0" w:space="0" w:color="auto"/>
                            <w:left w:val="none" w:sz="0" w:space="0" w:color="auto"/>
                            <w:bottom w:val="none" w:sz="0" w:space="0" w:color="auto"/>
                            <w:right w:val="none" w:sz="0" w:space="0" w:color="auto"/>
                          </w:divBdr>
                        </w:div>
                        <w:div w:id="219294415">
                          <w:marLeft w:val="0"/>
                          <w:marRight w:val="0"/>
                          <w:marTop w:val="0"/>
                          <w:marBottom w:val="0"/>
                          <w:divBdr>
                            <w:top w:val="none" w:sz="0" w:space="0" w:color="auto"/>
                            <w:left w:val="none" w:sz="0" w:space="0" w:color="auto"/>
                            <w:bottom w:val="none" w:sz="0" w:space="0" w:color="auto"/>
                            <w:right w:val="none" w:sz="0" w:space="0" w:color="auto"/>
                          </w:divBdr>
                        </w:div>
                        <w:div w:id="1294167193">
                          <w:marLeft w:val="336"/>
                          <w:marRight w:val="0"/>
                          <w:marTop w:val="120"/>
                          <w:marBottom w:val="312"/>
                          <w:divBdr>
                            <w:top w:val="none" w:sz="0" w:space="0" w:color="auto"/>
                            <w:left w:val="none" w:sz="0" w:space="0" w:color="auto"/>
                            <w:bottom w:val="none" w:sz="0" w:space="0" w:color="auto"/>
                            <w:right w:val="none" w:sz="0" w:space="0" w:color="auto"/>
                          </w:divBdr>
                          <w:divsChild>
                            <w:div w:id="1082290853">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960845533">
                          <w:marLeft w:val="336"/>
                          <w:marRight w:val="0"/>
                          <w:marTop w:val="120"/>
                          <w:marBottom w:val="312"/>
                          <w:divBdr>
                            <w:top w:val="none" w:sz="0" w:space="0" w:color="auto"/>
                            <w:left w:val="none" w:sz="0" w:space="0" w:color="auto"/>
                            <w:bottom w:val="none" w:sz="0" w:space="0" w:color="auto"/>
                            <w:right w:val="none" w:sz="0" w:space="0" w:color="auto"/>
                          </w:divBdr>
                          <w:divsChild>
                            <w:div w:id="1551647670">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19417075">
                          <w:marLeft w:val="336"/>
                          <w:marRight w:val="0"/>
                          <w:marTop w:val="120"/>
                          <w:marBottom w:val="312"/>
                          <w:divBdr>
                            <w:top w:val="none" w:sz="0" w:space="0" w:color="auto"/>
                            <w:left w:val="none" w:sz="0" w:space="0" w:color="auto"/>
                            <w:bottom w:val="none" w:sz="0" w:space="0" w:color="auto"/>
                            <w:right w:val="none" w:sz="0" w:space="0" w:color="auto"/>
                          </w:divBdr>
                          <w:divsChild>
                            <w:div w:id="85662332">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928494199">
                          <w:marLeft w:val="336"/>
                          <w:marRight w:val="0"/>
                          <w:marTop w:val="120"/>
                          <w:marBottom w:val="312"/>
                          <w:divBdr>
                            <w:top w:val="none" w:sz="0" w:space="0" w:color="auto"/>
                            <w:left w:val="none" w:sz="0" w:space="0" w:color="auto"/>
                            <w:bottom w:val="none" w:sz="0" w:space="0" w:color="auto"/>
                            <w:right w:val="none" w:sz="0" w:space="0" w:color="auto"/>
                          </w:divBdr>
                          <w:divsChild>
                            <w:div w:id="228463096">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796490378">
                          <w:marLeft w:val="0"/>
                          <w:marRight w:val="0"/>
                          <w:marTop w:val="0"/>
                          <w:marBottom w:val="0"/>
                          <w:divBdr>
                            <w:top w:val="none" w:sz="0" w:space="0" w:color="auto"/>
                            <w:left w:val="none" w:sz="0" w:space="0" w:color="auto"/>
                            <w:bottom w:val="none" w:sz="0" w:space="0" w:color="auto"/>
                            <w:right w:val="none" w:sz="0" w:space="0" w:color="auto"/>
                          </w:divBdr>
                          <w:divsChild>
                            <w:div w:id="1918635270">
                              <w:marLeft w:val="0"/>
                              <w:marRight w:val="0"/>
                              <w:marTop w:val="0"/>
                              <w:marBottom w:val="0"/>
                              <w:divBdr>
                                <w:top w:val="none" w:sz="0" w:space="0" w:color="auto"/>
                                <w:left w:val="none" w:sz="0" w:space="0" w:color="auto"/>
                                <w:bottom w:val="none" w:sz="0" w:space="0" w:color="auto"/>
                                <w:right w:val="none" w:sz="0" w:space="0" w:color="auto"/>
                              </w:divBdr>
                              <w:divsChild>
                                <w:div w:id="1442458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7933630">
                          <w:marLeft w:val="0"/>
                          <w:marRight w:val="120"/>
                          <w:marTop w:val="0"/>
                          <w:marBottom w:val="0"/>
                          <w:divBdr>
                            <w:top w:val="none" w:sz="0" w:space="0" w:color="auto"/>
                            <w:left w:val="none" w:sz="0" w:space="0" w:color="auto"/>
                            <w:bottom w:val="none" w:sz="0" w:space="0" w:color="auto"/>
                            <w:right w:val="none" w:sz="0" w:space="0" w:color="auto"/>
                          </w:divBdr>
                        </w:div>
                        <w:div w:id="1151167509">
                          <w:marLeft w:val="0"/>
                          <w:marRight w:val="0"/>
                          <w:marTop w:val="0"/>
                          <w:marBottom w:val="0"/>
                          <w:divBdr>
                            <w:top w:val="none" w:sz="0" w:space="0" w:color="auto"/>
                            <w:left w:val="none" w:sz="0" w:space="0" w:color="auto"/>
                            <w:bottom w:val="none" w:sz="0" w:space="0" w:color="auto"/>
                            <w:right w:val="none" w:sz="0" w:space="0" w:color="auto"/>
                          </w:divBdr>
                        </w:div>
                        <w:div w:id="261763512">
                          <w:marLeft w:val="0"/>
                          <w:marRight w:val="120"/>
                          <w:marTop w:val="0"/>
                          <w:marBottom w:val="0"/>
                          <w:divBdr>
                            <w:top w:val="none" w:sz="0" w:space="0" w:color="auto"/>
                            <w:left w:val="none" w:sz="0" w:space="0" w:color="auto"/>
                            <w:bottom w:val="none" w:sz="0" w:space="0" w:color="auto"/>
                            <w:right w:val="none" w:sz="0" w:space="0" w:color="auto"/>
                          </w:divBdr>
                        </w:div>
                        <w:div w:id="1999647627">
                          <w:marLeft w:val="0"/>
                          <w:marRight w:val="0"/>
                          <w:marTop w:val="0"/>
                          <w:marBottom w:val="0"/>
                          <w:divBdr>
                            <w:top w:val="none" w:sz="0" w:space="0" w:color="auto"/>
                            <w:left w:val="none" w:sz="0" w:space="0" w:color="auto"/>
                            <w:bottom w:val="none" w:sz="0" w:space="0" w:color="auto"/>
                            <w:right w:val="none" w:sz="0" w:space="0" w:color="auto"/>
                          </w:divBdr>
                        </w:div>
                        <w:div w:id="1796025657">
                          <w:marLeft w:val="0"/>
                          <w:marRight w:val="120"/>
                          <w:marTop w:val="0"/>
                          <w:marBottom w:val="0"/>
                          <w:divBdr>
                            <w:top w:val="none" w:sz="0" w:space="0" w:color="auto"/>
                            <w:left w:val="none" w:sz="0" w:space="0" w:color="auto"/>
                            <w:bottom w:val="none" w:sz="0" w:space="0" w:color="auto"/>
                            <w:right w:val="none" w:sz="0" w:space="0" w:color="auto"/>
                          </w:divBdr>
                        </w:div>
                        <w:div w:id="178364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3236104">
                  <w:marLeft w:val="0"/>
                  <w:marRight w:val="0"/>
                  <w:marTop w:val="240"/>
                  <w:marBottom w:val="0"/>
                  <w:divBdr>
                    <w:top w:val="single" w:sz="6" w:space="4" w:color="A2A9B1"/>
                    <w:left w:val="single" w:sz="6" w:space="4" w:color="A2A9B1"/>
                    <w:bottom w:val="single" w:sz="6" w:space="4" w:color="A2A9B1"/>
                    <w:right w:val="single" w:sz="6" w:space="4" w:color="A2A9B1"/>
                  </w:divBdr>
                  <w:divsChild>
                    <w:div w:id="1088234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6499627">
          <w:marLeft w:val="0"/>
          <w:marRight w:val="0"/>
          <w:marTop w:val="0"/>
          <w:marBottom w:val="0"/>
          <w:divBdr>
            <w:top w:val="none" w:sz="0" w:space="0" w:color="auto"/>
            <w:left w:val="none" w:sz="0" w:space="0" w:color="auto"/>
            <w:bottom w:val="none" w:sz="0" w:space="0" w:color="auto"/>
            <w:right w:val="none" w:sz="0" w:space="0" w:color="auto"/>
          </w:divBdr>
          <w:divsChild>
            <w:div w:id="1285698212">
              <w:marLeft w:val="0"/>
              <w:marRight w:val="0"/>
              <w:marTop w:val="0"/>
              <w:marBottom w:val="0"/>
              <w:divBdr>
                <w:top w:val="none" w:sz="0" w:space="0" w:color="auto"/>
                <w:left w:val="none" w:sz="0" w:space="0" w:color="auto"/>
                <w:bottom w:val="none" w:sz="0" w:space="0" w:color="auto"/>
                <w:right w:val="none" w:sz="0" w:space="0" w:color="auto"/>
              </w:divBdr>
              <w:divsChild>
                <w:div w:id="1604990825">
                  <w:marLeft w:val="0"/>
                  <w:marRight w:val="0"/>
                  <w:marTop w:val="0"/>
                  <w:marBottom w:val="0"/>
                  <w:divBdr>
                    <w:top w:val="none" w:sz="0" w:space="0" w:color="auto"/>
                    <w:left w:val="none" w:sz="0" w:space="0" w:color="auto"/>
                    <w:bottom w:val="none" w:sz="0" w:space="0" w:color="auto"/>
                    <w:right w:val="none" w:sz="0" w:space="0" w:color="auto"/>
                  </w:divBdr>
                </w:div>
                <w:div w:id="402148503">
                  <w:marLeft w:val="2640"/>
                  <w:marRight w:val="0"/>
                  <w:marTop w:val="600"/>
                  <w:marBottom w:val="0"/>
                  <w:divBdr>
                    <w:top w:val="none" w:sz="0" w:space="0" w:color="auto"/>
                    <w:left w:val="none" w:sz="0" w:space="0" w:color="auto"/>
                    <w:bottom w:val="none" w:sz="0" w:space="0" w:color="auto"/>
                    <w:right w:val="none" w:sz="0" w:space="0" w:color="auto"/>
                  </w:divBdr>
                  <w:divsChild>
                    <w:div w:id="520969663">
                      <w:marLeft w:val="0"/>
                      <w:marRight w:val="0"/>
                      <w:marTop w:val="0"/>
                      <w:marBottom w:val="0"/>
                      <w:divBdr>
                        <w:top w:val="none" w:sz="0" w:space="0" w:color="auto"/>
                        <w:left w:val="none" w:sz="0" w:space="0" w:color="auto"/>
                        <w:bottom w:val="none" w:sz="0" w:space="0" w:color="auto"/>
                        <w:right w:val="none" w:sz="0" w:space="0" w:color="auto"/>
                      </w:divBdr>
                    </w:div>
                  </w:divsChild>
                </w:div>
                <w:div w:id="875891414">
                  <w:marLeft w:val="0"/>
                  <w:marRight w:val="0"/>
                  <w:marTop w:val="600"/>
                  <w:marBottom w:val="0"/>
                  <w:divBdr>
                    <w:top w:val="none" w:sz="0" w:space="0" w:color="auto"/>
                    <w:left w:val="none" w:sz="0" w:space="0" w:color="auto"/>
                    <w:bottom w:val="none" w:sz="0" w:space="0" w:color="auto"/>
                    <w:right w:val="none" w:sz="0" w:space="0" w:color="auto"/>
                  </w:divBdr>
                  <w:divsChild>
                    <w:div w:id="347947288">
                      <w:marLeft w:val="0"/>
                      <w:marRight w:val="0"/>
                      <w:marTop w:val="0"/>
                      <w:marBottom w:val="0"/>
                      <w:divBdr>
                        <w:top w:val="none" w:sz="0" w:space="0" w:color="auto"/>
                        <w:left w:val="none" w:sz="0" w:space="0" w:color="auto"/>
                        <w:bottom w:val="none" w:sz="0" w:space="0" w:color="auto"/>
                        <w:right w:val="none" w:sz="0" w:space="0" w:color="auto"/>
                      </w:divBdr>
                    </w:div>
                    <w:div w:id="1305886943">
                      <w:marLeft w:val="120"/>
                      <w:marRight w:val="240"/>
                      <w:marTop w:val="0"/>
                      <w:marBottom w:val="0"/>
                      <w:divBdr>
                        <w:top w:val="none" w:sz="0" w:space="0" w:color="auto"/>
                        <w:left w:val="none" w:sz="0" w:space="0" w:color="auto"/>
                        <w:bottom w:val="none" w:sz="0" w:space="0" w:color="auto"/>
                        <w:right w:val="none" w:sz="0" w:space="0" w:color="auto"/>
                      </w:divBdr>
                      <w:divsChild>
                        <w:div w:id="2104833787">
                          <w:marLeft w:val="0"/>
                          <w:marRight w:val="0"/>
                          <w:marTop w:val="0"/>
                          <w:marBottom w:val="0"/>
                          <w:divBdr>
                            <w:top w:val="none" w:sz="0" w:space="0" w:color="auto"/>
                            <w:left w:val="none" w:sz="0" w:space="0" w:color="auto"/>
                            <w:bottom w:val="none" w:sz="0" w:space="0" w:color="auto"/>
                            <w:right w:val="none" w:sz="0" w:space="0" w:color="auto"/>
                          </w:divBdr>
                          <w:divsChild>
                            <w:div w:id="1377000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504828">
              <w:marLeft w:val="0"/>
              <w:marRight w:val="0"/>
              <w:marTop w:val="0"/>
              <w:marBottom w:val="0"/>
              <w:divBdr>
                <w:top w:val="none" w:sz="0" w:space="0" w:color="auto"/>
                <w:left w:val="none" w:sz="0" w:space="0" w:color="auto"/>
                <w:bottom w:val="none" w:sz="0" w:space="0" w:color="auto"/>
                <w:right w:val="none" w:sz="0" w:space="0" w:color="auto"/>
              </w:divBdr>
              <w:divsChild>
                <w:div w:id="1606385127">
                  <w:marLeft w:val="120"/>
                  <w:marRight w:val="0"/>
                  <w:marTop w:val="0"/>
                  <w:marBottom w:val="0"/>
                  <w:divBdr>
                    <w:top w:val="none" w:sz="0" w:space="0" w:color="auto"/>
                    <w:left w:val="none" w:sz="0" w:space="0" w:color="auto"/>
                    <w:bottom w:val="none" w:sz="0" w:space="0" w:color="auto"/>
                    <w:right w:val="none" w:sz="0" w:space="0" w:color="auto"/>
                  </w:divBdr>
                </w:div>
                <w:div w:id="964235812">
                  <w:marLeft w:val="120"/>
                  <w:marRight w:val="0"/>
                  <w:marTop w:val="0"/>
                  <w:marBottom w:val="0"/>
                  <w:divBdr>
                    <w:top w:val="none" w:sz="0" w:space="0" w:color="auto"/>
                    <w:left w:val="none" w:sz="0" w:space="0" w:color="auto"/>
                    <w:bottom w:val="none" w:sz="0" w:space="0" w:color="auto"/>
                    <w:right w:val="none" w:sz="0" w:space="0" w:color="auto"/>
                  </w:divBdr>
                </w:div>
                <w:div w:id="260186093">
                  <w:marLeft w:val="120"/>
                  <w:marRight w:val="0"/>
                  <w:marTop w:val="0"/>
                  <w:marBottom w:val="0"/>
                  <w:divBdr>
                    <w:top w:val="none" w:sz="0" w:space="0" w:color="auto"/>
                    <w:left w:val="none" w:sz="0" w:space="0" w:color="auto"/>
                    <w:bottom w:val="none" w:sz="0" w:space="0" w:color="auto"/>
                    <w:right w:val="none" w:sz="0" w:space="0" w:color="auto"/>
                  </w:divBdr>
                </w:div>
                <w:div w:id="1870953833">
                  <w:marLeft w:val="120"/>
                  <w:marRight w:val="0"/>
                  <w:marTop w:val="0"/>
                  <w:marBottom w:val="0"/>
                  <w:divBdr>
                    <w:top w:val="none" w:sz="0" w:space="0" w:color="auto"/>
                    <w:left w:val="none" w:sz="0" w:space="0" w:color="auto"/>
                    <w:bottom w:val="none" w:sz="0" w:space="0" w:color="auto"/>
                    <w:right w:val="none" w:sz="0" w:space="0" w:color="auto"/>
                  </w:divBdr>
                </w:div>
                <w:div w:id="1759212754">
                  <w:marLeft w:val="120"/>
                  <w:marRight w:val="0"/>
                  <w:marTop w:val="0"/>
                  <w:marBottom w:val="0"/>
                  <w:divBdr>
                    <w:top w:val="none" w:sz="0" w:space="0" w:color="auto"/>
                    <w:left w:val="none" w:sz="0" w:space="0" w:color="auto"/>
                    <w:bottom w:val="none" w:sz="0" w:space="0" w:color="auto"/>
                    <w:right w:val="none" w:sz="0" w:space="0" w:color="auto"/>
                  </w:divBdr>
                </w:div>
                <w:div w:id="290981762">
                  <w:marLeft w:val="120"/>
                  <w:marRight w:val="0"/>
                  <w:marTop w:val="0"/>
                  <w:marBottom w:val="0"/>
                  <w:divBdr>
                    <w:top w:val="none" w:sz="0" w:space="0" w:color="auto"/>
                    <w:left w:val="none" w:sz="0" w:space="0" w:color="auto"/>
                    <w:bottom w:val="none" w:sz="0" w:space="0" w:color="auto"/>
                    <w:right w:val="none" w:sz="0" w:space="0" w:color="auto"/>
                  </w:divBdr>
                  <w:divsChild>
                    <w:div w:id="774521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6727961">
      <w:bodyDiv w:val="1"/>
      <w:marLeft w:val="0"/>
      <w:marRight w:val="0"/>
      <w:marTop w:val="0"/>
      <w:marBottom w:val="0"/>
      <w:divBdr>
        <w:top w:val="none" w:sz="0" w:space="0" w:color="auto"/>
        <w:left w:val="none" w:sz="0" w:space="0" w:color="auto"/>
        <w:bottom w:val="none" w:sz="0" w:space="0" w:color="auto"/>
        <w:right w:val="none" w:sz="0" w:space="0" w:color="auto"/>
      </w:divBdr>
    </w:div>
    <w:div w:id="1609855281">
      <w:bodyDiv w:val="1"/>
      <w:marLeft w:val="0"/>
      <w:marRight w:val="0"/>
      <w:marTop w:val="0"/>
      <w:marBottom w:val="0"/>
      <w:divBdr>
        <w:top w:val="none" w:sz="0" w:space="0" w:color="auto"/>
        <w:left w:val="none" w:sz="0" w:space="0" w:color="auto"/>
        <w:bottom w:val="none" w:sz="0" w:space="0" w:color="auto"/>
        <w:right w:val="none" w:sz="0" w:space="0" w:color="auto"/>
      </w:divBdr>
      <w:divsChild>
        <w:div w:id="1757893981">
          <w:marLeft w:val="0"/>
          <w:marRight w:val="0"/>
          <w:marTop w:val="0"/>
          <w:marBottom w:val="0"/>
          <w:divBdr>
            <w:top w:val="none" w:sz="0" w:space="0" w:color="auto"/>
            <w:left w:val="none" w:sz="0" w:space="0" w:color="auto"/>
            <w:bottom w:val="none" w:sz="0" w:space="0" w:color="auto"/>
            <w:right w:val="none" w:sz="0" w:space="0" w:color="auto"/>
          </w:divBdr>
          <w:divsChild>
            <w:div w:id="491988066">
              <w:marLeft w:val="0"/>
              <w:marRight w:val="0"/>
              <w:marTop w:val="0"/>
              <w:marBottom w:val="0"/>
              <w:divBdr>
                <w:top w:val="none" w:sz="0" w:space="0" w:color="auto"/>
                <w:left w:val="none" w:sz="0" w:space="0" w:color="auto"/>
                <w:bottom w:val="none" w:sz="0" w:space="0" w:color="auto"/>
                <w:right w:val="none" w:sz="0" w:space="0" w:color="auto"/>
              </w:divBdr>
              <w:divsChild>
                <w:div w:id="1836266707">
                  <w:marLeft w:val="336"/>
                  <w:marRight w:val="0"/>
                  <w:marTop w:val="120"/>
                  <w:marBottom w:val="312"/>
                  <w:divBdr>
                    <w:top w:val="none" w:sz="0" w:space="0" w:color="auto"/>
                    <w:left w:val="none" w:sz="0" w:space="0" w:color="auto"/>
                    <w:bottom w:val="none" w:sz="0" w:space="0" w:color="auto"/>
                    <w:right w:val="none" w:sz="0" w:space="0" w:color="auto"/>
                  </w:divBdr>
                  <w:divsChild>
                    <w:div w:id="1545412896">
                      <w:marLeft w:val="0"/>
                      <w:marRight w:val="0"/>
                      <w:marTop w:val="0"/>
                      <w:marBottom w:val="0"/>
                      <w:divBdr>
                        <w:top w:val="single" w:sz="6" w:space="2" w:color="C8CCD1"/>
                        <w:left w:val="single" w:sz="6" w:space="2" w:color="C8CCD1"/>
                        <w:bottom w:val="single" w:sz="6" w:space="2" w:color="C8CCD1"/>
                        <w:right w:val="single" w:sz="6" w:space="2" w:color="C8CCD1"/>
                      </w:divBdr>
                      <w:divsChild>
                        <w:div w:id="497160919">
                          <w:marLeft w:val="0"/>
                          <w:marRight w:val="0"/>
                          <w:marTop w:val="0"/>
                          <w:marBottom w:val="0"/>
                          <w:divBdr>
                            <w:top w:val="none" w:sz="0" w:space="0" w:color="auto"/>
                            <w:left w:val="none" w:sz="0" w:space="0" w:color="auto"/>
                            <w:bottom w:val="none" w:sz="0" w:space="0" w:color="auto"/>
                            <w:right w:val="none" w:sz="0" w:space="0" w:color="auto"/>
                          </w:divBdr>
                          <w:divsChild>
                            <w:div w:id="1403258708">
                              <w:marLeft w:val="0"/>
                              <w:marRight w:val="0"/>
                              <w:marTop w:val="0"/>
                              <w:marBottom w:val="0"/>
                              <w:divBdr>
                                <w:top w:val="none" w:sz="0" w:space="0" w:color="auto"/>
                                <w:left w:val="none" w:sz="0" w:space="0" w:color="auto"/>
                                <w:bottom w:val="none" w:sz="0" w:space="0" w:color="auto"/>
                                <w:right w:val="none" w:sz="0" w:space="0" w:color="auto"/>
                              </w:divBdr>
                              <w:divsChild>
                                <w:div w:id="410733378">
                                  <w:marLeft w:val="0"/>
                                  <w:marRight w:val="0"/>
                                  <w:marTop w:val="0"/>
                                  <w:marBottom w:val="0"/>
                                  <w:divBdr>
                                    <w:top w:val="none" w:sz="0" w:space="0" w:color="auto"/>
                                    <w:left w:val="none" w:sz="0" w:space="0" w:color="auto"/>
                                    <w:bottom w:val="none" w:sz="0" w:space="0" w:color="auto"/>
                                    <w:right w:val="none" w:sz="0" w:space="0" w:color="auto"/>
                                  </w:divBdr>
                                </w:div>
                                <w:div w:id="1112938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4415230">
                  <w:marLeft w:val="0"/>
                  <w:marRight w:val="0"/>
                  <w:marTop w:val="0"/>
                  <w:marBottom w:val="0"/>
                  <w:divBdr>
                    <w:top w:val="single" w:sz="6" w:space="5" w:color="A2A9B1"/>
                    <w:left w:val="single" w:sz="6" w:space="5" w:color="A2A9B1"/>
                    <w:bottom w:val="single" w:sz="6" w:space="5" w:color="A2A9B1"/>
                    <w:right w:val="single" w:sz="6" w:space="5" w:color="A2A9B1"/>
                  </w:divBdr>
                </w:div>
                <w:div w:id="1973174181">
                  <w:marLeft w:val="336"/>
                  <w:marRight w:val="0"/>
                  <w:marTop w:val="120"/>
                  <w:marBottom w:val="312"/>
                  <w:divBdr>
                    <w:top w:val="none" w:sz="0" w:space="0" w:color="auto"/>
                    <w:left w:val="none" w:sz="0" w:space="0" w:color="auto"/>
                    <w:bottom w:val="none" w:sz="0" w:space="0" w:color="auto"/>
                    <w:right w:val="none" w:sz="0" w:space="0" w:color="auto"/>
                  </w:divBdr>
                  <w:divsChild>
                    <w:div w:id="770514806">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877162745">
                  <w:marLeft w:val="336"/>
                  <w:marRight w:val="0"/>
                  <w:marTop w:val="120"/>
                  <w:marBottom w:val="312"/>
                  <w:divBdr>
                    <w:top w:val="none" w:sz="0" w:space="0" w:color="auto"/>
                    <w:left w:val="none" w:sz="0" w:space="0" w:color="auto"/>
                    <w:bottom w:val="none" w:sz="0" w:space="0" w:color="auto"/>
                    <w:right w:val="none" w:sz="0" w:space="0" w:color="auto"/>
                  </w:divBdr>
                  <w:divsChild>
                    <w:div w:id="772744683">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234782391">
                  <w:marLeft w:val="336"/>
                  <w:marRight w:val="0"/>
                  <w:marTop w:val="120"/>
                  <w:marBottom w:val="312"/>
                  <w:divBdr>
                    <w:top w:val="none" w:sz="0" w:space="0" w:color="auto"/>
                    <w:left w:val="none" w:sz="0" w:space="0" w:color="auto"/>
                    <w:bottom w:val="none" w:sz="0" w:space="0" w:color="auto"/>
                    <w:right w:val="none" w:sz="0" w:space="0" w:color="auto"/>
                  </w:divBdr>
                  <w:divsChild>
                    <w:div w:id="642733956">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373582490">
                  <w:marLeft w:val="336"/>
                  <w:marRight w:val="0"/>
                  <w:marTop w:val="120"/>
                  <w:marBottom w:val="312"/>
                  <w:divBdr>
                    <w:top w:val="none" w:sz="0" w:space="0" w:color="auto"/>
                    <w:left w:val="none" w:sz="0" w:space="0" w:color="auto"/>
                    <w:bottom w:val="none" w:sz="0" w:space="0" w:color="auto"/>
                    <w:right w:val="none" w:sz="0" w:space="0" w:color="auto"/>
                  </w:divBdr>
                  <w:divsChild>
                    <w:div w:id="1494905588">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553396885">
                  <w:marLeft w:val="336"/>
                  <w:marRight w:val="0"/>
                  <w:marTop w:val="120"/>
                  <w:marBottom w:val="312"/>
                  <w:divBdr>
                    <w:top w:val="none" w:sz="0" w:space="0" w:color="auto"/>
                    <w:left w:val="none" w:sz="0" w:space="0" w:color="auto"/>
                    <w:bottom w:val="none" w:sz="0" w:space="0" w:color="auto"/>
                    <w:right w:val="none" w:sz="0" w:space="0" w:color="auto"/>
                  </w:divBdr>
                  <w:divsChild>
                    <w:div w:id="847257519">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2030062571">
                  <w:marLeft w:val="336"/>
                  <w:marRight w:val="0"/>
                  <w:marTop w:val="120"/>
                  <w:marBottom w:val="312"/>
                  <w:divBdr>
                    <w:top w:val="none" w:sz="0" w:space="0" w:color="auto"/>
                    <w:left w:val="none" w:sz="0" w:space="0" w:color="auto"/>
                    <w:bottom w:val="none" w:sz="0" w:space="0" w:color="auto"/>
                    <w:right w:val="none" w:sz="0" w:space="0" w:color="auto"/>
                  </w:divBdr>
                  <w:divsChild>
                    <w:div w:id="840659455">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342632667">
                  <w:marLeft w:val="0"/>
                  <w:marRight w:val="0"/>
                  <w:marTop w:val="0"/>
                  <w:marBottom w:val="0"/>
                  <w:divBdr>
                    <w:top w:val="none" w:sz="0" w:space="0" w:color="auto"/>
                    <w:left w:val="none" w:sz="0" w:space="0" w:color="auto"/>
                    <w:bottom w:val="none" w:sz="0" w:space="0" w:color="auto"/>
                    <w:right w:val="none" w:sz="0" w:space="0" w:color="auto"/>
                  </w:divBdr>
                </w:div>
                <w:div w:id="1394816546">
                  <w:marLeft w:val="0"/>
                  <w:marRight w:val="0"/>
                  <w:marTop w:val="0"/>
                  <w:marBottom w:val="0"/>
                  <w:divBdr>
                    <w:top w:val="none" w:sz="0" w:space="0" w:color="auto"/>
                    <w:left w:val="none" w:sz="0" w:space="0" w:color="auto"/>
                    <w:bottom w:val="none" w:sz="0" w:space="0" w:color="auto"/>
                    <w:right w:val="none" w:sz="0" w:space="0" w:color="auto"/>
                  </w:divBdr>
                </w:div>
                <w:div w:id="1838496011">
                  <w:marLeft w:val="0"/>
                  <w:marRight w:val="336"/>
                  <w:marTop w:val="120"/>
                  <w:marBottom w:val="312"/>
                  <w:divBdr>
                    <w:top w:val="none" w:sz="0" w:space="0" w:color="auto"/>
                    <w:left w:val="none" w:sz="0" w:space="0" w:color="auto"/>
                    <w:bottom w:val="none" w:sz="0" w:space="0" w:color="auto"/>
                    <w:right w:val="none" w:sz="0" w:space="0" w:color="auto"/>
                  </w:divBdr>
                  <w:divsChild>
                    <w:div w:id="1441334008">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517818509">
                  <w:marLeft w:val="0"/>
                  <w:marRight w:val="336"/>
                  <w:marTop w:val="120"/>
                  <w:marBottom w:val="312"/>
                  <w:divBdr>
                    <w:top w:val="none" w:sz="0" w:space="0" w:color="auto"/>
                    <w:left w:val="none" w:sz="0" w:space="0" w:color="auto"/>
                    <w:bottom w:val="none" w:sz="0" w:space="0" w:color="auto"/>
                    <w:right w:val="none" w:sz="0" w:space="0" w:color="auto"/>
                  </w:divBdr>
                  <w:divsChild>
                    <w:div w:id="2134514881">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780105778">
                  <w:marLeft w:val="336"/>
                  <w:marRight w:val="0"/>
                  <w:marTop w:val="120"/>
                  <w:marBottom w:val="312"/>
                  <w:divBdr>
                    <w:top w:val="none" w:sz="0" w:space="0" w:color="auto"/>
                    <w:left w:val="none" w:sz="0" w:space="0" w:color="auto"/>
                    <w:bottom w:val="none" w:sz="0" w:space="0" w:color="auto"/>
                    <w:right w:val="none" w:sz="0" w:space="0" w:color="auto"/>
                  </w:divBdr>
                  <w:divsChild>
                    <w:div w:id="1145314666">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299847443">
                  <w:marLeft w:val="336"/>
                  <w:marRight w:val="0"/>
                  <w:marTop w:val="120"/>
                  <w:marBottom w:val="312"/>
                  <w:divBdr>
                    <w:top w:val="none" w:sz="0" w:space="0" w:color="auto"/>
                    <w:left w:val="none" w:sz="0" w:space="0" w:color="auto"/>
                    <w:bottom w:val="none" w:sz="0" w:space="0" w:color="auto"/>
                    <w:right w:val="none" w:sz="0" w:space="0" w:color="auto"/>
                  </w:divBdr>
                  <w:divsChild>
                    <w:div w:id="642737183">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376079833">
                  <w:marLeft w:val="336"/>
                  <w:marRight w:val="0"/>
                  <w:marTop w:val="120"/>
                  <w:marBottom w:val="312"/>
                  <w:divBdr>
                    <w:top w:val="none" w:sz="0" w:space="0" w:color="auto"/>
                    <w:left w:val="none" w:sz="0" w:space="0" w:color="auto"/>
                    <w:bottom w:val="none" w:sz="0" w:space="0" w:color="auto"/>
                    <w:right w:val="none" w:sz="0" w:space="0" w:color="auto"/>
                  </w:divBdr>
                  <w:divsChild>
                    <w:div w:id="168714976">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982491578">
                  <w:marLeft w:val="0"/>
                  <w:marRight w:val="336"/>
                  <w:marTop w:val="120"/>
                  <w:marBottom w:val="312"/>
                  <w:divBdr>
                    <w:top w:val="none" w:sz="0" w:space="0" w:color="auto"/>
                    <w:left w:val="none" w:sz="0" w:space="0" w:color="auto"/>
                    <w:bottom w:val="none" w:sz="0" w:space="0" w:color="auto"/>
                    <w:right w:val="none" w:sz="0" w:space="0" w:color="auto"/>
                  </w:divBdr>
                  <w:divsChild>
                    <w:div w:id="1422684278">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875999978">
                  <w:marLeft w:val="336"/>
                  <w:marRight w:val="0"/>
                  <w:marTop w:val="120"/>
                  <w:marBottom w:val="312"/>
                  <w:divBdr>
                    <w:top w:val="none" w:sz="0" w:space="0" w:color="auto"/>
                    <w:left w:val="none" w:sz="0" w:space="0" w:color="auto"/>
                    <w:bottom w:val="none" w:sz="0" w:space="0" w:color="auto"/>
                    <w:right w:val="none" w:sz="0" w:space="0" w:color="auto"/>
                  </w:divBdr>
                  <w:divsChild>
                    <w:div w:id="606304988">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51005870">
                  <w:marLeft w:val="336"/>
                  <w:marRight w:val="0"/>
                  <w:marTop w:val="120"/>
                  <w:marBottom w:val="312"/>
                  <w:divBdr>
                    <w:top w:val="none" w:sz="0" w:space="0" w:color="auto"/>
                    <w:left w:val="none" w:sz="0" w:space="0" w:color="auto"/>
                    <w:bottom w:val="none" w:sz="0" w:space="0" w:color="auto"/>
                    <w:right w:val="none" w:sz="0" w:space="0" w:color="auto"/>
                  </w:divBdr>
                  <w:divsChild>
                    <w:div w:id="470680449">
                      <w:marLeft w:val="0"/>
                      <w:marRight w:val="0"/>
                      <w:marTop w:val="0"/>
                      <w:marBottom w:val="0"/>
                      <w:divBdr>
                        <w:top w:val="single" w:sz="6" w:space="2" w:color="C8CCD1"/>
                        <w:left w:val="single" w:sz="6" w:space="2" w:color="C8CCD1"/>
                        <w:bottom w:val="single" w:sz="6" w:space="2" w:color="C8CCD1"/>
                        <w:right w:val="single" w:sz="6" w:space="2" w:color="C8CCD1"/>
                      </w:divBdr>
                      <w:divsChild>
                        <w:div w:id="1055355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7027701">
                  <w:marLeft w:val="0"/>
                  <w:marRight w:val="0"/>
                  <w:marTop w:val="0"/>
                  <w:marBottom w:val="0"/>
                  <w:divBdr>
                    <w:top w:val="none" w:sz="0" w:space="0" w:color="auto"/>
                    <w:left w:val="none" w:sz="0" w:space="0" w:color="auto"/>
                    <w:bottom w:val="none" w:sz="0" w:space="0" w:color="auto"/>
                    <w:right w:val="none" w:sz="0" w:space="0" w:color="auto"/>
                  </w:divBdr>
                  <w:divsChild>
                    <w:div w:id="871459160">
                      <w:marLeft w:val="30"/>
                      <w:marRight w:val="30"/>
                      <w:marTop w:val="30"/>
                      <w:marBottom w:val="30"/>
                      <w:divBdr>
                        <w:top w:val="none" w:sz="0" w:space="0" w:color="auto"/>
                        <w:left w:val="none" w:sz="0" w:space="0" w:color="auto"/>
                        <w:bottom w:val="none" w:sz="0" w:space="0" w:color="auto"/>
                        <w:right w:val="none" w:sz="0" w:space="0" w:color="auto"/>
                      </w:divBdr>
                      <w:divsChild>
                        <w:div w:id="366220784">
                          <w:marLeft w:val="0"/>
                          <w:marRight w:val="0"/>
                          <w:marTop w:val="0"/>
                          <w:marBottom w:val="0"/>
                          <w:divBdr>
                            <w:top w:val="none" w:sz="0" w:space="0" w:color="auto"/>
                            <w:left w:val="none" w:sz="0" w:space="0" w:color="auto"/>
                            <w:bottom w:val="none" w:sz="0" w:space="0" w:color="auto"/>
                            <w:right w:val="none" w:sz="0" w:space="0" w:color="auto"/>
                          </w:divBdr>
                        </w:div>
                      </w:divsChild>
                    </w:div>
                    <w:div w:id="1995602177">
                      <w:marLeft w:val="0"/>
                      <w:marRight w:val="0"/>
                      <w:marTop w:val="0"/>
                      <w:marBottom w:val="0"/>
                      <w:divBdr>
                        <w:top w:val="none" w:sz="0" w:space="0" w:color="auto"/>
                        <w:left w:val="none" w:sz="0" w:space="0" w:color="auto"/>
                        <w:bottom w:val="none" w:sz="0" w:space="0" w:color="auto"/>
                        <w:right w:val="none" w:sz="0" w:space="0" w:color="auto"/>
                      </w:divBdr>
                    </w:div>
                  </w:divsChild>
                </w:div>
                <w:div w:id="779108629">
                  <w:marLeft w:val="0"/>
                  <w:marRight w:val="0"/>
                  <w:marTop w:val="0"/>
                  <w:marBottom w:val="0"/>
                  <w:divBdr>
                    <w:top w:val="none" w:sz="0" w:space="0" w:color="auto"/>
                    <w:left w:val="none" w:sz="0" w:space="0" w:color="auto"/>
                    <w:bottom w:val="none" w:sz="0" w:space="0" w:color="auto"/>
                    <w:right w:val="none" w:sz="0" w:space="0" w:color="auto"/>
                  </w:divBdr>
                  <w:divsChild>
                    <w:div w:id="1936281536">
                      <w:marLeft w:val="30"/>
                      <w:marRight w:val="30"/>
                      <w:marTop w:val="30"/>
                      <w:marBottom w:val="30"/>
                      <w:divBdr>
                        <w:top w:val="none" w:sz="0" w:space="0" w:color="auto"/>
                        <w:left w:val="none" w:sz="0" w:space="0" w:color="auto"/>
                        <w:bottom w:val="none" w:sz="0" w:space="0" w:color="auto"/>
                        <w:right w:val="none" w:sz="0" w:space="0" w:color="auto"/>
                      </w:divBdr>
                      <w:divsChild>
                        <w:div w:id="293298743">
                          <w:marLeft w:val="0"/>
                          <w:marRight w:val="0"/>
                          <w:marTop w:val="0"/>
                          <w:marBottom w:val="0"/>
                          <w:divBdr>
                            <w:top w:val="none" w:sz="0" w:space="0" w:color="auto"/>
                            <w:left w:val="none" w:sz="0" w:space="0" w:color="auto"/>
                            <w:bottom w:val="none" w:sz="0" w:space="0" w:color="auto"/>
                            <w:right w:val="none" w:sz="0" w:space="0" w:color="auto"/>
                          </w:divBdr>
                        </w:div>
                      </w:divsChild>
                    </w:div>
                    <w:div w:id="548954931">
                      <w:marLeft w:val="0"/>
                      <w:marRight w:val="0"/>
                      <w:marTop w:val="0"/>
                      <w:marBottom w:val="0"/>
                      <w:divBdr>
                        <w:top w:val="none" w:sz="0" w:space="0" w:color="auto"/>
                        <w:left w:val="none" w:sz="0" w:space="0" w:color="auto"/>
                        <w:bottom w:val="none" w:sz="0" w:space="0" w:color="auto"/>
                        <w:right w:val="none" w:sz="0" w:space="0" w:color="auto"/>
                      </w:divBdr>
                    </w:div>
                  </w:divsChild>
                </w:div>
                <w:div w:id="2067559494">
                  <w:marLeft w:val="0"/>
                  <w:marRight w:val="0"/>
                  <w:marTop w:val="0"/>
                  <w:marBottom w:val="0"/>
                  <w:divBdr>
                    <w:top w:val="none" w:sz="0" w:space="0" w:color="auto"/>
                    <w:left w:val="none" w:sz="0" w:space="0" w:color="auto"/>
                    <w:bottom w:val="none" w:sz="0" w:space="0" w:color="auto"/>
                    <w:right w:val="none" w:sz="0" w:space="0" w:color="auto"/>
                  </w:divBdr>
                  <w:divsChild>
                    <w:div w:id="513569943">
                      <w:marLeft w:val="30"/>
                      <w:marRight w:val="30"/>
                      <w:marTop w:val="30"/>
                      <w:marBottom w:val="30"/>
                      <w:divBdr>
                        <w:top w:val="none" w:sz="0" w:space="0" w:color="auto"/>
                        <w:left w:val="none" w:sz="0" w:space="0" w:color="auto"/>
                        <w:bottom w:val="none" w:sz="0" w:space="0" w:color="auto"/>
                        <w:right w:val="none" w:sz="0" w:space="0" w:color="auto"/>
                      </w:divBdr>
                      <w:divsChild>
                        <w:div w:id="1292982826">
                          <w:marLeft w:val="0"/>
                          <w:marRight w:val="0"/>
                          <w:marTop w:val="0"/>
                          <w:marBottom w:val="0"/>
                          <w:divBdr>
                            <w:top w:val="none" w:sz="0" w:space="0" w:color="auto"/>
                            <w:left w:val="none" w:sz="0" w:space="0" w:color="auto"/>
                            <w:bottom w:val="none" w:sz="0" w:space="0" w:color="auto"/>
                            <w:right w:val="none" w:sz="0" w:space="0" w:color="auto"/>
                          </w:divBdr>
                        </w:div>
                      </w:divsChild>
                    </w:div>
                    <w:div w:id="1598439492">
                      <w:marLeft w:val="0"/>
                      <w:marRight w:val="0"/>
                      <w:marTop w:val="0"/>
                      <w:marBottom w:val="0"/>
                      <w:divBdr>
                        <w:top w:val="none" w:sz="0" w:space="0" w:color="auto"/>
                        <w:left w:val="none" w:sz="0" w:space="0" w:color="auto"/>
                        <w:bottom w:val="none" w:sz="0" w:space="0" w:color="auto"/>
                        <w:right w:val="none" w:sz="0" w:space="0" w:color="auto"/>
                      </w:divBdr>
                    </w:div>
                  </w:divsChild>
                </w:div>
                <w:div w:id="2061515750">
                  <w:marLeft w:val="0"/>
                  <w:marRight w:val="0"/>
                  <w:marTop w:val="0"/>
                  <w:marBottom w:val="0"/>
                  <w:divBdr>
                    <w:top w:val="none" w:sz="0" w:space="0" w:color="auto"/>
                    <w:left w:val="none" w:sz="0" w:space="0" w:color="auto"/>
                    <w:bottom w:val="none" w:sz="0" w:space="0" w:color="auto"/>
                    <w:right w:val="none" w:sz="0" w:space="0" w:color="auto"/>
                  </w:divBdr>
                  <w:divsChild>
                    <w:div w:id="2088073131">
                      <w:marLeft w:val="30"/>
                      <w:marRight w:val="30"/>
                      <w:marTop w:val="30"/>
                      <w:marBottom w:val="30"/>
                      <w:divBdr>
                        <w:top w:val="none" w:sz="0" w:space="0" w:color="auto"/>
                        <w:left w:val="none" w:sz="0" w:space="0" w:color="auto"/>
                        <w:bottom w:val="none" w:sz="0" w:space="0" w:color="auto"/>
                        <w:right w:val="none" w:sz="0" w:space="0" w:color="auto"/>
                      </w:divBdr>
                      <w:divsChild>
                        <w:div w:id="997464286">
                          <w:marLeft w:val="0"/>
                          <w:marRight w:val="0"/>
                          <w:marTop w:val="0"/>
                          <w:marBottom w:val="0"/>
                          <w:divBdr>
                            <w:top w:val="none" w:sz="0" w:space="0" w:color="auto"/>
                            <w:left w:val="none" w:sz="0" w:space="0" w:color="auto"/>
                            <w:bottom w:val="none" w:sz="0" w:space="0" w:color="auto"/>
                            <w:right w:val="none" w:sz="0" w:space="0" w:color="auto"/>
                          </w:divBdr>
                        </w:div>
                      </w:divsChild>
                    </w:div>
                    <w:div w:id="50542045">
                      <w:marLeft w:val="0"/>
                      <w:marRight w:val="0"/>
                      <w:marTop w:val="0"/>
                      <w:marBottom w:val="0"/>
                      <w:divBdr>
                        <w:top w:val="none" w:sz="0" w:space="0" w:color="auto"/>
                        <w:left w:val="none" w:sz="0" w:space="0" w:color="auto"/>
                        <w:bottom w:val="none" w:sz="0" w:space="0" w:color="auto"/>
                        <w:right w:val="none" w:sz="0" w:space="0" w:color="auto"/>
                      </w:divBdr>
                    </w:div>
                  </w:divsChild>
                </w:div>
                <w:div w:id="825320181">
                  <w:marLeft w:val="0"/>
                  <w:marRight w:val="0"/>
                  <w:marTop w:val="0"/>
                  <w:marBottom w:val="0"/>
                  <w:divBdr>
                    <w:top w:val="none" w:sz="0" w:space="0" w:color="auto"/>
                    <w:left w:val="none" w:sz="0" w:space="0" w:color="auto"/>
                    <w:bottom w:val="none" w:sz="0" w:space="0" w:color="auto"/>
                    <w:right w:val="none" w:sz="0" w:space="0" w:color="auto"/>
                  </w:divBdr>
                  <w:divsChild>
                    <w:div w:id="1995450429">
                      <w:marLeft w:val="30"/>
                      <w:marRight w:val="30"/>
                      <w:marTop w:val="30"/>
                      <w:marBottom w:val="30"/>
                      <w:divBdr>
                        <w:top w:val="none" w:sz="0" w:space="0" w:color="auto"/>
                        <w:left w:val="none" w:sz="0" w:space="0" w:color="auto"/>
                        <w:bottom w:val="none" w:sz="0" w:space="0" w:color="auto"/>
                        <w:right w:val="none" w:sz="0" w:space="0" w:color="auto"/>
                      </w:divBdr>
                      <w:divsChild>
                        <w:div w:id="268046954">
                          <w:marLeft w:val="0"/>
                          <w:marRight w:val="0"/>
                          <w:marTop w:val="0"/>
                          <w:marBottom w:val="0"/>
                          <w:divBdr>
                            <w:top w:val="none" w:sz="0" w:space="0" w:color="auto"/>
                            <w:left w:val="none" w:sz="0" w:space="0" w:color="auto"/>
                            <w:bottom w:val="none" w:sz="0" w:space="0" w:color="auto"/>
                            <w:right w:val="none" w:sz="0" w:space="0" w:color="auto"/>
                          </w:divBdr>
                        </w:div>
                      </w:divsChild>
                    </w:div>
                    <w:div w:id="843008897">
                      <w:marLeft w:val="0"/>
                      <w:marRight w:val="0"/>
                      <w:marTop w:val="0"/>
                      <w:marBottom w:val="0"/>
                      <w:divBdr>
                        <w:top w:val="none" w:sz="0" w:space="0" w:color="auto"/>
                        <w:left w:val="none" w:sz="0" w:space="0" w:color="auto"/>
                        <w:bottom w:val="none" w:sz="0" w:space="0" w:color="auto"/>
                        <w:right w:val="none" w:sz="0" w:space="0" w:color="auto"/>
                      </w:divBdr>
                    </w:div>
                  </w:divsChild>
                </w:div>
                <w:div w:id="333537467">
                  <w:marLeft w:val="0"/>
                  <w:marRight w:val="0"/>
                  <w:marTop w:val="0"/>
                  <w:marBottom w:val="0"/>
                  <w:divBdr>
                    <w:top w:val="none" w:sz="0" w:space="0" w:color="auto"/>
                    <w:left w:val="none" w:sz="0" w:space="0" w:color="auto"/>
                    <w:bottom w:val="none" w:sz="0" w:space="0" w:color="auto"/>
                    <w:right w:val="none" w:sz="0" w:space="0" w:color="auto"/>
                  </w:divBdr>
                  <w:divsChild>
                    <w:div w:id="676348881">
                      <w:marLeft w:val="30"/>
                      <w:marRight w:val="30"/>
                      <w:marTop w:val="30"/>
                      <w:marBottom w:val="30"/>
                      <w:divBdr>
                        <w:top w:val="none" w:sz="0" w:space="0" w:color="auto"/>
                        <w:left w:val="none" w:sz="0" w:space="0" w:color="auto"/>
                        <w:bottom w:val="none" w:sz="0" w:space="0" w:color="auto"/>
                        <w:right w:val="none" w:sz="0" w:space="0" w:color="auto"/>
                      </w:divBdr>
                      <w:divsChild>
                        <w:div w:id="5254518">
                          <w:marLeft w:val="0"/>
                          <w:marRight w:val="0"/>
                          <w:marTop w:val="0"/>
                          <w:marBottom w:val="0"/>
                          <w:divBdr>
                            <w:top w:val="none" w:sz="0" w:space="0" w:color="auto"/>
                            <w:left w:val="none" w:sz="0" w:space="0" w:color="auto"/>
                            <w:bottom w:val="none" w:sz="0" w:space="0" w:color="auto"/>
                            <w:right w:val="none" w:sz="0" w:space="0" w:color="auto"/>
                          </w:divBdr>
                        </w:div>
                      </w:divsChild>
                    </w:div>
                    <w:div w:id="955873449">
                      <w:marLeft w:val="0"/>
                      <w:marRight w:val="0"/>
                      <w:marTop w:val="0"/>
                      <w:marBottom w:val="0"/>
                      <w:divBdr>
                        <w:top w:val="none" w:sz="0" w:space="0" w:color="auto"/>
                        <w:left w:val="none" w:sz="0" w:space="0" w:color="auto"/>
                        <w:bottom w:val="none" w:sz="0" w:space="0" w:color="auto"/>
                        <w:right w:val="none" w:sz="0" w:space="0" w:color="auto"/>
                      </w:divBdr>
                    </w:div>
                  </w:divsChild>
                </w:div>
                <w:div w:id="890768520">
                  <w:marLeft w:val="0"/>
                  <w:marRight w:val="0"/>
                  <w:marTop w:val="0"/>
                  <w:marBottom w:val="0"/>
                  <w:divBdr>
                    <w:top w:val="none" w:sz="0" w:space="0" w:color="auto"/>
                    <w:left w:val="none" w:sz="0" w:space="0" w:color="auto"/>
                    <w:bottom w:val="none" w:sz="0" w:space="0" w:color="auto"/>
                    <w:right w:val="none" w:sz="0" w:space="0" w:color="auto"/>
                  </w:divBdr>
                  <w:divsChild>
                    <w:div w:id="1787849537">
                      <w:marLeft w:val="30"/>
                      <w:marRight w:val="30"/>
                      <w:marTop w:val="30"/>
                      <w:marBottom w:val="30"/>
                      <w:divBdr>
                        <w:top w:val="none" w:sz="0" w:space="0" w:color="auto"/>
                        <w:left w:val="none" w:sz="0" w:space="0" w:color="auto"/>
                        <w:bottom w:val="none" w:sz="0" w:space="0" w:color="auto"/>
                        <w:right w:val="none" w:sz="0" w:space="0" w:color="auto"/>
                      </w:divBdr>
                      <w:divsChild>
                        <w:div w:id="2108114628">
                          <w:marLeft w:val="0"/>
                          <w:marRight w:val="0"/>
                          <w:marTop w:val="0"/>
                          <w:marBottom w:val="0"/>
                          <w:divBdr>
                            <w:top w:val="none" w:sz="0" w:space="0" w:color="auto"/>
                            <w:left w:val="none" w:sz="0" w:space="0" w:color="auto"/>
                            <w:bottom w:val="none" w:sz="0" w:space="0" w:color="auto"/>
                            <w:right w:val="none" w:sz="0" w:space="0" w:color="auto"/>
                          </w:divBdr>
                        </w:div>
                      </w:divsChild>
                    </w:div>
                    <w:div w:id="1220283120">
                      <w:marLeft w:val="0"/>
                      <w:marRight w:val="0"/>
                      <w:marTop w:val="0"/>
                      <w:marBottom w:val="0"/>
                      <w:divBdr>
                        <w:top w:val="none" w:sz="0" w:space="0" w:color="auto"/>
                        <w:left w:val="none" w:sz="0" w:space="0" w:color="auto"/>
                        <w:bottom w:val="none" w:sz="0" w:space="0" w:color="auto"/>
                        <w:right w:val="none" w:sz="0" w:space="0" w:color="auto"/>
                      </w:divBdr>
                    </w:div>
                  </w:divsChild>
                </w:div>
                <w:div w:id="1985969537">
                  <w:marLeft w:val="0"/>
                  <w:marRight w:val="0"/>
                  <w:marTop w:val="0"/>
                  <w:marBottom w:val="0"/>
                  <w:divBdr>
                    <w:top w:val="none" w:sz="0" w:space="0" w:color="auto"/>
                    <w:left w:val="none" w:sz="0" w:space="0" w:color="auto"/>
                    <w:bottom w:val="none" w:sz="0" w:space="0" w:color="auto"/>
                    <w:right w:val="none" w:sz="0" w:space="0" w:color="auto"/>
                  </w:divBdr>
                  <w:divsChild>
                    <w:div w:id="699357835">
                      <w:marLeft w:val="30"/>
                      <w:marRight w:val="30"/>
                      <w:marTop w:val="30"/>
                      <w:marBottom w:val="30"/>
                      <w:divBdr>
                        <w:top w:val="none" w:sz="0" w:space="0" w:color="auto"/>
                        <w:left w:val="none" w:sz="0" w:space="0" w:color="auto"/>
                        <w:bottom w:val="none" w:sz="0" w:space="0" w:color="auto"/>
                        <w:right w:val="none" w:sz="0" w:space="0" w:color="auto"/>
                      </w:divBdr>
                      <w:divsChild>
                        <w:div w:id="1436287878">
                          <w:marLeft w:val="0"/>
                          <w:marRight w:val="0"/>
                          <w:marTop w:val="0"/>
                          <w:marBottom w:val="0"/>
                          <w:divBdr>
                            <w:top w:val="none" w:sz="0" w:space="0" w:color="auto"/>
                            <w:left w:val="none" w:sz="0" w:space="0" w:color="auto"/>
                            <w:bottom w:val="none" w:sz="0" w:space="0" w:color="auto"/>
                            <w:right w:val="none" w:sz="0" w:space="0" w:color="auto"/>
                          </w:divBdr>
                        </w:div>
                      </w:divsChild>
                    </w:div>
                    <w:div w:id="889728163">
                      <w:marLeft w:val="0"/>
                      <w:marRight w:val="0"/>
                      <w:marTop w:val="0"/>
                      <w:marBottom w:val="0"/>
                      <w:divBdr>
                        <w:top w:val="none" w:sz="0" w:space="0" w:color="auto"/>
                        <w:left w:val="none" w:sz="0" w:space="0" w:color="auto"/>
                        <w:bottom w:val="none" w:sz="0" w:space="0" w:color="auto"/>
                        <w:right w:val="none" w:sz="0" w:space="0" w:color="auto"/>
                      </w:divBdr>
                    </w:div>
                  </w:divsChild>
                </w:div>
                <w:div w:id="1876501999">
                  <w:marLeft w:val="0"/>
                  <w:marRight w:val="0"/>
                  <w:marTop w:val="0"/>
                  <w:marBottom w:val="0"/>
                  <w:divBdr>
                    <w:top w:val="none" w:sz="0" w:space="0" w:color="auto"/>
                    <w:left w:val="none" w:sz="0" w:space="0" w:color="auto"/>
                    <w:bottom w:val="none" w:sz="0" w:space="0" w:color="auto"/>
                    <w:right w:val="none" w:sz="0" w:space="0" w:color="auto"/>
                  </w:divBdr>
                  <w:divsChild>
                    <w:div w:id="1364742798">
                      <w:marLeft w:val="30"/>
                      <w:marRight w:val="30"/>
                      <w:marTop w:val="30"/>
                      <w:marBottom w:val="30"/>
                      <w:divBdr>
                        <w:top w:val="none" w:sz="0" w:space="0" w:color="auto"/>
                        <w:left w:val="none" w:sz="0" w:space="0" w:color="auto"/>
                        <w:bottom w:val="none" w:sz="0" w:space="0" w:color="auto"/>
                        <w:right w:val="none" w:sz="0" w:space="0" w:color="auto"/>
                      </w:divBdr>
                      <w:divsChild>
                        <w:div w:id="1566645629">
                          <w:marLeft w:val="0"/>
                          <w:marRight w:val="0"/>
                          <w:marTop w:val="0"/>
                          <w:marBottom w:val="0"/>
                          <w:divBdr>
                            <w:top w:val="none" w:sz="0" w:space="0" w:color="auto"/>
                            <w:left w:val="none" w:sz="0" w:space="0" w:color="auto"/>
                            <w:bottom w:val="none" w:sz="0" w:space="0" w:color="auto"/>
                            <w:right w:val="none" w:sz="0" w:space="0" w:color="auto"/>
                          </w:divBdr>
                        </w:div>
                      </w:divsChild>
                    </w:div>
                    <w:div w:id="936208484">
                      <w:marLeft w:val="0"/>
                      <w:marRight w:val="0"/>
                      <w:marTop w:val="0"/>
                      <w:marBottom w:val="0"/>
                      <w:divBdr>
                        <w:top w:val="none" w:sz="0" w:space="0" w:color="auto"/>
                        <w:left w:val="none" w:sz="0" w:space="0" w:color="auto"/>
                        <w:bottom w:val="none" w:sz="0" w:space="0" w:color="auto"/>
                        <w:right w:val="none" w:sz="0" w:space="0" w:color="auto"/>
                      </w:divBdr>
                    </w:div>
                  </w:divsChild>
                </w:div>
                <w:div w:id="1273172387">
                  <w:marLeft w:val="0"/>
                  <w:marRight w:val="0"/>
                  <w:marTop w:val="0"/>
                  <w:marBottom w:val="0"/>
                  <w:divBdr>
                    <w:top w:val="none" w:sz="0" w:space="0" w:color="auto"/>
                    <w:left w:val="none" w:sz="0" w:space="0" w:color="auto"/>
                    <w:bottom w:val="none" w:sz="0" w:space="0" w:color="auto"/>
                    <w:right w:val="none" w:sz="0" w:space="0" w:color="auto"/>
                  </w:divBdr>
                  <w:divsChild>
                    <w:div w:id="1651323929">
                      <w:marLeft w:val="0"/>
                      <w:marRight w:val="0"/>
                      <w:marTop w:val="0"/>
                      <w:marBottom w:val="0"/>
                      <w:divBdr>
                        <w:top w:val="none" w:sz="0" w:space="0" w:color="auto"/>
                        <w:left w:val="none" w:sz="0" w:space="0" w:color="auto"/>
                        <w:bottom w:val="none" w:sz="0" w:space="0" w:color="auto"/>
                        <w:right w:val="none" w:sz="0" w:space="0" w:color="auto"/>
                      </w:divBdr>
                    </w:div>
                  </w:divsChild>
                </w:div>
                <w:div w:id="2096004261">
                  <w:marLeft w:val="120"/>
                  <w:marRight w:val="0"/>
                  <w:marTop w:val="0"/>
                  <w:marBottom w:val="120"/>
                  <w:divBdr>
                    <w:top w:val="none" w:sz="0" w:space="0" w:color="auto"/>
                    <w:left w:val="none" w:sz="0" w:space="0" w:color="auto"/>
                    <w:bottom w:val="none" w:sz="0" w:space="0" w:color="auto"/>
                    <w:right w:val="none" w:sz="0" w:space="0" w:color="auto"/>
                  </w:divBdr>
                </w:div>
                <w:div w:id="1324504370">
                  <w:marLeft w:val="0"/>
                  <w:marRight w:val="0"/>
                  <w:marTop w:val="0"/>
                  <w:marBottom w:val="0"/>
                  <w:divBdr>
                    <w:top w:val="none" w:sz="0" w:space="0" w:color="auto"/>
                    <w:left w:val="none" w:sz="0" w:space="0" w:color="auto"/>
                    <w:bottom w:val="none" w:sz="0" w:space="0" w:color="auto"/>
                    <w:right w:val="none" w:sz="0" w:space="0" w:color="auto"/>
                  </w:divBdr>
                  <w:divsChild>
                    <w:div w:id="1881747495">
                      <w:marLeft w:val="0"/>
                      <w:marRight w:val="0"/>
                      <w:marTop w:val="0"/>
                      <w:marBottom w:val="0"/>
                      <w:divBdr>
                        <w:top w:val="none" w:sz="0" w:space="0" w:color="auto"/>
                        <w:left w:val="none" w:sz="0" w:space="0" w:color="auto"/>
                        <w:bottom w:val="none" w:sz="0" w:space="0" w:color="auto"/>
                        <w:right w:val="none" w:sz="0" w:space="0" w:color="auto"/>
                      </w:divBdr>
                      <w:divsChild>
                        <w:div w:id="1143045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2566323">
                  <w:marLeft w:val="0"/>
                  <w:marRight w:val="0"/>
                  <w:marTop w:val="0"/>
                  <w:marBottom w:val="0"/>
                  <w:divBdr>
                    <w:top w:val="none" w:sz="0" w:space="0" w:color="auto"/>
                    <w:left w:val="none" w:sz="0" w:space="0" w:color="auto"/>
                    <w:bottom w:val="none" w:sz="0" w:space="0" w:color="auto"/>
                    <w:right w:val="none" w:sz="0" w:space="0" w:color="auto"/>
                  </w:divBdr>
                </w:div>
                <w:div w:id="871380527">
                  <w:marLeft w:val="0"/>
                  <w:marRight w:val="120"/>
                  <w:marTop w:val="0"/>
                  <w:marBottom w:val="0"/>
                  <w:divBdr>
                    <w:top w:val="none" w:sz="0" w:space="0" w:color="auto"/>
                    <w:left w:val="none" w:sz="0" w:space="0" w:color="auto"/>
                    <w:bottom w:val="none" w:sz="0" w:space="0" w:color="auto"/>
                    <w:right w:val="none" w:sz="0" w:space="0" w:color="auto"/>
                  </w:divBdr>
                </w:div>
                <w:div w:id="781611068">
                  <w:marLeft w:val="0"/>
                  <w:marRight w:val="0"/>
                  <w:marTop w:val="0"/>
                  <w:marBottom w:val="0"/>
                  <w:divBdr>
                    <w:top w:val="none" w:sz="0" w:space="0" w:color="auto"/>
                    <w:left w:val="none" w:sz="0" w:space="0" w:color="auto"/>
                    <w:bottom w:val="none" w:sz="0" w:space="0" w:color="auto"/>
                    <w:right w:val="none" w:sz="0" w:space="0" w:color="auto"/>
                  </w:divBdr>
                </w:div>
                <w:div w:id="1308558428">
                  <w:marLeft w:val="0"/>
                  <w:marRight w:val="120"/>
                  <w:marTop w:val="0"/>
                  <w:marBottom w:val="0"/>
                  <w:divBdr>
                    <w:top w:val="none" w:sz="0" w:space="0" w:color="auto"/>
                    <w:left w:val="none" w:sz="0" w:space="0" w:color="auto"/>
                    <w:bottom w:val="none" w:sz="0" w:space="0" w:color="auto"/>
                    <w:right w:val="none" w:sz="0" w:space="0" w:color="auto"/>
                  </w:divBdr>
                </w:div>
                <w:div w:id="1196237191">
                  <w:marLeft w:val="0"/>
                  <w:marRight w:val="0"/>
                  <w:marTop w:val="0"/>
                  <w:marBottom w:val="0"/>
                  <w:divBdr>
                    <w:top w:val="none" w:sz="0" w:space="0" w:color="auto"/>
                    <w:left w:val="none" w:sz="0" w:space="0" w:color="auto"/>
                    <w:bottom w:val="none" w:sz="0" w:space="0" w:color="auto"/>
                    <w:right w:val="none" w:sz="0" w:space="0" w:color="auto"/>
                  </w:divBdr>
                </w:div>
                <w:div w:id="123819459">
                  <w:marLeft w:val="0"/>
                  <w:marRight w:val="120"/>
                  <w:marTop w:val="0"/>
                  <w:marBottom w:val="0"/>
                  <w:divBdr>
                    <w:top w:val="none" w:sz="0" w:space="0" w:color="auto"/>
                    <w:left w:val="none" w:sz="0" w:space="0" w:color="auto"/>
                    <w:bottom w:val="none" w:sz="0" w:space="0" w:color="auto"/>
                    <w:right w:val="none" w:sz="0" w:space="0" w:color="auto"/>
                  </w:divBdr>
                </w:div>
                <w:div w:id="691954896">
                  <w:marLeft w:val="0"/>
                  <w:marRight w:val="0"/>
                  <w:marTop w:val="0"/>
                  <w:marBottom w:val="0"/>
                  <w:divBdr>
                    <w:top w:val="none" w:sz="0" w:space="0" w:color="auto"/>
                    <w:left w:val="none" w:sz="0" w:space="0" w:color="auto"/>
                    <w:bottom w:val="none" w:sz="0" w:space="0" w:color="auto"/>
                    <w:right w:val="none" w:sz="0" w:space="0" w:color="auto"/>
                  </w:divBdr>
                </w:div>
                <w:div w:id="2026469268">
                  <w:marLeft w:val="0"/>
                  <w:marRight w:val="120"/>
                  <w:marTop w:val="0"/>
                  <w:marBottom w:val="0"/>
                  <w:divBdr>
                    <w:top w:val="none" w:sz="0" w:space="0" w:color="auto"/>
                    <w:left w:val="none" w:sz="0" w:space="0" w:color="auto"/>
                    <w:bottom w:val="none" w:sz="0" w:space="0" w:color="auto"/>
                    <w:right w:val="none" w:sz="0" w:space="0" w:color="auto"/>
                  </w:divBdr>
                </w:div>
                <w:div w:id="660814082">
                  <w:marLeft w:val="0"/>
                  <w:marRight w:val="0"/>
                  <w:marTop w:val="0"/>
                  <w:marBottom w:val="0"/>
                  <w:divBdr>
                    <w:top w:val="none" w:sz="0" w:space="0" w:color="auto"/>
                    <w:left w:val="none" w:sz="0" w:space="0" w:color="auto"/>
                    <w:bottom w:val="none" w:sz="0" w:space="0" w:color="auto"/>
                    <w:right w:val="none" w:sz="0" w:space="0" w:color="auto"/>
                  </w:divBdr>
                </w:div>
                <w:div w:id="547642032">
                  <w:marLeft w:val="0"/>
                  <w:marRight w:val="120"/>
                  <w:marTop w:val="0"/>
                  <w:marBottom w:val="0"/>
                  <w:divBdr>
                    <w:top w:val="none" w:sz="0" w:space="0" w:color="auto"/>
                    <w:left w:val="none" w:sz="0" w:space="0" w:color="auto"/>
                    <w:bottom w:val="none" w:sz="0" w:space="0" w:color="auto"/>
                    <w:right w:val="none" w:sz="0" w:space="0" w:color="auto"/>
                  </w:divBdr>
                </w:div>
                <w:div w:id="70244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543449">
          <w:marLeft w:val="0"/>
          <w:marRight w:val="0"/>
          <w:marTop w:val="240"/>
          <w:marBottom w:val="0"/>
          <w:divBdr>
            <w:top w:val="single" w:sz="6" w:space="4" w:color="A2A9B1"/>
            <w:left w:val="single" w:sz="6" w:space="4" w:color="A2A9B1"/>
            <w:bottom w:val="single" w:sz="6" w:space="4" w:color="A2A9B1"/>
            <w:right w:val="single" w:sz="6" w:space="4" w:color="A2A9B1"/>
          </w:divBdr>
          <w:divsChild>
            <w:div w:id="108790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uk.wikipedia.org/wiki/%D0%9C%D1%96%D0%BB%D1%96%D0%BC%D0%B5%D1%82%D1%80" TargetMode="External"/><Relationship Id="rId18" Type="http://schemas.openxmlformats.org/officeDocument/2006/relationships/image" Target="media/image7.png"/><Relationship Id="rId26" Type="http://schemas.openxmlformats.org/officeDocument/2006/relationships/hyperlink" Target="http://geoinf.kiev.ua/katalog-fondu/" TargetMode="External"/><Relationship Id="rId39" Type="http://schemas.openxmlformats.org/officeDocument/2006/relationships/hyperlink" Target="https://uk.wikipedia.org/wiki/ISBN" TargetMode="External"/><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hyperlink" Target="https://www.worldcat.org/issn/2306-5680" TargetMode="External"/><Relationship Id="rId42"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image" Target="media/image6.png"/><Relationship Id="rId25" Type="http://schemas.openxmlformats.org/officeDocument/2006/relationships/hyperlink" Target="https://web.archive.org/web/20200628170236/http:/geoinf.kiev.ua/katalog-fondu/" TargetMode="External"/><Relationship Id="rId33" Type="http://schemas.openxmlformats.org/officeDocument/2006/relationships/hyperlink" Target="https://uk.wikipedia.org/wiki/ISSN" TargetMode="External"/><Relationship Id="rId38" Type="http://schemas.openxmlformats.org/officeDocument/2006/relationships/hyperlink" Target="https://archive.org/details/isbn_5201119050/page/n35" TargetMode="Externa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yperlink" Target="https://web.archive.org/web/20200115195947/https:/zakon.rada.gov.ua/laws/show/998_240"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u.wikipedia.org/wiki/%D0%A4%D0%B0%D0%B9%D0%BB:Razdelnaya_station._House_of_machinist.jpg" TargetMode="External"/><Relationship Id="rId24" Type="http://schemas.openxmlformats.org/officeDocument/2006/relationships/hyperlink" Target="https://web.archive.org/web/20210226091821/http:/www.od.ukrstat.gov.ua/" TargetMode="External"/><Relationship Id="rId32" Type="http://schemas.openxmlformats.org/officeDocument/2006/relationships/hyperlink" Target="http://wdc.org.ua/uk/node/192" TargetMode="External"/><Relationship Id="rId37" Type="http://schemas.openxmlformats.org/officeDocument/2006/relationships/hyperlink" Target="https://archive.org/details/isbn_5201119050" TargetMode="External"/><Relationship Id="rId40" Type="http://schemas.openxmlformats.org/officeDocument/2006/relationships/hyperlink" Target="https://uk.wikipedia.org/wiki/%D0%A1%D0%BF%D0%B5%D1%86%D1%96%D0%B0%D0%BB%D1%8C%D0%BD%D0%B0:%D0%94%D0%B6%D0%B5%D1%80%D0%B5%D0%BB%D0%B0_%D0%BA%D0%BD%D0%B8%D0%B3/5-201-11905-0" TargetMode="Externa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hyperlink" Target="http://www.od.ukrstat.gov.ua/" TargetMode="External"/><Relationship Id="rId28" Type="http://schemas.openxmlformats.org/officeDocument/2006/relationships/hyperlink" Target="https://meteo.gov.ua/ua/33345/climate/climate_stations/136/21/" TargetMode="External"/><Relationship Id="rId36" Type="http://schemas.openxmlformats.org/officeDocument/2006/relationships/hyperlink" Target="https://ukraine.segodnya.ua/ukraine/podrobnosti-rumynskogo-zemletryaseniya-v-ukraine-tryaslo-ot-odessy-do-kieva-783876.html" TargetMode="External"/><Relationship Id="rId10" Type="http://schemas.openxmlformats.org/officeDocument/2006/relationships/image" Target="media/image2.png"/><Relationship Id="rId19" Type="http://schemas.openxmlformats.org/officeDocument/2006/relationships/image" Target="media/image8.png"/><Relationship Id="rId31" Type="http://schemas.openxmlformats.org/officeDocument/2006/relationships/hyperlink" Target="https://web.archive.org/web/20100314041558/http:/wdc.org.ua/uk/node/192" TargetMode="External"/><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uk.wikipedia.org/wiki/%D0%92%D0%BE%D0%BB%D0%BE%D0%B3%D1%96%D1%81%D1%82%D1%8C_%D0%BF%D0%BE%D0%B2%D1%96%D1%82%D1%80%D1%8F" TargetMode="External"/><Relationship Id="rId22" Type="http://schemas.openxmlformats.org/officeDocument/2006/relationships/image" Target="media/image11.png"/><Relationship Id="rId27" Type="http://schemas.openxmlformats.org/officeDocument/2006/relationships/hyperlink" Target="https://web.archive.org/web/20161017143419/http:/meteo.gov.ua/ua/33345/climate/climate_stations/136/21/" TargetMode="External"/><Relationship Id="rId30" Type="http://schemas.openxmlformats.org/officeDocument/2006/relationships/hyperlink" Target="https://zakon.rada.gov.ua/laws/show/998_240" TargetMode="External"/><Relationship Id="rId35" Type="http://schemas.openxmlformats.org/officeDocument/2006/relationships/hyperlink" Target="https://web.archive.org/web/20210412185112/https:/ukraine.segodnya.ua/ukraine/podrobnosti-rumynskogo-zemletryaseniya-v-ukraine-tryaslo-ot-odessy-do-kieva-783876.html" TargetMode="External"/><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08F2A4-3539-4166-9590-0D4AB361F6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63</Pages>
  <Words>62178</Words>
  <Characters>35443</Characters>
  <Application>Microsoft Office Word</Application>
  <DocSecurity>0</DocSecurity>
  <Lines>295</Lines>
  <Paragraphs>194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97427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dc:creator>
  <cp:lastModifiedBy>libonu</cp:lastModifiedBy>
  <cp:revision>2</cp:revision>
  <cp:lastPrinted>2022-05-30T07:33:00Z</cp:lastPrinted>
  <dcterms:created xsi:type="dcterms:W3CDTF">2022-10-18T09:28:00Z</dcterms:created>
  <dcterms:modified xsi:type="dcterms:W3CDTF">2022-10-18T09:28:00Z</dcterms:modified>
</cp:coreProperties>
</file>