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B01174" w14:textId="77777777" w:rsidR="00A16F77" w:rsidRPr="00903F72" w:rsidRDefault="00E533A4" w:rsidP="00A16F77">
      <w:pPr>
        <w:spacing w:line="360" w:lineRule="auto"/>
        <w:jc w:val="center"/>
        <w:rPr>
          <w:caps/>
          <w:sz w:val="28"/>
          <w:szCs w:val="28"/>
        </w:rPr>
      </w:pPr>
      <w:bookmarkStart w:id="0" w:name="_Hlk198703959"/>
      <w:bookmarkEnd w:id="0"/>
      <w:r w:rsidRPr="00903F72">
        <w:rPr>
          <w:caps/>
          <w:sz w:val="28"/>
          <w:szCs w:val="28"/>
        </w:rPr>
        <w:t>Одеський</w:t>
      </w:r>
      <w:r w:rsidR="007B0EA5" w:rsidRPr="00903F72">
        <w:rPr>
          <w:caps/>
          <w:sz w:val="28"/>
          <w:szCs w:val="28"/>
          <w:lang w:val="ru-RU"/>
        </w:rPr>
        <w:t xml:space="preserve"> </w:t>
      </w:r>
      <w:r w:rsidRPr="00903F72">
        <w:rPr>
          <w:caps/>
          <w:sz w:val="28"/>
          <w:szCs w:val="28"/>
        </w:rPr>
        <w:t>національний</w:t>
      </w:r>
      <w:r w:rsidR="007B0EA5" w:rsidRPr="00903F72">
        <w:rPr>
          <w:caps/>
          <w:sz w:val="28"/>
          <w:szCs w:val="28"/>
          <w:lang w:val="ru-RU"/>
        </w:rPr>
        <w:t xml:space="preserve"> </w:t>
      </w:r>
      <w:r w:rsidRPr="00903F72">
        <w:rPr>
          <w:caps/>
          <w:sz w:val="28"/>
          <w:szCs w:val="28"/>
        </w:rPr>
        <w:t>університет</w:t>
      </w:r>
      <w:r w:rsidR="00A16F77" w:rsidRPr="00903F72">
        <w:rPr>
          <w:caps/>
          <w:sz w:val="28"/>
          <w:szCs w:val="28"/>
        </w:rPr>
        <w:t xml:space="preserve"> iменi I.I. </w:t>
      </w:r>
      <w:r w:rsidRPr="00903F72">
        <w:rPr>
          <w:caps/>
          <w:sz w:val="28"/>
          <w:szCs w:val="28"/>
        </w:rPr>
        <w:t>Мечникова</w:t>
      </w:r>
    </w:p>
    <w:p w14:paraId="4C9A5E08" w14:textId="77777777" w:rsidR="00A16F77" w:rsidRPr="00903F72" w:rsidRDefault="00A16F77" w:rsidP="00A16F77">
      <w:pPr>
        <w:spacing w:line="360" w:lineRule="auto"/>
        <w:jc w:val="center"/>
        <w:rPr>
          <w:sz w:val="28"/>
          <w:szCs w:val="28"/>
        </w:rPr>
      </w:pPr>
      <w:proofErr w:type="spellStart"/>
      <w:r w:rsidRPr="00903F72">
        <w:rPr>
          <w:sz w:val="28"/>
          <w:szCs w:val="28"/>
        </w:rPr>
        <w:t>Екoнoмiкo-правoвий</w:t>
      </w:r>
      <w:proofErr w:type="spellEnd"/>
      <w:r w:rsidRPr="00903F72">
        <w:rPr>
          <w:sz w:val="28"/>
          <w:szCs w:val="28"/>
        </w:rPr>
        <w:t xml:space="preserve"> факультет</w:t>
      </w:r>
    </w:p>
    <w:p w14:paraId="59162DC3" w14:textId="4D6A820B" w:rsidR="00A16F77" w:rsidRPr="00903F72" w:rsidRDefault="00A16F77" w:rsidP="00A16F77">
      <w:pPr>
        <w:spacing w:line="360" w:lineRule="auto"/>
        <w:jc w:val="center"/>
        <w:rPr>
          <w:sz w:val="28"/>
          <w:szCs w:val="28"/>
        </w:rPr>
      </w:pPr>
      <w:r w:rsidRPr="00903F72">
        <w:rPr>
          <w:sz w:val="28"/>
          <w:szCs w:val="28"/>
        </w:rPr>
        <w:t>Кафедра м</w:t>
      </w:r>
      <w:r w:rsidR="005D733D">
        <w:rPr>
          <w:sz w:val="28"/>
          <w:szCs w:val="28"/>
        </w:rPr>
        <w:t>аркетингу та бізнес-адміністрування</w:t>
      </w:r>
    </w:p>
    <w:p w14:paraId="42E673B2" w14:textId="77777777" w:rsidR="00A16F77" w:rsidRPr="00903F72" w:rsidRDefault="00A16F77" w:rsidP="00A16F77">
      <w:pPr>
        <w:spacing w:line="360" w:lineRule="auto"/>
        <w:jc w:val="center"/>
        <w:rPr>
          <w:sz w:val="28"/>
          <w:szCs w:val="28"/>
        </w:rPr>
      </w:pPr>
    </w:p>
    <w:p w14:paraId="1DF1560C" w14:textId="77777777" w:rsidR="00A16F77" w:rsidRPr="00903F72" w:rsidRDefault="00A16F77" w:rsidP="00A16F77">
      <w:pPr>
        <w:spacing w:line="360" w:lineRule="auto"/>
        <w:jc w:val="center"/>
        <w:rPr>
          <w:sz w:val="28"/>
          <w:szCs w:val="28"/>
        </w:rPr>
      </w:pPr>
    </w:p>
    <w:p w14:paraId="4E7ED0CB" w14:textId="77777777" w:rsidR="00A16F77" w:rsidRPr="00903F72" w:rsidRDefault="00DB1433" w:rsidP="00A16F77">
      <w:pPr>
        <w:spacing w:line="360" w:lineRule="auto"/>
        <w:jc w:val="center"/>
        <w:rPr>
          <w:b/>
          <w:sz w:val="32"/>
          <w:szCs w:val="32"/>
        </w:rPr>
      </w:pPr>
      <w:r w:rsidRPr="00903F72">
        <w:rPr>
          <w:b/>
          <w:sz w:val="32"/>
          <w:szCs w:val="32"/>
        </w:rPr>
        <w:t>Кваліфікаційна</w:t>
      </w:r>
      <w:r w:rsidR="007B0EA5" w:rsidRPr="00903F72">
        <w:rPr>
          <w:b/>
          <w:sz w:val="32"/>
          <w:szCs w:val="32"/>
          <w:lang w:val="ru-RU"/>
        </w:rPr>
        <w:t xml:space="preserve"> </w:t>
      </w:r>
      <w:r w:rsidR="00211F07" w:rsidRPr="00903F72">
        <w:rPr>
          <w:b/>
          <w:sz w:val="32"/>
          <w:szCs w:val="32"/>
        </w:rPr>
        <w:t>робота</w:t>
      </w:r>
    </w:p>
    <w:p w14:paraId="721CCBB1" w14:textId="77777777" w:rsidR="00DB1433" w:rsidRPr="00903F72" w:rsidRDefault="00DB1433" w:rsidP="00A16F77">
      <w:pPr>
        <w:spacing w:line="360" w:lineRule="auto"/>
        <w:jc w:val="center"/>
        <w:rPr>
          <w:sz w:val="28"/>
          <w:szCs w:val="28"/>
        </w:rPr>
      </w:pPr>
      <w:r w:rsidRPr="00903F72">
        <w:rPr>
          <w:sz w:val="28"/>
          <w:szCs w:val="28"/>
        </w:rPr>
        <w:t>на здобуття ступеня вищої освіти «</w:t>
      </w:r>
      <w:r w:rsidR="0091500A" w:rsidRPr="00903F72">
        <w:rPr>
          <w:sz w:val="28"/>
          <w:szCs w:val="28"/>
        </w:rPr>
        <w:t>бакалавр</w:t>
      </w:r>
      <w:r w:rsidRPr="00903F72">
        <w:rPr>
          <w:sz w:val="28"/>
          <w:szCs w:val="28"/>
        </w:rPr>
        <w:t>»</w:t>
      </w:r>
    </w:p>
    <w:p w14:paraId="55BF3E3C" w14:textId="47486947" w:rsidR="00A16F77" w:rsidRPr="00903F72" w:rsidRDefault="00A16F77" w:rsidP="00062AC6">
      <w:pPr>
        <w:jc w:val="center"/>
        <w:rPr>
          <w:b/>
          <w:sz w:val="28"/>
          <w:szCs w:val="28"/>
        </w:rPr>
      </w:pPr>
      <w:r w:rsidRPr="00903F72">
        <w:rPr>
          <w:b/>
          <w:sz w:val="28"/>
          <w:szCs w:val="28"/>
        </w:rPr>
        <w:t>«</w:t>
      </w:r>
      <w:r w:rsidR="005D733D" w:rsidRPr="005D733D">
        <w:rPr>
          <w:b/>
          <w:bCs/>
          <w:sz w:val="28"/>
          <w:szCs w:val="28"/>
        </w:rPr>
        <w:t>Інструменти психологічного маркетингу та його місце і роль при розробці конкурентної політиці підприємства</w:t>
      </w:r>
      <w:r w:rsidRPr="00903F72">
        <w:rPr>
          <w:b/>
          <w:sz w:val="28"/>
          <w:szCs w:val="28"/>
        </w:rPr>
        <w:t>»</w:t>
      </w:r>
    </w:p>
    <w:p w14:paraId="24C3643B" w14:textId="313E62B7" w:rsidR="00A16F77" w:rsidRPr="00903F72" w:rsidRDefault="00A16F77" w:rsidP="00A16F77">
      <w:pPr>
        <w:jc w:val="center"/>
        <w:rPr>
          <w:sz w:val="28"/>
          <w:szCs w:val="28"/>
        </w:rPr>
      </w:pPr>
      <w:r w:rsidRPr="00345191">
        <w:rPr>
          <w:sz w:val="28"/>
          <w:szCs w:val="28"/>
        </w:rPr>
        <w:t>«</w:t>
      </w:r>
      <w:proofErr w:type="spellStart"/>
      <w:r w:rsidR="00345191" w:rsidRPr="00345191">
        <w:rPr>
          <w:sz w:val="28"/>
          <w:szCs w:val="28"/>
        </w:rPr>
        <w:t>Tools</w:t>
      </w:r>
      <w:proofErr w:type="spellEnd"/>
      <w:r w:rsidR="00345191" w:rsidRPr="00345191">
        <w:rPr>
          <w:sz w:val="28"/>
          <w:szCs w:val="28"/>
        </w:rPr>
        <w:t xml:space="preserve"> </w:t>
      </w:r>
      <w:proofErr w:type="spellStart"/>
      <w:r w:rsidR="00345191" w:rsidRPr="00345191">
        <w:rPr>
          <w:sz w:val="28"/>
          <w:szCs w:val="28"/>
        </w:rPr>
        <w:t>of</w:t>
      </w:r>
      <w:proofErr w:type="spellEnd"/>
      <w:r w:rsidR="00345191" w:rsidRPr="00345191">
        <w:rPr>
          <w:sz w:val="28"/>
          <w:szCs w:val="28"/>
        </w:rPr>
        <w:t xml:space="preserve"> </w:t>
      </w:r>
      <w:proofErr w:type="spellStart"/>
      <w:r w:rsidR="00345191" w:rsidRPr="00345191">
        <w:rPr>
          <w:sz w:val="28"/>
          <w:szCs w:val="28"/>
        </w:rPr>
        <w:t>psychological</w:t>
      </w:r>
      <w:proofErr w:type="spellEnd"/>
      <w:r w:rsidR="00345191" w:rsidRPr="00345191">
        <w:rPr>
          <w:sz w:val="28"/>
          <w:szCs w:val="28"/>
        </w:rPr>
        <w:t xml:space="preserve"> </w:t>
      </w:r>
      <w:proofErr w:type="spellStart"/>
      <w:r w:rsidR="00345191" w:rsidRPr="00345191">
        <w:rPr>
          <w:sz w:val="28"/>
          <w:szCs w:val="28"/>
        </w:rPr>
        <w:t>marketing</w:t>
      </w:r>
      <w:proofErr w:type="spellEnd"/>
      <w:r w:rsidR="00345191" w:rsidRPr="00345191">
        <w:rPr>
          <w:sz w:val="28"/>
          <w:szCs w:val="28"/>
        </w:rPr>
        <w:t xml:space="preserve"> </w:t>
      </w:r>
      <w:proofErr w:type="spellStart"/>
      <w:r w:rsidR="00345191" w:rsidRPr="00345191">
        <w:rPr>
          <w:sz w:val="28"/>
          <w:szCs w:val="28"/>
        </w:rPr>
        <w:t>and</w:t>
      </w:r>
      <w:proofErr w:type="spellEnd"/>
      <w:r w:rsidR="00345191" w:rsidRPr="00345191">
        <w:rPr>
          <w:sz w:val="28"/>
          <w:szCs w:val="28"/>
        </w:rPr>
        <w:t xml:space="preserve"> </w:t>
      </w:r>
      <w:proofErr w:type="spellStart"/>
      <w:r w:rsidR="00345191" w:rsidRPr="00345191">
        <w:rPr>
          <w:sz w:val="28"/>
          <w:szCs w:val="28"/>
        </w:rPr>
        <w:t>its</w:t>
      </w:r>
      <w:proofErr w:type="spellEnd"/>
      <w:r w:rsidR="00345191" w:rsidRPr="00345191">
        <w:rPr>
          <w:sz w:val="28"/>
          <w:szCs w:val="28"/>
        </w:rPr>
        <w:t xml:space="preserve"> </w:t>
      </w:r>
      <w:proofErr w:type="spellStart"/>
      <w:r w:rsidR="00345191" w:rsidRPr="00345191">
        <w:rPr>
          <w:sz w:val="28"/>
          <w:szCs w:val="28"/>
        </w:rPr>
        <w:t>place</w:t>
      </w:r>
      <w:proofErr w:type="spellEnd"/>
      <w:r w:rsidR="00345191" w:rsidRPr="00345191">
        <w:rPr>
          <w:sz w:val="28"/>
          <w:szCs w:val="28"/>
        </w:rPr>
        <w:t xml:space="preserve"> </w:t>
      </w:r>
      <w:proofErr w:type="spellStart"/>
      <w:r w:rsidR="00345191" w:rsidRPr="00345191">
        <w:rPr>
          <w:sz w:val="28"/>
          <w:szCs w:val="28"/>
        </w:rPr>
        <w:t>and</w:t>
      </w:r>
      <w:proofErr w:type="spellEnd"/>
      <w:r w:rsidR="00345191" w:rsidRPr="00345191">
        <w:rPr>
          <w:sz w:val="28"/>
          <w:szCs w:val="28"/>
        </w:rPr>
        <w:t xml:space="preserve"> </w:t>
      </w:r>
      <w:proofErr w:type="spellStart"/>
      <w:r w:rsidR="00345191" w:rsidRPr="00345191">
        <w:rPr>
          <w:sz w:val="28"/>
          <w:szCs w:val="28"/>
        </w:rPr>
        <w:t>role</w:t>
      </w:r>
      <w:proofErr w:type="spellEnd"/>
      <w:r w:rsidR="00345191" w:rsidRPr="00345191">
        <w:rPr>
          <w:sz w:val="28"/>
          <w:szCs w:val="28"/>
        </w:rPr>
        <w:t xml:space="preserve"> </w:t>
      </w:r>
      <w:proofErr w:type="spellStart"/>
      <w:r w:rsidR="00345191" w:rsidRPr="00345191">
        <w:rPr>
          <w:sz w:val="28"/>
          <w:szCs w:val="28"/>
        </w:rPr>
        <w:t>in</w:t>
      </w:r>
      <w:proofErr w:type="spellEnd"/>
      <w:r w:rsidR="00345191" w:rsidRPr="00345191">
        <w:rPr>
          <w:sz w:val="28"/>
          <w:szCs w:val="28"/>
        </w:rPr>
        <w:t xml:space="preserve"> </w:t>
      </w:r>
      <w:proofErr w:type="spellStart"/>
      <w:r w:rsidR="00345191" w:rsidRPr="00345191">
        <w:rPr>
          <w:sz w:val="28"/>
          <w:szCs w:val="28"/>
        </w:rPr>
        <w:t>the</w:t>
      </w:r>
      <w:proofErr w:type="spellEnd"/>
      <w:r w:rsidR="00345191" w:rsidRPr="00345191">
        <w:rPr>
          <w:sz w:val="28"/>
          <w:szCs w:val="28"/>
        </w:rPr>
        <w:t xml:space="preserve"> </w:t>
      </w:r>
      <w:proofErr w:type="spellStart"/>
      <w:r w:rsidR="00345191" w:rsidRPr="00345191">
        <w:rPr>
          <w:sz w:val="28"/>
          <w:szCs w:val="28"/>
        </w:rPr>
        <w:t>development</w:t>
      </w:r>
      <w:proofErr w:type="spellEnd"/>
      <w:r w:rsidR="00345191" w:rsidRPr="00345191">
        <w:rPr>
          <w:sz w:val="28"/>
          <w:szCs w:val="28"/>
        </w:rPr>
        <w:t xml:space="preserve"> </w:t>
      </w:r>
      <w:proofErr w:type="spellStart"/>
      <w:r w:rsidR="00345191" w:rsidRPr="00345191">
        <w:rPr>
          <w:sz w:val="28"/>
          <w:szCs w:val="28"/>
        </w:rPr>
        <w:t>of</w:t>
      </w:r>
      <w:proofErr w:type="spellEnd"/>
      <w:r w:rsidR="00345191" w:rsidRPr="00345191">
        <w:rPr>
          <w:sz w:val="28"/>
          <w:szCs w:val="28"/>
        </w:rPr>
        <w:t xml:space="preserve"> </w:t>
      </w:r>
      <w:proofErr w:type="spellStart"/>
      <w:r w:rsidR="00345191" w:rsidRPr="00345191">
        <w:rPr>
          <w:sz w:val="28"/>
          <w:szCs w:val="28"/>
        </w:rPr>
        <w:t>competitive</w:t>
      </w:r>
      <w:proofErr w:type="spellEnd"/>
      <w:r w:rsidR="00345191" w:rsidRPr="00345191">
        <w:rPr>
          <w:sz w:val="28"/>
          <w:szCs w:val="28"/>
        </w:rPr>
        <w:t xml:space="preserve"> </w:t>
      </w:r>
      <w:proofErr w:type="spellStart"/>
      <w:r w:rsidR="00345191" w:rsidRPr="00345191">
        <w:rPr>
          <w:sz w:val="28"/>
          <w:szCs w:val="28"/>
        </w:rPr>
        <w:t>policy</w:t>
      </w:r>
      <w:proofErr w:type="spellEnd"/>
      <w:r w:rsidR="00345191" w:rsidRPr="00345191">
        <w:rPr>
          <w:sz w:val="28"/>
          <w:szCs w:val="28"/>
        </w:rPr>
        <w:t xml:space="preserve"> </w:t>
      </w:r>
      <w:proofErr w:type="spellStart"/>
      <w:r w:rsidR="00345191" w:rsidRPr="00345191">
        <w:rPr>
          <w:sz w:val="28"/>
          <w:szCs w:val="28"/>
        </w:rPr>
        <w:t>of</w:t>
      </w:r>
      <w:proofErr w:type="spellEnd"/>
      <w:r w:rsidR="00345191" w:rsidRPr="00345191">
        <w:rPr>
          <w:sz w:val="28"/>
          <w:szCs w:val="28"/>
        </w:rPr>
        <w:t xml:space="preserve"> </w:t>
      </w:r>
      <w:proofErr w:type="spellStart"/>
      <w:r w:rsidR="00345191" w:rsidRPr="00345191">
        <w:rPr>
          <w:sz w:val="28"/>
          <w:szCs w:val="28"/>
        </w:rPr>
        <w:t>the</w:t>
      </w:r>
      <w:proofErr w:type="spellEnd"/>
      <w:r w:rsidR="00345191" w:rsidRPr="00345191">
        <w:rPr>
          <w:sz w:val="28"/>
          <w:szCs w:val="28"/>
        </w:rPr>
        <w:t xml:space="preserve"> </w:t>
      </w:r>
      <w:proofErr w:type="spellStart"/>
      <w:r w:rsidR="00345191" w:rsidRPr="00345191">
        <w:rPr>
          <w:sz w:val="28"/>
          <w:szCs w:val="28"/>
        </w:rPr>
        <w:t>enterprise</w:t>
      </w:r>
      <w:proofErr w:type="spellEnd"/>
      <w:r w:rsidRPr="00345191">
        <w:rPr>
          <w:sz w:val="28"/>
          <w:szCs w:val="28"/>
        </w:rPr>
        <w:t>»</w:t>
      </w:r>
    </w:p>
    <w:p w14:paraId="76E8FC81" w14:textId="77777777" w:rsidR="00A16F77" w:rsidRPr="00903F72" w:rsidRDefault="00A16F77" w:rsidP="00A16F77">
      <w:pPr>
        <w:jc w:val="center"/>
        <w:rPr>
          <w:sz w:val="28"/>
          <w:szCs w:val="28"/>
        </w:rPr>
      </w:pPr>
    </w:p>
    <w:p w14:paraId="632BCF3B" w14:textId="77777777" w:rsidR="00A16F77" w:rsidRPr="00903F72" w:rsidRDefault="00A16F77" w:rsidP="00A16F77">
      <w:pPr>
        <w:rPr>
          <w:b/>
          <w:sz w:val="28"/>
          <w:szCs w:val="28"/>
        </w:rPr>
      </w:pPr>
    </w:p>
    <w:p w14:paraId="22B9F9B4" w14:textId="392D6320" w:rsidR="00A16F77" w:rsidRPr="00903F72" w:rsidRDefault="00E533A4" w:rsidP="00A16F77">
      <w:pPr>
        <w:ind w:firstLine="3544"/>
        <w:rPr>
          <w:sz w:val="28"/>
          <w:szCs w:val="28"/>
        </w:rPr>
      </w:pPr>
      <w:r w:rsidRPr="00903F72">
        <w:rPr>
          <w:sz w:val="28"/>
          <w:szCs w:val="28"/>
        </w:rPr>
        <w:t>Викона</w:t>
      </w:r>
      <w:r w:rsidR="00CF0E64" w:rsidRPr="00903F72">
        <w:rPr>
          <w:sz w:val="28"/>
          <w:szCs w:val="28"/>
        </w:rPr>
        <w:t>ла</w:t>
      </w:r>
      <w:r w:rsidR="00A16F77" w:rsidRPr="00903F72">
        <w:rPr>
          <w:sz w:val="28"/>
          <w:szCs w:val="28"/>
        </w:rPr>
        <w:t xml:space="preserve">:  </w:t>
      </w:r>
      <w:r w:rsidR="00DB1433" w:rsidRPr="00903F72">
        <w:rPr>
          <w:sz w:val="28"/>
          <w:szCs w:val="28"/>
        </w:rPr>
        <w:t>здобувач</w:t>
      </w:r>
      <w:r w:rsidR="00CF0E64" w:rsidRPr="00903F72">
        <w:rPr>
          <w:sz w:val="28"/>
          <w:szCs w:val="28"/>
        </w:rPr>
        <w:t xml:space="preserve">ка </w:t>
      </w:r>
      <w:r w:rsidR="005D733D">
        <w:rPr>
          <w:sz w:val="28"/>
          <w:szCs w:val="28"/>
        </w:rPr>
        <w:t>за</w:t>
      </w:r>
      <w:r w:rsidR="00CF0E64" w:rsidRPr="00903F72">
        <w:rPr>
          <w:sz w:val="28"/>
          <w:szCs w:val="28"/>
        </w:rPr>
        <w:t>очної</w:t>
      </w:r>
      <w:r w:rsidR="007B0EA5" w:rsidRPr="00903F72">
        <w:rPr>
          <w:sz w:val="28"/>
          <w:szCs w:val="28"/>
          <w:lang w:val="ru-RU"/>
        </w:rPr>
        <w:t xml:space="preserve"> </w:t>
      </w:r>
      <w:r w:rsidRPr="00903F72">
        <w:rPr>
          <w:sz w:val="28"/>
          <w:szCs w:val="28"/>
        </w:rPr>
        <w:t>форми</w:t>
      </w:r>
      <w:r w:rsidR="00A16F77" w:rsidRPr="00903F72">
        <w:rPr>
          <w:sz w:val="28"/>
          <w:szCs w:val="28"/>
        </w:rPr>
        <w:t xml:space="preserve"> навчання</w:t>
      </w:r>
    </w:p>
    <w:p w14:paraId="53AD3E1D" w14:textId="77777777" w:rsidR="00A16F77" w:rsidRPr="00903F72" w:rsidRDefault="00E533A4" w:rsidP="00A16F77">
      <w:pPr>
        <w:ind w:firstLine="3544"/>
        <w:rPr>
          <w:sz w:val="28"/>
          <w:szCs w:val="28"/>
        </w:rPr>
      </w:pPr>
      <w:r w:rsidRPr="00903F72">
        <w:rPr>
          <w:sz w:val="28"/>
          <w:szCs w:val="28"/>
        </w:rPr>
        <w:t>спеціальності</w:t>
      </w:r>
      <w:r w:rsidR="00A16F77" w:rsidRPr="00903F72">
        <w:rPr>
          <w:sz w:val="28"/>
          <w:szCs w:val="28"/>
        </w:rPr>
        <w:t xml:space="preserve"> 073 Менеджмент</w:t>
      </w:r>
    </w:p>
    <w:p w14:paraId="3834C291" w14:textId="77777777" w:rsidR="00211F07" w:rsidRPr="00903F72" w:rsidRDefault="00211F07" w:rsidP="00A16F77">
      <w:pPr>
        <w:ind w:firstLine="3544"/>
        <w:rPr>
          <w:sz w:val="28"/>
          <w:szCs w:val="28"/>
        </w:rPr>
      </w:pPr>
      <w:r w:rsidRPr="00903F72">
        <w:rPr>
          <w:sz w:val="28"/>
          <w:szCs w:val="28"/>
        </w:rPr>
        <w:t>Освітня програма «Менеджмент»</w:t>
      </w:r>
    </w:p>
    <w:p w14:paraId="5B18FAF5" w14:textId="6F5D4E8B" w:rsidR="00A16F77" w:rsidRPr="00903F72" w:rsidRDefault="00DE6E9C" w:rsidP="00A16F77">
      <w:pPr>
        <w:ind w:firstLine="3544"/>
        <w:rPr>
          <w:b/>
          <w:sz w:val="28"/>
          <w:szCs w:val="28"/>
        </w:rPr>
      </w:pPr>
      <w:proofErr w:type="spellStart"/>
      <w:r w:rsidRPr="00DE6E9C">
        <w:rPr>
          <w:b/>
          <w:sz w:val="28"/>
          <w:szCs w:val="28"/>
          <w:lang w:val="ru-RU"/>
        </w:rPr>
        <w:t>Г</w:t>
      </w:r>
      <w:r w:rsidR="005D733D">
        <w:rPr>
          <w:b/>
          <w:sz w:val="28"/>
          <w:szCs w:val="28"/>
          <w:lang w:val="ru-RU"/>
        </w:rPr>
        <w:t>енова</w:t>
      </w:r>
      <w:proofErr w:type="spellEnd"/>
      <w:r w:rsidR="005D733D">
        <w:rPr>
          <w:b/>
          <w:sz w:val="28"/>
          <w:szCs w:val="28"/>
          <w:lang w:val="ru-RU"/>
        </w:rPr>
        <w:t xml:space="preserve"> </w:t>
      </w:r>
      <w:proofErr w:type="spellStart"/>
      <w:r w:rsidR="005D733D">
        <w:rPr>
          <w:b/>
          <w:sz w:val="28"/>
          <w:szCs w:val="28"/>
          <w:lang w:val="ru-RU"/>
        </w:rPr>
        <w:t>Юлія</w:t>
      </w:r>
      <w:proofErr w:type="spellEnd"/>
      <w:r w:rsidR="005D733D">
        <w:rPr>
          <w:b/>
          <w:sz w:val="28"/>
          <w:szCs w:val="28"/>
          <w:lang w:val="ru-RU"/>
        </w:rPr>
        <w:t xml:space="preserve"> </w:t>
      </w:r>
      <w:proofErr w:type="spellStart"/>
      <w:r w:rsidR="005D733D">
        <w:rPr>
          <w:b/>
          <w:sz w:val="28"/>
          <w:szCs w:val="28"/>
          <w:lang w:val="ru-RU"/>
        </w:rPr>
        <w:t>Іванівна</w:t>
      </w:r>
      <w:proofErr w:type="spellEnd"/>
    </w:p>
    <w:p w14:paraId="68607160" w14:textId="77777777" w:rsidR="00A16F77" w:rsidRPr="00903F72" w:rsidRDefault="00A16F77" w:rsidP="00A16F77">
      <w:pPr>
        <w:ind w:firstLine="3544"/>
        <w:rPr>
          <w:sz w:val="28"/>
          <w:szCs w:val="28"/>
        </w:rPr>
      </w:pPr>
    </w:p>
    <w:p w14:paraId="7AFFDF41" w14:textId="3B88AEFF" w:rsidR="00A16F77" w:rsidRPr="00903F72" w:rsidRDefault="00E533A4" w:rsidP="00062AC6">
      <w:pPr>
        <w:ind w:firstLine="3544"/>
        <w:rPr>
          <w:sz w:val="28"/>
          <w:szCs w:val="28"/>
        </w:rPr>
      </w:pPr>
      <w:r w:rsidRPr="00903F72">
        <w:rPr>
          <w:sz w:val="28"/>
          <w:szCs w:val="28"/>
        </w:rPr>
        <w:t>Керівник</w:t>
      </w:r>
      <w:r w:rsidR="00A16F77" w:rsidRPr="00903F72">
        <w:rPr>
          <w:sz w:val="28"/>
          <w:szCs w:val="28"/>
        </w:rPr>
        <w:t xml:space="preserve">: </w:t>
      </w:r>
      <w:proofErr w:type="spellStart"/>
      <w:r w:rsidR="00062AC6" w:rsidRPr="00903F72">
        <w:rPr>
          <w:sz w:val="28"/>
          <w:szCs w:val="28"/>
        </w:rPr>
        <w:t>к.е.н</w:t>
      </w:r>
      <w:proofErr w:type="spellEnd"/>
      <w:r w:rsidR="00062AC6" w:rsidRPr="00903F72">
        <w:rPr>
          <w:sz w:val="28"/>
          <w:szCs w:val="28"/>
        </w:rPr>
        <w:t>., доцент</w:t>
      </w:r>
      <w:r w:rsidR="009B0565">
        <w:rPr>
          <w:sz w:val="28"/>
          <w:szCs w:val="28"/>
        </w:rPr>
        <w:t xml:space="preserve"> </w:t>
      </w:r>
      <w:proofErr w:type="spellStart"/>
      <w:r w:rsidR="005D733D" w:rsidRPr="005D733D">
        <w:rPr>
          <w:sz w:val="28"/>
          <w:szCs w:val="28"/>
        </w:rPr>
        <w:t>Шмагіна</w:t>
      </w:r>
      <w:proofErr w:type="spellEnd"/>
      <w:r w:rsidR="005D733D" w:rsidRPr="005D733D">
        <w:rPr>
          <w:sz w:val="28"/>
          <w:szCs w:val="28"/>
        </w:rPr>
        <w:t xml:space="preserve"> В.В.</w:t>
      </w:r>
      <w:r w:rsidR="00A16F77" w:rsidRPr="00903F72">
        <w:rPr>
          <w:sz w:val="28"/>
          <w:szCs w:val="28"/>
        </w:rPr>
        <w:t xml:space="preserve">________                                                              </w:t>
      </w:r>
    </w:p>
    <w:p w14:paraId="2BAD1EC7" w14:textId="6B205955" w:rsidR="00DE6E9C" w:rsidRDefault="00A16F77" w:rsidP="00062AC6">
      <w:pPr>
        <w:ind w:firstLine="3544"/>
        <w:rPr>
          <w:bCs/>
          <w:sz w:val="28"/>
          <w:szCs w:val="28"/>
          <w:lang w:val="ru-RU"/>
        </w:rPr>
      </w:pPr>
      <w:r w:rsidRPr="00903F72">
        <w:rPr>
          <w:sz w:val="28"/>
          <w:szCs w:val="28"/>
        </w:rPr>
        <w:t xml:space="preserve">Рецензент: </w:t>
      </w:r>
      <w:proofErr w:type="spellStart"/>
      <w:r w:rsidR="00DB1433" w:rsidRPr="00903F72">
        <w:rPr>
          <w:sz w:val="28"/>
          <w:szCs w:val="28"/>
        </w:rPr>
        <w:t>д</w:t>
      </w:r>
      <w:r w:rsidRPr="00903F72">
        <w:rPr>
          <w:sz w:val="28"/>
          <w:szCs w:val="28"/>
        </w:rPr>
        <w:t>.е.н</w:t>
      </w:r>
      <w:proofErr w:type="spellEnd"/>
      <w:r w:rsidRPr="00903F72">
        <w:rPr>
          <w:sz w:val="28"/>
          <w:szCs w:val="28"/>
        </w:rPr>
        <w:t xml:space="preserve">., </w:t>
      </w:r>
      <w:r w:rsidR="00517C1C" w:rsidRPr="00903F72">
        <w:rPr>
          <w:sz w:val="28"/>
          <w:szCs w:val="28"/>
        </w:rPr>
        <w:t>проф</w:t>
      </w:r>
      <w:r w:rsidRPr="00903F72">
        <w:rPr>
          <w:sz w:val="28"/>
          <w:szCs w:val="28"/>
        </w:rPr>
        <w:t xml:space="preserve">. </w:t>
      </w:r>
      <w:proofErr w:type="spellStart"/>
      <w:r w:rsidR="005D733D">
        <w:rPr>
          <w:bCs/>
          <w:sz w:val="28"/>
          <w:szCs w:val="28"/>
          <w:lang w:val="ru-RU"/>
        </w:rPr>
        <w:t>Липинська</w:t>
      </w:r>
      <w:proofErr w:type="spellEnd"/>
      <w:r w:rsidR="005D733D">
        <w:rPr>
          <w:bCs/>
          <w:sz w:val="28"/>
          <w:szCs w:val="28"/>
          <w:lang w:val="ru-RU"/>
        </w:rPr>
        <w:t xml:space="preserve"> О.А.</w:t>
      </w:r>
    </w:p>
    <w:p w14:paraId="530FFE26" w14:textId="77777777" w:rsidR="005D733D" w:rsidRPr="00903F72" w:rsidRDefault="005D733D" w:rsidP="00062AC6">
      <w:pPr>
        <w:ind w:firstLine="3544"/>
        <w:rPr>
          <w:bCs/>
          <w:sz w:val="28"/>
          <w:szCs w:val="28"/>
          <w:lang w:val="ru-RU"/>
        </w:rPr>
      </w:pPr>
    </w:p>
    <w:p w14:paraId="2B828A91" w14:textId="73D8C4A4" w:rsidR="00062AC6" w:rsidRDefault="00062AC6" w:rsidP="00062AC6">
      <w:pPr>
        <w:ind w:firstLine="3544"/>
        <w:rPr>
          <w:b/>
          <w:sz w:val="28"/>
          <w:szCs w:val="28"/>
        </w:rPr>
      </w:pPr>
    </w:p>
    <w:p w14:paraId="5DFCBDE3" w14:textId="77777777" w:rsidR="009B0565" w:rsidRPr="00903F72" w:rsidRDefault="009B0565" w:rsidP="00062AC6">
      <w:pPr>
        <w:ind w:firstLine="3544"/>
        <w:rPr>
          <w:b/>
          <w:sz w:val="28"/>
          <w:szCs w:val="28"/>
        </w:rPr>
      </w:pPr>
    </w:p>
    <w:tbl>
      <w:tblPr>
        <w:tblW w:w="5155" w:type="pct"/>
        <w:jc w:val="center"/>
        <w:tblLook w:val="00A0" w:firstRow="1" w:lastRow="0" w:firstColumn="1" w:lastColumn="0" w:noHBand="0" w:noVBand="0"/>
      </w:tblPr>
      <w:tblGrid>
        <w:gridCol w:w="5117"/>
        <w:gridCol w:w="4819"/>
      </w:tblGrid>
      <w:tr w:rsidR="00A16F77" w:rsidRPr="00903F72" w14:paraId="31D8DD85" w14:textId="77777777" w:rsidTr="002F3D95">
        <w:trPr>
          <w:jc w:val="center"/>
        </w:trPr>
        <w:tc>
          <w:tcPr>
            <w:tcW w:w="4967" w:type="dxa"/>
          </w:tcPr>
          <w:p w14:paraId="4A0AA116" w14:textId="77777777" w:rsidR="00A16F77" w:rsidRPr="00903F72" w:rsidRDefault="00A16F77" w:rsidP="002F3D95">
            <w:pPr>
              <w:spacing w:line="360" w:lineRule="auto"/>
              <w:rPr>
                <w:sz w:val="28"/>
                <w:szCs w:val="28"/>
              </w:rPr>
            </w:pPr>
            <w:proofErr w:type="spellStart"/>
            <w:r w:rsidRPr="00903F72">
              <w:rPr>
                <w:sz w:val="28"/>
                <w:szCs w:val="28"/>
              </w:rPr>
              <w:t>Рекoмендoванo</w:t>
            </w:r>
            <w:proofErr w:type="spellEnd"/>
            <w:r w:rsidRPr="00903F72">
              <w:rPr>
                <w:sz w:val="28"/>
                <w:szCs w:val="28"/>
              </w:rPr>
              <w:t xml:space="preserve"> </w:t>
            </w:r>
            <w:proofErr w:type="spellStart"/>
            <w:r w:rsidRPr="00903F72">
              <w:rPr>
                <w:sz w:val="28"/>
                <w:szCs w:val="28"/>
              </w:rPr>
              <w:t>дo</w:t>
            </w:r>
            <w:proofErr w:type="spellEnd"/>
            <w:r w:rsidRPr="00903F72">
              <w:rPr>
                <w:sz w:val="28"/>
                <w:szCs w:val="28"/>
              </w:rPr>
              <w:t xml:space="preserve"> захисту:</w:t>
            </w:r>
          </w:p>
          <w:p w14:paraId="14D29C9D" w14:textId="77777777" w:rsidR="00A16F77" w:rsidRPr="00903F72" w:rsidRDefault="00E533A4" w:rsidP="002F3D95">
            <w:pPr>
              <w:spacing w:line="360" w:lineRule="auto"/>
              <w:rPr>
                <w:sz w:val="28"/>
                <w:szCs w:val="28"/>
              </w:rPr>
            </w:pPr>
            <w:r w:rsidRPr="00903F72">
              <w:rPr>
                <w:sz w:val="28"/>
                <w:szCs w:val="28"/>
              </w:rPr>
              <w:t>протокол</w:t>
            </w:r>
            <w:r w:rsidR="00CE138E" w:rsidRPr="00903F72">
              <w:rPr>
                <w:sz w:val="28"/>
                <w:szCs w:val="28"/>
              </w:rPr>
              <w:t xml:space="preserve"> </w:t>
            </w:r>
            <w:r w:rsidRPr="00903F72">
              <w:rPr>
                <w:sz w:val="28"/>
                <w:szCs w:val="28"/>
              </w:rPr>
              <w:t>засідання</w:t>
            </w:r>
            <w:r w:rsidR="00A16F77" w:rsidRPr="00903F72">
              <w:rPr>
                <w:sz w:val="28"/>
                <w:szCs w:val="28"/>
              </w:rPr>
              <w:t xml:space="preserve"> кафедри</w:t>
            </w:r>
          </w:p>
          <w:p w14:paraId="6ECF01C8" w14:textId="77777777" w:rsidR="00A16F77" w:rsidRPr="00903F72" w:rsidRDefault="00E533A4" w:rsidP="002F3D95">
            <w:pPr>
              <w:spacing w:line="360" w:lineRule="auto"/>
              <w:rPr>
                <w:sz w:val="28"/>
                <w:szCs w:val="28"/>
              </w:rPr>
            </w:pPr>
            <w:r w:rsidRPr="00903F72">
              <w:rPr>
                <w:sz w:val="28"/>
                <w:szCs w:val="28"/>
              </w:rPr>
              <w:t>№ ___   від ____.____. 202</w:t>
            </w:r>
            <w:r w:rsidR="00CE138E" w:rsidRPr="00903F72">
              <w:rPr>
                <w:sz w:val="28"/>
                <w:szCs w:val="28"/>
              </w:rPr>
              <w:t>5</w:t>
            </w:r>
            <w:r w:rsidRPr="00903F72">
              <w:rPr>
                <w:sz w:val="28"/>
                <w:szCs w:val="28"/>
              </w:rPr>
              <w:t xml:space="preserve">  р.</w:t>
            </w:r>
          </w:p>
          <w:p w14:paraId="16845231" w14:textId="77777777" w:rsidR="00E533A4" w:rsidRPr="00903F72" w:rsidRDefault="00E533A4" w:rsidP="002F3D95">
            <w:pPr>
              <w:spacing w:line="360" w:lineRule="auto"/>
              <w:rPr>
                <w:sz w:val="28"/>
                <w:szCs w:val="28"/>
              </w:rPr>
            </w:pPr>
          </w:p>
          <w:p w14:paraId="6D51D114" w14:textId="77777777" w:rsidR="00A16F77" w:rsidRPr="00903F72" w:rsidRDefault="00E533A4" w:rsidP="002F3D95">
            <w:pPr>
              <w:spacing w:line="360" w:lineRule="auto"/>
              <w:rPr>
                <w:sz w:val="28"/>
                <w:szCs w:val="28"/>
              </w:rPr>
            </w:pPr>
            <w:r w:rsidRPr="00903F72">
              <w:rPr>
                <w:sz w:val="28"/>
                <w:szCs w:val="28"/>
              </w:rPr>
              <w:t>Завідувач</w:t>
            </w:r>
            <w:r w:rsidR="00A16F77" w:rsidRPr="00903F72">
              <w:rPr>
                <w:sz w:val="28"/>
                <w:szCs w:val="28"/>
              </w:rPr>
              <w:t xml:space="preserve"> кафедри</w:t>
            </w:r>
          </w:p>
          <w:p w14:paraId="76CEDDB4" w14:textId="644ABFF6" w:rsidR="00A16F77" w:rsidRPr="00903F72" w:rsidRDefault="00A16F77" w:rsidP="002F3D95">
            <w:pPr>
              <w:tabs>
                <w:tab w:val="left" w:pos="1168"/>
                <w:tab w:val="left" w:pos="3861"/>
              </w:tabs>
              <w:rPr>
                <w:sz w:val="28"/>
                <w:szCs w:val="28"/>
                <w:u w:val="single"/>
              </w:rPr>
            </w:pPr>
            <w:r w:rsidRPr="00903F72">
              <w:rPr>
                <w:sz w:val="28"/>
                <w:szCs w:val="28"/>
                <w:u w:val="single"/>
              </w:rPr>
              <w:tab/>
            </w:r>
            <w:r w:rsidRPr="00903F72">
              <w:rPr>
                <w:sz w:val="28"/>
                <w:szCs w:val="28"/>
              </w:rPr>
              <w:t xml:space="preserve"> </w:t>
            </w:r>
            <w:proofErr w:type="spellStart"/>
            <w:r w:rsidRPr="00903F72">
              <w:rPr>
                <w:sz w:val="28"/>
                <w:szCs w:val="28"/>
              </w:rPr>
              <w:t>прoф</w:t>
            </w:r>
            <w:proofErr w:type="spellEnd"/>
            <w:r w:rsidRPr="00903F72">
              <w:rPr>
                <w:sz w:val="28"/>
                <w:szCs w:val="28"/>
              </w:rPr>
              <w:t xml:space="preserve">. </w:t>
            </w:r>
            <w:r w:rsidR="005D733D">
              <w:rPr>
                <w:sz w:val="28"/>
                <w:szCs w:val="28"/>
              </w:rPr>
              <w:t>Олена САДЧЕНКО</w:t>
            </w:r>
          </w:p>
          <w:p w14:paraId="791C42E4" w14:textId="77777777" w:rsidR="00A16F77" w:rsidRPr="00903F72" w:rsidRDefault="00A16F77" w:rsidP="002F3D95">
            <w:pPr>
              <w:tabs>
                <w:tab w:val="left" w:pos="284"/>
                <w:tab w:val="left" w:pos="1767"/>
              </w:tabs>
              <w:rPr>
                <w:sz w:val="20"/>
                <w:szCs w:val="20"/>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c>
          <w:tcPr>
            <w:tcW w:w="4678" w:type="dxa"/>
          </w:tcPr>
          <w:p w14:paraId="4C3F1273" w14:textId="77777777" w:rsidR="00A16F77" w:rsidRPr="00903F72" w:rsidRDefault="00A16F77" w:rsidP="002F3D95">
            <w:pPr>
              <w:tabs>
                <w:tab w:val="right" w:pos="4462"/>
              </w:tabs>
              <w:spacing w:line="360" w:lineRule="auto"/>
              <w:rPr>
                <w:sz w:val="28"/>
                <w:szCs w:val="28"/>
              </w:rPr>
            </w:pPr>
            <w:proofErr w:type="spellStart"/>
            <w:r w:rsidRPr="00903F72">
              <w:rPr>
                <w:sz w:val="28"/>
                <w:szCs w:val="28"/>
              </w:rPr>
              <w:t>Захищенo</w:t>
            </w:r>
            <w:proofErr w:type="spellEnd"/>
            <w:r w:rsidRPr="00903F72">
              <w:rPr>
                <w:sz w:val="28"/>
                <w:szCs w:val="28"/>
              </w:rPr>
              <w:t xml:space="preserve"> на </w:t>
            </w:r>
            <w:proofErr w:type="spellStart"/>
            <w:r w:rsidRPr="00903F72">
              <w:rPr>
                <w:sz w:val="28"/>
                <w:szCs w:val="28"/>
              </w:rPr>
              <w:t>засiданнi</w:t>
            </w:r>
            <w:proofErr w:type="spellEnd"/>
            <w:r w:rsidRPr="00903F72">
              <w:rPr>
                <w:sz w:val="28"/>
                <w:szCs w:val="28"/>
              </w:rPr>
              <w:t xml:space="preserve"> ЕК № </w:t>
            </w:r>
            <w:r w:rsidR="0091500A" w:rsidRPr="00903F72">
              <w:rPr>
                <w:sz w:val="28"/>
                <w:szCs w:val="28"/>
              </w:rPr>
              <w:t>__</w:t>
            </w:r>
          </w:p>
          <w:p w14:paraId="2AB395BA" w14:textId="77777777" w:rsidR="00E533A4" w:rsidRPr="00903F72" w:rsidRDefault="00E533A4" w:rsidP="00E533A4">
            <w:pPr>
              <w:spacing w:before="120"/>
              <w:rPr>
                <w:sz w:val="28"/>
                <w:szCs w:val="28"/>
              </w:rPr>
            </w:pPr>
            <w:r w:rsidRPr="00903F72">
              <w:rPr>
                <w:sz w:val="28"/>
                <w:szCs w:val="28"/>
              </w:rPr>
              <w:t>протокол № __від ____.</w:t>
            </w:r>
            <w:r w:rsidR="0091500A" w:rsidRPr="00903F72">
              <w:rPr>
                <w:sz w:val="28"/>
                <w:szCs w:val="28"/>
              </w:rPr>
              <w:t>06</w:t>
            </w:r>
            <w:r w:rsidRPr="00903F72">
              <w:rPr>
                <w:sz w:val="28"/>
                <w:szCs w:val="28"/>
              </w:rPr>
              <w:t>.20</w:t>
            </w:r>
            <w:r w:rsidR="009D6642" w:rsidRPr="00903F72">
              <w:rPr>
                <w:sz w:val="28"/>
                <w:szCs w:val="28"/>
              </w:rPr>
              <w:t>2</w:t>
            </w:r>
            <w:r w:rsidR="00CE138E" w:rsidRPr="00903F72">
              <w:rPr>
                <w:sz w:val="28"/>
                <w:szCs w:val="28"/>
              </w:rPr>
              <w:t>5</w:t>
            </w:r>
            <w:r w:rsidRPr="00903F72">
              <w:rPr>
                <w:sz w:val="28"/>
                <w:szCs w:val="28"/>
              </w:rPr>
              <w:t xml:space="preserve"> р. </w:t>
            </w:r>
          </w:p>
          <w:p w14:paraId="4683D324" w14:textId="77777777" w:rsidR="00E533A4" w:rsidRPr="00903F72" w:rsidRDefault="00E533A4" w:rsidP="002F3D95">
            <w:pPr>
              <w:tabs>
                <w:tab w:val="right" w:pos="4462"/>
              </w:tabs>
              <w:rPr>
                <w:sz w:val="28"/>
                <w:szCs w:val="28"/>
              </w:rPr>
            </w:pPr>
          </w:p>
          <w:p w14:paraId="4A47EC5C" w14:textId="77777777" w:rsidR="00A16F77" w:rsidRPr="00903F72" w:rsidRDefault="00A16F77" w:rsidP="002F3D95">
            <w:pPr>
              <w:tabs>
                <w:tab w:val="right" w:pos="4462"/>
              </w:tabs>
              <w:rPr>
                <w:sz w:val="28"/>
                <w:szCs w:val="28"/>
              </w:rPr>
            </w:pPr>
            <w:proofErr w:type="spellStart"/>
            <w:r w:rsidRPr="00903F72">
              <w:rPr>
                <w:sz w:val="28"/>
                <w:szCs w:val="28"/>
              </w:rPr>
              <w:t>Oцiнка</w:t>
            </w:r>
            <w:proofErr w:type="spellEnd"/>
            <w:r w:rsidRPr="00903F72">
              <w:rPr>
                <w:sz w:val="28"/>
                <w:szCs w:val="28"/>
              </w:rPr>
              <w:t>______________/___</w:t>
            </w:r>
            <w:r w:rsidRPr="00903F72">
              <w:rPr>
                <w:sz w:val="20"/>
                <w:szCs w:val="20"/>
              </w:rPr>
              <w:tab/>
            </w:r>
            <w:r w:rsidRPr="00903F72">
              <w:rPr>
                <w:sz w:val="28"/>
                <w:szCs w:val="28"/>
              </w:rPr>
              <w:t>___/_____</w:t>
            </w:r>
          </w:p>
          <w:p w14:paraId="44436EEC" w14:textId="77777777" w:rsidR="00A16F77" w:rsidRPr="00903F72" w:rsidRDefault="00A16F77" w:rsidP="002F3D95">
            <w:pPr>
              <w:jc w:val="center"/>
              <w:rPr>
                <w:sz w:val="20"/>
                <w:szCs w:val="20"/>
              </w:rPr>
            </w:pPr>
            <w:r w:rsidRPr="00903F72">
              <w:rPr>
                <w:sz w:val="20"/>
                <w:szCs w:val="20"/>
              </w:rPr>
              <w:t xml:space="preserve">(за </w:t>
            </w:r>
            <w:proofErr w:type="spellStart"/>
            <w:r w:rsidRPr="00903F72">
              <w:rPr>
                <w:sz w:val="20"/>
                <w:szCs w:val="20"/>
              </w:rPr>
              <w:t>нацioнальнoю</w:t>
            </w:r>
            <w:proofErr w:type="spellEnd"/>
            <w:r w:rsidRPr="00903F72">
              <w:rPr>
                <w:sz w:val="20"/>
                <w:szCs w:val="20"/>
              </w:rPr>
              <w:t xml:space="preserve"> </w:t>
            </w:r>
            <w:r w:rsidR="00E533A4" w:rsidRPr="00903F72">
              <w:rPr>
                <w:sz w:val="20"/>
                <w:szCs w:val="20"/>
              </w:rPr>
              <w:t>шкалою</w:t>
            </w:r>
            <w:r w:rsidRPr="00903F72">
              <w:rPr>
                <w:sz w:val="20"/>
                <w:szCs w:val="20"/>
              </w:rPr>
              <w:t>/</w:t>
            </w:r>
            <w:r w:rsidR="00E533A4" w:rsidRPr="00903F72">
              <w:rPr>
                <w:sz w:val="20"/>
                <w:szCs w:val="20"/>
              </w:rPr>
              <w:t>шкалою</w:t>
            </w:r>
            <w:r w:rsidRPr="00903F72">
              <w:rPr>
                <w:sz w:val="20"/>
                <w:szCs w:val="20"/>
              </w:rPr>
              <w:t xml:space="preserve"> ЕСТS/ бали)</w:t>
            </w:r>
          </w:p>
          <w:p w14:paraId="6A0323FB" w14:textId="77777777" w:rsidR="00A16F77" w:rsidRPr="00903F72" w:rsidRDefault="00A16F77" w:rsidP="002F3D95">
            <w:pPr>
              <w:spacing w:line="360" w:lineRule="auto"/>
              <w:rPr>
                <w:sz w:val="20"/>
                <w:szCs w:val="20"/>
              </w:rPr>
            </w:pPr>
            <w:proofErr w:type="spellStart"/>
            <w:r w:rsidRPr="00903F72">
              <w:rPr>
                <w:sz w:val="28"/>
                <w:szCs w:val="28"/>
              </w:rPr>
              <w:t>Гoлoва</w:t>
            </w:r>
            <w:proofErr w:type="spellEnd"/>
            <w:r w:rsidRPr="00903F72">
              <w:rPr>
                <w:sz w:val="28"/>
                <w:szCs w:val="28"/>
              </w:rPr>
              <w:t xml:space="preserve"> ЕК</w:t>
            </w:r>
          </w:p>
          <w:p w14:paraId="158842A1" w14:textId="7FA185D8" w:rsidR="00A16F77" w:rsidRPr="00903F72" w:rsidRDefault="005D733D" w:rsidP="002F3D95">
            <w:pPr>
              <w:rPr>
                <w:sz w:val="20"/>
                <w:szCs w:val="20"/>
              </w:rPr>
            </w:pPr>
            <w:r>
              <w:rPr>
                <w:sz w:val="28"/>
                <w:szCs w:val="28"/>
              </w:rPr>
              <w:t>_</w:t>
            </w:r>
            <w:r w:rsidR="00A16F77" w:rsidRPr="00903F72">
              <w:rPr>
                <w:sz w:val="28"/>
                <w:szCs w:val="28"/>
              </w:rPr>
              <w:t xml:space="preserve">_____ </w:t>
            </w:r>
            <w:r>
              <w:rPr>
                <w:sz w:val="28"/>
                <w:szCs w:val="28"/>
              </w:rPr>
              <w:t xml:space="preserve">    </w:t>
            </w:r>
            <w:proofErr w:type="spellStart"/>
            <w:r w:rsidR="00A16F77" w:rsidRPr="00903F72">
              <w:rPr>
                <w:sz w:val="28"/>
                <w:szCs w:val="28"/>
              </w:rPr>
              <w:t>прoф</w:t>
            </w:r>
            <w:proofErr w:type="spellEnd"/>
            <w:r w:rsidR="00A16F77" w:rsidRPr="00903F72">
              <w:rPr>
                <w:sz w:val="28"/>
                <w:szCs w:val="28"/>
              </w:rPr>
              <w:t>.</w:t>
            </w:r>
            <w:r w:rsidR="00517C1C" w:rsidRPr="00903F72">
              <w:rPr>
                <w:sz w:val="28"/>
                <w:szCs w:val="28"/>
              </w:rPr>
              <w:t xml:space="preserve"> Ірина НЄННО</w:t>
            </w:r>
          </w:p>
          <w:p w14:paraId="2770EA4A" w14:textId="77777777" w:rsidR="00A16F77" w:rsidRPr="00903F72" w:rsidRDefault="00A16F77" w:rsidP="002F3D95">
            <w:pPr>
              <w:tabs>
                <w:tab w:val="left" w:pos="454"/>
                <w:tab w:val="left" w:pos="2155"/>
              </w:tabs>
              <w:rPr>
                <w:sz w:val="28"/>
                <w:szCs w:val="28"/>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r>
      <w:tr w:rsidR="00A16F77" w:rsidRPr="00903F72" w14:paraId="6228D7D4" w14:textId="77777777" w:rsidTr="002F3D95">
        <w:trPr>
          <w:jc w:val="center"/>
        </w:trPr>
        <w:tc>
          <w:tcPr>
            <w:tcW w:w="4967" w:type="dxa"/>
          </w:tcPr>
          <w:p w14:paraId="67B6F97A" w14:textId="77777777" w:rsidR="00A16F77" w:rsidRPr="00903F72" w:rsidRDefault="00A16F77" w:rsidP="002F3D95">
            <w:pPr>
              <w:rPr>
                <w:sz w:val="28"/>
                <w:szCs w:val="28"/>
              </w:rPr>
            </w:pPr>
          </w:p>
        </w:tc>
        <w:tc>
          <w:tcPr>
            <w:tcW w:w="4678" w:type="dxa"/>
          </w:tcPr>
          <w:p w14:paraId="718DA611" w14:textId="77777777" w:rsidR="00A16F77" w:rsidRPr="00903F72" w:rsidRDefault="00A16F77" w:rsidP="002F3D95">
            <w:pPr>
              <w:rPr>
                <w:sz w:val="28"/>
                <w:szCs w:val="28"/>
              </w:rPr>
            </w:pPr>
          </w:p>
        </w:tc>
      </w:tr>
    </w:tbl>
    <w:p w14:paraId="53ECD162" w14:textId="77777777" w:rsidR="009D6642" w:rsidRPr="00903F72" w:rsidRDefault="009D6642" w:rsidP="00A16F77">
      <w:pPr>
        <w:spacing w:line="360" w:lineRule="auto"/>
        <w:jc w:val="center"/>
        <w:rPr>
          <w:b/>
          <w:sz w:val="28"/>
          <w:szCs w:val="28"/>
        </w:rPr>
      </w:pPr>
    </w:p>
    <w:p w14:paraId="3F296F9F" w14:textId="77777777" w:rsidR="00F27F8C" w:rsidRPr="00903F72" w:rsidRDefault="00F27F8C" w:rsidP="00A16F77">
      <w:pPr>
        <w:spacing w:line="360" w:lineRule="auto"/>
        <w:jc w:val="center"/>
        <w:rPr>
          <w:b/>
          <w:sz w:val="28"/>
          <w:szCs w:val="28"/>
        </w:rPr>
      </w:pPr>
    </w:p>
    <w:p w14:paraId="6A1B548B" w14:textId="77777777" w:rsidR="00DE6E9C" w:rsidRPr="00903F72" w:rsidRDefault="00DE6E9C" w:rsidP="00A16F77">
      <w:pPr>
        <w:spacing w:line="360" w:lineRule="auto"/>
        <w:jc w:val="center"/>
        <w:rPr>
          <w:b/>
          <w:sz w:val="28"/>
          <w:szCs w:val="28"/>
        </w:rPr>
      </w:pPr>
    </w:p>
    <w:p w14:paraId="3587515B" w14:textId="77777777" w:rsidR="0091500A" w:rsidRPr="00903F72" w:rsidRDefault="0091500A" w:rsidP="00A16F77">
      <w:pPr>
        <w:spacing w:line="360" w:lineRule="auto"/>
        <w:jc w:val="center"/>
        <w:rPr>
          <w:b/>
          <w:sz w:val="28"/>
          <w:szCs w:val="28"/>
        </w:rPr>
      </w:pPr>
    </w:p>
    <w:p w14:paraId="2348E960" w14:textId="77777777" w:rsidR="00A16F77" w:rsidRPr="00903F72" w:rsidRDefault="00E533A4" w:rsidP="00A16F77">
      <w:pPr>
        <w:spacing w:line="360" w:lineRule="auto"/>
        <w:jc w:val="center"/>
        <w:rPr>
          <w:b/>
          <w:sz w:val="28"/>
          <w:szCs w:val="28"/>
        </w:rPr>
      </w:pPr>
      <w:r w:rsidRPr="00903F72">
        <w:rPr>
          <w:b/>
          <w:sz w:val="28"/>
          <w:szCs w:val="28"/>
        </w:rPr>
        <w:t>Одеса</w:t>
      </w:r>
      <w:r w:rsidR="00A16F77" w:rsidRPr="00903F72">
        <w:rPr>
          <w:b/>
          <w:sz w:val="28"/>
          <w:szCs w:val="28"/>
        </w:rPr>
        <w:t xml:space="preserve"> 20</w:t>
      </w:r>
      <w:r w:rsidR="00DB1433" w:rsidRPr="00903F72">
        <w:rPr>
          <w:b/>
          <w:sz w:val="28"/>
          <w:szCs w:val="28"/>
        </w:rPr>
        <w:t>2</w:t>
      </w:r>
      <w:r w:rsidR="008C60E1" w:rsidRPr="00903F72">
        <w:rPr>
          <w:b/>
          <w:sz w:val="28"/>
          <w:szCs w:val="28"/>
        </w:rPr>
        <w:t>5</w:t>
      </w:r>
    </w:p>
    <w:tbl>
      <w:tblPr>
        <w:tblW w:w="10028" w:type="dxa"/>
        <w:jc w:val="center"/>
        <w:tblLayout w:type="fixed"/>
        <w:tblLook w:val="0000" w:firstRow="0" w:lastRow="0" w:firstColumn="0" w:lastColumn="0" w:noHBand="0" w:noVBand="0"/>
      </w:tblPr>
      <w:tblGrid>
        <w:gridCol w:w="9336"/>
        <w:gridCol w:w="692"/>
      </w:tblGrid>
      <w:tr w:rsidR="00F93202" w:rsidRPr="00903F72" w14:paraId="76D14BAC" w14:textId="77777777" w:rsidTr="00CD2619">
        <w:trPr>
          <w:jc w:val="center"/>
        </w:trPr>
        <w:tc>
          <w:tcPr>
            <w:tcW w:w="9336" w:type="dxa"/>
          </w:tcPr>
          <w:p w14:paraId="3F2DCF22" w14:textId="77777777" w:rsidR="00F93202" w:rsidRPr="00903F72" w:rsidRDefault="00F93202" w:rsidP="007123BC">
            <w:pPr>
              <w:pStyle w:val="a7"/>
              <w:spacing w:line="360" w:lineRule="auto"/>
              <w:rPr>
                <w:b/>
                <w:caps/>
                <w:szCs w:val="28"/>
              </w:rPr>
            </w:pPr>
            <w:r w:rsidRPr="00903F72">
              <w:rPr>
                <w:b/>
                <w:caps/>
                <w:szCs w:val="28"/>
              </w:rPr>
              <w:lastRenderedPageBreak/>
              <w:t>Зміст</w:t>
            </w:r>
          </w:p>
        </w:tc>
        <w:tc>
          <w:tcPr>
            <w:tcW w:w="692" w:type="dxa"/>
          </w:tcPr>
          <w:p w14:paraId="5B701B39" w14:textId="77777777" w:rsidR="00F93202" w:rsidRPr="00903F72" w:rsidRDefault="00F93202" w:rsidP="007123BC">
            <w:pPr>
              <w:spacing w:line="360" w:lineRule="auto"/>
              <w:ind w:right="-199"/>
              <w:rPr>
                <w:sz w:val="28"/>
              </w:rPr>
            </w:pPr>
          </w:p>
        </w:tc>
      </w:tr>
      <w:tr w:rsidR="00F93202" w:rsidRPr="00903F72" w14:paraId="4AE97EA0" w14:textId="77777777" w:rsidTr="00CD2619">
        <w:trPr>
          <w:jc w:val="center"/>
        </w:trPr>
        <w:tc>
          <w:tcPr>
            <w:tcW w:w="9336" w:type="dxa"/>
          </w:tcPr>
          <w:p w14:paraId="5650E9E3" w14:textId="77777777" w:rsidR="00F93202" w:rsidRPr="00903F72" w:rsidRDefault="00F93202" w:rsidP="002F3D95">
            <w:pPr>
              <w:spacing w:line="360" w:lineRule="auto"/>
              <w:rPr>
                <w:caps/>
                <w:sz w:val="28"/>
                <w:szCs w:val="28"/>
              </w:rPr>
            </w:pPr>
            <w:r w:rsidRPr="00903F72">
              <w:rPr>
                <w:caps/>
                <w:sz w:val="28"/>
                <w:szCs w:val="28"/>
              </w:rPr>
              <w:t>Вступ……………………………………………………………………………</w:t>
            </w:r>
          </w:p>
        </w:tc>
        <w:tc>
          <w:tcPr>
            <w:tcW w:w="692" w:type="dxa"/>
          </w:tcPr>
          <w:p w14:paraId="79299296" w14:textId="77777777" w:rsidR="00F93202" w:rsidRPr="00903F72" w:rsidRDefault="003D31EB" w:rsidP="002F3D95">
            <w:pPr>
              <w:spacing w:line="360" w:lineRule="auto"/>
              <w:jc w:val="center"/>
              <w:rPr>
                <w:sz w:val="28"/>
                <w:szCs w:val="28"/>
              </w:rPr>
            </w:pPr>
            <w:r w:rsidRPr="00903F72">
              <w:rPr>
                <w:sz w:val="28"/>
                <w:szCs w:val="28"/>
              </w:rPr>
              <w:t>3</w:t>
            </w:r>
          </w:p>
        </w:tc>
      </w:tr>
      <w:tr w:rsidR="00F93202" w:rsidRPr="00903F72" w14:paraId="4A577D47" w14:textId="77777777" w:rsidTr="00CD2619">
        <w:trPr>
          <w:trHeight w:val="266"/>
          <w:jc w:val="center"/>
        </w:trPr>
        <w:tc>
          <w:tcPr>
            <w:tcW w:w="9336" w:type="dxa"/>
          </w:tcPr>
          <w:p w14:paraId="7AAB9CF5" w14:textId="5EAFD03B" w:rsidR="00F93202" w:rsidRPr="00903F72" w:rsidRDefault="00EF7D9B" w:rsidP="00C46810">
            <w:pPr>
              <w:spacing w:line="360" w:lineRule="auto"/>
              <w:rPr>
                <w:caps/>
                <w:sz w:val="28"/>
                <w:szCs w:val="28"/>
              </w:rPr>
            </w:pPr>
            <w:r w:rsidRPr="00903F72">
              <w:rPr>
                <w:caps/>
                <w:sz w:val="28"/>
                <w:szCs w:val="28"/>
              </w:rPr>
              <w:t xml:space="preserve">розділ 1. </w:t>
            </w:r>
            <w:r w:rsidR="00D63B6E" w:rsidRPr="00903F72">
              <w:rPr>
                <w:caps/>
                <w:sz w:val="28"/>
                <w:szCs w:val="28"/>
              </w:rPr>
              <w:t xml:space="preserve">теоретична </w:t>
            </w:r>
            <w:r w:rsidR="00DE6E9C">
              <w:rPr>
                <w:caps/>
                <w:sz w:val="28"/>
                <w:szCs w:val="28"/>
              </w:rPr>
              <w:t xml:space="preserve">основа </w:t>
            </w:r>
            <w:r w:rsidR="00D63B6E" w:rsidRPr="00903F72">
              <w:rPr>
                <w:caps/>
                <w:sz w:val="28"/>
                <w:szCs w:val="28"/>
              </w:rPr>
              <w:t xml:space="preserve"> </w:t>
            </w:r>
            <w:r w:rsidR="005D733D" w:rsidRPr="005D733D">
              <w:rPr>
                <w:caps/>
                <w:sz w:val="28"/>
                <w:szCs w:val="28"/>
              </w:rPr>
              <w:t>психологічного маркетингу та конкурентної політики підприємства</w:t>
            </w:r>
            <w:r w:rsidR="005D733D" w:rsidRPr="005D733D">
              <w:rPr>
                <w:b/>
                <w:bCs/>
                <w:caps/>
                <w:sz w:val="28"/>
                <w:szCs w:val="28"/>
              </w:rPr>
              <w:t xml:space="preserve"> </w:t>
            </w:r>
            <w:r w:rsidR="00D63B6E" w:rsidRPr="00903F72">
              <w:rPr>
                <w:caps/>
                <w:sz w:val="28"/>
                <w:szCs w:val="28"/>
              </w:rPr>
              <w:t>…</w:t>
            </w:r>
            <w:r w:rsidR="00A22576">
              <w:rPr>
                <w:caps/>
                <w:sz w:val="28"/>
                <w:szCs w:val="28"/>
              </w:rPr>
              <w:t>..</w:t>
            </w:r>
            <w:r w:rsidR="00D63B6E" w:rsidRPr="00903F72">
              <w:rPr>
                <w:caps/>
                <w:sz w:val="28"/>
                <w:szCs w:val="28"/>
              </w:rPr>
              <w:t>………..</w:t>
            </w:r>
            <w:r w:rsidRPr="00903F72">
              <w:rPr>
                <w:caps/>
                <w:sz w:val="28"/>
                <w:szCs w:val="28"/>
              </w:rPr>
              <w:t>….</w:t>
            </w:r>
            <w:r w:rsidR="00A16F77" w:rsidRPr="00903F72">
              <w:rPr>
                <w:caps/>
                <w:sz w:val="28"/>
                <w:szCs w:val="28"/>
              </w:rPr>
              <w:t>..</w:t>
            </w:r>
            <w:r w:rsidR="001C6595" w:rsidRPr="00903F72">
              <w:rPr>
                <w:caps/>
                <w:sz w:val="28"/>
                <w:szCs w:val="28"/>
              </w:rPr>
              <w:t>……</w:t>
            </w:r>
            <w:r w:rsidR="00AB13F4" w:rsidRPr="00903F72">
              <w:rPr>
                <w:caps/>
                <w:sz w:val="28"/>
                <w:szCs w:val="28"/>
              </w:rPr>
              <w:t>.</w:t>
            </w:r>
          </w:p>
        </w:tc>
        <w:tc>
          <w:tcPr>
            <w:tcW w:w="692" w:type="dxa"/>
          </w:tcPr>
          <w:p w14:paraId="24B1653B" w14:textId="77777777" w:rsidR="00180AEC" w:rsidRPr="00903F72" w:rsidRDefault="00180AEC" w:rsidP="002F3D95">
            <w:pPr>
              <w:spacing w:line="360" w:lineRule="auto"/>
              <w:jc w:val="center"/>
              <w:rPr>
                <w:sz w:val="28"/>
                <w:szCs w:val="28"/>
              </w:rPr>
            </w:pPr>
          </w:p>
          <w:p w14:paraId="44855695" w14:textId="77777777" w:rsidR="00F93202" w:rsidRPr="00903F72" w:rsidRDefault="004A5EFA" w:rsidP="002F3D95">
            <w:pPr>
              <w:spacing w:line="360" w:lineRule="auto"/>
              <w:jc w:val="center"/>
              <w:rPr>
                <w:sz w:val="28"/>
                <w:szCs w:val="28"/>
              </w:rPr>
            </w:pPr>
            <w:r w:rsidRPr="00903F72">
              <w:rPr>
                <w:sz w:val="28"/>
                <w:szCs w:val="28"/>
              </w:rPr>
              <w:t>6</w:t>
            </w:r>
          </w:p>
        </w:tc>
      </w:tr>
      <w:tr w:rsidR="00F93202" w:rsidRPr="00903F72" w14:paraId="2D807649" w14:textId="77777777" w:rsidTr="00CD2619">
        <w:trPr>
          <w:trHeight w:val="266"/>
          <w:jc w:val="center"/>
        </w:trPr>
        <w:tc>
          <w:tcPr>
            <w:tcW w:w="9336" w:type="dxa"/>
          </w:tcPr>
          <w:p w14:paraId="196DDCE5" w14:textId="115B38AF" w:rsidR="00F93202" w:rsidRPr="00903F72" w:rsidRDefault="00F93202" w:rsidP="00DE6E9C">
            <w:pPr>
              <w:pStyle w:val="af3"/>
              <w:shd w:val="clear" w:color="auto" w:fill="FFFFFF"/>
              <w:spacing w:before="0" w:beforeAutospacing="0" w:after="0" w:afterAutospacing="0" w:line="360" w:lineRule="auto"/>
              <w:jc w:val="both"/>
              <w:rPr>
                <w:bCs/>
                <w:sz w:val="28"/>
                <w:szCs w:val="28"/>
                <w:lang w:val="uk-UA"/>
              </w:rPr>
            </w:pPr>
            <w:r w:rsidRPr="00903F72">
              <w:rPr>
                <w:sz w:val="28"/>
                <w:szCs w:val="28"/>
                <w:lang w:val="uk-UA"/>
              </w:rPr>
              <w:t xml:space="preserve">1.1. </w:t>
            </w:r>
            <w:r w:rsidR="00746BFA" w:rsidRPr="00903F72">
              <w:rPr>
                <w:sz w:val="28"/>
                <w:szCs w:val="28"/>
                <w:lang w:val="uk-UA"/>
              </w:rPr>
              <w:t xml:space="preserve">Теоретична сутність </w:t>
            </w:r>
            <w:r w:rsidR="009919CC" w:rsidRPr="00903F72">
              <w:rPr>
                <w:sz w:val="28"/>
                <w:szCs w:val="28"/>
                <w:lang w:val="uk-UA"/>
              </w:rPr>
              <w:t xml:space="preserve"> </w:t>
            </w:r>
            <w:r w:rsidR="005D733D" w:rsidRPr="005D733D">
              <w:rPr>
                <w:sz w:val="28"/>
                <w:szCs w:val="28"/>
                <w:lang w:val="uk-UA"/>
              </w:rPr>
              <w:t xml:space="preserve">психологічного маркетингу </w:t>
            </w:r>
            <w:r w:rsidR="00746BFA" w:rsidRPr="00903F72">
              <w:rPr>
                <w:sz w:val="28"/>
                <w:szCs w:val="28"/>
                <w:lang w:val="uk-UA"/>
              </w:rPr>
              <w:t>………</w:t>
            </w:r>
            <w:r w:rsidR="00A95492" w:rsidRPr="00903F72">
              <w:rPr>
                <w:sz w:val="28"/>
                <w:szCs w:val="28"/>
                <w:lang w:val="uk-UA"/>
              </w:rPr>
              <w:t>…</w:t>
            </w:r>
            <w:r w:rsidR="0096789D" w:rsidRPr="00903F72">
              <w:rPr>
                <w:sz w:val="28"/>
                <w:szCs w:val="28"/>
                <w:lang w:val="uk-UA"/>
              </w:rPr>
              <w:t>..</w:t>
            </w:r>
            <w:r w:rsidR="00430C66" w:rsidRPr="00903F72">
              <w:rPr>
                <w:sz w:val="28"/>
                <w:szCs w:val="28"/>
                <w:lang w:val="uk-UA"/>
              </w:rPr>
              <w:t>…</w:t>
            </w:r>
            <w:r w:rsidR="00A95492" w:rsidRPr="00903F72">
              <w:rPr>
                <w:sz w:val="28"/>
                <w:szCs w:val="28"/>
                <w:lang w:val="uk-UA"/>
              </w:rPr>
              <w:t>…………</w:t>
            </w:r>
          </w:p>
        </w:tc>
        <w:tc>
          <w:tcPr>
            <w:tcW w:w="692" w:type="dxa"/>
          </w:tcPr>
          <w:p w14:paraId="26BFF756" w14:textId="77777777" w:rsidR="00F93202" w:rsidRPr="00903F72" w:rsidRDefault="004A5EFA" w:rsidP="002F3D95">
            <w:pPr>
              <w:spacing w:line="360" w:lineRule="auto"/>
              <w:jc w:val="center"/>
              <w:rPr>
                <w:sz w:val="28"/>
                <w:szCs w:val="28"/>
              </w:rPr>
            </w:pPr>
            <w:r w:rsidRPr="00903F72">
              <w:rPr>
                <w:sz w:val="28"/>
                <w:szCs w:val="28"/>
              </w:rPr>
              <w:t>6</w:t>
            </w:r>
          </w:p>
        </w:tc>
      </w:tr>
      <w:tr w:rsidR="00F93202" w:rsidRPr="00903F72" w14:paraId="3DA77725" w14:textId="77777777" w:rsidTr="00CD2619">
        <w:trPr>
          <w:trHeight w:val="266"/>
          <w:jc w:val="center"/>
        </w:trPr>
        <w:tc>
          <w:tcPr>
            <w:tcW w:w="9336" w:type="dxa"/>
          </w:tcPr>
          <w:p w14:paraId="34469268" w14:textId="43A28E41" w:rsidR="00F93202" w:rsidRPr="00903F72" w:rsidRDefault="00082123" w:rsidP="00DE6E9C">
            <w:pPr>
              <w:pStyle w:val="af3"/>
              <w:shd w:val="clear" w:color="auto" w:fill="FFFFFF"/>
              <w:spacing w:before="0" w:beforeAutospacing="0" w:after="0" w:afterAutospacing="0" w:line="360" w:lineRule="auto"/>
              <w:jc w:val="both"/>
              <w:rPr>
                <w:sz w:val="28"/>
                <w:szCs w:val="28"/>
                <w:lang w:val="uk-UA"/>
              </w:rPr>
            </w:pPr>
            <w:r w:rsidRPr="00903F72">
              <w:rPr>
                <w:sz w:val="28"/>
                <w:szCs w:val="28"/>
                <w:lang w:val="uk-UA"/>
              </w:rPr>
              <w:t>1.</w:t>
            </w:r>
            <w:r w:rsidR="003D31EB" w:rsidRPr="00903F72">
              <w:rPr>
                <w:sz w:val="28"/>
                <w:szCs w:val="28"/>
                <w:lang w:val="uk-UA"/>
              </w:rPr>
              <w:t>2</w:t>
            </w:r>
            <w:r w:rsidRPr="00903F72">
              <w:rPr>
                <w:sz w:val="28"/>
                <w:szCs w:val="28"/>
                <w:lang w:val="uk-UA"/>
              </w:rPr>
              <w:t xml:space="preserve">. </w:t>
            </w:r>
            <w:r w:rsidR="005D733D">
              <w:rPr>
                <w:sz w:val="28"/>
                <w:szCs w:val="28"/>
                <w:lang w:val="uk-UA"/>
              </w:rPr>
              <w:t>К</w:t>
            </w:r>
            <w:r w:rsidR="005D733D" w:rsidRPr="005D733D">
              <w:rPr>
                <w:sz w:val="28"/>
                <w:szCs w:val="28"/>
                <w:lang w:val="uk-UA"/>
              </w:rPr>
              <w:t>онкурентн</w:t>
            </w:r>
            <w:r w:rsidR="005D733D">
              <w:rPr>
                <w:sz w:val="28"/>
                <w:szCs w:val="28"/>
                <w:lang w:val="uk-UA"/>
              </w:rPr>
              <w:t>а</w:t>
            </w:r>
            <w:r w:rsidR="005D733D" w:rsidRPr="005D733D">
              <w:rPr>
                <w:sz w:val="28"/>
                <w:szCs w:val="28"/>
                <w:lang w:val="uk-UA"/>
              </w:rPr>
              <w:t xml:space="preserve"> політик</w:t>
            </w:r>
            <w:r w:rsidR="005D733D">
              <w:rPr>
                <w:sz w:val="28"/>
                <w:szCs w:val="28"/>
                <w:lang w:val="uk-UA"/>
              </w:rPr>
              <w:t>а</w:t>
            </w:r>
            <w:r w:rsidR="005D733D" w:rsidRPr="005D733D">
              <w:rPr>
                <w:sz w:val="28"/>
                <w:szCs w:val="28"/>
                <w:lang w:val="uk-UA"/>
              </w:rPr>
              <w:t xml:space="preserve"> підприємства</w:t>
            </w:r>
            <w:r w:rsidR="005D733D" w:rsidRPr="005D733D">
              <w:rPr>
                <w:b/>
                <w:bCs/>
                <w:sz w:val="28"/>
                <w:szCs w:val="28"/>
                <w:lang w:val="uk-UA"/>
              </w:rPr>
              <w:t xml:space="preserve"> </w:t>
            </w:r>
            <w:r w:rsidR="00A95492" w:rsidRPr="00903F72">
              <w:rPr>
                <w:sz w:val="28"/>
                <w:szCs w:val="28"/>
                <w:lang w:val="uk-UA"/>
              </w:rPr>
              <w:t>…</w:t>
            </w:r>
            <w:r w:rsidR="00DE6E9C">
              <w:rPr>
                <w:sz w:val="28"/>
                <w:szCs w:val="28"/>
                <w:lang w:val="uk-UA"/>
              </w:rPr>
              <w:t>……</w:t>
            </w:r>
            <w:r w:rsidR="00A22576">
              <w:rPr>
                <w:sz w:val="28"/>
                <w:szCs w:val="28"/>
                <w:lang w:val="uk-UA"/>
              </w:rPr>
              <w:t>……………..</w:t>
            </w:r>
            <w:r w:rsidR="00DE6E9C">
              <w:rPr>
                <w:sz w:val="28"/>
                <w:szCs w:val="28"/>
                <w:lang w:val="uk-UA"/>
              </w:rPr>
              <w:t>………….</w:t>
            </w:r>
            <w:r w:rsidR="00A95492" w:rsidRPr="00903F72">
              <w:rPr>
                <w:sz w:val="28"/>
                <w:szCs w:val="28"/>
                <w:lang w:val="uk-UA"/>
              </w:rPr>
              <w:t>……..</w:t>
            </w:r>
          </w:p>
        </w:tc>
        <w:tc>
          <w:tcPr>
            <w:tcW w:w="692" w:type="dxa"/>
          </w:tcPr>
          <w:p w14:paraId="126B68FD" w14:textId="4A2F8ECA" w:rsidR="004A5EFA" w:rsidRPr="00903F72" w:rsidRDefault="004A5EFA" w:rsidP="00364A96">
            <w:pPr>
              <w:spacing w:line="360" w:lineRule="auto"/>
              <w:jc w:val="center"/>
              <w:rPr>
                <w:bCs/>
                <w:sz w:val="28"/>
                <w:szCs w:val="28"/>
              </w:rPr>
            </w:pPr>
            <w:r w:rsidRPr="00903F72">
              <w:rPr>
                <w:bCs/>
                <w:sz w:val="28"/>
                <w:szCs w:val="28"/>
              </w:rPr>
              <w:t>1</w:t>
            </w:r>
            <w:r w:rsidR="002524C0">
              <w:rPr>
                <w:bCs/>
                <w:sz w:val="28"/>
                <w:szCs w:val="28"/>
              </w:rPr>
              <w:t>4</w:t>
            </w:r>
          </w:p>
        </w:tc>
      </w:tr>
      <w:tr w:rsidR="00082123" w:rsidRPr="00903F72" w14:paraId="13E6CE98" w14:textId="77777777" w:rsidTr="00CD2619">
        <w:trPr>
          <w:trHeight w:val="266"/>
          <w:jc w:val="center"/>
        </w:trPr>
        <w:tc>
          <w:tcPr>
            <w:tcW w:w="9336" w:type="dxa"/>
          </w:tcPr>
          <w:p w14:paraId="5C9299FC" w14:textId="41ED2ADD" w:rsidR="00082123" w:rsidRPr="00903F72" w:rsidRDefault="00082123" w:rsidP="00DE6E9C">
            <w:pPr>
              <w:pStyle w:val="2"/>
              <w:ind w:left="0"/>
              <w:jc w:val="both"/>
              <w:rPr>
                <w:snapToGrid w:val="0"/>
                <w:sz w:val="28"/>
                <w:szCs w:val="28"/>
              </w:rPr>
            </w:pPr>
            <w:r w:rsidRPr="00903F72">
              <w:rPr>
                <w:snapToGrid w:val="0"/>
                <w:sz w:val="28"/>
                <w:szCs w:val="28"/>
              </w:rPr>
              <w:t>1.</w:t>
            </w:r>
            <w:r w:rsidR="003D31EB" w:rsidRPr="00903F72">
              <w:rPr>
                <w:snapToGrid w:val="0"/>
                <w:sz w:val="28"/>
                <w:szCs w:val="28"/>
              </w:rPr>
              <w:t>3</w:t>
            </w:r>
            <w:r w:rsidRPr="00903F72">
              <w:rPr>
                <w:snapToGrid w:val="0"/>
                <w:sz w:val="28"/>
                <w:szCs w:val="28"/>
              </w:rPr>
              <w:t xml:space="preserve">. </w:t>
            </w:r>
            <w:r w:rsidR="00DE6E9C" w:rsidRPr="00465687">
              <w:rPr>
                <w:sz w:val="28"/>
                <w:szCs w:val="28"/>
              </w:rPr>
              <w:t xml:space="preserve">Інструменти </w:t>
            </w:r>
            <w:r w:rsidR="00746BFA" w:rsidRPr="00465687">
              <w:rPr>
                <w:sz w:val="28"/>
                <w:szCs w:val="28"/>
              </w:rPr>
              <w:t xml:space="preserve"> </w:t>
            </w:r>
            <w:r w:rsidR="005D733D">
              <w:rPr>
                <w:bCs/>
                <w:sz w:val="28"/>
                <w:szCs w:val="28"/>
              </w:rPr>
              <w:t>психологічного маркетингу</w:t>
            </w:r>
            <w:r w:rsidR="00DE6E9C">
              <w:rPr>
                <w:bCs/>
                <w:sz w:val="28"/>
                <w:szCs w:val="28"/>
                <w:lang w:val="ru-RU"/>
              </w:rPr>
              <w:t>…</w:t>
            </w:r>
            <w:r w:rsidR="00A22576">
              <w:rPr>
                <w:bCs/>
                <w:sz w:val="28"/>
                <w:szCs w:val="28"/>
                <w:lang w:val="ru-RU"/>
              </w:rPr>
              <w:t>…………………………</w:t>
            </w:r>
            <w:r w:rsidR="00DE6E9C">
              <w:rPr>
                <w:bCs/>
                <w:sz w:val="28"/>
                <w:szCs w:val="28"/>
                <w:lang w:val="ru-RU"/>
              </w:rPr>
              <w:t>……</w:t>
            </w:r>
          </w:p>
        </w:tc>
        <w:tc>
          <w:tcPr>
            <w:tcW w:w="692" w:type="dxa"/>
          </w:tcPr>
          <w:p w14:paraId="7F2A46B0" w14:textId="2E4C46D1" w:rsidR="004A5EFA" w:rsidRPr="00903F72" w:rsidRDefault="00AA723A" w:rsidP="00BF644E">
            <w:pPr>
              <w:spacing w:line="360" w:lineRule="auto"/>
              <w:jc w:val="center"/>
              <w:rPr>
                <w:bCs/>
                <w:sz w:val="28"/>
                <w:szCs w:val="28"/>
              </w:rPr>
            </w:pPr>
            <w:r>
              <w:rPr>
                <w:bCs/>
                <w:sz w:val="28"/>
                <w:szCs w:val="28"/>
              </w:rPr>
              <w:t>2</w:t>
            </w:r>
            <w:r w:rsidR="002140C6">
              <w:rPr>
                <w:bCs/>
                <w:sz w:val="28"/>
                <w:szCs w:val="28"/>
              </w:rPr>
              <w:t>5</w:t>
            </w:r>
          </w:p>
        </w:tc>
      </w:tr>
      <w:tr w:rsidR="00BC0D52" w:rsidRPr="00903F72" w14:paraId="42EC8503" w14:textId="77777777" w:rsidTr="00CD2619">
        <w:trPr>
          <w:trHeight w:val="505"/>
          <w:jc w:val="center"/>
        </w:trPr>
        <w:tc>
          <w:tcPr>
            <w:tcW w:w="9336" w:type="dxa"/>
          </w:tcPr>
          <w:p w14:paraId="18904C0D" w14:textId="6B9A6956" w:rsidR="00BC0D52" w:rsidRPr="00AA723A" w:rsidRDefault="00082123" w:rsidP="001464AE">
            <w:pPr>
              <w:shd w:val="clear" w:color="auto" w:fill="FFFFFF"/>
              <w:tabs>
                <w:tab w:val="left" w:pos="1176"/>
              </w:tabs>
              <w:spacing w:line="360" w:lineRule="auto"/>
              <w:rPr>
                <w:sz w:val="28"/>
                <w:szCs w:val="28"/>
              </w:rPr>
            </w:pPr>
            <w:r w:rsidRPr="00AA723A">
              <w:rPr>
                <w:caps/>
                <w:spacing w:val="20"/>
                <w:sz w:val="28"/>
                <w:szCs w:val="28"/>
              </w:rPr>
              <w:t>Розділ</w:t>
            </w:r>
            <w:r w:rsidRPr="00AA723A">
              <w:rPr>
                <w:caps/>
                <w:sz w:val="28"/>
                <w:szCs w:val="28"/>
              </w:rPr>
              <w:t xml:space="preserve"> 2. </w:t>
            </w:r>
            <w:r w:rsidR="00C11542" w:rsidRPr="00AA723A">
              <w:rPr>
                <w:caps/>
                <w:sz w:val="28"/>
                <w:szCs w:val="28"/>
              </w:rPr>
              <w:t xml:space="preserve">дослідження </w:t>
            </w:r>
            <w:r w:rsidR="00D63B6E" w:rsidRPr="00AA723A">
              <w:rPr>
                <w:caps/>
                <w:sz w:val="28"/>
                <w:szCs w:val="28"/>
              </w:rPr>
              <w:t xml:space="preserve">ефективності управлінської діяльності на </w:t>
            </w:r>
            <w:r w:rsidR="00AA723A" w:rsidRPr="00AA723A">
              <w:rPr>
                <w:caps/>
                <w:sz w:val="28"/>
                <w:szCs w:val="28"/>
              </w:rPr>
              <w:t>П</w:t>
            </w:r>
            <w:r w:rsidR="00D91745">
              <w:rPr>
                <w:caps/>
                <w:sz w:val="28"/>
                <w:szCs w:val="28"/>
              </w:rPr>
              <w:t>р</w:t>
            </w:r>
            <w:r w:rsidR="00AA723A" w:rsidRPr="00AA723A">
              <w:rPr>
                <w:caps/>
                <w:sz w:val="28"/>
                <w:szCs w:val="28"/>
              </w:rPr>
              <w:t>АТ «ВО «Одеський консервний завод»…………</w:t>
            </w:r>
            <w:r w:rsidR="00552A15" w:rsidRPr="00AA723A">
              <w:rPr>
                <w:bCs/>
                <w:caps/>
                <w:sz w:val="28"/>
                <w:szCs w:val="28"/>
                <w:lang w:val="ru-RU"/>
              </w:rPr>
              <w:t>…………………</w:t>
            </w:r>
            <w:r w:rsidR="00D04D49" w:rsidRPr="00AA723A">
              <w:rPr>
                <w:caps/>
                <w:sz w:val="28"/>
                <w:szCs w:val="28"/>
              </w:rPr>
              <w:t>…</w:t>
            </w:r>
            <w:r w:rsidR="00241A81" w:rsidRPr="00AA723A">
              <w:rPr>
                <w:caps/>
                <w:sz w:val="28"/>
                <w:szCs w:val="28"/>
              </w:rPr>
              <w:t>……………………</w:t>
            </w:r>
            <w:r w:rsidR="001464AE" w:rsidRPr="00AA723A">
              <w:rPr>
                <w:caps/>
                <w:sz w:val="28"/>
                <w:szCs w:val="28"/>
              </w:rPr>
              <w:t>……………..</w:t>
            </w:r>
            <w:r w:rsidR="00D04D49" w:rsidRPr="00AA723A">
              <w:rPr>
                <w:caps/>
                <w:sz w:val="28"/>
                <w:szCs w:val="28"/>
              </w:rPr>
              <w:t>….</w:t>
            </w:r>
            <w:r w:rsidR="00752747" w:rsidRPr="00AA723A">
              <w:rPr>
                <w:caps/>
                <w:sz w:val="28"/>
                <w:szCs w:val="28"/>
              </w:rPr>
              <w:t>...</w:t>
            </w:r>
            <w:r w:rsidR="00A95492" w:rsidRPr="00AA723A">
              <w:rPr>
                <w:caps/>
                <w:sz w:val="28"/>
                <w:szCs w:val="28"/>
              </w:rPr>
              <w:t>..</w:t>
            </w:r>
          </w:p>
        </w:tc>
        <w:tc>
          <w:tcPr>
            <w:tcW w:w="692" w:type="dxa"/>
          </w:tcPr>
          <w:p w14:paraId="72C2565A" w14:textId="77777777" w:rsidR="00BC0D52" w:rsidRPr="00AA723A" w:rsidRDefault="00BC0D52" w:rsidP="002F3D95">
            <w:pPr>
              <w:spacing w:line="360" w:lineRule="auto"/>
              <w:jc w:val="center"/>
              <w:rPr>
                <w:sz w:val="28"/>
                <w:szCs w:val="28"/>
              </w:rPr>
            </w:pPr>
          </w:p>
          <w:p w14:paraId="2477AD6A" w14:textId="77777777" w:rsidR="00552A15" w:rsidRPr="00AA723A" w:rsidRDefault="00552A15" w:rsidP="00FA2FC4">
            <w:pPr>
              <w:spacing w:line="360" w:lineRule="auto"/>
              <w:jc w:val="center"/>
              <w:rPr>
                <w:sz w:val="28"/>
                <w:szCs w:val="28"/>
              </w:rPr>
            </w:pPr>
          </w:p>
          <w:p w14:paraId="1E447295" w14:textId="79680D2C" w:rsidR="004A5EFA" w:rsidRPr="00AA723A" w:rsidRDefault="0002728E" w:rsidP="00642902">
            <w:pPr>
              <w:spacing w:line="360" w:lineRule="auto"/>
              <w:jc w:val="center"/>
              <w:rPr>
                <w:sz w:val="28"/>
                <w:szCs w:val="28"/>
              </w:rPr>
            </w:pPr>
            <w:r>
              <w:rPr>
                <w:sz w:val="28"/>
                <w:szCs w:val="28"/>
              </w:rPr>
              <w:t>30</w:t>
            </w:r>
          </w:p>
        </w:tc>
      </w:tr>
      <w:tr w:rsidR="00C11542" w:rsidRPr="00903F72" w14:paraId="1A82B026" w14:textId="77777777" w:rsidTr="00CD2619">
        <w:trPr>
          <w:jc w:val="center"/>
        </w:trPr>
        <w:tc>
          <w:tcPr>
            <w:tcW w:w="9336" w:type="dxa"/>
          </w:tcPr>
          <w:p w14:paraId="06B7977D" w14:textId="46D45D83" w:rsidR="00C11542" w:rsidRPr="00AA723A" w:rsidRDefault="00C11542" w:rsidP="001464AE">
            <w:pPr>
              <w:shd w:val="clear" w:color="auto" w:fill="FFFFFF"/>
              <w:tabs>
                <w:tab w:val="left" w:pos="1176"/>
              </w:tabs>
              <w:spacing w:line="360" w:lineRule="auto"/>
              <w:rPr>
                <w:caps/>
                <w:sz w:val="28"/>
                <w:szCs w:val="28"/>
              </w:rPr>
            </w:pPr>
            <w:r w:rsidRPr="00AA723A">
              <w:rPr>
                <w:sz w:val="28"/>
                <w:szCs w:val="28"/>
              </w:rPr>
              <w:t>2.1</w:t>
            </w:r>
            <w:r w:rsidR="00903292" w:rsidRPr="00AA723A">
              <w:rPr>
                <w:sz w:val="28"/>
                <w:szCs w:val="28"/>
              </w:rPr>
              <w:t>.</w:t>
            </w:r>
            <w:r w:rsidR="007B0EA5" w:rsidRPr="00AA723A">
              <w:rPr>
                <w:sz w:val="28"/>
                <w:szCs w:val="28"/>
              </w:rPr>
              <w:t xml:space="preserve"> </w:t>
            </w:r>
            <w:r w:rsidR="00903292" w:rsidRPr="00AA723A">
              <w:rPr>
                <w:sz w:val="28"/>
                <w:szCs w:val="28"/>
              </w:rPr>
              <w:t xml:space="preserve">Характеристика </w:t>
            </w:r>
            <w:r w:rsidR="005D733D">
              <w:rPr>
                <w:sz w:val="28"/>
                <w:szCs w:val="28"/>
              </w:rPr>
              <w:t>підприємства</w:t>
            </w:r>
            <w:r w:rsidRPr="00AA723A">
              <w:rPr>
                <w:caps/>
                <w:sz w:val="28"/>
                <w:szCs w:val="28"/>
              </w:rPr>
              <w:t>…</w:t>
            </w:r>
            <w:r w:rsidR="005D733D">
              <w:rPr>
                <w:caps/>
                <w:sz w:val="28"/>
                <w:szCs w:val="28"/>
              </w:rPr>
              <w:t>……………………………….</w:t>
            </w:r>
            <w:r w:rsidRPr="00AA723A">
              <w:rPr>
                <w:caps/>
                <w:sz w:val="28"/>
                <w:szCs w:val="28"/>
              </w:rPr>
              <w:t>.…</w:t>
            </w:r>
            <w:r w:rsidRPr="00AA723A">
              <w:rPr>
                <w:sz w:val="28"/>
                <w:szCs w:val="28"/>
              </w:rPr>
              <w:t>…..….</w:t>
            </w:r>
          </w:p>
        </w:tc>
        <w:tc>
          <w:tcPr>
            <w:tcW w:w="692" w:type="dxa"/>
          </w:tcPr>
          <w:p w14:paraId="4C3B5041" w14:textId="676D5BDA" w:rsidR="00C11542" w:rsidRPr="00AA723A" w:rsidRDefault="0002728E" w:rsidP="00642902">
            <w:pPr>
              <w:spacing w:line="360" w:lineRule="auto"/>
              <w:jc w:val="center"/>
              <w:rPr>
                <w:sz w:val="28"/>
                <w:szCs w:val="28"/>
              </w:rPr>
            </w:pPr>
            <w:r>
              <w:rPr>
                <w:sz w:val="28"/>
                <w:szCs w:val="28"/>
              </w:rPr>
              <w:t>30</w:t>
            </w:r>
          </w:p>
        </w:tc>
      </w:tr>
      <w:tr w:rsidR="00C11542" w:rsidRPr="00903F72" w14:paraId="60BD7863" w14:textId="77777777" w:rsidTr="00CD2619">
        <w:trPr>
          <w:jc w:val="center"/>
        </w:trPr>
        <w:tc>
          <w:tcPr>
            <w:tcW w:w="9336" w:type="dxa"/>
          </w:tcPr>
          <w:p w14:paraId="22AC4FD0" w14:textId="75CE2395" w:rsidR="00C11542" w:rsidRPr="00AA723A" w:rsidRDefault="00C11542" w:rsidP="001464AE">
            <w:pPr>
              <w:spacing w:line="360" w:lineRule="auto"/>
              <w:rPr>
                <w:sz w:val="28"/>
                <w:szCs w:val="28"/>
              </w:rPr>
            </w:pPr>
            <w:r w:rsidRPr="00AA723A">
              <w:rPr>
                <w:sz w:val="28"/>
                <w:szCs w:val="28"/>
              </w:rPr>
              <w:t xml:space="preserve">2.2. </w:t>
            </w:r>
            <w:r w:rsidR="007C2EFD" w:rsidRPr="00AA723A">
              <w:rPr>
                <w:sz w:val="28"/>
                <w:szCs w:val="28"/>
              </w:rPr>
              <w:t>Оцінка</w:t>
            </w:r>
            <w:r w:rsidR="00903292" w:rsidRPr="00AA723A">
              <w:rPr>
                <w:sz w:val="28"/>
                <w:szCs w:val="28"/>
              </w:rPr>
              <w:t xml:space="preserve"> ефективності </w:t>
            </w:r>
            <w:r w:rsidR="007C2EFD" w:rsidRPr="00AA723A">
              <w:rPr>
                <w:sz w:val="28"/>
                <w:szCs w:val="28"/>
              </w:rPr>
              <w:t xml:space="preserve">системи управління </w:t>
            </w:r>
            <w:r w:rsidR="00A22576">
              <w:rPr>
                <w:sz w:val="28"/>
                <w:szCs w:val="28"/>
              </w:rPr>
              <w:t xml:space="preserve">та аналіз конкурентної політики </w:t>
            </w:r>
            <w:r w:rsidR="00A22576" w:rsidRPr="00AE126E">
              <w:rPr>
                <w:sz w:val="28"/>
                <w:szCs w:val="28"/>
              </w:rPr>
              <w:t>ПрАТ «ВО «Одеський консервний завод»</w:t>
            </w:r>
            <w:r w:rsidR="00A22576">
              <w:rPr>
                <w:sz w:val="28"/>
                <w:szCs w:val="28"/>
              </w:rPr>
              <w:t>…………</w:t>
            </w:r>
            <w:r w:rsidR="00AA723A" w:rsidRPr="00AA723A">
              <w:rPr>
                <w:caps/>
                <w:sz w:val="28"/>
                <w:szCs w:val="28"/>
              </w:rPr>
              <w:t>……………..</w:t>
            </w:r>
          </w:p>
        </w:tc>
        <w:tc>
          <w:tcPr>
            <w:tcW w:w="692" w:type="dxa"/>
          </w:tcPr>
          <w:p w14:paraId="01DB04D6" w14:textId="77777777" w:rsidR="00A22576" w:rsidRDefault="00A22576" w:rsidP="00E4149D">
            <w:pPr>
              <w:spacing w:line="360" w:lineRule="auto"/>
              <w:jc w:val="center"/>
              <w:rPr>
                <w:sz w:val="28"/>
                <w:szCs w:val="28"/>
              </w:rPr>
            </w:pPr>
          </w:p>
          <w:p w14:paraId="477EA645" w14:textId="4AC5AB9E" w:rsidR="00C11542" w:rsidRPr="00AA723A" w:rsidRDefault="00B21A22" w:rsidP="00E4149D">
            <w:pPr>
              <w:spacing w:line="360" w:lineRule="auto"/>
              <w:jc w:val="center"/>
              <w:rPr>
                <w:sz w:val="28"/>
                <w:szCs w:val="28"/>
              </w:rPr>
            </w:pPr>
            <w:r w:rsidRPr="00AA723A">
              <w:rPr>
                <w:sz w:val="28"/>
                <w:szCs w:val="28"/>
              </w:rPr>
              <w:t>3</w:t>
            </w:r>
            <w:r w:rsidR="00DA3E13">
              <w:rPr>
                <w:sz w:val="28"/>
                <w:szCs w:val="28"/>
              </w:rPr>
              <w:t>6</w:t>
            </w:r>
          </w:p>
        </w:tc>
      </w:tr>
      <w:tr w:rsidR="00F93202" w:rsidRPr="00903F72" w14:paraId="24EEF4CC" w14:textId="77777777" w:rsidTr="00CD2619">
        <w:trPr>
          <w:jc w:val="center"/>
        </w:trPr>
        <w:tc>
          <w:tcPr>
            <w:tcW w:w="9336" w:type="dxa"/>
          </w:tcPr>
          <w:p w14:paraId="5FC04734" w14:textId="630C5025" w:rsidR="00F93202" w:rsidRPr="00AE126E" w:rsidRDefault="00B67C3A" w:rsidP="001464AE">
            <w:pPr>
              <w:spacing w:line="360" w:lineRule="auto"/>
              <w:rPr>
                <w:sz w:val="28"/>
                <w:szCs w:val="28"/>
              </w:rPr>
            </w:pPr>
            <w:r w:rsidRPr="00AE126E">
              <w:rPr>
                <w:caps/>
                <w:sz w:val="28"/>
                <w:szCs w:val="28"/>
              </w:rPr>
              <w:t xml:space="preserve">Розділ 3. </w:t>
            </w:r>
            <w:bookmarkStart w:id="1" w:name="_Hlk198625045"/>
            <w:r w:rsidR="00A22576">
              <w:rPr>
                <w:caps/>
                <w:sz w:val="28"/>
                <w:szCs w:val="28"/>
              </w:rPr>
              <w:t xml:space="preserve">застосування </w:t>
            </w:r>
            <w:r w:rsidR="00A22576" w:rsidRPr="00A22576">
              <w:rPr>
                <w:caps/>
                <w:sz w:val="28"/>
                <w:szCs w:val="28"/>
              </w:rPr>
              <w:t>Інструментів психологічного маркетингу при розробці конкурентної політики</w:t>
            </w:r>
            <w:r w:rsidR="00A22576" w:rsidRPr="00A22576">
              <w:rPr>
                <w:b/>
                <w:bCs/>
                <w:caps/>
                <w:sz w:val="28"/>
                <w:szCs w:val="28"/>
              </w:rPr>
              <w:t xml:space="preserve"> </w:t>
            </w:r>
            <w:r w:rsidR="00AA723A" w:rsidRPr="00AE126E">
              <w:rPr>
                <w:caps/>
                <w:sz w:val="28"/>
                <w:szCs w:val="28"/>
              </w:rPr>
              <w:t>П</w:t>
            </w:r>
            <w:r w:rsidR="00D91745" w:rsidRPr="00AE126E">
              <w:rPr>
                <w:caps/>
                <w:sz w:val="28"/>
                <w:szCs w:val="28"/>
              </w:rPr>
              <w:t>р</w:t>
            </w:r>
            <w:r w:rsidR="00AA723A" w:rsidRPr="00AE126E">
              <w:rPr>
                <w:caps/>
                <w:sz w:val="28"/>
                <w:szCs w:val="28"/>
              </w:rPr>
              <w:t>АТ «ВО «Одеський консервний завод»</w:t>
            </w:r>
            <w:bookmarkEnd w:id="1"/>
            <w:r w:rsidR="00A17657" w:rsidRPr="00AE126E">
              <w:rPr>
                <w:caps/>
                <w:sz w:val="28"/>
                <w:szCs w:val="28"/>
              </w:rPr>
              <w:t>…</w:t>
            </w:r>
            <w:r w:rsidR="00AA723A" w:rsidRPr="00AE126E">
              <w:rPr>
                <w:caps/>
                <w:sz w:val="28"/>
                <w:szCs w:val="28"/>
              </w:rPr>
              <w:t>……</w:t>
            </w:r>
            <w:r w:rsidR="001464AE" w:rsidRPr="00AE126E">
              <w:rPr>
                <w:caps/>
                <w:sz w:val="28"/>
                <w:szCs w:val="28"/>
              </w:rPr>
              <w:t>.</w:t>
            </w:r>
            <w:r w:rsidR="004C2795" w:rsidRPr="00AE126E">
              <w:rPr>
                <w:caps/>
                <w:sz w:val="28"/>
                <w:szCs w:val="28"/>
              </w:rPr>
              <w:t>…….</w:t>
            </w:r>
            <w:r w:rsidR="00A17657" w:rsidRPr="00AE126E">
              <w:rPr>
                <w:caps/>
                <w:sz w:val="28"/>
                <w:szCs w:val="28"/>
              </w:rPr>
              <w:t>…………</w:t>
            </w:r>
            <w:r w:rsidR="001464AE" w:rsidRPr="00AE126E">
              <w:rPr>
                <w:caps/>
                <w:sz w:val="28"/>
                <w:szCs w:val="28"/>
              </w:rPr>
              <w:t>….</w:t>
            </w:r>
            <w:r w:rsidR="00A17657" w:rsidRPr="00AE126E">
              <w:rPr>
                <w:caps/>
                <w:sz w:val="28"/>
                <w:szCs w:val="28"/>
              </w:rPr>
              <w:t>…..</w:t>
            </w:r>
            <w:r w:rsidR="00FF1569" w:rsidRPr="00AE126E">
              <w:rPr>
                <w:caps/>
                <w:sz w:val="28"/>
                <w:szCs w:val="28"/>
              </w:rPr>
              <w:t>…</w:t>
            </w:r>
            <w:r w:rsidR="00A95492" w:rsidRPr="00AE126E">
              <w:rPr>
                <w:caps/>
                <w:sz w:val="28"/>
                <w:szCs w:val="28"/>
              </w:rPr>
              <w:t>……</w:t>
            </w:r>
          </w:p>
        </w:tc>
        <w:tc>
          <w:tcPr>
            <w:tcW w:w="692" w:type="dxa"/>
          </w:tcPr>
          <w:p w14:paraId="6E787C8A" w14:textId="77777777" w:rsidR="0096789D" w:rsidRPr="00AE126E" w:rsidRDefault="0096789D" w:rsidP="002F3D95">
            <w:pPr>
              <w:spacing w:line="360" w:lineRule="auto"/>
              <w:jc w:val="center"/>
              <w:rPr>
                <w:sz w:val="28"/>
                <w:szCs w:val="28"/>
              </w:rPr>
            </w:pPr>
          </w:p>
          <w:p w14:paraId="1F4EB47E" w14:textId="77777777" w:rsidR="007C2EFD" w:rsidRPr="00AE126E" w:rsidRDefault="007C2EFD" w:rsidP="002F3D95">
            <w:pPr>
              <w:spacing w:line="360" w:lineRule="auto"/>
              <w:jc w:val="center"/>
              <w:rPr>
                <w:sz w:val="28"/>
                <w:szCs w:val="28"/>
              </w:rPr>
            </w:pPr>
          </w:p>
          <w:p w14:paraId="296F1114" w14:textId="7E908CA9" w:rsidR="004A5EFA" w:rsidRPr="00AE126E" w:rsidRDefault="00844271" w:rsidP="00E4149D">
            <w:pPr>
              <w:spacing w:line="360" w:lineRule="auto"/>
              <w:jc w:val="center"/>
              <w:rPr>
                <w:sz w:val="28"/>
                <w:szCs w:val="28"/>
              </w:rPr>
            </w:pPr>
            <w:r>
              <w:rPr>
                <w:sz w:val="28"/>
                <w:szCs w:val="28"/>
              </w:rPr>
              <w:t>43</w:t>
            </w:r>
          </w:p>
        </w:tc>
      </w:tr>
      <w:tr w:rsidR="00F93202" w:rsidRPr="00903F72" w14:paraId="50B0913E" w14:textId="77777777" w:rsidTr="00CD2619">
        <w:trPr>
          <w:jc w:val="center"/>
        </w:trPr>
        <w:tc>
          <w:tcPr>
            <w:tcW w:w="9336" w:type="dxa"/>
          </w:tcPr>
          <w:p w14:paraId="7E32095A" w14:textId="3BBDDD61" w:rsidR="00F93202" w:rsidRPr="00AE126E" w:rsidRDefault="00F93202" w:rsidP="00CE03E5">
            <w:pPr>
              <w:spacing w:line="360" w:lineRule="auto"/>
              <w:rPr>
                <w:sz w:val="28"/>
                <w:szCs w:val="28"/>
              </w:rPr>
            </w:pPr>
            <w:r w:rsidRPr="00AE126E">
              <w:rPr>
                <w:sz w:val="28"/>
                <w:szCs w:val="28"/>
              </w:rPr>
              <w:t xml:space="preserve">3.1. </w:t>
            </w:r>
            <w:r w:rsidR="00AE126E" w:rsidRPr="00AE126E">
              <w:rPr>
                <w:sz w:val="28"/>
                <w:szCs w:val="28"/>
              </w:rPr>
              <w:t>К</w:t>
            </w:r>
            <w:r w:rsidR="00AE126E" w:rsidRPr="00AE126E">
              <w:rPr>
                <w:rFonts w:eastAsia="Calibri"/>
                <w:sz w:val="28"/>
                <w:szCs w:val="28"/>
                <w:lang w:eastAsia="en-US"/>
              </w:rPr>
              <w:t>онцептуальні підходи до</w:t>
            </w:r>
            <w:r w:rsidR="005D733D">
              <w:rPr>
                <w:rFonts w:eastAsia="Calibri"/>
                <w:sz w:val="28"/>
                <w:szCs w:val="28"/>
                <w:lang w:eastAsia="en-US"/>
              </w:rPr>
              <w:t xml:space="preserve"> застосування </w:t>
            </w:r>
            <w:r w:rsidR="005D733D" w:rsidRPr="005D733D">
              <w:rPr>
                <w:rFonts w:eastAsia="Calibri"/>
                <w:sz w:val="28"/>
                <w:szCs w:val="28"/>
                <w:lang w:eastAsia="en-US"/>
              </w:rPr>
              <w:t>інструментів психологічного маркетингу</w:t>
            </w:r>
            <w:r w:rsidR="005D733D" w:rsidRPr="005D733D">
              <w:rPr>
                <w:rFonts w:eastAsia="Calibri"/>
                <w:b/>
                <w:bCs/>
                <w:sz w:val="28"/>
                <w:szCs w:val="28"/>
                <w:lang w:eastAsia="en-US"/>
              </w:rPr>
              <w:t xml:space="preserve"> </w:t>
            </w:r>
            <w:r w:rsidR="00D91745" w:rsidRPr="00AE126E">
              <w:rPr>
                <w:sz w:val="28"/>
                <w:szCs w:val="28"/>
              </w:rPr>
              <w:t>на ПрАТ «ВО «Одеський консервний завод»</w:t>
            </w:r>
            <w:r w:rsidR="009F0E5A" w:rsidRPr="00AE126E">
              <w:rPr>
                <w:sz w:val="28"/>
                <w:szCs w:val="28"/>
              </w:rPr>
              <w:t>…………………..</w:t>
            </w:r>
          </w:p>
        </w:tc>
        <w:tc>
          <w:tcPr>
            <w:tcW w:w="692" w:type="dxa"/>
          </w:tcPr>
          <w:p w14:paraId="609DBA54" w14:textId="77777777" w:rsidR="009F0E5A" w:rsidRPr="00AE126E" w:rsidRDefault="009F0E5A" w:rsidP="001F5778">
            <w:pPr>
              <w:spacing w:line="360" w:lineRule="auto"/>
              <w:jc w:val="center"/>
              <w:rPr>
                <w:sz w:val="28"/>
                <w:szCs w:val="28"/>
              </w:rPr>
            </w:pPr>
          </w:p>
          <w:p w14:paraId="1E021371" w14:textId="402577FC" w:rsidR="004A5EFA" w:rsidRPr="00AE126E" w:rsidRDefault="00844271" w:rsidP="00E4149D">
            <w:pPr>
              <w:spacing w:line="360" w:lineRule="auto"/>
              <w:jc w:val="center"/>
              <w:rPr>
                <w:sz w:val="28"/>
                <w:szCs w:val="28"/>
              </w:rPr>
            </w:pPr>
            <w:r>
              <w:rPr>
                <w:sz w:val="28"/>
                <w:szCs w:val="28"/>
              </w:rPr>
              <w:t>43</w:t>
            </w:r>
          </w:p>
        </w:tc>
      </w:tr>
      <w:tr w:rsidR="00F93202" w:rsidRPr="00903F72" w14:paraId="4EE08DEB" w14:textId="77777777" w:rsidTr="00CD2619">
        <w:trPr>
          <w:jc w:val="center"/>
        </w:trPr>
        <w:tc>
          <w:tcPr>
            <w:tcW w:w="9336" w:type="dxa"/>
          </w:tcPr>
          <w:p w14:paraId="20C0E465" w14:textId="55888BC3" w:rsidR="00F93202" w:rsidRPr="00AE126E" w:rsidRDefault="00B67C3A" w:rsidP="00CE03E5">
            <w:pPr>
              <w:pStyle w:val="af3"/>
              <w:shd w:val="clear" w:color="auto" w:fill="FFFFFF"/>
              <w:spacing w:before="0" w:beforeAutospacing="0" w:after="0" w:afterAutospacing="0" w:line="360" w:lineRule="auto"/>
              <w:jc w:val="both"/>
              <w:rPr>
                <w:sz w:val="28"/>
                <w:szCs w:val="28"/>
                <w:lang w:val="uk-UA"/>
              </w:rPr>
            </w:pPr>
            <w:r w:rsidRPr="00AE126E">
              <w:rPr>
                <w:sz w:val="28"/>
                <w:szCs w:val="28"/>
                <w:lang w:val="uk-UA"/>
              </w:rPr>
              <w:t xml:space="preserve">3.2. </w:t>
            </w:r>
            <w:r w:rsidR="00AE126E" w:rsidRPr="00AE126E">
              <w:rPr>
                <w:sz w:val="28"/>
                <w:szCs w:val="28"/>
                <w:lang w:val="uk-UA"/>
              </w:rPr>
              <w:t>Стратегі</w:t>
            </w:r>
            <w:r w:rsidR="005D733D">
              <w:rPr>
                <w:sz w:val="28"/>
                <w:szCs w:val="28"/>
                <w:lang w:val="uk-UA"/>
              </w:rPr>
              <w:t xml:space="preserve">я розробки </w:t>
            </w:r>
            <w:r w:rsidR="005D733D" w:rsidRPr="005D733D">
              <w:rPr>
                <w:sz w:val="28"/>
                <w:szCs w:val="28"/>
                <w:lang w:val="uk-UA"/>
              </w:rPr>
              <w:t>конкурентної політики підприємства</w:t>
            </w:r>
            <w:r w:rsidR="005D733D">
              <w:rPr>
                <w:sz w:val="28"/>
                <w:szCs w:val="28"/>
                <w:lang w:val="uk-UA"/>
              </w:rPr>
              <w:t>……………….</w:t>
            </w:r>
            <w:r w:rsidR="00AE126E" w:rsidRPr="00AE126E">
              <w:rPr>
                <w:sz w:val="28"/>
                <w:szCs w:val="28"/>
                <w:lang w:val="uk-UA"/>
              </w:rPr>
              <w:t xml:space="preserve"> </w:t>
            </w:r>
          </w:p>
        </w:tc>
        <w:tc>
          <w:tcPr>
            <w:tcW w:w="692" w:type="dxa"/>
          </w:tcPr>
          <w:p w14:paraId="570AA81F" w14:textId="69221C72" w:rsidR="00F93202" w:rsidRPr="00AE126E" w:rsidRDefault="009C565E" w:rsidP="00903F72">
            <w:pPr>
              <w:spacing w:line="360" w:lineRule="auto"/>
              <w:jc w:val="center"/>
              <w:rPr>
                <w:sz w:val="28"/>
                <w:szCs w:val="28"/>
              </w:rPr>
            </w:pPr>
            <w:r w:rsidRPr="00AE126E">
              <w:rPr>
                <w:sz w:val="28"/>
                <w:szCs w:val="28"/>
              </w:rPr>
              <w:t>4</w:t>
            </w:r>
            <w:r w:rsidR="00D205D0">
              <w:rPr>
                <w:sz w:val="28"/>
                <w:szCs w:val="28"/>
              </w:rPr>
              <w:t>7</w:t>
            </w:r>
          </w:p>
        </w:tc>
      </w:tr>
      <w:tr w:rsidR="00F93202" w:rsidRPr="00903F72" w14:paraId="08AAB190" w14:textId="77777777" w:rsidTr="00CD2619">
        <w:trPr>
          <w:jc w:val="center"/>
        </w:trPr>
        <w:tc>
          <w:tcPr>
            <w:tcW w:w="9336" w:type="dxa"/>
          </w:tcPr>
          <w:p w14:paraId="17B1565A" w14:textId="77777777" w:rsidR="00F93202" w:rsidRPr="00903F72" w:rsidRDefault="00F93202" w:rsidP="002F3D95">
            <w:pPr>
              <w:spacing w:line="360" w:lineRule="auto"/>
              <w:rPr>
                <w:caps/>
                <w:sz w:val="28"/>
                <w:szCs w:val="28"/>
              </w:rPr>
            </w:pPr>
            <w:r w:rsidRPr="00903F72">
              <w:rPr>
                <w:caps/>
                <w:sz w:val="28"/>
                <w:szCs w:val="28"/>
              </w:rPr>
              <w:t>Висновки</w:t>
            </w:r>
            <w:r w:rsidR="003D31EB" w:rsidRPr="00903F72">
              <w:rPr>
                <w:caps/>
                <w:sz w:val="28"/>
                <w:szCs w:val="28"/>
              </w:rPr>
              <w:t>………………</w:t>
            </w:r>
            <w:r w:rsidR="009C565E" w:rsidRPr="00903F72">
              <w:rPr>
                <w:caps/>
                <w:sz w:val="28"/>
                <w:szCs w:val="28"/>
              </w:rPr>
              <w:t>.</w:t>
            </w:r>
            <w:r w:rsidR="003D31EB" w:rsidRPr="00903F72">
              <w:rPr>
                <w:caps/>
                <w:sz w:val="28"/>
                <w:szCs w:val="28"/>
              </w:rPr>
              <w:t>……..</w:t>
            </w:r>
            <w:r w:rsidRPr="00903F72">
              <w:rPr>
                <w:caps/>
                <w:sz w:val="28"/>
                <w:szCs w:val="28"/>
              </w:rPr>
              <w:t>……………………………………</w:t>
            </w:r>
            <w:r w:rsidR="00AB13F4" w:rsidRPr="00903F72">
              <w:rPr>
                <w:caps/>
                <w:sz w:val="28"/>
                <w:szCs w:val="28"/>
              </w:rPr>
              <w:t>..</w:t>
            </w:r>
            <w:r w:rsidRPr="00903F72">
              <w:rPr>
                <w:caps/>
                <w:sz w:val="28"/>
                <w:szCs w:val="28"/>
              </w:rPr>
              <w:t>……..…</w:t>
            </w:r>
          </w:p>
        </w:tc>
        <w:tc>
          <w:tcPr>
            <w:tcW w:w="692" w:type="dxa"/>
          </w:tcPr>
          <w:p w14:paraId="094A7658" w14:textId="77777777" w:rsidR="00F93202" w:rsidRPr="00903F72" w:rsidRDefault="00903F72" w:rsidP="00903F72">
            <w:pPr>
              <w:spacing w:line="360" w:lineRule="auto"/>
              <w:jc w:val="center"/>
              <w:rPr>
                <w:sz w:val="28"/>
                <w:szCs w:val="28"/>
              </w:rPr>
            </w:pPr>
            <w:r w:rsidRPr="00903F72">
              <w:rPr>
                <w:sz w:val="28"/>
                <w:szCs w:val="28"/>
              </w:rPr>
              <w:t>50</w:t>
            </w:r>
          </w:p>
        </w:tc>
      </w:tr>
      <w:tr w:rsidR="00F93202" w:rsidRPr="00903F72" w14:paraId="7667A7D6" w14:textId="77777777" w:rsidTr="00CD2619">
        <w:trPr>
          <w:trHeight w:val="398"/>
          <w:jc w:val="center"/>
        </w:trPr>
        <w:tc>
          <w:tcPr>
            <w:tcW w:w="9336" w:type="dxa"/>
          </w:tcPr>
          <w:p w14:paraId="176A9F81" w14:textId="77777777" w:rsidR="00EF7D9B" w:rsidRPr="00903F72" w:rsidRDefault="00EF7D9B" w:rsidP="002F3D95">
            <w:pPr>
              <w:pStyle w:val="af3"/>
              <w:shd w:val="clear" w:color="auto" w:fill="FFFFFF"/>
              <w:spacing w:before="0" w:beforeAutospacing="0" w:after="0" w:afterAutospacing="0" w:line="360" w:lineRule="auto"/>
              <w:rPr>
                <w:caps/>
                <w:sz w:val="28"/>
                <w:szCs w:val="28"/>
                <w:lang w:val="uk-UA"/>
              </w:rPr>
            </w:pPr>
            <w:r w:rsidRPr="00903F72">
              <w:rPr>
                <w:caps/>
                <w:sz w:val="28"/>
                <w:szCs w:val="28"/>
                <w:lang w:val="uk-UA"/>
              </w:rPr>
              <w:t>Список використаних джерел……</w:t>
            </w:r>
            <w:r w:rsidR="003D31EB" w:rsidRPr="00903F72">
              <w:rPr>
                <w:caps/>
                <w:sz w:val="28"/>
                <w:szCs w:val="28"/>
                <w:lang w:val="uk-UA"/>
              </w:rPr>
              <w:t>….</w:t>
            </w:r>
            <w:r w:rsidRPr="00903F72">
              <w:rPr>
                <w:caps/>
                <w:sz w:val="28"/>
                <w:szCs w:val="28"/>
                <w:lang w:val="uk-UA"/>
              </w:rPr>
              <w:t>……………</w:t>
            </w:r>
            <w:r w:rsidR="00A95492" w:rsidRPr="00903F72">
              <w:rPr>
                <w:caps/>
                <w:sz w:val="28"/>
                <w:szCs w:val="28"/>
                <w:lang w:val="uk-UA"/>
              </w:rPr>
              <w:t>..……………</w:t>
            </w:r>
            <w:r w:rsidRPr="00903F72">
              <w:rPr>
                <w:caps/>
                <w:sz w:val="28"/>
                <w:szCs w:val="28"/>
                <w:lang w:val="uk-UA"/>
              </w:rPr>
              <w:t>…..</w:t>
            </w:r>
          </w:p>
        </w:tc>
        <w:tc>
          <w:tcPr>
            <w:tcW w:w="692" w:type="dxa"/>
          </w:tcPr>
          <w:p w14:paraId="7075E88F" w14:textId="77777777" w:rsidR="00F93202" w:rsidRPr="00903F72" w:rsidRDefault="005F2130" w:rsidP="00785147">
            <w:pPr>
              <w:spacing w:line="360" w:lineRule="auto"/>
              <w:jc w:val="center"/>
              <w:rPr>
                <w:sz w:val="28"/>
                <w:szCs w:val="28"/>
              </w:rPr>
            </w:pPr>
            <w:r w:rsidRPr="00903F72">
              <w:rPr>
                <w:sz w:val="28"/>
                <w:szCs w:val="28"/>
              </w:rPr>
              <w:t>5</w:t>
            </w:r>
            <w:r w:rsidR="00903F72" w:rsidRPr="00903F72">
              <w:rPr>
                <w:sz w:val="28"/>
                <w:szCs w:val="28"/>
              </w:rPr>
              <w:t>3</w:t>
            </w:r>
          </w:p>
        </w:tc>
      </w:tr>
      <w:tr w:rsidR="0091500A" w:rsidRPr="00903F72" w14:paraId="2CBA4B82" w14:textId="77777777" w:rsidTr="00CD2619">
        <w:trPr>
          <w:trHeight w:val="398"/>
          <w:jc w:val="center"/>
        </w:trPr>
        <w:tc>
          <w:tcPr>
            <w:tcW w:w="9336" w:type="dxa"/>
          </w:tcPr>
          <w:p w14:paraId="019EC08C" w14:textId="77777777" w:rsidR="0091500A" w:rsidRPr="00903F72" w:rsidRDefault="0091500A" w:rsidP="00084D18">
            <w:pPr>
              <w:spacing w:line="360" w:lineRule="auto"/>
              <w:rPr>
                <w:caps/>
                <w:sz w:val="28"/>
                <w:szCs w:val="28"/>
              </w:rPr>
            </w:pPr>
          </w:p>
        </w:tc>
        <w:tc>
          <w:tcPr>
            <w:tcW w:w="692" w:type="dxa"/>
          </w:tcPr>
          <w:p w14:paraId="424D5B74" w14:textId="77777777" w:rsidR="0091500A" w:rsidRPr="00903F72" w:rsidRDefault="0091500A" w:rsidP="00084D18">
            <w:pPr>
              <w:spacing w:line="360" w:lineRule="auto"/>
              <w:jc w:val="center"/>
              <w:rPr>
                <w:sz w:val="28"/>
                <w:szCs w:val="28"/>
              </w:rPr>
            </w:pPr>
          </w:p>
        </w:tc>
      </w:tr>
    </w:tbl>
    <w:p w14:paraId="01EF7B6B" w14:textId="77777777" w:rsidR="00A95492" w:rsidRPr="00903F72" w:rsidRDefault="00A95492" w:rsidP="00C65398">
      <w:pPr>
        <w:spacing w:line="360" w:lineRule="auto"/>
        <w:jc w:val="center"/>
        <w:rPr>
          <w:b/>
          <w:sz w:val="28"/>
          <w:szCs w:val="28"/>
        </w:rPr>
      </w:pPr>
    </w:p>
    <w:p w14:paraId="5B5E6C65" w14:textId="77777777" w:rsidR="00F27F8C" w:rsidRPr="00903F72" w:rsidRDefault="00F27F8C" w:rsidP="003D5CA9">
      <w:pPr>
        <w:spacing w:line="360" w:lineRule="auto"/>
        <w:jc w:val="center"/>
        <w:rPr>
          <w:b/>
          <w:sz w:val="28"/>
          <w:szCs w:val="28"/>
        </w:rPr>
      </w:pPr>
    </w:p>
    <w:p w14:paraId="50714532" w14:textId="4A55340D" w:rsidR="000479F9" w:rsidRDefault="000479F9" w:rsidP="003D5CA9">
      <w:pPr>
        <w:spacing w:line="360" w:lineRule="auto"/>
        <w:jc w:val="center"/>
        <w:rPr>
          <w:b/>
          <w:sz w:val="28"/>
          <w:szCs w:val="28"/>
        </w:rPr>
      </w:pPr>
    </w:p>
    <w:p w14:paraId="41BAA250" w14:textId="77777777" w:rsidR="00A22576" w:rsidRPr="00903F72" w:rsidRDefault="00A22576" w:rsidP="003D5CA9">
      <w:pPr>
        <w:spacing w:line="360" w:lineRule="auto"/>
        <w:jc w:val="center"/>
        <w:rPr>
          <w:b/>
          <w:sz w:val="28"/>
          <w:szCs w:val="28"/>
        </w:rPr>
      </w:pPr>
    </w:p>
    <w:p w14:paraId="24786C3A" w14:textId="77777777" w:rsidR="001464AE" w:rsidRPr="00903F72" w:rsidRDefault="001464AE" w:rsidP="003D5CA9">
      <w:pPr>
        <w:spacing w:line="360" w:lineRule="auto"/>
        <w:jc w:val="center"/>
        <w:rPr>
          <w:b/>
          <w:sz w:val="28"/>
          <w:szCs w:val="28"/>
        </w:rPr>
      </w:pPr>
    </w:p>
    <w:p w14:paraId="3ADCB77A" w14:textId="77777777" w:rsidR="001464AE" w:rsidRPr="00903F72" w:rsidRDefault="001464AE" w:rsidP="003D5CA9">
      <w:pPr>
        <w:spacing w:line="360" w:lineRule="auto"/>
        <w:jc w:val="center"/>
        <w:rPr>
          <w:b/>
          <w:sz w:val="28"/>
          <w:szCs w:val="28"/>
        </w:rPr>
      </w:pPr>
    </w:p>
    <w:p w14:paraId="407784F5" w14:textId="77777777" w:rsidR="00CE03E5" w:rsidRPr="00903F72" w:rsidRDefault="00CE03E5" w:rsidP="003D5CA9">
      <w:pPr>
        <w:spacing w:line="360" w:lineRule="auto"/>
        <w:jc w:val="center"/>
        <w:rPr>
          <w:b/>
          <w:sz w:val="28"/>
          <w:szCs w:val="28"/>
        </w:rPr>
      </w:pPr>
    </w:p>
    <w:p w14:paraId="2E859C62" w14:textId="77777777" w:rsidR="00C65398" w:rsidRPr="00903F72" w:rsidRDefault="00C65398" w:rsidP="003D5CA9">
      <w:pPr>
        <w:spacing w:line="360" w:lineRule="auto"/>
        <w:jc w:val="center"/>
        <w:rPr>
          <w:b/>
          <w:sz w:val="28"/>
          <w:szCs w:val="28"/>
        </w:rPr>
      </w:pPr>
      <w:r w:rsidRPr="00903F72">
        <w:rPr>
          <w:b/>
          <w:sz w:val="28"/>
          <w:szCs w:val="28"/>
        </w:rPr>
        <w:lastRenderedPageBreak/>
        <w:t>ВСТУП</w:t>
      </w:r>
    </w:p>
    <w:p w14:paraId="0162EFC6" w14:textId="77777777" w:rsidR="007812AD" w:rsidRDefault="007812AD" w:rsidP="00A22576">
      <w:pPr>
        <w:spacing w:line="360" w:lineRule="auto"/>
        <w:ind w:firstLine="709"/>
        <w:jc w:val="both"/>
        <w:rPr>
          <w:rFonts w:eastAsia="TimesNewRoman"/>
          <w:b/>
          <w:sz w:val="28"/>
          <w:szCs w:val="28"/>
        </w:rPr>
      </w:pPr>
    </w:p>
    <w:p w14:paraId="21567B73" w14:textId="4DDE63B1" w:rsidR="00A22576" w:rsidRPr="00A22576" w:rsidRDefault="00D9312F" w:rsidP="00A22576">
      <w:pPr>
        <w:spacing w:line="360" w:lineRule="auto"/>
        <w:ind w:firstLine="709"/>
        <w:jc w:val="both"/>
        <w:rPr>
          <w:rFonts w:eastAsia="TimesNewRoman"/>
          <w:sz w:val="28"/>
          <w:szCs w:val="28"/>
        </w:rPr>
      </w:pPr>
      <w:r w:rsidRPr="00903F72">
        <w:rPr>
          <w:rFonts w:eastAsia="TimesNewRoman"/>
          <w:b/>
          <w:sz w:val="28"/>
          <w:szCs w:val="28"/>
        </w:rPr>
        <w:t>Актуальність</w:t>
      </w:r>
      <w:r w:rsidR="00F36CE2" w:rsidRPr="00903F72">
        <w:rPr>
          <w:rFonts w:eastAsia="TimesNewRoman"/>
          <w:b/>
          <w:sz w:val="28"/>
          <w:szCs w:val="28"/>
        </w:rPr>
        <w:t>.</w:t>
      </w:r>
      <w:r w:rsidR="007B0EA5" w:rsidRPr="00903F72">
        <w:rPr>
          <w:rFonts w:eastAsia="TimesNewRoman"/>
          <w:b/>
          <w:sz w:val="28"/>
          <w:szCs w:val="28"/>
        </w:rPr>
        <w:t xml:space="preserve"> </w:t>
      </w:r>
      <w:r w:rsidR="00A22576" w:rsidRPr="00A22576">
        <w:rPr>
          <w:rFonts w:eastAsia="TimesNewRoman"/>
          <w:sz w:val="28"/>
          <w:szCs w:val="28"/>
        </w:rPr>
        <w:t>У сучасних умовах динамічного розвитку ринкових відносин та високої конкуренції підприємства змушені постійно шукати нові інструменти для формування та реалізації ефективної конкурентної політики. Одним із таких інструментів, що набуває все більшого значення, є психологічний маркетинг</w:t>
      </w:r>
      <w:r w:rsidR="00A22576">
        <w:rPr>
          <w:rFonts w:eastAsia="TimesNewRoman"/>
          <w:sz w:val="28"/>
          <w:szCs w:val="28"/>
        </w:rPr>
        <w:t>, а сутність й</w:t>
      </w:r>
      <w:r w:rsidR="00A22576" w:rsidRPr="00A22576">
        <w:rPr>
          <w:rFonts w:eastAsia="TimesNewRoman"/>
          <w:sz w:val="28"/>
          <w:szCs w:val="28"/>
        </w:rPr>
        <w:t>ого полягає у глибокому розумінні поведінки споживачів, їхніх потреб, мотивів і психологічних особливостей, що дає змогу підприємствам формувати конкурентні переваги, засновані на емоційній взаємодії з цільовою аудиторією.</w:t>
      </w:r>
      <w:r w:rsidR="00A22576">
        <w:rPr>
          <w:rFonts w:eastAsia="TimesNewRoman"/>
          <w:sz w:val="28"/>
          <w:szCs w:val="28"/>
        </w:rPr>
        <w:t xml:space="preserve"> </w:t>
      </w:r>
      <w:r w:rsidR="00A22576" w:rsidRPr="00A22576">
        <w:rPr>
          <w:rFonts w:eastAsia="TimesNewRoman"/>
          <w:sz w:val="28"/>
          <w:szCs w:val="28"/>
        </w:rPr>
        <w:t>Психологічні інструменти маркетингу дозволяють не лише впливати на процес прийняття рішень споживачами, а й формувати довгострокову лояльність до бренду. Використання таких інструментів у рамках розробки конкурентної політики є особливо актуальним в умовах високої насиченості ринку та зростання ролі нематеріальних активів у боротьбі за споживача.</w:t>
      </w:r>
      <w:r w:rsidR="007812AD">
        <w:rPr>
          <w:rFonts w:eastAsia="TimesNewRoman"/>
          <w:sz w:val="28"/>
          <w:szCs w:val="28"/>
        </w:rPr>
        <w:t xml:space="preserve"> </w:t>
      </w:r>
      <w:r w:rsidR="00A22576" w:rsidRPr="00A22576">
        <w:rPr>
          <w:rFonts w:eastAsia="TimesNewRoman"/>
          <w:sz w:val="28"/>
          <w:szCs w:val="28"/>
        </w:rPr>
        <w:t>У роботі розглянуто теоретичні засади, інструментарій психологічного маркетингу, а також проведено аналіз можливостей їх впровадження на прикладі ПрАТ «ВО «Одеський консервний завод».</w:t>
      </w:r>
    </w:p>
    <w:p w14:paraId="2E513F5C" w14:textId="5DC8AE2B" w:rsidR="00E00282" w:rsidRPr="009B0565" w:rsidRDefault="00D37364" w:rsidP="001464AE">
      <w:pPr>
        <w:spacing w:line="360" w:lineRule="auto"/>
        <w:ind w:firstLine="709"/>
        <w:jc w:val="both"/>
        <w:rPr>
          <w:sz w:val="28"/>
          <w:szCs w:val="28"/>
        </w:rPr>
      </w:pPr>
      <w:r w:rsidRPr="009B0565">
        <w:rPr>
          <w:b/>
          <w:bCs/>
          <w:sz w:val="28"/>
          <w:szCs w:val="28"/>
        </w:rPr>
        <w:t>Аналіз останніх досліджень і публікацій.</w:t>
      </w:r>
      <w:r w:rsidRPr="009B0565">
        <w:rPr>
          <w:rStyle w:val="apple-converted-space"/>
          <w:sz w:val="28"/>
          <w:szCs w:val="28"/>
        </w:rPr>
        <w:t> </w:t>
      </w:r>
      <w:r w:rsidR="00E00282" w:rsidRPr="007812AD">
        <w:rPr>
          <w:sz w:val="28"/>
          <w:szCs w:val="28"/>
        </w:rPr>
        <w:t xml:space="preserve">Питанням </w:t>
      </w:r>
      <w:r w:rsidR="003A6570" w:rsidRPr="007812AD">
        <w:rPr>
          <w:sz w:val="28"/>
          <w:szCs w:val="28"/>
        </w:rPr>
        <w:t xml:space="preserve">маркетингу й </w:t>
      </w:r>
      <w:r w:rsidR="007812AD" w:rsidRPr="007812AD">
        <w:rPr>
          <w:sz w:val="28"/>
          <w:szCs w:val="28"/>
        </w:rPr>
        <w:t xml:space="preserve">інструментів психологічного маркетингу </w:t>
      </w:r>
      <w:r w:rsidR="00E00282" w:rsidRPr="007812AD">
        <w:rPr>
          <w:sz w:val="28"/>
          <w:szCs w:val="28"/>
        </w:rPr>
        <w:t>присвячена з</w:t>
      </w:r>
      <w:r w:rsidR="009E2C6B" w:rsidRPr="007812AD">
        <w:rPr>
          <w:sz w:val="28"/>
          <w:szCs w:val="28"/>
        </w:rPr>
        <w:t xml:space="preserve">начна кількість наукових праць </w:t>
      </w:r>
      <w:r w:rsidR="00E00282" w:rsidRPr="007812AD">
        <w:rPr>
          <w:sz w:val="28"/>
          <w:szCs w:val="28"/>
        </w:rPr>
        <w:t>науковців та практиків</w:t>
      </w:r>
      <w:r w:rsidR="009E2C6B" w:rsidRPr="007812AD">
        <w:rPr>
          <w:sz w:val="28"/>
          <w:szCs w:val="28"/>
        </w:rPr>
        <w:t>, а саме</w:t>
      </w:r>
      <w:r w:rsidR="00F71C8B" w:rsidRPr="007812AD">
        <w:rPr>
          <w:sz w:val="28"/>
          <w:szCs w:val="28"/>
        </w:rPr>
        <w:t>:</w:t>
      </w:r>
      <w:r w:rsidR="00E00282" w:rsidRPr="007812AD">
        <w:rPr>
          <w:sz w:val="28"/>
          <w:szCs w:val="28"/>
        </w:rPr>
        <w:t xml:space="preserve"> </w:t>
      </w:r>
      <w:r w:rsidR="001920EC" w:rsidRPr="007812AD">
        <w:t xml:space="preserve"> </w:t>
      </w:r>
      <w:r w:rsidR="001920EC" w:rsidRPr="007812AD">
        <w:rPr>
          <w:sz w:val="28"/>
          <w:szCs w:val="28"/>
        </w:rPr>
        <w:t xml:space="preserve">Г. Армстронг, Н. </w:t>
      </w:r>
      <w:proofErr w:type="spellStart"/>
      <w:r w:rsidR="001920EC" w:rsidRPr="007812AD">
        <w:rPr>
          <w:sz w:val="28"/>
          <w:szCs w:val="28"/>
        </w:rPr>
        <w:t>Борден</w:t>
      </w:r>
      <w:proofErr w:type="spellEnd"/>
      <w:r w:rsidR="001920EC" w:rsidRPr="007812AD">
        <w:rPr>
          <w:sz w:val="28"/>
          <w:szCs w:val="28"/>
        </w:rPr>
        <w:t xml:space="preserve">, Е. </w:t>
      </w:r>
      <w:proofErr w:type="spellStart"/>
      <w:r w:rsidR="001920EC" w:rsidRPr="007812AD">
        <w:rPr>
          <w:sz w:val="28"/>
          <w:szCs w:val="28"/>
        </w:rPr>
        <w:t>Діхтль</w:t>
      </w:r>
      <w:proofErr w:type="spellEnd"/>
      <w:r w:rsidR="001920EC" w:rsidRPr="007812AD">
        <w:rPr>
          <w:sz w:val="28"/>
          <w:szCs w:val="28"/>
        </w:rPr>
        <w:t xml:space="preserve">, </w:t>
      </w:r>
      <w:proofErr w:type="spellStart"/>
      <w:r w:rsidR="001920EC" w:rsidRPr="007812AD">
        <w:rPr>
          <w:sz w:val="28"/>
          <w:szCs w:val="28"/>
        </w:rPr>
        <w:t>Дж</w:t>
      </w:r>
      <w:proofErr w:type="spellEnd"/>
      <w:r w:rsidR="001920EC" w:rsidRPr="007812AD">
        <w:rPr>
          <w:sz w:val="28"/>
          <w:szCs w:val="28"/>
        </w:rPr>
        <w:t xml:space="preserve">. </w:t>
      </w:r>
      <w:proofErr w:type="spellStart"/>
      <w:r w:rsidR="001920EC" w:rsidRPr="007812AD">
        <w:rPr>
          <w:sz w:val="28"/>
          <w:szCs w:val="28"/>
        </w:rPr>
        <w:t>Еванс</w:t>
      </w:r>
      <w:proofErr w:type="spellEnd"/>
      <w:r w:rsidR="001920EC" w:rsidRPr="007812AD">
        <w:rPr>
          <w:sz w:val="28"/>
          <w:szCs w:val="28"/>
        </w:rPr>
        <w:t xml:space="preserve">, Б. </w:t>
      </w:r>
      <w:proofErr w:type="spellStart"/>
      <w:r w:rsidR="001920EC" w:rsidRPr="007812AD">
        <w:rPr>
          <w:sz w:val="28"/>
          <w:szCs w:val="28"/>
        </w:rPr>
        <w:t>Карлофф</w:t>
      </w:r>
      <w:proofErr w:type="spellEnd"/>
      <w:r w:rsidR="001920EC" w:rsidRPr="007812AD">
        <w:rPr>
          <w:sz w:val="28"/>
          <w:szCs w:val="28"/>
        </w:rPr>
        <w:t xml:space="preserve">, Ф. </w:t>
      </w:r>
      <w:proofErr w:type="spellStart"/>
      <w:r w:rsidR="001920EC" w:rsidRPr="007812AD">
        <w:rPr>
          <w:sz w:val="28"/>
          <w:szCs w:val="28"/>
        </w:rPr>
        <w:t>Котлер</w:t>
      </w:r>
      <w:proofErr w:type="spellEnd"/>
      <w:r w:rsidR="001920EC" w:rsidRPr="007812AD">
        <w:rPr>
          <w:sz w:val="28"/>
          <w:szCs w:val="28"/>
        </w:rPr>
        <w:t xml:space="preserve">, М. Портер, Х. </w:t>
      </w:r>
      <w:proofErr w:type="spellStart"/>
      <w:r w:rsidR="001920EC" w:rsidRPr="007812AD">
        <w:rPr>
          <w:sz w:val="28"/>
          <w:szCs w:val="28"/>
        </w:rPr>
        <w:t>Хершген</w:t>
      </w:r>
      <w:proofErr w:type="spellEnd"/>
      <w:r w:rsidR="001920EC" w:rsidRPr="007812AD">
        <w:rPr>
          <w:sz w:val="28"/>
          <w:szCs w:val="28"/>
        </w:rPr>
        <w:t>,</w:t>
      </w:r>
      <w:r w:rsidR="00D679A8" w:rsidRPr="007812AD">
        <w:rPr>
          <w:sz w:val="28"/>
          <w:szCs w:val="28"/>
        </w:rPr>
        <w:t xml:space="preserve"> </w:t>
      </w:r>
      <w:r w:rsidR="001920EC" w:rsidRPr="007812AD">
        <w:rPr>
          <w:sz w:val="28"/>
          <w:szCs w:val="28"/>
        </w:rPr>
        <w:t xml:space="preserve">Л. </w:t>
      </w:r>
      <w:proofErr w:type="spellStart"/>
      <w:r w:rsidR="001920EC" w:rsidRPr="007812AD">
        <w:rPr>
          <w:sz w:val="28"/>
          <w:szCs w:val="28"/>
        </w:rPr>
        <w:t>Балабанова</w:t>
      </w:r>
      <w:proofErr w:type="spellEnd"/>
      <w:r w:rsidR="001920EC" w:rsidRPr="007812AD">
        <w:rPr>
          <w:sz w:val="28"/>
          <w:szCs w:val="28"/>
        </w:rPr>
        <w:t xml:space="preserve">, </w:t>
      </w:r>
      <w:r w:rsidR="007812AD" w:rsidRPr="007812AD">
        <w:rPr>
          <w:sz w:val="28"/>
          <w:szCs w:val="28"/>
        </w:rPr>
        <w:t xml:space="preserve">В. </w:t>
      </w:r>
      <w:proofErr w:type="spellStart"/>
      <w:r w:rsidR="007812AD" w:rsidRPr="007812AD">
        <w:rPr>
          <w:sz w:val="28"/>
          <w:szCs w:val="28"/>
        </w:rPr>
        <w:t>Шмагіна</w:t>
      </w:r>
      <w:proofErr w:type="spellEnd"/>
      <w:r w:rsidR="007812AD" w:rsidRPr="007812AD">
        <w:rPr>
          <w:sz w:val="28"/>
          <w:szCs w:val="28"/>
        </w:rPr>
        <w:t xml:space="preserve">, </w:t>
      </w:r>
      <w:r w:rsidR="003A6570" w:rsidRPr="007812AD">
        <w:rPr>
          <w:sz w:val="28"/>
          <w:szCs w:val="28"/>
        </w:rPr>
        <w:t xml:space="preserve">Ю. </w:t>
      </w:r>
      <w:proofErr w:type="spellStart"/>
      <w:r w:rsidR="003A6570" w:rsidRPr="007812AD">
        <w:rPr>
          <w:sz w:val="28"/>
          <w:szCs w:val="28"/>
        </w:rPr>
        <w:t>Робул</w:t>
      </w:r>
      <w:proofErr w:type="spellEnd"/>
      <w:r w:rsidR="003A6570" w:rsidRPr="007812AD">
        <w:rPr>
          <w:sz w:val="28"/>
          <w:szCs w:val="28"/>
        </w:rPr>
        <w:t xml:space="preserve">, </w:t>
      </w:r>
      <w:r w:rsidR="001920EC" w:rsidRPr="007812AD">
        <w:rPr>
          <w:sz w:val="28"/>
          <w:szCs w:val="28"/>
        </w:rPr>
        <w:t xml:space="preserve"> С. Гаркавенко, В. Герасимчук, О. </w:t>
      </w:r>
      <w:proofErr w:type="spellStart"/>
      <w:r w:rsidR="001920EC" w:rsidRPr="007812AD">
        <w:rPr>
          <w:sz w:val="28"/>
          <w:szCs w:val="28"/>
        </w:rPr>
        <w:t>Каніщенко</w:t>
      </w:r>
      <w:proofErr w:type="spellEnd"/>
      <w:r w:rsidR="001920EC" w:rsidRPr="007812AD">
        <w:rPr>
          <w:sz w:val="28"/>
          <w:szCs w:val="28"/>
        </w:rPr>
        <w:t xml:space="preserve">, </w:t>
      </w:r>
      <w:r w:rsidR="003A6570" w:rsidRPr="007812AD">
        <w:rPr>
          <w:sz w:val="28"/>
          <w:szCs w:val="28"/>
        </w:rPr>
        <w:t xml:space="preserve">Ю. Грінченко, О. Мазур, </w:t>
      </w:r>
      <w:r w:rsidR="001920EC" w:rsidRPr="007812AD">
        <w:rPr>
          <w:sz w:val="28"/>
          <w:szCs w:val="28"/>
        </w:rPr>
        <w:t>В. Кардаш,</w:t>
      </w:r>
      <w:r w:rsidR="003A6570" w:rsidRPr="007812AD">
        <w:rPr>
          <w:sz w:val="28"/>
          <w:szCs w:val="28"/>
        </w:rPr>
        <w:t xml:space="preserve"> О. </w:t>
      </w:r>
      <w:proofErr w:type="spellStart"/>
      <w:r w:rsidR="003A6570" w:rsidRPr="007812AD">
        <w:rPr>
          <w:sz w:val="28"/>
          <w:szCs w:val="28"/>
        </w:rPr>
        <w:t>Садченко</w:t>
      </w:r>
      <w:proofErr w:type="spellEnd"/>
      <w:r w:rsidR="003A6570" w:rsidRPr="007812AD">
        <w:rPr>
          <w:sz w:val="28"/>
          <w:szCs w:val="28"/>
        </w:rPr>
        <w:t xml:space="preserve">, </w:t>
      </w:r>
      <w:r w:rsidR="001920EC" w:rsidRPr="007812AD">
        <w:rPr>
          <w:sz w:val="28"/>
          <w:szCs w:val="28"/>
        </w:rPr>
        <w:t xml:space="preserve">Є. </w:t>
      </w:r>
      <w:proofErr w:type="spellStart"/>
      <w:r w:rsidR="001920EC" w:rsidRPr="007812AD">
        <w:rPr>
          <w:sz w:val="28"/>
          <w:szCs w:val="28"/>
        </w:rPr>
        <w:t>Крикавський</w:t>
      </w:r>
      <w:proofErr w:type="spellEnd"/>
      <w:r w:rsidR="001920EC" w:rsidRPr="007812AD">
        <w:rPr>
          <w:sz w:val="28"/>
          <w:szCs w:val="28"/>
        </w:rPr>
        <w:t xml:space="preserve">, Н. </w:t>
      </w:r>
      <w:proofErr w:type="spellStart"/>
      <w:r w:rsidR="001920EC" w:rsidRPr="007812AD">
        <w:rPr>
          <w:sz w:val="28"/>
          <w:szCs w:val="28"/>
        </w:rPr>
        <w:t>Куденко</w:t>
      </w:r>
      <w:proofErr w:type="spellEnd"/>
      <w:r w:rsidR="001920EC" w:rsidRPr="007812AD">
        <w:rPr>
          <w:sz w:val="28"/>
          <w:szCs w:val="28"/>
        </w:rPr>
        <w:t xml:space="preserve">, А. Старостін, </w:t>
      </w:r>
      <w:r w:rsidR="003A6570" w:rsidRPr="007812AD">
        <w:rPr>
          <w:sz w:val="28"/>
          <w:szCs w:val="28"/>
        </w:rPr>
        <w:t xml:space="preserve">М. Чайковська, О. </w:t>
      </w:r>
      <w:proofErr w:type="spellStart"/>
      <w:r w:rsidR="003A6570" w:rsidRPr="007812AD">
        <w:rPr>
          <w:sz w:val="28"/>
          <w:szCs w:val="28"/>
        </w:rPr>
        <w:t>Шкеда</w:t>
      </w:r>
      <w:proofErr w:type="spellEnd"/>
      <w:r w:rsidR="003A6570" w:rsidRPr="007812AD">
        <w:rPr>
          <w:sz w:val="28"/>
          <w:szCs w:val="28"/>
        </w:rPr>
        <w:t xml:space="preserve"> </w:t>
      </w:r>
      <w:r w:rsidR="00E00282" w:rsidRPr="007812AD">
        <w:rPr>
          <w:sz w:val="28"/>
          <w:szCs w:val="28"/>
        </w:rPr>
        <w:t>та ін.</w:t>
      </w:r>
    </w:p>
    <w:p w14:paraId="7DF88A9A" w14:textId="675178F6" w:rsidR="00F36CE2" w:rsidRPr="009B0565" w:rsidRDefault="00F36CE2" w:rsidP="009E2C6B">
      <w:pPr>
        <w:spacing w:line="360" w:lineRule="auto"/>
        <w:ind w:firstLine="709"/>
        <w:jc w:val="both"/>
        <w:rPr>
          <w:sz w:val="28"/>
          <w:szCs w:val="28"/>
        </w:rPr>
      </w:pPr>
      <w:proofErr w:type="spellStart"/>
      <w:r w:rsidRPr="009B0565">
        <w:rPr>
          <w:b/>
          <w:sz w:val="28"/>
          <w:szCs w:val="28"/>
        </w:rPr>
        <w:t>Зв’язoк</w:t>
      </w:r>
      <w:proofErr w:type="spellEnd"/>
      <w:r w:rsidRPr="009B0565">
        <w:rPr>
          <w:b/>
          <w:sz w:val="28"/>
          <w:szCs w:val="28"/>
        </w:rPr>
        <w:t xml:space="preserve"> </w:t>
      </w:r>
      <w:r w:rsidR="00D9312F" w:rsidRPr="009B0565">
        <w:rPr>
          <w:b/>
          <w:sz w:val="28"/>
          <w:szCs w:val="28"/>
        </w:rPr>
        <w:t>кваліфікаційної</w:t>
      </w:r>
      <w:r w:rsidRPr="009B0565">
        <w:rPr>
          <w:b/>
          <w:sz w:val="28"/>
          <w:szCs w:val="28"/>
        </w:rPr>
        <w:t xml:space="preserve"> </w:t>
      </w:r>
      <w:proofErr w:type="spellStart"/>
      <w:r w:rsidRPr="009B0565">
        <w:rPr>
          <w:b/>
          <w:sz w:val="28"/>
          <w:szCs w:val="28"/>
        </w:rPr>
        <w:t>рoбoти</w:t>
      </w:r>
      <w:proofErr w:type="spellEnd"/>
      <w:r w:rsidRPr="009B0565">
        <w:rPr>
          <w:b/>
          <w:sz w:val="28"/>
          <w:szCs w:val="28"/>
        </w:rPr>
        <w:t xml:space="preserve"> з </w:t>
      </w:r>
      <w:proofErr w:type="spellStart"/>
      <w:r w:rsidRPr="009B0565">
        <w:rPr>
          <w:b/>
          <w:sz w:val="28"/>
          <w:szCs w:val="28"/>
        </w:rPr>
        <w:t>наукoвими</w:t>
      </w:r>
      <w:proofErr w:type="spellEnd"/>
      <w:r w:rsidRPr="009B0565">
        <w:rPr>
          <w:b/>
          <w:sz w:val="28"/>
          <w:szCs w:val="28"/>
        </w:rPr>
        <w:t xml:space="preserve"> </w:t>
      </w:r>
      <w:proofErr w:type="spellStart"/>
      <w:r w:rsidRPr="009B0565">
        <w:rPr>
          <w:b/>
          <w:sz w:val="28"/>
          <w:szCs w:val="28"/>
        </w:rPr>
        <w:t>прoграмами</w:t>
      </w:r>
      <w:proofErr w:type="spellEnd"/>
      <w:r w:rsidRPr="009B0565">
        <w:rPr>
          <w:b/>
          <w:sz w:val="28"/>
          <w:szCs w:val="28"/>
        </w:rPr>
        <w:t>, планами, темами</w:t>
      </w:r>
      <w:r w:rsidRPr="009B0565">
        <w:rPr>
          <w:sz w:val="28"/>
          <w:szCs w:val="28"/>
        </w:rPr>
        <w:t xml:space="preserve">. </w:t>
      </w:r>
      <w:r w:rsidR="00045845" w:rsidRPr="009B0565">
        <w:rPr>
          <w:sz w:val="28"/>
          <w:szCs w:val="28"/>
        </w:rPr>
        <w:t>«</w:t>
      </w:r>
      <w:r w:rsidR="00D9312F" w:rsidRPr="009B0565">
        <w:rPr>
          <w:sz w:val="28"/>
          <w:szCs w:val="28"/>
        </w:rPr>
        <w:t xml:space="preserve">Кваліфікаційна </w:t>
      </w:r>
      <w:r w:rsidRPr="009B0565">
        <w:rPr>
          <w:sz w:val="28"/>
          <w:szCs w:val="28"/>
        </w:rPr>
        <w:t xml:space="preserve"> </w:t>
      </w:r>
      <w:proofErr w:type="spellStart"/>
      <w:r w:rsidRPr="009B0565">
        <w:rPr>
          <w:sz w:val="28"/>
          <w:szCs w:val="28"/>
        </w:rPr>
        <w:t>рoбoта</w:t>
      </w:r>
      <w:proofErr w:type="spellEnd"/>
      <w:r w:rsidRPr="009B0565">
        <w:rPr>
          <w:sz w:val="28"/>
          <w:szCs w:val="28"/>
        </w:rPr>
        <w:t xml:space="preserve"> </w:t>
      </w:r>
      <w:r w:rsidR="00E00282" w:rsidRPr="009B0565">
        <w:rPr>
          <w:sz w:val="28"/>
          <w:szCs w:val="28"/>
        </w:rPr>
        <w:t xml:space="preserve"> бакалавра </w:t>
      </w:r>
      <w:proofErr w:type="spellStart"/>
      <w:r w:rsidRPr="009B0565">
        <w:rPr>
          <w:sz w:val="28"/>
          <w:szCs w:val="28"/>
        </w:rPr>
        <w:t>викoнана</w:t>
      </w:r>
      <w:proofErr w:type="spellEnd"/>
      <w:r w:rsidRPr="009B0565">
        <w:rPr>
          <w:sz w:val="28"/>
          <w:szCs w:val="28"/>
        </w:rPr>
        <w:t xml:space="preserve"> на </w:t>
      </w:r>
      <w:r w:rsidR="00A22576">
        <w:rPr>
          <w:sz w:val="28"/>
          <w:szCs w:val="28"/>
        </w:rPr>
        <w:t>економіко-правовому факультеті</w:t>
      </w:r>
      <w:r w:rsidRPr="009B0565">
        <w:rPr>
          <w:sz w:val="28"/>
          <w:szCs w:val="28"/>
        </w:rPr>
        <w:t xml:space="preserve"> </w:t>
      </w:r>
      <w:proofErr w:type="spellStart"/>
      <w:r w:rsidRPr="009B0565">
        <w:rPr>
          <w:sz w:val="28"/>
          <w:szCs w:val="28"/>
        </w:rPr>
        <w:t>Oдеськoгo</w:t>
      </w:r>
      <w:proofErr w:type="spellEnd"/>
      <w:r w:rsidRPr="009B0565">
        <w:rPr>
          <w:sz w:val="28"/>
          <w:szCs w:val="28"/>
        </w:rPr>
        <w:t xml:space="preserve"> </w:t>
      </w:r>
      <w:proofErr w:type="spellStart"/>
      <w:r w:rsidRPr="009B0565">
        <w:rPr>
          <w:sz w:val="28"/>
          <w:szCs w:val="28"/>
        </w:rPr>
        <w:t>нацioнальнoгo</w:t>
      </w:r>
      <w:proofErr w:type="spellEnd"/>
      <w:r w:rsidRPr="009B0565">
        <w:rPr>
          <w:sz w:val="28"/>
          <w:szCs w:val="28"/>
        </w:rPr>
        <w:t xml:space="preserve"> </w:t>
      </w:r>
      <w:proofErr w:type="spellStart"/>
      <w:r w:rsidRPr="009B0565">
        <w:rPr>
          <w:sz w:val="28"/>
          <w:szCs w:val="28"/>
        </w:rPr>
        <w:t>унiверситету</w:t>
      </w:r>
      <w:proofErr w:type="spellEnd"/>
      <w:r w:rsidRPr="009B0565">
        <w:rPr>
          <w:sz w:val="28"/>
          <w:szCs w:val="28"/>
        </w:rPr>
        <w:t xml:space="preserve"> </w:t>
      </w:r>
      <w:proofErr w:type="spellStart"/>
      <w:r w:rsidRPr="009B0565">
        <w:rPr>
          <w:sz w:val="28"/>
          <w:szCs w:val="28"/>
        </w:rPr>
        <w:t>iменi</w:t>
      </w:r>
      <w:proofErr w:type="spellEnd"/>
      <w:r w:rsidRPr="009B0565">
        <w:rPr>
          <w:sz w:val="28"/>
          <w:szCs w:val="28"/>
        </w:rPr>
        <w:t xml:space="preserve"> I.I. </w:t>
      </w:r>
      <w:r w:rsidR="00D9312F" w:rsidRPr="009B0565">
        <w:rPr>
          <w:sz w:val="28"/>
          <w:szCs w:val="28"/>
        </w:rPr>
        <w:t>Мечникова</w:t>
      </w:r>
      <w:r w:rsidRPr="009B0565">
        <w:rPr>
          <w:sz w:val="28"/>
          <w:szCs w:val="28"/>
        </w:rPr>
        <w:t xml:space="preserve"> </w:t>
      </w:r>
      <w:proofErr w:type="spellStart"/>
      <w:r w:rsidRPr="009B0565">
        <w:rPr>
          <w:sz w:val="28"/>
          <w:szCs w:val="28"/>
        </w:rPr>
        <w:t>вiдпoвiднo</w:t>
      </w:r>
      <w:proofErr w:type="spellEnd"/>
      <w:r w:rsidRPr="009B0565">
        <w:rPr>
          <w:sz w:val="28"/>
          <w:szCs w:val="28"/>
        </w:rPr>
        <w:t xml:space="preserve"> </w:t>
      </w:r>
      <w:proofErr w:type="spellStart"/>
      <w:r w:rsidRPr="009B0565">
        <w:rPr>
          <w:sz w:val="28"/>
          <w:szCs w:val="28"/>
        </w:rPr>
        <w:t>дo</w:t>
      </w:r>
      <w:proofErr w:type="spellEnd"/>
      <w:r w:rsidRPr="009B0565">
        <w:rPr>
          <w:sz w:val="28"/>
          <w:szCs w:val="28"/>
        </w:rPr>
        <w:t xml:space="preserve"> плану </w:t>
      </w:r>
      <w:proofErr w:type="spellStart"/>
      <w:r w:rsidRPr="009B0565">
        <w:rPr>
          <w:sz w:val="28"/>
          <w:szCs w:val="28"/>
        </w:rPr>
        <w:t>наукoвих</w:t>
      </w:r>
      <w:proofErr w:type="spellEnd"/>
      <w:r w:rsidRPr="009B0565">
        <w:rPr>
          <w:sz w:val="28"/>
          <w:szCs w:val="28"/>
        </w:rPr>
        <w:t xml:space="preserve"> </w:t>
      </w:r>
      <w:proofErr w:type="spellStart"/>
      <w:r w:rsidRPr="009B0565">
        <w:rPr>
          <w:sz w:val="28"/>
          <w:szCs w:val="28"/>
        </w:rPr>
        <w:t>дoслiджень</w:t>
      </w:r>
      <w:proofErr w:type="spellEnd"/>
      <w:r w:rsidRPr="009B0565">
        <w:rPr>
          <w:sz w:val="28"/>
          <w:szCs w:val="28"/>
        </w:rPr>
        <w:t xml:space="preserve"> </w:t>
      </w:r>
      <w:r w:rsidR="00A22576">
        <w:rPr>
          <w:sz w:val="28"/>
          <w:szCs w:val="28"/>
        </w:rPr>
        <w:t>ЕПФ</w:t>
      </w:r>
      <w:r w:rsidRPr="009B0565">
        <w:rPr>
          <w:sz w:val="28"/>
          <w:szCs w:val="28"/>
        </w:rPr>
        <w:t xml:space="preserve"> у </w:t>
      </w:r>
      <w:proofErr w:type="spellStart"/>
      <w:r w:rsidRPr="009B0565">
        <w:rPr>
          <w:sz w:val="28"/>
          <w:szCs w:val="28"/>
        </w:rPr>
        <w:t>прoцесi</w:t>
      </w:r>
      <w:proofErr w:type="spellEnd"/>
      <w:r w:rsidRPr="009B0565">
        <w:rPr>
          <w:sz w:val="28"/>
          <w:szCs w:val="28"/>
        </w:rPr>
        <w:t xml:space="preserve"> </w:t>
      </w:r>
      <w:proofErr w:type="spellStart"/>
      <w:r w:rsidRPr="009B0565">
        <w:rPr>
          <w:sz w:val="28"/>
          <w:szCs w:val="28"/>
        </w:rPr>
        <w:t>викoнання</w:t>
      </w:r>
      <w:proofErr w:type="spellEnd"/>
      <w:r w:rsidRPr="009B0565">
        <w:rPr>
          <w:sz w:val="28"/>
          <w:szCs w:val="28"/>
        </w:rPr>
        <w:t xml:space="preserve"> держбюджетн</w:t>
      </w:r>
      <w:r w:rsidR="00E00282" w:rsidRPr="009B0565">
        <w:rPr>
          <w:sz w:val="28"/>
          <w:szCs w:val="28"/>
        </w:rPr>
        <w:t>ої</w:t>
      </w:r>
      <w:r w:rsidRPr="009B0565">
        <w:rPr>
          <w:sz w:val="28"/>
          <w:szCs w:val="28"/>
        </w:rPr>
        <w:t xml:space="preserve"> тем</w:t>
      </w:r>
      <w:r w:rsidR="00E00282" w:rsidRPr="009B0565">
        <w:rPr>
          <w:sz w:val="28"/>
          <w:szCs w:val="28"/>
        </w:rPr>
        <w:t>и</w:t>
      </w:r>
      <w:r w:rsidRPr="009B0565">
        <w:rPr>
          <w:sz w:val="28"/>
          <w:szCs w:val="28"/>
        </w:rPr>
        <w:t xml:space="preserve">:  </w:t>
      </w:r>
      <w:r w:rsidRPr="009B0565">
        <w:rPr>
          <w:iCs/>
          <w:sz w:val="28"/>
          <w:szCs w:val="28"/>
        </w:rPr>
        <w:t>«</w:t>
      </w:r>
      <w:r w:rsidR="00BD2BD1" w:rsidRPr="009B0565">
        <w:rPr>
          <w:iCs/>
          <w:sz w:val="28"/>
          <w:szCs w:val="28"/>
        </w:rPr>
        <w:t xml:space="preserve">Інноваційно-інвестиційні орієнтири модернізації </w:t>
      </w:r>
      <w:r w:rsidR="00BD2BD1" w:rsidRPr="009B0565">
        <w:rPr>
          <w:iCs/>
          <w:sz w:val="28"/>
          <w:szCs w:val="28"/>
        </w:rPr>
        <w:lastRenderedPageBreak/>
        <w:t>національної економіки в умовах глобалізації</w:t>
      </w:r>
      <w:r w:rsidRPr="009B0565">
        <w:rPr>
          <w:sz w:val="28"/>
          <w:szCs w:val="28"/>
        </w:rPr>
        <w:t>» (</w:t>
      </w:r>
      <w:proofErr w:type="spellStart"/>
      <w:r w:rsidRPr="009B0565">
        <w:rPr>
          <w:sz w:val="28"/>
          <w:szCs w:val="28"/>
        </w:rPr>
        <w:t>нoмер</w:t>
      </w:r>
      <w:proofErr w:type="spellEnd"/>
      <w:r w:rsidRPr="009B0565">
        <w:rPr>
          <w:sz w:val="28"/>
          <w:szCs w:val="28"/>
        </w:rPr>
        <w:t xml:space="preserve"> </w:t>
      </w:r>
      <w:proofErr w:type="spellStart"/>
      <w:r w:rsidRPr="009B0565">
        <w:rPr>
          <w:sz w:val="28"/>
          <w:szCs w:val="28"/>
        </w:rPr>
        <w:t>державнoї</w:t>
      </w:r>
      <w:proofErr w:type="spellEnd"/>
      <w:r w:rsidRPr="009B0565">
        <w:rPr>
          <w:sz w:val="28"/>
          <w:szCs w:val="28"/>
        </w:rPr>
        <w:t xml:space="preserve"> </w:t>
      </w:r>
      <w:proofErr w:type="spellStart"/>
      <w:r w:rsidRPr="009B0565">
        <w:rPr>
          <w:sz w:val="28"/>
          <w:szCs w:val="28"/>
        </w:rPr>
        <w:t>реєстрацiї</w:t>
      </w:r>
      <w:proofErr w:type="spellEnd"/>
      <w:r w:rsidRPr="009B0565">
        <w:rPr>
          <w:sz w:val="28"/>
          <w:szCs w:val="28"/>
        </w:rPr>
        <w:t xml:space="preserve"> 01</w:t>
      </w:r>
      <w:r w:rsidR="00BD2BD1" w:rsidRPr="009B0565">
        <w:rPr>
          <w:sz w:val="28"/>
          <w:szCs w:val="28"/>
        </w:rPr>
        <w:t>21</w:t>
      </w:r>
      <w:r w:rsidRPr="009B0565">
        <w:rPr>
          <w:sz w:val="28"/>
          <w:szCs w:val="28"/>
        </w:rPr>
        <w:t>U</w:t>
      </w:r>
      <w:r w:rsidR="00BD2BD1" w:rsidRPr="009B0565">
        <w:rPr>
          <w:sz w:val="28"/>
          <w:szCs w:val="28"/>
        </w:rPr>
        <w:t>109469</w:t>
      </w:r>
      <w:r w:rsidRPr="009B0565">
        <w:rPr>
          <w:sz w:val="28"/>
          <w:szCs w:val="28"/>
        </w:rPr>
        <w:t>, 20</w:t>
      </w:r>
      <w:r w:rsidR="00BD2BD1" w:rsidRPr="009B0565">
        <w:rPr>
          <w:sz w:val="28"/>
          <w:szCs w:val="28"/>
        </w:rPr>
        <w:t>21</w:t>
      </w:r>
      <w:r w:rsidR="00D9312F" w:rsidRPr="009B0565">
        <w:rPr>
          <w:sz w:val="28"/>
          <w:szCs w:val="28"/>
        </w:rPr>
        <w:t>-20</w:t>
      </w:r>
      <w:r w:rsidR="00BD2BD1" w:rsidRPr="009B0565">
        <w:rPr>
          <w:sz w:val="28"/>
          <w:szCs w:val="28"/>
        </w:rPr>
        <w:t>25</w:t>
      </w:r>
      <w:r w:rsidR="00D9312F" w:rsidRPr="009B0565">
        <w:rPr>
          <w:sz w:val="28"/>
          <w:szCs w:val="28"/>
        </w:rPr>
        <w:t xml:space="preserve"> рр.)</w:t>
      </w:r>
      <w:r w:rsidR="00045845" w:rsidRPr="009B0565">
        <w:rPr>
          <w:sz w:val="28"/>
          <w:szCs w:val="28"/>
        </w:rPr>
        <w:t>»</w:t>
      </w:r>
      <w:r w:rsidR="00D9312F" w:rsidRPr="009B0565">
        <w:rPr>
          <w:sz w:val="28"/>
          <w:szCs w:val="28"/>
        </w:rPr>
        <w:t xml:space="preserve"> – досліджено</w:t>
      </w:r>
      <w:r w:rsidR="00465687" w:rsidRPr="009B0565">
        <w:rPr>
          <w:sz w:val="28"/>
          <w:szCs w:val="28"/>
        </w:rPr>
        <w:t xml:space="preserve"> сутність </w:t>
      </w:r>
      <w:r w:rsidR="00A22576">
        <w:rPr>
          <w:sz w:val="28"/>
          <w:szCs w:val="28"/>
        </w:rPr>
        <w:t>і</w:t>
      </w:r>
      <w:r w:rsidR="00A22576" w:rsidRPr="00A22576">
        <w:rPr>
          <w:sz w:val="28"/>
          <w:szCs w:val="28"/>
        </w:rPr>
        <w:t>нструмент</w:t>
      </w:r>
      <w:r w:rsidR="00A22576">
        <w:rPr>
          <w:sz w:val="28"/>
          <w:szCs w:val="28"/>
        </w:rPr>
        <w:t>ів</w:t>
      </w:r>
      <w:r w:rsidR="00A22576" w:rsidRPr="00A22576">
        <w:rPr>
          <w:sz w:val="28"/>
          <w:szCs w:val="28"/>
        </w:rPr>
        <w:t xml:space="preserve">  </w:t>
      </w:r>
      <w:r w:rsidR="00A22576" w:rsidRPr="00A22576">
        <w:rPr>
          <w:bCs/>
          <w:sz w:val="28"/>
          <w:szCs w:val="28"/>
        </w:rPr>
        <w:t>психологічного маркетингу</w:t>
      </w:r>
      <w:r w:rsidRPr="009B0565">
        <w:rPr>
          <w:sz w:val="28"/>
          <w:szCs w:val="28"/>
        </w:rPr>
        <w:t>.</w:t>
      </w:r>
    </w:p>
    <w:p w14:paraId="42EA4283" w14:textId="52339C92" w:rsidR="00F36CE2" w:rsidRPr="009B0565"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9B0565">
        <w:rPr>
          <w:b/>
          <w:sz w:val="28"/>
          <w:szCs w:val="28"/>
          <w:lang w:val="uk-UA"/>
        </w:rPr>
        <w:t xml:space="preserve">Мета i завдання. </w:t>
      </w:r>
      <w:r w:rsidRPr="009B0565">
        <w:rPr>
          <w:sz w:val="28"/>
          <w:szCs w:val="28"/>
          <w:lang w:val="uk-UA"/>
        </w:rPr>
        <w:t xml:space="preserve">Метою дослідження є </w:t>
      </w:r>
      <w:r w:rsidR="003D5CA9" w:rsidRPr="009B0565">
        <w:rPr>
          <w:sz w:val="28"/>
          <w:szCs w:val="28"/>
          <w:lang w:val="uk-UA"/>
        </w:rPr>
        <w:t>теорети</w:t>
      </w:r>
      <w:r w:rsidR="00D9312F" w:rsidRPr="009B0565">
        <w:rPr>
          <w:sz w:val="28"/>
          <w:szCs w:val="28"/>
          <w:lang w:val="uk-UA"/>
        </w:rPr>
        <w:t xml:space="preserve">чне та методичне  </w:t>
      </w:r>
      <w:r w:rsidR="0082323A" w:rsidRPr="0082323A">
        <w:rPr>
          <w:sz w:val="28"/>
          <w:szCs w:val="28"/>
          <w:lang w:val="uk-UA"/>
        </w:rPr>
        <w:t>обґрунтування ролі та ефективності інструментів психологічного маркетингу в процесі розробки конкурентної політики підприємства на прикладі ПрАТ «ВО «Одеський консервний завод»</w:t>
      </w:r>
      <w:r w:rsidRPr="009B0565">
        <w:rPr>
          <w:sz w:val="28"/>
          <w:szCs w:val="28"/>
          <w:lang w:val="uk-UA"/>
        </w:rPr>
        <w:t>.</w:t>
      </w:r>
    </w:p>
    <w:p w14:paraId="30066C24" w14:textId="77777777" w:rsidR="003D5CA9" w:rsidRPr="009B0565" w:rsidRDefault="003D5CA9" w:rsidP="003D5CA9">
      <w:pPr>
        <w:spacing w:line="360" w:lineRule="auto"/>
        <w:ind w:firstLine="709"/>
        <w:jc w:val="both"/>
        <w:rPr>
          <w:sz w:val="28"/>
          <w:szCs w:val="28"/>
        </w:rPr>
      </w:pPr>
      <w:r w:rsidRPr="009B0565">
        <w:rPr>
          <w:sz w:val="28"/>
          <w:szCs w:val="28"/>
        </w:rPr>
        <w:t xml:space="preserve">Досягнення мети </w:t>
      </w:r>
      <w:r w:rsidR="00E00282" w:rsidRPr="009B0565">
        <w:rPr>
          <w:sz w:val="28"/>
          <w:szCs w:val="28"/>
        </w:rPr>
        <w:t xml:space="preserve">бакалаврської </w:t>
      </w:r>
      <w:r w:rsidR="00D9312F" w:rsidRPr="009B0565">
        <w:rPr>
          <w:sz w:val="28"/>
          <w:szCs w:val="28"/>
        </w:rPr>
        <w:t xml:space="preserve">кваліфікаційної </w:t>
      </w:r>
      <w:r w:rsidRPr="009B0565">
        <w:rPr>
          <w:sz w:val="28"/>
          <w:szCs w:val="28"/>
        </w:rPr>
        <w:t>роботи обумовило необхідність постановки та вирішення таких завдань:</w:t>
      </w:r>
    </w:p>
    <w:p w14:paraId="5E8066B6" w14:textId="4DD586E3" w:rsidR="0082323A" w:rsidRPr="0082323A" w:rsidRDefault="0082323A" w:rsidP="001C6787">
      <w:pPr>
        <w:pStyle w:val="af3"/>
        <w:numPr>
          <w:ilvl w:val="0"/>
          <w:numId w:val="6"/>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р</w:t>
      </w:r>
      <w:r w:rsidRPr="0082323A">
        <w:rPr>
          <w:bCs/>
          <w:sz w:val="28"/>
          <w:szCs w:val="28"/>
          <w:lang w:val="uk-UA"/>
        </w:rPr>
        <w:t>озкрити сутність і теоретичні засади психологічного маркетингу;</w:t>
      </w:r>
    </w:p>
    <w:p w14:paraId="7EF14FBF" w14:textId="2AD83BD0" w:rsidR="0082323A" w:rsidRPr="0082323A" w:rsidRDefault="0082323A" w:rsidP="001C6787">
      <w:pPr>
        <w:pStyle w:val="af3"/>
        <w:numPr>
          <w:ilvl w:val="0"/>
          <w:numId w:val="6"/>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д</w:t>
      </w:r>
      <w:r w:rsidRPr="0082323A">
        <w:rPr>
          <w:bCs/>
          <w:sz w:val="28"/>
          <w:szCs w:val="28"/>
          <w:lang w:val="uk-UA"/>
        </w:rPr>
        <w:t>ослідити особливості конкурентної політики підприємства;</w:t>
      </w:r>
    </w:p>
    <w:p w14:paraId="0A8D475A" w14:textId="4A5C3C92" w:rsidR="0082323A" w:rsidRPr="0082323A" w:rsidRDefault="0082323A" w:rsidP="001C6787">
      <w:pPr>
        <w:pStyle w:val="af3"/>
        <w:numPr>
          <w:ilvl w:val="0"/>
          <w:numId w:val="6"/>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в</w:t>
      </w:r>
      <w:r w:rsidRPr="0082323A">
        <w:rPr>
          <w:bCs/>
          <w:sz w:val="28"/>
          <w:szCs w:val="28"/>
          <w:lang w:val="uk-UA"/>
        </w:rPr>
        <w:t>изначити основні інструменти психологічного маркетингу;</w:t>
      </w:r>
    </w:p>
    <w:p w14:paraId="68F71000" w14:textId="5EC63D7F" w:rsidR="0082323A" w:rsidRPr="0082323A" w:rsidRDefault="0082323A" w:rsidP="001C6787">
      <w:pPr>
        <w:pStyle w:val="af3"/>
        <w:numPr>
          <w:ilvl w:val="0"/>
          <w:numId w:val="6"/>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пр</w:t>
      </w:r>
      <w:r w:rsidRPr="0082323A">
        <w:rPr>
          <w:bCs/>
          <w:sz w:val="28"/>
          <w:szCs w:val="28"/>
          <w:lang w:val="uk-UA"/>
        </w:rPr>
        <w:t>овести оцінку управлінської діяльності ПрАТ «ВО «Одеський консервний завод»;</w:t>
      </w:r>
    </w:p>
    <w:p w14:paraId="472F4B17" w14:textId="31256A42" w:rsidR="00695003" w:rsidRPr="0082323A" w:rsidRDefault="0082323A" w:rsidP="001C6787">
      <w:pPr>
        <w:pStyle w:val="af3"/>
        <w:numPr>
          <w:ilvl w:val="0"/>
          <w:numId w:val="6"/>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з</w:t>
      </w:r>
      <w:r w:rsidRPr="0082323A">
        <w:rPr>
          <w:bCs/>
          <w:sz w:val="28"/>
          <w:szCs w:val="28"/>
          <w:lang w:val="uk-UA"/>
        </w:rPr>
        <w:t>апропонувати концептуальні підходи до використання психологічного маркетингу в системі конкурентної політики підприємства.</w:t>
      </w:r>
    </w:p>
    <w:p w14:paraId="7C608605" w14:textId="21C153C1" w:rsidR="00D37364" w:rsidRPr="009B0565" w:rsidRDefault="00D37364" w:rsidP="003D5CA9">
      <w:pPr>
        <w:spacing w:line="360" w:lineRule="auto"/>
        <w:ind w:firstLine="709"/>
        <w:jc w:val="both"/>
        <w:rPr>
          <w:sz w:val="28"/>
        </w:rPr>
      </w:pPr>
      <w:r w:rsidRPr="00AE126E">
        <w:rPr>
          <w:b/>
          <w:bCs/>
          <w:sz w:val="28"/>
          <w:szCs w:val="28"/>
        </w:rPr>
        <w:t>Об’єктом дослідження</w:t>
      </w:r>
      <w:r w:rsidRPr="009B0565">
        <w:rPr>
          <w:bCs/>
          <w:sz w:val="28"/>
          <w:szCs w:val="28"/>
        </w:rPr>
        <w:t xml:space="preserve"> є</w:t>
      </w:r>
      <w:r w:rsidR="00F71C8B" w:rsidRPr="009B0565">
        <w:rPr>
          <w:bCs/>
          <w:sz w:val="28"/>
          <w:szCs w:val="28"/>
        </w:rPr>
        <w:t xml:space="preserve"> </w:t>
      </w:r>
      <w:r w:rsidR="0082323A" w:rsidRPr="0082323A">
        <w:rPr>
          <w:bCs/>
          <w:sz w:val="28"/>
          <w:szCs w:val="28"/>
        </w:rPr>
        <w:t xml:space="preserve">інструменти психологічного маркетингу та </w:t>
      </w:r>
      <w:r w:rsidR="0082323A">
        <w:rPr>
          <w:bCs/>
          <w:sz w:val="28"/>
          <w:szCs w:val="28"/>
        </w:rPr>
        <w:t xml:space="preserve">процес </w:t>
      </w:r>
      <w:r w:rsidR="0082323A" w:rsidRPr="0082323A">
        <w:rPr>
          <w:bCs/>
          <w:sz w:val="28"/>
          <w:szCs w:val="28"/>
        </w:rPr>
        <w:t xml:space="preserve">їх </w:t>
      </w:r>
      <w:r w:rsidR="0082323A">
        <w:rPr>
          <w:bCs/>
          <w:sz w:val="28"/>
          <w:szCs w:val="28"/>
        </w:rPr>
        <w:t>застосування при</w:t>
      </w:r>
      <w:r w:rsidR="0082323A" w:rsidRPr="0082323A">
        <w:rPr>
          <w:bCs/>
          <w:sz w:val="28"/>
          <w:szCs w:val="28"/>
        </w:rPr>
        <w:t xml:space="preserve"> розробці конкурентної політики підприємства. </w:t>
      </w:r>
    </w:p>
    <w:p w14:paraId="1E0277C3" w14:textId="0BDC74B8" w:rsidR="00D37364" w:rsidRPr="009B0565" w:rsidRDefault="00D37364" w:rsidP="003D5CA9">
      <w:pPr>
        <w:spacing w:line="360" w:lineRule="auto"/>
        <w:ind w:firstLine="709"/>
        <w:jc w:val="both"/>
        <w:rPr>
          <w:sz w:val="28"/>
        </w:rPr>
      </w:pPr>
      <w:r w:rsidRPr="009B0565">
        <w:rPr>
          <w:b/>
          <w:bCs/>
          <w:sz w:val="28"/>
          <w:szCs w:val="28"/>
        </w:rPr>
        <w:t>Предметом дослідження</w:t>
      </w:r>
      <w:r w:rsidRPr="009B0565">
        <w:rPr>
          <w:rStyle w:val="apple-converted-space"/>
          <w:b/>
          <w:bCs/>
          <w:sz w:val="28"/>
          <w:szCs w:val="28"/>
        </w:rPr>
        <w:t> </w:t>
      </w:r>
      <w:r w:rsidRPr="009B0565">
        <w:rPr>
          <w:sz w:val="28"/>
          <w:szCs w:val="28"/>
        </w:rPr>
        <w:t xml:space="preserve">є </w:t>
      </w:r>
      <w:r w:rsidRPr="009B0565">
        <w:rPr>
          <w:sz w:val="28"/>
        </w:rPr>
        <w:t>теоретичні</w:t>
      </w:r>
      <w:r w:rsidR="00D9312F" w:rsidRPr="009B0565">
        <w:rPr>
          <w:sz w:val="28"/>
        </w:rPr>
        <w:t xml:space="preserve">, </w:t>
      </w:r>
      <w:r w:rsidRPr="009B0565">
        <w:rPr>
          <w:sz w:val="28"/>
        </w:rPr>
        <w:t>методичні</w:t>
      </w:r>
      <w:r w:rsidR="00D9312F" w:rsidRPr="009B0565">
        <w:rPr>
          <w:sz w:val="28"/>
        </w:rPr>
        <w:t xml:space="preserve"> та практичні</w:t>
      </w:r>
      <w:r w:rsidRPr="009B0565">
        <w:rPr>
          <w:sz w:val="28"/>
        </w:rPr>
        <w:t xml:space="preserve"> аспекти </w:t>
      </w:r>
      <w:r w:rsidR="0082323A" w:rsidRPr="0082323A">
        <w:rPr>
          <w:bCs/>
          <w:sz w:val="28"/>
          <w:szCs w:val="28"/>
        </w:rPr>
        <w:t>інструмент</w:t>
      </w:r>
      <w:r w:rsidR="0082323A">
        <w:rPr>
          <w:bCs/>
          <w:sz w:val="28"/>
          <w:szCs w:val="28"/>
        </w:rPr>
        <w:t>ів</w:t>
      </w:r>
      <w:r w:rsidR="0082323A" w:rsidRPr="0082323A">
        <w:rPr>
          <w:bCs/>
          <w:sz w:val="28"/>
          <w:szCs w:val="28"/>
        </w:rPr>
        <w:t xml:space="preserve"> психологічного маркетингу та </w:t>
      </w:r>
      <w:r w:rsidR="0082323A">
        <w:rPr>
          <w:bCs/>
          <w:sz w:val="28"/>
          <w:szCs w:val="28"/>
        </w:rPr>
        <w:t xml:space="preserve">процесу </w:t>
      </w:r>
      <w:r w:rsidR="0082323A" w:rsidRPr="0082323A">
        <w:rPr>
          <w:bCs/>
          <w:sz w:val="28"/>
          <w:szCs w:val="28"/>
        </w:rPr>
        <w:t xml:space="preserve">їх </w:t>
      </w:r>
      <w:r w:rsidR="0082323A">
        <w:rPr>
          <w:bCs/>
          <w:sz w:val="28"/>
          <w:szCs w:val="28"/>
        </w:rPr>
        <w:t>застосування при</w:t>
      </w:r>
      <w:r w:rsidR="0082323A" w:rsidRPr="0082323A">
        <w:rPr>
          <w:bCs/>
          <w:sz w:val="28"/>
          <w:szCs w:val="28"/>
        </w:rPr>
        <w:t xml:space="preserve"> розробці конкурентної політики підприємства</w:t>
      </w:r>
      <w:r w:rsidR="00D9312F" w:rsidRPr="009B0565">
        <w:rPr>
          <w:sz w:val="28"/>
          <w:szCs w:val="28"/>
        </w:rPr>
        <w:t>.</w:t>
      </w:r>
    </w:p>
    <w:p w14:paraId="389CCA4E" w14:textId="77777777" w:rsidR="007812AD" w:rsidRDefault="00D37364" w:rsidP="0082323A">
      <w:pPr>
        <w:pStyle w:val="af3"/>
        <w:shd w:val="clear" w:color="auto" w:fill="FFFFFF"/>
        <w:spacing w:before="0" w:beforeAutospacing="0" w:after="0" w:afterAutospacing="0" w:line="360" w:lineRule="auto"/>
        <w:ind w:firstLine="709"/>
        <w:jc w:val="both"/>
        <w:rPr>
          <w:sz w:val="28"/>
          <w:szCs w:val="28"/>
          <w:lang w:val="uk-UA"/>
        </w:rPr>
      </w:pPr>
      <w:r w:rsidRPr="009B0565">
        <w:rPr>
          <w:b/>
          <w:bCs/>
          <w:sz w:val="28"/>
          <w:szCs w:val="28"/>
          <w:lang w:val="uk-UA"/>
        </w:rPr>
        <w:t>Методи дослідження.</w:t>
      </w:r>
      <w:r w:rsidRPr="009B0565">
        <w:rPr>
          <w:rStyle w:val="apple-converted-space"/>
          <w:sz w:val="28"/>
          <w:szCs w:val="28"/>
          <w:lang w:val="uk-UA"/>
        </w:rPr>
        <w:t> </w:t>
      </w:r>
      <w:r w:rsidR="0082323A" w:rsidRPr="0082323A">
        <w:rPr>
          <w:sz w:val="28"/>
          <w:szCs w:val="28"/>
          <w:lang w:val="uk-UA"/>
        </w:rPr>
        <w:t>У процесі дослідження інструментів психологічного маркетингу та їх ролі у формуванні конкурентної політики підприємства було застосовано комплекс загальнонаукових і спеціальних методів, що забезпечили всебічне і системне опрацювання обраної теми.</w:t>
      </w:r>
      <w:r w:rsidR="0082323A">
        <w:rPr>
          <w:sz w:val="28"/>
          <w:szCs w:val="28"/>
          <w:lang w:val="uk-UA"/>
        </w:rPr>
        <w:t xml:space="preserve"> </w:t>
      </w:r>
      <w:r w:rsidR="0082323A" w:rsidRPr="0082323A">
        <w:rPr>
          <w:sz w:val="28"/>
          <w:szCs w:val="28"/>
          <w:lang w:val="uk-UA"/>
        </w:rPr>
        <w:t xml:space="preserve">Зокрема, діалектичний підхід дозволив розкрити взаємозв’язки між психологічними чинниками впливу на споживача та елементами конкурентної політики підприємства, а також виявити закономірності їхньої взаємодії в умовах конкурентного середовища. Аналітичний та порівняльно-аналітичний методи </w:t>
      </w:r>
      <w:r w:rsidR="0082323A" w:rsidRPr="0082323A">
        <w:rPr>
          <w:sz w:val="28"/>
          <w:szCs w:val="28"/>
          <w:lang w:val="uk-UA"/>
        </w:rPr>
        <w:lastRenderedPageBreak/>
        <w:t>застосовувалися для дослідження ефективності використання інструментів психологічного маркетингу, аналізу їх впливу на споживчу поведінку, позиціонування бренду та формування конкурентних переваг.</w:t>
      </w:r>
      <w:r w:rsidR="0082323A">
        <w:rPr>
          <w:sz w:val="28"/>
          <w:szCs w:val="28"/>
          <w:lang w:val="uk-UA"/>
        </w:rPr>
        <w:t xml:space="preserve"> </w:t>
      </w:r>
      <w:r w:rsidR="0082323A" w:rsidRPr="0082323A">
        <w:rPr>
          <w:sz w:val="28"/>
          <w:szCs w:val="28"/>
          <w:lang w:val="uk-UA"/>
        </w:rPr>
        <w:t>Використання методів систематизації, класифікації та оцінювання дозволило розглядати інструментарій психологічного маркетингу як інтегровану частину загальної системи стратегічного управління підприємством. Також було здійснено аналіз нормативно-правових документів, що регламентують діяльність підприємств на ринку, і систематизацію наукових джерел та професійної літератури, присвяченої психологічному маркетингу, поведінковій економіці та конкурентній політиці</w:t>
      </w:r>
      <w:r w:rsidR="007812AD">
        <w:rPr>
          <w:sz w:val="28"/>
          <w:szCs w:val="28"/>
          <w:lang w:val="uk-UA"/>
        </w:rPr>
        <w:t>.</w:t>
      </w:r>
    </w:p>
    <w:p w14:paraId="5F764574" w14:textId="00891FEC" w:rsidR="00404F07" w:rsidRPr="00903F72" w:rsidRDefault="00404F07" w:rsidP="00F71C8B">
      <w:pPr>
        <w:pStyle w:val="af3"/>
        <w:shd w:val="clear" w:color="auto" w:fill="FFFFFF"/>
        <w:spacing w:before="0" w:beforeAutospacing="0" w:after="0" w:afterAutospacing="0" w:line="360" w:lineRule="auto"/>
        <w:ind w:firstLine="709"/>
        <w:jc w:val="both"/>
        <w:rPr>
          <w:sz w:val="28"/>
          <w:szCs w:val="28"/>
          <w:lang w:val="uk-UA" w:eastAsia="uk-UA"/>
        </w:rPr>
      </w:pPr>
      <w:proofErr w:type="spellStart"/>
      <w:r w:rsidRPr="00903F72">
        <w:rPr>
          <w:b/>
          <w:sz w:val="28"/>
          <w:szCs w:val="28"/>
          <w:lang w:val="uk-UA" w:eastAsia="uk-UA"/>
        </w:rPr>
        <w:t>Iнфoрмацiйна</w:t>
      </w:r>
      <w:proofErr w:type="spellEnd"/>
      <w:r w:rsidRPr="00903F72">
        <w:rPr>
          <w:b/>
          <w:sz w:val="28"/>
          <w:szCs w:val="28"/>
          <w:lang w:val="uk-UA" w:eastAsia="uk-UA"/>
        </w:rPr>
        <w:t xml:space="preserve"> база</w:t>
      </w:r>
      <w:r w:rsidR="00E33A0D" w:rsidRPr="00903F72">
        <w:rPr>
          <w:b/>
          <w:sz w:val="28"/>
          <w:szCs w:val="28"/>
          <w:lang w:val="uk-UA" w:eastAsia="uk-UA"/>
        </w:rPr>
        <w:t xml:space="preserve"> кваліфікаційної </w:t>
      </w:r>
      <w:proofErr w:type="spellStart"/>
      <w:r w:rsidRPr="00903F72">
        <w:rPr>
          <w:b/>
          <w:sz w:val="28"/>
          <w:szCs w:val="28"/>
          <w:lang w:val="uk-UA" w:eastAsia="uk-UA"/>
        </w:rPr>
        <w:t>рoбoти</w:t>
      </w:r>
      <w:proofErr w:type="spellEnd"/>
      <w:r w:rsidRPr="00903F72">
        <w:rPr>
          <w:b/>
          <w:sz w:val="28"/>
          <w:szCs w:val="28"/>
          <w:lang w:val="uk-UA" w:eastAsia="uk-UA"/>
        </w:rPr>
        <w:t xml:space="preserve"> </w:t>
      </w:r>
      <w:r w:rsidRPr="00903F72">
        <w:rPr>
          <w:sz w:val="28"/>
          <w:szCs w:val="28"/>
          <w:lang w:val="uk-UA" w:eastAsia="uk-UA"/>
        </w:rPr>
        <w:t>склали</w:t>
      </w:r>
      <w:r w:rsidR="007B0EA5" w:rsidRPr="00903F72">
        <w:rPr>
          <w:sz w:val="28"/>
          <w:szCs w:val="28"/>
          <w:lang w:val="uk-UA" w:eastAsia="uk-UA"/>
        </w:rPr>
        <w:t xml:space="preserve"> </w:t>
      </w:r>
      <w:proofErr w:type="spellStart"/>
      <w:r w:rsidRPr="00903F72">
        <w:rPr>
          <w:sz w:val="28"/>
          <w:szCs w:val="28"/>
          <w:lang w:val="uk-UA" w:eastAsia="uk-UA"/>
        </w:rPr>
        <w:t>oфiцiйнo</w:t>
      </w:r>
      <w:proofErr w:type="spellEnd"/>
      <w:r w:rsidRPr="00903F72">
        <w:rPr>
          <w:sz w:val="28"/>
          <w:szCs w:val="28"/>
          <w:lang w:val="uk-UA" w:eastAsia="uk-UA"/>
        </w:rPr>
        <w:t xml:space="preserve"> </w:t>
      </w:r>
      <w:proofErr w:type="spellStart"/>
      <w:r w:rsidRPr="00903F72">
        <w:rPr>
          <w:sz w:val="28"/>
          <w:szCs w:val="28"/>
          <w:lang w:val="uk-UA" w:eastAsia="uk-UA"/>
        </w:rPr>
        <w:t>oпублiкoвана</w:t>
      </w:r>
      <w:proofErr w:type="spellEnd"/>
      <w:r w:rsidRPr="00903F72">
        <w:rPr>
          <w:sz w:val="28"/>
          <w:szCs w:val="28"/>
          <w:lang w:val="uk-UA" w:eastAsia="uk-UA"/>
        </w:rPr>
        <w:t xml:space="preserve"> статистична </w:t>
      </w:r>
      <w:proofErr w:type="spellStart"/>
      <w:r w:rsidRPr="00903F72">
        <w:rPr>
          <w:sz w:val="28"/>
          <w:szCs w:val="28"/>
          <w:lang w:val="uk-UA" w:eastAsia="uk-UA"/>
        </w:rPr>
        <w:t>iнфoрмацiя</w:t>
      </w:r>
      <w:proofErr w:type="spellEnd"/>
      <w:r w:rsidRPr="00903F72">
        <w:rPr>
          <w:sz w:val="28"/>
          <w:szCs w:val="28"/>
          <w:lang w:val="uk-UA" w:eastAsia="uk-UA"/>
        </w:rPr>
        <w:t xml:space="preserve"> </w:t>
      </w:r>
      <w:proofErr w:type="spellStart"/>
      <w:r w:rsidRPr="00903F72">
        <w:rPr>
          <w:sz w:val="28"/>
          <w:szCs w:val="28"/>
          <w:lang w:val="uk-UA" w:eastAsia="uk-UA"/>
        </w:rPr>
        <w:t>Державнoї</w:t>
      </w:r>
      <w:proofErr w:type="spellEnd"/>
      <w:r w:rsidRPr="00903F72">
        <w:rPr>
          <w:sz w:val="28"/>
          <w:szCs w:val="28"/>
          <w:lang w:val="uk-UA" w:eastAsia="uk-UA"/>
        </w:rPr>
        <w:t xml:space="preserve"> служби статистики України, </w:t>
      </w:r>
      <w:proofErr w:type="spellStart"/>
      <w:r w:rsidRPr="00903F72">
        <w:rPr>
          <w:sz w:val="28"/>
          <w:szCs w:val="28"/>
          <w:lang w:val="uk-UA" w:eastAsia="uk-UA"/>
        </w:rPr>
        <w:t>звiтнiсть</w:t>
      </w:r>
      <w:proofErr w:type="spellEnd"/>
      <w:r w:rsidRPr="00903F72">
        <w:rPr>
          <w:sz w:val="28"/>
          <w:szCs w:val="28"/>
          <w:lang w:val="uk-UA" w:eastAsia="uk-UA"/>
        </w:rPr>
        <w:t xml:space="preserve"> </w:t>
      </w:r>
      <w:r w:rsidR="007812AD">
        <w:rPr>
          <w:sz w:val="28"/>
          <w:szCs w:val="28"/>
          <w:lang w:val="uk-UA" w:eastAsia="uk-UA"/>
        </w:rPr>
        <w:t>підприємства</w:t>
      </w:r>
      <w:r w:rsidRPr="00903F72">
        <w:rPr>
          <w:sz w:val="28"/>
          <w:szCs w:val="28"/>
          <w:lang w:val="uk-UA" w:eastAsia="uk-UA"/>
        </w:rPr>
        <w:t xml:space="preserve">, </w:t>
      </w:r>
      <w:proofErr w:type="spellStart"/>
      <w:r w:rsidRPr="00903F72">
        <w:rPr>
          <w:sz w:val="28"/>
          <w:szCs w:val="28"/>
          <w:lang w:val="uk-UA" w:eastAsia="uk-UA"/>
        </w:rPr>
        <w:t>наукoвi</w:t>
      </w:r>
      <w:proofErr w:type="spellEnd"/>
      <w:r w:rsidRPr="00903F72">
        <w:rPr>
          <w:sz w:val="28"/>
          <w:szCs w:val="28"/>
          <w:lang w:val="uk-UA" w:eastAsia="uk-UA"/>
        </w:rPr>
        <w:t xml:space="preserve"> </w:t>
      </w:r>
      <w:proofErr w:type="spellStart"/>
      <w:r w:rsidRPr="00903F72">
        <w:rPr>
          <w:sz w:val="28"/>
          <w:szCs w:val="28"/>
          <w:lang w:val="uk-UA" w:eastAsia="uk-UA"/>
        </w:rPr>
        <w:t>рoбoти</w:t>
      </w:r>
      <w:proofErr w:type="spellEnd"/>
      <w:r w:rsidRPr="00903F72">
        <w:rPr>
          <w:sz w:val="28"/>
          <w:szCs w:val="28"/>
          <w:lang w:val="uk-UA" w:eastAsia="uk-UA"/>
        </w:rPr>
        <w:t xml:space="preserve"> та </w:t>
      </w:r>
      <w:proofErr w:type="spellStart"/>
      <w:r w:rsidRPr="00903F72">
        <w:rPr>
          <w:sz w:val="28"/>
          <w:szCs w:val="28"/>
          <w:lang w:val="uk-UA" w:eastAsia="uk-UA"/>
        </w:rPr>
        <w:t>рoзрoбки</w:t>
      </w:r>
      <w:proofErr w:type="spellEnd"/>
      <w:r w:rsidRPr="00903F72">
        <w:rPr>
          <w:sz w:val="28"/>
          <w:szCs w:val="28"/>
          <w:lang w:val="uk-UA" w:eastAsia="uk-UA"/>
        </w:rPr>
        <w:t xml:space="preserve"> </w:t>
      </w:r>
      <w:proofErr w:type="spellStart"/>
      <w:r w:rsidRPr="00903F72">
        <w:rPr>
          <w:sz w:val="28"/>
          <w:szCs w:val="28"/>
          <w:lang w:val="uk-UA" w:eastAsia="uk-UA"/>
        </w:rPr>
        <w:t>прoвiдних</w:t>
      </w:r>
      <w:proofErr w:type="spellEnd"/>
      <w:r w:rsidRPr="00903F72">
        <w:rPr>
          <w:sz w:val="28"/>
          <w:szCs w:val="28"/>
          <w:lang w:val="uk-UA" w:eastAsia="uk-UA"/>
        </w:rPr>
        <w:t xml:space="preserve"> </w:t>
      </w:r>
      <w:proofErr w:type="spellStart"/>
      <w:r w:rsidRPr="00903F72">
        <w:rPr>
          <w:sz w:val="28"/>
          <w:szCs w:val="28"/>
          <w:lang w:val="uk-UA" w:eastAsia="uk-UA"/>
        </w:rPr>
        <w:t>вiтчизняних</w:t>
      </w:r>
      <w:proofErr w:type="spellEnd"/>
      <w:r w:rsidRPr="00903F72">
        <w:rPr>
          <w:sz w:val="28"/>
          <w:szCs w:val="28"/>
          <w:lang w:val="uk-UA" w:eastAsia="uk-UA"/>
        </w:rPr>
        <w:t xml:space="preserve"> та </w:t>
      </w:r>
      <w:proofErr w:type="spellStart"/>
      <w:r w:rsidRPr="00903F72">
        <w:rPr>
          <w:sz w:val="28"/>
          <w:szCs w:val="28"/>
          <w:lang w:val="uk-UA" w:eastAsia="uk-UA"/>
        </w:rPr>
        <w:t>зарубiжних</w:t>
      </w:r>
      <w:proofErr w:type="spellEnd"/>
      <w:r w:rsidRPr="00903F72">
        <w:rPr>
          <w:sz w:val="28"/>
          <w:szCs w:val="28"/>
          <w:lang w:val="uk-UA" w:eastAsia="uk-UA"/>
        </w:rPr>
        <w:t xml:space="preserve"> вчених i </w:t>
      </w:r>
      <w:proofErr w:type="spellStart"/>
      <w:r w:rsidRPr="00903F72">
        <w:rPr>
          <w:sz w:val="28"/>
          <w:szCs w:val="28"/>
          <w:lang w:val="uk-UA" w:eastAsia="uk-UA"/>
        </w:rPr>
        <w:t>фахiвцiв-практикiв</w:t>
      </w:r>
      <w:proofErr w:type="spellEnd"/>
      <w:r w:rsidRPr="00903F72">
        <w:rPr>
          <w:sz w:val="28"/>
          <w:szCs w:val="28"/>
          <w:lang w:val="uk-UA" w:eastAsia="uk-UA"/>
        </w:rPr>
        <w:t xml:space="preserve"> </w:t>
      </w:r>
      <w:proofErr w:type="spellStart"/>
      <w:r w:rsidRPr="00903F72">
        <w:rPr>
          <w:sz w:val="28"/>
          <w:szCs w:val="28"/>
          <w:lang w:val="uk-UA" w:eastAsia="uk-UA"/>
        </w:rPr>
        <w:t>iз</w:t>
      </w:r>
      <w:proofErr w:type="spellEnd"/>
      <w:r w:rsidRPr="00903F72">
        <w:rPr>
          <w:sz w:val="28"/>
          <w:szCs w:val="28"/>
          <w:lang w:val="uk-UA" w:eastAsia="uk-UA"/>
        </w:rPr>
        <w:t xml:space="preserve"> питань </w:t>
      </w:r>
      <w:proofErr w:type="spellStart"/>
      <w:r w:rsidRPr="00903F72">
        <w:rPr>
          <w:sz w:val="28"/>
          <w:szCs w:val="28"/>
          <w:lang w:val="uk-UA" w:eastAsia="uk-UA"/>
        </w:rPr>
        <w:t>управлiння</w:t>
      </w:r>
      <w:proofErr w:type="spellEnd"/>
      <w:r w:rsidR="007812AD">
        <w:rPr>
          <w:sz w:val="28"/>
          <w:szCs w:val="28"/>
          <w:lang w:val="uk-UA" w:eastAsia="uk-UA"/>
        </w:rPr>
        <w:t>, маркетингу та психології</w:t>
      </w:r>
      <w:r w:rsidRPr="00903F72">
        <w:rPr>
          <w:sz w:val="28"/>
          <w:szCs w:val="28"/>
          <w:lang w:val="uk-UA" w:eastAsia="uk-UA"/>
        </w:rPr>
        <w:t xml:space="preserve">, результати власних </w:t>
      </w:r>
      <w:proofErr w:type="spellStart"/>
      <w:r w:rsidRPr="00903F72">
        <w:rPr>
          <w:sz w:val="28"/>
          <w:szCs w:val="28"/>
          <w:lang w:val="uk-UA" w:eastAsia="uk-UA"/>
        </w:rPr>
        <w:t>аналiтичних</w:t>
      </w:r>
      <w:proofErr w:type="spellEnd"/>
      <w:r w:rsidRPr="00903F72">
        <w:rPr>
          <w:sz w:val="28"/>
          <w:szCs w:val="28"/>
          <w:lang w:val="uk-UA" w:eastAsia="uk-UA"/>
        </w:rPr>
        <w:t xml:space="preserve"> </w:t>
      </w:r>
      <w:proofErr w:type="spellStart"/>
      <w:r w:rsidRPr="00903F72">
        <w:rPr>
          <w:sz w:val="28"/>
          <w:szCs w:val="28"/>
          <w:lang w:val="uk-UA" w:eastAsia="uk-UA"/>
        </w:rPr>
        <w:t>рoзрахункiв</w:t>
      </w:r>
      <w:proofErr w:type="spellEnd"/>
      <w:r w:rsidRPr="00903F72">
        <w:rPr>
          <w:sz w:val="28"/>
          <w:szCs w:val="28"/>
          <w:lang w:val="uk-UA" w:eastAsia="uk-UA"/>
        </w:rPr>
        <w:t xml:space="preserve">, </w:t>
      </w:r>
      <w:proofErr w:type="spellStart"/>
      <w:r w:rsidRPr="00903F72">
        <w:rPr>
          <w:sz w:val="28"/>
          <w:szCs w:val="28"/>
          <w:lang w:val="uk-UA" w:eastAsia="uk-UA"/>
        </w:rPr>
        <w:t>Iнтернет</w:t>
      </w:r>
      <w:proofErr w:type="spellEnd"/>
      <w:r w:rsidRPr="00903F72">
        <w:rPr>
          <w:sz w:val="28"/>
          <w:szCs w:val="28"/>
          <w:lang w:val="uk-UA" w:eastAsia="uk-UA"/>
        </w:rPr>
        <w:t>-ресурси.</w:t>
      </w:r>
    </w:p>
    <w:p w14:paraId="57536DF2" w14:textId="505BE670" w:rsidR="00404F07" w:rsidRPr="00903F72" w:rsidRDefault="00404F07" w:rsidP="003D5CA9">
      <w:pPr>
        <w:spacing w:line="360" w:lineRule="auto"/>
        <w:ind w:firstLine="709"/>
        <w:jc w:val="both"/>
        <w:rPr>
          <w:iCs/>
          <w:sz w:val="28"/>
          <w:szCs w:val="28"/>
          <w:lang w:eastAsia="uk-UA"/>
        </w:rPr>
      </w:pPr>
      <w:proofErr w:type="spellStart"/>
      <w:r w:rsidRPr="00903F72">
        <w:rPr>
          <w:b/>
          <w:bCs/>
          <w:sz w:val="28"/>
          <w:szCs w:val="28"/>
          <w:lang w:eastAsia="uk-UA"/>
        </w:rPr>
        <w:t>Апрoбацiя</w:t>
      </w:r>
      <w:proofErr w:type="spellEnd"/>
      <w:r w:rsidRPr="00903F72">
        <w:rPr>
          <w:b/>
          <w:bCs/>
          <w:sz w:val="28"/>
          <w:szCs w:val="28"/>
          <w:lang w:eastAsia="uk-UA"/>
        </w:rPr>
        <w:t xml:space="preserve"> </w:t>
      </w:r>
      <w:r w:rsidR="00F05BE2" w:rsidRPr="00903F72">
        <w:rPr>
          <w:b/>
          <w:bCs/>
          <w:sz w:val="28"/>
          <w:szCs w:val="28"/>
          <w:lang w:eastAsia="uk-UA"/>
        </w:rPr>
        <w:t>результатів</w:t>
      </w:r>
      <w:r w:rsidRPr="00903F72">
        <w:rPr>
          <w:b/>
          <w:bCs/>
          <w:sz w:val="28"/>
          <w:szCs w:val="28"/>
          <w:lang w:eastAsia="uk-UA"/>
        </w:rPr>
        <w:t xml:space="preserve"> </w:t>
      </w:r>
      <w:proofErr w:type="spellStart"/>
      <w:r w:rsidRPr="00903F72">
        <w:rPr>
          <w:b/>
          <w:bCs/>
          <w:sz w:val="28"/>
          <w:szCs w:val="28"/>
          <w:lang w:eastAsia="uk-UA"/>
        </w:rPr>
        <w:t>дoслiдження</w:t>
      </w:r>
      <w:proofErr w:type="spellEnd"/>
      <w:r w:rsidRPr="00903F72">
        <w:rPr>
          <w:b/>
          <w:bCs/>
          <w:sz w:val="28"/>
          <w:szCs w:val="28"/>
          <w:lang w:eastAsia="uk-UA"/>
        </w:rPr>
        <w:t xml:space="preserve"> та </w:t>
      </w:r>
      <w:proofErr w:type="spellStart"/>
      <w:r w:rsidRPr="00903F72">
        <w:rPr>
          <w:b/>
          <w:bCs/>
          <w:sz w:val="28"/>
          <w:szCs w:val="28"/>
          <w:lang w:eastAsia="uk-UA"/>
        </w:rPr>
        <w:t>публiкацiї</w:t>
      </w:r>
      <w:proofErr w:type="spellEnd"/>
      <w:r w:rsidRPr="00903F72">
        <w:rPr>
          <w:b/>
          <w:bCs/>
          <w:sz w:val="28"/>
          <w:szCs w:val="28"/>
          <w:lang w:eastAsia="uk-UA"/>
        </w:rPr>
        <w:t xml:space="preserve">. </w:t>
      </w:r>
      <w:r w:rsidR="00045845">
        <w:rPr>
          <w:b/>
          <w:bCs/>
          <w:sz w:val="28"/>
          <w:szCs w:val="28"/>
          <w:lang w:eastAsia="uk-UA"/>
        </w:rPr>
        <w:t>«</w:t>
      </w:r>
      <w:proofErr w:type="spellStart"/>
      <w:r w:rsidR="0096789D" w:rsidRPr="00903F72">
        <w:rPr>
          <w:rFonts w:eastAsia="Calibri"/>
          <w:sz w:val="28"/>
          <w:szCs w:val="28"/>
        </w:rPr>
        <w:t>Матерiали</w:t>
      </w:r>
      <w:proofErr w:type="spellEnd"/>
      <w:r w:rsidR="0096789D" w:rsidRPr="00903F72">
        <w:rPr>
          <w:rFonts w:eastAsia="Calibri"/>
          <w:sz w:val="28"/>
          <w:szCs w:val="28"/>
        </w:rPr>
        <w:t xml:space="preserve"> </w:t>
      </w:r>
      <w:r w:rsidR="00F05BE2" w:rsidRPr="00903F72">
        <w:rPr>
          <w:rFonts w:eastAsia="Calibri"/>
          <w:sz w:val="28"/>
          <w:szCs w:val="28"/>
        </w:rPr>
        <w:t xml:space="preserve">бакалаврської </w:t>
      </w:r>
      <w:r w:rsidR="00E33A0D" w:rsidRPr="00903F72">
        <w:rPr>
          <w:rFonts w:eastAsia="Calibri"/>
          <w:sz w:val="28"/>
          <w:szCs w:val="28"/>
        </w:rPr>
        <w:t xml:space="preserve">кваліфікаційної </w:t>
      </w:r>
      <w:proofErr w:type="spellStart"/>
      <w:r w:rsidR="0096789D" w:rsidRPr="00903F72">
        <w:rPr>
          <w:rFonts w:eastAsia="Calibri"/>
          <w:sz w:val="28"/>
          <w:szCs w:val="28"/>
        </w:rPr>
        <w:t>рoбoти</w:t>
      </w:r>
      <w:proofErr w:type="spellEnd"/>
      <w:r w:rsidR="0096789D" w:rsidRPr="00903F72">
        <w:rPr>
          <w:rFonts w:eastAsia="Calibri"/>
          <w:sz w:val="28"/>
          <w:szCs w:val="28"/>
        </w:rPr>
        <w:t xml:space="preserve"> </w:t>
      </w:r>
      <w:proofErr w:type="spellStart"/>
      <w:r w:rsidR="0096789D" w:rsidRPr="00903F72">
        <w:rPr>
          <w:rFonts w:eastAsia="Calibri"/>
          <w:sz w:val="28"/>
          <w:szCs w:val="28"/>
        </w:rPr>
        <w:t>апрoбoванi</w:t>
      </w:r>
      <w:proofErr w:type="spellEnd"/>
      <w:r w:rsidR="0096789D" w:rsidRPr="00903F72">
        <w:rPr>
          <w:rFonts w:eastAsia="Calibri"/>
          <w:sz w:val="28"/>
          <w:szCs w:val="28"/>
        </w:rPr>
        <w:t xml:space="preserve"> на </w:t>
      </w:r>
      <w:r w:rsidR="00167667" w:rsidRPr="00903F72">
        <w:rPr>
          <w:rFonts w:eastAsia="Calibri"/>
          <w:sz w:val="28"/>
          <w:szCs w:val="28"/>
        </w:rPr>
        <w:t>8</w:t>
      </w:r>
      <w:r w:rsidR="00552A15" w:rsidRPr="00903F72">
        <w:rPr>
          <w:rFonts w:eastAsia="Calibri"/>
          <w:sz w:val="28"/>
          <w:szCs w:val="28"/>
        </w:rPr>
        <w:t>1</w:t>
      </w:r>
      <w:r w:rsidR="00F05BE2" w:rsidRPr="00903F72">
        <w:rPr>
          <w:rFonts w:eastAsia="Calibri"/>
          <w:sz w:val="28"/>
          <w:szCs w:val="28"/>
        </w:rPr>
        <w:t>-й Звітній студент</w:t>
      </w:r>
      <w:r w:rsidR="00552A15" w:rsidRPr="00903F72">
        <w:rPr>
          <w:rFonts w:eastAsia="Calibri"/>
          <w:sz w:val="28"/>
          <w:szCs w:val="28"/>
        </w:rPr>
        <w:t xml:space="preserve">ській науковій конференції </w:t>
      </w:r>
      <w:r w:rsidR="00F05BE2" w:rsidRPr="00903F72">
        <w:rPr>
          <w:rFonts w:eastAsia="Calibri"/>
          <w:sz w:val="28"/>
          <w:szCs w:val="28"/>
        </w:rPr>
        <w:t xml:space="preserve">Одеського національного університету імені І. І. Мечникова </w:t>
      </w:r>
      <w:r w:rsidR="0096789D" w:rsidRPr="00903F72">
        <w:rPr>
          <w:rFonts w:eastAsia="Calibri"/>
          <w:sz w:val="28"/>
          <w:szCs w:val="28"/>
        </w:rPr>
        <w:t>(</w:t>
      </w:r>
      <w:r w:rsidR="00F05BE2" w:rsidRPr="00903F72">
        <w:rPr>
          <w:rFonts w:eastAsia="Calibri"/>
          <w:sz w:val="28"/>
          <w:szCs w:val="28"/>
        </w:rPr>
        <w:t>2</w:t>
      </w:r>
      <w:r w:rsidR="00552A15" w:rsidRPr="00903F72">
        <w:rPr>
          <w:rFonts w:eastAsia="Calibri"/>
          <w:sz w:val="28"/>
          <w:szCs w:val="28"/>
        </w:rPr>
        <w:t>2</w:t>
      </w:r>
      <w:r w:rsidR="00F05BE2" w:rsidRPr="00903F72">
        <w:rPr>
          <w:rFonts w:eastAsia="Calibri"/>
          <w:sz w:val="28"/>
          <w:szCs w:val="28"/>
        </w:rPr>
        <w:t>-2</w:t>
      </w:r>
      <w:r w:rsidR="00552A15" w:rsidRPr="00903F72">
        <w:rPr>
          <w:rFonts w:eastAsia="Calibri"/>
          <w:sz w:val="28"/>
          <w:szCs w:val="28"/>
        </w:rPr>
        <w:t>4</w:t>
      </w:r>
      <w:r w:rsidR="00F05BE2" w:rsidRPr="00903F72">
        <w:rPr>
          <w:rFonts w:eastAsia="Calibri"/>
          <w:sz w:val="28"/>
          <w:szCs w:val="28"/>
        </w:rPr>
        <w:t xml:space="preserve"> квітня </w:t>
      </w:r>
      <w:r w:rsidR="0096789D" w:rsidRPr="00903F72">
        <w:rPr>
          <w:rFonts w:eastAsia="Calibri"/>
          <w:sz w:val="28"/>
          <w:szCs w:val="28"/>
        </w:rPr>
        <w:t>20</w:t>
      </w:r>
      <w:r w:rsidR="00E33A0D" w:rsidRPr="00903F72">
        <w:rPr>
          <w:rFonts w:eastAsia="Calibri"/>
          <w:sz w:val="28"/>
          <w:szCs w:val="28"/>
        </w:rPr>
        <w:t>2</w:t>
      </w:r>
      <w:r w:rsidR="00552A15" w:rsidRPr="00903F72">
        <w:rPr>
          <w:rFonts w:eastAsia="Calibri"/>
          <w:sz w:val="28"/>
          <w:szCs w:val="28"/>
        </w:rPr>
        <w:t>5</w:t>
      </w:r>
      <w:r w:rsidR="0096789D" w:rsidRPr="00903F72">
        <w:rPr>
          <w:rFonts w:eastAsia="Calibri"/>
          <w:sz w:val="28"/>
          <w:szCs w:val="28"/>
        </w:rPr>
        <w:t xml:space="preserve"> року, м. Одеса)</w:t>
      </w:r>
      <w:r w:rsidR="00045845">
        <w:rPr>
          <w:rFonts w:eastAsia="Calibri"/>
          <w:sz w:val="28"/>
          <w:szCs w:val="28"/>
        </w:rPr>
        <w:t>»</w:t>
      </w:r>
      <w:r w:rsidR="0096789D" w:rsidRPr="00903F72">
        <w:rPr>
          <w:rFonts w:eastAsia="Calibri"/>
          <w:sz w:val="28"/>
          <w:szCs w:val="28"/>
        </w:rPr>
        <w:t xml:space="preserve">. </w:t>
      </w:r>
      <w:r w:rsidR="0096789D" w:rsidRPr="00903F72">
        <w:rPr>
          <w:rFonts w:eastAsia="Calibri"/>
          <w:iCs/>
          <w:sz w:val="28"/>
          <w:szCs w:val="28"/>
        </w:rPr>
        <w:t xml:space="preserve">За результатами </w:t>
      </w:r>
      <w:r w:rsidR="00896F15" w:rsidRPr="00903F72">
        <w:rPr>
          <w:rFonts w:eastAsia="Calibri"/>
          <w:iCs/>
          <w:sz w:val="28"/>
          <w:szCs w:val="28"/>
        </w:rPr>
        <w:t>дослідження</w:t>
      </w:r>
      <w:r w:rsidR="0096789D" w:rsidRPr="00903F72">
        <w:rPr>
          <w:rFonts w:eastAsia="Calibri"/>
          <w:iCs/>
          <w:sz w:val="28"/>
          <w:szCs w:val="28"/>
        </w:rPr>
        <w:t xml:space="preserve"> підготовлено доповідь:  </w:t>
      </w:r>
      <w:r w:rsidR="00C46810">
        <w:rPr>
          <w:sz w:val="28"/>
          <w:szCs w:val="28"/>
        </w:rPr>
        <w:t xml:space="preserve">сутність </w:t>
      </w:r>
      <w:r w:rsidR="0082323A" w:rsidRPr="0082323A">
        <w:rPr>
          <w:sz w:val="28"/>
          <w:szCs w:val="28"/>
        </w:rPr>
        <w:t xml:space="preserve">інструментів  </w:t>
      </w:r>
      <w:r w:rsidR="0082323A" w:rsidRPr="0082323A">
        <w:rPr>
          <w:bCs/>
          <w:sz w:val="28"/>
          <w:szCs w:val="28"/>
        </w:rPr>
        <w:t>психологічного маркетингу</w:t>
      </w:r>
      <w:r w:rsidR="0096789D" w:rsidRPr="00903F72">
        <w:rPr>
          <w:rFonts w:eastAsia="Calibri"/>
          <w:iCs/>
          <w:sz w:val="28"/>
          <w:szCs w:val="28"/>
        </w:rPr>
        <w:t>.</w:t>
      </w:r>
    </w:p>
    <w:p w14:paraId="36ADD1F4" w14:textId="008A03F3" w:rsidR="00E33A0D" w:rsidRPr="00896F15" w:rsidRDefault="00E33A0D" w:rsidP="00E33A0D">
      <w:pPr>
        <w:autoSpaceDE w:val="0"/>
        <w:autoSpaceDN w:val="0"/>
        <w:adjustRightInd w:val="0"/>
        <w:spacing w:line="360" w:lineRule="auto"/>
        <w:ind w:firstLine="709"/>
        <w:jc w:val="both"/>
        <w:rPr>
          <w:rFonts w:eastAsia="TimesNewRoman"/>
          <w:sz w:val="28"/>
          <w:szCs w:val="28"/>
        </w:rPr>
      </w:pPr>
      <w:r w:rsidRPr="00896F15">
        <w:rPr>
          <w:rFonts w:eastAsia="TimesNewRoman"/>
          <w:sz w:val="28"/>
          <w:szCs w:val="28"/>
        </w:rPr>
        <w:t xml:space="preserve">У першому </w:t>
      </w:r>
      <w:r w:rsidR="00896F15" w:rsidRPr="00896F15">
        <w:rPr>
          <w:rFonts w:eastAsia="TimesNewRoman"/>
          <w:sz w:val="28"/>
          <w:szCs w:val="28"/>
        </w:rPr>
        <w:t>розділі</w:t>
      </w:r>
      <w:r w:rsidRPr="00896F15">
        <w:rPr>
          <w:rFonts w:eastAsia="TimesNewRoman"/>
          <w:sz w:val="28"/>
          <w:szCs w:val="28"/>
        </w:rPr>
        <w:t xml:space="preserve"> досліджено </w:t>
      </w:r>
      <w:r w:rsidR="00552A15" w:rsidRPr="00896F15">
        <w:rPr>
          <w:rFonts w:eastAsia="TimesNewRoman"/>
          <w:sz w:val="28"/>
          <w:szCs w:val="28"/>
        </w:rPr>
        <w:t xml:space="preserve">теоретична </w:t>
      </w:r>
      <w:r w:rsidR="00AA723A" w:rsidRPr="00896F15">
        <w:rPr>
          <w:rFonts w:eastAsia="TimesNewRoman"/>
          <w:sz w:val="28"/>
          <w:szCs w:val="28"/>
        </w:rPr>
        <w:t xml:space="preserve">основа </w:t>
      </w:r>
      <w:r w:rsidR="007812AD" w:rsidRPr="005D733D">
        <w:rPr>
          <w:sz w:val="28"/>
          <w:szCs w:val="28"/>
        </w:rPr>
        <w:t>психологічного маркетингу та конкурентної політики підприємства</w:t>
      </w:r>
      <w:r w:rsidRPr="00896F15">
        <w:rPr>
          <w:rFonts w:eastAsia="TimesNewRoman"/>
          <w:sz w:val="28"/>
          <w:szCs w:val="28"/>
        </w:rPr>
        <w:t xml:space="preserve">. У другому </w:t>
      </w:r>
      <w:r w:rsidR="00896F15" w:rsidRPr="00896F15">
        <w:rPr>
          <w:rFonts w:eastAsia="TimesNewRoman"/>
          <w:sz w:val="28"/>
          <w:szCs w:val="28"/>
        </w:rPr>
        <w:t>розділі</w:t>
      </w:r>
      <w:r w:rsidRPr="00896F15">
        <w:rPr>
          <w:rFonts w:eastAsia="TimesNewRoman"/>
          <w:sz w:val="28"/>
          <w:szCs w:val="28"/>
        </w:rPr>
        <w:t xml:space="preserve"> </w:t>
      </w:r>
      <w:r w:rsidR="00896F15" w:rsidRPr="00896F15">
        <w:rPr>
          <w:rFonts w:eastAsia="TimesNewRoman"/>
          <w:sz w:val="28"/>
          <w:szCs w:val="28"/>
        </w:rPr>
        <w:t>проведено</w:t>
      </w:r>
      <w:r w:rsidRPr="00896F15">
        <w:rPr>
          <w:rFonts w:eastAsia="TimesNewRoman"/>
          <w:sz w:val="28"/>
          <w:szCs w:val="28"/>
        </w:rPr>
        <w:t xml:space="preserve"> </w:t>
      </w:r>
      <w:r w:rsidR="00780F24" w:rsidRPr="00896F15">
        <w:rPr>
          <w:rFonts w:eastAsia="TimesNewRoman"/>
          <w:sz w:val="28"/>
          <w:szCs w:val="28"/>
        </w:rPr>
        <w:t xml:space="preserve">дослідження ефективності управлінської діяльності на </w:t>
      </w:r>
      <w:r w:rsidR="00896F15" w:rsidRPr="00896F15">
        <w:rPr>
          <w:caps/>
          <w:sz w:val="28"/>
          <w:szCs w:val="28"/>
        </w:rPr>
        <w:t>П</w:t>
      </w:r>
      <w:r w:rsidR="007812AD">
        <w:rPr>
          <w:caps/>
          <w:sz w:val="28"/>
          <w:szCs w:val="28"/>
        </w:rPr>
        <w:t>р</w:t>
      </w:r>
      <w:r w:rsidR="00896F15" w:rsidRPr="00896F15">
        <w:rPr>
          <w:caps/>
          <w:sz w:val="28"/>
          <w:szCs w:val="28"/>
        </w:rPr>
        <w:t>АТ «ВО «О</w:t>
      </w:r>
      <w:r w:rsidR="00896F15" w:rsidRPr="00896F15">
        <w:rPr>
          <w:sz w:val="28"/>
          <w:szCs w:val="28"/>
        </w:rPr>
        <w:t>деський консервний завод</w:t>
      </w:r>
      <w:r w:rsidR="00896F15" w:rsidRPr="00896F15">
        <w:rPr>
          <w:caps/>
          <w:sz w:val="28"/>
          <w:szCs w:val="28"/>
        </w:rPr>
        <w:t>»</w:t>
      </w:r>
      <w:r w:rsidRPr="00896F15">
        <w:rPr>
          <w:rFonts w:eastAsia="TimesNewRoman"/>
          <w:sz w:val="28"/>
          <w:szCs w:val="28"/>
        </w:rPr>
        <w:t xml:space="preserve">.  </w:t>
      </w:r>
      <w:r w:rsidR="007812AD">
        <w:rPr>
          <w:rFonts w:eastAsia="TimesNewRoman"/>
          <w:sz w:val="28"/>
          <w:szCs w:val="28"/>
        </w:rPr>
        <w:t>З</w:t>
      </w:r>
      <w:r w:rsidR="007812AD" w:rsidRPr="007812AD">
        <w:rPr>
          <w:rFonts w:eastAsia="TimesNewRoman"/>
          <w:sz w:val="28"/>
          <w:szCs w:val="28"/>
        </w:rPr>
        <w:t xml:space="preserve">астосування </w:t>
      </w:r>
      <w:r w:rsidR="007812AD">
        <w:rPr>
          <w:rFonts w:eastAsia="TimesNewRoman"/>
          <w:sz w:val="28"/>
          <w:szCs w:val="28"/>
        </w:rPr>
        <w:t>і</w:t>
      </w:r>
      <w:r w:rsidR="007812AD" w:rsidRPr="007812AD">
        <w:rPr>
          <w:rFonts w:eastAsia="TimesNewRoman"/>
          <w:sz w:val="28"/>
          <w:szCs w:val="28"/>
        </w:rPr>
        <w:t>нструментів психологічного маркетингу при розробці конкурентної політики</w:t>
      </w:r>
      <w:r w:rsidR="007812AD" w:rsidRPr="007812AD">
        <w:rPr>
          <w:rFonts w:eastAsia="TimesNewRoman"/>
          <w:b/>
          <w:bCs/>
          <w:sz w:val="28"/>
          <w:szCs w:val="28"/>
        </w:rPr>
        <w:t xml:space="preserve"> </w:t>
      </w:r>
      <w:r w:rsidR="007812AD" w:rsidRPr="007812AD">
        <w:rPr>
          <w:rFonts w:eastAsia="TimesNewRoman"/>
          <w:sz w:val="28"/>
          <w:szCs w:val="28"/>
        </w:rPr>
        <w:t>ПрАТ «ВО «Одеський консервний завод»</w:t>
      </w:r>
      <w:r w:rsidR="00780F24" w:rsidRPr="00896F15">
        <w:rPr>
          <w:rFonts w:eastAsia="TimesNewRoman"/>
          <w:sz w:val="28"/>
          <w:szCs w:val="28"/>
        </w:rPr>
        <w:t xml:space="preserve"> </w:t>
      </w:r>
      <w:r w:rsidRPr="00896F15">
        <w:rPr>
          <w:rFonts w:eastAsia="TimesNewRoman"/>
          <w:sz w:val="28"/>
          <w:szCs w:val="28"/>
        </w:rPr>
        <w:t xml:space="preserve">розглянуто у третьому </w:t>
      </w:r>
      <w:r w:rsidR="00896F15" w:rsidRPr="00896F15">
        <w:rPr>
          <w:rFonts w:eastAsia="TimesNewRoman"/>
          <w:sz w:val="28"/>
          <w:szCs w:val="28"/>
        </w:rPr>
        <w:t>розділі</w:t>
      </w:r>
      <w:r w:rsidRPr="00896F15">
        <w:rPr>
          <w:rFonts w:eastAsia="TimesNewRoman"/>
          <w:sz w:val="28"/>
          <w:szCs w:val="28"/>
        </w:rPr>
        <w:t xml:space="preserve">. </w:t>
      </w:r>
    </w:p>
    <w:p w14:paraId="455C4CD7" w14:textId="77777777" w:rsidR="00C46810" w:rsidRDefault="00C46810" w:rsidP="00F27F8C">
      <w:pPr>
        <w:spacing w:line="360" w:lineRule="auto"/>
        <w:jc w:val="center"/>
        <w:rPr>
          <w:caps/>
          <w:sz w:val="28"/>
          <w:szCs w:val="28"/>
        </w:rPr>
      </w:pPr>
    </w:p>
    <w:p w14:paraId="00FCADB9" w14:textId="592530AD" w:rsidR="00C46810" w:rsidRDefault="00C46810" w:rsidP="00F27F8C">
      <w:pPr>
        <w:spacing w:line="360" w:lineRule="auto"/>
        <w:jc w:val="center"/>
        <w:rPr>
          <w:caps/>
          <w:sz w:val="28"/>
          <w:szCs w:val="28"/>
        </w:rPr>
      </w:pPr>
    </w:p>
    <w:p w14:paraId="02C94155" w14:textId="77777777" w:rsidR="007812AD" w:rsidRDefault="007812AD" w:rsidP="00F27F8C">
      <w:pPr>
        <w:spacing w:line="360" w:lineRule="auto"/>
        <w:jc w:val="center"/>
        <w:rPr>
          <w:caps/>
          <w:sz w:val="28"/>
          <w:szCs w:val="28"/>
        </w:rPr>
      </w:pPr>
    </w:p>
    <w:p w14:paraId="78A14EF9" w14:textId="77777777" w:rsidR="00F27F8C" w:rsidRPr="00903F72" w:rsidRDefault="00F27F8C" w:rsidP="00F27F8C">
      <w:pPr>
        <w:spacing w:line="360" w:lineRule="auto"/>
        <w:jc w:val="center"/>
        <w:rPr>
          <w:caps/>
          <w:sz w:val="28"/>
          <w:szCs w:val="28"/>
        </w:rPr>
      </w:pPr>
      <w:r w:rsidRPr="00903F72">
        <w:rPr>
          <w:caps/>
          <w:sz w:val="28"/>
          <w:szCs w:val="28"/>
        </w:rPr>
        <w:lastRenderedPageBreak/>
        <w:t>розділ 1.</w:t>
      </w:r>
    </w:p>
    <w:p w14:paraId="5F5F8C36" w14:textId="3A44B328" w:rsidR="00F27F8C" w:rsidRPr="00903F72" w:rsidRDefault="007812AD" w:rsidP="00F27F8C">
      <w:pPr>
        <w:shd w:val="clear" w:color="auto" w:fill="FFFFFF"/>
        <w:spacing w:line="360" w:lineRule="auto"/>
        <w:jc w:val="center"/>
        <w:rPr>
          <w:sz w:val="28"/>
          <w:szCs w:val="28"/>
        </w:rPr>
      </w:pPr>
      <w:r w:rsidRPr="00903F72">
        <w:rPr>
          <w:caps/>
          <w:sz w:val="28"/>
          <w:szCs w:val="28"/>
        </w:rPr>
        <w:t xml:space="preserve">теоретична </w:t>
      </w:r>
      <w:r>
        <w:rPr>
          <w:caps/>
          <w:sz w:val="28"/>
          <w:szCs w:val="28"/>
        </w:rPr>
        <w:t xml:space="preserve">основа </w:t>
      </w:r>
      <w:r w:rsidRPr="00903F72">
        <w:rPr>
          <w:caps/>
          <w:sz w:val="28"/>
          <w:szCs w:val="28"/>
        </w:rPr>
        <w:t xml:space="preserve"> </w:t>
      </w:r>
      <w:r w:rsidRPr="005D733D">
        <w:rPr>
          <w:caps/>
          <w:sz w:val="28"/>
          <w:szCs w:val="28"/>
        </w:rPr>
        <w:t>психологічного маркетингу та конкурентної політики підприємства</w:t>
      </w:r>
    </w:p>
    <w:p w14:paraId="6F92CC41" w14:textId="77777777" w:rsidR="00F27F8C" w:rsidRPr="00903F72" w:rsidRDefault="00F27F8C" w:rsidP="00F27F8C">
      <w:pPr>
        <w:spacing w:line="360" w:lineRule="auto"/>
        <w:jc w:val="center"/>
        <w:rPr>
          <w:caps/>
          <w:sz w:val="28"/>
          <w:szCs w:val="28"/>
        </w:rPr>
      </w:pPr>
    </w:p>
    <w:p w14:paraId="6DB2D53E" w14:textId="24B813EC" w:rsidR="00F27F8C" w:rsidRPr="00903F72" w:rsidRDefault="00F27F8C" w:rsidP="00F27F8C">
      <w:pPr>
        <w:shd w:val="clear" w:color="auto" w:fill="FFFFFF"/>
        <w:ind w:firstLine="709"/>
        <w:jc w:val="both"/>
        <w:rPr>
          <w:sz w:val="28"/>
          <w:szCs w:val="28"/>
        </w:rPr>
      </w:pPr>
      <w:r w:rsidRPr="00903F72">
        <w:rPr>
          <w:bCs/>
          <w:sz w:val="28"/>
          <w:szCs w:val="28"/>
        </w:rPr>
        <w:t xml:space="preserve">1.1. </w:t>
      </w:r>
      <w:r w:rsidR="007812AD" w:rsidRPr="00903F72">
        <w:rPr>
          <w:sz w:val="28"/>
          <w:szCs w:val="28"/>
        </w:rPr>
        <w:t xml:space="preserve">Теоретична сутність  </w:t>
      </w:r>
      <w:r w:rsidR="007812AD" w:rsidRPr="005D733D">
        <w:rPr>
          <w:sz w:val="28"/>
          <w:szCs w:val="28"/>
        </w:rPr>
        <w:t>психологічного маркетингу</w:t>
      </w:r>
    </w:p>
    <w:p w14:paraId="00ABA0A4" w14:textId="77777777" w:rsidR="00F27F8C" w:rsidRPr="00903F72" w:rsidRDefault="00F27F8C" w:rsidP="00F27F8C">
      <w:pPr>
        <w:shd w:val="clear" w:color="auto" w:fill="FFFFFF"/>
        <w:ind w:firstLine="709"/>
        <w:jc w:val="both"/>
        <w:rPr>
          <w:sz w:val="28"/>
          <w:szCs w:val="28"/>
        </w:rPr>
      </w:pPr>
    </w:p>
    <w:p w14:paraId="533E6375" w14:textId="77777777" w:rsidR="00695003" w:rsidRPr="00903F72" w:rsidRDefault="00695003" w:rsidP="00F27F8C">
      <w:pPr>
        <w:shd w:val="clear" w:color="auto" w:fill="FFFFFF"/>
        <w:ind w:firstLine="709"/>
        <w:jc w:val="both"/>
        <w:rPr>
          <w:sz w:val="28"/>
          <w:szCs w:val="28"/>
        </w:rPr>
      </w:pPr>
    </w:p>
    <w:p w14:paraId="280395BC" w14:textId="3E31D72C" w:rsidR="00BD44F1" w:rsidRPr="00B55BC9" w:rsidRDefault="00BD44F1" w:rsidP="003A6570">
      <w:pPr>
        <w:spacing w:line="360" w:lineRule="auto"/>
        <w:ind w:firstLine="720"/>
        <w:jc w:val="both"/>
        <w:rPr>
          <w:rFonts w:eastAsia="TimesNewRoman"/>
          <w:sz w:val="28"/>
          <w:szCs w:val="28"/>
        </w:rPr>
      </w:pPr>
      <w:r w:rsidRPr="00B55BC9">
        <w:rPr>
          <w:rFonts w:eastAsia="TimesNewRoman"/>
          <w:sz w:val="28"/>
          <w:szCs w:val="28"/>
        </w:rPr>
        <w:t xml:space="preserve">У сучасних умовах розвитку економіки, що характеризуються високою конкуренцією, динамічністю ринку та зростанням вимог споживачів, маркетингова діяльність підприємств поступово трансформується від традиційного орієнтування на продукт до більш глибокого фокусування на споживача. Саме в цьому контексті посилюється значення психологічного маркетингу як напряму, що дозволяє враховувати психоемоційні характеристики поведінки споживачів для ефективного впливу на їхні рішення. </w:t>
      </w:r>
    </w:p>
    <w:p w14:paraId="7657E5F9" w14:textId="77777777" w:rsidR="00C879DC" w:rsidRPr="00B55BC9" w:rsidRDefault="00BD44F1" w:rsidP="00C879DC">
      <w:pPr>
        <w:spacing w:line="360" w:lineRule="auto"/>
        <w:ind w:firstLine="720"/>
        <w:jc w:val="both"/>
        <w:rPr>
          <w:rFonts w:eastAsia="TimesNewRoman"/>
          <w:sz w:val="28"/>
          <w:szCs w:val="28"/>
        </w:rPr>
      </w:pPr>
      <w:r w:rsidRPr="00B55BC9">
        <w:rPr>
          <w:sz w:val="28"/>
          <w:szCs w:val="28"/>
        </w:rPr>
        <w:t xml:space="preserve">В. </w:t>
      </w:r>
      <w:proofErr w:type="spellStart"/>
      <w:r w:rsidRPr="00B55BC9">
        <w:rPr>
          <w:sz w:val="28"/>
          <w:szCs w:val="28"/>
        </w:rPr>
        <w:t>Шмагіна</w:t>
      </w:r>
      <w:proofErr w:type="spellEnd"/>
      <w:r w:rsidRPr="00B55BC9">
        <w:rPr>
          <w:sz w:val="28"/>
          <w:szCs w:val="28"/>
        </w:rPr>
        <w:t xml:space="preserve"> у наукових дослідженнях наголошує, що «психологічний маркетинг </w:t>
      </w:r>
      <w:r w:rsidRPr="00B55BC9">
        <w:rPr>
          <w:rFonts w:eastAsia="TimesNewRoman"/>
          <w:sz w:val="28"/>
          <w:szCs w:val="28"/>
        </w:rPr>
        <w:t xml:space="preserve">– </w:t>
      </w:r>
      <w:r w:rsidRPr="00B55BC9">
        <w:rPr>
          <w:sz w:val="28"/>
          <w:szCs w:val="28"/>
        </w:rPr>
        <w:t xml:space="preserve"> це напрям маркетингу, який направляє свої зусилля на розуміння потреб споживачів та  використовує спеціальні маркетингові міждисциплінарні технології, які дозволяють в повному обсязі задовольнити потреби цільового ринку. До психологічного маркетингу можна віднести  емпіричний маркетинг, емоційний маркетинг, маркетинг вражень. Всі вони мають психологічну складову розуміння  реакції споживача на  маркетинговий вплив</w:t>
      </w:r>
      <w:r w:rsidR="00C879DC" w:rsidRPr="00B55BC9">
        <w:rPr>
          <w:sz w:val="28"/>
          <w:szCs w:val="28"/>
        </w:rPr>
        <w:t>» [40].</w:t>
      </w:r>
    </w:p>
    <w:p w14:paraId="602736B2" w14:textId="2DD51159" w:rsidR="00C879DC" w:rsidRPr="00BD44F1" w:rsidRDefault="00C879DC" w:rsidP="00C879DC">
      <w:pPr>
        <w:spacing w:line="360" w:lineRule="auto"/>
        <w:ind w:firstLine="720"/>
        <w:jc w:val="both"/>
        <w:rPr>
          <w:sz w:val="28"/>
          <w:szCs w:val="28"/>
        </w:rPr>
      </w:pPr>
      <w:r w:rsidRPr="00BD44F1">
        <w:rPr>
          <w:sz w:val="28"/>
          <w:szCs w:val="28"/>
        </w:rPr>
        <w:t xml:space="preserve">Психологічний маркетинг є сучасним і перспективним напрямом маркетингової діяльності, який акцентує увагу на глибокому розумінні мотивацій, установок, емоцій та поведінкових реакцій споживачів. Його </w:t>
      </w:r>
      <w:r w:rsidRPr="00B55BC9">
        <w:rPr>
          <w:sz w:val="28"/>
          <w:szCs w:val="28"/>
        </w:rPr>
        <w:t xml:space="preserve">основний вектор це </w:t>
      </w:r>
      <w:r w:rsidRPr="00BD44F1">
        <w:rPr>
          <w:sz w:val="28"/>
          <w:szCs w:val="28"/>
        </w:rPr>
        <w:t xml:space="preserve">не просто задовольнити наявний попит, а передбачити потреби цільової аудиторії, встановити </w:t>
      </w:r>
      <w:proofErr w:type="spellStart"/>
      <w:r w:rsidRPr="00BD44F1">
        <w:rPr>
          <w:sz w:val="28"/>
          <w:szCs w:val="28"/>
        </w:rPr>
        <w:t>емоційно</w:t>
      </w:r>
      <w:proofErr w:type="spellEnd"/>
      <w:r w:rsidRPr="00BD44F1">
        <w:rPr>
          <w:sz w:val="28"/>
          <w:szCs w:val="28"/>
        </w:rPr>
        <w:t xml:space="preserve"> забарвлену комунікацію з клієнтом і впливати на прийняття ним рішень через психологічні механізми.</w:t>
      </w:r>
    </w:p>
    <w:p w14:paraId="5B6A3C7B" w14:textId="77777777" w:rsidR="00C879DC" w:rsidRPr="00BD44F1" w:rsidRDefault="00C879DC" w:rsidP="00C879DC">
      <w:pPr>
        <w:spacing w:line="360" w:lineRule="auto"/>
        <w:ind w:firstLine="720"/>
        <w:jc w:val="both"/>
        <w:rPr>
          <w:sz w:val="28"/>
          <w:szCs w:val="28"/>
        </w:rPr>
      </w:pPr>
      <w:r w:rsidRPr="00BD44F1">
        <w:rPr>
          <w:sz w:val="28"/>
          <w:szCs w:val="28"/>
        </w:rPr>
        <w:t xml:space="preserve">На відміну від класичного маркетингу, що орієнтується переважно на раціональні характеристики товару або послуги, психологічний маркетинг активно залучає інструменти поведінкової економіки, психофізіології, </w:t>
      </w:r>
      <w:r w:rsidRPr="00BD44F1">
        <w:rPr>
          <w:sz w:val="28"/>
          <w:szCs w:val="28"/>
        </w:rPr>
        <w:lastRenderedPageBreak/>
        <w:t>когнітивної психології та соціальної взаємодії. У його межах використовуються такі підходи, як емпіричний маркетинг (що базується на створенні цілісного досвіду споживання), емоційний маркетинг (спрямований на формування позитивних емоцій у процесі взаємодії з брендом), а також маркетинг вражень (який зосереджений на створенні незабутніх переживань у процесі контакту з товаром чи послугою).</w:t>
      </w:r>
    </w:p>
    <w:p w14:paraId="5EB9C27E" w14:textId="21E79D75" w:rsidR="00BD44F1" w:rsidRPr="00B55BC9" w:rsidRDefault="00C879DC" w:rsidP="00BD44F1">
      <w:pPr>
        <w:spacing w:line="360" w:lineRule="auto"/>
        <w:ind w:firstLine="720"/>
        <w:jc w:val="both"/>
        <w:rPr>
          <w:rFonts w:eastAsia="TimesNewRoman"/>
          <w:sz w:val="28"/>
          <w:szCs w:val="28"/>
        </w:rPr>
      </w:pPr>
      <w:r w:rsidRPr="00B55BC9">
        <w:rPr>
          <w:sz w:val="28"/>
          <w:szCs w:val="28"/>
        </w:rPr>
        <w:t>«</w:t>
      </w:r>
      <w:r w:rsidR="00BD44F1" w:rsidRPr="00B55BC9">
        <w:rPr>
          <w:sz w:val="28"/>
          <w:szCs w:val="28"/>
        </w:rPr>
        <w:t>Психологічний маркетинг складається з  технологій технологічного маркетингу, які включають найрізноманітніші методи та інструменти, що дозволяє фахівцям передбачити поведінку споживачів, виявити прихований попит та  перевести його у  активний. Емоційний аналіз є  одним з  головних, метою якого є  розуміння скритого, пасивного та  активного попиту, а  також вміння думати і  відчувати за  споживача. Саме тому, психологічний маркетинг використовує інструменти, спрямовані на  емоційне мислення, збудження фантазії, почуттів задоволення потреб споживачів у гострих враженнях, цікавих подіях, радощах, статусі та інші потреби, що можна віднести до </w:t>
      </w:r>
      <w:proofErr w:type="spellStart"/>
      <w:r w:rsidR="00BD44F1" w:rsidRPr="00B55BC9">
        <w:rPr>
          <w:sz w:val="28"/>
          <w:szCs w:val="28"/>
        </w:rPr>
        <w:t>емоційно</w:t>
      </w:r>
      <w:proofErr w:type="spellEnd"/>
      <w:r w:rsidR="00BD44F1" w:rsidRPr="00B55BC9">
        <w:rPr>
          <w:sz w:val="28"/>
          <w:szCs w:val="28"/>
        </w:rPr>
        <w:t xml:space="preserve"> складової життя людини. Тому емпіричні маркетингові стратегії спрямовані на  швидке прийняття рішень споживачем про покупку нарівні емоцій. Розробка такого рівня стратегій потребує раціонального підходу» [40].</w:t>
      </w:r>
    </w:p>
    <w:p w14:paraId="701C5B1F" w14:textId="09BEB03C" w:rsidR="00BD44F1" w:rsidRPr="00BD44F1" w:rsidRDefault="00BD44F1" w:rsidP="00BD44F1">
      <w:pPr>
        <w:spacing w:line="360" w:lineRule="auto"/>
        <w:ind w:firstLine="720"/>
        <w:jc w:val="both"/>
        <w:rPr>
          <w:sz w:val="28"/>
          <w:szCs w:val="28"/>
        </w:rPr>
      </w:pPr>
      <w:r w:rsidRPr="00BD44F1">
        <w:rPr>
          <w:sz w:val="28"/>
          <w:szCs w:val="28"/>
        </w:rPr>
        <w:t xml:space="preserve">Усі ці підходи мають спільну основу </w:t>
      </w:r>
      <w:r w:rsidR="00C879DC" w:rsidRPr="00B55BC9">
        <w:rPr>
          <w:sz w:val="28"/>
          <w:szCs w:val="28"/>
        </w:rPr>
        <w:t>–</w:t>
      </w:r>
      <w:r w:rsidRPr="00BD44F1">
        <w:rPr>
          <w:sz w:val="28"/>
          <w:szCs w:val="28"/>
        </w:rPr>
        <w:t xml:space="preserve"> психологічну складову, яка враховує специфіку сприйняття, індивідуальні особливості споживачів та їхню чутливість до різноманітних форм впливу. Психологічний маркетинг дозволяє не лише адаптувати комунікаційні стратегії до очікувань клієнтів, а й створювати </w:t>
      </w:r>
      <w:proofErr w:type="spellStart"/>
      <w:r w:rsidRPr="00BD44F1">
        <w:rPr>
          <w:sz w:val="28"/>
          <w:szCs w:val="28"/>
        </w:rPr>
        <w:t>емоційно</w:t>
      </w:r>
      <w:proofErr w:type="spellEnd"/>
      <w:r w:rsidRPr="00BD44F1">
        <w:rPr>
          <w:sz w:val="28"/>
          <w:szCs w:val="28"/>
        </w:rPr>
        <w:t xml:space="preserve"> привабливі бренди, посилюючи лояльність, підвищуючи довіру до компанії та стимулюючи повторні покупки. Таким чином, його інструменти відіграють важливу роль у розробці ефективної конкурентної політики підприємства, орієнтованої на формування довгострокових конкурентних переваг.</w:t>
      </w:r>
    </w:p>
    <w:p w14:paraId="071110E3" w14:textId="698AA4BA" w:rsidR="00FA67EA" w:rsidRPr="00B55BC9" w:rsidRDefault="00FA67EA" w:rsidP="003A6570">
      <w:pPr>
        <w:spacing w:line="360" w:lineRule="auto"/>
        <w:ind w:firstLine="720"/>
        <w:jc w:val="both"/>
        <w:rPr>
          <w:sz w:val="28"/>
          <w:szCs w:val="28"/>
        </w:rPr>
      </w:pPr>
      <w:r w:rsidRPr="00B55BC9">
        <w:rPr>
          <w:sz w:val="28"/>
          <w:szCs w:val="28"/>
        </w:rPr>
        <w:t xml:space="preserve">«Технології психологічного маркетингу є  складовими маркетингових міждисциплінарних технології, які є  складовою маркетингових </w:t>
      </w:r>
      <w:r w:rsidRPr="00B55BC9">
        <w:rPr>
          <w:sz w:val="28"/>
          <w:szCs w:val="28"/>
        </w:rPr>
        <w:lastRenderedPageBreak/>
        <w:t>міждисциплінарних технологій, які інтегрують теоретичні знання та  практичні навички в  рамках маркетингу, емоційного маркетингу і  психології управління, всебічно розкриваючи сенс одних і тих же понять, методів, інструментарію, що і дозволяє створювати сучасні міждисциплінарні маркетингові підходи» [40].</w:t>
      </w:r>
    </w:p>
    <w:p w14:paraId="09BE7DB9" w14:textId="07AB0D85" w:rsidR="00C879DC" w:rsidRPr="00C879DC" w:rsidRDefault="00C879DC" w:rsidP="00C879DC">
      <w:pPr>
        <w:spacing w:line="360" w:lineRule="auto"/>
        <w:ind w:firstLine="720"/>
        <w:jc w:val="both"/>
        <w:rPr>
          <w:rFonts w:eastAsia="TimesNewRoman"/>
          <w:sz w:val="28"/>
          <w:szCs w:val="28"/>
        </w:rPr>
      </w:pPr>
      <w:r w:rsidRPr="00B55BC9">
        <w:rPr>
          <w:rFonts w:eastAsia="TimesNewRoman"/>
          <w:sz w:val="28"/>
          <w:szCs w:val="28"/>
        </w:rPr>
        <w:t>На нашу думку, п</w:t>
      </w:r>
      <w:r w:rsidRPr="00C879DC">
        <w:rPr>
          <w:rFonts w:eastAsia="TimesNewRoman"/>
          <w:sz w:val="28"/>
          <w:szCs w:val="28"/>
        </w:rPr>
        <w:t xml:space="preserve">сихологічний маркетинг </w:t>
      </w:r>
      <w:r w:rsidRPr="00B55BC9">
        <w:rPr>
          <w:sz w:val="28"/>
          <w:szCs w:val="28"/>
        </w:rPr>
        <w:t>–</w:t>
      </w:r>
      <w:r w:rsidRPr="00C879DC">
        <w:rPr>
          <w:rFonts w:eastAsia="TimesNewRoman"/>
          <w:sz w:val="28"/>
          <w:szCs w:val="28"/>
        </w:rPr>
        <w:t xml:space="preserve"> це система стратегічних і тактичних маркетингових дій, заснованих на використанні знань психології для вивчення мотивацій, емоцій, установок та поведінкових моделей споживачів</w:t>
      </w:r>
      <w:r w:rsidRPr="00B55BC9">
        <w:rPr>
          <w:rFonts w:eastAsia="TimesNewRoman"/>
          <w:sz w:val="28"/>
          <w:szCs w:val="28"/>
        </w:rPr>
        <w:t xml:space="preserve">, а </w:t>
      </w:r>
      <w:r w:rsidRPr="00C879DC">
        <w:rPr>
          <w:rFonts w:eastAsia="TimesNewRoman"/>
          <w:sz w:val="28"/>
          <w:szCs w:val="28"/>
        </w:rPr>
        <w:t xml:space="preserve">головна мета полягає у створенні </w:t>
      </w:r>
      <w:proofErr w:type="spellStart"/>
      <w:r w:rsidRPr="00C879DC">
        <w:rPr>
          <w:rFonts w:eastAsia="TimesNewRoman"/>
          <w:sz w:val="28"/>
          <w:szCs w:val="28"/>
        </w:rPr>
        <w:t>емоційно</w:t>
      </w:r>
      <w:proofErr w:type="spellEnd"/>
      <w:r w:rsidRPr="00C879DC">
        <w:rPr>
          <w:rFonts w:eastAsia="TimesNewRoman"/>
          <w:sz w:val="28"/>
          <w:szCs w:val="28"/>
        </w:rPr>
        <w:t xml:space="preserve"> значущої взаємодії між брендом і цільовою аудиторією, що сприяє підвищенню лояльності, довіри та формуванню довготривалих конкурентних переваг.</w:t>
      </w:r>
      <w:r w:rsidRPr="00B55BC9">
        <w:rPr>
          <w:rFonts w:eastAsia="TimesNewRoman"/>
          <w:sz w:val="28"/>
          <w:szCs w:val="28"/>
        </w:rPr>
        <w:t xml:space="preserve"> </w:t>
      </w:r>
      <w:r w:rsidRPr="00C879DC">
        <w:rPr>
          <w:rFonts w:eastAsia="TimesNewRoman"/>
          <w:sz w:val="28"/>
          <w:szCs w:val="28"/>
        </w:rPr>
        <w:t xml:space="preserve">Цей напрям виник на стику маркетингової теорії, поведінкової економіки, соціальної психології та </w:t>
      </w:r>
      <w:proofErr w:type="spellStart"/>
      <w:r w:rsidRPr="00C879DC">
        <w:rPr>
          <w:rFonts w:eastAsia="TimesNewRoman"/>
          <w:sz w:val="28"/>
          <w:szCs w:val="28"/>
        </w:rPr>
        <w:t>нейромаркетингу</w:t>
      </w:r>
      <w:proofErr w:type="spellEnd"/>
      <w:r w:rsidRPr="00C879DC">
        <w:rPr>
          <w:rFonts w:eastAsia="TimesNewRoman"/>
          <w:sz w:val="28"/>
          <w:szCs w:val="28"/>
        </w:rPr>
        <w:t xml:space="preserve">. У науковому дискурсі психологічний маркетинг часто розглядається як складова еволюції концепції маркетингу: від маркетингу товару і послуги </w:t>
      </w:r>
      <w:r w:rsidRPr="00B55BC9">
        <w:rPr>
          <w:sz w:val="28"/>
          <w:szCs w:val="28"/>
        </w:rPr>
        <w:t>–</w:t>
      </w:r>
      <w:r w:rsidRPr="00C879DC">
        <w:rPr>
          <w:rFonts w:eastAsia="TimesNewRoman"/>
          <w:sz w:val="28"/>
          <w:szCs w:val="28"/>
        </w:rPr>
        <w:t xml:space="preserve"> до маркетингу досвіду та емоцій.</w:t>
      </w:r>
    </w:p>
    <w:p w14:paraId="1B792C71" w14:textId="03F56A7A" w:rsidR="00FA67EA" w:rsidRPr="00B55BC9" w:rsidRDefault="00BD44F1" w:rsidP="003A6570">
      <w:pPr>
        <w:spacing w:line="360" w:lineRule="auto"/>
        <w:ind w:firstLine="720"/>
        <w:jc w:val="both"/>
        <w:rPr>
          <w:rFonts w:eastAsia="TimesNewRoman"/>
          <w:sz w:val="28"/>
          <w:szCs w:val="28"/>
        </w:rPr>
      </w:pPr>
      <w:r w:rsidRPr="00B55BC9">
        <w:rPr>
          <w:sz w:val="28"/>
          <w:szCs w:val="28"/>
        </w:rPr>
        <w:t>«Психологічний маркетинг складається з  технологій технологічного маркетингу, які включають найрізноманітніші методи та інструменти, що дозволяє фахівцям передбачити поведінку споживачів, виявити прихований попит та  перевести його у  активний. Емоційний аналіз є  одним з  головних, метою якого є  розуміння скритого, пасивного та  активного попиту, а  також вміння думати і  відчувати за  споживача. Саме тому, психологічний маркетинг використовує інструменти, спрямовані на  емоційне мислення, збудження фантазії, почуттів задоволення потреб споживачів у гострих враженнях, цікавих подіях, радощах, статусі та інші потреби, що можна віднести до </w:t>
      </w:r>
      <w:proofErr w:type="spellStart"/>
      <w:r w:rsidRPr="00B55BC9">
        <w:rPr>
          <w:sz w:val="28"/>
          <w:szCs w:val="28"/>
        </w:rPr>
        <w:t>емоційно</w:t>
      </w:r>
      <w:proofErr w:type="spellEnd"/>
      <w:r w:rsidRPr="00B55BC9">
        <w:rPr>
          <w:sz w:val="28"/>
          <w:szCs w:val="28"/>
        </w:rPr>
        <w:t xml:space="preserve"> складової життя людини. Тому емпіричні маркетингові стратегії спрямовані на  швидке прийняття рішень споживачем про покупку нарівні емоцій. Розробка такого рівня стратегій потребує раціонального підходу» [40].</w:t>
      </w:r>
    </w:p>
    <w:p w14:paraId="34E8D434" w14:textId="4B9EAAD5" w:rsidR="00BD44F1" w:rsidRPr="00B55BC9" w:rsidRDefault="00BD44F1" w:rsidP="003A6570">
      <w:pPr>
        <w:spacing w:line="360" w:lineRule="auto"/>
        <w:ind w:firstLine="720"/>
        <w:jc w:val="both"/>
        <w:rPr>
          <w:sz w:val="28"/>
          <w:szCs w:val="28"/>
        </w:rPr>
      </w:pPr>
      <w:r w:rsidRPr="00B55BC9">
        <w:rPr>
          <w:sz w:val="28"/>
          <w:szCs w:val="28"/>
        </w:rPr>
        <w:t xml:space="preserve">Погодимося, що при розробки стратегій такого рівня «необхідною умовою є  використання досліджень, заснованих на  методах емоційного аналізу споживачів, тобто аналізу по-перше базових емоцій, які спільні для всіх людей </w:t>
      </w:r>
      <w:r w:rsidRPr="00B55BC9">
        <w:rPr>
          <w:sz w:val="28"/>
          <w:szCs w:val="28"/>
        </w:rPr>
        <w:lastRenderedPageBreak/>
        <w:t xml:space="preserve">світу незалежно від їх національних традицій та культури» [41], а управління клієнтським досвідом «вважається сучасною бізнес-стратегією, що  заснована на  управлінні загальним враженням споживача про компанію, тобто емоціями та  відчуттями, які виникають у клієнта в процесі знайомства, придбання та використання продуктів чи послуг підприємства» [34]. </w:t>
      </w:r>
    </w:p>
    <w:p w14:paraId="43DED878" w14:textId="77777777" w:rsidR="00C879DC" w:rsidRPr="00C879DC" w:rsidRDefault="00C879DC" w:rsidP="00C879DC">
      <w:pPr>
        <w:spacing w:line="360" w:lineRule="auto"/>
        <w:ind w:firstLine="720"/>
        <w:jc w:val="both"/>
        <w:rPr>
          <w:sz w:val="28"/>
          <w:szCs w:val="28"/>
        </w:rPr>
      </w:pPr>
      <w:r w:rsidRPr="00C879DC">
        <w:rPr>
          <w:sz w:val="28"/>
          <w:szCs w:val="28"/>
        </w:rPr>
        <w:t>Сутність психологічного маркетингу виявляється через такі ключові підходи:</w:t>
      </w:r>
    </w:p>
    <w:p w14:paraId="57234F01" w14:textId="75B12A61" w:rsidR="00C879DC" w:rsidRPr="00C879DC" w:rsidRDefault="00C879DC" w:rsidP="001C6787">
      <w:pPr>
        <w:pStyle w:val="af3"/>
        <w:numPr>
          <w:ilvl w:val="0"/>
          <w:numId w:val="6"/>
        </w:numPr>
        <w:shd w:val="clear" w:color="auto" w:fill="FFFFFF"/>
        <w:spacing w:before="0" w:beforeAutospacing="0" w:after="0" w:afterAutospacing="0" w:line="360" w:lineRule="auto"/>
        <w:ind w:left="0" w:firstLine="709"/>
        <w:jc w:val="both"/>
        <w:rPr>
          <w:bCs/>
          <w:sz w:val="28"/>
          <w:szCs w:val="28"/>
          <w:lang w:val="uk-UA"/>
        </w:rPr>
      </w:pPr>
      <w:r w:rsidRPr="00B55BC9">
        <w:rPr>
          <w:bCs/>
          <w:sz w:val="28"/>
          <w:szCs w:val="28"/>
          <w:lang w:val="uk-UA"/>
        </w:rPr>
        <w:t>е</w:t>
      </w:r>
      <w:r w:rsidRPr="00C879DC">
        <w:rPr>
          <w:bCs/>
          <w:sz w:val="28"/>
          <w:szCs w:val="28"/>
          <w:lang w:val="uk-UA"/>
        </w:rPr>
        <w:t>мпіричний маркетинг, що орієнтований на створення повноцінного споживчого досвіду з акцентом на всі канали сприйняття (зір, слух, дотик, смак, запах);</w:t>
      </w:r>
    </w:p>
    <w:p w14:paraId="009ACA49" w14:textId="1096ED95" w:rsidR="00C879DC" w:rsidRPr="00C879DC" w:rsidRDefault="00C879DC" w:rsidP="001C6787">
      <w:pPr>
        <w:pStyle w:val="af3"/>
        <w:numPr>
          <w:ilvl w:val="0"/>
          <w:numId w:val="6"/>
        </w:numPr>
        <w:shd w:val="clear" w:color="auto" w:fill="FFFFFF"/>
        <w:spacing w:before="0" w:beforeAutospacing="0" w:after="0" w:afterAutospacing="0" w:line="360" w:lineRule="auto"/>
        <w:ind w:left="0" w:firstLine="709"/>
        <w:jc w:val="both"/>
        <w:rPr>
          <w:bCs/>
          <w:sz w:val="28"/>
          <w:szCs w:val="28"/>
          <w:lang w:val="uk-UA"/>
        </w:rPr>
      </w:pPr>
      <w:r w:rsidRPr="00B55BC9">
        <w:rPr>
          <w:bCs/>
          <w:sz w:val="28"/>
          <w:szCs w:val="28"/>
          <w:lang w:val="uk-UA"/>
        </w:rPr>
        <w:t>е</w:t>
      </w:r>
      <w:r w:rsidRPr="00C879DC">
        <w:rPr>
          <w:bCs/>
          <w:sz w:val="28"/>
          <w:szCs w:val="28"/>
          <w:lang w:val="uk-UA"/>
        </w:rPr>
        <w:t>моційний маркетинг, який впливає на почуття, формуючи позитивний емоційний зв'язок із брендом;</w:t>
      </w:r>
    </w:p>
    <w:p w14:paraId="4D4EFBBB" w14:textId="7182FEEA" w:rsidR="00C879DC" w:rsidRPr="00C879DC" w:rsidRDefault="00C879DC" w:rsidP="001C6787">
      <w:pPr>
        <w:pStyle w:val="af3"/>
        <w:numPr>
          <w:ilvl w:val="0"/>
          <w:numId w:val="6"/>
        </w:numPr>
        <w:shd w:val="clear" w:color="auto" w:fill="FFFFFF"/>
        <w:spacing w:before="0" w:beforeAutospacing="0" w:after="0" w:afterAutospacing="0" w:line="360" w:lineRule="auto"/>
        <w:ind w:left="0" w:firstLine="709"/>
        <w:jc w:val="both"/>
        <w:rPr>
          <w:bCs/>
          <w:sz w:val="28"/>
          <w:szCs w:val="28"/>
          <w:lang w:val="uk-UA"/>
        </w:rPr>
      </w:pPr>
      <w:r w:rsidRPr="00B55BC9">
        <w:rPr>
          <w:bCs/>
          <w:sz w:val="28"/>
          <w:szCs w:val="28"/>
          <w:lang w:val="uk-UA"/>
        </w:rPr>
        <w:t>м</w:t>
      </w:r>
      <w:r w:rsidRPr="00C879DC">
        <w:rPr>
          <w:bCs/>
          <w:sz w:val="28"/>
          <w:szCs w:val="28"/>
          <w:lang w:val="uk-UA"/>
        </w:rPr>
        <w:t>аркетинг вражень, що зосереджений на створенні унікальних ситуацій взаємодії зі споживачем, які залишають сильне емоційне враження.</w:t>
      </w:r>
    </w:p>
    <w:p w14:paraId="6BCEC072" w14:textId="17A6BFC5" w:rsidR="00BD44F1" w:rsidRPr="00B55BC9" w:rsidRDefault="00BD44F1" w:rsidP="003A6570">
      <w:pPr>
        <w:spacing w:line="360" w:lineRule="auto"/>
        <w:ind w:firstLine="720"/>
        <w:jc w:val="both"/>
        <w:rPr>
          <w:rFonts w:eastAsia="TimesNewRoman"/>
          <w:sz w:val="28"/>
          <w:szCs w:val="28"/>
        </w:rPr>
      </w:pPr>
      <w:r w:rsidRPr="00B55BC9">
        <w:rPr>
          <w:sz w:val="28"/>
          <w:szCs w:val="28"/>
        </w:rPr>
        <w:t>«Емоційний маркетинг  – це  набір методів та  прийомів, які розроблені з  метою викликання конкретних емоцій у  споживача, з  метою  – за  допомогою емоцій створити позитивний досвід взаємодії з компанією та брендом. Різні цільові групи реагують на одні й ті ж стимули по-різному. Те, що викликає емоційний підйом у одних, може бути байдужим або навіть негативно сприйнятим для інших, тому дуже важливим е  вибір правильних емоційних важелів для різних цільових аудиторій» [25]. «Одним з  напрямів психологічних методів дослідження є  аналіз особистості. До  них можна віднести  – метод самоспостереження, метод спостереження, метод опитування, метод експерименту» [1].</w:t>
      </w:r>
    </w:p>
    <w:p w14:paraId="084DBFDA" w14:textId="529C164A" w:rsidR="00C879DC" w:rsidRPr="00C879DC" w:rsidRDefault="00C879DC" w:rsidP="00C879DC">
      <w:pPr>
        <w:spacing w:line="360" w:lineRule="auto"/>
        <w:ind w:firstLine="720"/>
        <w:jc w:val="both"/>
        <w:rPr>
          <w:rFonts w:eastAsia="TimesNewRoman"/>
          <w:sz w:val="28"/>
          <w:szCs w:val="28"/>
        </w:rPr>
      </w:pPr>
      <w:r w:rsidRPr="00C879DC">
        <w:rPr>
          <w:rFonts w:eastAsia="TimesNewRoman"/>
          <w:sz w:val="28"/>
          <w:szCs w:val="28"/>
        </w:rPr>
        <w:t xml:space="preserve">Особливістю психологічного маркетингу є його орієнтація на цінності, архетипи, індивідуальні установки, стереотипи та соціокультурні особливості поведінки цільової аудиторії. Він передбачає формування комунікацій, які апелюють не лише до логіки, а насамперед до емоційної сфери </w:t>
      </w:r>
      <w:r w:rsidR="00B55BC9" w:rsidRPr="00B55BC9">
        <w:rPr>
          <w:sz w:val="28"/>
          <w:szCs w:val="28"/>
        </w:rPr>
        <w:t>–</w:t>
      </w:r>
      <w:r w:rsidRPr="00C879DC">
        <w:rPr>
          <w:rFonts w:eastAsia="TimesNewRoman"/>
          <w:sz w:val="28"/>
          <w:szCs w:val="28"/>
        </w:rPr>
        <w:t xml:space="preserve"> адже, як доводять сучасні дослідження, більшість рішень споживач приймає підсвідомо.</w:t>
      </w:r>
    </w:p>
    <w:p w14:paraId="29C5C81E" w14:textId="77777777" w:rsidR="00C879DC" w:rsidRPr="00C879DC" w:rsidRDefault="00C879DC" w:rsidP="00C879DC">
      <w:pPr>
        <w:spacing w:line="360" w:lineRule="auto"/>
        <w:ind w:firstLine="720"/>
        <w:jc w:val="both"/>
        <w:rPr>
          <w:rFonts w:eastAsia="TimesNewRoman"/>
          <w:sz w:val="28"/>
          <w:szCs w:val="28"/>
        </w:rPr>
      </w:pPr>
      <w:r w:rsidRPr="00C879DC">
        <w:rPr>
          <w:rFonts w:eastAsia="TimesNewRoman"/>
          <w:sz w:val="28"/>
          <w:szCs w:val="28"/>
        </w:rPr>
        <w:lastRenderedPageBreak/>
        <w:t>Таким чином, психологічний маркетинг виступає не лише як прикладна технологія в рамках комунікаційної політики підприємства, але й як стратегічний інструмент побудови конкурентної переваги на основі глибокого розуміння цільового споживача. Його ефективне використання вимагає міждисциплінарного підходу, інвестицій у дослідження поведінки споживача та творчого підходу до формування маркетингового контенту.</w:t>
      </w:r>
    </w:p>
    <w:p w14:paraId="1FEA645B" w14:textId="77777777" w:rsidR="00B55BC9" w:rsidRPr="00B55BC9" w:rsidRDefault="003A6570" w:rsidP="00B55BC9">
      <w:pPr>
        <w:spacing w:line="360" w:lineRule="auto"/>
        <w:ind w:firstLine="720"/>
        <w:jc w:val="both"/>
        <w:rPr>
          <w:rFonts w:eastAsia="TimesNewRoman"/>
          <w:sz w:val="28"/>
          <w:szCs w:val="28"/>
        </w:rPr>
      </w:pPr>
      <w:r w:rsidRPr="00B55BC9">
        <w:rPr>
          <w:rFonts w:eastAsia="TimesNewRoman"/>
          <w:sz w:val="28"/>
          <w:szCs w:val="28"/>
        </w:rPr>
        <w:t>«</w:t>
      </w:r>
      <w:r w:rsidR="00C879DC" w:rsidRPr="00B55BC9">
        <w:rPr>
          <w:rFonts w:eastAsia="TimesNewRoman"/>
          <w:sz w:val="28"/>
          <w:szCs w:val="28"/>
        </w:rPr>
        <w:t>С</w:t>
      </w:r>
      <w:r w:rsidRPr="00B55BC9">
        <w:rPr>
          <w:rFonts w:eastAsia="TimesNewRoman"/>
          <w:sz w:val="28"/>
          <w:szCs w:val="28"/>
        </w:rPr>
        <w:t xml:space="preserve">учасний маркетинг перманентно удосконалюється відповідно до динаміки світового розвитку, що відображається не тільки в зміні професійного мовлення сучасних маркетологів, а й у самих маркетингових процесах. Інформатизація та </w:t>
      </w:r>
      <w:proofErr w:type="spellStart"/>
      <w:r w:rsidRPr="00B55BC9">
        <w:rPr>
          <w:rFonts w:eastAsia="TimesNewRoman"/>
          <w:sz w:val="28"/>
          <w:szCs w:val="28"/>
        </w:rPr>
        <w:t>диджиталізація</w:t>
      </w:r>
      <w:proofErr w:type="spellEnd"/>
      <w:r w:rsidRPr="00B55BC9">
        <w:rPr>
          <w:rFonts w:eastAsia="TimesNewRoman"/>
          <w:sz w:val="28"/>
          <w:szCs w:val="28"/>
        </w:rPr>
        <w:t xml:space="preserve"> суспільства закладає нові маркетингові дефініції, що призводить до поліморфізму професії та розмиття кордонів між маркетингом та іншими науковими дисциплінами. Проте, автентичність маркетингу зберігається, а сучасні конотації, хоч багато в чому змінюють форму, але суттєво не впливають на зміст маркетингових процесів і інструментів. Одне з найточніших визначень маркетингу, яке наводить Філіп </w:t>
      </w:r>
      <w:proofErr w:type="spellStart"/>
      <w:r w:rsidRPr="00B55BC9">
        <w:rPr>
          <w:rFonts w:eastAsia="TimesNewRoman"/>
          <w:sz w:val="28"/>
          <w:szCs w:val="28"/>
        </w:rPr>
        <w:t>Котлер</w:t>
      </w:r>
      <w:proofErr w:type="spellEnd"/>
      <w:r w:rsidRPr="00B55BC9">
        <w:rPr>
          <w:rFonts w:eastAsia="TimesNewRoman"/>
          <w:sz w:val="28"/>
          <w:szCs w:val="28"/>
        </w:rPr>
        <w:t>, звучить наступним чином: Маркетинг – це прибуткове задоволення потреб» [</w:t>
      </w:r>
      <w:r w:rsidR="00C879DC" w:rsidRPr="00B55BC9">
        <w:rPr>
          <w:rFonts w:eastAsia="TimesNewRoman"/>
          <w:sz w:val="28"/>
          <w:szCs w:val="28"/>
        </w:rPr>
        <w:t>39</w:t>
      </w:r>
      <w:r w:rsidRPr="00B55BC9">
        <w:rPr>
          <w:rFonts w:eastAsia="TimesNewRoman"/>
          <w:sz w:val="28"/>
          <w:szCs w:val="28"/>
        </w:rPr>
        <w:t>].</w:t>
      </w:r>
    </w:p>
    <w:p w14:paraId="34308809" w14:textId="095A0A80" w:rsidR="00B55BC9" w:rsidRPr="00B55BC9" w:rsidRDefault="00B55BC9" w:rsidP="00B55BC9">
      <w:pPr>
        <w:spacing w:line="360" w:lineRule="auto"/>
        <w:ind w:firstLine="720"/>
        <w:jc w:val="both"/>
        <w:rPr>
          <w:sz w:val="28"/>
          <w:szCs w:val="28"/>
        </w:rPr>
      </w:pPr>
      <w:r w:rsidRPr="00B55BC9">
        <w:rPr>
          <w:sz w:val="28"/>
          <w:szCs w:val="28"/>
        </w:rPr>
        <w:t>Управлінська діяльність підприємства базується на реалізації ключових управлінських функцій: планування, організування, мотивації, контролю та регулювання. Психологічний маркетинг, як складова сучасної маркетингової системи, гармонійно інтегрується у цей процес, посилюючи кожну з функцій за рахунок орієнтації на поведінкові та емоційні аспекти взаємодії зі споживачем.</w:t>
      </w:r>
    </w:p>
    <w:p w14:paraId="7E6B7866" w14:textId="15A8B5C9" w:rsidR="000C05E9" w:rsidRDefault="008B6852" w:rsidP="00B55BC9">
      <w:pPr>
        <w:spacing w:line="360" w:lineRule="auto"/>
        <w:ind w:firstLine="720"/>
        <w:jc w:val="both"/>
        <w:rPr>
          <w:sz w:val="28"/>
          <w:szCs w:val="28"/>
        </w:rPr>
      </w:pPr>
      <w:r w:rsidRPr="008B6852">
        <w:rPr>
          <w:sz w:val="28"/>
          <w:szCs w:val="28"/>
        </w:rPr>
        <w:t xml:space="preserve">Взаємозв’язок функцій управління та функцій психологічного маркетингу </w:t>
      </w:r>
      <w:r w:rsidR="000C05E9" w:rsidRPr="00B55BC9">
        <w:rPr>
          <w:sz w:val="28"/>
          <w:szCs w:val="28"/>
        </w:rPr>
        <w:t>представлено в табл. 1.1.</w:t>
      </w:r>
    </w:p>
    <w:p w14:paraId="04529FF0" w14:textId="39735679" w:rsidR="008B6852" w:rsidRPr="008B6852" w:rsidRDefault="008B6852" w:rsidP="00B55BC9">
      <w:pPr>
        <w:spacing w:line="360" w:lineRule="auto"/>
        <w:ind w:firstLine="720"/>
        <w:jc w:val="both"/>
        <w:rPr>
          <w:rFonts w:eastAsia="TimesNewRoman"/>
          <w:sz w:val="28"/>
          <w:szCs w:val="28"/>
        </w:rPr>
      </w:pPr>
      <w:proofErr w:type="spellStart"/>
      <w:r w:rsidRPr="008B6852">
        <w:rPr>
          <w:sz w:val="28"/>
          <w:szCs w:val="28"/>
        </w:rPr>
        <w:t>Відмітиом</w:t>
      </w:r>
      <w:proofErr w:type="spellEnd"/>
      <w:r w:rsidRPr="008B6852">
        <w:rPr>
          <w:sz w:val="28"/>
          <w:szCs w:val="28"/>
        </w:rPr>
        <w:t xml:space="preserve">, психологічний маркетинг посилює функції управління, забезпечуючи глибше розуміння поведінки споживачів, емоційний зв’язок з цільовою аудиторією та ефективніший вплив на прийняття рішень як з боку зовнішніх, так і внутрішніх </w:t>
      </w:r>
      <w:proofErr w:type="spellStart"/>
      <w:r w:rsidRPr="008B6852">
        <w:rPr>
          <w:sz w:val="28"/>
          <w:szCs w:val="28"/>
        </w:rPr>
        <w:t>стейкхолдерів</w:t>
      </w:r>
      <w:proofErr w:type="spellEnd"/>
      <w:r w:rsidRPr="008B6852">
        <w:rPr>
          <w:sz w:val="28"/>
          <w:szCs w:val="28"/>
        </w:rPr>
        <w:t>. Взаємодія між функціями управління і функціями психологічного маркетингу створює синергію, що сприяє підвищенню конкурентоспроможності підприємства на ринку.</w:t>
      </w:r>
    </w:p>
    <w:p w14:paraId="0BCE10EF" w14:textId="77777777" w:rsidR="008B6852" w:rsidRDefault="000C05E9" w:rsidP="008B6852">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lastRenderedPageBreak/>
        <w:t xml:space="preserve">Таблиця </w:t>
      </w:r>
      <w:r>
        <w:rPr>
          <w:rFonts w:ascii="Times New Roman" w:hAnsi="Times New Roman"/>
          <w:sz w:val="28"/>
          <w:szCs w:val="28"/>
          <w:lang w:val="uk-UA"/>
        </w:rPr>
        <w:t>1</w:t>
      </w:r>
      <w:r w:rsidRPr="00903F72">
        <w:rPr>
          <w:rFonts w:ascii="Times New Roman" w:hAnsi="Times New Roman"/>
          <w:sz w:val="28"/>
          <w:szCs w:val="28"/>
          <w:lang w:val="uk-UA"/>
        </w:rPr>
        <w:t>.1</w:t>
      </w:r>
    </w:p>
    <w:p w14:paraId="4D2E9875" w14:textId="2A795567" w:rsidR="000C05E9" w:rsidRPr="008B6852" w:rsidRDefault="008B6852" w:rsidP="008B6852">
      <w:pPr>
        <w:pStyle w:val="affc"/>
        <w:spacing w:line="360" w:lineRule="auto"/>
        <w:ind w:firstLine="709"/>
        <w:jc w:val="right"/>
        <w:rPr>
          <w:rFonts w:ascii="Times New Roman" w:hAnsi="Times New Roman"/>
          <w:sz w:val="28"/>
          <w:szCs w:val="28"/>
          <w:lang w:val="uk-UA"/>
        </w:rPr>
      </w:pPr>
      <w:r w:rsidRPr="008B6852">
        <w:rPr>
          <w:rFonts w:ascii="Times New Roman" w:hAnsi="Times New Roman"/>
          <w:sz w:val="28"/>
          <w:szCs w:val="28"/>
          <w:lang w:val="uk-UA"/>
        </w:rPr>
        <w:t>Взаємозв’язок функцій управління та функцій психологічного маркетингу</w:t>
      </w:r>
    </w:p>
    <w:tbl>
      <w:tblPr>
        <w:tblStyle w:val="afd"/>
        <w:tblW w:w="5000" w:type="pct"/>
        <w:tblLook w:val="04A0" w:firstRow="1" w:lastRow="0" w:firstColumn="1" w:lastColumn="0" w:noHBand="0" w:noVBand="1"/>
      </w:tblPr>
      <w:tblGrid>
        <w:gridCol w:w="3113"/>
        <w:gridCol w:w="6514"/>
      </w:tblGrid>
      <w:tr w:rsidR="000C05E9" w14:paraId="7AD0A5F8" w14:textId="77777777" w:rsidTr="008B6852">
        <w:tc>
          <w:tcPr>
            <w:tcW w:w="1617" w:type="pct"/>
          </w:tcPr>
          <w:p w14:paraId="0F9BA3F0" w14:textId="77777777" w:rsidR="000C05E9" w:rsidRDefault="000C05E9" w:rsidP="008B6852">
            <w:pPr>
              <w:spacing w:before="240" w:after="240"/>
              <w:jc w:val="center"/>
            </w:pPr>
            <w:r>
              <w:t>Функції управління</w:t>
            </w:r>
          </w:p>
        </w:tc>
        <w:tc>
          <w:tcPr>
            <w:tcW w:w="3383" w:type="pct"/>
          </w:tcPr>
          <w:p w14:paraId="60ECE316" w14:textId="6BADCF2A" w:rsidR="000C05E9" w:rsidRDefault="000C05E9" w:rsidP="008B6852">
            <w:pPr>
              <w:spacing w:before="240" w:after="240"/>
              <w:jc w:val="center"/>
            </w:pPr>
            <w:r>
              <w:t xml:space="preserve">Функції </w:t>
            </w:r>
            <w:r w:rsidR="008B6852" w:rsidRPr="008B6852">
              <w:t>психологічного маркетингу</w:t>
            </w:r>
          </w:p>
        </w:tc>
      </w:tr>
      <w:tr w:rsidR="000C05E9" w14:paraId="09E53814" w14:textId="77777777" w:rsidTr="008B6852">
        <w:tc>
          <w:tcPr>
            <w:tcW w:w="1617" w:type="pct"/>
          </w:tcPr>
          <w:p w14:paraId="7984AE9C" w14:textId="77777777" w:rsidR="000C05E9" w:rsidRDefault="000C05E9" w:rsidP="00ED386F">
            <w:r>
              <w:t>Планування</w:t>
            </w:r>
          </w:p>
        </w:tc>
        <w:tc>
          <w:tcPr>
            <w:tcW w:w="3383" w:type="pct"/>
          </w:tcPr>
          <w:p w14:paraId="722B8048" w14:textId="7B5354BB" w:rsidR="000C05E9" w:rsidRPr="008B6852" w:rsidRDefault="008B6852" w:rsidP="00ED386F">
            <w:r w:rsidRPr="008B6852">
              <w:t>Планування у сфері маркетингу передбачає визначення цільового сегмента, позиціонування продукту, розробку стратегії комунікацій. У контексті психологічного маркетингу ця функція доповнюється аналізом психотипів споживачів, їхніх потреб, мотивацій і установок, що дає змогу точніше моделювати поведінку клієнтів та адаптувати маркетингові стратегії відповідно до їхніх очікувань.</w:t>
            </w:r>
          </w:p>
        </w:tc>
      </w:tr>
      <w:tr w:rsidR="000C05E9" w14:paraId="5A0D2873" w14:textId="77777777" w:rsidTr="008B6852">
        <w:tc>
          <w:tcPr>
            <w:tcW w:w="1617" w:type="pct"/>
          </w:tcPr>
          <w:p w14:paraId="40F011FA" w14:textId="77777777" w:rsidR="000C05E9" w:rsidRDefault="000C05E9" w:rsidP="00ED386F">
            <w:r>
              <w:t>Організація діяльності</w:t>
            </w:r>
          </w:p>
        </w:tc>
        <w:tc>
          <w:tcPr>
            <w:tcW w:w="3383" w:type="pct"/>
          </w:tcPr>
          <w:p w14:paraId="54EE6E5F" w14:textId="427B7698" w:rsidR="000C05E9" w:rsidRPr="008B6852" w:rsidRDefault="008B6852" w:rsidP="00ED386F">
            <w:r w:rsidRPr="008B6852">
              <w:t xml:space="preserve">Організація маркетингової діяльності в умовах використання психологічного підходу включає формування команд, здатних працювати з креативними елементами, поведінковими </w:t>
            </w:r>
            <w:proofErr w:type="spellStart"/>
            <w:r w:rsidRPr="008B6852">
              <w:t>інсайтами</w:t>
            </w:r>
            <w:proofErr w:type="spellEnd"/>
            <w:r w:rsidRPr="008B6852">
              <w:t xml:space="preserve"> та сучасними інструментами (</w:t>
            </w:r>
            <w:proofErr w:type="spellStart"/>
            <w:r w:rsidRPr="008B6852">
              <w:t>нейромаркетинг</w:t>
            </w:r>
            <w:proofErr w:type="spellEnd"/>
            <w:r w:rsidRPr="008B6852">
              <w:t>, дизайн-мислення, тестування емоційних реакцій). Вона також передбачає вибір каналів комунікації з урахуванням сприйняття інформації цільовою аудиторією.</w:t>
            </w:r>
          </w:p>
        </w:tc>
      </w:tr>
      <w:tr w:rsidR="000C05E9" w14:paraId="050C4566" w14:textId="77777777" w:rsidTr="008B6852">
        <w:tc>
          <w:tcPr>
            <w:tcW w:w="1617" w:type="pct"/>
          </w:tcPr>
          <w:p w14:paraId="45D599DF" w14:textId="008DB0F5" w:rsidR="000C05E9" w:rsidRDefault="008B6852" w:rsidP="00ED386F">
            <w:r>
              <w:t>Регулювання</w:t>
            </w:r>
          </w:p>
        </w:tc>
        <w:tc>
          <w:tcPr>
            <w:tcW w:w="3383" w:type="pct"/>
          </w:tcPr>
          <w:p w14:paraId="2E7CCE8A" w14:textId="1ACB5BE2" w:rsidR="000C05E9" w:rsidRPr="008B6852" w:rsidRDefault="008B6852" w:rsidP="00ED386F">
            <w:r w:rsidRPr="008B6852">
              <w:t>Регулювання маркетингової активності, з урахуванням психологічного підходу, орієнтується на коригування комунікаційних стратегій та змісту повідомлень на основі зворотного зв’язку від споживачів і результатів психологічного аналізу ринку.</w:t>
            </w:r>
          </w:p>
        </w:tc>
      </w:tr>
      <w:tr w:rsidR="000C05E9" w14:paraId="7F49D6F4" w14:textId="77777777" w:rsidTr="008B6852">
        <w:tc>
          <w:tcPr>
            <w:tcW w:w="1617" w:type="pct"/>
          </w:tcPr>
          <w:p w14:paraId="42CF158C" w14:textId="77777777" w:rsidR="000C05E9" w:rsidRDefault="000C05E9" w:rsidP="00ED386F">
            <w:r>
              <w:t>Мотивація</w:t>
            </w:r>
          </w:p>
        </w:tc>
        <w:tc>
          <w:tcPr>
            <w:tcW w:w="3383" w:type="pct"/>
          </w:tcPr>
          <w:p w14:paraId="1D7A7E3E" w14:textId="2143E943" w:rsidR="000C05E9" w:rsidRPr="008B6852" w:rsidRDefault="008B6852" w:rsidP="00ED386F">
            <w:r w:rsidRPr="008B6852">
              <w:t>Мотивація в управлінні персоналом отримує нове значення завдяки психологічному маркетингу, який не тільки впливає на зовнішнього споживача, а й застосовується у внутрішньому маркетингу підприємства. Використання емоційних стимулів, корпоративних цінностей та брендингу роботодавця сприяє підвищенню лояльності працівників і залученню персоналу до реалізації маркетингових цілей.</w:t>
            </w:r>
          </w:p>
        </w:tc>
      </w:tr>
      <w:tr w:rsidR="000C05E9" w14:paraId="422C32C5" w14:textId="77777777" w:rsidTr="008B6852">
        <w:tc>
          <w:tcPr>
            <w:tcW w:w="1617" w:type="pct"/>
          </w:tcPr>
          <w:p w14:paraId="4EC844F4" w14:textId="77777777" w:rsidR="000C05E9" w:rsidRDefault="000C05E9" w:rsidP="00ED386F">
            <w:r>
              <w:t>Контроль</w:t>
            </w:r>
          </w:p>
        </w:tc>
        <w:tc>
          <w:tcPr>
            <w:tcW w:w="3383" w:type="pct"/>
          </w:tcPr>
          <w:p w14:paraId="740A1749" w14:textId="3CDE935E" w:rsidR="000C05E9" w:rsidRPr="008B6852" w:rsidRDefault="008B6852" w:rsidP="00ED386F">
            <w:r w:rsidRPr="008B6852">
              <w:t xml:space="preserve">Контроль ефективності маркетингових заходів у психологічному вимірі базується не лише на фінансових чи кількісних показниках, а й на якісних критеріях — таких як рівень задоволеності клієнтів, емоційна реакція на рекламні повідомлення, </w:t>
            </w:r>
            <w:proofErr w:type="spellStart"/>
            <w:r w:rsidRPr="008B6852">
              <w:t>впізнаваність</w:t>
            </w:r>
            <w:proofErr w:type="spellEnd"/>
            <w:r w:rsidRPr="008B6852">
              <w:t xml:space="preserve"> бренду, зміни у споживчих установках, що вимагає застосування спеціалізованих методів дослідження (опитування, фокус-групи, поведінкові індикатори тощо).</w:t>
            </w:r>
          </w:p>
        </w:tc>
      </w:tr>
    </w:tbl>
    <w:p w14:paraId="6C8BE073" w14:textId="77777777" w:rsidR="000C05E9" w:rsidRDefault="000C05E9" w:rsidP="003248D5">
      <w:pPr>
        <w:spacing w:line="360" w:lineRule="auto"/>
        <w:ind w:firstLine="720"/>
        <w:jc w:val="both"/>
        <w:rPr>
          <w:rFonts w:eastAsia="TimesNewRoman"/>
          <w:sz w:val="28"/>
          <w:szCs w:val="28"/>
        </w:rPr>
      </w:pPr>
    </w:p>
    <w:p w14:paraId="6267FE71" w14:textId="77777777" w:rsidR="00BC7DF0" w:rsidRDefault="00BC7DF0" w:rsidP="003448C3">
      <w:pPr>
        <w:spacing w:line="360" w:lineRule="auto"/>
        <w:ind w:firstLine="709"/>
        <w:jc w:val="both"/>
        <w:rPr>
          <w:sz w:val="28"/>
          <w:szCs w:val="28"/>
        </w:rPr>
      </w:pPr>
    </w:p>
    <w:p w14:paraId="6F5E15A8" w14:textId="77777777" w:rsidR="00BC7DF0" w:rsidRDefault="00BC7DF0" w:rsidP="003448C3">
      <w:pPr>
        <w:spacing w:line="360" w:lineRule="auto"/>
        <w:ind w:firstLine="709"/>
        <w:jc w:val="both"/>
        <w:rPr>
          <w:sz w:val="28"/>
          <w:szCs w:val="28"/>
        </w:rPr>
      </w:pPr>
    </w:p>
    <w:p w14:paraId="34328345" w14:textId="77777777" w:rsidR="00BC7DF0" w:rsidRDefault="00BC7DF0" w:rsidP="003448C3">
      <w:pPr>
        <w:spacing w:line="360" w:lineRule="auto"/>
        <w:ind w:firstLine="709"/>
        <w:jc w:val="both"/>
        <w:rPr>
          <w:sz w:val="28"/>
          <w:szCs w:val="28"/>
        </w:rPr>
      </w:pPr>
    </w:p>
    <w:p w14:paraId="1190339F" w14:textId="24C13654" w:rsidR="00BC7DF0" w:rsidRPr="00BC7DF0" w:rsidRDefault="00BC7DF0" w:rsidP="00BC7DF0">
      <w:pPr>
        <w:spacing w:line="360" w:lineRule="auto"/>
        <w:ind w:firstLine="709"/>
        <w:jc w:val="both"/>
        <w:rPr>
          <w:sz w:val="28"/>
          <w:szCs w:val="28"/>
        </w:rPr>
      </w:pPr>
      <w:r w:rsidRPr="00BC7DF0">
        <w:rPr>
          <w:sz w:val="28"/>
          <w:szCs w:val="28"/>
        </w:rPr>
        <w:lastRenderedPageBreak/>
        <w:t xml:space="preserve">У сучасній системі стратегічного управління підприємством психологічний маркетинг все більше інтегрується у загальну управлінську діяльність, відіграючи важливу роль у формуванні конкурентної політики. Кожна базова управлінська функція </w:t>
      </w:r>
      <w:r w:rsidRPr="00B55BC9">
        <w:rPr>
          <w:rFonts w:eastAsia="TimesNewRoman"/>
          <w:sz w:val="28"/>
          <w:szCs w:val="28"/>
        </w:rPr>
        <w:t>–</w:t>
      </w:r>
      <w:r w:rsidRPr="00BC7DF0">
        <w:rPr>
          <w:sz w:val="28"/>
          <w:szCs w:val="28"/>
        </w:rPr>
        <w:t xml:space="preserve"> планування, організація, прийняття рішень, мотивація, контроль </w:t>
      </w:r>
      <w:r w:rsidRPr="00B55BC9">
        <w:rPr>
          <w:rFonts w:eastAsia="TimesNewRoman"/>
          <w:sz w:val="28"/>
          <w:szCs w:val="28"/>
        </w:rPr>
        <w:t>–</w:t>
      </w:r>
      <w:r w:rsidRPr="00BC7DF0">
        <w:rPr>
          <w:sz w:val="28"/>
          <w:szCs w:val="28"/>
        </w:rPr>
        <w:t xml:space="preserve"> має своє відображення в контексті психологічного маркетингу, що дозволяє забезпечити цілісне, системне та </w:t>
      </w:r>
      <w:proofErr w:type="spellStart"/>
      <w:r w:rsidRPr="00BC7DF0">
        <w:rPr>
          <w:sz w:val="28"/>
          <w:szCs w:val="28"/>
        </w:rPr>
        <w:t>емоційно</w:t>
      </w:r>
      <w:proofErr w:type="spellEnd"/>
      <w:r w:rsidRPr="00BC7DF0">
        <w:rPr>
          <w:sz w:val="28"/>
          <w:szCs w:val="28"/>
        </w:rPr>
        <w:t xml:space="preserve"> орієнтоване управління взаємодією з ринком.</w:t>
      </w:r>
    </w:p>
    <w:p w14:paraId="641903F8" w14:textId="012B3188" w:rsidR="00BC7DF0" w:rsidRPr="00BC7DF0" w:rsidRDefault="00BC7DF0" w:rsidP="00BC7DF0">
      <w:pPr>
        <w:spacing w:line="360" w:lineRule="auto"/>
        <w:ind w:firstLine="709"/>
        <w:jc w:val="both"/>
        <w:rPr>
          <w:sz w:val="28"/>
          <w:szCs w:val="28"/>
        </w:rPr>
      </w:pPr>
      <w:r w:rsidRPr="00BC7DF0">
        <w:rPr>
          <w:sz w:val="28"/>
          <w:szCs w:val="28"/>
        </w:rPr>
        <w:t>Визначення цілей у межах психологічного маркетингу реалізується через збір, аналіз і систематизацію не лише ринкових, а й психологічних даних про споживачів: їхніх потреб, емоційних установок, мотивацій, бар’єрів та очікувань. Ці дані є основою для формування концепції впливу на цільову аудиторію, визначення стратегічних завдань, з урахуванням поведінкових тенденцій та конкурентного середовища. Точно сформульовані цілі дозволяють підприємству займати стійкі емоційні позиції у свідомості споживача.</w:t>
      </w:r>
    </w:p>
    <w:p w14:paraId="2EBA3D8D" w14:textId="65E85766" w:rsidR="00BC7DF0" w:rsidRPr="00BC7DF0" w:rsidRDefault="00BC7DF0" w:rsidP="00BC7DF0">
      <w:pPr>
        <w:spacing w:line="360" w:lineRule="auto"/>
        <w:ind w:firstLine="709"/>
        <w:jc w:val="both"/>
        <w:rPr>
          <w:sz w:val="28"/>
          <w:szCs w:val="28"/>
        </w:rPr>
      </w:pPr>
      <w:r w:rsidRPr="00BC7DF0">
        <w:rPr>
          <w:sz w:val="28"/>
          <w:szCs w:val="28"/>
        </w:rPr>
        <w:t xml:space="preserve">Планування психологічного маркетингу передбачає розробку маркетингової стратегії з урахуванням </w:t>
      </w:r>
      <w:proofErr w:type="spellStart"/>
      <w:r w:rsidRPr="00BC7DF0">
        <w:rPr>
          <w:sz w:val="28"/>
          <w:szCs w:val="28"/>
        </w:rPr>
        <w:t>психографічного</w:t>
      </w:r>
      <w:proofErr w:type="spellEnd"/>
      <w:r w:rsidRPr="00BC7DF0">
        <w:rPr>
          <w:sz w:val="28"/>
          <w:szCs w:val="28"/>
        </w:rPr>
        <w:t xml:space="preserve"> профілю споживачів, вибору відповідних комунікаційних форматів, кольорових рішень, вербальних конструкцій і каналів взаємодії. Плануються інструменти емоційного впливу </w:t>
      </w:r>
      <w:r w:rsidRPr="00B55BC9">
        <w:rPr>
          <w:rFonts w:eastAsia="TimesNewRoman"/>
          <w:sz w:val="28"/>
          <w:szCs w:val="28"/>
        </w:rPr>
        <w:t>–</w:t>
      </w:r>
      <w:r w:rsidRPr="00BC7DF0">
        <w:rPr>
          <w:sz w:val="28"/>
          <w:szCs w:val="28"/>
        </w:rPr>
        <w:t xml:space="preserve"> маркетинг вражень, сенсорний маркетинг, </w:t>
      </w:r>
      <w:proofErr w:type="spellStart"/>
      <w:r w:rsidRPr="00BC7DF0">
        <w:rPr>
          <w:sz w:val="28"/>
          <w:szCs w:val="28"/>
        </w:rPr>
        <w:t>архетипний</w:t>
      </w:r>
      <w:proofErr w:type="spellEnd"/>
      <w:r w:rsidRPr="00BC7DF0">
        <w:rPr>
          <w:sz w:val="28"/>
          <w:szCs w:val="28"/>
        </w:rPr>
        <w:t xml:space="preserve"> брендинг, що спрямовані на створення емоційного зв’язку зі споживачем. Таке планування охоплює позиціонування бренду як психологічного образу, а не просто набору функціональних характеристик.</w:t>
      </w:r>
    </w:p>
    <w:p w14:paraId="39D818C0" w14:textId="1D6DE3F6" w:rsidR="00BC7DF0" w:rsidRPr="00BC7DF0" w:rsidRDefault="00BC7DF0" w:rsidP="00BC7DF0">
      <w:pPr>
        <w:spacing w:line="360" w:lineRule="auto"/>
        <w:ind w:firstLine="709"/>
        <w:jc w:val="both"/>
        <w:rPr>
          <w:sz w:val="28"/>
          <w:szCs w:val="28"/>
        </w:rPr>
      </w:pPr>
      <w:r w:rsidRPr="00BC7DF0">
        <w:rPr>
          <w:sz w:val="28"/>
          <w:szCs w:val="28"/>
        </w:rPr>
        <w:t>Прийняття рішень у сфері психологічного маркетингу охоплює визначення змісту маркетингових повідомлень, дизайну продукту, стилістики комунікацій і форматів просування, що мають викликати певні емоції, асоціації або поведінкові реакції. Зокрема, рішення приймаються на основі аналізу впливу кольору, форми, звуку, темпу комунікації та інших сенсорних тригерів на емоційний стан споживача.</w:t>
      </w:r>
    </w:p>
    <w:p w14:paraId="323A3F04" w14:textId="1C9ED91B" w:rsidR="00BC7DF0" w:rsidRPr="00BC7DF0" w:rsidRDefault="00BC7DF0" w:rsidP="00BC7DF0">
      <w:pPr>
        <w:spacing w:line="360" w:lineRule="auto"/>
        <w:ind w:firstLine="709"/>
        <w:jc w:val="both"/>
        <w:rPr>
          <w:sz w:val="28"/>
          <w:szCs w:val="28"/>
        </w:rPr>
      </w:pPr>
      <w:r w:rsidRPr="00BC7DF0">
        <w:rPr>
          <w:sz w:val="28"/>
          <w:szCs w:val="28"/>
        </w:rPr>
        <w:t xml:space="preserve">Організація діяльності в контексті психологічного маркетингу вимагає створення команд, що володіють міждисциплінарними знаннями </w:t>
      </w:r>
      <w:r w:rsidRPr="00B55BC9">
        <w:rPr>
          <w:rFonts w:eastAsia="TimesNewRoman"/>
          <w:sz w:val="28"/>
          <w:szCs w:val="28"/>
        </w:rPr>
        <w:t>–</w:t>
      </w:r>
      <w:r w:rsidRPr="00BC7DF0">
        <w:rPr>
          <w:sz w:val="28"/>
          <w:szCs w:val="28"/>
        </w:rPr>
        <w:t xml:space="preserve"> маркетингу, психології, поведінкової економіки. Визначаються ролі у </w:t>
      </w:r>
      <w:proofErr w:type="spellStart"/>
      <w:r w:rsidRPr="00BC7DF0">
        <w:rPr>
          <w:sz w:val="28"/>
          <w:szCs w:val="28"/>
        </w:rPr>
        <w:t>проєктах</w:t>
      </w:r>
      <w:proofErr w:type="spellEnd"/>
      <w:r w:rsidRPr="00BC7DF0">
        <w:rPr>
          <w:sz w:val="28"/>
          <w:szCs w:val="28"/>
        </w:rPr>
        <w:t>, що пов’язані з розробкою контенту, тестуванням реакцій споживачів, запуском комунікаційних кампаній, побудованих на принципах емоційного залучення та довіри.</w:t>
      </w:r>
    </w:p>
    <w:p w14:paraId="7F9037F1" w14:textId="16FDD1F2" w:rsidR="00BC7DF0" w:rsidRPr="00BC7DF0" w:rsidRDefault="00BC7DF0" w:rsidP="00BC7DF0">
      <w:pPr>
        <w:spacing w:line="360" w:lineRule="auto"/>
        <w:ind w:firstLine="709"/>
        <w:jc w:val="both"/>
        <w:rPr>
          <w:sz w:val="28"/>
          <w:szCs w:val="28"/>
        </w:rPr>
      </w:pPr>
      <w:r w:rsidRPr="00BC7DF0">
        <w:rPr>
          <w:sz w:val="28"/>
          <w:szCs w:val="28"/>
        </w:rPr>
        <w:t>Оперативне управління з урахуванням психологічного аспекту передбачає постійний моніторинг змін у споживчих установках, настроях, реакціях на комунікаційні впливи. Проводиться аналіз вражень від бренду, вивчається когнітивний відгук на меседжі, змінюється тональність чи канали просування залежно від динаміки емоційної залученості споживачів.</w:t>
      </w:r>
    </w:p>
    <w:p w14:paraId="5ABF214B" w14:textId="226BFB05" w:rsidR="00BC7DF0" w:rsidRPr="00BC7DF0" w:rsidRDefault="00BC7DF0" w:rsidP="00BC7DF0">
      <w:pPr>
        <w:spacing w:line="360" w:lineRule="auto"/>
        <w:ind w:firstLine="709"/>
        <w:jc w:val="both"/>
        <w:rPr>
          <w:sz w:val="28"/>
          <w:szCs w:val="28"/>
        </w:rPr>
      </w:pPr>
      <w:r w:rsidRPr="00BC7DF0">
        <w:rPr>
          <w:sz w:val="28"/>
          <w:szCs w:val="28"/>
        </w:rPr>
        <w:t xml:space="preserve">Мотивація у внутрішньому маркетингу охоплює психологічні інструменти впливу на працівників маркетингової команди. Розробка систем заохочення, визнання досягнень, створення комфортного мікроклімату та корпоративної культури підвищує креативність, ініціативність і залученість персоналу у створення </w:t>
      </w:r>
      <w:proofErr w:type="spellStart"/>
      <w:r w:rsidRPr="00BC7DF0">
        <w:rPr>
          <w:sz w:val="28"/>
          <w:szCs w:val="28"/>
        </w:rPr>
        <w:t>емоційно</w:t>
      </w:r>
      <w:proofErr w:type="spellEnd"/>
      <w:r w:rsidRPr="00BC7DF0">
        <w:rPr>
          <w:sz w:val="28"/>
          <w:szCs w:val="28"/>
        </w:rPr>
        <w:t xml:space="preserve"> привабливих брендів.</w:t>
      </w:r>
    </w:p>
    <w:p w14:paraId="716D271D" w14:textId="4F0CD3A6" w:rsidR="00BC7DF0" w:rsidRPr="00BC7DF0" w:rsidRDefault="00BC7DF0" w:rsidP="00BC7DF0">
      <w:pPr>
        <w:spacing w:line="360" w:lineRule="auto"/>
        <w:ind w:firstLine="709"/>
        <w:jc w:val="both"/>
        <w:rPr>
          <w:sz w:val="28"/>
          <w:szCs w:val="28"/>
        </w:rPr>
      </w:pPr>
      <w:r w:rsidRPr="00BC7DF0">
        <w:rPr>
          <w:sz w:val="28"/>
          <w:szCs w:val="28"/>
        </w:rPr>
        <w:t xml:space="preserve">Контроль у психологічному маркетингу передбачає оцінку не лише кількісних результатів (рівень продажів, охоплення аудиторії), а й якісних психологічних показників </w:t>
      </w:r>
      <w:r w:rsidRPr="00B55BC9">
        <w:rPr>
          <w:rFonts w:eastAsia="TimesNewRoman"/>
          <w:sz w:val="28"/>
          <w:szCs w:val="28"/>
        </w:rPr>
        <w:t>–</w:t>
      </w:r>
      <w:r w:rsidRPr="00BC7DF0">
        <w:rPr>
          <w:sz w:val="28"/>
          <w:szCs w:val="28"/>
        </w:rPr>
        <w:t xml:space="preserve"> </w:t>
      </w:r>
      <w:proofErr w:type="spellStart"/>
      <w:r w:rsidRPr="00BC7DF0">
        <w:rPr>
          <w:sz w:val="28"/>
          <w:szCs w:val="28"/>
        </w:rPr>
        <w:t>впізнаваності</w:t>
      </w:r>
      <w:proofErr w:type="spellEnd"/>
      <w:r w:rsidRPr="00BC7DF0">
        <w:rPr>
          <w:sz w:val="28"/>
          <w:szCs w:val="28"/>
        </w:rPr>
        <w:t>, емоційного фону, рівня довіри до бренду, глибини емоційного контакту з клієнтом. Для цього застосовуються методи фокус-груп, спостережень, аналізу невербальних реакцій, біометричних досліджень.</w:t>
      </w:r>
    </w:p>
    <w:p w14:paraId="038280D2" w14:textId="5D1304E2" w:rsidR="00BC7DF0" w:rsidRPr="00BC7DF0" w:rsidRDefault="00BC7DF0" w:rsidP="00BC7DF0">
      <w:pPr>
        <w:spacing w:line="360" w:lineRule="auto"/>
        <w:ind w:firstLine="709"/>
        <w:jc w:val="both"/>
        <w:rPr>
          <w:sz w:val="28"/>
          <w:szCs w:val="28"/>
        </w:rPr>
      </w:pPr>
      <w:r>
        <w:rPr>
          <w:sz w:val="28"/>
          <w:szCs w:val="28"/>
        </w:rPr>
        <w:t>Зауважимо</w:t>
      </w:r>
      <w:r w:rsidRPr="00BC7DF0">
        <w:rPr>
          <w:sz w:val="28"/>
          <w:szCs w:val="28"/>
        </w:rPr>
        <w:t>, кожна функція управління у поєднанні з психологічним маркетингом набуває нового змісту та глибини</w:t>
      </w:r>
      <w:r>
        <w:rPr>
          <w:sz w:val="28"/>
          <w:szCs w:val="28"/>
        </w:rPr>
        <w:t>, що</w:t>
      </w:r>
      <w:r w:rsidRPr="00BC7DF0">
        <w:rPr>
          <w:sz w:val="28"/>
          <w:szCs w:val="28"/>
        </w:rPr>
        <w:t xml:space="preserve"> дозволяє підприємству не лише реагувати на зміни ринку, а й формувати власну психологічну перевагу, яка є особливо цінною в умовах </w:t>
      </w:r>
      <w:proofErr w:type="spellStart"/>
      <w:r w:rsidRPr="00BC7DF0">
        <w:rPr>
          <w:sz w:val="28"/>
          <w:szCs w:val="28"/>
        </w:rPr>
        <w:t>емоційно</w:t>
      </w:r>
      <w:proofErr w:type="spellEnd"/>
      <w:r w:rsidRPr="00BC7DF0">
        <w:rPr>
          <w:sz w:val="28"/>
          <w:szCs w:val="28"/>
        </w:rPr>
        <w:t xml:space="preserve"> насиченого конкурентного середовища.</w:t>
      </w:r>
    </w:p>
    <w:p w14:paraId="3F7D6758" w14:textId="77777777" w:rsidR="00BC7DF0" w:rsidRPr="00BC7DF0" w:rsidRDefault="00BC7DF0" w:rsidP="00BC7DF0">
      <w:pPr>
        <w:spacing w:line="360" w:lineRule="auto"/>
        <w:ind w:firstLine="709"/>
        <w:jc w:val="both"/>
        <w:rPr>
          <w:sz w:val="28"/>
          <w:szCs w:val="28"/>
        </w:rPr>
      </w:pPr>
      <w:r w:rsidRPr="00BC7DF0">
        <w:rPr>
          <w:sz w:val="28"/>
          <w:szCs w:val="28"/>
        </w:rPr>
        <w:t xml:space="preserve">Таким чином, психологічний маркетинг є важливим напрямом сучасної маркетингової діяльності, який ґрунтується на глибокому розумінні психоемоційної природи споживчої поведінки. Його сутність полягає у використанні міждисциплінарного підходу, що поєднує маркетингові інструменти з досягненнями психології, поведінкової економіки, соціології та </w:t>
      </w:r>
      <w:proofErr w:type="spellStart"/>
      <w:r w:rsidRPr="00BC7DF0">
        <w:rPr>
          <w:sz w:val="28"/>
          <w:szCs w:val="28"/>
        </w:rPr>
        <w:t>нейронаук</w:t>
      </w:r>
      <w:proofErr w:type="spellEnd"/>
      <w:r w:rsidRPr="00BC7DF0">
        <w:rPr>
          <w:sz w:val="28"/>
          <w:szCs w:val="28"/>
        </w:rPr>
        <w:t>. Застосування емпіричного, емоційного маркетингу та маркетингу вражень дозволяє підприємствам формувати стійкий емоційний зв’язок зі споживачем і впливати на прийняття ним рішень.</w:t>
      </w:r>
    </w:p>
    <w:p w14:paraId="48F273E9" w14:textId="21668068" w:rsidR="00BC7DF0" w:rsidRPr="00BC7DF0" w:rsidRDefault="00BC7DF0" w:rsidP="002524C0">
      <w:pPr>
        <w:spacing w:line="360" w:lineRule="auto"/>
        <w:ind w:firstLine="709"/>
        <w:jc w:val="both"/>
        <w:rPr>
          <w:sz w:val="28"/>
          <w:szCs w:val="28"/>
        </w:rPr>
      </w:pPr>
      <w:r w:rsidRPr="00BC7DF0">
        <w:rPr>
          <w:sz w:val="28"/>
          <w:szCs w:val="28"/>
        </w:rPr>
        <w:t>Психологічний маркетинг виконує як інструментальну, так і стратегічну функцію</w:t>
      </w:r>
      <w:r w:rsidR="002524C0">
        <w:rPr>
          <w:sz w:val="28"/>
          <w:szCs w:val="28"/>
        </w:rPr>
        <w:t xml:space="preserve">, а також </w:t>
      </w:r>
      <w:r w:rsidRPr="00BC7DF0">
        <w:rPr>
          <w:sz w:val="28"/>
          <w:szCs w:val="28"/>
        </w:rPr>
        <w:t xml:space="preserve">сприяє не лише підвищенню ефективності комунікаційної політики, а й зміцненню конкурентних позицій підприємства. Його інтеграція в управлінські процеси дозволяє більш точно планувати маркетингову діяльність, адаптувати її до очікувань і реакцій цільової аудиторії, а також будувати </w:t>
      </w:r>
      <w:proofErr w:type="spellStart"/>
      <w:r w:rsidRPr="00BC7DF0">
        <w:rPr>
          <w:sz w:val="28"/>
          <w:szCs w:val="28"/>
        </w:rPr>
        <w:t>емоційно</w:t>
      </w:r>
      <w:proofErr w:type="spellEnd"/>
      <w:r w:rsidR="002524C0">
        <w:rPr>
          <w:sz w:val="28"/>
          <w:szCs w:val="28"/>
        </w:rPr>
        <w:t xml:space="preserve"> </w:t>
      </w:r>
      <w:r w:rsidRPr="00BC7DF0">
        <w:rPr>
          <w:sz w:val="28"/>
          <w:szCs w:val="28"/>
        </w:rPr>
        <w:t>орієнтовану конкурентну політику.</w:t>
      </w:r>
    </w:p>
    <w:p w14:paraId="5F403E61" w14:textId="77777777" w:rsidR="00BC7DF0" w:rsidRDefault="00BC7DF0" w:rsidP="003448C3">
      <w:pPr>
        <w:spacing w:line="360" w:lineRule="auto"/>
        <w:ind w:firstLine="709"/>
        <w:jc w:val="both"/>
        <w:rPr>
          <w:sz w:val="28"/>
          <w:szCs w:val="28"/>
        </w:rPr>
      </w:pPr>
    </w:p>
    <w:p w14:paraId="5A08F8ED" w14:textId="77777777" w:rsidR="00C46810" w:rsidRDefault="00C46810" w:rsidP="00DD234F">
      <w:pPr>
        <w:spacing w:line="360" w:lineRule="auto"/>
        <w:ind w:firstLine="720"/>
        <w:jc w:val="both"/>
        <w:rPr>
          <w:rFonts w:eastAsia="TimesNewRoman"/>
          <w:sz w:val="28"/>
          <w:szCs w:val="28"/>
        </w:rPr>
      </w:pPr>
    </w:p>
    <w:p w14:paraId="110D6E09" w14:textId="77777777" w:rsidR="002524C0" w:rsidRDefault="002524C0" w:rsidP="00F27F8C">
      <w:pPr>
        <w:spacing w:line="360" w:lineRule="auto"/>
        <w:ind w:firstLine="709"/>
        <w:jc w:val="both"/>
        <w:rPr>
          <w:spacing w:val="-10"/>
          <w:sz w:val="28"/>
          <w:szCs w:val="28"/>
        </w:rPr>
      </w:pPr>
    </w:p>
    <w:p w14:paraId="212CF73B" w14:textId="24116EB8" w:rsidR="00F27F8C" w:rsidRPr="00903F72" w:rsidRDefault="00F27F8C" w:rsidP="00F27F8C">
      <w:pPr>
        <w:spacing w:line="360" w:lineRule="auto"/>
        <w:ind w:firstLine="709"/>
        <w:jc w:val="both"/>
        <w:rPr>
          <w:sz w:val="28"/>
        </w:rPr>
      </w:pPr>
      <w:r w:rsidRPr="00903F72">
        <w:rPr>
          <w:spacing w:val="-10"/>
          <w:sz w:val="28"/>
          <w:szCs w:val="28"/>
        </w:rPr>
        <w:t>1.2.</w:t>
      </w:r>
      <w:r w:rsidR="007B0EA5" w:rsidRPr="00903F72">
        <w:rPr>
          <w:spacing w:val="-10"/>
          <w:sz w:val="28"/>
          <w:szCs w:val="28"/>
        </w:rPr>
        <w:t xml:space="preserve"> </w:t>
      </w:r>
      <w:r w:rsidR="0075276A">
        <w:rPr>
          <w:sz w:val="28"/>
          <w:szCs w:val="28"/>
        </w:rPr>
        <w:t>К</w:t>
      </w:r>
      <w:r w:rsidR="0075276A" w:rsidRPr="005D733D">
        <w:rPr>
          <w:sz w:val="28"/>
          <w:szCs w:val="28"/>
        </w:rPr>
        <w:t>онкурентн</w:t>
      </w:r>
      <w:r w:rsidR="0075276A">
        <w:rPr>
          <w:sz w:val="28"/>
          <w:szCs w:val="28"/>
        </w:rPr>
        <w:t>а</w:t>
      </w:r>
      <w:r w:rsidR="0075276A" w:rsidRPr="005D733D">
        <w:rPr>
          <w:sz w:val="28"/>
          <w:szCs w:val="28"/>
        </w:rPr>
        <w:t xml:space="preserve"> політик</w:t>
      </w:r>
      <w:r w:rsidR="0075276A">
        <w:rPr>
          <w:sz w:val="28"/>
          <w:szCs w:val="28"/>
        </w:rPr>
        <w:t>а</w:t>
      </w:r>
      <w:r w:rsidR="0075276A" w:rsidRPr="005D733D">
        <w:rPr>
          <w:sz w:val="28"/>
          <w:szCs w:val="28"/>
        </w:rPr>
        <w:t xml:space="preserve"> підприємства</w:t>
      </w:r>
    </w:p>
    <w:p w14:paraId="55155592" w14:textId="77777777" w:rsidR="00F27F8C" w:rsidRPr="00903F72" w:rsidRDefault="00F27F8C" w:rsidP="00F27F8C">
      <w:pPr>
        <w:spacing w:line="360" w:lineRule="auto"/>
        <w:ind w:firstLine="709"/>
        <w:jc w:val="both"/>
        <w:rPr>
          <w:rFonts w:eastAsia="TimesNewRoman"/>
          <w:sz w:val="28"/>
          <w:szCs w:val="28"/>
        </w:rPr>
      </w:pPr>
    </w:p>
    <w:p w14:paraId="37B2CF66" w14:textId="77777777" w:rsidR="002524C0" w:rsidRPr="002524C0" w:rsidRDefault="002524C0" w:rsidP="002524C0">
      <w:pPr>
        <w:spacing w:line="360" w:lineRule="auto"/>
        <w:ind w:firstLine="709"/>
        <w:jc w:val="both"/>
        <w:rPr>
          <w:rFonts w:eastAsia="TimesNewRoman"/>
          <w:bCs/>
          <w:sz w:val="28"/>
          <w:szCs w:val="28"/>
        </w:rPr>
      </w:pPr>
      <w:r w:rsidRPr="002524C0">
        <w:rPr>
          <w:rFonts w:eastAsia="TimesNewRoman"/>
          <w:bCs/>
          <w:sz w:val="28"/>
          <w:szCs w:val="28"/>
        </w:rPr>
        <w:t>У сучасному динамічному ринковому середовищі конкурентна політика підприємства виступає важливою складовою загальної стратегії розвитку й досягнення стабільної ринкової позиції. Її суть полягає у формуванні та реалізації заходів, спрямованих на досягнення переваг у порівнянні з іншими учасниками ринку шляхом ефективного задоволення потреб споживачів, адаптації до зовнішніх змін і використання наявних ресурсів.</w:t>
      </w:r>
    </w:p>
    <w:p w14:paraId="61CB3A8B" w14:textId="77777777" w:rsidR="002524C0" w:rsidRPr="002524C0" w:rsidRDefault="002524C0" w:rsidP="002524C0">
      <w:pPr>
        <w:spacing w:line="360" w:lineRule="auto"/>
        <w:ind w:firstLine="709"/>
        <w:jc w:val="both"/>
        <w:rPr>
          <w:rFonts w:eastAsia="TimesNewRoman"/>
          <w:bCs/>
          <w:sz w:val="28"/>
          <w:szCs w:val="28"/>
        </w:rPr>
      </w:pPr>
      <w:r w:rsidRPr="002524C0">
        <w:rPr>
          <w:rFonts w:eastAsia="TimesNewRoman"/>
          <w:bCs/>
          <w:sz w:val="28"/>
          <w:szCs w:val="28"/>
        </w:rPr>
        <w:t>Конкурентна політика включає сукупність дій, пов’язаних з:</w:t>
      </w:r>
    </w:p>
    <w:p w14:paraId="4C91D311" w14:textId="77777777" w:rsidR="002524C0" w:rsidRPr="002524C0" w:rsidRDefault="002524C0" w:rsidP="001C6787">
      <w:pPr>
        <w:pStyle w:val="af4"/>
        <w:numPr>
          <w:ilvl w:val="0"/>
          <w:numId w:val="4"/>
        </w:numPr>
        <w:spacing w:after="0" w:line="360" w:lineRule="auto"/>
        <w:ind w:left="0" w:firstLine="709"/>
        <w:jc w:val="both"/>
        <w:rPr>
          <w:rFonts w:ascii="Times New Roman" w:hAnsi="Times New Roman"/>
          <w:sz w:val="28"/>
          <w:szCs w:val="28"/>
          <w:lang w:val="uk-UA"/>
        </w:rPr>
      </w:pPr>
      <w:r w:rsidRPr="002524C0">
        <w:rPr>
          <w:rFonts w:ascii="Times New Roman" w:hAnsi="Times New Roman"/>
          <w:sz w:val="28"/>
          <w:szCs w:val="28"/>
          <w:lang w:val="uk-UA"/>
        </w:rPr>
        <w:t>визначенням конкурентних переваг підприємства;</w:t>
      </w:r>
    </w:p>
    <w:p w14:paraId="115B1496" w14:textId="77777777" w:rsidR="002524C0" w:rsidRPr="002524C0" w:rsidRDefault="002524C0" w:rsidP="001C6787">
      <w:pPr>
        <w:pStyle w:val="af4"/>
        <w:numPr>
          <w:ilvl w:val="0"/>
          <w:numId w:val="4"/>
        </w:numPr>
        <w:spacing w:after="0" w:line="360" w:lineRule="auto"/>
        <w:ind w:left="0" w:firstLine="709"/>
        <w:jc w:val="both"/>
        <w:rPr>
          <w:rFonts w:ascii="Times New Roman" w:hAnsi="Times New Roman"/>
          <w:sz w:val="28"/>
          <w:szCs w:val="28"/>
          <w:lang w:val="uk-UA"/>
        </w:rPr>
      </w:pPr>
      <w:r w:rsidRPr="002524C0">
        <w:rPr>
          <w:rFonts w:ascii="Times New Roman" w:hAnsi="Times New Roman"/>
          <w:sz w:val="28"/>
          <w:szCs w:val="28"/>
          <w:lang w:val="uk-UA"/>
        </w:rPr>
        <w:t>сегментуванням ринку;</w:t>
      </w:r>
    </w:p>
    <w:p w14:paraId="6E317710" w14:textId="77777777" w:rsidR="002524C0" w:rsidRPr="002524C0" w:rsidRDefault="002524C0" w:rsidP="001C6787">
      <w:pPr>
        <w:pStyle w:val="af4"/>
        <w:numPr>
          <w:ilvl w:val="0"/>
          <w:numId w:val="4"/>
        </w:numPr>
        <w:spacing w:after="0" w:line="360" w:lineRule="auto"/>
        <w:ind w:left="0" w:firstLine="709"/>
        <w:jc w:val="both"/>
        <w:rPr>
          <w:rFonts w:ascii="Times New Roman" w:hAnsi="Times New Roman"/>
          <w:sz w:val="28"/>
          <w:szCs w:val="28"/>
          <w:lang w:val="uk-UA"/>
        </w:rPr>
      </w:pPr>
      <w:r w:rsidRPr="002524C0">
        <w:rPr>
          <w:rFonts w:ascii="Times New Roman" w:hAnsi="Times New Roman"/>
          <w:sz w:val="28"/>
          <w:szCs w:val="28"/>
          <w:lang w:val="uk-UA"/>
        </w:rPr>
        <w:t>позиціонуванням продукту/бренду;</w:t>
      </w:r>
    </w:p>
    <w:p w14:paraId="7AB17FF8" w14:textId="77777777" w:rsidR="002524C0" w:rsidRPr="002524C0" w:rsidRDefault="002524C0" w:rsidP="001C6787">
      <w:pPr>
        <w:pStyle w:val="af4"/>
        <w:numPr>
          <w:ilvl w:val="0"/>
          <w:numId w:val="4"/>
        </w:numPr>
        <w:spacing w:after="0" w:line="360" w:lineRule="auto"/>
        <w:ind w:left="0" w:firstLine="709"/>
        <w:jc w:val="both"/>
        <w:rPr>
          <w:rFonts w:ascii="Times New Roman" w:hAnsi="Times New Roman"/>
          <w:sz w:val="28"/>
          <w:szCs w:val="28"/>
          <w:lang w:val="uk-UA"/>
        </w:rPr>
      </w:pPr>
      <w:r w:rsidRPr="002524C0">
        <w:rPr>
          <w:rFonts w:ascii="Times New Roman" w:hAnsi="Times New Roman"/>
          <w:sz w:val="28"/>
          <w:szCs w:val="28"/>
          <w:lang w:val="uk-UA"/>
        </w:rPr>
        <w:t>вибором ефективної моделі конкуренції (цінової чи нецінової);</w:t>
      </w:r>
    </w:p>
    <w:p w14:paraId="06874150" w14:textId="77777777" w:rsidR="002524C0" w:rsidRPr="002524C0" w:rsidRDefault="002524C0" w:rsidP="001C6787">
      <w:pPr>
        <w:pStyle w:val="af4"/>
        <w:numPr>
          <w:ilvl w:val="0"/>
          <w:numId w:val="4"/>
        </w:numPr>
        <w:spacing w:after="0" w:line="360" w:lineRule="auto"/>
        <w:ind w:left="0" w:firstLine="709"/>
        <w:jc w:val="both"/>
        <w:rPr>
          <w:rFonts w:ascii="Times New Roman" w:hAnsi="Times New Roman"/>
          <w:sz w:val="28"/>
          <w:szCs w:val="28"/>
          <w:lang w:val="uk-UA"/>
        </w:rPr>
      </w:pPr>
      <w:r w:rsidRPr="002524C0">
        <w:rPr>
          <w:rFonts w:ascii="Times New Roman" w:hAnsi="Times New Roman"/>
          <w:sz w:val="28"/>
          <w:szCs w:val="28"/>
          <w:lang w:val="uk-UA"/>
        </w:rPr>
        <w:t>управлінням якістю, асортиментом, комунікаціями та каналами розподілу.</w:t>
      </w:r>
    </w:p>
    <w:p w14:paraId="21256C05" w14:textId="77777777" w:rsidR="002140C6" w:rsidRDefault="002140C6" w:rsidP="004138A8">
      <w:pPr>
        <w:spacing w:line="360" w:lineRule="auto"/>
        <w:ind w:firstLine="709"/>
        <w:jc w:val="both"/>
        <w:rPr>
          <w:sz w:val="28"/>
          <w:szCs w:val="28"/>
        </w:rPr>
      </w:pPr>
      <w:r>
        <w:rPr>
          <w:sz w:val="28"/>
          <w:szCs w:val="28"/>
        </w:rPr>
        <w:t>«М</w:t>
      </w:r>
      <w:r w:rsidRPr="002140C6">
        <w:rPr>
          <w:sz w:val="28"/>
          <w:szCs w:val="28"/>
        </w:rPr>
        <w:t>етою конкурентної політики є забезпечення стабільного функціонування підприємства та підвищення рівня конкурентоспроможності. А це можливо лише за рахунок застосування якісно нових наукових підходів до її формування, розроблення та впровадження комплексної системи заходів, що відповідає рівню мінливості навколишнього середовища. Формування конкурентної політики підприємства передбачає врахування детермінант розвитку, які формуються на усіх рівнях управління конкурентним розвитком</w:t>
      </w:r>
      <w:r>
        <w:rPr>
          <w:sz w:val="28"/>
          <w:szCs w:val="28"/>
        </w:rPr>
        <w:t>»</w:t>
      </w:r>
      <w:r w:rsidRPr="002140C6">
        <w:rPr>
          <w:sz w:val="28"/>
          <w:szCs w:val="28"/>
        </w:rPr>
        <w:t xml:space="preserve"> [</w:t>
      </w:r>
      <w:r>
        <w:rPr>
          <w:sz w:val="28"/>
          <w:szCs w:val="28"/>
        </w:rPr>
        <w:t>43</w:t>
      </w:r>
      <w:r w:rsidRPr="002140C6">
        <w:rPr>
          <w:sz w:val="28"/>
          <w:szCs w:val="28"/>
        </w:rPr>
        <w:t xml:space="preserve">]. </w:t>
      </w:r>
    </w:p>
    <w:p w14:paraId="3DD38FBA" w14:textId="5AFC6E6F" w:rsidR="004138A8" w:rsidRPr="004138A8" w:rsidRDefault="004138A8" w:rsidP="004138A8">
      <w:pPr>
        <w:spacing w:line="360" w:lineRule="auto"/>
        <w:ind w:firstLine="709"/>
        <w:jc w:val="both"/>
        <w:rPr>
          <w:sz w:val="28"/>
          <w:szCs w:val="28"/>
          <w:lang w:val="ru-RU"/>
        </w:rPr>
      </w:pPr>
      <w:r w:rsidRPr="004138A8">
        <w:rPr>
          <w:rStyle w:val="afa"/>
          <w:b w:val="0"/>
          <w:bCs w:val="0"/>
          <w:sz w:val="28"/>
          <w:szCs w:val="28"/>
        </w:rPr>
        <w:t>Визначення конкурентних переваг підприємства</w:t>
      </w:r>
      <w:r w:rsidRPr="004138A8">
        <w:rPr>
          <w:sz w:val="28"/>
          <w:szCs w:val="28"/>
        </w:rPr>
        <w:t xml:space="preserve"> є одним із ключових елементів формування ефективної конкурентної політики. Конкурентна перевага </w:t>
      </w:r>
      <w:r w:rsidRPr="00B55BC9">
        <w:rPr>
          <w:rFonts w:eastAsia="TimesNewRoman"/>
          <w:sz w:val="28"/>
          <w:szCs w:val="28"/>
        </w:rPr>
        <w:t>–</w:t>
      </w:r>
      <w:r w:rsidRPr="004138A8">
        <w:rPr>
          <w:sz w:val="28"/>
          <w:szCs w:val="28"/>
        </w:rPr>
        <w:t xml:space="preserve"> це унікальна характеристика товару, послуги або самого підприємства, яка створює для нього вигіднішу позицію порівняно з іншими учасниками ринку та забезпечує підвищену привабливість для споживача.</w:t>
      </w:r>
    </w:p>
    <w:p w14:paraId="783DAB82" w14:textId="77777777" w:rsidR="004138A8" w:rsidRPr="004138A8" w:rsidRDefault="004138A8" w:rsidP="004138A8">
      <w:pPr>
        <w:spacing w:line="360" w:lineRule="auto"/>
        <w:ind w:firstLine="709"/>
        <w:jc w:val="both"/>
        <w:rPr>
          <w:sz w:val="28"/>
          <w:szCs w:val="28"/>
        </w:rPr>
      </w:pPr>
      <w:r w:rsidRPr="004138A8">
        <w:rPr>
          <w:sz w:val="28"/>
          <w:szCs w:val="28"/>
        </w:rPr>
        <w:t xml:space="preserve">Конкурентні переваги можуть мати </w:t>
      </w:r>
      <w:r w:rsidRPr="004138A8">
        <w:rPr>
          <w:rStyle w:val="afa"/>
          <w:b w:val="0"/>
          <w:bCs w:val="0"/>
          <w:sz w:val="28"/>
          <w:szCs w:val="28"/>
        </w:rPr>
        <w:t>різну природу</w:t>
      </w:r>
      <w:r w:rsidRPr="004138A8">
        <w:rPr>
          <w:sz w:val="28"/>
          <w:szCs w:val="28"/>
        </w:rPr>
        <w:t>:</w:t>
      </w:r>
    </w:p>
    <w:p w14:paraId="70E98B5E" w14:textId="1DCB967D" w:rsidR="004138A8" w:rsidRPr="004138A8" w:rsidRDefault="004138A8" w:rsidP="001C6787">
      <w:pPr>
        <w:pStyle w:val="af4"/>
        <w:numPr>
          <w:ilvl w:val="0"/>
          <w:numId w:val="4"/>
        </w:numPr>
        <w:spacing w:after="0" w:line="360" w:lineRule="auto"/>
        <w:ind w:left="0" w:firstLine="709"/>
        <w:jc w:val="both"/>
        <w:rPr>
          <w:rFonts w:ascii="Times New Roman" w:hAnsi="Times New Roman"/>
          <w:sz w:val="28"/>
          <w:szCs w:val="28"/>
          <w:lang w:val="uk-UA"/>
        </w:rPr>
      </w:pPr>
      <w:r w:rsidRPr="004138A8">
        <w:rPr>
          <w:rFonts w:ascii="Times New Roman" w:hAnsi="Times New Roman"/>
          <w:sz w:val="28"/>
          <w:szCs w:val="28"/>
          <w:lang w:val="uk-UA"/>
        </w:rPr>
        <w:t>матеріальну (економічну) – нижчі витрати виробництва, конкурентна ціна, ефективна логістика, вигідне розташування</w:t>
      </w:r>
      <w:r>
        <w:rPr>
          <w:rFonts w:ascii="Times New Roman" w:hAnsi="Times New Roman"/>
          <w:sz w:val="28"/>
          <w:szCs w:val="28"/>
          <w:lang w:val="uk-UA"/>
        </w:rPr>
        <w:t>;</w:t>
      </w:r>
    </w:p>
    <w:p w14:paraId="4A9479C7" w14:textId="7B58ECBB" w:rsidR="004138A8" w:rsidRPr="004138A8" w:rsidRDefault="004138A8" w:rsidP="001C6787">
      <w:pPr>
        <w:pStyle w:val="af4"/>
        <w:numPr>
          <w:ilvl w:val="0"/>
          <w:numId w:val="4"/>
        </w:numPr>
        <w:spacing w:after="0" w:line="360" w:lineRule="auto"/>
        <w:ind w:left="0" w:firstLine="709"/>
        <w:jc w:val="both"/>
        <w:rPr>
          <w:rFonts w:ascii="Times New Roman" w:hAnsi="Times New Roman"/>
          <w:sz w:val="28"/>
          <w:szCs w:val="28"/>
          <w:lang w:val="uk-UA"/>
        </w:rPr>
      </w:pPr>
      <w:r w:rsidRPr="004138A8">
        <w:rPr>
          <w:rFonts w:ascii="Times New Roman" w:hAnsi="Times New Roman"/>
          <w:sz w:val="28"/>
          <w:szCs w:val="28"/>
          <w:lang w:val="uk-UA"/>
        </w:rPr>
        <w:t>інноваційну – унікальні технології, нові продукти, нестандартні рішення</w:t>
      </w:r>
      <w:r>
        <w:rPr>
          <w:rFonts w:ascii="Times New Roman" w:hAnsi="Times New Roman"/>
          <w:sz w:val="28"/>
          <w:szCs w:val="28"/>
          <w:lang w:val="uk-UA"/>
        </w:rPr>
        <w:t>;</w:t>
      </w:r>
    </w:p>
    <w:p w14:paraId="3D109F09" w14:textId="228E8E9A" w:rsidR="004138A8" w:rsidRPr="004138A8" w:rsidRDefault="004138A8" w:rsidP="001C6787">
      <w:pPr>
        <w:pStyle w:val="af4"/>
        <w:numPr>
          <w:ilvl w:val="0"/>
          <w:numId w:val="4"/>
        </w:numPr>
        <w:spacing w:after="0" w:line="360" w:lineRule="auto"/>
        <w:ind w:left="0" w:firstLine="709"/>
        <w:jc w:val="both"/>
        <w:rPr>
          <w:rFonts w:ascii="Times New Roman" w:hAnsi="Times New Roman"/>
          <w:sz w:val="28"/>
          <w:szCs w:val="28"/>
          <w:lang w:val="uk-UA"/>
        </w:rPr>
      </w:pPr>
      <w:r w:rsidRPr="004138A8">
        <w:rPr>
          <w:rFonts w:ascii="Times New Roman" w:hAnsi="Times New Roman"/>
          <w:sz w:val="28"/>
          <w:szCs w:val="28"/>
          <w:lang w:val="uk-UA"/>
        </w:rPr>
        <w:t xml:space="preserve">маркетингову – відомий бренд, сильна реклама, активна </w:t>
      </w:r>
      <w:proofErr w:type="spellStart"/>
      <w:r w:rsidRPr="004138A8">
        <w:rPr>
          <w:rFonts w:ascii="Times New Roman" w:hAnsi="Times New Roman"/>
          <w:sz w:val="28"/>
          <w:szCs w:val="28"/>
          <w:lang w:val="uk-UA"/>
        </w:rPr>
        <w:t>pr</w:t>
      </w:r>
      <w:proofErr w:type="spellEnd"/>
      <w:r w:rsidRPr="004138A8">
        <w:rPr>
          <w:rFonts w:ascii="Times New Roman" w:hAnsi="Times New Roman"/>
          <w:sz w:val="28"/>
          <w:szCs w:val="28"/>
          <w:lang w:val="uk-UA"/>
        </w:rPr>
        <w:t>-діяльність, персоніфіковані комунікації</w:t>
      </w:r>
      <w:r>
        <w:rPr>
          <w:rFonts w:ascii="Times New Roman" w:hAnsi="Times New Roman"/>
          <w:sz w:val="28"/>
          <w:szCs w:val="28"/>
          <w:lang w:val="uk-UA"/>
        </w:rPr>
        <w:t>;</w:t>
      </w:r>
    </w:p>
    <w:p w14:paraId="41B1EAA5" w14:textId="1CE7C1B0" w:rsidR="004138A8" w:rsidRPr="004138A8" w:rsidRDefault="004138A8" w:rsidP="001C6787">
      <w:pPr>
        <w:pStyle w:val="af4"/>
        <w:numPr>
          <w:ilvl w:val="0"/>
          <w:numId w:val="4"/>
        </w:numPr>
        <w:spacing w:after="0" w:line="360" w:lineRule="auto"/>
        <w:ind w:left="0" w:firstLine="709"/>
        <w:jc w:val="both"/>
        <w:rPr>
          <w:rFonts w:ascii="Times New Roman" w:hAnsi="Times New Roman"/>
          <w:sz w:val="28"/>
          <w:szCs w:val="28"/>
          <w:lang w:val="uk-UA"/>
        </w:rPr>
      </w:pPr>
      <w:r w:rsidRPr="004138A8">
        <w:rPr>
          <w:rFonts w:ascii="Times New Roman" w:hAnsi="Times New Roman"/>
          <w:sz w:val="28"/>
          <w:szCs w:val="28"/>
          <w:lang w:val="uk-UA"/>
        </w:rPr>
        <w:t>психологічну та емоційну – довіра до бренду, емоційна прихильність, позитивні асоціації, імідж</w:t>
      </w:r>
      <w:r>
        <w:rPr>
          <w:rFonts w:ascii="Times New Roman" w:hAnsi="Times New Roman"/>
          <w:sz w:val="28"/>
          <w:szCs w:val="28"/>
          <w:lang w:val="uk-UA"/>
        </w:rPr>
        <w:t>;</w:t>
      </w:r>
    </w:p>
    <w:p w14:paraId="618395A1" w14:textId="3C5A8F3C" w:rsidR="004138A8" w:rsidRPr="004138A8" w:rsidRDefault="004138A8" w:rsidP="001C6787">
      <w:pPr>
        <w:pStyle w:val="af4"/>
        <w:numPr>
          <w:ilvl w:val="0"/>
          <w:numId w:val="4"/>
        </w:numPr>
        <w:spacing w:after="0" w:line="360" w:lineRule="auto"/>
        <w:ind w:left="0" w:firstLine="709"/>
        <w:jc w:val="both"/>
        <w:rPr>
          <w:rFonts w:ascii="Times New Roman" w:hAnsi="Times New Roman"/>
          <w:sz w:val="28"/>
          <w:szCs w:val="28"/>
          <w:lang w:val="uk-UA"/>
        </w:rPr>
      </w:pPr>
      <w:r w:rsidRPr="004138A8">
        <w:rPr>
          <w:rFonts w:ascii="Times New Roman" w:hAnsi="Times New Roman"/>
          <w:sz w:val="28"/>
          <w:szCs w:val="28"/>
          <w:lang w:val="uk-UA"/>
        </w:rPr>
        <w:t>соціальну – відповідальність перед суспільством, екологічна орієнтація, підтримка локальних спільнот.</w:t>
      </w:r>
    </w:p>
    <w:p w14:paraId="10102B97" w14:textId="77777777" w:rsidR="004138A8" w:rsidRPr="004138A8" w:rsidRDefault="004138A8" w:rsidP="004138A8">
      <w:pPr>
        <w:spacing w:line="360" w:lineRule="auto"/>
        <w:ind w:firstLine="709"/>
        <w:jc w:val="both"/>
        <w:rPr>
          <w:sz w:val="28"/>
          <w:szCs w:val="28"/>
        </w:rPr>
      </w:pPr>
      <w:r w:rsidRPr="004138A8">
        <w:rPr>
          <w:sz w:val="28"/>
          <w:szCs w:val="28"/>
        </w:rPr>
        <w:t>Процес визначення конкурентних переваг передбачає:</w:t>
      </w:r>
    </w:p>
    <w:p w14:paraId="5764FB1F" w14:textId="3E0F486C" w:rsidR="004138A8" w:rsidRPr="00971F07" w:rsidRDefault="00971F07"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 xml:space="preserve">аналіз внутрішнього середовища </w:t>
      </w:r>
      <w:r w:rsidRPr="00B55BC9">
        <w:rPr>
          <w:rFonts w:eastAsia="TimesNewRoman"/>
          <w:sz w:val="28"/>
          <w:szCs w:val="28"/>
        </w:rPr>
        <w:t>–</w:t>
      </w:r>
      <w:r w:rsidRPr="00971F07">
        <w:rPr>
          <w:rFonts w:ascii="Times New Roman" w:hAnsi="Times New Roman"/>
          <w:sz w:val="28"/>
          <w:szCs w:val="28"/>
          <w:lang w:val="uk-UA"/>
        </w:rPr>
        <w:t xml:space="preserve"> оцінку ресурсів, компетенцій, унікального досвіду підприємства;</w:t>
      </w:r>
    </w:p>
    <w:p w14:paraId="5802C81A" w14:textId="7C8429CE" w:rsidR="004138A8" w:rsidRPr="00971F07" w:rsidRDefault="00971F07"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 xml:space="preserve">порівняння з конкурентами </w:t>
      </w:r>
      <w:r w:rsidRPr="00B55BC9">
        <w:rPr>
          <w:rFonts w:eastAsia="TimesNewRoman"/>
          <w:sz w:val="28"/>
          <w:szCs w:val="28"/>
        </w:rPr>
        <w:t>–</w:t>
      </w:r>
      <w:r w:rsidRPr="00971F07">
        <w:rPr>
          <w:rFonts w:ascii="Times New Roman" w:hAnsi="Times New Roman"/>
          <w:sz w:val="28"/>
          <w:szCs w:val="28"/>
          <w:lang w:val="uk-UA"/>
        </w:rPr>
        <w:t xml:space="preserve"> що саме виділяє підприємство серед інших гравців на ринку;</w:t>
      </w:r>
    </w:p>
    <w:p w14:paraId="7DC3603D" w14:textId="6AEABC53" w:rsidR="004138A8" w:rsidRPr="00971F07" w:rsidRDefault="00971F07"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 xml:space="preserve">оцінку важливості переваг для споживачів </w:t>
      </w:r>
      <w:r w:rsidRPr="00971F07">
        <w:rPr>
          <w:rFonts w:eastAsia="TimesNewRoman"/>
          <w:sz w:val="28"/>
          <w:szCs w:val="28"/>
          <w:lang w:val="uk-UA"/>
        </w:rPr>
        <w:t>–</w:t>
      </w:r>
      <w:r w:rsidRPr="00971F07">
        <w:rPr>
          <w:rFonts w:ascii="Times New Roman" w:hAnsi="Times New Roman"/>
          <w:sz w:val="28"/>
          <w:szCs w:val="28"/>
          <w:lang w:val="uk-UA"/>
        </w:rPr>
        <w:t xml:space="preserve"> чи справді цінність, яку надає підприємство, є важливою для цільової аудиторії;</w:t>
      </w:r>
    </w:p>
    <w:p w14:paraId="4B4FF959" w14:textId="3B1217D3" w:rsidR="004138A8" w:rsidRPr="00971F07" w:rsidRDefault="00971F07"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 xml:space="preserve">сприйняття переваг ринком </w:t>
      </w:r>
      <w:r w:rsidRPr="00B55BC9">
        <w:rPr>
          <w:rFonts w:eastAsia="TimesNewRoman"/>
          <w:sz w:val="28"/>
          <w:szCs w:val="28"/>
        </w:rPr>
        <w:t>–</w:t>
      </w:r>
      <w:r w:rsidRPr="00971F07">
        <w:rPr>
          <w:rFonts w:ascii="Times New Roman" w:hAnsi="Times New Roman"/>
          <w:sz w:val="28"/>
          <w:szCs w:val="28"/>
          <w:lang w:val="uk-UA"/>
        </w:rPr>
        <w:t xml:space="preserve"> чи помічає і визнає ринок ці особливості як унікальні.</w:t>
      </w:r>
    </w:p>
    <w:p w14:paraId="561DA878" w14:textId="7AF2A72C" w:rsidR="004138A8" w:rsidRPr="004138A8" w:rsidRDefault="004138A8" w:rsidP="004138A8">
      <w:pPr>
        <w:spacing w:line="360" w:lineRule="auto"/>
        <w:ind w:firstLine="709"/>
        <w:jc w:val="both"/>
        <w:rPr>
          <w:sz w:val="28"/>
          <w:szCs w:val="28"/>
        </w:rPr>
      </w:pPr>
      <w:r w:rsidRPr="004138A8">
        <w:rPr>
          <w:sz w:val="28"/>
          <w:szCs w:val="28"/>
        </w:rPr>
        <w:t xml:space="preserve">Особливої ваги набувають </w:t>
      </w:r>
      <w:r w:rsidRPr="004138A8">
        <w:rPr>
          <w:rStyle w:val="afa"/>
          <w:b w:val="0"/>
          <w:bCs w:val="0"/>
          <w:sz w:val="28"/>
          <w:szCs w:val="28"/>
        </w:rPr>
        <w:t>нематеріальні та емоційні конкурентні переваги</w:t>
      </w:r>
      <w:r w:rsidRPr="004138A8">
        <w:rPr>
          <w:sz w:val="28"/>
          <w:szCs w:val="28"/>
        </w:rPr>
        <w:t xml:space="preserve">, які є об'єктом впливу психологічного маркетингу. Наприклад, позитивний споживчий досвід, довіра до бренду, емоційна лояльність </w:t>
      </w:r>
      <w:r w:rsidR="00971F07" w:rsidRPr="00B55BC9">
        <w:rPr>
          <w:rFonts w:eastAsia="TimesNewRoman"/>
          <w:sz w:val="28"/>
          <w:szCs w:val="28"/>
        </w:rPr>
        <w:t>–</w:t>
      </w:r>
      <w:r w:rsidRPr="004138A8">
        <w:rPr>
          <w:sz w:val="28"/>
          <w:szCs w:val="28"/>
        </w:rPr>
        <w:t xml:space="preserve"> усе це важко скопіювати або відтворити конкурентами, що робить такі переваги </w:t>
      </w:r>
      <w:r w:rsidRPr="004138A8">
        <w:rPr>
          <w:rStyle w:val="afa"/>
          <w:b w:val="0"/>
          <w:bCs w:val="0"/>
          <w:sz w:val="28"/>
          <w:szCs w:val="28"/>
        </w:rPr>
        <w:t>стійкими</w:t>
      </w:r>
      <w:r w:rsidRPr="004138A8">
        <w:rPr>
          <w:sz w:val="28"/>
          <w:szCs w:val="28"/>
        </w:rPr>
        <w:t>.</w:t>
      </w:r>
    </w:p>
    <w:p w14:paraId="4AD4D4F7" w14:textId="77777777" w:rsidR="004138A8" w:rsidRPr="004138A8" w:rsidRDefault="004138A8" w:rsidP="004138A8">
      <w:pPr>
        <w:spacing w:line="360" w:lineRule="auto"/>
        <w:ind w:firstLine="709"/>
        <w:jc w:val="both"/>
        <w:rPr>
          <w:sz w:val="28"/>
          <w:szCs w:val="28"/>
        </w:rPr>
      </w:pPr>
      <w:r w:rsidRPr="004138A8">
        <w:rPr>
          <w:sz w:val="28"/>
          <w:szCs w:val="28"/>
        </w:rPr>
        <w:t>Таким чином, правильно і своєчасно визначені конкурентні переваги є фундаментом для побудови диференційованої ринкової стратегії підприємства, орієнтованої як на раціональні, так і на емоційні аспекти споживчого вибору.</w:t>
      </w:r>
    </w:p>
    <w:p w14:paraId="2138B799" w14:textId="20787B6D" w:rsidR="004138A8" w:rsidRPr="004138A8" w:rsidRDefault="004138A8" w:rsidP="004138A8">
      <w:pPr>
        <w:spacing w:line="360" w:lineRule="auto"/>
        <w:ind w:firstLine="709"/>
        <w:jc w:val="both"/>
        <w:rPr>
          <w:sz w:val="28"/>
          <w:szCs w:val="28"/>
          <w:lang w:val="ru-RU"/>
        </w:rPr>
      </w:pPr>
      <w:r w:rsidRPr="004138A8">
        <w:rPr>
          <w:rStyle w:val="afa"/>
          <w:b w:val="0"/>
          <w:bCs w:val="0"/>
          <w:sz w:val="28"/>
          <w:szCs w:val="28"/>
        </w:rPr>
        <w:t>Сегментування ринку</w:t>
      </w:r>
      <w:r w:rsidRPr="004138A8">
        <w:rPr>
          <w:sz w:val="28"/>
          <w:szCs w:val="28"/>
        </w:rPr>
        <w:t xml:space="preserve"> </w:t>
      </w:r>
      <w:r w:rsidR="00971F07" w:rsidRPr="00B55BC9">
        <w:rPr>
          <w:rFonts w:eastAsia="TimesNewRoman"/>
          <w:sz w:val="28"/>
          <w:szCs w:val="28"/>
        </w:rPr>
        <w:t>–</w:t>
      </w:r>
      <w:r w:rsidRPr="004138A8">
        <w:rPr>
          <w:sz w:val="28"/>
          <w:szCs w:val="28"/>
        </w:rPr>
        <w:t xml:space="preserve"> це процес поділу сукупного ринку споживачів на окремі групи (сегменти), які мають спільні характеристики, потреби, поведінкові моделі та реакцію на маркетингові стимули. Метою сегментування є забезпечення максимально точного і цільового впливу маркетингових зусиль на конкретні групи споживачів, що дозволяє ефективніше реалізовувати конкурентну політику підприємства.</w:t>
      </w:r>
    </w:p>
    <w:p w14:paraId="17E838C2" w14:textId="77777777" w:rsidR="004138A8" w:rsidRPr="004138A8" w:rsidRDefault="004138A8" w:rsidP="004138A8">
      <w:pPr>
        <w:spacing w:line="360" w:lineRule="auto"/>
        <w:ind w:firstLine="709"/>
        <w:jc w:val="both"/>
        <w:rPr>
          <w:sz w:val="28"/>
          <w:szCs w:val="28"/>
        </w:rPr>
      </w:pPr>
      <w:r w:rsidRPr="004138A8">
        <w:rPr>
          <w:sz w:val="28"/>
          <w:szCs w:val="28"/>
        </w:rPr>
        <w:t xml:space="preserve">Сегментування ґрунтується на припущенні, що </w:t>
      </w:r>
      <w:r w:rsidRPr="004138A8">
        <w:rPr>
          <w:rStyle w:val="afa"/>
          <w:b w:val="0"/>
          <w:bCs w:val="0"/>
          <w:sz w:val="28"/>
          <w:szCs w:val="28"/>
        </w:rPr>
        <w:t>різні споживачі по-різному реагують на один і той самий товар або маркетингове повідомлення</w:t>
      </w:r>
      <w:r w:rsidRPr="004138A8">
        <w:rPr>
          <w:sz w:val="28"/>
          <w:szCs w:val="28"/>
        </w:rPr>
        <w:t>, тому маркетинг, орієнтований на конкретний сегмент, є більш результативним і ресурсозберігаючим.</w:t>
      </w:r>
    </w:p>
    <w:p w14:paraId="42D62B97" w14:textId="77777777" w:rsidR="004138A8" w:rsidRPr="004138A8" w:rsidRDefault="004138A8" w:rsidP="004138A8">
      <w:pPr>
        <w:pStyle w:val="3"/>
        <w:spacing w:before="0" w:after="0" w:line="360" w:lineRule="auto"/>
        <w:ind w:firstLine="709"/>
        <w:jc w:val="both"/>
        <w:rPr>
          <w:rFonts w:ascii="Times New Roman" w:hAnsi="Times New Roman" w:cs="Times New Roman"/>
          <w:b w:val="0"/>
          <w:bCs w:val="0"/>
          <w:sz w:val="28"/>
          <w:szCs w:val="28"/>
        </w:rPr>
      </w:pPr>
      <w:r w:rsidRPr="004138A8">
        <w:rPr>
          <w:rFonts w:ascii="Times New Roman" w:hAnsi="Times New Roman" w:cs="Times New Roman"/>
          <w:b w:val="0"/>
          <w:bCs w:val="0"/>
          <w:sz w:val="28"/>
          <w:szCs w:val="28"/>
        </w:rPr>
        <w:t>Основні критерії сегментування ринку:</w:t>
      </w:r>
    </w:p>
    <w:p w14:paraId="2D5313C7" w14:textId="5A31318D" w:rsidR="004138A8" w:rsidRPr="00971F07" w:rsidRDefault="00971F07"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 xml:space="preserve">демографічні </w:t>
      </w:r>
      <w:r w:rsidRPr="00B55BC9">
        <w:rPr>
          <w:rFonts w:eastAsia="TimesNewRoman"/>
          <w:sz w:val="28"/>
          <w:szCs w:val="28"/>
        </w:rPr>
        <w:t>–</w:t>
      </w:r>
      <w:r w:rsidRPr="00971F07">
        <w:rPr>
          <w:rFonts w:ascii="Times New Roman" w:hAnsi="Times New Roman"/>
          <w:sz w:val="28"/>
          <w:szCs w:val="28"/>
          <w:lang w:val="uk-UA"/>
        </w:rPr>
        <w:t xml:space="preserve"> вік, стать, сімейний стан, рівень доходу, освіта.</w:t>
      </w:r>
    </w:p>
    <w:p w14:paraId="672A7D8D" w14:textId="32F179ED" w:rsidR="004138A8" w:rsidRPr="00971F07" w:rsidRDefault="00971F07"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 xml:space="preserve">географічні </w:t>
      </w:r>
      <w:r w:rsidRPr="00971F07">
        <w:rPr>
          <w:rFonts w:eastAsia="TimesNewRoman"/>
          <w:sz w:val="28"/>
          <w:szCs w:val="28"/>
          <w:lang w:val="uk-UA"/>
        </w:rPr>
        <w:t>–</w:t>
      </w:r>
      <w:r w:rsidRPr="00971F07">
        <w:rPr>
          <w:rFonts w:ascii="Times New Roman" w:hAnsi="Times New Roman"/>
          <w:sz w:val="28"/>
          <w:szCs w:val="28"/>
          <w:lang w:val="uk-UA"/>
        </w:rPr>
        <w:t xml:space="preserve"> країна, регіон, місто, кліматичні умови.</w:t>
      </w:r>
    </w:p>
    <w:p w14:paraId="641F7644" w14:textId="32DD1CA2" w:rsidR="004138A8" w:rsidRPr="00971F07" w:rsidRDefault="00971F07"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 xml:space="preserve">соціально-економічні </w:t>
      </w:r>
      <w:r w:rsidRPr="00B55BC9">
        <w:rPr>
          <w:rFonts w:eastAsia="TimesNewRoman"/>
          <w:sz w:val="28"/>
          <w:szCs w:val="28"/>
        </w:rPr>
        <w:t>–</w:t>
      </w:r>
      <w:r w:rsidRPr="00971F07">
        <w:rPr>
          <w:rFonts w:ascii="Times New Roman" w:hAnsi="Times New Roman"/>
          <w:sz w:val="28"/>
          <w:szCs w:val="28"/>
          <w:lang w:val="uk-UA"/>
        </w:rPr>
        <w:t xml:space="preserve"> рівень добробуту, професійна приналежність, стиль життя.</w:t>
      </w:r>
    </w:p>
    <w:p w14:paraId="26090C0F" w14:textId="09DF08AB" w:rsidR="004138A8" w:rsidRPr="00971F07" w:rsidRDefault="00971F07"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 xml:space="preserve">поведінкові </w:t>
      </w:r>
      <w:r w:rsidRPr="00B55BC9">
        <w:rPr>
          <w:rFonts w:eastAsia="TimesNewRoman"/>
          <w:sz w:val="28"/>
          <w:szCs w:val="28"/>
        </w:rPr>
        <w:t>–</w:t>
      </w:r>
      <w:r w:rsidRPr="00971F07">
        <w:rPr>
          <w:rFonts w:ascii="Times New Roman" w:hAnsi="Times New Roman"/>
          <w:sz w:val="28"/>
          <w:szCs w:val="28"/>
          <w:lang w:val="uk-UA"/>
        </w:rPr>
        <w:t xml:space="preserve"> частота покупок, ступінь лояльності, чутливість до ціни, готовність до інновацій.</w:t>
      </w:r>
    </w:p>
    <w:p w14:paraId="442070DE" w14:textId="0A69E29E" w:rsidR="004138A8" w:rsidRPr="00971F07" w:rsidRDefault="00971F07" w:rsidP="001C6787">
      <w:pPr>
        <w:pStyle w:val="af4"/>
        <w:numPr>
          <w:ilvl w:val="0"/>
          <w:numId w:val="4"/>
        </w:numPr>
        <w:spacing w:after="0" w:line="360" w:lineRule="auto"/>
        <w:ind w:left="0" w:firstLine="709"/>
        <w:jc w:val="both"/>
        <w:rPr>
          <w:rFonts w:ascii="Times New Roman" w:hAnsi="Times New Roman"/>
          <w:sz w:val="28"/>
          <w:szCs w:val="28"/>
          <w:lang w:val="uk-UA"/>
        </w:rPr>
      </w:pPr>
      <w:proofErr w:type="spellStart"/>
      <w:r w:rsidRPr="00971F07">
        <w:rPr>
          <w:rFonts w:ascii="Times New Roman" w:hAnsi="Times New Roman"/>
          <w:sz w:val="28"/>
          <w:szCs w:val="28"/>
          <w:lang w:val="uk-UA"/>
        </w:rPr>
        <w:t>психографічні</w:t>
      </w:r>
      <w:proofErr w:type="spellEnd"/>
      <w:r w:rsidRPr="00971F07">
        <w:rPr>
          <w:rFonts w:ascii="Times New Roman" w:hAnsi="Times New Roman"/>
          <w:sz w:val="28"/>
          <w:szCs w:val="28"/>
          <w:lang w:val="uk-UA"/>
        </w:rPr>
        <w:t xml:space="preserve"> (психологічні) </w:t>
      </w:r>
      <w:r w:rsidRPr="00971F07">
        <w:rPr>
          <w:rFonts w:eastAsia="TimesNewRoman"/>
          <w:sz w:val="28"/>
          <w:szCs w:val="28"/>
          <w:lang w:val="uk-UA"/>
        </w:rPr>
        <w:t>–</w:t>
      </w:r>
      <w:r w:rsidRPr="00971F07">
        <w:rPr>
          <w:rFonts w:ascii="Times New Roman" w:hAnsi="Times New Roman"/>
          <w:sz w:val="28"/>
          <w:szCs w:val="28"/>
          <w:lang w:val="uk-UA"/>
        </w:rPr>
        <w:t xml:space="preserve"> мотивації, цінності, особистісні риси, емоційна сприйнятливість.</w:t>
      </w:r>
    </w:p>
    <w:p w14:paraId="2B96D130" w14:textId="7ADC282A" w:rsidR="004138A8" w:rsidRPr="004138A8" w:rsidRDefault="004138A8" w:rsidP="004138A8">
      <w:pPr>
        <w:spacing w:line="360" w:lineRule="auto"/>
        <w:ind w:firstLine="709"/>
        <w:jc w:val="both"/>
        <w:rPr>
          <w:sz w:val="28"/>
          <w:szCs w:val="28"/>
        </w:rPr>
      </w:pPr>
      <w:r w:rsidRPr="004138A8">
        <w:rPr>
          <w:sz w:val="28"/>
          <w:szCs w:val="28"/>
        </w:rPr>
        <w:t xml:space="preserve">У контексті </w:t>
      </w:r>
      <w:r w:rsidRPr="004138A8">
        <w:rPr>
          <w:rStyle w:val="afa"/>
          <w:b w:val="0"/>
          <w:bCs w:val="0"/>
          <w:sz w:val="28"/>
          <w:szCs w:val="28"/>
        </w:rPr>
        <w:t>психологічного маркетингу</w:t>
      </w:r>
      <w:r w:rsidRPr="004138A8">
        <w:rPr>
          <w:sz w:val="28"/>
          <w:szCs w:val="28"/>
        </w:rPr>
        <w:t xml:space="preserve"> особливої актуальності набуває саме </w:t>
      </w:r>
      <w:proofErr w:type="spellStart"/>
      <w:r w:rsidRPr="004138A8">
        <w:rPr>
          <w:rStyle w:val="afa"/>
          <w:b w:val="0"/>
          <w:bCs w:val="0"/>
          <w:sz w:val="28"/>
          <w:szCs w:val="28"/>
        </w:rPr>
        <w:t>психографічне</w:t>
      </w:r>
      <w:proofErr w:type="spellEnd"/>
      <w:r w:rsidRPr="004138A8">
        <w:rPr>
          <w:rStyle w:val="afa"/>
          <w:b w:val="0"/>
          <w:bCs w:val="0"/>
          <w:sz w:val="28"/>
          <w:szCs w:val="28"/>
        </w:rPr>
        <w:t xml:space="preserve"> сегментування</w:t>
      </w:r>
      <w:r w:rsidRPr="004138A8">
        <w:rPr>
          <w:sz w:val="28"/>
          <w:szCs w:val="28"/>
        </w:rPr>
        <w:t>, яке дозволяє підприємству глибше зрозуміти внутрішній світ споживача, його емоції, цінності, стилі поведінки та очікування</w:t>
      </w:r>
      <w:r w:rsidR="00971F07">
        <w:rPr>
          <w:sz w:val="28"/>
          <w:szCs w:val="28"/>
        </w:rPr>
        <w:t xml:space="preserve">, що, </w:t>
      </w:r>
      <w:r w:rsidRPr="004138A8">
        <w:rPr>
          <w:sz w:val="28"/>
          <w:szCs w:val="28"/>
        </w:rPr>
        <w:t>у свою чергу, сприяє формуванню персоналізованих повідомлень і створенню емоційного зв’язку з цільовою аудиторією.</w:t>
      </w:r>
    </w:p>
    <w:p w14:paraId="53E3DE6D" w14:textId="77777777" w:rsidR="004138A8" w:rsidRPr="004138A8" w:rsidRDefault="004138A8" w:rsidP="004138A8">
      <w:pPr>
        <w:pStyle w:val="3"/>
        <w:spacing w:before="0" w:after="0" w:line="360" w:lineRule="auto"/>
        <w:ind w:firstLine="709"/>
        <w:jc w:val="both"/>
        <w:rPr>
          <w:rFonts w:ascii="Times New Roman" w:hAnsi="Times New Roman" w:cs="Times New Roman"/>
          <w:b w:val="0"/>
          <w:bCs w:val="0"/>
          <w:sz w:val="28"/>
          <w:szCs w:val="28"/>
        </w:rPr>
      </w:pPr>
      <w:r w:rsidRPr="004138A8">
        <w:rPr>
          <w:rFonts w:ascii="Times New Roman" w:hAnsi="Times New Roman" w:cs="Times New Roman"/>
          <w:b w:val="0"/>
          <w:bCs w:val="0"/>
          <w:sz w:val="28"/>
          <w:szCs w:val="28"/>
        </w:rPr>
        <w:t>Етапи процесу сегментування:</w:t>
      </w:r>
    </w:p>
    <w:p w14:paraId="67D8DA15" w14:textId="18D3372D" w:rsidR="004138A8" w:rsidRPr="00971F07" w:rsidRDefault="00971F07"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збір і аналіз інформації про ринок та споживачів;</w:t>
      </w:r>
    </w:p>
    <w:p w14:paraId="05333358" w14:textId="55241115" w:rsidR="004138A8" w:rsidRPr="00971F07" w:rsidRDefault="00971F07"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виділення сегментів за релевантними критеріями;</w:t>
      </w:r>
    </w:p>
    <w:p w14:paraId="18457709" w14:textId="3D3E01B5" w:rsidR="004138A8" w:rsidRPr="00971F07" w:rsidRDefault="00971F07"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 xml:space="preserve">оцінка привабливості кожного сегменту (розмір, потенціал зростання, </w:t>
      </w:r>
      <w:proofErr w:type="spellStart"/>
      <w:r w:rsidRPr="00971F07">
        <w:rPr>
          <w:rFonts w:ascii="Times New Roman" w:hAnsi="Times New Roman"/>
          <w:sz w:val="28"/>
          <w:szCs w:val="28"/>
          <w:lang w:val="uk-UA"/>
        </w:rPr>
        <w:t>конкурентність</w:t>
      </w:r>
      <w:proofErr w:type="spellEnd"/>
      <w:r w:rsidRPr="00971F07">
        <w:rPr>
          <w:rFonts w:ascii="Times New Roman" w:hAnsi="Times New Roman"/>
          <w:sz w:val="28"/>
          <w:szCs w:val="28"/>
          <w:lang w:val="uk-UA"/>
        </w:rPr>
        <w:t>);</w:t>
      </w:r>
    </w:p>
    <w:p w14:paraId="3BF4535C" w14:textId="7AF39D1A" w:rsidR="004138A8" w:rsidRPr="00971F07" w:rsidRDefault="00971F07"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вибір цільових сегментів для фокусування маркетингової діяльності;</w:t>
      </w:r>
    </w:p>
    <w:p w14:paraId="272EC804" w14:textId="677F5CFB" w:rsidR="004138A8" w:rsidRPr="00971F07" w:rsidRDefault="00971F07"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розробка диференційованої маркетингової стратегії для кожного сегменту.</w:t>
      </w:r>
    </w:p>
    <w:p w14:paraId="48BC01E4" w14:textId="77777777" w:rsidR="004138A8" w:rsidRPr="004138A8" w:rsidRDefault="004138A8" w:rsidP="004138A8">
      <w:pPr>
        <w:spacing w:line="360" w:lineRule="auto"/>
        <w:ind w:firstLine="709"/>
        <w:jc w:val="both"/>
        <w:rPr>
          <w:sz w:val="28"/>
          <w:szCs w:val="28"/>
        </w:rPr>
      </w:pPr>
      <w:r w:rsidRPr="004138A8">
        <w:rPr>
          <w:sz w:val="28"/>
          <w:szCs w:val="28"/>
        </w:rPr>
        <w:t>Сегментування дозволяє підприємству:</w:t>
      </w:r>
    </w:p>
    <w:p w14:paraId="6FA169C2" w14:textId="77777777" w:rsidR="004138A8" w:rsidRPr="00971F07" w:rsidRDefault="004138A8"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ефективно адаптувати свій товар, ціну, методи просування і дистрибуцію до потреб конкретних груп споживачів;</w:t>
      </w:r>
    </w:p>
    <w:p w14:paraId="1E6320D4" w14:textId="77777777" w:rsidR="004138A8" w:rsidRPr="00971F07" w:rsidRDefault="004138A8"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розвивати конкурентні переваги, засновані на точному позиціонуванні;</w:t>
      </w:r>
    </w:p>
    <w:p w14:paraId="5BEF277A" w14:textId="77777777" w:rsidR="004138A8" w:rsidRPr="00971F07" w:rsidRDefault="004138A8"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підвищити ефективність маркетингових витрат;</w:t>
      </w:r>
    </w:p>
    <w:p w14:paraId="00CA5196" w14:textId="77777777" w:rsidR="004138A8" w:rsidRPr="00971F07" w:rsidRDefault="004138A8" w:rsidP="001C6787">
      <w:pPr>
        <w:pStyle w:val="af4"/>
        <w:numPr>
          <w:ilvl w:val="0"/>
          <w:numId w:val="4"/>
        </w:numPr>
        <w:spacing w:after="0" w:line="360" w:lineRule="auto"/>
        <w:ind w:left="0" w:firstLine="709"/>
        <w:jc w:val="both"/>
        <w:rPr>
          <w:rFonts w:ascii="Times New Roman" w:hAnsi="Times New Roman"/>
          <w:sz w:val="28"/>
          <w:szCs w:val="28"/>
          <w:lang w:val="uk-UA"/>
        </w:rPr>
      </w:pPr>
      <w:r w:rsidRPr="00971F07">
        <w:rPr>
          <w:rFonts w:ascii="Times New Roman" w:hAnsi="Times New Roman"/>
          <w:sz w:val="28"/>
          <w:szCs w:val="28"/>
          <w:lang w:val="uk-UA"/>
        </w:rPr>
        <w:t xml:space="preserve">уникнути прямої конкуренції з великими гравцями, зайнявши </w:t>
      </w:r>
      <w:proofErr w:type="spellStart"/>
      <w:r w:rsidRPr="00971F07">
        <w:rPr>
          <w:rFonts w:ascii="Times New Roman" w:hAnsi="Times New Roman"/>
          <w:sz w:val="28"/>
          <w:szCs w:val="28"/>
          <w:lang w:val="uk-UA"/>
        </w:rPr>
        <w:t>нішеві</w:t>
      </w:r>
      <w:proofErr w:type="spellEnd"/>
      <w:r w:rsidRPr="00971F07">
        <w:rPr>
          <w:rFonts w:ascii="Times New Roman" w:hAnsi="Times New Roman"/>
          <w:sz w:val="28"/>
          <w:szCs w:val="28"/>
          <w:lang w:val="uk-UA"/>
        </w:rPr>
        <w:t xml:space="preserve"> ринкові позиції.</w:t>
      </w:r>
    </w:p>
    <w:p w14:paraId="6CA887EF" w14:textId="77777777" w:rsidR="004138A8" w:rsidRPr="004138A8" w:rsidRDefault="004138A8" w:rsidP="004138A8">
      <w:pPr>
        <w:spacing w:line="360" w:lineRule="auto"/>
        <w:ind w:firstLine="709"/>
        <w:jc w:val="both"/>
        <w:rPr>
          <w:sz w:val="28"/>
          <w:szCs w:val="28"/>
        </w:rPr>
      </w:pPr>
      <w:r w:rsidRPr="004138A8">
        <w:rPr>
          <w:sz w:val="28"/>
          <w:szCs w:val="28"/>
        </w:rPr>
        <w:t xml:space="preserve">Таким чином, сегментування ринку є важливим інструментом стратегічного маркетингового планування, який сприяє реалізації </w:t>
      </w:r>
      <w:proofErr w:type="spellStart"/>
      <w:r w:rsidRPr="004138A8">
        <w:rPr>
          <w:rStyle w:val="afa"/>
          <w:b w:val="0"/>
          <w:bCs w:val="0"/>
          <w:sz w:val="28"/>
          <w:szCs w:val="28"/>
        </w:rPr>
        <w:t>емоційно</w:t>
      </w:r>
      <w:proofErr w:type="spellEnd"/>
      <w:r w:rsidRPr="004138A8">
        <w:rPr>
          <w:rStyle w:val="afa"/>
          <w:b w:val="0"/>
          <w:bCs w:val="0"/>
          <w:sz w:val="28"/>
          <w:szCs w:val="28"/>
        </w:rPr>
        <w:t xml:space="preserve"> та </w:t>
      </w:r>
      <w:proofErr w:type="spellStart"/>
      <w:r w:rsidRPr="004138A8">
        <w:rPr>
          <w:rStyle w:val="afa"/>
          <w:b w:val="0"/>
          <w:bCs w:val="0"/>
          <w:sz w:val="28"/>
          <w:szCs w:val="28"/>
        </w:rPr>
        <w:t>поведінково</w:t>
      </w:r>
      <w:proofErr w:type="spellEnd"/>
      <w:r w:rsidRPr="004138A8">
        <w:rPr>
          <w:rStyle w:val="afa"/>
          <w:b w:val="0"/>
          <w:bCs w:val="0"/>
          <w:sz w:val="28"/>
          <w:szCs w:val="28"/>
        </w:rPr>
        <w:t xml:space="preserve"> орієнтованої</w:t>
      </w:r>
      <w:r w:rsidRPr="004138A8">
        <w:rPr>
          <w:sz w:val="28"/>
          <w:szCs w:val="28"/>
        </w:rPr>
        <w:t xml:space="preserve"> конкурентної політики підприємства.</w:t>
      </w:r>
    </w:p>
    <w:p w14:paraId="5D835853" w14:textId="3D2A59C0" w:rsidR="004138A8" w:rsidRPr="004138A8" w:rsidRDefault="004138A8" w:rsidP="004138A8">
      <w:pPr>
        <w:spacing w:line="360" w:lineRule="auto"/>
        <w:ind w:firstLine="709"/>
        <w:jc w:val="both"/>
        <w:rPr>
          <w:sz w:val="28"/>
          <w:szCs w:val="28"/>
        </w:rPr>
      </w:pPr>
      <w:r w:rsidRPr="004138A8">
        <w:rPr>
          <w:rStyle w:val="afa"/>
          <w:b w:val="0"/>
          <w:bCs w:val="0"/>
          <w:sz w:val="28"/>
          <w:szCs w:val="28"/>
        </w:rPr>
        <w:t>Позиціонування продукту або бренду</w:t>
      </w:r>
      <w:r w:rsidRPr="004138A8">
        <w:rPr>
          <w:sz w:val="28"/>
          <w:szCs w:val="28"/>
        </w:rPr>
        <w:t xml:space="preserve"> </w:t>
      </w:r>
      <w:r w:rsidR="00203039" w:rsidRPr="00B55BC9">
        <w:rPr>
          <w:rFonts w:eastAsia="TimesNewRoman"/>
          <w:sz w:val="28"/>
          <w:szCs w:val="28"/>
        </w:rPr>
        <w:t>–</w:t>
      </w:r>
      <w:r w:rsidRPr="004138A8">
        <w:rPr>
          <w:sz w:val="28"/>
          <w:szCs w:val="28"/>
        </w:rPr>
        <w:t xml:space="preserve"> це процес формування чіткого, впізнаваного образу товару, послуги або компанії у свідомості споживача, який відрізняє їх від конкурентних аналогів і формує емоційне ставлення до них. Позиціонування базується на визначенні </w:t>
      </w:r>
      <w:r w:rsidRPr="004138A8">
        <w:rPr>
          <w:rStyle w:val="afa"/>
          <w:b w:val="0"/>
          <w:bCs w:val="0"/>
          <w:sz w:val="28"/>
          <w:szCs w:val="28"/>
        </w:rPr>
        <w:t>унікальної ціннісної пропозиції (УЦП)</w:t>
      </w:r>
      <w:r w:rsidRPr="004138A8">
        <w:rPr>
          <w:sz w:val="28"/>
          <w:szCs w:val="28"/>
        </w:rPr>
        <w:t>, яка відповідає потребам цільового сегмента та забезпечує довготривалу конкурентну перевагу.</w:t>
      </w:r>
    </w:p>
    <w:p w14:paraId="12E049DD" w14:textId="411E2C6E" w:rsidR="004138A8" w:rsidRPr="004138A8" w:rsidRDefault="004138A8" w:rsidP="004138A8">
      <w:pPr>
        <w:spacing w:line="360" w:lineRule="auto"/>
        <w:ind w:firstLine="709"/>
        <w:jc w:val="both"/>
        <w:rPr>
          <w:sz w:val="28"/>
          <w:szCs w:val="28"/>
        </w:rPr>
      </w:pPr>
      <w:r w:rsidRPr="004138A8">
        <w:rPr>
          <w:sz w:val="28"/>
          <w:szCs w:val="28"/>
        </w:rPr>
        <w:t xml:space="preserve">Метою позиціонування є </w:t>
      </w:r>
      <w:r w:rsidRPr="004138A8">
        <w:rPr>
          <w:rStyle w:val="afa"/>
          <w:b w:val="0"/>
          <w:bCs w:val="0"/>
          <w:sz w:val="28"/>
          <w:szCs w:val="28"/>
        </w:rPr>
        <w:t>зайняття унікального місця у свідомості споживача</w:t>
      </w:r>
      <w:r w:rsidRPr="004138A8">
        <w:rPr>
          <w:sz w:val="28"/>
          <w:szCs w:val="28"/>
        </w:rPr>
        <w:t xml:space="preserve">, створення асоціативного ряду, що пов’язує бренд або продукт із конкретною потребою, цінністю чи емоційним відчуттям. Наприклад, один бренд може асоціюватися з надійністю, інший </w:t>
      </w:r>
      <w:r w:rsidR="00BB6A39" w:rsidRPr="00B55BC9">
        <w:rPr>
          <w:rFonts w:eastAsia="TimesNewRoman"/>
          <w:sz w:val="28"/>
          <w:szCs w:val="28"/>
        </w:rPr>
        <w:t>–</w:t>
      </w:r>
      <w:r w:rsidRPr="004138A8">
        <w:rPr>
          <w:sz w:val="28"/>
          <w:szCs w:val="28"/>
        </w:rPr>
        <w:t xml:space="preserve"> з </w:t>
      </w:r>
      <w:proofErr w:type="spellStart"/>
      <w:r w:rsidRPr="004138A8">
        <w:rPr>
          <w:sz w:val="28"/>
          <w:szCs w:val="28"/>
        </w:rPr>
        <w:t>інноваційністю</w:t>
      </w:r>
      <w:proofErr w:type="spellEnd"/>
      <w:r w:rsidRPr="004138A8">
        <w:rPr>
          <w:sz w:val="28"/>
          <w:szCs w:val="28"/>
        </w:rPr>
        <w:t xml:space="preserve">, третій </w:t>
      </w:r>
      <w:r w:rsidR="00BB6A39" w:rsidRPr="00B55BC9">
        <w:rPr>
          <w:rFonts w:eastAsia="TimesNewRoman"/>
          <w:sz w:val="28"/>
          <w:szCs w:val="28"/>
        </w:rPr>
        <w:t>–</w:t>
      </w:r>
      <w:r w:rsidRPr="004138A8">
        <w:rPr>
          <w:sz w:val="28"/>
          <w:szCs w:val="28"/>
        </w:rPr>
        <w:t xml:space="preserve"> із турботою або свободою.</w:t>
      </w:r>
    </w:p>
    <w:p w14:paraId="417E515E" w14:textId="77777777" w:rsidR="004138A8" w:rsidRPr="004138A8" w:rsidRDefault="004138A8" w:rsidP="004138A8">
      <w:pPr>
        <w:pStyle w:val="3"/>
        <w:spacing w:before="0" w:after="0" w:line="360" w:lineRule="auto"/>
        <w:ind w:firstLine="709"/>
        <w:jc w:val="both"/>
        <w:rPr>
          <w:rFonts w:ascii="Times New Roman" w:hAnsi="Times New Roman" w:cs="Times New Roman"/>
          <w:b w:val="0"/>
          <w:bCs w:val="0"/>
          <w:sz w:val="28"/>
          <w:szCs w:val="28"/>
        </w:rPr>
      </w:pPr>
      <w:r w:rsidRPr="004138A8">
        <w:rPr>
          <w:rFonts w:ascii="Times New Roman" w:hAnsi="Times New Roman" w:cs="Times New Roman"/>
          <w:b w:val="0"/>
          <w:bCs w:val="0"/>
          <w:sz w:val="28"/>
          <w:szCs w:val="28"/>
        </w:rPr>
        <w:t>Основні підходи до позиціонування:</w:t>
      </w:r>
    </w:p>
    <w:p w14:paraId="260451D3" w14:textId="026A0BFA" w:rsidR="004138A8" w:rsidRPr="00BB6A39" w:rsidRDefault="00BB6A39" w:rsidP="001C6787">
      <w:pPr>
        <w:pStyle w:val="af4"/>
        <w:numPr>
          <w:ilvl w:val="0"/>
          <w:numId w:val="4"/>
        </w:numPr>
        <w:spacing w:after="0" w:line="360" w:lineRule="auto"/>
        <w:ind w:left="0" w:firstLine="709"/>
        <w:jc w:val="both"/>
        <w:rPr>
          <w:rFonts w:ascii="Times New Roman" w:hAnsi="Times New Roman"/>
          <w:sz w:val="28"/>
          <w:szCs w:val="28"/>
          <w:lang w:val="uk-UA"/>
        </w:rPr>
      </w:pPr>
      <w:r w:rsidRPr="00BB6A39">
        <w:rPr>
          <w:rFonts w:ascii="Times New Roman" w:hAnsi="Times New Roman"/>
          <w:sz w:val="28"/>
          <w:szCs w:val="28"/>
          <w:lang w:val="uk-UA"/>
        </w:rPr>
        <w:t xml:space="preserve">на основі характеристик продукту (якість, </w:t>
      </w:r>
      <w:proofErr w:type="spellStart"/>
      <w:r w:rsidRPr="00BB6A39">
        <w:rPr>
          <w:rFonts w:ascii="Times New Roman" w:hAnsi="Times New Roman"/>
          <w:sz w:val="28"/>
          <w:szCs w:val="28"/>
          <w:lang w:val="uk-UA"/>
        </w:rPr>
        <w:t>інноваційність</w:t>
      </w:r>
      <w:proofErr w:type="spellEnd"/>
      <w:r w:rsidRPr="00BB6A39">
        <w:rPr>
          <w:rFonts w:ascii="Times New Roman" w:hAnsi="Times New Roman"/>
          <w:sz w:val="28"/>
          <w:szCs w:val="28"/>
          <w:lang w:val="uk-UA"/>
        </w:rPr>
        <w:t>, дизайн).</w:t>
      </w:r>
    </w:p>
    <w:p w14:paraId="0EC3DADB" w14:textId="0FEC1652" w:rsidR="004138A8" w:rsidRPr="00BB6A39" w:rsidRDefault="00BB6A39" w:rsidP="001C6787">
      <w:pPr>
        <w:pStyle w:val="af4"/>
        <w:numPr>
          <w:ilvl w:val="0"/>
          <w:numId w:val="4"/>
        </w:numPr>
        <w:spacing w:after="0" w:line="360" w:lineRule="auto"/>
        <w:ind w:left="0" w:firstLine="709"/>
        <w:jc w:val="both"/>
        <w:rPr>
          <w:rFonts w:ascii="Times New Roman" w:hAnsi="Times New Roman"/>
          <w:sz w:val="28"/>
          <w:szCs w:val="28"/>
          <w:lang w:val="uk-UA"/>
        </w:rPr>
      </w:pPr>
      <w:r w:rsidRPr="00BB6A39">
        <w:rPr>
          <w:rFonts w:ascii="Times New Roman" w:hAnsi="Times New Roman"/>
          <w:sz w:val="28"/>
          <w:szCs w:val="28"/>
          <w:lang w:val="uk-UA"/>
        </w:rPr>
        <w:t xml:space="preserve">за ціннісною ознакою (доступність, преміум, співвідношення </w:t>
      </w:r>
      <w:r>
        <w:rPr>
          <w:rFonts w:ascii="Times New Roman" w:hAnsi="Times New Roman"/>
          <w:sz w:val="28"/>
          <w:szCs w:val="28"/>
          <w:lang w:val="uk-UA"/>
        </w:rPr>
        <w:t>«</w:t>
      </w:r>
      <w:r w:rsidRPr="00BB6A39">
        <w:rPr>
          <w:rFonts w:ascii="Times New Roman" w:hAnsi="Times New Roman"/>
          <w:sz w:val="28"/>
          <w:szCs w:val="28"/>
          <w:lang w:val="uk-UA"/>
        </w:rPr>
        <w:t>ціна–якість</w:t>
      </w:r>
      <w:r>
        <w:rPr>
          <w:rFonts w:ascii="Times New Roman" w:hAnsi="Times New Roman"/>
          <w:sz w:val="28"/>
          <w:szCs w:val="28"/>
          <w:lang w:val="uk-UA"/>
        </w:rPr>
        <w:t>»</w:t>
      </w:r>
      <w:r w:rsidRPr="00BB6A39">
        <w:rPr>
          <w:rFonts w:ascii="Times New Roman" w:hAnsi="Times New Roman"/>
          <w:sz w:val="28"/>
          <w:szCs w:val="28"/>
          <w:lang w:val="uk-UA"/>
        </w:rPr>
        <w:t>).</w:t>
      </w:r>
    </w:p>
    <w:p w14:paraId="0AAFB6D0" w14:textId="5F508B4D" w:rsidR="004138A8" w:rsidRPr="00BB6A39" w:rsidRDefault="00BB6A39" w:rsidP="001C6787">
      <w:pPr>
        <w:pStyle w:val="af4"/>
        <w:numPr>
          <w:ilvl w:val="0"/>
          <w:numId w:val="4"/>
        </w:numPr>
        <w:spacing w:after="0" w:line="360" w:lineRule="auto"/>
        <w:ind w:left="0" w:firstLine="709"/>
        <w:jc w:val="both"/>
        <w:rPr>
          <w:rFonts w:ascii="Times New Roman" w:hAnsi="Times New Roman"/>
          <w:sz w:val="28"/>
          <w:szCs w:val="28"/>
          <w:lang w:val="uk-UA"/>
        </w:rPr>
      </w:pPr>
      <w:r w:rsidRPr="00BB6A39">
        <w:rPr>
          <w:rFonts w:ascii="Times New Roman" w:hAnsi="Times New Roman"/>
          <w:sz w:val="28"/>
          <w:szCs w:val="28"/>
          <w:lang w:val="uk-UA"/>
        </w:rPr>
        <w:t>за способом використання або вигодами (зручність, швидкість, універсальність).</w:t>
      </w:r>
    </w:p>
    <w:p w14:paraId="12050655" w14:textId="5DABC9A0" w:rsidR="004138A8" w:rsidRPr="00BB6A39" w:rsidRDefault="00BB6A39" w:rsidP="001C6787">
      <w:pPr>
        <w:pStyle w:val="af4"/>
        <w:numPr>
          <w:ilvl w:val="0"/>
          <w:numId w:val="4"/>
        </w:numPr>
        <w:spacing w:after="0" w:line="360" w:lineRule="auto"/>
        <w:ind w:left="0" w:firstLine="709"/>
        <w:jc w:val="both"/>
        <w:rPr>
          <w:rFonts w:ascii="Times New Roman" w:hAnsi="Times New Roman"/>
          <w:sz w:val="28"/>
          <w:szCs w:val="28"/>
          <w:lang w:val="uk-UA"/>
        </w:rPr>
      </w:pPr>
      <w:r w:rsidRPr="00BB6A39">
        <w:rPr>
          <w:rFonts w:ascii="Times New Roman" w:hAnsi="Times New Roman"/>
          <w:sz w:val="28"/>
          <w:szCs w:val="28"/>
          <w:lang w:val="uk-UA"/>
        </w:rPr>
        <w:t xml:space="preserve">за типом споживача (молодь, сім’ї, професіонали, </w:t>
      </w:r>
      <w:proofErr w:type="spellStart"/>
      <w:r w:rsidRPr="00BB6A39">
        <w:rPr>
          <w:rFonts w:ascii="Times New Roman" w:hAnsi="Times New Roman"/>
          <w:sz w:val="28"/>
          <w:szCs w:val="28"/>
          <w:lang w:val="uk-UA"/>
        </w:rPr>
        <w:t>екоорієнтовані</w:t>
      </w:r>
      <w:proofErr w:type="spellEnd"/>
      <w:r w:rsidRPr="00BB6A39">
        <w:rPr>
          <w:rFonts w:ascii="Times New Roman" w:hAnsi="Times New Roman"/>
          <w:sz w:val="28"/>
          <w:szCs w:val="28"/>
          <w:lang w:val="uk-UA"/>
        </w:rPr>
        <w:t xml:space="preserve"> споживачі).</w:t>
      </w:r>
    </w:p>
    <w:p w14:paraId="65D0AA44" w14:textId="62EC07FD" w:rsidR="004138A8" w:rsidRPr="00BB6A39" w:rsidRDefault="00BB6A39" w:rsidP="001C6787">
      <w:pPr>
        <w:pStyle w:val="af4"/>
        <w:numPr>
          <w:ilvl w:val="0"/>
          <w:numId w:val="4"/>
        </w:numPr>
        <w:spacing w:after="0" w:line="360" w:lineRule="auto"/>
        <w:ind w:left="0" w:firstLine="709"/>
        <w:jc w:val="both"/>
        <w:rPr>
          <w:rFonts w:ascii="Times New Roman" w:hAnsi="Times New Roman"/>
          <w:sz w:val="28"/>
          <w:szCs w:val="28"/>
          <w:lang w:val="uk-UA"/>
        </w:rPr>
      </w:pPr>
      <w:r w:rsidRPr="00BB6A39">
        <w:rPr>
          <w:rFonts w:ascii="Times New Roman" w:hAnsi="Times New Roman"/>
          <w:sz w:val="28"/>
          <w:szCs w:val="28"/>
          <w:lang w:val="uk-UA"/>
        </w:rPr>
        <w:t xml:space="preserve">емоційне позиціонування </w:t>
      </w:r>
      <w:r w:rsidRPr="00BB6A39">
        <w:rPr>
          <w:rFonts w:eastAsia="TimesNewRoman"/>
          <w:sz w:val="28"/>
          <w:szCs w:val="28"/>
          <w:lang w:val="uk-UA"/>
        </w:rPr>
        <w:t>–</w:t>
      </w:r>
      <w:r w:rsidRPr="00BB6A39">
        <w:rPr>
          <w:rFonts w:ascii="Times New Roman" w:hAnsi="Times New Roman"/>
          <w:sz w:val="28"/>
          <w:szCs w:val="28"/>
          <w:lang w:val="uk-UA"/>
        </w:rPr>
        <w:t xml:space="preserve"> базується на створенні унікального емоційного досвіду або асоціацій (відчуття комфорту, безпеки, статусу, стилю життя тощо).</w:t>
      </w:r>
    </w:p>
    <w:p w14:paraId="1120E62C" w14:textId="77777777" w:rsidR="004138A8" w:rsidRPr="004138A8" w:rsidRDefault="004138A8" w:rsidP="004138A8">
      <w:pPr>
        <w:spacing w:line="360" w:lineRule="auto"/>
        <w:ind w:firstLine="709"/>
        <w:jc w:val="both"/>
        <w:rPr>
          <w:sz w:val="28"/>
          <w:szCs w:val="28"/>
        </w:rPr>
      </w:pPr>
      <w:r w:rsidRPr="004138A8">
        <w:rPr>
          <w:sz w:val="28"/>
          <w:szCs w:val="28"/>
        </w:rPr>
        <w:t xml:space="preserve">У межах </w:t>
      </w:r>
      <w:r w:rsidRPr="004138A8">
        <w:rPr>
          <w:rStyle w:val="afa"/>
          <w:b w:val="0"/>
          <w:bCs w:val="0"/>
          <w:sz w:val="28"/>
          <w:szCs w:val="28"/>
        </w:rPr>
        <w:t>психологічного маркетингу</w:t>
      </w:r>
      <w:r w:rsidRPr="004138A8">
        <w:rPr>
          <w:sz w:val="28"/>
          <w:szCs w:val="28"/>
        </w:rPr>
        <w:t xml:space="preserve"> особливо важливим є </w:t>
      </w:r>
      <w:r w:rsidRPr="004138A8">
        <w:rPr>
          <w:rStyle w:val="afa"/>
          <w:b w:val="0"/>
          <w:bCs w:val="0"/>
          <w:sz w:val="28"/>
          <w:szCs w:val="28"/>
        </w:rPr>
        <w:t>емоційне та ціннісне позиціонування</w:t>
      </w:r>
      <w:r w:rsidRPr="004138A8">
        <w:rPr>
          <w:sz w:val="28"/>
          <w:szCs w:val="28"/>
        </w:rPr>
        <w:t>, що враховує:</w:t>
      </w:r>
    </w:p>
    <w:p w14:paraId="362AD5F0" w14:textId="77777777" w:rsidR="004138A8" w:rsidRPr="00BB6A39" w:rsidRDefault="004138A8" w:rsidP="001C6787">
      <w:pPr>
        <w:pStyle w:val="af4"/>
        <w:numPr>
          <w:ilvl w:val="0"/>
          <w:numId w:val="4"/>
        </w:numPr>
        <w:spacing w:after="0" w:line="360" w:lineRule="auto"/>
        <w:ind w:left="0" w:firstLine="709"/>
        <w:jc w:val="both"/>
        <w:rPr>
          <w:rFonts w:ascii="Times New Roman" w:hAnsi="Times New Roman"/>
          <w:sz w:val="28"/>
          <w:szCs w:val="28"/>
          <w:lang w:val="uk-UA"/>
        </w:rPr>
      </w:pPr>
      <w:r w:rsidRPr="00BB6A39">
        <w:rPr>
          <w:rFonts w:ascii="Times New Roman" w:hAnsi="Times New Roman"/>
          <w:sz w:val="28"/>
          <w:szCs w:val="28"/>
          <w:lang w:val="uk-UA"/>
        </w:rPr>
        <w:t>мотиваційні установки споживачів;</w:t>
      </w:r>
    </w:p>
    <w:p w14:paraId="245E3B9F" w14:textId="77777777" w:rsidR="004138A8" w:rsidRPr="00BB6A39" w:rsidRDefault="004138A8" w:rsidP="001C6787">
      <w:pPr>
        <w:pStyle w:val="af4"/>
        <w:numPr>
          <w:ilvl w:val="0"/>
          <w:numId w:val="4"/>
        </w:numPr>
        <w:spacing w:after="0" w:line="360" w:lineRule="auto"/>
        <w:ind w:left="0" w:firstLine="709"/>
        <w:jc w:val="both"/>
        <w:rPr>
          <w:rFonts w:ascii="Times New Roman" w:hAnsi="Times New Roman"/>
          <w:sz w:val="28"/>
          <w:szCs w:val="28"/>
          <w:lang w:val="uk-UA"/>
        </w:rPr>
      </w:pPr>
      <w:r w:rsidRPr="00BB6A39">
        <w:rPr>
          <w:rFonts w:ascii="Times New Roman" w:hAnsi="Times New Roman"/>
          <w:sz w:val="28"/>
          <w:szCs w:val="28"/>
          <w:lang w:val="uk-UA"/>
        </w:rPr>
        <w:t>психологічні тригери, які викликають довіру, симпатію чи захоплення;</w:t>
      </w:r>
    </w:p>
    <w:p w14:paraId="4E21F7A9" w14:textId="7146ACEC" w:rsidR="004138A8" w:rsidRPr="00BB6A39" w:rsidRDefault="004138A8" w:rsidP="001C6787">
      <w:pPr>
        <w:pStyle w:val="af4"/>
        <w:numPr>
          <w:ilvl w:val="0"/>
          <w:numId w:val="4"/>
        </w:numPr>
        <w:spacing w:after="0" w:line="360" w:lineRule="auto"/>
        <w:ind w:left="0" w:firstLine="709"/>
        <w:jc w:val="both"/>
        <w:rPr>
          <w:rFonts w:ascii="Times New Roman" w:hAnsi="Times New Roman"/>
          <w:sz w:val="28"/>
          <w:szCs w:val="28"/>
          <w:lang w:val="uk-UA"/>
        </w:rPr>
      </w:pPr>
      <w:r w:rsidRPr="00BB6A39">
        <w:rPr>
          <w:rFonts w:ascii="Times New Roman" w:hAnsi="Times New Roman"/>
          <w:sz w:val="28"/>
          <w:szCs w:val="28"/>
          <w:lang w:val="uk-UA"/>
        </w:rPr>
        <w:t xml:space="preserve">архетипи бренду, що допомагають бренду </w:t>
      </w:r>
      <w:r w:rsidR="00C500AC">
        <w:rPr>
          <w:rFonts w:ascii="Times New Roman" w:hAnsi="Times New Roman"/>
          <w:sz w:val="28"/>
          <w:szCs w:val="28"/>
          <w:lang w:val="uk-UA"/>
        </w:rPr>
        <w:t>«</w:t>
      </w:r>
      <w:r w:rsidRPr="00BB6A39">
        <w:rPr>
          <w:rFonts w:ascii="Times New Roman" w:hAnsi="Times New Roman"/>
          <w:sz w:val="28"/>
          <w:szCs w:val="28"/>
          <w:lang w:val="uk-UA"/>
        </w:rPr>
        <w:t>говорити мовою підсвідомості</w:t>
      </w:r>
      <w:r w:rsidR="00C500AC">
        <w:rPr>
          <w:rFonts w:ascii="Times New Roman" w:hAnsi="Times New Roman"/>
          <w:sz w:val="28"/>
          <w:szCs w:val="28"/>
          <w:lang w:val="uk-UA"/>
        </w:rPr>
        <w:t>»</w:t>
      </w:r>
      <w:r w:rsidRPr="00BB6A39">
        <w:rPr>
          <w:rFonts w:ascii="Times New Roman" w:hAnsi="Times New Roman"/>
          <w:sz w:val="28"/>
          <w:szCs w:val="28"/>
          <w:lang w:val="uk-UA"/>
        </w:rPr>
        <w:t xml:space="preserve"> (наприклад, Герой, Наставник, Бунтар, Творець);</w:t>
      </w:r>
    </w:p>
    <w:p w14:paraId="0826F161" w14:textId="1937F2E3" w:rsidR="004138A8" w:rsidRPr="00BB6A39" w:rsidRDefault="004138A8" w:rsidP="001C6787">
      <w:pPr>
        <w:pStyle w:val="af4"/>
        <w:numPr>
          <w:ilvl w:val="0"/>
          <w:numId w:val="4"/>
        </w:numPr>
        <w:spacing w:after="0" w:line="360" w:lineRule="auto"/>
        <w:ind w:left="0" w:firstLine="709"/>
        <w:jc w:val="both"/>
        <w:rPr>
          <w:rFonts w:ascii="Times New Roman" w:hAnsi="Times New Roman"/>
          <w:sz w:val="28"/>
          <w:szCs w:val="28"/>
          <w:lang w:val="uk-UA"/>
        </w:rPr>
      </w:pPr>
      <w:r w:rsidRPr="00BB6A39">
        <w:rPr>
          <w:rFonts w:ascii="Times New Roman" w:hAnsi="Times New Roman"/>
          <w:sz w:val="28"/>
          <w:szCs w:val="28"/>
          <w:lang w:val="uk-UA"/>
        </w:rPr>
        <w:t xml:space="preserve">сенсорні елементи позиціонування </w:t>
      </w:r>
      <w:r w:rsidR="00C500AC" w:rsidRPr="00C500AC">
        <w:rPr>
          <w:rFonts w:eastAsia="TimesNewRoman"/>
          <w:sz w:val="28"/>
          <w:szCs w:val="28"/>
          <w:lang w:val="uk-UA"/>
        </w:rPr>
        <w:t>–</w:t>
      </w:r>
      <w:r w:rsidRPr="00BB6A39">
        <w:rPr>
          <w:rFonts w:ascii="Times New Roman" w:hAnsi="Times New Roman"/>
          <w:sz w:val="28"/>
          <w:szCs w:val="28"/>
          <w:lang w:val="uk-UA"/>
        </w:rPr>
        <w:t xml:space="preserve"> кольори, шрифти, звуки, які формують цілісний емоційний образ бренду.</w:t>
      </w:r>
    </w:p>
    <w:p w14:paraId="5906C7B1" w14:textId="77777777" w:rsidR="004138A8" w:rsidRPr="004138A8" w:rsidRDefault="004138A8" w:rsidP="004138A8">
      <w:pPr>
        <w:pStyle w:val="3"/>
        <w:spacing w:before="0" w:after="0" w:line="360" w:lineRule="auto"/>
        <w:ind w:firstLine="709"/>
        <w:jc w:val="both"/>
        <w:rPr>
          <w:rFonts w:ascii="Times New Roman" w:hAnsi="Times New Roman" w:cs="Times New Roman"/>
          <w:b w:val="0"/>
          <w:bCs w:val="0"/>
          <w:sz w:val="28"/>
          <w:szCs w:val="28"/>
        </w:rPr>
      </w:pPr>
      <w:r w:rsidRPr="004138A8">
        <w:rPr>
          <w:rFonts w:ascii="Times New Roman" w:hAnsi="Times New Roman" w:cs="Times New Roman"/>
          <w:b w:val="0"/>
          <w:bCs w:val="0"/>
          <w:sz w:val="28"/>
          <w:szCs w:val="28"/>
        </w:rPr>
        <w:t>Етапи процесу позиціонування:</w:t>
      </w:r>
    </w:p>
    <w:p w14:paraId="7427A6A4" w14:textId="0B513B50" w:rsidR="004138A8" w:rsidRPr="00C500AC" w:rsidRDefault="00C500AC" w:rsidP="001C6787">
      <w:pPr>
        <w:pStyle w:val="af4"/>
        <w:numPr>
          <w:ilvl w:val="0"/>
          <w:numId w:val="4"/>
        </w:numPr>
        <w:spacing w:after="0" w:line="360" w:lineRule="auto"/>
        <w:ind w:left="0" w:firstLine="709"/>
        <w:jc w:val="both"/>
        <w:rPr>
          <w:rFonts w:ascii="Times New Roman" w:hAnsi="Times New Roman"/>
          <w:sz w:val="28"/>
          <w:szCs w:val="28"/>
          <w:lang w:val="uk-UA"/>
        </w:rPr>
      </w:pPr>
      <w:r w:rsidRPr="00C500AC">
        <w:rPr>
          <w:rFonts w:ascii="Times New Roman" w:hAnsi="Times New Roman"/>
          <w:sz w:val="28"/>
          <w:szCs w:val="28"/>
          <w:lang w:val="uk-UA"/>
        </w:rPr>
        <w:t>визначення цільового сегменту та його характеристик;</w:t>
      </w:r>
    </w:p>
    <w:p w14:paraId="3030DD83" w14:textId="00C01E15" w:rsidR="004138A8" w:rsidRPr="00C500AC" w:rsidRDefault="00C500AC" w:rsidP="001C6787">
      <w:pPr>
        <w:pStyle w:val="af4"/>
        <w:numPr>
          <w:ilvl w:val="0"/>
          <w:numId w:val="4"/>
        </w:numPr>
        <w:spacing w:after="0" w:line="360" w:lineRule="auto"/>
        <w:ind w:left="0" w:firstLine="709"/>
        <w:jc w:val="both"/>
        <w:rPr>
          <w:rFonts w:ascii="Times New Roman" w:hAnsi="Times New Roman"/>
          <w:sz w:val="28"/>
          <w:szCs w:val="28"/>
          <w:lang w:val="uk-UA"/>
        </w:rPr>
      </w:pPr>
      <w:r w:rsidRPr="00C500AC">
        <w:rPr>
          <w:rFonts w:ascii="Times New Roman" w:hAnsi="Times New Roman"/>
          <w:sz w:val="28"/>
          <w:szCs w:val="28"/>
          <w:lang w:val="uk-UA"/>
        </w:rPr>
        <w:t>аналіз позиціонування конкурентів;</w:t>
      </w:r>
    </w:p>
    <w:p w14:paraId="5DAEAED9" w14:textId="1609A2E3" w:rsidR="004138A8" w:rsidRPr="00C500AC" w:rsidRDefault="00C500AC" w:rsidP="001C6787">
      <w:pPr>
        <w:pStyle w:val="af4"/>
        <w:numPr>
          <w:ilvl w:val="0"/>
          <w:numId w:val="4"/>
        </w:numPr>
        <w:spacing w:after="0" w:line="360" w:lineRule="auto"/>
        <w:ind w:left="0" w:firstLine="709"/>
        <w:jc w:val="both"/>
        <w:rPr>
          <w:rFonts w:ascii="Times New Roman" w:hAnsi="Times New Roman"/>
          <w:sz w:val="28"/>
          <w:szCs w:val="28"/>
          <w:lang w:val="uk-UA"/>
        </w:rPr>
      </w:pPr>
      <w:r w:rsidRPr="00C500AC">
        <w:rPr>
          <w:rFonts w:ascii="Times New Roman" w:hAnsi="Times New Roman"/>
          <w:sz w:val="28"/>
          <w:szCs w:val="28"/>
          <w:lang w:val="uk-UA"/>
        </w:rPr>
        <w:t>формування унікальної ціннісної пропозиції;</w:t>
      </w:r>
    </w:p>
    <w:p w14:paraId="1176A6E2" w14:textId="31B18568" w:rsidR="004138A8" w:rsidRPr="00C500AC" w:rsidRDefault="00C500AC" w:rsidP="001C6787">
      <w:pPr>
        <w:pStyle w:val="af4"/>
        <w:numPr>
          <w:ilvl w:val="0"/>
          <w:numId w:val="4"/>
        </w:numPr>
        <w:spacing w:after="0" w:line="360" w:lineRule="auto"/>
        <w:ind w:left="0" w:firstLine="709"/>
        <w:jc w:val="both"/>
        <w:rPr>
          <w:rFonts w:ascii="Times New Roman" w:hAnsi="Times New Roman"/>
          <w:sz w:val="28"/>
          <w:szCs w:val="28"/>
          <w:lang w:val="uk-UA"/>
        </w:rPr>
      </w:pPr>
      <w:r w:rsidRPr="00C500AC">
        <w:rPr>
          <w:rFonts w:ascii="Times New Roman" w:hAnsi="Times New Roman"/>
          <w:sz w:val="28"/>
          <w:szCs w:val="28"/>
          <w:lang w:val="uk-UA"/>
        </w:rPr>
        <w:t>розробка елементів комунікації (слоган, образ, естетика, вербальні меседжі);</w:t>
      </w:r>
    </w:p>
    <w:p w14:paraId="0FECDCBC" w14:textId="794F1EE8" w:rsidR="004138A8" w:rsidRPr="00C500AC" w:rsidRDefault="00C500AC" w:rsidP="001C6787">
      <w:pPr>
        <w:pStyle w:val="af4"/>
        <w:numPr>
          <w:ilvl w:val="0"/>
          <w:numId w:val="4"/>
        </w:numPr>
        <w:spacing w:after="0" w:line="360" w:lineRule="auto"/>
        <w:ind w:left="0" w:firstLine="709"/>
        <w:jc w:val="both"/>
        <w:rPr>
          <w:rFonts w:ascii="Times New Roman" w:hAnsi="Times New Roman"/>
          <w:sz w:val="28"/>
          <w:szCs w:val="28"/>
          <w:lang w:val="uk-UA"/>
        </w:rPr>
      </w:pPr>
      <w:r w:rsidRPr="00C500AC">
        <w:rPr>
          <w:rFonts w:ascii="Times New Roman" w:hAnsi="Times New Roman"/>
          <w:sz w:val="28"/>
          <w:szCs w:val="28"/>
          <w:lang w:val="uk-UA"/>
        </w:rPr>
        <w:t xml:space="preserve">впровадження позиціонування через рекламні, </w:t>
      </w:r>
      <w:proofErr w:type="spellStart"/>
      <w:r w:rsidRPr="00C500AC">
        <w:rPr>
          <w:rFonts w:ascii="Times New Roman" w:hAnsi="Times New Roman"/>
          <w:sz w:val="28"/>
          <w:szCs w:val="28"/>
          <w:lang w:val="uk-UA"/>
        </w:rPr>
        <w:t>pr</w:t>
      </w:r>
      <w:proofErr w:type="spellEnd"/>
      <w:r w:rsidRPr="00C500AC">
        <w:rPr>
          <w:rFonts w:ascii="Times New Roman" w:hAnsi="Times New Roman"/>
          <w:sz w:val="28"/>
          <w:szCs w:val="28"/>
          <w:lang w:val="uk-UA"/>
        </w:rPr>
        <w:t xml:space="preserve">- та </w:t>
      </w:r>
      <w:proofErr w:type="spellStart"/>
      <w:r w:rsidRPr="00C500AC">
        <w:rPr>
          <w:rFonts w:ascii="Times New Roman" w:hAnsi="Times New Roman"/>
          <w:sz w:val="28"/>
          <w:szCs w:val="28"/>
          <w:lang w:val="uk-UA"/>
        </w:rPr>
        <w:t>digital</w:t>
      </w:r>
      <w:proofErr w:type="spellEnd"/>
      <w:r w:rsidRPr="00C500AC">
        <w:rPr>
          <w:rFonts w:ascii="Times New Roman" w:hAnsi="Times New Roman"/>
          <w:sz w:val="28"/>
          <w:szCs w:val="28"/>
          <w:lang w:val="uk-UA"/>
        </w:rPr>
        <w:t>-інструменти;</w:t>
      </w:r>
    </w:p>
    <w:p w14:paraId="0CDCC75B" w14:textId="3B28D5D5" w:rsidR="004138A8" w:rsidRPr="00C500AC" w:rsidRDefault="00C500AC" w:rsidP="001C6787">
      <w:pPr>
        <w:pStyle w:val="af4"/>
        <w:numPr>
          <w:ilvl w:val="0"/>
          <w:numId w:val="4"/>
        </w:numPr>
        <w:spacing w:after="0" w:line="360" w:lineRule="auto"/>
        <w:ind w:left="0" w:firstLine="709"/>
        <w:jc w:val="both"/>
        <w:rPr>
          <w:rFonts w:ascii="Times New Roman" w:hAnsi="Times New Roman"/>
          <w:sz w:val="28"/>
          <w:szCs w:val="28"/>
          <w:lang w:val="uk-UA"/>
        </w:rPr>
      </w:pPr>
      <w:r w:rsidRPr="00C500AC">
        <w:rPr>
          <w:rFonts w:ascii="Times New Roman" w:hAnsi="Times New Roman"/>
          <w:sz w:val="28"/>
          <w:szCs w:val="28"/>
          <w:lang w:val="uk-UA"/>
        </w:rPr>
        <w:t xml:space="preserve">періодична оцінка ефективності (на основі </w:t>
      </w:r>
      <w:proofErr w:type="spellStart"/>
      <w:r w:rsidRPr="00C500AC">
        <w:rPr>
          <w:rFonts w:ascii="Times New Roman" w:hAnsi="Times New Roman"/>
          <w:sz w:val="28"/>
          <w:szCs w:val="28"/>
          <w:lang w:val="uk-UA"/>
        </w:rPr>
        <w:t>впізнаваності</w:t>
      </w:r>
      <w:proofErr w:type="spellEnd"/>
      <w:r w:rsidRPr="00C500AC">
        <w:rPr>
          <w:rFonts w:ascii="Times New Roman" w:hAnsi="Times New Roman"/>
          <w:sz w:val="28"/>
          <w:szCs w:val="28"/>
          <w:lang w:val="uk-UA"/>
        </w:rPr>
        <w:t>, асоціацій, рівня лояльності).</w:t>
      </w:r>
    </w:p>
    <w:p w14:paraId="026F77B4" w14:textId="10011C61" w:rsidR="004138A8" w:rsidRPr="004138A8" w:rsidRDefault="004138A8" w:rsidP="00C500AC">
      <w:pPr>
        <w:spacing w:line="360" w:lineRule="auto"/>
        <w:ind w:firstLine="709"/>
        <w:jc w:val="both"/>
        <w:rPr>
          <w:sz w:val="28"/>
          <w:szCs w:val="28"/>
        </w:rPr>
      </w:pPr>
      <w:r w:rsidRPr="004138A8">
        <w:rPr>
          <w:sz w:val="28"/>
          <w:szCs w:val="28"/>
        </w:rPr>
        <w:t>Ефективне позиціонування дозволяє підприємству:</w:t>
      </w:r>
      <w:r w:rsidR="00C500AC">
        <w:rPr>
          <w:sz w:val="28"/>
          <w:szCs w:val="28"/>
        </w:rPr>
        <w:t xml:space="preserve"> </w:t>
      </w:r>
      <w:r w:rsidRPr="004138A8">
        <w:rPr>
          <w:rStyle w:val="afa"/>
          <w:b w:val="0"/>
          <w:bCs w:val="0"/>
          <w:sz w:val="28"/>
          <w:szCs w:val="28"/>
        </w:rPr>
        <w:t>залучити увагу</w:t>
      </w:r>
      <w:r w:rsidRPr="004138A8">
        <w:rPr>
          <w:sz w:val="28"/>
          <w:szCs w:val="28"/>
        </w:rPr>
        <w:t xml:space="preserve"> споживачів до своєї пропозиції;</w:t>
      </w:r>
      <w:r w:rsidR="00C500AC">
        <w:rPr>
          <w:sz w:val="28"/>
          <w:szCs w:val="28"/>
        </w:rPr>
        <w:t xml:space="preserve"> </w:t>
      </w:r>
      <w:r w:rsidRPr="004138A8">
        <w:rPr>
          <w:rStyle w:val="afa"/>
          <w:b w:val="0"/>
          <w:bCs w:val="0"/>
          <w:sz w:val="28"/>
          <w:szCs w:val="28"/>
        </w:rPr>
        <w:t xml:space="preserve">створити емоційний </w:t>
      </w:r>
      <w:r w:rsidR="00C500AC" w:rsidRPr="004138A8">
        <w:rPr>
          <w:rStyle w:val="afa"/>
          <w:b w:val="0"/>
          <w:bCs w:val="0"/>
          <w:sz w:val="28"/>
          <w:szCs w:val="28"/>
        </w:rPr>
        <w:t>зв’язок</w:t>
      </w:r>
      <w:r w:rsidRPr="004138A8">
        <w:rPr>
          <w:sz w:val="28"/>
          <w:szCs w:val="28"/>
        </w:rPr>
        <w:t xml:space="preserve"> із брендом;</w:t>
      </w:r>
      <w:r w:rsidR="00C500AC">
        <w:rPr>
          <w:sz w:val="28"/>
          <w:szCs w:val="28"/>
        </w:rPr>
        <w:t xml:space="preserve"> </w:t>
      </w:r>
      <w:r w:rsidRPr="004138A8">
        <w:rPr>
          <w:rStyle w:val="afa"/>
          <w:b w:val="0"/>
          <w:bCs w:val="0"/>
          <w:sz w:val="28"/>
          <w:szCs w:val="28"/>
        </w:rPr>
        <w:t>чітко диференціюватися</w:t>
      </w:r>
      <w:r w:rsidRPr="004138A8">
        <w:rPr>
          <w:sz w:val="28"/>
          <w:szCs w:val="28"/>
        </w:rPr>
        <w:t xml:space="preserve"> від конкурентів;</w:t>
      </w:r>
      <w:r w:rsidR="00C500AC">
        <w:rPr>
          <w:sz w:val="28"/>
          <w:szCs w:val="28"/>
        </w:rPr>
        <w:t xml:space="preserve"> </w:t>
      </w:r>
      <w:r w:rsidRPr="004138A8">
        <w:rPr>
          <w:rStyle w:val="afa"/>
          <w:b w:val="0"/>
          <w:bCs w:val="0"/>
          <w:sz w:val="28"/>
          <w:szCs w:val="28"/>
        </w:rPr>
        <w:t>стимулювати лояльність</w:t>
      </w:r>
      <w:r w:rsidRPr="004138A8">
        <w:rPr>
          <w:sz w:val="28"/>
          <w:szCs w:val="28"/>
        </w:rPr>
        <w:t xml:space="preserve"> та повторні покупки.</w:t>
      </w:r>
    </w:p>
    <w:p w14:paraId="094FEF5D" w14:textId="77777777" w:rsidR="004138A8" w:rsidRPr="004138A8" w:rsidRDefault="004138A8" w:rsidP="004138A8">
      <w:pPr>
        <w:spacing w:line="360" w:lineRule="auto"/>
        <w:ind w:firstLine="709"/>
        <w:jc w:val="both"/>
        <w:rPr>
          <w:sz w:val="28"/>
          <w:szCs w:val="28"/>
        </w:rPr>
      </w:pPr>
      <w:r w:rsidRPr="004138A8">
        <w:rPr>
          <w:sz w:val="28"/>
          <w:szCs w:val="28"/>
        </w:rPr>
        <w:t xml:space="preserve">Таким чином, позиціонування продукту або бренду виступає ключовим елементом реалізації конкурентної політики, особливо коли вона ґрунтується на психологічному впливі на цільову аудиторію. Через позиціонування формується уявлення споживача не тільки про властивості товару, а й про </w:t>
      </w:r>
      <w:r w:rsidRPr="004138A8">
        <w:rPr>
          <w:rStyle w:val="afa"/>
          <w:b w:val="0"/>
          <w:bCs w:val="0"/>
          <w:sz w:val="28"/>
          <w:szCs w:val="28"/>
        </w:rPr>
        <w:t>цінності, стиль життя, емоції</w:t>
      </w:r>
      <w:r w:rsidRPr="004138A8">
        <w:rPr>
          <w:sz w:val="28"/>
          <w:szCs w:val="28"/>
        </w:rPr>
        <w:t>, які асоціюються з брендом.</w:t>
      </w:r>
    </w:p>
    <w:p w14:paraId="4854B52E" w14:textId="77777777" w:rsidR="00C500AC" w:rsidRDefault="004138A8" w:rsidP="00C500AC">
      <w:pPr>
        <w:spacing w:line="360" w:lineRule="auto"/>
        <w:ind w:firstLine="709"/>
        <w:jc w:val="both"/>
        <w:rPr>
          <w:sz w:val="28"/>
          <w:szCs w:val="28"/>
        </w:rPr>
      </w:pPr>
      <w:r w:rsidRPr="004138A8">
        <w:rPr>
          <w:rStyle w:val="afa"/>
          <w:b w:val="0"/>
          <w:bCs w:val="0"/>
          <w:sz w:val="28"/>
          <w:szCs w:val="28"/>
        </w:rPr>
        <w:t>Вибір ефективної моделі конкуренції</w:t>
      </w:r>
      <w:r w:rsidRPr="004138A8">
        <w:rPr>
          <w:sz w:val="28"/>
          <w:szCs w:val="28"/>
        </w:rPr>
        <w:t xml:space="preserve"> є стратегічним рішенням, яке визначає характер ринкової поведінки підприємства та способи досягнення конкурентної переваги. Залежно від цільового сегменту, ресурсів, ринкових умов і особливостей продукту, підприємство може орієнтуватися на </w:t>
      </w:r>
      <w:r w:rsidRPr="004138A8">
        <w:rPr>
          <w:rStyle w:val="afa"/>
          <w:b w:val="0"/>
          <w:bCs w:val="0"/>
          <w:sz w:val="28"/>
          <w:szCs w:val="28"/>
        </w:rPr>
        <w:t>цінову</w:t>
      </w:r>
      <w:r w:rsidRPr="004138A8">
        <w:rPr>
          <w:sz w:val="28"/>
          <w:szCs w:val="28"/>
        </w:rPr>
        <w:t xml:space="preserve"> або </w:t>
      </w:r>
      <w:r w:rsidRPr="004138A8">
        <w:rPr>
          <w:rStyle w:val="afa"/>
          <w:b w:val="0"/>
          <w:bCs w:val="0"/>
          <w:sz w:val="28"/>
          <w:szCs w:val="28"/>
        </w:rPr>
        <w:t>нецінову конкуренцію</w:t>
      </w:r>
      <w:r w:rsidRPr="004138A8">
        <w:rPr>
          <w:sz w:val="28"/>
          <w:szCs w:val="28"/>
        </w:rPr>
        <w:t xml:space="preserve">, а в окремих випадках </w:t>
      </w:r>
      <w:r w:rsidR="00C500AC" w:rsidRPr="00B55BC9">
        <w:rPr>
          <w:rFonts w:eastAsia="TimesNewRoman"/>
          <w:sz w:val="28"/>
          <w:szCs w:val="28"/>
        </w:rPr>
        <w:t>–</w:t>
      </w:r>
      <w:r w:rsidRPr="004138A8">
        <w:rPr>
          <w:sz w:val="28"/>
          <w:szCs w:val="28"/>
        </w:rPr>
        <w:t xml:space="preserve"> комбінувати обидва підходи.</w:t>
      </w:r>
    </w:p>
    <w:p w14:paraId="1590550B" w14:textId="2D968426" w:rsidR="004138A8" w:rsidRPr="004138A8" w:rsidRDefault="00C500AC" w:rsidP="00C500AC">
      <w:pPr>
        <w:spacing w:line="360" w:lineRule="auto"/>
        <w:ind w:firstLine="709"/>
        <w:jc w:val="both"/>
        <w:rPr>
          <w:sz w:val="28"/>
          <w:szCs w:val="28"/>
        </w:rPr>
      </w:pPr>
      <w:r>
        <w:rPr>
          <w:sz w:val="28"/>
          <w:szCs w:val="28"/>
        </w:rPr>
        <w:t>Розглянимо ц</w:t>
      </w:r>
      <w:r w:rsidR="004138A8" w:rsidRPr="004138A8">
        <w:rPr>
          <w:rStyle w:val="afa"/>
          <w:b w:val="0"/>
          <w:bCs w:val="0"/>
          <w:sz w:val="28"/>
          <w:szCs w:val="28"/>
        </w:rPr>
        <w:t>інов</w:t>
      </w:r>
      <w:r>
        <w:rPr>
          <w:rStyle w:val="afa"/>
          <w:b w:val="0"/>
          <w:bCs w:val="0"/>
          <w:sz w:val="28"/>
          <w:szCs w:val="28"/>
        </w:rPr>
        <w:t>у</w:t>
      </w:r>
      <w:r w:rsidR="004138A8" w:rsidRPr="004138A8">
        <w:rPr>
          <w:rStyle w:val="afa"/>
          <w:b w:val="0"/>
          <w:bCs w:val="0"/>
          <w:sz w:val="28"/>
          <w:szCs w:val="28"/>
        </w:rPr>
        <w:t xml:space="preserve"> конкуренці</w:t>
      </w:r>
      <w:r>
        <w:rPr>
          <w:rStyle w:val="afa"/>
          <w:b w:val="0"/>
          <w:bCs w:val="0"/>
          <w:sz w:val="28"/>
          <w:szCs w:val="28"/>
        </w:rPr>
        <w:t>ю</w:t>
      </w:r>
      <w:r>
        <w:rPr>
          <w:rStyle w:val="afa"/>
          <w:sz w:val="28"/>
          <w:szCs w:val="28"/>
        </w:rPr>
        <w:t xml:space="preserve">.  </w:t>
      </w:r>
      <w:r w:rsidR="004138A8" w:rsidRPr="004138A8">
        <w:rPr>
          <w:sz w:val="28"/>
          <w:szCs w:val="28"/>
        </w:rPr>
        <w:t xml:space="preserve">Цінова модель конкуренції передбачає боротьбу за споживача переважно за допомогою </w:t>
      </w:r>
      <w:r w:rsidR="004138A8" w:rsidRPr="004138A8">
        <w:rPr>
          <w:rStyle w:val="afa"/>
          <w:b w:val="0"/>
          <w:bCs w:val="0"/>
          <w:sz w:val="28"/>
          <w:szCs w:val="28"/>
        </w:rPr>
        <w:t>зниження цін</w:t>
      </w:r>
      <w:r w:rsidR="004138A8" w:rsidRPr="004138A8">
        <w:rPr>
          <w:sz w:val="28"/>
          <w:szCs w:val="28"/>
        </w:rPr>
        <w:t xml:space="preserve"> на продукцію чи послуги. Основною метою є забезпечення </w:t>
      </w:r>
      <w:r w:rsidR="004138A8" w:rsidRPr="004138A8">
        <w:rPr>
          <w:rStyle w:val="afa"/>
          <w:b w:val="0"/>
          <w:bCs w:val="0"/>
          <w:sz w:val="28"/>
          <w:szCs w:val="28"/>
        </w:rPr>
        <w:t>цінової привабливості</w:t>
      </w:r>
      <w:r w:rsidR="004138A8" w:rsidRPr="004138A8">
        <w:rPr>
          <w:sz w:val="28"/>
          <w:szCs w:val="28"/>
        </w:rPr>
        <w:t>, особливо для чутливих до вартості сегментів ринку.</w:t>
      </w:r>
      <w:r>
        <w:rPr>
          <w:sz w:val="28"/>
          <w:szCs w:val="28"/>
        </w:rPr>
        <w:t xml:space="preserve"> </w:t>
      </w:r>
      <w:r w:rsidR="004138A8" w:rsidRPr="004138A8">
        <w:rPr>
          <w:sz w:val="28"/>
          <w:szCs w:val="28"/>
        </w:rPr>
        <w:t>Переваги:</w:t>
      </w:r>
      <w:r>
        <w:rPr>
          <w:sz w:val="28"/>
          <w:szCs w:val="28"/>
        </w:rPr>
        <w:t xml:space="preserve"> </w:t>
      </w:r>
      <w:r w:rsidR="004138A8" w:rsidRPr="004138A8">
        <w:rPr>
          <w:sz w:val="28"/>
          <w:szCs w:val="28"/>
        </w:rPr>
        <w:t>швидке залучення споживачів;</w:t>
      </w:r>
      <w:r>
        <w:rPr>
          <w:sz w:val="28"/>
          <w:szCs w:val="28"/>
        </w:rPr>
        <w:t xml:space="preserve"> </w:t>
      </w:r>
      <w:r w:rsidR="004138A8" w:rsidRPr="004138A8">
        <w:rPr>
          <w:sz w:val="28"/>
          <w:szCs w:val="28"/>
        </w:rPr>
        <w:t>можливість вийти на нові ринки;</w:t>
      </w:r>
      <w:r>
        <w:rPr>
          <w:sz w:val="28"/>
          <w:szCs w:val="28"/>
        </w:rPr>
        <w:t xml:space="preserve"> </w:t>
      </w:r>
      <w:r w:rsidR="004138A8" w:rsidRPr="004138A8">
        <w:rPr>
          <w:sz w:val="28"/>
          <w:szCs w:val="28"/>
        </w:rPr>
        <w:t>стимулювання обсягів продажу у короткостроковій перспективі.</w:t>
      </w:r>
      <w:r>
        <w:rPr>
          <w:sz w:val="28"/>
          <w:szCs w:val="28"/>
        </w:rPr>
        <w:t xml:space="preserve"> </w:t>
      </w:r>
      <w:r w:rsidR="004138A8" w:rsidRPr="004138A8">
        <w:rPr>
          <w:sz w:val="28"/>
          <w:szCs w:val="28"/>
        </w:rPr>
        <w:t>Недоліки:</w:t>
      </w:r>
      <w:r>
        <w:rPr>
          <w:sz w:val="28"/>
          <w:szCs w:val="28"/>
        </w:rPr>
        <w:t xml:space="preserve">  </w:t>
      </w:r>
      <w:r w:rsidR="004138A8" w:rsidRPr="004138A8">
        <w:rPr>
          <w:sz w:val="28"/>
          <w:szCs w:val="28"/>
        </w:rPr>
        <w:t>ризик зниження прибутковості;</w:t>
      </w:r>
      <w:r>
        <w:rPr>
          <w:sz w:val="28"/>
          <w:szCs w:val="28"/>
        </w:rPr>
        <w:t xml:space="preserve"> </w:t>
      </w:r>
      <w:r w:rsidR="004138A8" w:rsidRPr="004138A8">
        <w:rPr>
          <w:sz w:val="28"/>
          <w:szCs w:val="28"/>
        </w:rPr>
        <w:t>ймовірність «цінових воєн» із конкурентами;</w:t>
      </w:r>
      <w:r>
        <w:rPr>
          <w:sz w:val="28"/>
          <w:szCs w:val="28"/>
        </w:rPr>
        <w:t xml:space="preserve"> </w:t>
      </w:r>
      <w:r w:rsidR="004138A8" w:rsidRPr="004138A8">
        <w:rPr>
          <w:sz w:val="28"/>
          <w:szCs w:val="28"/>
        </w:rPr>
        <w:t>труднощі у формуванні довгострокової лояльності;</w:t>
      </w:r>
      <w:r>
        <w:rPr>
          <w:sz w:val="28"/>
          <w:szCs w:val="28"/>
        </w:rPr>
        <w:t xml:space="preserve"> </w:t>
      </w:r>
      <w:r w:rsidR="004138A8" w:rsidRPr="004138A8">
        <w:rPr>
          <w:sz w:val="28"/>
          <w:szCs w:val="28"/>
        </w:rPr>
        <w:t>обмежена можливість диференціації.</w:t>
      </w:r>
    </w:p>
    <w:p w14:paraId="4391B9B1" w14:textId="77777777" w:rsidR="00C500AC" w:rsidRDefault="004138A8" w:rsidP="00C500AC">
      <w:pPr>
        <w:spacing w:line="360" w:lineRule="auto"/>
        <w:ind w:firstLine="709"/>
        <w:jc w:val="both"/>
        <w:rPr>
          <w:sz w:val="28"/>
          <w:szCs w:val="28"/>
        </w:rPr>
      </w:pPr>
      <w:r w:rsidRPr="004138A8">
        <w:rPr>
          <w:sz w:val="28"/>
          <w:szCs w:val="28"/>
        </w:rPr>
        <w:t xml:space="preserve">Цінова конкуренція ефективна у </w:t>
      </w:r>
      <w:r w:rsidRPr="004138A8">
        <w:rPr>
          <w:rStyle w:val="afa"/>
          <w:b w:val="0"/>
          <w:bCs w:val="0"/>
          <w:sz w:val="28"/>
          <w:szCs w:val="28"/>
        </w:rPr>
        <w:t>сегментах з низькою лояльністю</w:t>
      </w:r>
      <w:r w:rsidRPr="004138A8">
        <w:rPr>
          <w:sz w:val="28"/>
          <w:szCs w:val="28"/>
        </w:rPr>
        <w:t xml:space="preserve">, мінімальними емоційними зв’язками з брендом, а також на </w:t>
      </w:r>
      <w:r w:rsidRPr="004138A8">
        <w:rPr>
          <w:rStyle w:val="afa"/>
          <w:b w:val="0"/>
          <w:bCs w:val="0"/>
          <w:sz w:val="28"/>
          <w:szCs w:val="28"/>
        </w:rPr>
        <w:t>насичених ринках з високою стандартизованістю продукції</w:t>
      </w:r>
      <w:r w:rsidRPr="004138A8">
        <w:rPr>
          <w:sz w:val="28"/>
          <w:szCs w:val="28"/>
        </w:rPr>
        <w:t>.</w:t>
      </w:r>
    </w:p>
    <w:p w14:paraId="1713BF61" w14:textId="25433826" w:rsidR="004138A8" w:rsidRPr="004138A8" w:rsidRDefault="00C500AC" w:rsidP="00C500AC">
      <w:pPr>
        <w:spacing w:line="360" w:lineRule="auto"/>
        <w:ind w:firstLine="709"/>
        <w:jc w:val="both"/>
        <w:rPr>
          <w:sz w:val="28"/>
          <w:szCs w:val="28"/>
        </w:rPr>
      </w:pPr>
      <w:r>
        <w:rPr>
          <w:sz w:val="28"/>
          <w:szCs w:val="28"/>
        </w:rPr>
        <w:t>Розглянимо н</w:t>
      </w:r>
      <w:r w:rsidR="004138A8" w:rsidRPr="004138A8">
        <w:rPr>
          <w:rStyle w:val="afa"/>
          <w:b w:val="0"/>
          <w:bCs w:val="0"/>
          <w:sz w:val="28"/>
          <w:szCs w:val="28"/>
        </w:rPr>
        <w:t>ецінов</w:t>
      </w:r>
      <w:r>
        <w:rPr>
          <w:rStyle w:val="afa"/>
          <w:b w:val="0"/>
          <w:bCs w:val="0"/>
          <w:sz w:val="28"/>
          <w:szCs w:val="28"/>
        </w:rPr>
        <w:t>у</w:t>
      </w:r>
      <w:r w:rsidR="004138A8" w:rsidRPr="004138A8">
        <w:rPr>
          <w:rStyle w:val="afa"/>
          <w:b w:val="0"/>
          <w:bCs w:val="0"/>
          <w:sz w:val="28"/>
          <w:szCs w:val="28"/>
        </w:rPr>
        <w:t xml:space="preserve"> конкуренці</w:t>
      </w:r>
      <w:r>
        <w:rPr>
          <w:rStyle w:val="afa"/>
          <w:b w:val="0"/>
          <w:bCs w:val="0"/>
          <w:sz w:val="28"/>
          <w:szCs w:val="28"/>
        </w:rPr>
        <w:t xml:space="preserve">ю. </w:t>
      </w:r>
      <w:r w:rsidR="004138A8" w:rsidRPr="004138A8">
        <w:rPr>
          <w:sz w:val="28"/>
          <w:szCs w:val="28"/>
        </w:rPr>
        <w:t xml:space="preserve">Нецінова модель базується на створенні </w:t>
      </w:r>
      <w:r w:rsidR="004138A8" w:rsidRPr="004138A8">
        <w:rPr>
          <w:rStyle w:val="afa"/>
          <w:b w:val="0"/>
          <w:bCs w:val="0"/>
          <w:sz w:val="28"/>
          <w:szCs w:val="28"/>
        </w:rPr>
        <w:t>додаткової цінності</w:t>
      </w:r>
      <w:r w:rsidR="004138A8" w:rsidRPr="004138A8">
        <w:rPr>
          <w:sz w:val="28"/>
          <w:szCs w:val="28"/>
        </w:rPr>
        <w:t xml:space="preserve"> для споживача, яка не пов’язана безпосередньо з ціною. Вона може включати:</w:t>
      </w:r>
      <w:r>
        <w:rPr>
          <w:sz w:val="28"/>
          <w:szCs w:val="28"/>
        </w:rPr>
        <w:t xml:space="preserve"> </w:t>
      </w:r>
      <w:r w:rsidR="004138A8" w:rsidRPr="004138A8">
        <w:rPr>
          <w:rStyle w:val="afa"/>
          <w:b w:val="0"/>
          <w:bCs w:val="0"/>
          <w:sz w:val="28"/>
          <w:szCs w:val="28"/>
        </w:rPr>
        <w:t>підвищення якості продукції</w:t>
      </w:r>
      <w:r w:rsidR="004138A8" w:rsidRPr="004138A8">
        <w:rPr>
          <w:sz w:val="28"/>
          <w:szCs w:val="28"/>
        </w:rPr>
        <w:t>;</w:t>
      </w:r>
      <w:r>
        <w:rPr>
          <w:sz w:val="28"/>
          <w:szCs w:val="28"/>
        </w:rPr>
        <w:t xml:space="preserve"> </w:t>
      </w:r>
      <w:r w:rsidR="004138A8" w:rsidRPr="004138A8">
        <w:rPr>
          <w:rStyle w:val="afa"/>
          <w:b w:val="0"/>
          <w:bCs w:val="0"/>
          <w:sz w:val="28"/>
          <w:szCs w:val="28"/>
        </w:rPr>
        <w:t>ширший асортимент</w:t>
      </w:r>
      <w:r w:rsidR="004138A8" w:rsidRPr="004138A8">
        <w:rPr>
          <w:sz w:val="28"/>
          <w:szCs w:val="28"/>
        </w:rPr>
        <w:t>;</w:t>
      </w:r>
      <w:r>
        <w:rPr>
          <w:sz w:val="28"/>
          <w:szCs w:val="28"/>
        </w:rPr>
        <w:t xml:space="preserve"> </w:t>
      </w:r>
      <w:r w:rsidR="004138A8" w:rsidRPr="004138A8">
        <w:rPr>
          <w:rStyle w:val="afa"/>
          <w:b w:val="0"/>
          <w:bCs w:val="0"/>
          <w:sz w:val="28"/>
          <w:szCs w:val="28"/>
        </w:rPr>
        <w:t>покращення сервісу</w:t>
      </w:r>
      <w:r w:rsidR="004138A8" w:rsidRPr="004138A8">
        <w:rPr>
          <w:sz w:val="28"/>
          <w:szCs w:val="28"/>
        </w:rPr>
        <w:t>;</w:t>
      </w:r>
      <w:r>
        <w:rPr>
          <w:sz w:val="28"/>
          <w:szCs w:val="28"/>
        </w:rPr>
        <w:t xml:space="preserve"> </w:t>
      </w:r>
      <w:r w:rsidR="004138A8" w:rsidRPr="004138A8">
        <w:rPr>
          <w:rStyle w:val="afa"/>
          <w:b w:val="0"/>
          <w:bCs w:val="0"/>
          <w:sz w:val="28"/>
          <w:szCs w:val="28"/>
        </w:rPr>
        <w:t>брендинг та емоційне позиціонування</w:t>
      </w:r>
      <w:r w:rsidR="004138A8" w:rsidRPr="004138A8">
        <w:rPr>
          <w:sz w:val="28"/>
          <w:szCs w:val="28"/>
        </w:rPr>
        <w:t>;</w:t>
      </w:r>
      <w:r>
        <w:rPr>
          <w:sz w:val="28"/>
          <w:szCs w:val="28"/>
        </w:rPr>
        <w:t xml:space="preserve"> </w:t>
      </w:r>
      <w:r w:rsidR="004138A8" w:rsidRPr="004138A8">
        <w:rPr>
          <w:rStyle w:val="afa"/>
          <w:b w:val="0"/>
          <w:bCs w:val="0"/>
          <w:sz w:val="28"/>
          <w:szCs w:val="28"/>
        </w:rPr>
        <w:t>інновації в дизайні, функціоналі, упаковці</w:t>
      </w:r>
      <w:r w:rsidR="004138A8" w:rsidRPr="004138A8">
        <w:rPr>
          <w:sz w:val="28"/>
          <w:szCs w:val="28"/>
        </w:rPr>
        <w:t>;</w:t>
      </w:r>
      <w:r>
        <w:rPr>
          <w:sz w:val="28"/>
          <w:szCs w:val="28"/>
        </w:rPr>
        <w:t xml:space="preserve"> </w:t>
      </w:r>
      <w:r w:rsidR="004138A8" w:rsidRPr="004138A8">
        <w:rPr>
          <w:rStyle w:val="afa"/>
          <w:b w:val="0"/>
          <w:bCs w:val="0"/>
          <w:sz w:val="28"/>
          <w:szCs w:val="28"/>
        </w:rPr>
        <w:t>психологічний вплив на споживача через маркетинг вражень, архетипи, персоналізацію</w:t>
      </w:r>
      <w:r w:rsidR="004138A8" w:rsidRPr="004138A8">
        <w:rPr>
          <w:sz w:val="28"/>
          <w:szCs w:val="28"/>
        </w:rPr>
        <w:t xml:space="preserve"> тощо.</w:t>
      </w:r>
    </w:p>
    <w:p w14:paraId="06D10D2E" w14:textId="37D6E4F7" w:rsidR="004138A8" w:rsidRPr="004138A8" w:rsidRDefault="004138A8" w:rsidP="00C500AC">
      <w:pPr>
        <w:spacing w:line="360" w:lineRule="auto"/>
        <w:ind w:firstLine="709"/>
        <w:jc w:val="both"/>
        <w:rPr>
          <w:sz w:val="28"/>
          <w:szCs w:val="28"/>
        </w:rPr>
      </w:pPr>
      <w:r w:rsidRPr="004138A8">
        <w:rPr>
          <w:sz w:val="28"/>
          <w:szCs w:val="28"/>
        </w:rPr>
        <w:t xml:space="preserve">У рамках психологічного маркетингу </w:t>
      </w:r>
      <w:r w:rsidRPr="004138A8">
        <w:rPr>
          <w:rStyle w:val="afa"/>
          <w:b w:val="0"/>
          <w:bCs w:val="0"/>
          <w:sz w:val="28"/>
          <w:szCs w:val="28"/>
        </w:rPr>
        <w:t>нецінова конкуренція є більш перспективною</w:t>
      </w:r>
      <w:r w:rsidRPr="004138A8">
        <w:rPr>
          <w:sz w:val="28"/>
          <w:szCs w:val="28"/>
        </w:rPr>
        <w:t xml:space="preserve">, оскільки дає змогу побудувати </w:t>
      </w:r>
      <w:r w:rsidRPr="004138A8">
        <w:rPr>
          <w:rStyle w:val="afa"/>
          <w:b w:val="0"/>
          <w:bCs w:val="0"/>
          <w:sz w:val="28"/>
          <w:szCs w:val="28"/>
        </w:rPr>
        <w:t>довготривалий емоційний зв'язок із брендом</w:t>
      </w:r>
      <w:r w:rsidRPr="004138A8">
        <w:rPr>
          <w:sz w:val="28"/>
          <w:szCs w:val="28"/>
        </w:rPr>
        <w:t xml:space="preserve">, стимулює </w:t>
      </w:r>
      <w:r w:rsidRPr="004138A8">
        <w:rPr>
          <w:rStyle w:val="afa"/>
          <w:b w:val="0"/>
          <w:bCs w:val="0"/>
          <w:sz w:val="28"/>
          <w:szCs w:val="28"/>
        </w:rPr>
        <w:t>лояльність</w:t>
      </w:r>
      <w:r w:rsidRPr="004138A8">
        <w:rPr>
          <w:sz w:val="28"/>
          <w:szCs w:val="28"/>
        </w:rPr>
        <w:t xml:space="preserve">, формує </w:t>
      </w:r>
      <w:r w:rsidRPr="004138A8">
        <w:rPr>
          <w:rStyle w:val="afa"/>
          <w:b w:val="0"/>
          <w:bCs w:val="0"/>
          <w:sz w:val="28"/>
          <w:szCs w:val="28"/>
        </w:rPr>
        <w:t>цінності, з якими споживач себе ідентифікує</w:t>
      </w:r>
      <w:r w:rsidRPr="004138A8">
        <w:rPr>
          <w:sz w:val="28"/>
          <w:szCs w:val="28"/>
        </w:rPr>
        <w:t>.</w:t>
      </w:r>
      <w:r w:rsidR="00C500AC">
        <w:rPr>
          <w:sz w:val="28"/>
          <w:szCs w:val="28"/>
        </w:rPr>
        <w:t xml:space="preserve"> </w:t>
      </w:r>
      <w:r w:rsidRPr="004138A8">
        <w:rPr>
          <w:sz w:val="28"/>
          <w:szCs w:val="28"/>
        </w:rPr>
        <w:t>Переваги нецінової конкуренції:</w:t>
      </w:r>
      <w:r w:rsidR="00C500AC">
        <w:rPr>
          <w:sz w:val="28"/>
          <w:szCs w:val="28"/>
        </w:rPr>
        <w:t xml:space="preserve">  </w:t>
      </w:r>
      <w:r w:rsidRPr="004138A8">
        <w:rPr>
          <w:sz w:val="28"/>
          <w:szCs w:val="28"/>
        </w:rPr>
        <w:t>формування унікального ринкового образу бренду;</w:t>
      </w:r>
      <w:r w:rsidR="00C500AC">
        <w:rPr>
          <w:sz w:val="28"/>
          <w:szCs w:val="28"/>
        </w:rPr>
        <w:t xml:space="preserve"> </w:t>
      </w:r>
      <w:r w:rsidRPr="004138A8">
        <w:rPr>
          <w:sz w:val="28"/>
          <w:szCs w:val="28"/>
        </w:rPr>
        <w:t>захист від цінових коливань і демпінгу;</w:t>
      </w:r>
      <w:r w:rsidR="00C500AC">
        <w:rPr>
          <w:sz w:val="28"/>
          <w:szCs w:val="28"/>
        </w:rPr>
        <w:t xml:space="preserve"> </w:t>
      </w:r>
      <w:r w:rsidRPr="004138A8">
        <w:rPr>
          <w:sz w:val="28"/>
          <w:szCs w:val="28"/>
        </w:rPr>
        <w:t>стійкість позицій на ринку;</w:t>
      </w:r>
      <w:r w:rsidR="00C500AC">
        <w:rPr>
          <w:sz w:val="28"/>
          <w:szCs w:val="28"/>
        </w:rPr>
        <w:t xml:space="preserve"> </w:t>
      </w:r>
      <w:r w:rsidRPr="004138A8">
        <w:rPr>
          <w:sz w:val="28"/>
          <w:szCs w:val="28"/>
        </w:rPr>
        <w:t>високий потенціал до створення лояльних спільнот навколо бренду.</w:t>
      </w:r>
      <w:r w:rsidR="00C500AC">
        <w:rPr>
          <w:sz w:val="28"/>
          <w:szCs w:val="28"/>
        </w:rPr>
        <w:t xml:space="preserve"> </w:t>
      </w:r>
      <w:r w:rsidRPr="004138A8">
        <w:rPr>
          <w:sz w:val="28"/>
          <w:szCs w:val="28"/>
        </w:rPr>
        <w:t>Недоліки:</w:t>
      </w:r>
      <w:r w:rsidR="00C500AC">
        <w:rPr>
          <w:sz w:val="28"/>
          <w:szCs w:val="28"/>
        </w:rPr>
        <w:t xml:space="preserve"> </w:t>
      </w:r>
      <w:r w:rsidRPr="004138A8">
        <w:rPr>
          <w:sz w:val="28"/>
          <w:szCs w:val="28"/>
        </w:rPr>
        <w:t>вища вартість розробки та впровадження (дизайн, комунікації, дослідження);</w:t>
      </w:r>
      <w:r w:rsidR="00C500AC">
        <w:rPr>
          <w:sz w:val="28"/>
          <w:szCs w:val="28"/>
        </w:rPr>
        <w:t xml:space="preserve"> </w:t>
      </w:r>
      <w:r w:rsidRPr="004138A8">
        <w:rPr>
          <w:sz w:val="28"/>
          <w:szCs w:val="28"/>
        </w:rPr>
        <w:t>потреба у глибокому розумінні цільової аудиторії;</w:t>
      </w:r>
      <w:r w:rsidR="00C500AC">
        <w:rPr>
          <w:sz w:val="28"/>
          <w:szCs w:val="28"/>
        </w:rPr>
        <w:t xml:space="preserve"> </w:t>
      </w:r>
      <w:r w:rsidRPr="004138A8">
        <w:rPr>
          <w:sz w:val="28"/>
          <w:szCs w:val="28"/>
        </w:rPr>
        <w:t>повільніший ефект у порівнянні з ціновими заходами</w:t>
      </w:r>
      <w:r w:rsidR="00C500AC">
        <w:rPr>
          <w:sz w:val="28"/>
          <w:szCs w:val="28"/>
        </w:rPr>
        <w:t>.</w:t>
      </w:r>
    </w:p>
    <w:p w14:paraId="1CF357EF" w14:textId="77777777" w:rsidR="004138A8" w:rsidRPr="004138A8" w:rsidRDefault="004138A8" w:rsidP="004138A8">
      <w:pPr>
        <w:spacing w:line="360" w:lineRule="auto"/>
        <w:ind w:firstLine="709"/>
        <w:jc w:val="both"/>
        <w:rPr>
          <w:sz w:val="28"/>
          <w:szCs w:val="28"/>
        </w:rPr>
      </w:pPr>
      <w:r w:rsidRPr="004138A8">
        <w:rPr>
          <w:sz w:val="28"/>
          <w:szCs w:val="28"/>
        </w:rPr>
        <w:t xml:space="preserve">Вибір між ціновою та неціновою моделлю конкуренції має базуватися на </w:t>
      </w:r>
      <w:r w:rsidRPr="004138A8">
        <w:rPr>
          <w:rStyle w:val="afa"/>
          <w:b w:val="0"/>
          <w:bCs w:val="0"/>
          <w:sz w:val="28"/>
          <w:szCs w:val="28"/>
        </w:rPr>
        <w:t>аналізі поведінки цільового сегменту</w:t>
      </w:r>
      <w:r w:rsidRPr="004138A8">
        <w:rPr>
          <w:sz w:val="28"/>
          <w:szCs w:val="28"/>
        </w:rPr>
        <w:t xml:space="preserve">, конкурентного середовища та </w:t>
      </w:r>
      <w:r w:rsidRPr="004138A8">
        <w:rPr>
          <w:rStyle w:val="afa"/>
          <w:b w:val="0"/>
          <w:bCs w:val="0"/>
          <w:sz w:val="28"/>
          <w:szCs w:val="28"/>
        </w:rPr>
        <w:t>рівня емоційної залученості споживача</w:t>
      </w:r>
      <w:r w:rsidRPr="004138A8">
        <w:rPr>
          <w:sz w:val="28"/>
          <w:szCs w:val="28"/>
        </w:rPr>
        <w:t xml:space="preserve">. Для підприємств, що орієнтуються на </w:t>
      </w:r>
      <w:r w:rsidRPr="004138A8">
        <w:rPr>
          <w:rStyle w:val="afa"/>
          <w:b w:val="0"/>
          <w:bCs w:val="0"/>
          <w:sz w:val="28"/>
          <w:szCs w:val="28"/>
        </w:rPr>
        <w:t>довготривалі відносини зі споживачами</w:t>
      </w:r>
      <w:r w:rsidRPr="004138A8">
        <w:rPr>
          <w:sz w:val="28"/>
          <w:szCs w:val="28"/>
        </w:rPr>
        <w:t xml:space="preserve">, </w:t>
      </w:r>
      <w:r w:rsidRPr="004138A8">
        <w:rPr>
          <w:rStyle w:val="afa"/>
          <w:b w:val="0"/>
          <w:bCs w:val="0"/>
          <w:sz w:val="28"/>
          <w:szCs w:val="28"/>
        </w:rPr>
        <w:t>психологічну лояльність</w:t>
      </w:r>
      <w:r w:rsidRPr="004138A8">
        <w:rPr>
          <w:sz w:val="28"/>
          <w:szCs w:val="28"/>
        </w:rPr>
        <w:t xml:space="preserve"> та </w:t>
      </w:r>
      <w:proofErr w:type="spellStart"/>
      <w:r w:rsidRPr="004138A8">
        <w:rPr>
          <w:rStyle w:val="afa"/>
          <w:b w:val="0"/>
          <w:bCs w:val="0"/>
          <w:sz w:val="28"/>
          <w:szCs w:val="28"/>
        </w:rPr>
        <w:t>брендову</w:t>
      </w:r>
      <w:proofErr w:type="spellEnd"/>
      <w:r w:rsidRPr="004138A8">
        <w:rPr>
          <w:rStyle w:val="afa"/>
          <w:b w:val="0"/>
          <w:bCs w:val="0"/>
          <w:sz w:val="28"/>
          <w:szCs w:val="28"/>
        </w:rPr>
        <w:t xml:space="preserve"> ідентичність</w:t>
      </w:r>
      <w:r w:rsidRPr="004138A8">
        <w:rPr>
          <w:sz w:val="28"/>
          <w:szCs w:val="28"/>
        </w:rPr>
        <w:t xml:space="preserve">, більш ефективною є </w:t>
      </w:r>
      <w:r w:rsidRPr="004138A8">
        <w:rPr>
          <w:rStyle w:val="afa"/>
          <w:b w:val="0"/>
          <w:bCs w:val="0"/>
          <w:sz w:val="28"/>
          <w:szCs w:val="28"/>
        </w:rPr>
        <w:t>нецінова модель конкуренції</w:t>
      </w:r>
      <w:r w:rsidRPr="004138A8">
        <w:rPr>
          <w:sz w:val="28"/>
          <w:szCs w:val="28"/>
        </w:rPr>
        <w:t>, у межах якої інструменти психологічного маркетингу мають максимальний вплив.</w:t>
      </w:r>
    </w:p>
    <w:p w14:paraId="41500DBA" w14:textId="77777777" w:rsidR="00C500AC" w:rsidRDefault="004138A8" w:rsidP="00C500AC">
      <w:pPr>
        <w:spacing w:line="360" w:lineRule="auto"/>
        <w:ind w:firstLine="709"/>
        <w:jc w:val="both"/>
        <w:rPr>
          <w:sz w:val="28"/>
          <w:szCs w:val="28"/>
        </w:rPr>
      </w:pPr>
      <w:r w:rsidRPr="004138A8">
        <w:rPr>
          <w:rStyle w:val="afa"/>
          <w:b w:val="0"/>
          <w:bCs w:val="0"/>
          <w:sz w:val="28"/>
          <w:szCs w:val="28"/>
        </w:rPr>
        <w:t>Управління якістю, асортиментом, комунікаціями та каналами розподілу</w:t>
      </w:r>
      <w:r w:rsidRPr="004138A8">
        <w:rPr>
          <w:sz w:val="28"/>
          <w:szCs w:val="28"/>
        </w:rPr>
        <w:t xml:space="preserve"> є важливими складовими конкурентної політики підприємства. Саме через ці елементи відбувається реалізація стратегічних маркетингових рішень, формування споживчої цінності та забезпечення ефективної взаємодії з цільовим ринком. У контексті психологічного маркетингу ці компоненти мають не лише функціональний, але й </w:t>
      </w:r>
      <w:r w:rsidRPr="004138A8">
        <w:rPr>
          <w:rStyle w:val="afa"/>
          <w:b w:val="0"/>
          <w:bCs w:val="0"/>
          <w:sz w:val="28"/>
          <w:szCs w:val="28"/>
        </w:rPr>
        <w:t>емоційний</w:t>
      </w:r>
      <w:r w:rsidRPr="004138A8">
        <w:rPr>
          <w:sz w:val="28"/>
          <w:szCs w:val="28"/>
        </w:rPr>
        <w:t xml:space="preserve"> і </w:t>
      </w:r>
      <w:proofErr w:type="spellStart"/>
      <w:r w:rsidRPr="004138A8">
        <w:rPr>
          <w:rStyle w:val="afa"/>
          <w:b w:val="0"/>
          <w:bCs w:val="0"/>
          <w:sz w:val="28"/>
          <w:szCs w:val="28"/>
        </w:rPr>
        <w:t>перцептивний</w:t>
      </w:r>
      <w:proofErr w:type="spellEnd"/>
      <w:r w:rsidRPr="004138A8">
        <w:rPr>
          <w:sz w:val="28"/>
          <w:szCs w:val="28"/>
        </w:rPr>
        <w:t xml:space="preserve"> вимір.</w:t>
      </w:r>
    </w:p>
    <w:p w14:paraId="0D5987BB" w14:textId="77777777" w:rsidR="00C500AC" w:rsidRDefault="00C500AC" w:rsidP="00C500AC">
      <w:pPr>
        <w:spacing w:line="360" w:lineRule="auto"/>
        <w:ind w:firstLine="709"/>
        <w:jc w:val="both"/>
        <w:rPr>
          <w:sz w:val="28"/>
          <w:szCs w:val="28"/>
        </w:rPr>
      </w:pPr>
      <w:r>
        <w:rPr>
          <w:sz w:val="28"/>
          <w:szCs w:val="28"/>
        </w:rPr>
        <w:t>Розглянимо у</w:t>
      </w:r>
      <w:r w:rsidR="004138A8" w:rsidRPr="004138A8">
        <w:rPr>
          <w:rStyle w:val="afa"/>
          <w:b w:val="0"/>
          <w:bCs w:val="0"/>
          <w:sz w:val="28"/>
          <w:szCs w:val="28"/>
        </w:rPr>
        <w:t>правління якістю продукції</w:t>
      </w:r>
      <w:r>
        <w:rPr>
          <w:rStyle w:val="afa"/>
          <w:b w:val="0"/>
          <w:bCs w:val="0"/>
          <w:sz w:val="28"/>
          <w:szCs w:val="28"/>
        </w:rPr>
        <w:t xml:space="preserve">. </w:t>
      </w:r>
      <w:r w:rsidR="004138A8" w:rsidRPr="004138A8">
        <w:rPr>
          <w:sz w:val="28"/>
          <w:szCs w:val="28"/>
        </w:rPr>
        <w:t xml:space="preserve">Якість продукції </w:t>
      </w:r>
      <w:r w:rsidRPr="00B55BC9">
        <w:rPr>
          <w:rFonts w:eastAsia="TimesNewRoman"/>
          <w:sz w:val="28"/>
          <w:szCs w:val="28"/>
        </w:rPr>
        <w:t>–</w:t>
      </w:r>
      <w:r w:rsidR="004138A8" w:rsidRPr="004138A8">
        <w:rPr>
          <w:sz w:val="28"/>
          <w:szCs w:val="28"/>
        </w:rPr>
        <w:t xml:space="preserve"> це не лише відповідність технічним стандартам і нормативам, а й </w:t>
      </w:r>
      <w:r w:rsidR="004138A8" w:rsidRPr="004138A8">
        <w:rPr>
          <w:rStyle w:val="afa"/>
          <w:b w:val="0"/>
          <w:bCs w:val="0"/>
          <w:sz w:val="28"/>
          <w:szCs w:val="28"/>
        </w:rPr>
        <w:t>суб’єктивне сприйняття споживача</w:t>
      </w:r>
      <w:r w:rsidR="004138A8" w:rsidRPr="004138A8">
        <w:rPr>
          <w:sz w:val="28"/>
          <w:szCs w:val="28"/>
        </w:rPr>
        <w:t xml:space="preserve">, яке формується на основі досвіду користування, очікувань та емоцій. У психологічному маркетингу якість асоціюється з </w:t>
      </w:r>
      <w:r w:rsidR="004138A8" w:rsidRPr="004138A8">
        <w:rPr>
          <w:rStyle w:val="afa"/>
          <w:b w:val="0"/>
          <w:bCs w:val="0"/>
          <w:sz w:val="28"/>
          <w:szCs w:val="28"/>
        </w:rPr>
        <w:t>надійністю, турботою, престижем</w:t>
      </w:r>
      <w:r w:rsidR="004138A8" w:rsidRPr="004138A8">
        <w:rPr>
          <w:sz w:val="28"/>
          <w:szCs w:val="28"/>
        </w:rPr>
        <w:t>, що підсилює лояльність клієнта. Висока якість дозволяє підприємству:</w:t>
      </w:r>
      <w:r>
        <w:rPr>
          <w:sz w:val="28"/>
          <w:szCs w:val="28"/>
        </w:rPr>
        <w:t xml:space="preserve"> </w:t>
      </w:r>
      <w:r w:rsidR="004138A8" w:rsidRPr="004138A8">
        <w:rPr>
          <w:sz w:val="28"/>
          <w:szCs w:val="28"/>
        </w:rPr>
        <w:t>виділитися серед конкурентів;</w:t>
      </w:r>
      <w:r>
        <w:rPr>
          <w:sz w:val="28"/>
          <w:szCs w:val="28"/>
        </w:rPr>
        <w:t xml:space="preserve"> </w:t>
      </w:r>
      <w:r w:rsidR="004138A8" w:rsidRPr="004138A8">
        <w:rPr>
          <w:sz w:val="28"/>
          <w:szCs w:val="28"/>
        </w:rPr>
        <w:t>закріпити позитивний імідж;</w:t>
      </w:r>
      <w:r>
        <w:rPr>
          <w:sz w:val="28"/>
          <w:szCs w:val="28"/>
        </w:rPr>
        <w:t xml:space="preserve"> </w:t>
      </w:r>
      <w:r w:rsidR="004138A8" w:rsidRPr="004138A8">
        <w:rPr>
          <w:sz w:val="28"/>
          <w:szCs w:val="28"/>
        </w:rPr>
        <w:t>зменшити ризик негативних відгуків і втрати клієнтів;</w:t>
      </w:r>
      <w:r>
        <w:rPr>
          <w:sz w:val="28"/>
          <w:szCs w:val="28"/>
        </w:rPr>
        <w:t xml:space="preserve"> </w:t>
      </w:r>
      <w:r w:rsidR="004138A8" w:rsidRPr="004138A8">
        <w:rPr>
          <w:sz w:val="28"/>
          <w:szCs w:val="28"/>
        </w:rPr>
        <w:t>впливати на емоційне задоволення від взаємодії з брендом.</w:t>
      </w:r>
    </w:p>
    <w:p w14:paraId="331EBFC1" w14:textId="0DC423EA" w:rsidR="004138A8" w:rsidRPr="004138A8" w:rsidRDefault="00C500AC" w:rsidP="00C500AC">
      <w:pPr>
        <w:spacing w:line="360" w:lineRule="auto"/>
        <w:ind w:firstLine="709"/>
        <w:jc w:val="both"/>
        <w:rPr>
          <w:sz w:val="28"/>
          <w:szCs w:val="28"/>
        </w:rPr>
      </w:pPr>
      <w:r>
        <w:rPr>
          <w:sz w:val="28"/>
          <w:szCs w:val="28"/>
        </w:rPr>
        <w:t>Розглянимо у</w:t>
      </w:r>
      <w:r w:rsidR="004138A8" w:rsidRPr="004138A8">
        <w:rPr>
          <w:rStyle w:val="afa"/>
          <w:b w:val="0"/>
          <w:bCs w:val="0"/>
          <w:sz w:val="28"/>
          <w:szCs w:val="28"/>
        </w:rPr>
        <w:t>правління асортиментом</w:t>
      </w:r>
      <w:r>
        <w:rPr>
          <w:rStyle w:val="afa"/>
          <w:b w:val="0"/>
          <w:bCs w:val="0"/>
          <w:sz w:val="28"/>
          <w:szCs w:val="28"/>
        </w:rPr>
        <w:t xml:space="preserve">. </w:t>
      </w:r>
      <w:r w:rsidR="004138A8" w:rsidRPr="004138A8">
        <w:rPr>
          <w:sz w:val="28"/>
          <w:szCs w:val="28"/>
        </w:rPr>
        <w:t>Асортиментна політика підприємства визначає ступінь його гнучкості у задоволенні потреб споживачів. Широкий, добре структурований і сегментований асортимент дозволяє:</w:t>
      </w:r>
      <w:r>
        <w:rPr>
          <w:sz w:val="28"/>
          <w:szCs w:val="28"/>
        </w:rPr>
        <w:t xml:space="preserve"> </w:t>
      </w:r>
      <w:r w:rsidR="004138A8" w:rsidRPr="004138A8">
        <w:rPr>
          <w:sz w:val="28"/>
          <w:szCs w:val="28"/>
        </w:rPr>
        <w:t>ефективно охоплювати різні цільові групи;</w:t>
      </w:r>
      <w:r>
        <w:rPr>
          <w:sz w:val="28"/>
          <w:szCs w:val="28"/>
        </w:rPr>
        <w:t xml:space="preserve"> </w:t>
      </w:r>
      <w:r w:rsidR="004138A8" w:rsidRPr="004138A8">
        <w:rPr>
          <w:sz w:val="28"/>
          <w:szCs w:val="28"/>
        </w:rPr>
        <w:t>створювати варіативність вибору, що підсилює суб’єктивне відчуття контролю у споживача;</w:t>
      </w:r>
      <w:r>
        <w:rPr>
          <w:sz w:val="28"/>
          <w:szCs w:val="28"/>
        </w:rPr>
        <w:t xml:space="preserve"> </w:t>
      </w:r>
      <w:r w:rsidR="004138A8" w:rsidRPr="004138A8">
        <w:rPr>
          <w:sz w:val="28"/>
          <w:szCs w:val="28"/>
        </w:rPr>
        <w:t xml:space="preserve">формувати емоційне враження «бренду, який розуміє потреби </w:t>
      </w:r>
      <w:proofErr w:type="spellStart"/>
      <w:r w:rsidR="004138A8" w:rsidRPr="004138A8">
        <w:rPr>
          <w:sz w:val="28"/>
          <w:szCs w:val="28"/>
        </w:rPr>
        <w:t>клієнта»;розвивати</w:t>
      </w:r>
      <w:proofErr w:type="spellEnd"/>
      <w:r w:rsidR="004138A8" w:rsidRPr="004138A8">
        <w:rPr>
          <w:sz w:val="28"/>
          <w:szCs w:val="28"/>
        </w:rPr>
        <w:t xml:space="preserve"> крос-продажі та </w:t>
      </w:r>
      <w:proofErr w:type="spellStart"/>
      <w:r w:rsidR="004138A8" w:rsidRPr="004138A8">
        <w:rPr>
          <w:sz w:val="28"/>
          <w:szCs w:val="28"/>
        </w:rPr>
        <w:t>брендову</w:t>
      </w:r>
      <w:proofErr w:type="spellEnd"/>
      <w:r w:rsidR="004138A8" w:rsidRPr="004138A8">
        <w:rPr>
          <w:sz w:val="28"/>
          <w:szCs w:val="28"/>
        </w:rPr>
        <w:t xml:space="preserve"> прихильність.</w:t>
      </w:r>
    </w:p>
    <w:p w14:paraId="46711475" w14:textId="77777777" w:rsidR="00C500AC" w:rsidRDefault="004138A8" w:rsidP="00C500AC">
      <w:pPr>
        <w:spacing w:line="360" w:lineRule="auto"/>
        <w:ind w:firstLine="709"/>
        <w:jc w:val="both"/>
        <w:rPr>
          <w:sz w:val="28"/>
          <w:szCs w:val="28"/>
        </w:rPr>
      </w:pPr>
      <w:r w:rsidRPr="004138A8">
        <w:rPr>
          <w:sz w:val="28"/>
          <w:szCs w:val="28"/>
        </w:rPr>
        <w:t xml:space="preserve">У межах психологічного підходу до формування асортименту враховуються такі фактори, як </w:t>
      </w:r>
      <w:r w:rsidRPr="004138A8">
        <w:rPr>
          <w:rStyle w:val="afa"/>
          <w:b w:val="0"/>
          <w:bCs w:val="0"/>
          <w:sz w:val="28"/>
          <w:szCs w:val="28"/>
        </w:rPr>
        <w:t xml:space="preserve">асоціативні ряди, кольорова палітра, сприйняття дизайну, цінові </w:t>
      </w:r>
      <w:r w:rsidR="00C500AC">
        <w:rPr>
          <w:rStyle w:val="afa"/>
          <w:b w:val="0"/>
          <w:bCs w:val="0"/>
          <w:sz w:val="28"/>
          <w:szCs w:val="28"/>
        </w:rPr>
        <w:t>«</w:t>
      </w:r>
      <w:r w:rsidRPr="004138A8">
        <w:rPr>
          <w:rStyle w:val="afa"/>
          <w:b w:val="0"/>
          <w:bCs w:val="0"/>
          <w:sz w:val="28"/>
          <w:szCs w:val="28"/>
        </w:rPr>
        <w:t>якорі</w:t>
      </w:r>
      <w:r w:rsidR="00C500AC">
        <w:rPr>
          <w:rStyle w:val="afa"/>
          <w:b w:val="0"/>
          <w:bCs w:val="0"/>
          <w:sz w:val="28"/>
          <w:szCs w:val="28"/>
        </w:rPr>
        <w:t>»</w:t>
      </w:r>
      <w:r w:rsidRPr="004138A8">
        <w:rPr>
          <w:sz w:val="28"/>
          <w:szCs w:val="28"/>
        </w:rPr>
        <w:t xml:space="preserve">, які впливають на споживчу поведінку </w:t>
      </w:r>
      <w:proofErr w:type="spellStart"/>
      <w:r w:rsidRPr="004138A8">
        <w:rPr>
          <w:sz w:val="28"/>
          <w:szCs w:val="28"/>
        </w:rPr>
        <w:t>неусвідомлено</w:t>
      </w:r>
      <w:proofErr w:type="spellEnd"/>
      <w:r w:rsidRPr="004138A8">
        <w:rPr>
          <w:sz w:val="28"/>
          <w:szCs w:val="28"/>
        </w:rPr>
        <w:t>.</w:t>
      </w:r>
    </w:p>
    <w:p w14:paraId="4C0BFE1D" w14:textId="439F29A4" w:rsidR="004138A8" w:rsidRPr="004138A8" w:rsidRDefault="00C500AC" w:rsidP="00C500AC">
      <w:pPr>
        <w:spacing w:line="360" w:lineRule="auto"/>
        <w:ind w:firstLine="709"/>
        <w:jc w:val="both"/>
        <w:rPr>
          <w:sz w:val="28"/>
          <w:szCs w:val="28"/>
        </w:rPr>
      </w:pPr>
      <w:r>
        <w:rPr>
          <w:sz w:val="28"/>
          <w:szCs w:val="28"/>
        </w:rPr>
        <w:t>Розглянимо у</w:t>
      </w:r>
      <w:r w:rsidR="004138A8" w:rsidRPr="004138A8">
        <w:rPr>
          <w:rStyle w:val="afa"/>
          <w:b w:val="0"/>
          <w:bCs w:val="0"/>
          <w:sz w:val="28"/>
          <w:szCs w:val="28"/>
        </w:rPr>
        <w:t>правління комунікаціями</w:t>
      </w:r>
      <w:r>
        <w:rPr>
          <w:rStyle w:val="afa"/>
          <w:b w:val="0"/>
          <w:bCs w:val="0"/>
          <w:sz w:val="28"/>
          <w:szCs w:val="28"/>
        </w:rPr>
        <w:t xml:space="preserve">.  </w:t>
      </w:r>
      <w:r w:rsidR="004138A8" w:rsidRPr="004138A8">
        <w:rPr>
          <w:sz w:val="28"/>
          <w:szCs w:val="28"/>
        </w:rPr>
        <w:t>Комунікації є провідним каналом психологічного впливу на споживача. У межах конкурентної політики підприємства ефективна комунікація повинна:</w:t>
      </w:r>
      <w:r>
        <w:rPr>
          <w:sz w:val="28"/>
          <w:szCs w:val="28"/>
        </w:rPr>
        <w:t xml:space="preserve"> </w:t>
      </w:r>
      <w:r w:rsidR="004138A8" w:rsidRPr="004138A8">
        <w:rPr>
          <w:sz w:val="28"/>
          <w:szCs w:val="28"/>
        </w:rPr>
        <w:t>формувати емоційний образ бренду;</w:t>
      </w:r>
      <w:r>
        <w:rPr>
          <w:sz w:val="28"/>
          <w:szCs w:val="28"/>
        </w:rPr>
        <w:t xml:space="preserve"> </w:t>
      </w:r>
      <w:r w:rsidR="004138A8" w:rsidRPr="004138A8">
        <w:rPr>
          <w:sz w:val="28"/>
          <w:szCs w:val="28"/>
        </w:rPr>
        <w:t>доносити цінності та місію компанії;</w:t>
      </w:r>
      <w:r>
        <w:rPr>
          <w:sz w:val="28"/>
          <w:szCs w:val="28"/>
        </w:rPr>
        <w:t xml:space="preserve"> </w:t>
      </w:r>
      <w:r w:rsidR="004138A8" w:rsidRPr="004138A8">
        <w:rPr>
          <w:sz w:val="28"/>
          <w:szCs w:val="28"/>
        </w:rPr>
        <w:t>викликати бажані емоційні стани: довіру, симпатію, натхнення;</w:t>
      </w:r>
      <w:r>
        <w:rPr>
          <w:sz w:val="28"/>
          <w:szCs w:val="28"/>
        </w:rPr>
        <w:t xml:space="preserve"> </w:t>
      </w:r>
      <w:r w:rsidR="004138A8" w:rsidRPr="004138A8">
        <w:rPr>
          <w:sz w:val="28"/>
          <w:szCs w:val="28"/>
        </w:rPr>
        <w:t>стимулювати лояльність та «соціальну прив’язаність».</w:t>
      </w:r>
    </w:p>
    <w:p w14:paraId="210B4AD4" w14:textId="77777777" w:rsidR="00C500AC" w:rsidRDefault="004138A8" w:rsidP="00C500AC">
      <w:pPr>
        <w:spacing w:line="360" w:lineRule="auto"/>
        <w:ind w:firstLine="709"/>
        <w:jc w:val="both"/>
        <w:rPr>
          <w:sz w:val="28"/>
          <w:szCs w:val="28"/>
        </w:rPr>
      </w:pPr>
      <w:r w:rsidRPr="004138A8">
        <w:rPr>
          <w:sz w:val="28"/>
          <w:szCs w:val="28"/>
        </w:rPr>
        <w:t xml:space="preserve">У психологічному маркетингу активно застосовуються </w:t>
      </w:r>
      <w:r w:rsidRPr="004138A8">
        <w:rPr>
          <w:rStyle w:val="afa"/>
          <w:b w:val="0"/>
          <w:bCs w:val="0"/>
          <w:sz w:val="28"/>
          <w:szCs w:val="28"/>
        </w:rPr>
        <w:t xml:space="preserve">емоційний </w:t>
      </w:r>
      <w:proofErr w:type="spellStart"/>
      <w:r w:rsidRPr="004138A8">
        <w:rPr>
          <w:rStyle w:val="afa"/>
          <w:b w:val="0"/>
          <w:bCs w:val="0"/>
          <w:sz w:val="28"/>
          <w:szCs w:val="28"/>
        </w:rPr>
        <w:t>копірайтинг</w:t>
      </w:r>
      <w:proofErr w:type="spellEnd"/>
      <w:r w:rsidRPr="004138A8">
        <w:rPr>
          <w:rStyle w:val="afa"/>
          <w:b w:val="0"/>
          <w:bCs w:val="0"/>
          <w:sz w:val="28"/>
          <w:szCs w:val="28"/>
        </w:rPr>
        <w:t xml:space="preserve">, </w:t>
      </w:r>
      <w:proofErr w:type="spellStart"/>
      <w:r w:rsidRPr="004138A8">
        <w:rPr>
          <w:rStyle w:val="afa"/>
          <w:b w:val="0"/>
          <w:bCs w:val="0"/>
          <w:sz w:val="28"/>
          <w:szCs w:val="28"/>
        </w:rPr>
        <w:t>сторітелінг</w:t>
      </w:r>
      <w:proofErr w:type="spellEnd"/>
      <w:r w:rsidRPr="004138A8">
        <w:rPr>
          <w:rStyle w:val="afa"/>
          <w:b w:val="0"/>
          <w:bCs w:val="0"/>
          <w:sz w:val="28"/>
          <w:szCs w:val="28"/>
        </w:rPr>
        <w:t xml:space="preserve">, метафори, </w:t>
      </w:r>
      <w:proofErr w:type="spellStart"/>
      <w:r w:rsidRPr="004138A8">
        <w:rPr>
          <w:rStyle w:val="afa"/>
          <w:b w:val="0"/>
          <w:bCs w:val="0"/>
          <w:sz w:val="28"/>
          <w:szCs w:val="28"/>
        </w:rPr>
        <w:t>нейромовні</w:t>
      </w:r>
      <w:proofErr w:type="spellEnd"/>
      <w:r w:rsidRPr="004138A8">
        <w:rPr>
          <w:rStyle w:val="afa"/>
          <w:b w:val="0"/>
          <w:bCs w:val="0"/>
          <w:sz w:val="28"/>
          <w:szCs w:val="28"/>
        </w:rPr>
        <w:t xml:space="preserve"> конструкції, візуальні тригери</w:t>
      </w:r>
      <w:r w:rsidRPr="004138A8">
        <w:rPr>
          <w:sz w:val="28"/>
          <w:szCs w:val="28"/>
        </w:rPr>
        <w:t xml:space="preserve">, які впливають на підсвідомий рівень сприйняття повідомлення. Вибір каналу комунікації (ТБ, соціальні мережі, POS-матеріали, події, </w:t>
      </w:r>
      <w:proofErr w:type="spellStart"/>
      <w:r w:rsidRPr="004138A8">
        <w:rPr>
          <w:sz w:val="28"/>
          <w:szCs w:val="28"/>
        </w:rPr>
        <w:t>колаборації</w:t>
      </w:r>
      <w:proofErr w:type="spellEnd"/>
      <w:r w:rsidRPr="004138A8">
        <w:rPr>
          <w:sz w:val="28"/>
          <w:szCs w:val="28"/>
        </w:rPr>
        <w:t xml:space="preserve">) також має враховувати </w:t>
      </w:r>
      <w:r w:rsidRPr="004138A8">
        <w:rPr>
          <w:rStyle w:val="afa"/>
          <w:b w:val="0"/>
          <w:bCs w:val="0"/>
          <w:sz w:val="28"/>
          <w:szCs w:val="28"/>
        </w:rPr>
        <w:t>особливості цільового сегменту і тип емоційної залученості</w:t>
      </w:r>
      <w:r w:rsidRPr="004138A8">
        <w:rPr>
          <w:sz w:val="28"/>
          <w:szCs w:val="28"/>
        </w:rPr>
        <w:t>.</w:t>
      </w:r>
    </w:p>
    <w:p w14:paraId="3723C0B3" w14:textId="612EFA69" w:rsidR="004138A8" w:rsidRPr="004138A8" w:rsidRDefault="00C500AC" w:rsidP="004138A8">
      <w:pPr>
        <w:spacing w:line="360" w:lineRule="auto"/>
        <w:ind w:firstLine="709"/>
        <w:jc w:val="both"/>
        <w:rPr>
          <w:sz w:val="28"/>
          <w:szCs w:val="28"/>
        </w:rPr>
      </w:pPr>
      <w:r>
        <w:rPr>
          <w:sz w:val="28"/>
          <w:szCs w:val="28"/>
        </w:rPr>
        <w:t>Розглянимо у</w:t>
      </w:r>
      <w:r w:rsidR="004138A8" w:rsidRPr="004138A8">
        <w:rPr>
          <w:rStyle w:val="afa"/>
          <w:b w:val="0"/>
          <w:bCs w:val="0"/>
          <w:sz w:val="28"/>
          <w:szCs w:val="28"/>
        </w:rPr>
        <w:t>правління каналами розподілу</w:t>
      </w:r>
      <w:r>
        <w:rPr>
          <w:rStyle w:val="afa"/>
          <w:b w:val="0"/>
          <w:bCs w:val="0"/>
          <w:sz w:val="28"/>
          <w:szCs w:val="28"/>
        </w:rPr>
        <w:t xml:space="preserve">. </w:t>
      </w:r>
      <w:r w:rsidR="004138A8" w:rsidRPr="004138A8">
        <w:rPr>
          <w:sz w:val="28"/>
          <w:szCs w:val="28"/>
        </w:rPr>
        <w:t xml:space="preserve">Канали збуту </w:t>
      </w:r>
      <w:r w:rsidRPr="00B55BC9">
        <w:rPr>
          <w:rFonts w:eastAsia="TimesNewRoman"/>
          <w:sz w:val="28"/>
          <w:szCs w:val="28"/>
        </w:rPr>
        <w:t>–</w:t>
      </w:r>
      <w:r w:rsidR="004138A8" w:rsidRPr="004138A8">
        <w:rPr>
          <w:sz w:val="28"/>
          <w:szCs w:val="28"/>
        </w:rPr>
        <w:t xml:space="preserve"> це інструменти, через які продукція потрапляє до споживача. У конкурентній політиці їх правильне налаштування визначає </w:t>
      </w:r>
      <w:r w:rsidR="004138A8" w:rsidRPr="004138A8">
        <w:rPr>
          <w:rStyle w:val="afa"/>
          <w:b w:val="0"/>
          <w:bCs w:val="0"/>
          <w:sz w:val="28"/>
          <w:szCs w:val="28"/>
        </w:rPr>
        <w:t>доступність товару, зручність придбання і загальний клієнтський досвід</w:t>
      </w:r>
      <w:r w:rsidR="004138A8" w:rsidRPr="004138A8">
        <w:rPr>
          <w:sz w:val="28"/>
          <w:szCs w:val="28"/>
        </w:rPr>
        <w:t>.</w:t>
      </w:r>
    </w:p>
    <w:p w14:paraId="7EDCC93E" w14:textId="3A74C821" w:rsidR="004138A8" w:rsidRPr="004138A8" w:rsidRDefault="004138A8" w:rsidP="00C500AC">
      <w:pPr>
        <w:spacing w:line="360" w:lineRule="auto"/>
        <w:ind w:firstLine="709"/>
        <w:jc w:val="both"/>
        <w:rPr>
          <w:sz w:val="28"/>
          <w:szCs w:val="28"/>
        </w:rPr>
      </w:pPr>
      <w:r w:rsidRPr="004138A8">
        <w:rPr>
          <w:sz w:val="28"/>
          <w:szCs w:val="28"/>
        </w:rPr>
        <w:t>У рамках психологічного маркетингу важливо:</w:t>
      </w:r>
      <w:r w:rsidR="00C500AC">
        <w:rPr>
          <w:sz w:val="28"/>
          <w:szCs w:val="28"/>
        </w:rPr>
        <w:t xml:space="preserve"> </w:t>
      </w:r>
      <w:r w:rsidRPr="004138A8">
        <w:rPr>
          <w:sz w:val="28"/>
          <w:szCs w:val="28"/>
        </w:rPr>
        <w:t xml:space="preserve">створювати </w:t>
      </w:r>
      <w:r w:rsidRPr="004138A8">
        <w:rPr>
          <w:rStyle w:val="afa"/>
          <w:b w:val="0"/>
          <w:bCs w:val="0"/>
          <w:sz w:val="28"/>
          <w:szCs w:val="28"/>
        </w:rPr>
        <w:t>комфортні, естетичні, інтуїтивно зрозумілі точки контакту</w:t>
      </w:r>
      <w:r w:rsidRPr="004138A8">
        <w:rPr>
          <w:sz w:val="28"/>
          <w:szCs w:val="28"/>
        </w:rPr>
        <w:t xml:space="preserve"> (вітрини, онлайн-магазини, мобільні додатки);</w:t>
      </w:r>
      <w:r w:rsidR="00C500AC">
        <w:rPr>
          <w:sz w:val="28"/>
          <w:szCs w:val="28"/>
        </w:rPr>
        <w:t xml:space="preserve"> </w:t>
      </w:r>
      <w:r w:rsidRPr="004138A8">
        <w:rPr>
          <w:sz w:val="28"/>
          <w:szCs w:val="28"/>
        </w:rPr>
        <w:t xml:space="preserve">забезпечити </w:t>
      </w:r>
      <w:r w:rsidRPr="004138A8">
        <w:rPr>
          <w:rStyle w:val="afa"/>
          <w:b w:val="0"/>
          <w:bCs w:val="0"/>
          <w:sz w:val="28"/>
          <w:szCs w:val="28"/>
        </w:rPr>
        <w:t>позитивне враження від сервісу</w:t>
      </w:r>
      <w:r w:rsidRPr="004138A8">
        <w:rPr>
          <w:sz w:val="28"/>
          <w:szCs w:val="28"/>
        </w:rPr>
        <w:t>;</w:t>
      </w:r>
      <w:r w:rsidR="00C500AC">
        <w:rPr>
          <w:sz w:val="28"/>
          <w:szCs w:val="28"/>
        </w:rPr>
        <w:t xml:space="preserve"> </w:t>
      </w:r>
      <w:r w:rsidRPr="004138A8">
        <w:rPr>
          <w:sz w:val="28"/>
          <w:szCs w:val="28"/>
        </w:rPr>
        <w:t xml:space="preserve">підкріплювати </w:t>
      </w:r>
      <w:r w:rsidRPr="004138A8">
        <w:rPr>
          <w:rStyle w:val="afa"/>
          <w:b w:val="0"/>
          <w:bCs w:val="0"/>
          <w:sz w:val="28"/>
          <w:szCs w:val="28"/>
        </w:rPr>
        <w:t>атмосферу бренду</w:t>
      </w:r>
      <w:r w:rsidRPr="004138A8">
        <w:rPr>
          <w:sz w:val="28"/>
          <w:szCs w:val="28"/>
        </w:rPr>
        <w:t xml:space="preserve"> навіть на фізичних або віртуальних точках продажу.</w:t>
      </w:r>
    </w:p>
    <w:p w14:paraId="77213D4A" w14:textId="68DC6C2B" w:rsidR="004138A8" w:rsidRPr="004138A8" w:rsidRDefault="004138A8" w:rsidP="004138A8">
      <w:pPr>
        <w:spacing w:line="360" w:lineRule="auto"/>
        <w:ind w:firstLine="709"/>
        <w:jc w:val="both"/>
        <w:rPr>
          <w:sz w:val="28"/>
          <w:szCs w:val="28"/>
        </w:rPr>
      </w:pPr>
      <w:r w:rsidRPr="004138A8">
        <w:rPr>
          <w:sz w:val="28"/>
          <w:szCs w:val="28"/>
        </w:rPr>
        <w:t xml:space="preserve">Наприклад, фонове освітлення, запахи в магазині, інтонація менеджера чи анімація в застосунку </w:t>
      </w:r>
      <w:r w:rsidR="00C500AC" w:rsidRPr="00B55BC9">
        <w:rPr>
          <w:rFonts w:eastAsia="TimesNewRoman"/>
          <w:sz w:val="28"/>
          <w:szCs w:val="28"/>
        </w:rPr>
        <w:t>–</w:t>
      </w:r>
      <w:r w:rsidRPr="004138A8">
        <w:rPr>
          <w:sz w:val="28"/>
          <w:szCs w:val="28"/>
        </w:rPr>
        <w:t xml:space="preserve"> усе це елементи психологічного впливу, що впливають на рівень задоволеності і схильність до повторної покупки.</w:t>
      </w:r>
    </w:p>
    <w:p w14:paraId="615F521D" w14:textId="77777777" w:rsidR="004138A8" w:rsidRPr="004138A8" w:rsidRDefault="004138A8" w:rsidP="004138A8">
      <w:pPr>
        <w:spacing w:line="360" w:lineRule="auto"/>
        <w:ind w:firstLine="709"/>
        <w:jc w:val="both"/>
        <w:rPr>
          <w:sz w:val="28"/>
          <w:szCs w:val="28"/>
        </w:rPr>
      </w:pPr>
      <w:r w:rsidRPr="004138A8">
        <w:rPr>
          <w:sz w:val="28"/>
          <w:szCs w:val="28"/>
        </w:rPr>
        <w:t xml:space="preserve">Комплексне управління якістю, асортиментом, комунікаціями та каналами розподілу дозволяє не лише раціонально організувати маркетингову діяльність, але й </w:t>
      </w:r>
      <w:r w:rsidRPr="004138A8">
        <w:rPr>
          <w:rStyle w:val="afa"/>
          <w:b w:val="0"/>
          <w:bCs w:val="0"/>
          <w:sz w:val="28"/>
          <w:szCs w:val="28"/>
        </w:rPr>
        <w:t xml:space="preserve">створити </w:t>
      </w:r>
      <w:proofErr w:type="spellStart"/>
      <w:r w:rsidRPr="004138A8">
        <w:rPr>
          <w:rStyle w:val="afa"/>
          <w:b w:val="0"/>
          <w:bCs w:val="0"/>
          <w:sz w:val="28"/>
          <w:szCs w:val="28"/>
        </w:rPr>
        <w:t>емоційно</w:t>
      </w:r>
      <w:proofErr w:type="spellEnd"/>
      <w:r w:rsidRPr="004138A8">
        <w:rPr>
          <w:rStyle w:val="afa"/>
          <w:b w:val="0"/>
          <w:bCs w:val="0"/>
          <w:sz w:val="28"/>
          <w:szCs w:val="28"/>
        </w:rPr>
        <w:t xml:space="preserve"> привабливе конкурентне середовище навколо бренду</w:t>
      </w:r>
      <w:r w:rsidRPr="004138A8">
        <w:rPr>
          <w:sz w:val="28"/>
          <w:szCs w:val="28"/>
        </w:rPr>
        <w:t xml:space="preserve">. Залучення інструментів психологічного маркетингу до управління цими компонентами підвищує ефективність конкурентної політики та формує </w:t>
      </w:r>
      <w:r w:rsidRPr="004138A8">
        <w:rPr>
          <w:rStyle w:val="afa"/>
          <w:b w:val="0"/>
          <w:bCs w:val="0"/>
          <w:sz w:val="28"/>
          <w:szCs w:val="28"/>
        </w:rPr>
        <w:t>стійкий емоційний капітал підприємства</w:t>
      </w:r>
      <w:r w:rsidRPr="004138A8">
        <w:rPr>
          <w:sz w:val="28"/>
          <w:szCs w:val="28"/>
        </w:rPr>
        <w:t>.</w:t>
      </w:r>
    </w:p>
    <w:p w14:paraId="744E1848" w14:textId="178B6686" w:rsidR="004138A8" w:rsidRPr="004138A8" w:rsidRDefault="004138A8" w:rsidP="004138A8">
      <w:pPr>
        <w:spacing w:line="360" w:lineRule="auto"/>
        <w:ind w:firstLine="709"/>
        <w:jc w:val="both"/>
        <w:rPr>
          <w:sz w:val="28"/>
          <w:szCs w:val="28"/>
        </w:rPr>
      </w:pPr>
      <w:r w:rsidRPr="004138A8">
        <w:rPr>
          <w:sz w:val="28"/>
          <w:szCs w:val="28"/>
        </w:rPr>
        <w:t xml:space="preserve">Конкурентна політика підприємства є </w:t>
      </w:r>
      <w:r w:rsidR="00C500AC" w:rsidRPr="004138A8">
        <w:rPr>
          <w:sz w:val="28"/>
          <w:szCs w:val="28"/>
        </w:rPr>
        <w:t>невід’ємною</w:t>
      </w:r>
      <w:r w:rsidRPr="004138A8">
        <w:rPr>
          <w:sz w:val="28"/>
          <w:szCs w:val="28"/>
        </w:rPr>
        <w:t xml:space="preserve"> складовою стратегічного управління та визначає напрям дій для забезпечення його стабільної позиції на ринку. Її ефективність ґрунтується на здатності підприємства адаптуватися до змін зовнішнього середовища, виявляти й реалізовувати конкурентні переваги, формувати унікальну ціннісну пропозицію для цільової аудиторії.</w:t>
      </w:r>
    </w:p>
    <w:p w14:paraId="73068820" w14:textId="77777777" w:rsidR="004138A8" w:rsidRPr="004138A8" w:rsidRDefault="004138A8" w:rsidP="004138A8">
      <w:pPr>
        <w:spacing w:line="360" w:lineRule="auto"/>
        <w:ind w:firstLine="709"/>
        <w:jc w:val="both"/>
        <w:rPr>
          <w:sz w:val="28"/>
          <w:szCs w:val="28"/>
        </w:rPr>
      </w:pPr>
      <w:r w:rsidRPr="004138A8">
        <w:rPr>
          <w:sz w:val="28"/>
          <w:szCs w:val="28"/>
        </w:rPr>
        <w:t xml:space="preserve">Ключовими елементами конкурентної політики є визначення конкурентних переваг, сегментування ринку, позиціонування бренду, вибір моделі конкуренції (цінової чи нецінової), а також управління якістю, асортиментом, маркетинговими комунікаціями та каналами збуту. Особливого значення набувають </w:t>
      </w:r>
      <w:r w:rsidRPr="004138A8">
        <w:rPr>
          <w:rStyle w:val="afa"/>
          <w:b w:val="0"/>
          <w:bCs w:val="0"/>
          <w:sz w:val="28"/>
          <w:szCs w:val="28"/>
        </w:rPr>
        <w:t>нецінові інструменти</w:t>
      </w:r>
      <w:r w:rsidRPr="004138A8">
        <w:rPr>
          <w:sz w:val="28"/>
          <w:szCs w:val="28"/>
        </w:rPr>
        <w:t xml:space="preserve">, орієнтовані на </w:t>
      </w:r>
      <w:r w:rsidRPr="004138A8">
        <w:rPr>
          <w:rStyle w:val="afa"/>
          <w:b w:val="0"/>
          <w:bCs w:val="0"/>
          <w:sz w:val="28"/>
          <w:szCs w:val="28"/>
        </w:rPr>
        <w:t>емоційні та поведінкові чинники впливу</w:t>
      </w:r>
      <w:r w:rsidRPr="004138A8">
        <w:rPr>
          <w:sz w:val="28"/>
          <w:szCs w:val="28"/>
        </w:rPr>
        <w:t>, які забезпечують глибше емоційне залучення споживача.</w:t>
      </w:r>
    </w:p>
    <w:p w14:paraId="5CA12B22" w14:textId="77777777" w:rsidR="004138A8" w:rsidRPr="004138A8" w:rsidRDefault="004138A8" w:rsidP="004138A8">
      <w:pPr>
        <w:spacing w:line="360" w:lineRule="auto"/>
        <w:ind w:firstLine="709"/>
        <w:jc w:val="both"/>
        <w:rPr>
          <w:sz w:val="28"/>
          <w:szCs w:val="28"/>
        </w:rPr>
      </w:pPr>
      <w:r w:rsidRPr="004138A8">
        <w:rPr>
          <w:sz w:val="28"/>
          <w:szCs w:val="28"/>
        </w:rPr>
        <w:t xml:space="preserve">У сучасних умовах зростає роль психологічного маркетингу як дієвого засобу реалізації конкурентної політики. Його інструменти дозволяють формувати стійкий емоційний зв’язок зі споживачем, посилювати </w:t>
      </w:r>
      <w:proofErr w:type="spellStart"/>
      <w:r w:rsidRPr="004138A8">
        <w:rPr>
          <w:sz w:val="28"/>
          <w:szCs w:val="28"/>
        </w:rPr>
        <w:t>брендову</w:t>
      </w:r>
      <w:proofErr w:type="spellEnd"/>
      <w:r w:rsidRPr="004138A8">
        <w:rPr>
          <w:sz w:val="28"/>
          <w:szCs w:val="28"/>
        </w:rPr>
        <w:t xml:space="preserve"> лояльність та забезпечувати довготривалі конкурентні переваги, які важко скопіювати конкурентам. Тому інтеграція психологічного підходу у конкурентну стратегію підприємства є однією з передумов підвищення його ринкової стійкості та конкурентоспроможності.</w:t>
      </w:r>
    </w:p>
    <w:p w14:paraId="0DE1430D" w14:textId="24983D89" w:rsidR="002524C0" w:rsidRPr="002524C0" w:rsidRDefault="002524C0" w:rsidP="002524C0">
      <w:pPr>
        <w:spacing w:line="360" w:lineRule="auto"/>
        <w:ind w:firstLine="709"/>
        <w:jc w:val="both"/>
        <w:rPr>
          <w:rFonts w:eastAsia="TimesNewRoman"/>
          <w:bCs/>
          <w:sz w:val="28"/>
          <w:szCs w:val="28"/>
        </w:rPr>
      </w:pPr>
      <w:r w:rsidRPr="002524C0">
        <w:rPr>
          <w:rFonts w:eastAsia="TimesNewRoman"/>
          <w:bCs/>
          <w:sz w:val="28"/>
          <w:szCs w:val="28"/>
        </w:rPr>
        <w:t>Залежно від ринкової ситуації підприємство може реалізовувати різні типи конкурентної політики:</w:t>
      </w:r>
    </w:p>
    <w:p w14:paraId="15D60AEA" w14:textId="3E32ACC0" w:rsidR="002524C0" w:rsidRPr="002524C0" w:rsidRDefault="002524C0" w:rsidP="001C6787">
      <w:pPr>
        <w:pStyle w:val="af4"/>
        <w:numPr>
          <w:ilvl w:val="0"/>
          <w:numId w:val="4"/>
        </w:numPr>
        <w:spacing w:after="0" w:line="360" w:lineRule="auto"/>
        <w:ind w:left="0" w:firstLine="709"/>
        <w:jc w:val="both"/>
        <w:rPr>
          <w:rFonts w:ascii="Times New Roman" w:hAnsi="Times New Roman"/>
          <w:sz w:val="28"/>
          <w:szCs w:val="28"/>
          <w:lang w:val="uk-UA"/>
        </w:rPr>
      </w:pPr>
      <w:r w:rsidRPr="002524C0">
        <w:rPr>
          <w:rFonts w:ascii="Times New Roman" w:hAnsi="Times New Roman"/>
          <w:sz w:val="28"/>
          <w:szCs w:val="28"/>
          <w:lang w:val="uk-UA"/>
        </w:rPr>
        <w:t>оборонна, яка спрямована на збереження наявних позицій та утримання клієнтів;</w:t>
      </w:r>
    </w:p>
    <w:p w14:paraId="4F6D6788" w14:textId="20A29448" w:rsidR="002524C0" w:rsidRPr="002524C0" w:rsidRDefault="002524C0" w:rsidP="001C6787">
      <w:pPr>
        <w:pStyle w:val="af4"/>
        <w:numPr>
          <w:ilvl w:val="0"/>
          <w:numId w:val="4"/>
        </w:numPr>
        <w:spacing w:after="0" w:line="360" w:lineRule="auto"/>
        <w:ind w:left="0" w:firstLine="709"/>
        <w:jc w:val="both"/>
        <w:rPr>
          <w:rFonts w:ascii="Times New Roman" w:hAnsi="Times New Roman"/>
          <w:sz w:val="28"/>
          <w:szCs w:val="28"/>
          <w:lang w:val="uk-UA"/>
        </w:rPr>
      </w:pPr>
      <w:r w:rsidRPr="002524C0">
        <w:rPr>
          <w:rFonts w:ascii="Times New Roman" w:hAnsi="Times New Roman"/>
          <w:sz w:val="28"/>
          <w:szCs w:val="28"/>
          <w:lang w:val="uk-UA"/>
        </w:rPr>
        <w:t>наступальна, що передбачає активне захоплення нових сегментів або витіснення конкурентів;</w:t>
      </w:r>
    </w:p>
    <w:p w14:paraId="3329B2E9" w14:textId="546C7C81" w:rsidR="002524C0" w:rsidRPr="002524C0" w:rsidRDefault="002524C0" w:rsidP="001C6787">
      <w:pPr>
        <w:pStyle w:val="af4"/>
        <w:numPr>
          <w:ilvl w:val="0"/>
          <w:numId w:val="4"/>
        </w:numPr>
        <w:spacing w:after="0" w:line="360" w:lineRule="auto"/>
        <w:ind w:left="0" w:firstLine="709"/>
        <w:jc w:val="both"/>
        <w:rPr>
          <w:rFonts w:ascii="Times New Roman" w:hAnsi="Times New Roman"/>
          <w:sz w:val="28"/>
          <w:szCs w:val="28"/>
          <w:lang w:val="uk-UA"/>
        </w:rPr>
      </w:pPr>
      <w:r w:rsidRPr="002524C0">
        <w:rPr>
          <w:rFonts w:ascii="Times New Roman" w:hAnsi="Times New Roman"/>
          <w:sz w:val="28"/>
          <w:szCs w:val="28"/>
          <w:lang w:val="uk-UA"/>
        </w:rPr>
        <w:t>маневрова, яка реалізується шляхом гнучкого реагування на дії конкурентів;</w:t>
      </w:r>
    </w:p>
    <w:p w14:paraId="61C15AB3" w14:textId="193B894E" w:rsidR="002524C0" w:rsidRPr="002524C0" w:rsidRDefault="002524C0" w:rsidP="001C6787">
      <w:pPr>
        <w:pStyle w:val="af4"/>
        <w:numPr>
          <w:ilvl w:val="0"/>
          <w:numId w:val="4"/>
        </w:numPr>
        <w:spacing w:after="0" w:line="360" w:lineRule="auto"/>
        <w:ind w:left="0" w:firstLine="709"/>
        <w:jc w:val="both"/>
        <w:rPr>
          <w:rFonts w:ascii="Times New Roman" w:hAnsi="Times New Roman"/>
          <w:sz w:val="28"/>
          <w:szCs w:val="28"/>
          <w:lang w:val="uk-UA"/>
        </w:rPr>
      </w:pPr>
      <w:r w:rsidRPr="002524C0">
        <w:rPr>
          <w:rFonts w:ascii="Times New Roman" w:hAnsi="Times New Roman"/>
          <w:sz w:val="28"/>
          <w:szCs w:val="28"/>
          <w:lang w:val="uk-UA"/>
        </w:rPr>
        <w:t xml:space="preserve">флангова, що фокусується на менш конкурентних, </w:t>
      </w:r>
      <w:proofErr w:type="spellStart"/>
      <w:r w:rsidRPr="002524C0">
        <w:rPr>
          <w:rFonts w:ascii="Times New Roman" w:hAnsi="Times New Roman"/>
          <w:sz w:val="28"/>
          <w:szCs w:val="28"/>
          <w:lang w:val="uk-UA"/>
        </w:rPr>
        <w:t>нішових</w:t>
      </w:r>
      <w:proofErr w:type="spellEnd"/>
      <w:r w:rsidRPr="002524C0">
        <w:rPr>
          <w:rFonts w:ascii="Times New Roman" w:hAnsi="Times New Roman"/>
          <w:sz w:val="28"/>
          <w:szCs w:val="28"/>
          <w:lang w:val="uk-UA"/>
        </w:rPr>
        <w:t xml:space="preserve"> сегментах ринку.</w:t>
      </w:r>
    </w:p>
    <w:p w14:paraId="51C17EDC" w14:textId="3B733AD0" w:rsidR="002524C0" w:rsidRPr="002524C0" w:rsidRDefault="002524C0" w:rsidP="002524C0">
      <w:pPr>
        <w:spacing w:line="360" w:lineRule="auto"/>
        <w:ind w:firstLine="709"/>
        <w:jc w:val="both"/>
        <w:rPr>
          <w:rFonts w:eastAsia="TimesNewRoman"/>
          <w:bCs/>
          <w:sz w:val="28"/>
          <w:szCs w:val="28"/>
        </w:rPr>
      </w:pPr>
      <w:r w:rsidRPr="002524C0">
        <w:rPr>
          <w:rFonts w:eastAsia="TimesNewRoman"/>
          <w:bCs/>
          <w:sz w:val="28"/>
          <w:szCs w:val="28"/>
        </w:rPr>
        <w:t xml:space="preserve">Особливе значення в сучасних умовах набуває нецінова конкуренція, де вирішальну роль відіграють нематеріальні чинники </w:t>
      </w:r>
      <w:r w:rsidRPr="00B55BC9">
        <w:rPr>
          <w:rFonts w:eastAsia="TimesNewRoman"/>
          <w:sz w:val="28"/>
          <w:szCs w:val="28"/>
        </w:rPr>
        <w:t>–</w:t>
      </w:r>
      <w:r w:rsidRPr="002524C0">
        <w:rPr>
          <w:rFonts w:eastAsia="TimesNewRoman"/>
          <w:bCs/>
          <w:sz w:val="28"/>
          <w:szCs w:val="28"/>
        </w:rPr>
        <w:t xml:space="preserve"> імідж, репутація, емоційний зв’язок зі споживачем, рівень сервісу, </w:t>
      </w:r>
      <w:proofErr w:type="spellStart"/>
      <w:r w:rsidRPr="002524C0">
        <w:rPr>
          <w:rFonts w:eastAsia="TimesNewRoman"/>
          <w:bCs/>
          <w:sz w:val="28"/>
          <w:szCs w:val="28"/>
        </w:rPr>
        <w:t>інноваційність</w:t>
      </w:r>
      <w:proofErr w:type="spellEnd"/>
      <w:r w:rsidRPr="002524C0">
        <w:rPr>
          <w:rFonts w:eastAsia="TimesNewRoman"/>
          <w:bCs/>
          <w:sz w:val="28"/>
          <w:szCs w:val="28"/>
        </w:rPr>
        <w:t xml:space="preserve">, соціальна відповідальність. Саме тут важливим ресурсом стають інструменти психологічного маркетингу, які сприяють створенню диференційованого, </w:t>
      </w:r>
      <w:proofErr w:type="spellStart"/>
      <w:r w:rsidRPr="002524C0">
        <w:rPr>
          <w:rFonts w:eastAsia="TimesNewRoman"/>
          <w:bCs/>
          <w:sz w:val="28"/>
          <w:szCs w:val="28"/>
        </w:rPr>
        <w:t>емоційно</w:t>
      </w:r>
      <w:proofErr w:type="spellEnd"/>
      <w:r w:rsidRPr="002524C0">
        <w:rPr>
          <w:rFonts w:eastAsia="TimesNewRoman"/>
          <w:bCs/>
          <w:sz w:val="28"/>
          <w:szCs w:val="28"/>
        </w:rPr>
        <w:t xml:space="preserve"> привабливого образу підприємства в уявленні споживача.</w:t>
      </w:r>
    </w:p>
    <w:p w14:paraId="072CA51A" w14:textId="050C1FA9" w:rsidR="002524C0" w:rsidRPr="002524C0" w:rsidRDefault="002524C0" w:rsidP="002524C0">
      <w:pPr>
        <w:spacing w:line="360" w:lineRule="auto"/>
        <w:ind w:firstLine="709"/>
        <w:jc w:val="both"/>
        <w:rPr>
          <w:rFonts w:eastAsia="TimesNewRoman"/>
          <w:bCs/>
          <w:sz w:val="28"/>
          <w:szCs w:val="28"/>
        </w:rPr>
      </w:pPr>
      <w:r w:rsidRPr="002524C0">
        <w:rPr>
          <w:rFonts w:eastAsia="TimesNewRoman"/>
          <w:bCs/>
          <w:sz w:val="28"/>
          <w:szCs w:val="28"/>
        </w:rPr>
        <w:t xml:space="preserve">Конкурентна політика не є статичною </w:t>
      </w:r>
      <w:r w:rsidRPr="00B55BC9">
        <w:rPr>
          <w:rFonts w:eastAsia="TimesNewRoman"/>
          <w:sz w:val="28"/>
          <w:szCs w:val="28"/>
        </w:rPr>
        <w:t>–</w:t>
      </w:r>
      <w:r w:rsidRPr="002524C0">
        <w:rPr>
          <w:rFonts w:eastAsia="TimesNewRoman"/>
          <w:bCs/>
          <w:sz w:val="28"/>
          <w:szCs w:val="28"/>
        </w:rPr>
        <w:t xml:space="preserve"> вона змінюється відповідно до етапів життєвого циклу підприємства, зміни споживчих уподобань, впливу зовнішніх факторів (економічних, політичних, соціальних). Її ефективність залежить від здатності підприємства відстежувати поведінку конкурентів, проводити конкурентну розвідку, аналізувати тенденції ринку та впроваджувати інноваційні маркетингові рішення.</w:t>
      </w:r>
    </w:p>
    <w:p w14:paraId="56C68E7E" w14:textId="249500DA" w:rsidR="002524C0" w:rsidRPr="002524C0" w:rsidRDefault="002524C0" w:rsidP="002524C0">
      <w:pPr>
        <w:spacing w:line="360" w:lineRule="auto"/>
        <w:ind w:firstLine="709"/>
        <w:jc w:val="both"/>
        <w:rPr>
          <w:rFonts w:eastAsia="TimesNewRoman"/>
          <w:bCs/>
          <w:sz w:val="28"/>
          <w:szCs w:val="28"/>
        </w:rPr>
      </w:pPr>
      <w:r w:rsidRPr="002524C0">
        <w:rPr>
          <w:rFonts w:eastAsia="TimesNewRoman"/>
          <w:bCs/>
          <w:sz w:val="28"/>
          <w:szCs w:val="28"/>
        </w:rPr>
        <w:t xml:space="preserve">Ключовим завданням конкурентної політики є формування унікальної ціннісної пропозиції (УЦП) </w:t>
      </w:r>
      <w:r w:rsidRPr="00B55BC9">
        <w:rPr>
          <w:rFonts w:eastAsia="TimesNewRoman"/>
          <w:sz w:val="28"/>
          <w:szCs w:val="28"/>
        </w:rPr>
        <w:t>–</w:t>
      </w:r>
      <w:r w:rsidRPr="002524C0">
        <w:rPr>
          <w:rFonts w:eastAsia="TimesNewRoman"/>
          <w:bCs/>
          <w:sz w:val="28"/>
          <w:szCs w:val="28"/>
        </w:rPr>
        <w:t xml:space="preserve"> тобто такої комбінації характеристик продукту, сервісу та комунікацій, яка буде відрізняти підприємство від конкурентів і створювати стійку перевагу. У цьому контексті психологічні аспекти мають велике значення, оскільки УЦП повинна резонувати з внутрішніми мотиваціями та емоціями цільової аудиторії.</w:t>
      </w:r>
    </w:p>
    <w:p w14:paraId="1A554C85" w14:textId="759D6416" w:rsidR="002524C0" w:rsidRPr="002524C0" w:rsidRDefault="002524C0" w:rsidP="002524C0">
      <w:pPr>
        <w:spacing w:line="360" w:lineRule="auto"/>
        <w:ind w:firstLine="709"/>
        <w:jc w:val="both"/>
        <w:rPr>
          <w:rFonts w:eastAsia="TimesNewRoman"/>
          <w:bCs/>
          <w:sz w:val="28"/>
          <w:szCs w:val="28"/>
        </w:rPr>
      </w:pPr>
      <w:r w:rsidRPr="002524C0">
        <w:rPr>
          <w:rFonts w:eastAsia="TimesNewRoman"/>
          <w:bCs/>
          <w:sz w:val="28"/>
          <w:szCs w:val="28"/>
        </w:rPr>
        <w:t xml:space="preserve">Отже, конкурентна політика підприємства в умовах сучасного ринку </w:t>
      </w:r>
      <w:r w:rsidRPr="00B55BC9">
        <w:rPr>
          <w:rFonts w:eastAsia="TimesNewRoman"/>
          <w:sz w:val="28"/>
          <w:szCs w:val="28"/>
        </w:rPr>
        <w:t>–</w:t>
      </w:r>
      <w:r w:rsidRPr="002524C0">
        <w:rPr>
          <w:rFonts w:eastAsia="TimesNewRoman"/>
          <w:bCs/>
          <w:sz w:val="28"/>
          <w:szCs w:val="28"/>
        </w:rPr>
        <w:t xml:space="preserve"> це не лише раціональна побудова стратегії, але й </w:t>
      </w:r>
      <w:proofErr w:type="spellStart"/>
      <w:r w:rsidRPr="002524C0">
        <w:rPr>
          <w:rFonts w:eastAsia="TimesNewRoman"/>
          <w:bCs/>
          <w:sz w:val="28"/>
          <w:szCs w:val="28"/>
        </w:rPr>
        <w:t>емоційно</w:t>
      </w:r>
      <w:proofErr w:type="spellEnd"/>
      <w:r w:rsidRPr="002524C0">
        <w:rPr>
          <w:rFonts w:eastAsia="TimesNewRoman"/>
          <w:bCs/>
          <w:sz w:val="28"/>
          <w:szCs w:val="28"/>
        </w:rPr>
        <w:t xml:space="preserve"> заряджена система взаємодії з клієнтом, де психологічні механізми відіграють дедалі важливішу роль у забезпеченні успіху.</w:t>
      </w:r>
    </w:p>
    <w:p w14:paraId="1354E905" w14:textId="77777777" w:rsidR="002524C0" w:rsidRPr="0075276A" w:rsidRDefault="002524C0" w:rsidP="0057291C">
      <w:pPr>
        <w:spacing w:line="360" w:lineRule="auto"/>
        <w:ind w:firstLine="709"/>
        <w:jc w:val="both"/>
        <w:rPr>
          <w:rFonts w:eastAsia="Calibri"/>
          <w:sz w:val="28"/>
          <w:szCs w:val="28"/>
          <w:lang w:eastAsia="en-US"/>
        </w:rPr>
      </w:pPr>
    </w:p>
    <w:p w14:paraId="264BFDEC" w14:textId="77777777" w:rsidR="002524C0" w:rsidRPr="0075276A" w:rsidRDefault="002524C0" w:rsidP="0057291C">
      <w:pPr>
        <w:spacing w:line="360" w:lineRule="auto"/>
        <w:ind w:firstLine="709"/>
        <w:jc w:val="both"/>
        <w:rPr>
          <w:rFonts w:eastAsia="Calibri"/>
          <w:sz w:val="28"/>
          <w:szCs w:val="28"/>
          <w:lang w:eastAsia="en-US"/>
        </w:rPr>
      </w:pPr>
    </w:p>
    <w:p w14:paraId="11E49D58" w14:textId="77777777" w:rsidR="002524C0" w:rsidRPr="0075276A" w:rsidRDefault="002524C0" w:rsidP="0057291C">
      <w:pPr>
        <w:spacing w:line="360" w:lineRule="auto"/>
        <w:ind w:firstLine="709"/>
        <w:jc w:val="both"/>
        <w:rPr>
          <w:rFonts w:eastAsia="Calibri"/>
          <w:sz w:val="28"/>
          <w:szCs w:val="28"/>
          <w:lang w:eastAsia="en-US"/>
        </w:rPr>
      </w:pPr>
    </w:p>
    <w:p w14:paraId="5029C502" w14:textId="3069C1AF" w:rsidR="00A93D52" w:rsidRPr="00903F72" w:rsidRDefault="00A93D52" w:rsidP="00A93D52">
      <w:pPr>
        <w:spacing w:line="360" w:lineRule="auto"/>
        <w:ind w:firstLine="709"/>
        <w:jc w:val="both"/>
        <w:rPr>
          <w:sz w:val="28"/>
        </w:rPr>
      </w:pPr>
      <w:r w:rsidRPr="00903F72">
        <w:rPr>
          <w:spacing w:val="-10"/>
          <w:sz w:val="28"/>
          <w:szCs w:val="28"/>
        </w:rPr>
        <w:t xml:space="preserve">1.3. </w:t>
      </w:r>
      <w:r w:rsidR="002140C6" w:rsidRPr="00465687">
        <w:rPr>
          <w:sz w:val="28"/>
          <w:szCs w:val="28"/>
        </w:rPr>
        <w:t xml:space="preserve">Інструменти  </w:t>
      </w:r>
      <w:r w:rsidR="002140C6">
        <w:rPr>
          <w:bCs/>
          <w:sz w:val="28"/>
          <w:szCs w:val="28"/>
        </w:rPr>
        <w:t>психологічного маркетингу</w:t>
      </w:r>
    </w:p>
    <w:p w14:paraId="6D77B53E" w14:textId="77777777" w:rsidR="0011167C" w:rsidRPr="00B51934" w:rsidRDefault="0011167C" w:rsidP="00B51934">
      <w:pPr>
        <w:spacing w:line="360" w:lineRule="auto"/>
        <w:ind w:firstLine="709"/>
        <w:jc w:val="both"/>
        <w:rPr>
          <w:rFonts w:eastAsia="TimesNewRoman"/>
          <w:sz w:val="28"/>
          <w:szCs w:val="28"/>
        </w:rPr>
      </w:pPr>
    </w:p>
    <w:p w14:paraId="2BADEEF3" w14:textId="5D864F99" w:rsidR="00B51934" w:rsidRPr="00B51934" w:rsidRDefault="00B51934" w:rsidP="00B51934">
      <w:pPr>
        <w:spacing w:line="360" w:lineRule="auto"/>
        <w:ind w:firstLine="709"/>
        <w:jc w:val="both"/>
        <w:rPr>
          <w:sz w:val="28"/>
          <w:szCs w:val="28"/>
        </w:rPr>
      </w:pPr>
      <w:r w:rsidRPr="00B51934">
        <w:rPr>
          <w:sz w:val="28"/>
          <w:szCs w:val="28"/>
        </w:rPr>
        <w:t xml:space="preserve">Психологічний маркетинг </w:t>
      </w:r>
      <w:r w:rsidRPr="00B55BC9">
        <w:rPr>
          <w:rFonts w:eastAsia="TimesNewRoman"/>
          <w:sz w:val="28"/>
          <w:szCs w:val="28"/>
        </w:rPr>
        <w:t>–</w:t>
      </w:r>
      <w:r w:rsidRPr="00B51934">
        <w:rPr>
          <w:sz w:val="28"/>
          <w:szCs w:val="28"/>
        </w:rPr>
        <w:t xml:space="preserve"> це міждисциплінарний напрям, який поєднує традиційні маркетингові технології з методами психологічного впливу на свідомість і підсвідомість споживача. Основною метою використання інструментів психологічного маркетингу є </w:t>
      </w:r>
      <w:r w:rsidRPr="00B51934">
        <w:rPr>
          <w:rStyle w:val="afa"/>
          <w:b w:val="0"/>
          <w:bCs w:val="0"/>
          <w:sz w:val="28"/>
          <w:szCs w:val="28"/>
        </w:rPr>
        <w:t>формування емоційного зв’язку з клієнтом</w:t>
      </w:r>
      <w:r w:rsidRPr="00B51934">
        <w:rPr>
          <w:sz w:val="28"/>
          <w:szCs w:val="28"/>
        </w:rPr>
        <w:t xml:space="preserve">, </w:t>
      </w:r>
      <w:r w:rsidRPr="00B51934">
        <w:rPr>
          <w:rStyle w:val="afa"/>
          <w:b w:val="0"/>
          <w:bCs w:val="0"/>
          <w:sz w:val="28"/>
          <w:szCs w:val="28"/>
        </w:rPr>
        <w:t>виклик бажаної поведінкової реакції</w:t>
      </w:r>
      <w:r w:rsidRPr="00B51934">
        <w:rPr>
          <w:sz w:val="28"/>
          <w:szCs w:val="28"/>
        </w:rPr>
        <w:t xml:space="preserve"> та </w:t>
      </w:r>
      <w:r w:rsidRPr="00B51934">
        <w:rPr>
          <w:rStyle w:val="afa"/>
          <w:b w:val="0"/>
          <w:bCs w:val="0"/>
          <w:sz w:val="28"/>
          <w:szCs w:val="28"/>
        </w:rPr>
        <w:t>створення цінності, яка виходить за межі раціонального сприйняття товару чи послуги</w:t>
      </w:r>
      <w:r w:rsidRPr="00B51934">
        <w:rPr>
          <w:sz w:val="28"/>
          <w:szCs w:val="28"/>
        </w:rPr>
        <w:t>.</w:t>
      </w:r>
    </w:p>
    <w:p w14:paraId="4AB4A3F0" w14:textId="77777777" w:rsidR="00B51934" w:rsidRPr="00B51934" w:rsidRDefault="00B51934" w:rsidP="00B51934">
      <w:pPr>
        <w:spacing w:line="360" w:lineRule="auto"/>
        <w:ind w:firstLine="709"/>
        <w:jc w:val="both"/>
        <w:rPr>
          <w:sz w:val="28"/>
          <w:szCs w:val="28"/>
        </w:rPr>
      </w:pPr>
      <w:r w:rsidRPr="00B51934">
        <w:rPr>
          <w:sz w:val="28"/>
          <w:szCs w:val="28"/>
        </w:rPr>
        <w:t xml:space="preserve">У системі конкурентної політики підприємства ці інструменти дозволяють сформувати </w:t>
      </w:r>
      <w:r w:rsidRPr="00B51934">
        <w:rPr>
          <w:rStyle w:val="afa"/>
          <w:b w:val="0"/>
          <w:bCs w:val="0"/>
          <w:sz w:val="28"/>
          <w:szCs w:val="28"/>
        </w:rPr>
        <w:t>нецінову конкурентну перевагу</w:t>
      </w:r>
      <w:r w:rsidRPr="00B51934">
        <w:rPr>
          <w:sz w:val="28"/>
          <w:szCs w:val="28"/>
        </w:rPr>
        <w:t>, підвищити ефективність комунікацій, стимулювати лояльність до бренду та забезпечити довготривалу присутність у свідомості споживача.</w:t>
      </w:r>
    </w:p>
    <w:p w14:paraId="0F0208DB" w14:textId="77777777" w:rsidR="00B51934" w:rsidRPr="00B51934" w:rsidRDefault="00B51934" w:rsidP="00B51934">
      <w:pPr>
        <w:pStyle w:val="3"/>
        <w:spacing w:before="0" w:after="0" w:line="360" w:lineRule="auto"/>
        <w:ind w:firstLine="709"/>
        <w:jc w:val="both"/>
        <w:rPr>
          <w:rFonts w:ascii="Times New Roman" w:hAnsi="Times New Roman" w:cs="Times New Roman"/>
          <w:b w:val="0"/>
          <w:bCs w:val="0"/>
          <w:sz w:val="28"/>
          <w:szCs w:val="28"/>
        </w:rPr>
      </w:pPr>
      <w:r w:rsidRPr="00B51934">
        <w:rPr>
          <w:rFonts w:ascii="Times New Roman" w:hAnsi="Times New Roman" w:cs="Times New Roman"/>
          <w:b w:val="0"/>
          <w:bCs w:val="0"/>
          <w:sz w:val="28"/>
          <w:szCs w:val="28"/>
        </w:rPr>
        <w:t>Класифікація інструментів психологічного маркетингу:</w:t>
      </w:r>
    </w:p>
    <w:p w14:paraId="7B99922A" w14:textId="069A4F2A" w:rsidR="00B51934" w:rsidRPr="00B51934" w:rsidRDefault="00B51934" w:rsidP="00B51934">
      <w:pPr>
        <w:pStyle w:val="4"/>
        <w:spacing w:before="0" w:after="0" w:line="360" w:lineRule="auto"/>
        <w:ind w:firstLine="709"/>
        <w:jc w:val="both"/>
        <w:rPr>
          <w:b w:val="0"/>
          <w:bCs w:val="0"/>
        </w:rPr>
      </w:pPr>
      <w:r w:rsidRPr="00B51934">
        <w:rPr>
          <w:b w:val="0"/>
          <w:bCs w:val="0"/>
        </w:rPr>
        <w:t xml:space="preserve">1. </w:t>
      </w:r>
      <w:r w:rsidRPr="00B51934">
        <w:rPr>
          <w:rStyle w:val="afa"/>
        </w:rPr>
        <w:t>Емоційні інструменти</w:t>
      </w:r>
      <w:r w:rsidRPr="00162D6F">
        <w:rPr>
          <w:rStyle w:val="afa"/>
        </w:rPr>
        <w:t xml:space="preserve"> </w:t>
      </w:r>
      <w:r w:rsidRPr="00B55BC9">
        <w:rPr>
          <w:rFonts w:eastAsia="TimesNewRoman"/>
        </w:rPr>
        <w:t>–</w:t>
      </w:r>
      <w:r w:rsidRPr="00B51934">
        <w:rPr>
          <w:b w:val="0"/>
          <w:bCs w:val="0"/>
        </w:rPr>
        <w:t xml:space="preserve"> спрямовані на формування емоційного тла споживчого вибору, виклик позитивних </w:t>
      </w:r>
      <w:proofErr w:type="spellStart"/>
      <w:r w:rsidRPr="00B51934">
        <w:rPr>
          <w:b w:val="0"/>
          <w:bCs w:val="0"/>
        </w:rPr>
        <w:t>відчуттів</w:t>
      </w:r>
      <w:proofErr w:type="spellEnd"/>
      <w:r w:rsidRPr="00B51934">
        <w:rPr>
          <w:b w:val="0"/>
          <w:bCs w:val="0"/>
        </w:rPr>
        <w:t xml:space="preserve"> та створення сильних асоціацій із брендом</w:t>
      </w:r>
      <w:r>
        <w:rPr>
          <w:b w:val="0"/>
          <w:bCs w:val="0"/>
        </w:rPr>
        <w:t>:</w:t>
      </w:r>
    </w:p>
    <w:p w14:paraId="4D894DF7" w14:textId="28803111" w:rsidR="00B51934" w:rsidRPr="00B51934" w:rsidRDefault="00B51934" w:rsidP="001C6787">
      <w:pPr>
        <w:pStyle w:val="af4"/>
        <w:numPr>
          <w:ilvl w:val="0"/>
          <w:numId w:val="4"/>
        </w:numPr>
        <w:spacing w:after="0" w:line="360" w:lineRule="auto"/>
        <w:ind w:left="0" w:firstLine="709"/>
        <w:jc w:val="both"/>
        <w:rPr>
          <w:rFonts w:ascii="Times New Roman" w:hAnsi="Times New Roman"/>
          <w:sz w:val="28"/>
          <w:szCs w:val="28"/>
          <w:lang w:val="uk-UA"/>
        </w:rPr>
      </w:pPr>
      <w:r w:rsidRPr="00B51934">
        <w:rPr>
          <w:rFonts w:ascii="Times New Roman" w:hAnsi="Times New Roman"/>
          <w:sz w:val="28"/>
          <w:szCs w:val="28"/>
          <w:lang w:val="uk-UA"/>
        </w:rPr>
        <w:t>використання кольору, звуку, запаху (сенсорний маркетинг);</w:t>
      </w:r>
    </w:p>
    <w:p w14:paraId="2780EE8C" w14:textId="3410C681" w:rsidR="00B51934" w:rsidRPr="00B51934" w:rsidRDefault="00B51934" w:rsidP="001C6787">
      <w:pPr>
        <w:pStyle w:val="af4"/>
        <w:numPr>
          <w:ilvl w:val="0"/>
          <w:numId w:val="4"/>
        </w:numPr>
        <w:spacing w:after="0" w:line="360" w:lineRule="auto"/>
        <w:ind w:left="0" w:firstLine="709"/>
        <w:jc w:val="both"/>
        <w:rPr>
          <w:rFonts w:ascii="Times New Roman" w:hAnsi="Times New Roman"/>
          <w:sz w:val="28"/>
          <w:szCs w:val="28"/>
          <w:lang w:val="uk-UA"/>
        </w:rPr>
      </w:pPr>
      <w:r w:rsidRPr="00B51934">
        <w:rPr>
          <w:rFonts w:ascii="Times New Roman" w:hAnsi="Times New Roman"/>
          <w:sz w:val="28"/>
          <w:szCs w:val="28"/>
          <w:lang w:val="uk-UA"/>
        </w:rPr>
        <w:t>музичний супровід у рекламі;</w:t>
      </w:r>
    </w:p>
    <w:p w14:paraId="184C4754" w14:textId="1BCD5D9B" w:rsidR="00B51934" w:rsidRPr="00B51934" w:rsidRDefault="00B51934" w:rsidP="001C6787">
      <w:pPr>
        <w:pStyle w:val="af4"/>
        <w:numPr>
          <w:ilvl w:val="0"/>
          <w:numId w:val="4"/>
        </w:numPr>
        <w:spacing w:after="0" w:line="360" w:lineRule="auto"/>
        <w:ind w:left="0" w:firstLine="709"/>
        <w:jc w:val="both"/>
        <w:rPr>
          <w:rFonts w:ascii="Times New Roman" w:hAnsi="Times New Roman"/>
          <w:sz w:val="28"/>
          <w:szCs w:val="28"/>
          <w:lang w:val="uk-UA"/>
        </w:rPr>
      </w:pPr>
      <w:r w:rsidRPr="00B51934">
        <w:rPr>
          <w:rFonts w:ascii="Times New Roman" w:hAnsi="Times New Roman"/>
          <w:sz w:val="28"/>
          <w:szCs w:val="28"/>
          <w:lang w:val="uk-UA"/>
        </w:rPr>
        <w:t>візуальні символи та образи;</w:t>
      </w:r>
    </w:p>
    <w:p w14:paraId="41592C85" w14:textId="224A0ED0" w:rsidR="00B51934" w:rsidRPr="00B51934" w:rsidRDefault="00B51934" w:rsidP="001C6787">
      <w:pPr>
        <w:pStyle w:val="af4"/>
        <w:numPr>
          <w:ilvl w:val="0"/>
          <w:numId w:val="4"/>
        </w:numPr>
        <w:spacing w:after="0" w:line="360" w:lineRule="auto"/>
        <w:ind w:left="0" w:firstLine="709"/>
        <w:jc w:val="both"/>
        <w:rPr>
          <w:rFonts w:ascii="Times New Roman" w:hAnsi="Times New Roman"/>
          <w:sz w:val="28"/>
          <w:szCs w:val="28"/>
          <w:lang w:val="uk-UA"/>
        </w:rPr>
      </w:pPr>
      <w:r w:rsidRPr="00B51934">
        <w:rPr>
          <w:rFonts w:ascii="Times New Roman" w:hAnsi="Times New Roman"/>
          <w:sz w:val="28"/>
          <w:szCs w:val="28"/>
          <w:lang w:val="uk-UA"/>
        </w:rPr>
        <w:t xml:space="preserve">використання </w:t>
      </w:r>
      <w:proofErr w:type="spellStart"/>
      <w:r w:rsidRPr="00B51934">
        <w:rPr>
          <w:rFonts w:ascii="Times New Roman" w:hAnsi="Times New Roman"/>
          <w:sz w:val="28"/>
          <w:szCs w:val="28"/>
          <w:lang w:val="uk-UA"/>
        </w:rPr>
        <w:t>сторітелінгу</w:t>
      </w:r>
      <w:proofErr w:type="spellEnd"/>
      <w:r w:rsidRPr="00B51934">
        <w:rPr>
          <w:rFonts w:ascii="Times New Roman" w:hAnsi="Times New Roman"/>
          <w:sz w:val="28"/>
          <w:szCs w:val="28"/>
          <w:lang w:val="uk-UA"/>
        </w:rPr>
        <w:t xml:space="preserve"> в контенті;</w:t>
      </w:r>
    </w:p>
    <w:p w14:paraId="150DBD57" w14:textId="0CD8E597" w:rsidR="00B51934" w:rsidRPr="00B51934" w:rsidRDefault="00B51934" w:rsidP="001C6787">
      <w:pPr>
        <w:pStyle w:val="af4"/>
        <w:numPr>
          <w:ilvl w:val="0"/>
          <w:numId w:val="4"/>
        </w:numPr>
        <w:spacing w:after="0" w:line="360" w:lineRule="auto"/>
        <w:ind w:left="0" w:firstLine="709"/>
        <w:jc w:val="both"/>
        <w:rPr>
          <w:rFonts w:ascii="Times New Roman" w:hAnsi="Times New Roman"/>
          <w:sz w:val="28"/>
          <w:szCs w:val="28"/>
          <w:lang w:val="uk-UA"/>
        </w:rPr>
      </w:pPr>
      <w:r w:rsidRPr="00B51934">
        <w:rPr>
          <w:rFonts w:ascii="Times New Roman" w:hAnsi="Times New Roman"/>
          <w:sz w:val="28"/>
          <w:szCs w:val="28"/>
          <w:lang w:val="uk-UA"/>
        </w:rPr>
        <w:t>персоналізовані звернення.</w:t>
      </w:r>
    </w:p>
    <w:p w14:paraId="7645743A" w14:textId="2A04CBB2" w:rsidR="00B51934" w:rsidRPr="00B51934" w:rsidRDefault="00B51934" w:rsidP="00B51934">
      <w:pPr>
        <w:pStyle w:val="4"/>
        <w:spacing w:before="0" w:after="0" w:line="360" w:lineRule="auto"/>
        <w:ind w:firstLine="709"/>
        <w:jc w:val="both"/>
        <w:rPr>
          <w:b w:val="0"/>
          <w:bCs w:val="0"/>
        </w:rPr>
      </w:pPr>
      <w:r w:rsidRPr="00B51934">
        <w:rPr>
          <w:b w:val="0"/>
          <w:bCs w:val="0"/>
        </w:rPr>
        <w:t xml:space="preserve">2. </w:t>
      </w:r>
      <w:r w:rsidRPr="00B51934">
        <w:rPr>
          <w:rStyle w:val="afa"/>
        </w:rPr>
        <w:t>Когнітивні інструменти</w:t>
      </w:r>
      <w:r>
        <w:rPr>
          <w:rStyle w:val="afa"/>
        </w:rPr>
        <w:t xml:space="preserve"> </w:t>
      </w:r>
      <w:r w:rsidRPr="00B55BC9">
        <w:rPr>
          <w:rFonts w:eastAsia="TimesNewRoman"/>
        </w:rPr>
        <w:t>–</w:t>
      </w:r>
      <w:r>
        <w:rPr>
          <w:rFonts w:eastAsia="TimesNewRoman"/>
        </w:rPr>
        <w:t xml:space="preserve"> з</w:t>
      </w:r>
      <w:r w:rsidRPr="00B51934">
        <w:rPr>
          <w:b w:val="0"/>
          <w:bCs w:val="0"/>
        </w:rPr>
        <w:t>асоби, які апелюють до свідомого рівня сприйняття інформації, однак через психологічну структуру повідомлень впливають на прийняття рішень</w:t>
      </w:r>
      <w:r w:rsidR="0002728E">
        <w:rPr>
          <w:b w:val="0"/>
          <w:bCs w:val="0"/>
        </w:rPr>
        <w:t>:</w:t>
      </w:r>
    </w:p>
    <w:p w14:paraId="6188CDEE" w14:textId="4E3F6E5E" w:rsidR="00B51934" w:rsidRPr="00B51934"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B51934" w:rsidRPr="00B51934">
        <w:rPr>
          <w:rFonts w:ascii="Times New Roman" w:hAnsi="Times New Roman"/>
          <w:sz w:val="28"/>
          <w:szCs w:val="28"/>
          <w:lang w:val="uk-UA"/>
        </w:rPr>
        <w:t>обудова логіки комунікації за моделлю AIDA (увага → інтерес → бажання → дія);</w:t>
      </w:r>
    </w:p>
    <w:p w14:paraId="5850FCD9" w14:textId="4C8C8925" w:rsidR="00B51934" w:rsidRPr="00B51934"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00B51934" w:rsidRPr="00B51934">
        <w:rPr>
          <w:rFonts w:ascii="Times New Roman" w:hAnsi="Times New Roman"/>
          <w:sz w:val="28"/>
          <w:szCs w:val="28"/>
          <w:lang w:val="uk-UA"/>
        </w:rPr>
        <w:t>ейролінгвістичне програмування (НЛП);</w:t>
      </w:r>
    </w:p>
    <w:p w14:paraId="3601056C" w14:textId="4171391A" w:rsidR="00B51934" w:rsidRPr="00B51934"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B51934" w:rsidRPr="00B51934">
        <w:rPr>
          <w:rFonts w:ascii="Times New Roman" w:hAnsi="Times New Roman"/>
          <w:sz w:val="28"/>
          <w:szCs w:val="28"/>
          <w:lang w:val="uk-UA"/>
        </w:rPr>
        <w:t>икористання "якорів", контрасту, ефекту новизни;</w:t>
      </w:r>
    </w:p>
    <w:p w14:paraId="6039CBFC" w14:textId="69854897" w:rsidR="00B51934" w:rsidRPr="00B51934"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B51934" w:rsidRPr="00B51934">
        <w:rPr>
          <w:rFonts w:ascii="Times New Roman" w:hAnsi="Times New Roman"/>
          <w:sz w:val="28"/>
          <w:szCs w:val="28"/>
          <w:lang w:val="uk-UA"/>
        </w:rPr>
        <w:t xml:space="preserve">провадження архетипів бренду (за К. </w:t>
      </w:r>
      <w:proofErr w:type="spellStart"/>
      <w:r w:rsidR="00B51934" w:rsidRPr="00B51934">
        <w:rPr>
          <w:rFonts w:ascii="Times New Roman" w:hAnsi="Times New Roman"/>
          <w:sz w:val="28"/>
          <w:szCs w:val="28"/>
          <w:lang w:val="uk-UA"/>
        </w:rPr>
        <w:t>Юнгом</w:t>
      </w:r>
      <w:proofErr w:type="spellEnd"/>
      <w:r w:rsidR="00B51934" w:rsidRPr="00B51934">
        <w:rPr>
          <w:rFonts w:ascii="Times New Roman" w:hAnsi="Times New Roman"/>
          <w:sz w:val="28"/>
          <w:szCs w:val="28"/>
          <w:lang w:val="uk-UA"/>
        </w:rPr>
        <w:t>).</w:t>
      </w:r>
    </w:p>
    <w:p w14:paraId="30B80959" w14:textId="7CF3B81C" w:rsidR="00B51934" w:rsidRPr="00B51934" w:rsidRDefault="00B51934" w:rsidP="0002728E">
      <w:pPr>
        <w:pStyle w:val="4"/>
        <w:spacing w:before="0" w:after="0" w:line="360" w:lineRule="auto"/>
        <w:ind w:firstLine="709"/>
        <w:jc w:val="both"/>
        <w:rPr>
          <w:b w:val="0"/>
          <w:bCs w:val="0"/>
        </w:rPr>
      </w:pPr>
      <w:r w:rsidRPr="00B51934">
        <w:rPr>
          <w:b w:val="0"/>
          <w:bCs w:val="0"/>
        </w:rPr>
        <w:t xml:space="preserve">3. </w:t>
      </w:r>
      <w:proofErr w:type="spellStart"/>
      <w:r w:rsidRPr="00B51934">
        <w:rPr>
          <w:rStyle w:val="afa"/>
        </w:rPr>
        <w:t>Поведенкові</w:t>
      </w:r>
      <w:proofErr w:type="spellEnd"/>
      <w:r w:rsidRPr="00B51934">
        <w:rPr>
          <w:rStyle w:val="afa"/>
        </w:rPr>
        <w:t xml:space="preserve"> інструменти</w:t>
      </w:r>
      <w:r w:rsidR="0002728E">
        <w:rPr>
          <w:rStyle w:val="afa"/>
        </w:rPr>
        <w:t xml:space="preserve"> </w:t>
      </w:r>
      <w:r w:rsidR="0002728E" w:rsidRPr="00B55BC9">
        <w:rPr>
          <w:rFonts w:eastAsia="TimesNewRoman"/>
        </w:rPr>
        <w:t>–</w:t>
      </w:r>
      <w:r w:rsidRPr="00B51934">
        <w:rPr>
          <w:b w:val="0"/>
          <w:bCs w:val="0"/>
        </w:rPr>
        <w:t>впливають на дії споживачів через створення певного досвіду або звички</w:t>
      </w:r>
      <w:r w:rsidR="0002728E">
        <w:rPr>
          <w:b w:val="0"/>
          <w:bCs w:val="0"/>
        </w:rPr>
        <w:t xml:space="preserve">: </w:t>
      </w:r>
    </w:p>
    <w:p w14:paraId="1F4B6FDA" w14:textId="5D3D278B" w:rsidR="00B51934" w:rsidRPr="00B51934"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sidRPr="00B51934">
        <w:rPr>
          <w:rFonts w:ascii="Times New Roman" w:hAnsi="Times New Roman"/>
          <w:sz w:val="28"/>
          <w:szCs w:val="28"/>
          <w:lang w:val="uk-UA"/>
        </w:rPr>
        <w:t>емпіричний маркетинг (створення вражень через досвід взаємодії з продуктом або брендом);</w:t>
      </w:r>
    </w:p>
    <w:p w14:paraId="2C0ED3D7" w14:textId="6B90B78C" w:rsidR="00B51934" w:rsidRPr="00B51934"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sidRPr="00B51934">
        <w:rPr>
          <w:rFonts w:ascii="Times New Roman" w:hAnsi="Times New Roman"/>
          <w:sz w:val="28"/>
          <w:szCs w:val="28"/>
          <w:lang w:val="uk-UA"/>
        </w:rPr>
        <w:t>стимулювання повторних покупок (</w:t>
      </w:r>
      <w:proofErr w:type="spellStart"/>
      <w:r w:rsidRPr="00B51934">
        <w:rPr>
          <w:rFonts w:ascii="Times New Roman" w:hAnsi="Times New Roman"/>
          <w:sz w:val="28"/>
          <w:szCs w:val="28"/>
          <w:lang w:val="uk-UA"/>
        </w:rPr>
        <w:t>кешбек</w:t>
      </w:r>
      <w:proofErr w:type="spellEnd"/>
      <w:r w:rsidRPr="00B51934">
        <w:rPr>
          <w:rFonts w:ascii="Times New Roman" w:hAnsi="Times New Roman"/>
          <w:sz w:val="28"/>
          <w:szCs w:val="28"/>
          <w:lang w:val="uk-UA"/>
        </w:rPr>
        <w:t>, бонуси, персональні пропозиції);</w:t>
      </w:r>
    </w:p>
    <w:p w14:paraId="4FE1AA2F" w14:textId="54DD2726" w:rsidR="00B51934" w:rsidRPr="00B51934"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sidRPr="00B51934">
        <w:rPr>
          <w:rFonts w:ascii="Times New Roman" w:hAnsi="Times New Roman"/>
          <w:sz w:val="28"/>
          <w:szCs w:val="28"/>
          <w:lang w:val="uk-UA"/>
        </w:rPr>
        <w:t>механізми соціального доказу (відгуки, рейтинги, кейси).</w:t>
      </w:r>
    </w:p>
    <w:p w14:paraId="0DF7F06D" w14:textId="654B048A" w:rsidR="00B51934" w:rsidRPr="00B51934" w:rsidRDefault="00B51934" w:rsidP="0002728E">
      <w:pPr>
        <w:pStyle w:val="4"/>
        <w:spacing w:before="0" w:after="0" w:line="360" w:lineRule="auto"/>
        <w:ind w:firstLine="709"/>
        <w:jc w:val="both"/>
        <w:rPr>
          <w:b w:val="0"/>
          <w:bCs w:val="0"/>
        </w:rPr>
      </w:pPr>
      <w:r w:rsidRPr="00B51934">
        <w:rPr>
          <w:b w:val="0"/>
          <w:bCs w:val="0"/>
        </w:rPr>
        <w:t xml:space="preserve">4. </w:t>
      </w:r>
      <w:r w:rsidRPr="00B51934">
        <w:rPr>
          <w:rStyle w:val="afa"/>
        </w:rPr>
        <w:t xml:space="preserve">Соціально-психологічні </w:t>
      </w:r>
      <w:r w:rsidRPr="0002728E">
        <w:rPr>
          <w:rStyle w:val="afa"/>
        </w:rPr>
        <w:t>інструменти</w:t>
      </w:r>
      <w:r w:rsidR="0002728E" w:rsidRPr="0002728E">
        <w:rPr>
          <w:rStyle w:val="afa"/>
        </w:rPr>
        <w:t xml:space="preserve"> </w:t>
      </w:r>
      <w:r w:rsidR="0002728E" w:rsidRPr="0002728E">
        <w:rPr>
          <w:rFonts w:eastAsia="TimesNewRoman"/>
        </w:rPr>
        <w:t xml:space="preserve">– </w:t>
      </w:r>
      <w:r w:rsidR="0002728E" w:rsidRPr="0002728E">
        <w:rPr>
          <w:rFonts w:eastAsia="TimesNewRoman"/>
          <w:b w:val="0"/>
          <w:bCs w:val="0"/>
        </w:rPr>
        <w:t>в</w:t>
      </w:r>
      <w:r w:rsidRPr="0002728E">
        <w:rPr>
          <w:b w:val="0"/>
          <w:bCs w:val="0"/>
        </w:rPr>
        <w:t>икористовуються</w:t>
      </w:r>
      <w:r w:rsidRPr="00B51934">
        <w:rPr>
          <w:b w:val="0"/>
          <w:bCs w:val="0"/>
        </w:rPr>
        <w:t xml:space="preserve"> для створення ефекту соціальної значущості, групової належності, авторитетності бренду</w:t>
      </w:r>
      <w:r w:rsidR="0002728E">
        <w:rPr>
          <w:b w:val="0"/>
          <w:bCs w:val="0"/>
        </w:rPr>
        <w:t>:</w:t>
      </w:r>
    </w:p>
    <w:p w14:paraId="7BCF3061" w14:textId="427BB178" w:rsidR="00B51934" w:rsidRPr="00B51934"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sidRPr="00B51934">
        <w:rPr>
          <w:rFonts w:ascii="Times New Roman" w:hAnsi="Times New Roman"/>
          <w:sz w:val="28"/>
          <w:szCs w:val="28"/>
          <w:lang w:val="uk-UA"/>
        </w:rPr>
        <w:t>використання «ефекту натовпу» (принцип популярності);</w:t>
      </w:r>
    </w:p>
    <w:p w14:paraId="567FEE93" w14:textId="1CF06B8B" w:rsidR="00B51934" w:rsidRPr="00B51934"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proofErr w:type="spellStart"/>
      <w:r w:rsidRPr="00B51934">
        <w:rPr>
          <w:rFonts w:ascii="Times New Roman" w:hAnsi="Times New Roman"/>
          <w:sz w:val="28"/>
          <w:szCs w:val="28"/>
          <w:lang w:val="uk-UA"/>
        </w:rPr>
        <w:t>реферальний</w:t>
      </w:r>
      <w:proofErr w:type="spellEnd"/>
      <w:r w:rsidRPr="00B51934">
        <w:rPr>
          <w:rFonts w:ascii="Times New Roman" w:hAnsi="Times New Roman"/>
          <w:sz w:val="28"/>
          <w:szCs w:val="28"/>
          <w:lang w:val="uk-UA"/>
        </w:rPr>
        <w:t xml:space="preserve"> маркетинг;</w:t>
      </w:r>
    </w:p>
    <w:p w14:paraId="04F068A1" w14:textId="7CDF939E" w:rsidR="00B51934" w:rsidRPr="00B51934"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sidRPr="00B51934">
        <w:rPr>
          <w:rFonts w:ascii="Times New Roman" w:hAnsi="Times New Roman"/>
          <w:sz w:val="28"/>
          <w:szCs w:val="28"/>
          <w:lang w:val="uk-UA"/>
        </w:rPr>
        <w:t>маркетинг на основі впливу лідерів думок;</w:t>
      </w:r>
    </w:p>
    <w:p w14:paraId="15EA9932" w14:textId="30925124" w:rsidR="00B51934" w:rsidRPr="00B51934"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sidRPr="00B51934">
        <w:rPr>
          <w:rFonts w:ascii="Times New Roman" w:hAnsi="Times New Roman"/>
          <w:sz w:val="28"/>
          <w:szCs w:val="28"/>
          <w:lang w:val="uk-UA"/>
        </w:rPr>
        <w:t>побудова спільнот навколо бренду (бренд-</w:t>
      </w:r>
      <w:proofErr w:type="spellStart"/>
      <w:r w:rsidRPr="00B51934">
        <w:rPr>
          <w:rFonts w:ascii="Times New Roman" w:hAnsi="Times New Roman"/>
          <w:sz w:val="28"/>
          <w:szCs w:val="28"/>
          <w:lang w:val="uk-UA"/>
        </w:rPr>
        <w:t>ком’юніті</w:t>
      </w:r>
      <w:proofErr w:type="spellEnd"/>
      <w:r w:rsidRPr="00B51934">
        <w:rPr>
          <w:rFonts w:ascii="Times New Roman" w:hAnsi="Times New Roman"/>
          <w:sz w:val="28"/>
          <w:szCs w:val="28"/>
          <w:lang w:val="uk-UA"/>
        </w:rPr>
        <w:t>).</w:t>
      </w:r>
    </w:p>
    <w:p w14:paraId="3428A7EC" w14:textId="3D16C2DF" w:rsidR="00B51934" w:rsidRPr="00B51934" w:rsidRDefault="00B51934" w:rsidP="0002728E">
      <w:pPr>
        <w:pStyle w:val="3"/>
        <w:spacing w:before="0" w:after="0" w:line="360" w:lineRule="auto"/>
        <w:ind w:firstLine="709"/>
        <w:jc w:val="both"/>
        <w:rPr>
          <w:rFonts w:ascii="Times New Roman" w:hAnsi="Times New Roman" w:cs="Times New Roman"/>
          <w:b w:val="0"/>
          <w:bCs w:val="0"/>
          <w:sz w:val="28"/>
          <w:szCs w:val="28"/>
        </w:rPr>
      </w:pPr>
      <w:r w:rsidRPr="00B51934">
        <w:rPr>
          <w:rFonts w:ascii="Times New Roman" w:hAnsi="Times New Roman" w:cs="Times New Roman"/>
          <w:b w:val="0"/>
          <w:bCs w:val="0"/>
          <w:sz w:val="28"/>
          <w:szCs w:val="28"/>
        </w:rPr>
        <w:t>Взаємозв’язок інструментів психологічного маркетингу з конкурентною політикою</w:t>
      </w:r>
      <w:r w:rsidR="0002728E">
        <w:rPr>
          <w:rFonts w:ascii="Times New Roman" w:hAnsi="Times New Roman" w:cs="Times New Roman"/>
          <w:b w:val="0"/>
          <w:bCs w:val="0"/>
          <w:sz w:val="28"/>
          <w:szCs w:val="28"/>
        </w:rPr>
        <w:t xml:space="preserve">. </w:t>
      </w:r>
      <w:r w:rsidRPr="00B51934">
        <w:rPr>
          <w:rFonts w:ascii="Times New Roman" w:hAnsi="Times New Roman" w:cs="Times New Roman"/>
          <w:b w:val="0"/>
          <w:bCs w:val="0"/>
          <w:sz w:val="28"/>
          <w:szCs w:val="28"/>
        </w:rPr>
        <w:t xml:space="preserve">Інструменти психологічного маркетингу посилюють </w:t>
      </w:r>
      <w:r w:rsidRPr="00B51934">
        <w:rPr>
          <w:rStyle w:val="afa"/>
          <w:rFonts w:ascii="Times New Roman" w:hAnsi="Times New Roman" w:cs="Times New Roman"/>
          <w:sz w:val="28"/>
          <w:szCs w:val="28"/>
        </w:rPr>
        <w:t>позиціонування бренду</w:t>
      </w:r>
      <w:r w:rsidRPr="00B51934">
        <w:rPr>
          <w:rFonts w:ascii="Times New Roman" w:hAnsi="Times New Roman" w:cs="Times New Roman"/>
          <w:b w:val="0"/>
          <w:bCs w:val="0"/>
          <w:sz w:val="28"/>
          <w:szCs w:val="28"/>
        </w:rPr>
        <w:t xml:space="preserve">, дозволяють </w:t>
      </w:r>
      <w:r w:rsidRPr="00B51934">
        <w:rPr>
          <w:rStyle w:val="afa"/>
          <w:rFonts w:ascii="Times New Roman" w:hAnsi="Times New Roman" w:cs="Times New Roman"/>
          <w:sz w:val="28"/>
          <w:szCs w:val="28"/>
        </w:rPr>
        <w:t>точно сегментувати ринок</w:t>
      </w:r>
      <w:r w:rsidRPr="00B51934">
        <w:rPr>
          <w:rFonts w:ascii="Times New Roman" w:hAnsi="Times New Roman" w:cs="Times New Roman"/>
          <w:b w:val="0"/>
          <w:bCs w:val="0"/>
          <w:sz w:val="28"/>
          <w:szCs w:val="28"/>
        </w:rPr>
        <w:t xml:space="preserve"> на основі </w:t>
      </w:r>
      <w:proofErr w:type="spellStart"/>
      <w:r w:rsidRPr="00B51934">
        <w:rPr>
          <w:rFonts w:ascii="Times New Roman" w:hAnsi="Times New Roman" w:cs="Times New Roman"/>
          <w:b w:val="0"/>
          <w:bCs w:val="0"/>
          <w:sz w:val="28"/>
          <w:szCs w:val="28"/>
        </w:rPr>
        <w:t>емоційно</w:t>
      </w:r>
      <w:proofErr w:type="spellEnd"/>
      <w:r w:rsidRPr="00B51934">
        <w:rPr>
          <w:rFonts w:ascii="Times New Roman" w:hAnsi="Times New Roman" w:cs="Times New Roman"/>
          <w:b w:val="0"/>
          <w:bCs w:val="0"/>
          <w:sz w:val="28"/>
          <w:szCs w:val="28"/>
        </w:rPr>
        <w:t xml:space="preserve">-поведінкових моделей споживачів, формують </w:t>
      </w:r>
      <w:r w:rsidRPr="00B51934">
        <w:rPr>
          <w:rStyle w:val="afa"/>
          <w:rFonts w:ascii="Times New Roman" w:hAnsi="Times New Roman" w:cs="Times New Roman"/>
          <w:sz w:val="28"/>
          <w:szCs w:val="28"/>
        </w:rPr>
        <w:t>емоційну диференціацію</w:t>
      </w:r>
      <w:r w:rsidRPr="00B51934">
        <w:rPr>
          <w:rFonts w:ascii="Times New Roman" w:hAnsi="Times New Roman" w:cs="Times New Roman"/>
          <w:b w:val="0"/>
          <w:bCs w:val="0"/>
          <w:sz w:val="28"/>
          <w:szCs w:val="28"/>
        </w:rPr>
        <w:t>, що є особливо важливою на висококонкурентних ринках.</w:t>
      </w:r>
    </w:p>
    <w:p w14:paraId="16BEE3B4" w14:textId="77777777" w:rsidR="00B51934" w:rsidRPr="00B51934" w:rsidRDefault="00B51934" w:rsidP="00B51934">
      <w:pPr>
        <w:spacing w:line="360" w:lineRule="auto"/>
        <w:ind w:firstLine="709"/>
        <w:jc w:val="both"/>
        <w:rPr>
          <w:sz w:val="28"/>
          <w:szCs w:val="28"/>
        </w:rPr>
      </w:pPr>
      <w:r w:rsidRPr="00B51934">
        <w:rPr>
          <w:sz w:val="28"/>
          <w:szCs w:val="28"/>
        </w:rPr>
        <w:t xml:space="preserve">На відміну від суто економічних або технічних підходів, психологічні інструменти забезпечують </w:t>
      </w:r>
      <w:r w:rsidRPr="00B51934">
        <w:rPr>
          <w:rStyle w:val="afa"/>
          <w:b w:val="0"/>
          <w:bCs w:val="0"/>
          <w:sz w:val="28"/>
          <w:szCs w:val="28"/>
        </w:rPr>
        <w:t>поглиблений контакт з аудиторією</w:t>
      </w:r>
      <w:r w:rsidRPr="00B51934">
        <w:rPr>
          <w:sz w:val="28"/>
          <w:szCs w:val="28"/>
        </w:rPr>
        <w:t>, формуючи прихильність до бренду як до носія певних цінностей, стилю життя чи емоційної підтримки.</w:t>
      </w:r>
    </w:p>
    <w:p w14:paraId="34321F86" w14:textId="77777777" w:rsidR="00B51934" w:rsidRPr="00B51934" w:rsidRDefault="00B51934" w:rsidP="00B51934">
      <w:pPr>
        <w:spacing w:line="360" w:lineRule="auto"/>
        <w:ind w:firstLine="709"/>
        <w:jc w:val="both"/>
        <w:rPr>
          <w:sz w:val="28"/>
          <w:szCs w:val="28"/>
        </w:rPr>
      </w:pPr>
      <w:r w:rsidRPr="00B51934">
        <w:rPr>
          <w:sz w:val="28"/>
          <w:szCs w:val="28"/>
        </w:rPr>
        <w:t xml:space="preserve">У сучасних умовах ефективність конкурентної політики значною мірою залежить від здатності підприємства не лише задовольняти потреби споживача, а й </w:t>
      </w:r>
      <w:r w:rsidRPr="00B51934">
        <w:rPr>
          <w:rStyle w:val="afa"/>
          <w:b w:val="0"/>
          <w:bCs w:val="0"/>
          <w:sz w:val="28"/>
          <w:szCs w:val="28"/>
        </w:rPr>
        <w:t>викликати емоції</w:t>
      </w:r>
      <w:r w:rsidRPr="00B51934">
        <w:rPr>
          <w:sz w:val="28"/>
          <w:szCs w:val="28"/>
        </w:rPr>
        <w:t xml:space="preserve">, </w:t>
      </w:r>
      <w:r w:rsidRPr="00B51934">
        <w:rPr>
          <w:rStyle w:val="afa"/>
          <w:b w:val="0"/>
          <w:bCs w:val="0"/>
          <w:sz w:val="28"/>
          <w:szCs w:val="28"/>
        </w:rPr>
        <w:t>створювати враження</w:t>
      </w:r>
      <w:r w:rsidRPr="00B51934">
        <w:rPr>
          <w:sz w:val="28"/>
          <w:szCs w:val="28"/>
        </w:rPr>
        <w:t xml:space="preserve"> і </w:t>
      </w:r>
      <w:r w:rsidRPr="00B51934">
        <w:rPr>
          <w:rStyle w:val="afa"/>
          <w:b w:val="0"/>
          <w:bCs w:val="0"/>
          <w:sz w:val="28"/>
          <w:szCs w:val="28"/>
        </w:rPr>
        <w:t>впливати на поведінку</w:t>
      </w:r>
      <w:r w:rsidRPr="00B51934">
        <w:rPr>
          <w:sz w:val="28"/>
          <w:szCs w:val="28"/>
        </w:rPr>
        <w:t>, що реалізується саме через інструментарій психологічного маркетингу.</w:t>
      </w:r>
    </w:p>
    <w:p w14:paraId="301797B0" w14:textId="3392C479" w:rsidR="00B51934" w:rsidRPr="00B51934" w:rsidRDefault="0002728E" w:rsidP="00B51934">
      <w:pPr>
        <w:spacing w:line="360" w:lineRule="auto"/>
        <w:ind w:firstLine="709"/>
        <w:jc w:val="both"/>
        <w:rPr>
          <w:sz w:val="28"/>
          <w:szCs w:val="28"/>
        </w:rPr>
      </w:pPr>
      <w:r>
        <w:rPr>
          <w:sz w:val="28"/>
          <w:szCs w:val="28"/>
        </w:rPr>
        <w:t>І</w:t>
      </w:r>
      <w:r w:rsidR="00B51934" w:rsidRPr="00B51934">
        <w:rPr>
          <w:sz w:val="28"/>
          <w:szCs w:val="28"/>
        </w:rPr>
        <w:t xml:space="preserve">нструменти психологічного маркетингу становлять основу сучасної маркетингової практики, орієнтованої на формування емоційного, поведінкового та ціннісного зв’язку між брендом і споживачем. Вони охоплюють широкий спектр впливу </w:t>
      </w:r>
      <w:r w:rsidRPr="00B55BC9">
        <w:rPr>
          <w:rFonts w:eastAsia="TimesNewRoman"/>
          <w:sz w:val="28"/>
          <w:szCs w:val="28"/>
        </w:rPr>
        <w:t>–</w:t>
      </w:r>
      <w:r w:rsidR="00B51934" w:rsidRPr="00B51934">
        <w:rPr>
          <w:sz w:val="28"/>
          <w:szCs w:val="28"/>
        </w:rPr>
        <w:t xml:space="preserve"> від сенсорного стимулювання до </w:t>
      </w:r>
      <w:proofErr w:type="spellStart"/>
      <w:r w:rsidR="00B51934" w:rsidRPr="00B51934">
        <w:rPr>
          <w:sz w:val="28"/>
          <w:szCs w:val="28"/>
        </w:rPr>
        <w:t>архетипної</w:t>
      </w:r>
      <w:proofErr w:type="spellEnd"/>
      <w:r w:rsidR="00B51934" w:rsidRPr="00B51934">
        <w:rPr>
          <w:sz w:val="28"/>
          <w:szCs w:val="28"/>
        </w:rPr>
        <w:t xml:space="preserve"> символіки та когнітивних тригерів </w:t>
      </w:r>
      <w:r w:rsidRPr="00B55BC9">
        <w:rPr>
          <w:rFonts w:eastAsia="TimesNewRoman"/>
          <w:sz w:val="28"/>
          <w:szCs w:val="28"/>
        </w:rPr>
        <w:t>–</w:t>
      </w:r>
      <w:r w:rsidR="00B51934" w:rsidRPr="00B51934">
        <w:rPr>
          <w:sz w:val="28"/>
          <w:szCs w:val="28"/>
        </w:rPr>
        <w:t xml:space="preserve"> і дозволяють створювати не лише комерційну, а й психологічну цінність товару чи послуги.</w:t>
      </w:r>
    </w:p>
    <w:p w14:paraId="1423159B" w14:textId="77777777" w:rsidR="00B51934" w:rsidRPr="00B51934" w:rsidRDefault="00B51934" w:rsidP="00B51934">
      <w:pPr>
        <w:spacing w:line="360" w:lineRule="auto"/>
        <w:ind w:firstLine="709"/>
        <w:jc w:val="both"/>
        <w:rPr>
          <w:sz w:val="28"/>
          <w:szCs w:val="28"/>
        </w:rPr>
      </w:pPr>
      <w:r w:rsidRPr="00B51934">
        <w:rPr>
          <w:sz w:val="28"/>
          <w:szCs w:val="28"/>
        </w:rPr>
        <w:t>Застосування таких інструментів є ключовим фактором підвищення ефективності конкурентної політики підприємства, оскільки дає змогу:</w:t>
      </w:r>
    </w:p>
    <w:p w14:paraId="2100868B" w14:textId="77777777" w:rsidR="00B51934" w:rsidRPr="00B51934" w:rsidRDefault="00B51934" w:rsidP="001C6787">
      <w:pPr>
        <w:pStyle w:val="af4"/>
        <w:numPr>
          <w:ilvl w:val="0"/>
          <w:numId w:val="4"/>
        </w:numPr>
        <w:spacing w:after="0" w:line="360" w:lineRule="auto"/>
        <w:ind w:left="0" w:firstLine="709"/>
        <w:jc w:val="both"/>
        <w:rPr>
          <w:rFonts w:ascii="Times New Roman" w:hAnsi="Times New Roman"/>
          <w:sz w:val="28"/>
          <w:szCs w:val="28"/>
          <w:lang w:val="uk-UA"/>
        </w:rPr>
      </w:pPr>
      <w:r w:rsidRPr="00B51934">
        <w:rPr>
          <w:rFonts w:ascii="Times New Roman" w:hAnsi="Times New Roman"/>
          <w:sz w:val="28"/>
          <w:szCs w:val="28"/>
          <w:lang w:val="uk-UA"/>
        </w:rPr>
        <w:t>глибше розуміти мотивації та очікування цільової аудиторії;</w:t>
      </w:r>
    </w:p>
    <w:p w14:paraId="2C3654EB" w14:textId="77777777" w:rsidR="00B51934" w:rsidRPr="00B51934" w:rsidRDefault="00B51934" w:rsidP="001C6787">
      <w:pPr>
        <w:pStyle w:val="af4"/>
        <w:numPr>
          <w:ilvl w:val="0"/>
          <w:numId w:val="4"/>
        </w:numPr>
        <w:spacing w:after="0" w:line="360" w:lineRule="auto"/>
        <w:ind w:left="0" w:firstLine="709"/>
        <w:jc w:val="both"/>
        <w:rPr>
          <w:rFonts w:ascii="Times New Roman" w:hAnsi="Times New Roman"/>
          <w:sz w:val="28"/>
          <w:szCs w:val="28"/>
          <w:lang w:val="uk-UA"/>
        </w:rPr>
      </w:pPr>
      <w:r w:rsidRPr="00B51934">
        <w:rPr>
          <w:rFonts w:ascii="Times New Roman" w:hAnsi="Times New Roman"/>
          <w:sz w:val="28"/>
          <w:szCs w:val="28"/>
          <w:lang w:val="uk-UA"/>
        </w:rPr>
        <w:t>адаптувати комунікаційні повідомлення до психотипів споживачів;</w:t>
      </w:r>
    </w:p>
    <w:p w14:paraId="3B648DB8" w14:textId="77777777" w:rsidR="00B51934" w:rsidRPr="00B51934" w:rsidRDefault="00B51934" w:rsidP="001C6787">
      <w:pPr>
        <w:pStyle w:val="af4"/>
        <w:numPr>
          <w:ilvl w:val="0"/>
          <w:numId w:val="4"/>
        </w:numPr>
        <w:spacing w:after="0" w:line="360" w:lineRule="auto"/>
        <w:ind w:left="0" w:firstLine="709"/>
        <w:jc w:val="both"/>
        <w:rPr>
          <w:rFonts w:ascii="Times New Roman" w:hAnsi="Times New Roman"/>
          <w:sz w:val="28"/>
          <w:szCs w:val="28"/>
          <w:lang w:val="uk-UA"/>
        </w:rPr>
      </w:pPr>
      <w:r w:rsidRPr="00B51934">
        <w:rPr>
          <w:rFonts w:ascii="Times New Roman" w:hAnsi="Times New Roman"/>
          <w:sz w:val="28"/>
          <w:szCs w:val="28"/>
          <w:lang w:val="uk-UA"/>
        </w:rPr>
        <w:t>формувати довгострокову лояльність через емоційне позиціонування;</w:t>
      </w:r>
    </w:p>
    <w:p w14:paraId="1B9D9739" w14:textId="77777777" w:rsidR="00B51934" w:rsidRPr="00B51934" w:rsidRDefault="00B51934" w:rsidP="001C6787">
      <w:pPr>
        <w:pStyle w:val="af4"/>
        <w:numPr>
          <w:ilvl w:val="0"/>
          <w:numId w:val="4"/>
        </w:numPr>
        <w:spacing w:after="0" w:line="360" w:lineRule="auto"/>
        <w:ind w:left="0" w:firstLine="709"/>
        <w:jc w:val="both"/>
        <w:rPr>
          <w:rFonts w:ascii="Times New Roman" w:hAnsi="Times New Roman"/>
          <w:sz w:val="28"/>
          <w:szCs w:val="28"/>
          <w:lang w:val="uk-UA"/>
        </w:rPr>
      </w:pPr>
      <w:r w:rsidRPr="00B51934">
        <w:rPr>
          <w:rFonts w:ascii="Times New Roman" w:hAnsi="Times New Roman"/>
          <w:sz w:val="28"/>
          <w:szCs w:val="28"/>
          <w:lang w:val="uk-UA"/>
        </w:rPr>
        <w:t>забезпечити диференціацію бренду на ринку, насиченому однотипними продуктами.</w:t>
      </w:r>
    </w:p>
    <w:p w14:paraId="07BF3536" w14:textId="77777777" w:rsidR="00B51934" w:rsidRPr="00B51934" w:rsidRDefault="00B51934" w:rsidP="00B51934">
      <w:pPr>
        <w:spacing w:line="360" w:lineRule="auto"/>
        <w:ind w:firstLine="709"/>
        <w:jc w:val="both"/>
        <w:rPr>
          <w:sz w:val="28"/>
          <w:szCs w:val="28"/>
        </w:rPr>
      </w:pPr>
      <w:r w:rsidRPr="00B51934">
        <w:rPr>
          <w:sz w:val="28"/>
          <w:szCs w:val="28"/>
        </w:rPr>
        <w:t xml:space="preserve">Таким чином, інструменти психологічного маркетингу не лише підсилюють традиційні складові маркетингу, а й слугують </w:t>
      </w:r>
      <w:r w:rsidRPr="00B51934">
        <w:rPr>
          <w:rStyle w:val="afa"/>
          <w:b w:val="0"/>
          <w:bCs w:val="0"/>
          <w:sz w:val="28"/>
          <w:szCs w:val="28"/>
        </w:rPr>
        <w:t>стратегічним ресурсом управління конкурентоспроможністю підприємства</w:t>
      </w:r>
      <w:r w:rsidRPr="00B51934">
        <w:rPr>
          <w:sz w:val="28"/>
          <w:szCs w:val="28"/>
        </w:rPr>
        <w:t>, особливо в умовах інтенсивної ринкової конкуренції, інформаційного перевантаження та зростання ролі емоцій у прийнятті споживчих рішень.</w:t>
      </w:r>
    </w:p>
    <w:p w14:paraId="673684E8" w14:textId="77777777" w:rsidR="00B51934" w:rsidRPr="00B51934" w:rsidRDefault="00B51934" w:rsidP="00B51934">
      <w:pPr>
        <w:spacing w:line="360" w:lineRule="auto"/>
        <w:ind w:firstLine="709"/>
        <w:jc w:val="both"/>
        <w:rPr>
          <w:sz w:val="28"/>
          <w:szCs w:val="28"/>
        </w:rPr>
      </w:pPr>
      <w:r w:rsidRPr="00B51934">
        <w:rPr>
          <w:rStyle w:val="relative"/>
          <w:sz w:val="28"/>
          <w:szCs w:val="28"/>
        </w:rPr>
        <w:t>У науковій літературі інструменти психологічного маркетингу розглядаються як ключові засоби впливу на споживача, що базуються на глибокому розумінні його емоцій, мотивацій та поведінкових реакцій.</w:t>
      </w:r>
      <w:r w:rsidRPr="00B51934">
        <w:rPr>
          <w:sz w:val="28"/>
          <w:szCs w:val="28"/>
        </w:rPr>
        <w:t xml:space="preserve"> </w:t>
      </w:r>
      <w:r w:rsidRPr="00B51934">
        <w:rPr>
          <w:rStyle w:val="relative"/>
          <w:sz w:val="28"/>
          <w:szCs w:val="28"/>
        </w:rPr>
        <w:t>Дослідники підкреслюють, що ефективне застосування цих інструментів дозволяє підприємствам не лише задовольняти потреби клієнтів, але й формувати стійку конкурентну перевагу.</w:t>
      </w:r>
    </w:p>
    <w:p w14:paraId="57BF1F9F" w14:textId="5F394D16" w:rsidR="00B51934" w:rsidRPr="00B51934" w:rsidRDefault="00B51934" w:rsidP="00B51934">
      <w:pPr>
        <w:spacing w:line="360" w:lineRule="auto"/>
        <w:ind w:firstLine="709"/>
        <w:jc w:val="both"/>
        <w:rPr>
          <w:sz w:val="28"/>
          <w:szCs w:val="28"/>
        </w:rPr>
      </w:pPr>
      <w:proofErr w:type="spellStart"/>
      <w:r w:rsidRPr="00B51934">
        <w:rPr>
          <w:rStyle w:val="afa"/>
          <w:b w:val="0"/>
          <w:bCs w:val="0"/>
          <w:sz w:val="28"/>
          <w:szCs w:val="28"/>
        </w:rPr>
        <w:t>Нейромаркетинг</w:t>
      </w:r>
      <w:proofErr w:type="spellEnd"/>
      <w:r w:rsidRPr="00B51934">
        <w:rPr>
          <w:rStyle w:val="afa"/>
          <w:b w:val="0"/>
          <w:bCs w:val="0"/>
          <w:sz w:val="28"/>
          <w:szCs w:val="28"/>
        </w:rPr>
        <w:t xml:space="preserve"> та підсвідомий вплив</w:t>
      </w:r>
      <w:r w:rsidR="0002728E">
        <w:rPr>
          <w:rStyle w:val="afa"/>
          <w:b w:val="0"/>
          <w:bCs w:val="0"/>
          <w:sz w:val="28"/>
          <w:szCs w:val="28"/>
        </w:rPr>
        <w:t xml:space="preserve"> </w:t>
      </w:r>
      <w:r w:rsidR="0002728E" w:rsidRPr="00B55BC9">
        <w:rPr>
          <w:rFonts w:eastAsia="TimesNewRoman"/>
          <w:sz w:val="28"/>
          <w:szCs w:val="28"/>
        </w:rPr>
        <w:t>–</w:t>
      </w:r>
      <w:r w:rsidR="0002728E">
        <w:rPr>
          <w:rFonts w:eastAsia="TimesNewRoman"/>
          <w:sz w:val="28"/>
          <w:szCs w:val="28"/>
        </w:rPr>
        <w:t xml:space="preserve"> </w:t>
      </w:r>
      <w:r w:rsidRPr="00B51934">
        <w:rPr>
          <w:rStyle w:val="relative"/>
          <w:sz w:val="28"/>
          <w:szCs w:val="28"/>
        </w:rPr>
        <w:t xml:space="preserve">вивчає реакції мозку на маркетингові стимули, використовуючи методи, такі як </w:t>
      </w:r>
      <w:proofErr w:type="spellStart"/>
      <w:r w:rsidRPr="00B51934">
        <w:rPr>
          <w:rStyle w:val="relative"/>
          <w:sz w:val="28"/>
          <w:szCs w:val="28"/>
        </w:rPr>
        <w:t>електроенцефалографія</w:t>
      </w:r>
      <w:proofErr w:type="spellEnd"/>
      <w:r w:rsidRPr="00B51934">
        <w:rPr>
          <w:rStyle w:val="relative"/>
          <w:sz w:val="28"/>
          <w:szCs w:val="28"/>
        </w:rPr>
        <w:t xml:space="preserve"> (ЕЕГ) та функціональна магнітно-резонансна томографія (</w:t>
      </w:r>
      <w:proofErr w:type="spellStart"/>
      <w:r w:rsidRPr="00B51934">
        <w:rPr>
          <w:rStyle w:val="relative"/>
          <w:sz w:val="28"/>
          <w:szCs w:val="28"/>
        </w:rPr>
        <w:t>фМРТ</w:t>
      </w:r>
      <w:proofErr w:type="spellEnd"/>
      <w:r w:rsidRPr="00B51934">
        <w:rPr>
          <w:rStyle w:val="relative"/>
          <w:sz w:val="28"/>
          <w:szCs w:val="28"/>
        </w:rPr>
        <w:t>).</w:t>
      </w:r>
      <w:r w:rsidRPr="00B51934">
        <w:rPr>
          <w:sz w:val="28"/>
          <w:szCs w:val="28"/>
        </w:rPr>
        <w:t xml:space="preserve"> </w:t>
      </w:r>
      <w:r w:rsidRPr="00B51934">
        <w:rPr>
          <w:rStyle w:val="relative"/>
          <w:sz w:val="28"/>
          <w:szCs w:val="28"/>
        </w:rPr>
        <w:t>Ці дослідження дозволяють виявити, які елементи реклами чи продукту викликають найбільший емоційний відгук у споживачів, що сприяє оптимізації маркетингових стратегій.</w:t>
      </w:r>
      <w:r w:rsidRPr="00B51934">
        <w:rPr>
          <w:sz w:val="28"/>
          <w:szCs w:val="28"/>
        </w:rPr>
        <w:t xml:space="preserve"> </w:t>
      </w:r>
    </w:p>
    <w:p w14:paraId="0D58849B" w14:textId="26DD1D5C" w:rsidR="00B51934" w:rsidRPr="00B51934" w:rsidRDefault="00B51934" w:rsidP="00B51934">
      <w:pPr>
        <w:spacing w:line="360" w:lineRule="auto"/>
        <w:ind w:firstLine="709"/>
        <w:jc w:val="both"/>
        <w:rPr>
          <w:sz w:val="28"/>
          <w:szCs w:val="28"/>
        </w:rPr>
      </w:pPr>
      <w:r w:rsidRPr="00B51934">
        <w:rPr>
          <w:rStyle w:val="afa"/>
          <w:b w:val="0"/>
          <w:bCs w:val="0"/>
          <w:sz w:val="28"/>
          <w:szCs w:val="28"/>
        </w:rPr>
        <w:t>Емоційний маркетинг та створення довіри</w:t>
      </w:r>
      <w:r w:rsidR="0002728E">
        <w:rPr>
          <w:rStyle w:val="afa"/>
          <w:b w:val="0"/>
          <w:bCs w:val="0"/>
          <w:sz w:val="28"/>
          <w:szCs w:val="28"/>
        </w:rPr>
        <w:t xml:space="preserve"> </w:t>
      </w:r>
      <w:r w:rsidR="0002728E" w:rsidRPr="00B55BC9">
        <w:rPr>
          <w:rFonts w:eastAsia="TimesNewRoman"/>
          <w:sz w:val="28"/>
          <w:szCs w:val="28"/>
        </w:rPr>
        <w:t>–</w:t>
      </w:r>
      <w:r w:rsidR="0002728E">
        <w:rPr>
          <w:rFonts w:eastAsia="TimesNewRoman"/>
          <w:sz w:val="28"/>
          <w:szCs w:val="28"/>
        </w:rPr>
        <w:t xml:space="preserve"> </w:t>
      </w:r>
      <w:r w:rsidRPr="00B51934">
        <w:rPr>
          <w:rStyle w:val="relative"/>
          <w:sz w:val="28"/>
          <w:szCs w:val="28"/>
        </w:rPr>
        <w:t xml:space="preserve"> спрямований на встановлення глибокого емоційного </w:t>
      </w:r>
      <w:r w:rsidR="0002728E" w:rsidRPr="00B51934">
        <w:rPr>
          <w:rStyle w:val="relative"/>
          <w:sz w:val="28"/>
          <w:szCs w:val="28"/>
        </w:rPr>
        <w:t>зв’язку</w:t>
      </w:r>
      <w:r w:rsidRPr="00B51934">
        <w:rPr>
          <w:rStyle w:val="relative"/>
          <w:sz w:val="28"/>
          <w:szCs w:val="28"/>
        </w:rPr>
        <w:t xml:space="preserve"> між брендом і споживачем.</w:t>
      </w:r>
      <w:r w:rsidRPr="00B51934">
        <w:rPr>
          <w:sz w:val="28"/>
          <w:szCs w:val="28"/>
        </w:rPr>
        <w:t xml:space="preserve"> </w:t>
      </w:r>
      <w:r w:rsidRPr="00B51934">
        <w:rPr>
          <w:rStyle w:val="relative"/>
          <w:sz w:val="28"/>
          <w:szCs w:val="28"/>
        </w:rPr>
        <w:t>Дослідники зазначають, що використання емпатії, розуміння потреб клієнтів та демонстрація турботи з боку компанії сприяють підвищенню лояльності та довіри до бренду.</w:t>
      </w:r>
    </w:p>
    <w:p w14:paraId="1DEEFB75" w14:textId="1B689E24" w:rsidR="00B51934" w:rsidRPr="00B51934" w:rsidRDefault="00B51934" w:rsidP="00B51934">
      <w:pPr>
        <w:spacing w:line="360" w:lineRule="auto"/>
        <w:ind w:firstLine="709"/>
        <w:jc w:val="both"/>
        <w:rPr>
          <w:sz w:val="28"/>
          <w:szCs w:val="28"/>
        </w:rPr>
      </w:pPr>
      <w:r w:rsidRPr="00B51934">
        <w:rPr>
          <w:rStyle w:val="afa"/>
          <w:b w:val="0"/>
          <w:bCs w:val="0"/>
          <w:sz w:val="28"/>
          <w:szCs w:val="28"/>
        </w:rPr>
        <w:t>Психологічні тригери в рекламі</w:t>
      </w:r>
      <w:r w:rsidR="0002728E">
        <w:rPr>
          <w:rStyle w:val="afa"/>
          <w:b w:val="0"/>
          <w:bCs w:val="0"/>
          <w:sz w:val="28"/>
          <w:szCs w:val="28"/>
        </w:rPr>
        <w:t xml:space="preserve"> </w:t>
      </w:r>
      <w:r w:rsidR="0002728E" w:rsidRPr="00B55BC9">
        <w:rPr>
          <w:rFonts w:eastAsia="TimesNewRoman"/>
          <w:sz w:val="28"/>
          <w:szCs w:val="28"/>
        </w:rPr>
        <w:t>–</w:t>
      </w:r>
      <w:r w:rsidR="0002728E">
        <w:rPr>
          <w:rFonts w:eastAsia="TimesNewRoman"/>
          <w:sz w:val="28"/>
          <w:szCs w:val="28"/>
        </w:rPr>
        <w:t xml:space="preserve"> </w:t>
      </w:r>
      <w:r w:rsidRPr="00B51934">
        <w:rPr>
          <w:rStyle w:val="relative"/>
          <w:sz w:val="28"/>
          <w:szCs w:val="28"/>
        </w:rPr>
        <w:t xml:space="preserve">ефект </w:t>
      </w:r>
      <w:proofErr w:type="spellStart"/>
      <w:r w:rsidRPr="00B51934">
        <w:rPr>
          <w:rStyle w:val="relative"/>
          <w:sz w:val="28"/>
          <w:szCs w:val="28"/>
        </w:rPr>
        <w:t>Баадера-Майнхофа</w:t>
      </w:r>
      <w:proofErr w:type="spellEnd"/>
      <w:r w:rsidRPr="00B51934">
        <w:rPr>
          <w:rStyle w:val="relative"/>
          <w:sz w:val="28"/>
          <w:szCs w:val="28"/>
        </w:rPr>
        <w:t xml:space="preserve"> (ілюзія частотності), страх втрати, ефект приманки та антропоморфізм, активно використовуються в рекламі для впливу на поведінку споживачів.</w:t>
      </w:r>
      <w:r w:rsidRPr="00B51934">
        <w:rPr>
          <w:sz w:val="28"/>
          <w:szCs w:val="28"/>
        </w:rPr>
        <w:t xml:space="preserve"> </w:t>
      </w:r>
      <w:r w:rsidRPr="00B51934">
        <w:rPr>
          <w:rStyle w:val="relative"/>
          <w:sz w:val="28"/>
          <w:szCs w:val="28"/>
        </w:rPr>
        <w:t>Ці елементи сприяють формуванню позитивного сприйняття продукту та стимулюють до здійснення покупки [27].</w:t>
      </w:r>
      <w:r w:rsidRPr="00B51934">
        <w:rPr>
          <w:sz w:val="28"/>
          <w:szCs w:val="28"/>
        </w:rPr>
        <w:t xml:space="preserve"> </w:t>
      </w:r>
    </w:p>
    <w:p w14:paraId="2BB8D91E" w14:textId="1D1B610F" w:rsidR="00B51934" w:rsidRPr="00B51934" w:rsidRDefault="00B51934" w:rsidP="00B51934">
      <w:pPr>
        <w:spacing w:line="360" w:lineRule="auto"/>
        <w:ind w:firstLine="709"/>
        <w:jc w:val="both"/>
        <w:rPr>
          <w:sz w:val="28"/>
          <w:szCs w:val="28"/>
        </w:rPr>
      </w:pPr>
      <w:r w:rsidRPr="00B51934">
        <w:rPr>
          <w:rStyle w:val="afa"/>
          <w:b w:val="0"/>
          <w:bCs w:val="0"/>
          <w:sz w:val="28"/>
          <w:szCs w:val="28"/>
        </w:rPr>
        <w:t>Когнітивний маркетинг та формування споживчої свідомості</w:t>
      </w:r>
      <w:r w:rsidR="0002728E">
        <w:rPr>
          <w:rStyle w:val="afa"/>
          <w:b w:val="0"/>
          <w:bCs w:val="0"/>
          <w:sz w:val="28"/>
          <w:szCs w:val="28"/>
        </w:rPr>
        <w:t xml:space="preserve"> </w:t>
      </w:r>
      <w:r w:rsidR="0002728E" w:rsidRPr="00B55BC9">
        <w:rPr>
          <w:rFonts w:eastAsia="TimesNewRoman"/>
          <w:sz w:val="28"/>
          <w:szCs w:val="28"/>
        </w:rPr>
        <w:t>–</w:t>
      </w:r>
      <w:r w:rsidRPr="00B51934">
        <w:rPr>
          <w:rStyle w:val="relative"/>
          <w:sz w:val="28"/>
          <w:szCs w:val="28"/>
        </w:rPr>
        <w:t>зосереджується на вивченні процесів мислення та прийняття рішень споживачами.</w:t>
      </w:r>
      <w:r w:rsidRPr="00B51934">
        <w:rPr>
          <w:sz w:val="28"/>
          <w:szCs w:val="28"/>
        </w:rPr>
        <w:t xml:space="preserve"> </w:t>
      </w:r>
      <w:r w:rsidRPr="00B51934">
        <w:rPr>
          <w:rStyle w:val="relative"/>
          <w:sz w:val="28"/>
          <w:szCs w:val="28"/>
        </w:rPr>
        <w:t>Застосування цього підходу дозволяє розробляти маркетингові стратегії, які враховують когнітивні особливості цільової аудиторії, що підвищує ефективність комунікаційних заходів [15].</w:t>
      </w:r>
      <w:r w:rsidRPr="00B51934">
        <w:rPr>
          <w:sz w:val="28"/>
          <w:szCs w:val="28"/>
        </w:rPr>
        <w:t xml:space="preserve"> </w:t>
      </w:r>
    </w:p>
    <w:p w14:paraId="351751C4" w14:textId="0F47C7E1" w:rsidR="00B51934" w:rsidRPr="00B51934" w:rsidRDefault="00B51934" w:rsidP="00B51934">
      <w:pPr>
        <w:spacing w:line="360" w:lineRule="auto"/>
        <w:ind w:firstLine="709"/>
        <w:jc w:val="both"/>
        <w:rPr>
          <w:sz w:val="28"/>
          <w:szCs w:val="28"/>
        </w:rPr>
      </w:pPr>
      <w:r w:rsidRPr="00B51934">
        <w:rPr>
          <w:rStyle w:val="afa"/>
          <w:b w:val="0"/>
          <w:bCs w:val="0"/>
          <w:sz w:val="28"/>
          <w:szCs w:val="28"/>
        </w:rPr>
        <w:t xml:space="preserve"> </w:t>
      </w:r>
      <w:r w:rsidRPr="00B51934">
        <w:rPr>
          <w:rStyle w:val="relative"/>
          <w:sz w:val="28"/>
          <w:szCs w:val="28"/>
        </w:rPr>
        <w:t>У практиці підприємств психологічні інструменти маркетингу використовуються для:</w:t>
      </w:r>
    </w:p>
    <w:p w14:paraId="5AA8A48B" w14:textId="77777777" w:rsidR="00B51934" w:rsidRPr="0002728E" w:rsidRDefault="00B51934" w:rsidP="001C6787">
      <w:pPr>
        <w:pStyle w:val="af4"/>
        <w:numPr>
          <w:ilvl w:val="0"/>
          <w:numId w:val="4"/>
        </w:numPr>
        <w:spacing w:after="0" w:line="360" w:lineRule="auto"/>
        <w:ind w:left="0" w:firstLine="709"/>
        <w:jc w:val="both"/>
        <w:rPr>
          <w:rFonts w:ascii="Times New Roman" w:hAnsi="Times New Roman"/>
          <w:sz w:val="28"/>
          <w:szCs w:val="28"/>
          <w:lang w:val="uk-UA"/>
        </w:rPr>
      </w:pPr>
      <w:r w:rsidRPr="0002728E">
        <w:rPr>
          <w:rFonts w:ascii="Times New Roman" w:hAnsi="Times New Roman"/>
          <w:sz w:val="28"/>
          <w:szCs w:val="28"/>
          <w:lang w:val="uk-UA"/>
        </w:rPr>
        <w:t>розробки рекламних кампаній, що апелюють до емоцій споживачів;</w:t>
      </w:r>
    </w:p>
    <w:p w14:paraId="12BD4842" w14:textId="77777777" w:rsidR="00B51934" w:rsidRPr="0002728E" w:rsidRDefault="00B51934" w:rsidP="001C6787">
      <w:pPr>
        <w:pStyle w:val="af4"/>
        <w:numPr>
          <w:ilvl w:val="0"/>
          <w:numId w:val="4"/>
        </w:numPr>
        <w:spacing w:after="0" w:line="360" w:lineRule="auto"/>
        <w:ind w:left="0" w:firstLine="709"/>
        <w:jc w:val="both"/>
        <w:rPr>
          <w:rFonts w:ascii="Times New Roman" w:hAnsi="Times New Roman"/>
          <w:sz w:val="28"/>
          <w:szCs w:val="28"/>
          <w:lang w:val="uk-UA"/>
        </w:rPr>
      </w:pPr>
      <w:r w:rsidRPr="0002728E">
        <w:rPr>
          <w:rFonts w:ascii="Times New Roman" w:hAnsi="Times New Roman"/>
          <w:sz w:val="28"/>
          <w:szCs w:val="28"/>
          <w:lang w:val="uk-UA"/>
        </w:rPr>
        <w:t>створення брендів, які викликають довіру та симпатію;</w:t>
      </w:r>
    </w:p>
    <w:p w14:paraId="0289C4B4" w14:textId="77777777" w:rsidR="00B51934" w:rsidRPr="0002728E" w:rsidRDefault="00B51934" w:rsidP="001C6787">
      <w:pPr>
        <w:pStyle w:val="af4"/>
        <w:numPr>
          <w:ilvl w:val="0"/>
          <w:numId w:val="4"/>
        </w:numPr>
        <w:spacing w:after="0" w:line="360" w:lineRule="auto"/>
        <w:ind w:left="0" w:firstLine="709"/>
        <w:jc w:val="both"/>
        <w:rPr>
          <w:rFonts w:ascii="Times New Roman" w:hAnsi="Times New Roman"/>
          <w:sz w:val="28"/>
          <w:szCs w:val="28"/>
          <w:lang w:val="uk-UA"/>
        </w:rPr>
      </w:pPr>
      <w:r w:rsidRPr="0002728E">
        <w:rPr>
          <w:rFonts w:ascii="Times New Roman" w:hAnsi="Times New Roman"/>
          <w:sz w:val="28"/>
          <w:szCs w:val="28"/>
          <w:lang w:val="uk-UA"/>
        </w:rPr>
        <w:t>оптимізації цінової політики з урахуванням психологічного сприйняття цін;</w:t>
      </w:r>
    </w:p>
    <w:p w14:paraId="7A4BCDC2" w14:textId="77777777" w:rsidR="00B51934" w:rsidRPr="0002728E" w:rsidRDefault="00B51934" w:rsidP="001C6787">
      <w:pPr>
        <w:pStyle w:val="af4"/>
        <w:numPr>
          <w:ilvl w:val="0"/>
          <w:numId w:val="4"/>
        </w:numPr>
        <w:spacing w:after="0" w:line="360" w:lineRule="auto"/>
        <w:ind w:left="0" w:firstLine="709"/>
        <w:jc w:val="both"/>
        <w:rPr>
          <w:rFonts w:ascii="Times New Roman" w:hAnsi="Times New Roman"/>
          <w:sz w:val="28"/>
          <w:szCs w:val="28"/>
          <w:lang w:val="uk-UA"/>
        </w:rPr>
      </w:pPr>
      <w:r w:rsidRPr="0002728E">
        <w:rPr>
          <w:rFonts w:ascii="Times New Roman" w:hAnsi="Times New Roman"/>
          <w:sz w:val="28"/>
          <w:szCs w:val="28"/>
          <w:lang w:val="uk-UA"/>
        </w:rPr>
        <w:t>покращення користувацького досвіду через дизайн, що враховує психологічні аспекти сприйняття.</w:t>
      </w:r>
    </w:p>
    <w:p w14:paraId="2F9953E3" w14:textId="6739E0F2" w:rsidR="00B51934" w:rsidRPr="00B51934" w:rsidRDefault="00B51934" w:rsidP="00B51934">
      <w:pPr>
        <w:spacing w:line="360" w:lineRule="auto"/>
        <w:ind w:firstLine="709"/>
        <w:jc w:val="both"/>
        <w:rPr>
          <w:sz w:val="28"/>
          <w:szCs w:val="28"/>
        </w:rPr>
      </w:pPr>
      <w:r w:rsidRPr="00B51934">
        <w:rPr>
          <w:rStyle w:val="relative"/>
          <w:sz w:val="28"/>
          <w:szCs w:val="28"/>
        </w:rPr>
        <w:t>Таким чином, сучасні дослідження підтверджують, що інтеграція психологічних інструментів у маркетингову діяльність є необхідною умовою для досягнення успіху на конкурентному ринку.</w:t>
      </w:r>
      <w:r w:rsidRPr="00B51934">
        <w:rPr>
          <w:sz w:val="28"/>
          <w:szCs w:val="28"/>
        </w:rPr>
        <w:t xml:space="preserve"> Інструменти психологічного маркетингу відіграють ключову роль у сучасній практиці управління ринковою поведінкою споживачів. На відміну від класичних маркетингових засобів, вони забезпечують </w:t>
      </w:r>
      <w:proofErr w:type="spellStart"/>
      <w:r w:rsidRPr="00B51934">
        <w:rPr>
          <w:rStyle w:val="afa"/>
          <w:b w:val="0"/>
          <w:bCs w:val="0"/>
          <w:sz w:val="28"/>
          <w:szCs w:val="28"/>
        </w:rPr>
        <w:t>емоційно</w:t>
      </w:r>
      <w:proofErr w:type="spellEnd"/>
      <w:r w:rsidRPr="00B51934">
        <w:rPr>
          <w:rStyle w:val="afa"/>
          <w:b w:val="0"/>
          <w:bCs w:val="0"/>
          <w:sz w:val="28"/>
          <w:szCs w:val="28"/>
        </w:rPr>
        <w:t>-поведінковий вплив</w:t>
      </w:r>
      <w:r w:rsidRPr="00B51934">
        <w:rPr>
          <w:sz w:val="28"/>
          <w:szCs w:val="28"/>
        </w:rPr>
        <w:t>, дозволяючи підприємству встановлювати глибший і довготривалий контакт із цільовою аудиторією.</w:t>
      </w:r>
    </w:p>
    <w:p w14:paraId="2833F199" w14:textId="77777777" w:rsidR="00B51934" w:rsidRPr="00B51934" w:rsidRDefault="00B51934" w:rsidP="00B51934">
      <w:pPr>
        <w:spacing w:line="360" w:lineRule="auto"/>
        <w:ind w:firstLine="709"/>
        <w:jc w:val="both"/>
        <w:rPr>
          <w:sz w:val="28"/>
          <w:szCs w:val="28"/>
        </w:rPr>
      </w:pPr>
      <w:r w:rsidRPr="00B51934">
        <w:rPr>
          <w:sz w:val="28"/>
          <w:szCs w:val="28"/>
        </w:rPr>
        <w:t xml:space="preserve">У системі конкурентної політики підприємства такі інструменти, як </w:t>
      </w:r>
      <w:r w:rsidRPr="00B51934">
        <w:rPr>
          <w:rStyle w:val="afa"/>
          <w:b w:val="0"/>
          <w:bCs w:val="0"/>
          <w:sz w:val="28"/>
          <w:szCs w:val="28"/>
        </w:rPr>
        <w:t xml:space="preserve">емоційний дизайн, сенсорний маркетинг, </w:t>
      </w:r>
      <w:proofErr w:type="spellStart"/>
      <w:r w:rsidRPr="00B51934">
        <w:rPr>
          <w:rStyle w:val="afa"/>
          <w:b w:val="0"/>
          <w:bCs w:val="0"/>
          <w:sz w:val="28"/>
          <w:szCs w:val="28"/>
        </w:rPr>
        <w:t>сторітелінг</w:t>
      </w:r>
      <w:proofErr w:type="spellEnd"/>
      <w:r w:rsidRPr="00B51934">
        <w:rPr>
          <w:rStyle w:val="afa"/>
          <w:b w:val="0"/>
          <w:bCs w:val="0"/>
          <w:sz w:val="28"/>
          <w:szCs w:val="28"/>
        </w:rPr>
        <w:t xml:space="preserve">, </w:t>
      </w:r>
      <w:proofErr w:type="spellStart"/>
      <w:r w:rsidRPr="00B51934">
        <w:rPr>
          <w:rStyle w:val="afa"/>
          <w:b w:val="0"/>
          <w:bCs w:val="0"/>
          <w:sz w:val="28"/>
          <w:szCs w:val="28"/>
        </w:rPr>
        <w:t>архетипне</w:t>
      </w:r>
      <w:proofErr w:type="spellEnd"/>
      <w:r w:rsidRPr="00B51934">
        <w:rPr>
          <w:rStyle w:val="afa"/>
          <w:b w:val="0"/>
          <w:bCs w:val="0"/>
          <w:sz w:val="28"/>
          <w:szCs w:val="28"/>
        </w:rPr>
        <w:t xml:space="preserve"> позиціонування, персоналізація, елементи соціального впливу</w:t>
      </w:r>
      <w:r w:rsidRPr="00B51934">
        <w:rPr>
          <w:sz w:val="28"/>
          <w:szCs w:val="28"/>
        </w:rPr>
        <w:t>, дають змогу не тільки залучати увагу споживача, а й формувати позитивні асоціації, довіру та лояльність до бренду. Вони посилюють нецінову конкурентоспроможність, сприяють створенню унікальної маркетингової цінності, яка складно піддається копіюванню конкурентами.</w:t>
      </w:r>
    </w:p>
    <w:p w14:paraId="6BC85505" w14:textId="77777777" w:rsidR="00B51934" w:rsidRPr="00B51934" w:rsidRDefault="00B51934" w:rsidP="00B51934">
      <w:pPr>
        <w:spacing w:line="360" w:lineRule="auto"/>
        <w:ind w:firstLine="709"/>
        <w:jc w:val="both"/>
        <w:rPr>
          <w:sz w:val="28"/>
          <w:szCs w:val="28"/>
        </w:rPr>
      </w:pPr>
      <w:r w:rsidRPr="00B51934">
        <w:rPr>
          <w:sz w:val="28"/>
          <w:szCs w:val="28"/>
        </w:rPr>
        <w:t xml:space="preserve">Таким чином, інструменти психологічного маркетингу є </w:t>
      </w:r>
      <w:r w:rsidRPr="00B51934">
        <w:rPr>
          <w:rStyle w:val="afa"/>
          <w:b w:val="0"/>
          <w:bCs w:val="0"/>
          <w:sz w:val="28"/>
          <w:szCs w:val="28"/>
        </w:rPr>
        <w:t>стратегічно важливим ресурсом</w:t>
      </w:r>
      <w:r w:rsidRPr="00B51934">
        <w:rPr>
          <w:sz w:val="28"/>
          <w:szCs w:val="28"/>
        </w:rPr>
        <w:t xml:space="preserve"> у процесі формування конкурентної політики підприємства, особливо в умовах емоційної насиченості ринку та зростання ролі нематеріальних активів у сприйнятті бренду.</w:t>
      </w:r>
    </w:p>
    <w:p w14:paraId="08CD1F78" w14:textId="7F7283DE" w:rsidR="0057291C" w:rsidRDefault="0057291C" w:rsidP="00B51934">
      <w:pPr>
        <w:spacing w:before="100" w:beforeAutospacing="1" w:after="100" w:afterAutospacing="1"/>
        <w:jc w:val="both"/>
        <w:rPr>
          <w:rFonts w:eastAsia="Calibri"/>
          <w:sz w:val="28"/>
          <w:szCs w:val="28"/>
          <w:lang w:eastAsia="en-US"/>
        </w:rPr>
      </w:pPr>
    </w:p>
    <w:p w14:paraId="7DA68821" w14:textId="528201C2"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608A51EE" w14:textId="35760B3A"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0C997BE7" w14:textId="7732F97F"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799A8042" w14:textId="37375F62"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625312BC" w14:textId="280291DC"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05A27D6B" w14:textId="45B212D7"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5B8998F2" w14:textId="48BD69C2"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258F1C42" w14:textId="7E3BCF36"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57895682" w14:textId="4AC897DC"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0C76BC93" w14:textId="422D0B39"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55146FE9" w14:textId="0C160E32"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452B51C1" w14:textId="77777777"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2C54BF7C" w14:textId="4A42B7D0"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7C927024" w14:textId="18E4FD28"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23D0A68C" w14:textId="1692197C"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7DE86E9A" w14:textId="58E811DD"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7896178D" w14:textId="77777777" w:rsidR="00F27F8C" w:rsidRPr="00903F72" w:rsidRDefault="00F27F8C" w:rsidP="0002728E">
      <w:pPr>
        <w:spacing w:line="360" w:lineRule="auto"/>
        <w:jc w:val="center"/>
        <w:rPr>
          <w:caps/>
          <w:sz w:val="28"/>
          <w:szCs w:val="28"/>
        </w:rPr>
      </w:pPr>
      <w:r w:rsidRPr="00903F72">
        <w:rPr>
          <w:caps/>
          <w:spacing w:val="20"/>
          <w:sz w:val="28"/>
          <w:szCs w:val="28"/>
        </w:rPr>
        <w:t>Розділ</w:t>
      </w:r>
      <w:r w:rsidRPr="00903F72">
        <w:rPr>
          <w:caps/>
          <w:sz w:val="28"/>
          <w:szCs w:val="28"/>
        </w:rPr>
        <w:t xml:space="preserve"> 2.</w:t>
      </w:r>
    </w:p>
    <w:p w14:paraId="311270BD" w14:textId="4128329A" w:rsidR="00A82602" w:rsidRPr="00903F72" w:rsidRDefault="0002728E" w:rsidP="0002728E">
      <w:pPr>
        <w:spacing w:line="360" w:lineRule="auto"/>
        <w:jc w:val="center"/>
        <w:rPr>
          <w:sz w:val="28"/>
          <w:szCs w:val="28"/>
        </w:rPr>
      </w:pPr>
      <w:r w:rsidRPr="0002728E">
        <w:rPr>
          <w:caps/>
          <w:sz w:val="28"/>
          <w:szCs w:val="28"/>
        </w:rPr>
        <w:t>дослідження ефективності управлінської діяльності на ПрАТ «ВО «Одеський консервний завод»</w:t>
      </w:r>
    </w:p>
    <w:p w14:paraId="2B7BC785" w14:textId="77777777" w:rsidR="00335BCF" w:rsidRPr="00903F72" w:rsidRDefault="00335BCF" w:rsidP="00F27F8C">
      <w:pPr>
        <w:spacing w:before="120" w:after="120" w:line="360" w:lineRule="auto"/>
        <w:ind w:firstLine="720"/>
        <w:jc w:val="both"/>
        <w:rPr>
          <w:sz w:val="28"/>
          <w:szCs w:val="28"/>
        </w:rPr>
      </w:pPr>
    </w:p>
    <w:p w14:paraId="46A21062" w14:textId="65B900B8" w:rsidR="00F27F8C" w:rsidRDefault="00F27F8C" w:rsidP="00F27F8C">
      <w:pPr>
        <w:spacing w:before="120" w:after="120" w:line="360" w:lineRule="auto"/>
        <w:ind w:firstLine="720"/>
        <w:jc w:val="both"/>
        <w:rPr>
          <w:caps/>
          <w:sz w:val="28"/>
          <w:szCs w:val="28"/>
        </w:rPr>
      </w:pPr>
      <w:r w:rsidRPr="00903F72">
        <w:rPr>
          <w:sz w:val="28"/>
          <w:szCs w:val="28"/>
        </w:rPr>
        <w:t>2.1</w:t>
      </w:r>
      <w:r w:rsidR="00A82602" w:rsidRPr="00903F72">
        <w:rPr>
          <w:sz w:val="28"/>
          <w:szCs w:val="28"/>
        </w:rPr>
        <w:t>.</w:t>
      </w:r>
      <w:r w:rsidR="007B0EA5" w:rsidRPr="00903F72">
        <w:rPr>
          <w:sz w:val="28"/>
          <w:szCs w:val="28"/>
        </w:rPr>
        <w:t xml:space="preserve"> </w:t>
      </w:r>
      <w:r w:rsidR="0002728E" w:rsidRPr="0002728E">
        <w:rPr>
          <w:sz w:val="28"/>
          <w:szCs w:val="28"/>
        </w:rPr>
        <w:t>Характеристика підприємства</w:t>
      </w:r>
    </w:p>
    <w:p w14:paraId="5259E237" w14:textId="5996C666" w:rsidR="00692433" w:rsidRDefault="00692433" w:rsidP="00F27F8C">
      <w:pPr>
        <w:spacing w:before="120" w:after="120" w:line="360" w:lineRule="auto"/>
        <w:ind w:firstLine="720"/>
        <w:jc w:val="both"/>
        <w:rPr>
          <w:caps/>
          <w:sz w:val="28"/>
          <w:szCs w:val="28"/>
        </w:rPr>
      </w:pPr>
    </w:p>
    <w:p w14:paraId="7C44C96E" w14:textId="13B18B17" w:rsidR="0002728E" w:rsidRPr="0002728E" w:rsidRDefault="0002728E" w:rsidP="0002728E">
      <w:pPr>
        <w:spacing w:line="360" w:lineRule="auto"/>
        <w:ind w:firstLine="709"/>
        <w:jc w:val="both"/>
        <w:rPr>
          <w:sz w:val="28"/>
          <w:szCs w:val="28"/>
        </w:rPr>
      </w:pPr>
      <w:r w:rsidRPr="0002728E">
        <w:rPr>
          <w:sz w:val="28"/>
          <w:szCs w:val="28"/>
        </w:rPr>
        <w:t xml:space="preserve">Приватне акціонерне товариство «Виробниче об’єднання «Одеський консервний завод» є одним із провідних підприємств харчової промисловості південного регіону України. Його діяльність орієнтована на виробництво консервованої продукції </w:t>
      </w:r>
      <w:r w:rsidRPr="00B55BC9">
        <w:rPr>
          <w:rFonts w:eastAsia="TimesNewRoman"/>
          <w:sz w:val="28"/>
          <w:szCs w:val="28"/>
        </w:rPr>
        <w:t>–</w:t>
      </w:r>
      <w:r w:rsidRPr="0002728E">
        <w:rPr>
          <w:sz w:val="28"/>
          <w:szCs w:val="28"/>
        </w:rPr>
        <w:t xml:space="preserve"> овочевих, фруктових консервів, соусів, маринадів, а також продукції швидкого споживання. Завод має давню історію виробництва, сучасну виробничу інфраструктуру та сформований бренд, який добре відомий як на вітчизняному, так і на зовнішніх ринках.</w:t>
      </w:r>
    </w:p>
    <w:p w14:paraId="75F074B9" w14:textId="77777777" w:rsidR="0002728E" w:rsidRPr="0002728E" w:rsidRDefault="0002728E" w:rsidP="0002728E">
      <w:pPr>
        <w:spacing w:line="360" w:lineRule="auto"/>
        <w:ind w:firstLine="709"/>
        <w:jc w:val="both"/>
        <w:rPr>
          <w:sz w:val="28"/>
          <w:szCs w:val="28"/>
        </w:rPr>
      </w:pPr>
      <w:r w:rsidRPr="0002728E">
        <w:rPr>
          <w:sz w:val="28"/>
          <w:szCs w:val="28"/>
        </w:rPr>
        <w:t>Основні напрями діяльності підприємства:</w:t>
      </w:r>
    </w:p>
    <w:p w14:paraId="24BACF7A" w14:textId="77777777" w:rsidR="0002728E" w:rsidRPr="0002728E"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sidRPr="0002728E">
        <w:rPr>
          <w:rFonts w:ascii="Times New Roman" w:hAnsi="Times New Roman"/>
          <w:sz w:val="28"/>
          <w:szCs w:val="28"/>
          <w:lang w:val="uk-UA"/>
        </w:rPr>
        <w:t>переробка сільськогосподарської сировини;</w:t>
      </w:r>
    </w:p>
    <w:p w14:paraId="2DB62EF3" w14:textId="77777777" w:rsidR="0002728E" w:rsidRPr="0002728E"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sidRPr="0002728E">
        <w:rPr>
          <w:rFonts w:ascii="Times New Roman" w:hAnsi="Times New Roman"/>
          <w:sz w:val="28"/>
          <w:szCs w:val="28"/>
          <w:lang w:val="uk-UA"/>
        </w:rPr>
        <w:t>виробництво та фасування консервованих продуктів;</w:t>
      </w:r>
    </w:p>
    <w:p w14:paraId="4133D986" w14:textId="77777777" w:rsidR="0002728E" w:rsidRPr="0002728E"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sidRPr="0002728E">
        <w:rPr>
          <w:rFonts w:ascii="Times New Roman" w:hAnsi="Times New Roman"/>
          <w:sz w:val="28"/>
          <w:szCs w:val="28"/>
          <w:lang w:val="uk-UA"/>
        </w:rPr>
        <w:t>зберігання, логістика і реалізація готової продукції;</w:t>
      </w:r>
    </w:p>
    <w:p w14:paraId="7D2CBAD3" w14:textId="7ECF892E" w:rsidR="0002728E" w:rsidRPr="0002728E"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sidRPr="0002728E">
        <w:rPr>
          <w:rFonts w:ascii="Times New Roman" w:hAnsi="Times New Roman"/>
          <w:sz w:val="28"/>
          <w:szCs w:val="28"/>
          <w:lang w:val="uk-UA"/>
        </w:rPr>
        <w:t xml:space="preserve">розвиток контрактного виробництва та продукції під </w:t>
      </w:r>
      <w:r>
        <w:rPr>
          <w:rFonts w:ascii="Times New Roman" w:hAnsi="Times New Roman"/>
          <w:sz w:val="28"/>
          <w:szCs w:val="28"/>
          <w:lang w:val="uk-UA"/>
        </w:rPr>
        <w:t>В</w:t>
      </w:r>
      <w:r w:rsidRPr="0002728E">
        <w:rPr>
          <w:rFonts w:ascii="Times New Roman" w:hAnsi="Times New Roman"/>
          <w:sz w:val="28"/>
          <w:szCs w:val="28"/>
          <w:lang w:val="uk-UA"/>
        </w:rPr>
        <w:t>ТМ (власною торговою маркою замовника).</w:t>
      </w:r>
    </w:p>
    <w:p w14:paraId="380825FE" w14:textId="77777777" w:rsidR="0002728E" w:rsidRPr="0002728E" w:rsidRDefault="0002728E" w:rsidP="0002728E">
      <w:pPr>
        <w:spacing w:line="360" w:lineRule="auto"/>
        <w:ind w:firstLine="709"/>
        <w:jc w:val="both"/>
        <w:rPr>
          <w:sz w:val="28"/>
          <w:szCs w:val="28"/>
        </w:rPr>
      </w:pPr>
      <w:r w:rsidRPr="0002728E">
        <w:rPr>
          <w:sz w:val="28"/>
          <w:szCs w:val="28"/>
        </w:rPr>
        <w:t>Підприємство володіє власною виробничою базою, яка включає:</w:t>
      </w:r>
    </w:p>
    <w:p w14:paraId="2BA64622" w14:textId="77777777" w:rsidR="0002728E" w:rsidRPr="0002728E"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sidRPr="0002728E">
        <w:rPr>
          <w:rFonts w:ascii="Times New Roman" w:hAnsi="Times New Roman"/>
          <w:sz w:val="28"/>
          <w:szCs w:val="28"/>
          <w:lang w:val="uk-UA"/>
        </w:rPr>
        <w:t>цехи первинної обробки сировини;</w:t>
      </w:r>
    </w:p>
    <w:p w14:paraId="24DD5D6C" w14:textId="77777777" w:rsidR="0002728E" w:rsidRPr="0002728E"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sidRPr="0002728E">
        <w:rPr>
          <w:rFonts w:ascii="Times New Roman" w:hAnsi="Times New Roman"/>
          <w:sz w:val="28"/>
          <w:szCs w:val="28"/>
          <w:lang w:val="uk-UA"/>
        </w:rPr>
        <w:t>сучасні лінії фасування й стерилізації;</w:t>
      </w:r>
    </w:p>
    <w:p w14:paraId="5B55AE42" w14:textId="77777777" w:rsidR="0002728E" w:rsidRPr="0002728E"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sidRPr="0002728E">
        <w:rPr>
          <w:rFonts w:ascii="Times New Roman" w:hAnsi="Times New Roman"/>
          <w:sz w:val="28"/>
          <w:szCs w:val="28"/>
          <w:lang w:val="uk-UA"/>
        </w:rPr>
        <w:t>складські приміщення для зберігання продукції;</w:t>
      </w:r>
    </w:p>
    <w:p w14:paraId="010AF265" w14:textId="77777777" w:rsidR="0002728E" w:rsidRPr="0002728E"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sidRPr="0002728E">
        <w:rPr>
          <w:rFonts w:ascii="Times New Roman" w:hAnsi="Times New Roman"/>
          <w:sz w:val="28"/>
          <w:szCs w:val="28"/>
          <w:lang w:val="uk-UA"/>
        </w:rPr>
        <w:t>лабораторію контролю якості.</w:t>
      </w:r>
    </w:p>
    <w:p w14:paraId="1C01CD0F" w14:textId="77777777" w:rsidR="0002728E" w:rsidRPr="0002728E" w:rsidRDefault="0002728E" w:rsidP="0002728E">
      <w:pPr>
        <w:spacing w:line="360" w:lineRule="auto"/>
        <w:ind w:firstLine="709"/>
        <w:jc w:val="both"/>
        <w:rPr>
          <w:sz w:val="28"/>
          <w:szCs w:val="28"/>
        </w:rPr>
      </w:pPr>
      <w:r w:rsidRPr="0002728E">
        <w:rPr>
          <w:sz w:val="28"/>
          <w:szCs w:val="28"/>
        </w:rPr>
        <w:t xml:space="preserve">Сировинна база підприємства формується як за рахунок власних </w:t>
      </w:r>
      <w:proofErr w:type="spellStart"/>
      <w:r w:rsidRPr="0002728E">
        <w:rPr>
          <w:sz w:val="28"/>
          <w:szCs w:val="28"/>
        </w:rPr>
        <w:t>заготівель</w:t>
      </w:r>
      <w:proofErr w:type="spellEnd"/>
      <w:r w:rsidRPr="0002728E">
        <w:rPr>
          <w:sz w:val="28"/>
          <w:szCs w:val="28"/>
        </w:rPr>
        <w:t>, так і завдяки співпраці з фермерськими господарствами Одеської, Миколаївської та Херсонської областей. ПрАТ «ВО «Одеський консервний завод» орієнтується на екологічну чистоту та натуральність продукції, що дозволяє ефективно позиціонувати бренд у сегменті «здорового харчування».</w:t>
      </w:r>
    </w:p>
    <w:p w14:paraId="0C246D0E" w14:textId="77777777" w:rsidR="0002728E" w:rsidRPr="0002728E" w:rsidRDefault="0002728E" w:rsidP="0002728E">
      <w:pPr>
        <w:spacing w:line="360" w:lineRule="auto"/>
        <w:ind w:firstLine="709"/>
        <w:jc w:val="both"/>
        <w:rPr>
          <w:sz w:val="28"/>
          <w:szCs w:val="28"/>
        </w:rPr>
      </w:pPr>
      <w:r w:rsidRPr="0002728E">
        <w:rPr>
          <w:sz w:val="28"/>
          <w:szCs w:val="28"/>
        </w:rPr>
        <w:t>Ринки збуту продукції підприємства охоплюють:</w:t>
      </w:r>
    </w:p>
    <w:p w14:paraId="6C785E54" w14:textId="77777777" w:rsidR="0002728E" w:rsidRPr="0002728E"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sidRPr="0002728E">
        <w:rPr>
          <w:rFonts w:ascii="Times New Roman" w:hAnsi="Times New Roman"/>
          <w:sz w:val="28"/>
          <w:szCs w:val="28"/>
          <w:lang w:val="uk-UA"/>
        </w:rPr>
        <w:t xml:space="preserve">внутрішній ринок України (роздрібні мережі, гуртові компанії, </w:t>
      </w:r>
      <w:proofErr w:type="spellStart"/>
      <w:r w:rsidRPr="0002728E">
        <w:rPr>
          <w:rFonts w:ascii="Times New Roman" w:hAnsi="Times New Roman"/>
          <w:sz w:val="28"/>
          <w:szCs w:val="28"/>
          <w:lang w:val="uk-UA"/>
        </w:rPr>
        <w:t>HoReCa</w:t>
      </w:r>
      <w:proofErr w:type="spellEnd"/>
      <w:r w:rsidRPr="0002728E">
        <w:rPr>
          <w:rFonts w:ascii="Times New Roman" w:hAnsi="Times New Roman"/>
          <w:sz w:val="28"/>
          <w:szCs w:val="28"/>
          <w:lang w:val="uk-UA"/>
        </w:rPr>
        <w:t>);</w:t>
      </w:r>
    </w:p>
    <w:p w14:paraId="60C7B376" w14:textId="77777777" w:rsidR="0002728E" w:rsidRPr="0002728E" w:rsidRDefault="0002728E" w:rsidP="001C6787">
      <w:pPr>
        <w:pStyle w:val="af4"/>
        <w:numPr>
          <w:ilvl w:val="0"/>
          <w:numId w:val="4"/>
        </w:numPr>
        <w:spacing w:after="0" w:line="360" w:lineRule="auto"/>
        <w:ind w:left="0" w:firstLine="709"/>
        <w:jc w:val="both"/>
        <w:rPr>
          <w:rFonts w:ascii="Times New Roman" w:hAnsi="Times New Roman"/>
          <w:sz w:val="28"/>
          <w:szCs w:val="28"/>
          <w:lang w:val="uk-UA"/>
        </w:rPr>
      </w:pPr>
      <w:r w:rsidRPr="0002728E">
        <w:rPr>
          <w:rFonts w:ascii="Times New Roman" w:hAnsi="Times New Roman"/>
          <w:sz w:val="28"/>
          <w:szCs w:val="28"/>
          <w:lang w:val="uk-UA"/>
        </w:rPr>
        <w:t>зовнішні ринки (експорт до країн ЄС, Близького Сходу, Центральної Азії).</w:t>
      </w:r>
    </w:p>
    <w:p w14:paraId="683CB086" w14:textId="77777777" w:rsidR="0002728E" w:rsidRPr="0002728E" w:rsidRDefault="0002728E" w:rsidP="0002728E">
      <w:pPr>
        <w:spacing w:line="360" w:lineRule="auto"/>
        <w:ind w:firstLine="709"/>
        <w:jc w:val="both"/>
        <w:rPr>
          <w:sz w:val="28"/>
          <w:szCs w:val="28"/>
        </w:rPr>
      </w:pPr>
      <w:r w:rsidRPr="0002728E">
        <w:rPr>
          <w:sz w:val="28"/>
          <w:szCs w:val="28"/>
        </w:rPr>
        <w:t>Система управління підприємства базується на класичній функціональній структурі з поділом на виробничий, маркетинговий, фінансовий та логістичний блоки. На підприємстві впроваджуються елементи системи якості ISO, методи контролю витрат, інструменти оперативного управління, а також стратегічне планування. Особлива увага приділяється маркетинговій діяльності, розвитку бренду та комунікації з кінцевим споживачем.</w:t>
      </w:r>
    </w:p>
    <w:p w14:paraId="7B4CEBC7" w14:textId="77777777" w:rsidR="0002728E" w:rsidRPr="00162D6F" w:rsidRDefault="0002728E" w:rsidP="0002728E">
      <w:pPr>
        <w:spacing w:line="360" w:lineRule="auto"/>
        <w:ind w:firstLine="709"/>
        <w:jc w:val="both"/>
        <w:rPr>
          <w:sz w:val="28"/>
          <w:szCs w:val="28"/>
        </w:rPr>
      </w:pPr>
      <w:r w:rsidRPr="0002728E">
        <w:rPr>
          <w:sz w:val="28"/>
          <w:szCs w:val="28"/>
        </w:rPr>
        <w:t>У складних умовах воєнного стану та нестабільності економічного середовища ПрАТ «ВО «Одеський консервний завод» продовжує адаптувати свою діяльність до викликів завдяки гнучкості управлінських рішень, оптимізації ресурсів та підвищенню операційної ефективності.</w:t>
      </w:r>
    </w:p>
    <w:p w14:paraId="1FBFBF9B" w14:textId="081AA61E" w:rsidR="00BC5CDA" w:rsidRPr="00903F72" w:rsidRDefault="0002728E" w:rsidP="00BC5CDA">
      <w:pPr>
        <w:spacing w:line="360" w:lineRule="auto"/>
        <w:ind w:firstLine="720"/>
        <w:jc w:val="both"/>
        <w:rPr>
          <w:sz w:val="28"/>
          <w:szCs w:val="28"/>
        </w:rPr>
      </w:pPr>
      <w:r>
        <w:rPr>
          <w:sz w:val="28"/>
          <w:szCs w:val="28"/>
        </w:rPr>
        <w:t>Оцінка</w:t>
      </w:r>
      <w:r w:rsidR="00BC5CDA" w:rsidRPr="007E476A">
        <w:rPr>
          <w:sz w:val="28"/>
          <w:szCs w:val="28"/>
        </w:rPr>
        <w:t xml:space="preserve"> динаміки основних показників </w:t>
      </w:r>
      <w:r>
        <w:rPr>
          <w:sz w:val="28"/>
          <w:szCs w:val="28"/>
        </w:rPr>
        <w:t xml:space="preserve">фінансового стану </w:t>
      </w:r>
      <w:r w:rsidR="00BC5CDA" w:rsidRPr="007E476A">
        <w:rPr>
          <w:sz w:val="28"/>
          <w:szCs w:val="28"/>
        </w:rPr>
        <w:t>П</w:t>
      </w:r>
      <w:r w:rsidR="00BC5CDA">
        <w:rPr>
          <w:sz w:val="28"/>
          <w:szCs w:val="28"/>
        </w:rPr>
        <w:t>р</w:t>
      </w:r>
      <w:r w:rsidR="00BC5CDA" w:rsidRPr="007E476A">
        <w:rPr>
          <w:sz w:val="28"/>
          <w:szCs w:val="28"/>
        </w:rPr>
        <w:t>АТ «ВО «Одеський консервний завод»</w:t>
      </w:r>
      <w:r w:rsidR="00BC5CDA" w:rsidRPr="00903F72">
        <w:rPr>
          <w:rFonts w:eastAsia="Calibri"/>
          <w:sz w:val="28"/>
          <w:szCs w:val="28"/>
          <w:lang w:eastAsia="en-US"/>
        </w:rPr>
        <w:t xml:space="preserve"> </w:t>
      </w:r>
      <w:r w:rsidR="00BC5CDA">
        <w:rPr>
          <w:rFonts w:eastAsia="Calibri"/>
          <w:sz w:val="28"/>
          <w:szCs w:val="28"/>
          <w:lang w:eastAsia="en-US"/>
        </w:rPr>
        <w:t>представлена в табл. 2.1.</w:t>
      </w:r>
    </w:p>
    <w:p w14:paraId="4AFFA170" w14:textId="10277598" w:rsidR="00C87F97" w:rsidRPr="00903F72" w:rsidRDefault="00C87F97" w:rsidP="00C87F97">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t>Таблиця 2.1</w:t>
      </w:r>
    </w:p>
    <w:p w14:paraId="159D5A10" w14:textId="6F4DA201" w:rsidR="00C87F97" w:rsidRPr="00903F72" w:rsidRDefault="0002728E" w:rsidP="00C87F97">
      <w:pPr>
        <w:spacing w:line="360" w:lineRule="auto"/>
        <w:ind w:firstLine="720"/>
        <w:jc w:val="center"/>
        <w:rPr>
          <w:sz w:val="28"/>
          <w:szCs w:val="28"/>
        </w:rPr>
      </w:pPr>
      <w:bookmarkStart w:id="2" w:name="_Hlk197682264"/>
      <w:r>
        <w:rPr>
          <w:sz w:val="28"/>
          <w:szCs w:val="28"/>
        </w:rPr>
        <w:t>Оцінка</w:t>
      </w:r>
      <w:r w:rsidRPr="007E476A">
        <w:rPr>
          <w:sz w:val="28"/>
          <w:szCs w:val="28"/>
        </w:rPr>
        <w:t xml:space="preserve"> динаміки основних показників </w:t>
      </w:r>
      <w:r>
        <w:rPr>
          <w:sz w:val="28"/>
          <w:szCs w:val="28"/>
        </w:rPr>
        <w:t xml:space="preserve">фінансового стану </w:t>
      </w:r>
      <w:r w:rsidRPr="007E476A">
        <w:rPr>
          <w:sz w:val="28"/>
          <w:szCs w:val="28"/>
        </w:rPr>
        <w:t>П</w:t>
      </w:r>
      <w:r>
        <w:rPr>
          <w:sz w:val="28"/>
          <w:szCs w:val="28"/>
        </w:rPr>
        <w:t>р</w:t>
      </w:r>
      <w:r w:rsidRPr="007E476A">
        <w:rPr>
          <w:sz w:val="28"/>
          <w:szCs w:val="28"/>
        </w:rPr>
        <w:t>АТ «ВО «Одеський консервний завод»</w:t>
      </w:r>
    </w:p>
    <w:tbl>
      <w:tblPr>
        <w:tblStyle w:val="afd"/>
        <w:tblW w:w="5000" w:type="pct"/>
        <w:tblLook w:val="04A0" w:firstRow="1" w:lastRow="0" w:firstColumn="1" w:lastColumn="0" w:noHBand="0" w:noVBand="1"/>
      </w:tblPr>
      <w:tblGrid>
        <w:gridCol w:w="1606"/>
        <w:gridCol w:w="1605"/>
        <w:gridCol w:w="1606"/>
        <w:gridCol w:w="1606"/>
        <w:gridCol w:w="1604"/>
        <w:gridCol w:w="1600"/>
      </w:tblGrid>
      <w:tr w:rsidR="00BC5CDA" w:rsidRPr="00903F72" w14:paraId="04BA608C" w14:textId="77777777" w:rsidTr="00DD2121">
        <w:tc>
          <w:tcPr>
            <w:tcW w:w="834" w:type="pct"/>
            <w:vAlign w:val="center"/>
          </w:tcPr>
          <w:bookmarkEnd w:id="2"/>
          <w:p w14:paraId="1080742B" w14:textId="1D369BB9" w:rsidR="00BC5CDA" w:rsidRPr="00903F72" w:rsidRDefault="00BC5CDA" w:rsidP="00BC5CDA">
            <w:pPr>
              <w:spacing w:before="120" w:after="120"/>
              <w:jc w:val="center"/>
            </w:pPr>
            <w:r>
              <w:rPr>
                <w:color w:val="000000"/>
              </w:rPr>
              <w:t>Показники</w:t>
            </w:r>
          </w:p>
        </w:tc>
        <w:tc>
          <w:tcPr>
            <w:tcW w:w="834" w:type="pct"/>
            <w:vAlign w:val="center"/>
          </w:tcPr>
          <w:p w14:paraId="08B36425" w14:textId="104D0271" w:rsidR="00BC5CDA" w:rsidRPr="00903F72" w:rsidRDefault="00BC5CDA" w:rsidP="00BC5CDA">
            <w:pPr>
              <w:spacing w:before="120" w:after="120"/>
              <w:jc w:val="center"/>
            </w:pPr>
            <w:r>
              <w:rPr>
                <w:color w:val="000000"/>
              </w:rPr>
              <w:t xml:space="preserve">2022 </w:t>
            </w:r>
          </w:p>
        </w:tc>
        <w:tc>
          <w:tcPr>
            <w:tcW w:w="834" w:type="pct"/>
            <w:vAlign w:val="center"/>
          </w:tcPr>
          <w:p w14:paraId="69081C71" w14:textId="7563691D" w:rsidR="00BC5CDA" w:rsidRPr="00903F72" w:rsidRDefault="00BC5CDA" w:rsidP="00BC5CDA">
            <w:pPr>
              <w:spacing w:before="120" w:after="120"/>
              <w:jc w:val="center"/>
            </w:pPr>
            <w:r>
              <w:rPr>
                <w:color w:val="000000"/>
              </w:rPr>
              <w:t xml:space="preserve">2023 </w:t>
            </w:r>
          </w:p>
        </w:tc>
        <w:tc>
          <w:tcPr>
            <w:tcW w:w="834" w:type="pct"/>
            <w:vAlign w:val="center"/>
          </w:tcPr>
          <w:p w14:paraId="5094E19E" w14:textId="01C462FE" w:rsidR="00BC5CDA" w:rsidRPr="00903F72" w:rsidRDefault="00BC5CDA" w:rsidP="00BC5CDA">
            <w:pPr>
              <w:spacing w:before="120" w:after="120"/>
              <w:jc w:val="center"/>
            </w:pPr>
            <w:r>
              <w:rPr>
                <w:color w:val="000000"/>
              </w:rPr>
              <w:t xml:space="preserve">2024 </w:t>
            </w:r>
          </w:p>
        </w:tc>
        <w:tc>
          <w:tcPr>
            <w:tcW w:w="833" w:type="pct"/>
            <w:vAlign w:val="center"/>
          </w:tcPr>
          <w:p w14:paraId="7AA04103" w14:textId="3AB66159" w:rsidR="00BC5CDA" w:rsidRPr="00903F72" w:rsidRDefault="00BC5CDA" w:rsidP="00BC5CDA">
            <w:pPr>
              <w:spacing w:before="120" w:after="120"/>
              <w:jc w:val="center"/>
            </w:pPr>
            <w:proofErr w:type="spellStart"/>
            <w:r>
              <w:rPr>
                <w:color w:val="000000"/>
              </w:rPr>
              <w:t>Абс</w:t>
            </w:r>
            <w:proofErr w:type="spellEnd"/>
            <w:r>
              <w:rPr>
                <w:color w:val="000000"/>
              </w:rPr>
              <w:t>. відхилення</w:t>
            </w:r>
          </w:p>
        </w:tc>
        <w:tc>
          <w:tcPr>
            <w:tcW w:w="831" w:type="pct"/>
            <w:vAlign w:val="center"/>
          </w:tcPr>
          <w:p w14:paraId="70EB0F64" w14:textId="72B7377A" w:rsidR="00BC5CDA" w:rsidRPr="00903F72" w:rsidRDefault="00BC5CDA" w:rsidP="00BC5CDA">
            <w:pPr>
              <w:spacing w:before="120" w:after="120"/>
              <w:jc w:val="center"/>
            </w:pPr>
            <w:r>
              <w:rPr>
                <w:color w:val="000000"/>
              </w:rPr>
              <w:t>Відносне відхилення, %</w:t>
            </w:r>
          </w:p>
        </w:tc>
      </w:tr>
      <w:tr w:rsidR="00BC5CDA" w:rsidRPr="00903F72" w14:paraId="4A12E2E0" w14:textId="77777777" w:rsidTr="00DD2121">
        <w:tc>
          <w:tcPr>
            <w:tcW w:w="834" w:type="pct"/>
            <w:vAlign w:val="center"/>
          </w:tcPr>
          <w:p w14:paraId="219CF7C1" w14:textId="15289D8E" w:rsidR="00BC5CDA" w:rsidRPr="00903F72" w:rsidRDefault="00BC5CDA" w:rsidP="00BC5CDA">
            <w:r>
              <w:rPr>
                <w:color w:val="000000"/>
              </w:rPr>
              <w:t xml:space="preserve">Активи, </w:t>
            </w:r>
            <w:r w:rsidR="0002728E">
              <w:rPr>
                <w:color w:val="000000"/>
              </w:rPr>
              <w:t>млн</w:t>
            </w:r>
            <w:r>
              <w:rPr>
                <w:color w:val="000000"/>
              </w:rPr>
              <w:t>. грн</w:t>
            </w:r>
            <w:r w:rsidR="0002728E">
              <w:rPr>
                <w:color w:val="000000"/>
              </w:rPr>
              <w:t>.</w:t>
            </w:r>
          </w:p>
        </w:tc>
        <w:tc>
          <w:tcPr>
            <w:tcW w:w="834" w:type="pct"/>
            <w:vAlign w:val="center"/>
          </w:tcPr>
          <w:p w14:paraId="08E2C557" w14:textId="7FD1B644" w:rsidR="00BC5CDA" w:rsidRPr="00903F72" w:rsidRDefault="00BC5CDA" w:rsidP="00BC5CDA">
            <w:pPr>
              <w:jc w:val="center"/>
            </w:pPr>
            <w:r>
              <w:rPr>
                <w:color w:val="000000"/>
              </w:rPr>
              <w:t>294</w:t>
            </w:r>
            <w:r w:rsidR="0002728E">
              <w:rPr>
                <w:color w:val="000000"/>
              </w:rPr>
              <w:t>,</w:t>
            </w:r>
            <w:r>
              <w:rPr>
                <w:color w:val="000000"/>
              </w:rPr>
              <w:t>6</w:t>
            </w:r>
          </w:p>
        </w:tc>
        <w:tc>
          <w:tcPr>
            <w:tcW w:w="834" w:type="pct"/>
            <w:vAlign w:val="center"/>
          </w:tcPr>
          <w:p w14:paraId="3B55827F" w14:textId="4C605709" w:rsidR="00BC5CDA" w:rsidRPr="00903F72" w:rsidRDefault="00BC5CDA" w:rsidP="00BC5CDA">
            <w:pPr>
              <w:jc w:val="center"/>
            </w:pPr>
            <w:r>
              <w:rPr>
                <w:color w:val="000000"/>
              </w:rPr>
              <w:t>286</w:t>
            </w:r>
            <w:r w:rsidR="0002728E">
              <w:rPr>
                <w:color w:val="000000"/>
              </w:rPr>
              <w:t>,</w:t>
            </w:r>
            <w:r>
              <w:rPr>
                <w:color w:val="000000"/>
              </w:rPr>
              <w:t>5</w:t>
            </w:r>
          </w:p>
        </w:tc>
        <w:tc>
          <w:tcPr>
            <w:tcW w:w="834" w:type="pct"/>
            <w:vAlign w:val="center"/>
          </w:tcPr>
          <w:p w14:paraId="7D16A004" w14:textId="0C37B383" w:rsidR="00BC5CDA" w:rsidRPr="00903F72" w:rsidRDefault="00BC5CDA" w:rsidP="00BC5CDA">
            <w:pPr>
              <w:jc w:val="center"/>
            </w:pPr>
            <w:r>
              <w:rPr>
                <w:color w:val="000000"/>
              </w:rPr>
              <w:t>307</w:t>
            </w:r>
            <w:r w:rsidR="0002728E">
              <w:rPr>
                <w:color w:val="000000"/>
              </w:rPr>
              <w:t>,</w:t>
            </w:r>
            <w:r>
              <w:rPr>
                <w:color w:val="000000"/>
              </w:rPr>
              <w:t>3</w:t>
            </w:r>
          </w:p>
        </w:tc>
        <w:tc>
          <w:tcPr>
            <w:tcW w:w="833" w:type="pct"/>
            <w:vAlign w:val="center"/>
          </w:tcPr>
          <w:p w14:paraId="6805AC64" w14:textId="6CDED315" w:rsidR="00BC5CDA" w:rsidRPr="00903F72" w:rsidRDefault="00BC5CDA" w:rsidP="00BC5CDA">
            <w:pPr>
              <w:jc w:val="center"/>
            </w:pPr>
            <w:r>
              <w:rPr>
                <w:color w:val="000000"/>
              </w:rPr>
              <w:t>20</w:t>
            </w:r>
            <w:r w:rsidR="0002728E">
              <w:rPr>
                <w:color w:val="000000"/>
              </w:rPr>
              <w:t>,</w:t>
            </w:r>
            <w:r>
              <w:rPr>
                <w:color w:val="000000"/>
              </w:rPr>
              <w:t>7</w:t>
            </w:r>
          </w:p>
        </w:tc>
        <w:tc>
          <w:tcPr>
            <w:tcW w:w="831" w:type="pct"/>
            <w:vAlign w:val="center"/>
          </w:tcPr>
          <w:p w14:paraId="3CB36ABF" w14:textId="3D518F93" w:rsidR="00BC5CDA" w:rsidRPr="00903F72" w:rsidRDefault="00BC5CDA" w:rsidP="00BC5CDA">
            <w:pPr>
              <w:jc w:val="center"/>
            </w:pPr>
            <w:r>
              <w:rPr>
                <w:color w:val="000000"/>
              </w:rPr>
              <w:t>7,2</w:t>
            </w:r>
          </w:p>
        </w:tc>
      </w:tr>
      <w:tr w:rsidR="00BC5CDA" w:rsidRPr="00903F72" w14:paraId="46F65420" w14:textId="77777777" w:rsidTr="00DD2121">
        <w:tc>
          <w:tcPr>
            <w:tcW w:w="834" w:type="pct"/>
            <w:vAlign w:val="center"/>
          </w:tcPr>
          <w:p w14:paraId="36D6E022" w14:textId="687945C4" w:rsidR="00BC5CDA" w:rsidRPr="00903F72" w:rsidRDefault="00BC5CDA" w:rsidP="00BC5CDA">
            <w:r>
              <w:rPr>
                <w:color w:val="000000"/>
              </w:rPr>
              <w:t xml:space="preserve">Оборотні активи, </w:t>
            </w:r>
            <w:r w:rsidR="0002728E">
              <w:rPr>
                <w:color w:val="000000"/>
              </w:rPr>
              <w:t>млн</w:t>
            </w:r>
            <w:r>
              <w:rPr>
                <w:color w:val="000000"/>
              </w:rPr>
              <w:t>. грн</w:t>
            </w:r>
            <w:r w:rsidR="0002728E">
              <w:rPr>
                <w:color w:val="000000"/>
              </w:rPr>
              <w:t>.</w:t>
            </w:r>
          </w:p>
        </w:tc>
        <w:tc>
          <w:tcPr>
            <w:tcW w:w="834" w:type="pct"/>
            <w:vAlign w:val="center"/>
          </w:tcPr>
          <w:p w14:paraId="23AAE7AF" w14:textId="59695291" w:rsidR="00BC5CDA" w:rsidRPr="00903F72" w:rsidRDefault="00BC5CDA" w:rsidP="00BC5CDA">
            <w:pPr>
              <w:jc w:val="center"/>
            </w:pPr>
            <w:r>
              <w:rPr>
                <w:color w:val="000000"/>
              </w:rPr>
              <w:t>234</w:t>
            </w:r>
            <w:r w:rsidR="0002728E">
              <w:rPr>
                <w:color w:val="000000"/>
              </w:rPr>
              <w:t>,</w:t>
            </w:r>
            <w:r>
              <w:rPr>
                <w:color w:val="000000"/>
              </w:rPr>
              <w:t>7</w:t>
            </w:r>
          </w:p>
        </w:tc>
        <w:tc>
          <w:tcPr>
            <w:tcW w:w="834" w:type="pct"/>
            <w:vAlign w:val="center"/>
          </w:tcPr>
          <w:p w14:paraId="66B192D6" w14:textId="3CEF1399" w:rsidR="00BC5CDA" w:rsidRPr="00903F72" w:rsidRDefault="00BC5CDA" w:rsidP="00BC5CDA">
            <w:pPr>
              <w:jc w:val="center"/>
            </w:pPr>
            <w:r>
              <w:rPr>
                <w:color w:val="000000"/>
              </w:rPr>
              <w:t>224</w:t>
            </w:r>
            <w:r w:rsidR="0002728E">
              <w:rPr>
                <w:color w:val="000000"/>
              </w:rPr>
              <w:t>,</w:t>
            </w:r>
            <w:r>
              <w:rPr>
                <w:color w:val="000000"/>
              </w:rPr>
              <w:t>8</w:t>
            </w:r>
          </w:p>
        </w:tc>
        <w:tc>
          <w:tcPr>
            <w:tcW w:w="834" w:type="pct"/>
            <w:vAlign w:val="center"/>
          </w:tcPr>
          <w:p w14:paraId="51967BC6" w14:textId="04B97C16" w:rsidR="00BC5CDA" w:rsidRPr="00903F72" w:rsidRDefault="00BC5CDA" w:rsidP="00BC5CDA">
            <w:pPr>
              <w:jc w:val="center"/>
            </w:pPr>
            <w:r>
              <w:rPr>
                <w:color w:val="000000"/>
              </w:rPr>
              <w:t>240</w:t>
            </w:r>
            <w:r w:rsidR="0002728E">
              <w:rPr>
                <w:color w:val="000000"/>
              </w:rPr>
              <w:t>,</w:t>
            </w:r>
            <w:r>
              <w:rPr>
                <w:color w:val="000000"/>
              </w:rPr>
              <w:t>9</w:t>
            </w:r>
          </w:p>
        </w:tc>
        <w:tc>
          <w:tcPr>
            <w:tcW w:w="833" w:type="pct"/>
            <w:vAlign w:val="center"/>
          </w:tcPr>
          <w:p w14:paraId="151730F3" w14:textId="7ABD2357" w:rsidR="00BC5CDA" w:rsidRPr="00903F72" w:rsidRDefault="00BC5CDA" w:rsidP="00BC5CDA">
            <w:pPr>
              <w:jc w:val="center"/>
            </w:pPr>
            <w:r>
              <w:rPr>
                <w:color w:val="000000"/>
              </w:rPr>
              <w:t>16</w:t>
            </w:r>
            <w:r w:rsidR="0002728E">
              <w:rPr>
                <w:color w:val="000000"/>
              </w:rPr>
              <w:t>,</w:t>
            </w:r>
            <w:r>
              <w:rPr>
                <w:color w:val="000000"/>
              </w:rPr>
              <w:t>1</w:t>
            </w:r>
          </w:p>
        </w:tc>
        <w:tc>
          <w:tcPr>
            <w:tcW w:w="831" w:type="pct"/>
            <w:vAlign w:val="center"/>
          </w:tcPr>
          <w:p w14:paraId="35BDA1D6" w14:textId="30654477" w:rsidR="00BC5CDA" w:rsidRPr="00903F72" w:rsidRDefault="00BC5CDA" w:rsidP="00BC5CDA">
            <w:pPr>
              <w:jc w:val="center"/>
            </w:pPr>
            <w:r>
              <w:rPr>
                <w:color w:val="000000"/>
              </w:rPr>
              <w:t>7,1</w:t>
            </w:r>
          </w:p>
        </w:tc>
      </w:tr>
      <w:tr w:rsidR="00BC5CDA" w:rsidRPr="00903F72" w14:paraId="772DF79A" w14:textId="77777777" w:rsidTr="00DD2121">
        <w:tc>
          <w:tcPr>
            <w:tcW w:w="834" w:type="pct"/>
            <w:vAlign w:val="center"/>
          </w:tcPr>
          <w:p w14:paraId="68C99F71" w14:textId="673A5FC7" w:rsidR="00BC5CDA" w:rsidRPr="00903F72" w:rsidRDefault="00BC5CDA" w:rsidP="00BC5CDA">
            <w:r>
              <w:rPr>
                <w:color w:val="000000"/>
              </w:rPr>
              <w:t xml:space="preserve">Необоротні активи, </w:t>
            </w:r>
            <w:r w:rsidR="0002728E">
              <w:rPr>
                <w:color w:val="000000"/>
              </w:rPr>
              <w:t>млн</w:t>
            </w:r>
            <w:r>
              <w:rPr>
                <w:color w:val="000000"/>
              </w:rPr>
              <w:t>. грн</w:t>
            </w:r>
            <w:r w:rsidR="0002728E">
              <w:rPr>
                <w:color w:val="000000"/>
              </w:rPr>
              <w:t>.</w:t>
            </w:r>
          </w:p>
        </w:tc>
        <w:tc>
          <w:tcPr>
            <w:tcW w:w="834" w:type="pct"/>
            <w:vAlign w:val="center"/>
          </w:tcPr>
          <w:p w14:paraId="4B510063" w14:textId="27FBAE9A" w:rsidR="00BC5CDA" w:rsidRPr="00903F72" w:rsidRDefault="00BC5CDA" w:rsidP="00BC5CDA">
            <w:pPr>
              <w:jc w:val="center"/>
            </w:pPr>
            <w:r>
              <w:rPr>
                <w:color w:val="000000"/>
              </w:rPr>
              <w:t>64</w:t>
            </w:r>
            <w:r w:rsidR="0002728E">
              <w:rPr>
                <w:color w:val="000000"/>
              </w:rPr>
              <w:t>,</w:t>
            </w:r>
            <w:r>
              <w:rPr>
                <w:color w:val="000000"/>
              </w:rPr>
              <w:t>8</w:t>
            </w:r>
          </w:p>
        </w:tc>
        <w:tc>
          <w:tcPr>
            <w:tcW w:w="834" w:type="pct"/>
            <w:vAlign w:val="center"/>
          </w:tcPr>
          <w:p w14:paraId="4E3E5EC8" w14:textId="3F7C8B60" w:rsidR="00BC5CDA" w:rsidRPr="00903F72" w:rsidRDefault="00BC5CDA" w:rsidP="00BC5CDA">
            <w:pPr>
              <w:jc w:val="center"/>
            </w:pPr>
            <w:r>
              <w:rPr>
                <w:color w:val="000000"/>
              </w:rPr>
              <w:t>61</w:t>
            </w:r>
            <w:r w:rsidR="0002728E">
              <w:rPr>
                <w:color w:val="000000"/>
              </w:rPr>
              <w:t>,</w:t>
            </w:r>
            <w:r>
              <w:rPr>
                <w:color w:val="000000"/>
              </w:rPr>
              <w:t>7</w:t>
            </w:r>
          </w:p>
        </w:tc>
        <w:tc>
          <w:tcPr>
            <w:tcW w:w="834" w:type="pct"/>
            <w:vAlign w:val="center"/>
          </w:tcPr>
          <w:p w14:paraId="7306311B" w14:textId="5782DA02" w:rsidR="00BC5CDA" w:rsidRPr="00903F72" w:rsidRDefault="00BC5CDA" w:rsidP="00BC5CDA">
            <w:pPr>
              <w:jc w:val="center"/>
            </w:pPr>
            <w:r>
              <w:rPr>
                <w:color w:val="000000"/>
              </w:rPr>
              <w:t>66</w:t>
            </w:r>
            <w:r w:rsidR="0002728E">
              <w:rPr>
                <w:color w:val="000000"/>
              </w:rPr>
              <w:t>,</w:t>
            </w:r>
            <w:r>
              <w:rPr>
                <w:color w:val="000000"/>
              </w:rPr>
              <w:t>4</w:t>
            </w:r>
          </w:p>
        </w:tc>
        <w:tc>
          <w:tcPr>
            <w:tcW w:w="833" w:type="pct"/>
            <w:vAlign w:val="center"/>
          </w:tcPr>
          <w:p w14:paraId="4F96BEB6" w14:textId="085F9FD1" w:rsidR="00BC5CDA" w:rsidRPr="00903F72" w:rsidRDefault="00BC5CDA" w:rsidP="00BC5CDA">
            <w:pPr>
              <w:jc w:val="center"/>
            </w:pPr>
            <w:r>
              <w:rPr>
                <w:color w:val="000000"/>
              </w:rPr>
              <w:t>4</w:t>
            </w:r>
            <w:r w:rsidR="0002728E">
              <w:rPr>
                <w:color w:val="000000"/>
              </w:rPr>
              <w:t>,</w:t>
            </w:r>
            <w:r>
              <w:rPr>
                <w:color w:val="000000"/>
              </w:rPr>
              <w:t>6</w:t>
            </w:r>
          </w:p>
        </w:tc>
        <w:tc>
          <w:tcPr>
            <w:tcW w:w="831" w:type="pct"/>
            <w:vAlign w:val="center"/>
          </w:tcPr>
          <w:p w14:paraId="651F2727" w14:textId="2697D337" w:rsidR="00BC5CDA" w:rsidRPr="00903F72" w:rsidRDefault="00BC5CDA" w:rsidP="00BC5CDA">
            <w:pPr>
              <w:jc w:val="center"/>
            </w:pPr>
            <w:r>
              <w:rPr>
                <w:color w:val="000000"/>
              </w:rPr>
              <w:t>7,5</w:t>
            </w:r>
          </w:p>
        </w:tc>
      </w:tr>
      <w:tr w:rsidR="00BC5CDA" w:rsidRPr="00903F72" w14:paraId="51429D37" w14:textId="77777777" w:rsidTr="00DD2121">
        <w:tc>
          <w:tcPr>
            <w:tcW w:w="834" w:type="pct"/>
            <w:vAlign w:val="center"/>
          </w:tcPr>
          <w:p w14:paraId="2558595C" w14:textId="50428168" w:rsidR="00BC5CDA" w:rsidRPr="00903F72" w:rsidRDefault="00BC5CDA" w:rsidP="00BC5CDA">
            <w:r>
              <w:rPr>
                <w:color w:val="000000"/>
              </w:rPr>
              <w:t xml:space="preserve">Власний капітал, </w:t>
            </w:r>
            <w:r w:rsidR="0002728E">
              <w:rPr>
                <w:color w:val="000000"/>
              </w:rPr>
              <w:t>млн</w:t>
            </w:r>
            <w:r>
              <w:rPr>
                <w:color w:val="000000"/>
              </w:rPr>
              <w:t>. грн</w:t>
            </w:r>
            <w:r w:rsidR="0002728E">
              <w:rPr>
                <w:color w:val="000000"/>
              </w:rPr>
              <w:t>.</w:t>
            </w:r>
          </w:p>
        </w:tc>
        <w:tc>
          <w:tcPr>
            <w:tcW w:w="834" w:type="pct"/>
            <w:vAlign w:val="center"/>
          </w:tcPr>
          <w:p w14:paraId="00A7B9AF" w14:textId="7D6623C8" w:rsidR="00BC5CDA" w:rsidRPr="00903F72" w:rsidRDefault="00BC5CDA" w:rsidP="00BC5CDA">
            <w:pPr>
              <w:jc w:val="center"/>
            </w:pPr>
            <w:r>
              <w:rPr>
                <w:color w:val="000000"/>
              </w:rPr>
              <w:t>195</w:t>
            </w:r>
            <w:r w:rsidR="0002728E">
              <w:rPr>
                <w:color w:val="000000"/>
              </w:rPr>
              <w:t>,</w:t>
            </w:r>
            <w:r>
              <w:rPr>
                <w:color w:val="000000"/>
              </w:rPr>
              <w:t>1</w:t>
            </w:r>
          </w:p>
        </w:tc>
        <w:tc>
          <w:tcPr>
            <w:tcW w:w="834" w:type="pct"/>
            <w:vAlign w:val="center"/>
          </w:tcPr>
          <w:p w14:paraId="731ADC14" w14:textId="2EC10F81" w:rsidR="00BC5CDA" w:rsidRPr="00903F72" w:rsidRDefault="00BC5CDA" w:rsidP="00BC5CDA">
            <w:pPr>
              <w:jc w:val="center"/>
            </w:pPr>
            <w:r>
              <w:rPr>
                <w:color w:val="000000"/>
              </w:rPr>
              <w:t>189</w:t>
            </w:r>
            <w:r w:rsidR="0002728E">
              <w:rPr>
                <w:color w:val="000000"/>
              </w:rPr>
              <w:t>,</w:t>
            </w:r>
            <w:r>
              <w:rPr>
                <w:color w:val="000000"/>
              </w:rPr>
              <w:t>8</w:t>
            </w:r>
          </w:p>
        </w:tc>
        <w:tc>
          <w:tcPr>
            <w:tcW w:w="834" w:type="pct"/>
            <w:vAlign w:val="center"/>
          </w:tcPr>
          <w:p w14:paraId="3980D97D" w14:textId="51F26AB3" w:rsidR="00BC5CDA" w:rsidRPr="00903F72" w:rsidRDefault="00BC5CDA" w:rsidP="00BC5CDA">
            <w:pPr>
              <w:jc w:val="center"/>
            </w:pPr>
            <w:r>
              <w:rPr>
                <w:color w:val="000000"/>
              </w:rPr>
              <w:t>172</w:t>
            </w:r>
            <w:r w:rsidR="0002728E">
              <w:rPr>
                <w:color w:val="000000"/>
              </w:rPr>
              <w:t>,</w:t>
            </w:r>
            <w:r>
              <w:rPr>
                <w:color w:val="000000"/>
              </w:rPr>
              <w:t>1</w:t>
            </w:r>
          </w:p>
        </w:tc>
        <w:tc>
          <w:tcPr>
            <w:tcW w:w="833" w:type="pct"/>
            <w:vAlign w:val="center"/>
          </w:tcPr>
          <w:p w14:paraId="1F2464B5" w14:textId="10542D6E" w:rsidR="00BC5CDA" w:rsidRPr="00903F72" w:rsidRDefault="00BC5CDA" w:rsidP="00BC5CDA">
            <w:pPr>
              <w:jc w:val="center"/>
            </w:pPr>
            <w:r>
              <w:rPr>
                <w:color w:val="000000"/>
              </w:rPr>
              <w:t>-17</w:t>
            </w:r>
            <w:r w:rsidR="0002728E">
              <w:rPr>
                <w:color w:val="000000"/>
              </w:rPr>
              <w:t>,</w:t>
            </w:r>
            <w:r>
              <w:rPr>
                <w:color w:val="000000"/>
              </w:rPr>
              <w:t>7</w:t>
            </w:r>
          </w:p>
        </w:tc>
        <w:tc>
          <w:tcPr>
            <w:tcW w:w="831" w:type="pct"/>
            <w:vAlign w:val="center"/>
          </w:tcPr>
          <w:p w14:paraId="5238347E" w14:textId="611C33E9" w:rsidR="00BC5CDA" w:rsidRPr="00903F72" w:rsidRDefault="00BC5CDA" w:rsidP="00BC5CDA">
            <w:pPr>
              <w:jc w:val="center"/>
            </w:pPr>
            <w:r>
              <w:rPr>
                <w:color w:val="000000"/>
              </w:rPr>
              <w:t>-9,3</w:t>
            </w:r>
          </w:p>
        </w:tc>
      </w:tr>
      <w:tr w:rsidR="00BC5CDA" w:rsidRPr="00903F72" w14:paraId="6BF5DD10" w14:textId="77777777" w:rsidTr="00DD2121">
        <w:tc>
          <w:tcPr>
            <w:tcW w:w="834" w:type="pct"/>
            <w:vAlign w:val="center"/>
          </w:tcPr>
          <w:p w14:paraId="58E6CC95" w14:textId="4656BDD2" w:rsidR="00BC5CDA" w:rsidRPr="00903F72" w:rsidRDefault="00BC5CDA" w:rsidP="00BC5CDA">
            <w:r>
              <w:rPr>
                <w:color w:val="000000"/>
              </w:rPr>
              <w:t xml:space="preserve">Поточні зобов’язання, </w:t>
            </w:r>
            <w:r w:rsidR="0002728E">
              <w:rPr>
                <w:color w:val="000000"/>
              </w:rPr>
              <w:t>млн</w:t>
            </w:r>
            <w:r>
              <w:rPr>
                <w:color w:val="000000"/>
              </w:rPr>
              <w:t>. грн</w:t>
            </w:r>
            <w:r w:rsidR="0002728E">
              <w:rPr>
                <w:color w:val="000000"/>
              </w:rPr>
              <w:t>.</w:t>
            </w:r>
          </w:p>
        </w:tc>
        <w:tc>
          <w:tcPr>
            <w:tcW w:w="834" w:type="pct"/>
            <w:vAlign w:val="center"/>
          </w:tcPr>
          <w:p w14:paraId="1CA929C7" w14:textId="5277A7B1" w:rsidR="00BC5CDA" w:rsidRPr="00903F72" w:rsidRDefault="00BC5CDA" w:rsidP="00BC5CDA">
            <w:pPr>
              <w:jc w:val="center"/>
            </w:pPr>
            <w:r>
              <w:rPr>
                <w:color w:val="000000"/>
              </w:rPr>
              <w:t>101</w:t>
            </w:r>
            <w:r w:rsidR="0002728E">
              <w:rPr>
                <w:color w:val="000000"/>
              </w:rPr>
              <w:t>,</w:t>
            </w:r>
            <w:r>
              <w:rPr>
                <w:color w:val="000000"/>
              </w:rPr>
              <w:t>3</w:t>
            </w:r>
          </w:p>
        </w:tc>
        <w:tc>
          <w:tcPr>
            <w:tcW w:w="834" w:type="pct"/>
            <w:vAlign w:val="center"/>
          </w:tcPr>
          <w:p w14:paraId="27F4F039" w14:textId="403E3D43" w:rsidR="00BC5CDA" w:rsidRPr="00903F72" w:rsidRDefault="00BC5CDA" w:rsidP="00BC5CDA">
            <w:pPr>
              <w:jc w:val="center"/>
            </w:pPr>
            <w:r>
              <w:rPr>
                <w:color w:val="000000"/>
              </w:rPr>
              <w:t>96</w:t>
            </w:r>
            <w:r w:rsidR="0002728E">
              <w:rPr>
                <w:color w:val="000000"/>
              </w:rPr>
              <w:t>,</w:t>
            </w:r>
            <w:r>
              <w:rPr>
                <w:color w:val="000000"/>
              </w:rPr>
              <w:t>7</w:t>
            </w:r>
          </w:p>
        </w:tc>
        <w:tc>
          <w:tcPr>
            <w:tcW w:w="834" w:type="pct"/>
            <w:vAlign w:val="center"/>
          </w:tcPr>
          <w:p w14:paraId="03961FD9" w14:textId="5BF4250D" w:rsidR="00BC5CDA" w:rsidRPr="00903F72" w:rsidRDefault="00BC5CDA" w:rsidP="00BC5CDA">
            <w:pPr>
              <w:jc w:val="center"/>
            </w:pPr>
            <w:r>
              <w:rPr>
                <w:color w:val="000000"/>
              </w:rPr>
              <w:t>135</w:t>
            </w:r>
            <w:r w:rsidR="0002728E">
              <w:rPr>
                <w:color w:val="000000"/>
              </w:rPr>
              <w:t>,</w:t>
            </w:r>
            <w:r>
              <w:rPr>
                <w:color w:val="000000"/>
              </w:rPr>
              <w:t>2</w:t>
            </w:r>
          </w:p>
        </w:tc>
        <w:tc>
          <w:tcPr>
            <w:tcW w:w="833" w:type="pct"/>
            <w:vAlign w:val="center"/>
          </w:tcPr>
          <w:p w14:paraId="31508BA5" w14:textId="3D3AB590" w:rsidR="00BC5CDA" w:rsidRPr="00903F72" w:rsidRDefault="00BC5CDA" w:rsidP="00BC5CDA">
            <w:pPr>
              <w:jc w:val="center"/>
            </w:pPr>
            <w:r>
              <w:rPr>
                <w:color w:val="000000"/>
              </w:rPr>
              <w:t>38</w:t>
            </w:r>
            <w:r w:rsidR="0002728E">
              <w:rPr>
                <w:color w:val="000000"/>
              </w:rPr>
              <w:t>,</w:t>
            </w:r>
            <w:r>
              <w:rPr>
                <w:color w:val="000000"/>
              </w:rPr>
              <w:t>4</w:t>
            </w:r>
          </w:p>
        </w:tc>
        <w:tc>
          <w:tcPr>
            <w:tcW w:w="831" w:type="pct"/>
            <w:vAlign w:val="center"/>
          </w:tcPr>
          <w:p w14:paraId="7A09FB2D" w14:textId="3541ED55" w:rsidR="00BC5CDA" w:rsidRPr="00903F72" w:rsidRDefault="00BC5CDA" w:rsidP="00BC5CDA">
            <w:pPr>
              <w:jc w:val="center"/>
            </w:pPr>
            <w:r>
              <w:rPr>
                <w:color w:val="000000"/>
              </w:rPr>
              <w:t>39,7</w:t>
            </w:r>
          </w:p>
        </w:tc>
      </w:tr>
    </w:tbl>
    <w:p w14:paraId="7F5E14B1" w14:textId="77777777" w:rsidR="00C87F97" w:rsidRPr="00903F72" w:rsidRDefault="00C87F97" w:rsidP="00C87F97"/>
    <w:p w14:paraId="64A2016C" w14:textId="77777777" w:rsidR="00C04547" w:rsidRDefault="00C04547" w:rsidP="00C87F97"/>
    <w:p w14:paraId="7D99C91D" w14:textId="06397DE5" w:rsidR="0002728E" w:rsidRPr="0002728E" w:rsidRDefault="0002728E" w:rsidP="0002728E">
      <w:pPr>
        <w:pStyle w:val="affff3"/>
        <w:spacing w:line="360" w:lineRule="auto"/>
        <w:ind w:firstLine="709"/>
        <w:jc w:val="both"/>
        <w:rPr>
          <w:rFonts w:eastAsia="Calibri"/>
          <w:szCs w:val="28"/>
          <w:lang w:eastAsia="en-US"/>
        </w:rPr>
      </w:pPr>
      <w:r w:rsidRPr="0002728E">
        <w:rPr>
          <w:rFonts w:eastAsia="Calibri"/>
          <w:szCs w:val="28"/>
          <w:lang w:eastAsia="en-US"/>
        </w:rPr>
        <w:t>Табл</w:t>
      </w:r>
      <w:r>
        <w:rPr>
          <w:rFonts w:eastAsia="Calibri"/>
          <w:szCs w:val="28"/>
          <w:lang w:eastAsia="en-US"/>
        </w:rPr>
        <w:t>.</w:t>
      </w:r>
      <w:r w:rsidRPr="0002728E">
        <w:rPr>
          <w:rFonts w:eastAsia="Calibri"/>
          <w:szCs w:val="28"/>
          <w:lang w:eastAsia="en-US"/>
        </w:rPr>
        <w:t xml:space="preserve"> 2.1 відображає зміну ключових показників фінансового стану ПрАТ «ВО «Одеський консервний завод» протягом 2022</w:t>
      </w:r>
      <w:r w:rsidR="003371E5">
        <w:rPr>
          <w:rFonts w:eastAsia="Calibri"/>
          <w:szCs w:val="28"/>
          <w:lang w:eastAsia="en-US"/>
        </w:rPr>
        <w:t>-</w:t>
      </w:r>
      <w:r w:rsidRPr="0002728E">
        <w:rPr>
          <w:rFonts w:eastAsia="Calibri"/>
          <w:szCs w:val="28"/>
          <w:lang w:eastAsia="en-US"/>
        </w:rPr>
        <w:t>2024 років. Загальний обсяг активів підприємства за аналізований період зріс з 294,6 млн</w:t>
      </w:r>
      <w:r w:rsidR="003371E5">
        <w:rPr>
          <w:rFonts w:eastAsia="Calibri"/>
          <w:szCs w:val="28"/>
          <w:lang w:eastAsia="en-US"/>
        </w:rPr>
        <w:t>.</w:t>
      </w:r>
      <w:r w:rsidRPr="0002728E">
        <w:rPr>
          <w:rFonts w:eastAsia="Calibri"/>
          <w:szCs w:val="28"/>
          <w:lang w:eastAsia="en-US"/>
        </w:rPr>
        <w:t xml:space="preserve"> грн</w:t>
      </w:r>
      <w:r w:rsidR="003371E5">
        <w:rPr>
          <w:rFonts w:eastAsia="Calibri"/>
          <w:szCs w:val="28"/>
          <w:lang w:eastAsia="en-US"/>
        </w:rPr>
        <w:t>.</w:t>
      </w:r>
      <w:r w:rsidRPr="0002728E">
        <w:rPr>
          <w:rFonts w:eastAsia="Calibri"/>
          <w:szCs w:val="28"/>
          <w:lang w:eastAsia="en-US"/>
        </w:rPr>
        <w:t xml:space="preserve"> у 2022 році до 307,3 млн</w:t>
      </w:r>
      <w:r w:rsidR="003371E5">
        <w:rPr>
          <w:rFonts w:eastAsia="Calibri"/>
          <w:szCs w:val="28"/>
          <w:lang w:eastAsia="en-US"/>
        </w:rPr>
        <w:t>.</w:t>
      </w:r>
      <w:r w:rsidRPr="0002728E">
        <w:rPr>
          <w:rFonts w:eastAsia="Calibri"/>
          <w:szCs w:val="28"/>
          <w:lang w:eastAsia="en-US"/>
        </w:rPr>
        <w:t xml:space="preserve"> грн</w:t>
      </w:r>
      <w:r w:rsidR="003371E5">
        <w:rPr>
          <w:rFonts w:eastAsia="Calibri"/>
          <w:szCs w:val="28"/>
          <w:lang w:eastAsia="en-US"/>
        </w:rPr>
        <w:t>.</w:t>
      </w:r>
      <w:r w:rsidRPr="0002728E">
        <w:rPr>
          <w:rFonts w:eastAsia="Calibri"/>
          <w:szCs w:val="28"/>
          <w:lang w:eastAsia="en-US"/>
        </w:rPr>
        <w:t xml:space="preserve"> у 2024 році. Абсолютне зростання склало 20,7 млн</w:t>
      </w:r>
      <w:r w:rsidR="003371E5">
        <w:rPr>
          <w:rFonts w:eastAsia="Calibri"/>
          <w:szCs w:val="28"/>
          <w:lang w:eastAsia="en-US"/>
        </w:rPr>
        <w:t>.</w:t>
      </w:r>
      <w:r w:rsidRPr="0002728E">
        <w:rPr>
          <w:rFonts w:eastAsia="Calibri"/>
          <w:szCs w:val="28"/>
          <w:lang w:eastAsia="en-US"/>
        </w:rPr>
        <w:t xml:space="preserve"> грн</w:t>
      </w:r>
      <w:r w:rsidR="003371E5">
        <w:rPr>
          <w:rFonts w:eastAsia="Calibri"/>
          <w:szCs w:val="28"/>
          <w:lang w:eastAsia="en-US"/>
        </w:rPr>
        <w:t>.</w:t>
      </w:r>
      <w:r w:rsidRPr="0002728E">
        <w:rPr>
          <w:rFonts w:eastAsia="Calibri"/>
          <w:szCs w:val="28"/>
          <w:lang w:eastAsia="en-US"/>
        </w:rPr>
        <w:t>, що відповідає позитивному відносному приросту на 7,2%.</w:t>
      </w:r>
    </w:p>
    <w:p w14:paraId="0FC54AC9" w14:textId="4DB32D87" w:rsidR="0002728E" w:rsidRPr="0002728E" w:rsidRDefault="0002728E" w:rsidP="0002728E">
      <w:pPr>
        <w:pStyle w:val="affff3"/>
        <w:spacing w:line="360" w:lineRule="auto"/>
        <w:ind w:firstLine="709"/>
        <w:jc w:val="both"/>
        <w:rPr>
          <w:rFonts w:eastAsia="Calibri"/>
          <w:szCs w:val="28"/>
          <w:lang w:eastAsia="en-US"/>
        </w:rPr>
      </w:pPr>
      <w:r w:rsidRPr="0002728E">
        <w:rPr>
          <w:rFonts w:eastAsia="Calibri"/>
          <w:szCs w:val="28"/>
          <w:lang w:eastAsia="en-US"/>
        </w:rPr>
        <w:t xml:space="preserve">Оборотні активи, які становлять найбільшу частку активів, також продемонстрували позитивну динаміку </w:t>
      </w:r>
      <w:r w:rsidR="003371E5" w:rsidRPr="00B55BC9">
        <w:rPr>
          <w:rFonts w:eastAsia="TimesNewRoman"/>
          <w:szCs w:val="28"/>
        </w:rPr>
        <w:t>–</w:t>
      </w:r>
      <w:r w:rsidRPr="0002728E">
        <w:rPr>
          <w:rFonts w:eastAsia="Calibri"/>
          <w:szCs w:val="28"/>
          <w:lang w:eastAsia="en-US"/>
        </w:rPr>
        <w:t xml:space="preserve"> зростання на 16,1 млн грн (7,1%), що свідчить про покращення ліквідності підприємства та здатність </w:t>
      </w:r>
      <w:proofErr w:type="spellStart"/>
      <w:r w:rsidRPr="0002728E">
        <w:rPr>
          <w:rFonts w:eastAsia="Calibri"/>
          <w:szCs w:val="28"/>
          <w:lang w:eastAsia="en-US"/>
        </w:rPr>
        <w:t>оперативно</w:t>
      </w:r>
      <w:proofErr w:type="spellEnd"/>
      <w:r w:rsidRPr="0002728E">
        <w:rPr>
          <w:rFonts w:eastAsia="Calibri"/>
          <w:szCs w:val="28"/>
          <w:lang w:eastAsia="en-US"/>
        </w:rPr>
        <w:t xml:space="preserve"> забезпечувати виробничий процес.</w:t>
      </w:r>
    </w:p>
    <w:p w14:paraId="1ED2AE34" w14:textId="77777777" w:rsidR="0002728E" w:rsidRPr="0002728E" w:rsidRDefault="0002728E" w:rsidP="0002728E">
      <w:pPr>
        <w:pStyle w:val="affff3"/>
        <w:spacing w:line="360" w:lineRule="auto"/>
        <w:ind w:firstLine="709"/>
        <w:jc w:val="both"/>
        <w:rPr>
          <w:rFonts w:eastAsia="Calibri"/>
          <w:szCs w:val="28"/>
          <w:lang w:eastAsia="en-US"/>
        </w:rPr>
      </w:pPr>
      <w:r w:rsidRPr="0002728E">
        <w:rPr>
          <w:rFonts w:eastAsia="Calibri"/>
          <w:szCs w:val="28"/>
          <w:lang w:eastAsia="en-US"/>
        </w:rPr>
        <w:t>Необоротні активи зросли на 4,6 млн грн або 7,5%, що може бути пов’язано з оновленням основних засобів або інвестиціями у довгострокові активи, необхідні для підтримання стабільності операційної діяльності в умовах глобальних викликів.</w:t>
      </w:r>
    </w:p>
    <w:p w14:paraId="1371C8AD" w14:textId="5F88CC81" w:rsidR="0002728E" w:rsidRPr="0002728E" w:rsidRDefault="0002728E" w:rsidP="0002728E">
      <w:pPr>
        <w:pStyle w:val="affff3"/>
        <w:spacing w:line="360" w:lineRule="auto"/>
        <w:ind w:firstLine="709"/>
        <w:jc w:val="both"/>
        <w:rPr>
          <w:rFonts w:eastAsia="Calibri"/>
          <w:szCs w:val="28"/>
          <w:lang w:eastAsia="en-US"/>
        </w:rPr>
      </w:pPr>
      <w:r w:rsidRPr="0002728E">
        <w:rPr>
          <w:rFonts w:eastAsia="Calibri"/>
          <w:szCs w:val="28"/>
          <w:lang w:eastAsia="en-US"/>
        </w:rPr>
        <w:t xml:space="preserve">Водночас власний капітал демонструє негативну тенденцію </w:t>
      </w:r>
      <w:r w:rsidR="003371E5" w:rsidRPr="00B55BC9">
        <w:rPr>
          <w:rFonts w:eastAsia="TimesNewRoman"/>
          <w:szCs w:val="28"/>
        </w:rPr>
        <w:t>–</w:t>
      </w:r>
      <w:r w:rsidRPr="0002728E">
        <w:rPr>
          <w:rFonts w:eastAsia="Calibri"/>
          <w:szCs w:val="28"/>
          <w:lang w:eastAsia="en-US"/>
        </w:rPr>
        <w:t xml:space="preserve"> за три роки він скоротився з 195,1 млн</w:t>
      </w:r>
      <w:r w:rsidR="003371E5">
        <w:rPr>
          <w:rFonts w:eastAsia="Calibri"/>
          <w:szCs w:val="28"/>
          <w:lang w:eastAsia="en-US"/>
        </w:rPr>
        <w:t>.</w:t>
      </w:r>
      <w:r w:rsidRPr="0002728E">
        <w:rPr>
          <w:rFonts w:eastAsia="Calibri"/>
          <w:szCs w:val="28"/>
          <w:lang w:eastAsia="en-US"/>
        </w:rPr>
        <w:t xml:space="preserve"> грн</w:t>
      </w:r>
      <w:r w:rsidR="003371E5">
        <w:rPr>
          <w:rFonts w:eastAsia="Calibri"/>
          <w:szCs w:val="28"/>
          <w:lang w:eastAsia="en-US"/>
        </w:rPr>
        <w:t>.</w:t>
      </w:r>
      <w:r w:rsidRPr="0002728E">
        <w:rPr>
          <w:rFonts w:eastAsia="Calibri"/>
          <w:szCs w:val="28"/>
          <w:lang w:eastAsia="en-US"/>
        </w:rPr>
        <w:t xml:space="preserve"> до 172,1 млн</w:t>
      </w:r>
      <w:r w:rsidR="003371E5">
        <w:rPr>
          <w:rFonts w:eastAsia="Calibri"/>
          <w:szCs w:val="28"/>
          <w:lang w:eastAsia="en-US"/>
        </w:rPr>
        <w:t>.</w:t>
      </w:r>
      <w:r w:rsidRPr="0002728E">
        <w:rPr>
          <w:rFonts w:eastAsia="Calibri"/>
          <w:szCs w:val="28"/>
          <w:lang w:eastAsia="en-US"/>
        </w:rPr>
        <w:t xml:space="preserve"> грн. Абсолютне зниження становить 17,7 млн</w:t>
      </w:r>
      <w:r w:rsidR="003371E5">
        <w:rPr>
          <w:rFonts w:eastAsia="Calibri"/>
          <w:szCs w:val="28"/>
          <w:lang w:eastAsia="en-US"/>
        </w:rPr>
        <w:t>.</w:t>
      </w:r>
      <w:r w:rsidRPr="0002728E">
        <w:rPr>
          <w:rFonts w:eastAsia="Calibri"/>
          <w:szCs w:val="28"/>
          <w:lang w:eastAsia="en-US"/>
        </w:rPr>
        <w:t xml:space="preserve"> грн</w:t>
      </w:r>
      <w:r w:rsidR="003371E5">
        <w:rPr>
          <w:rFonts w:eastAsia="Calibri"/>
          <w:szCs w:val="28"/>
          <w:lang w:eastAsia="en-US"/>
        </w:rPr>
        <w:t>.</w:t>
      </w:r>
      <w:r w:rsidRPr="0002728E">
        <w:rPr>
          <w:rFonts w:eastAsia="Calibri"/>
          <w:szCs w:val="28"/>
          <w:lang w:eastAsia="en-US"/>
        </w:rPr>
        <w:t xml:space="preserve"> або –9,3%, що може свідчити про зниження прибутковості або вилучення капіталу, зокрема внаслідок підвищеного операційного навантаження або зовнішніх факторів.</w:t>
      </w:r>
    </w:p>
    <w:p w14:paraId="0F2C48C7" w14:textId="3B4ECB5F" w:rsidR="0002728E" w:rsidRPr="0002728E" w:rsidRDefault="0002728E" w:rsidP="0002728E">
      <w:pPr>
        <w:pStyle w:val="affff3"/>
        <w:spacing w:line="360" w:lineRule="auto"/>
        <w:ind w:firstLine="709"/>
        <w:jc w:val="both"/>
        <w:rPr>
          <w:rFonts w:eastAsia="Calibri"/>
          <w:szCs w:val="28"/>
          <w:lang w:eastAsia="en-US"/>
        </w:rPr>
      </w:pPr>
      <w:r w:rsidRPr="0002728E">
        <w:rPr>
          <w:rFonts w:eastAsia="Calibri"/>
          <w:szCs w:val="28"/>
          <w:lang w:eastAsia="en-US"/>
        </w:rPr>
        <w:t xml:space="preserve">Особливо помітним є зростання поточних зобов’язань </w:t>
      </w:r>
      <w:r w:rsidR="003371E5" w:rsidRPr="00B55BC9">
        <w:rPr>
          <w:rFonts w:eastAsia="TimesNewRoman"/>
          <w:szCs w:val="28"/>
        </w:rPr>
        <w:t>–</w:t>
      </w:r>
      <w:r w:rsidRPr="0002728E">
        <w:rPr>
          <w:rFonts w:eastAsia="Calibri"/>
          <w:szCs w:val="28"/>
          <w:lang w:eastAsia="en-US"/>
        </w:rPr>
        <w:t xml:space="preserve"> з 101,3 млн</w:t>
      </w:r>
      <w:r w:rsidR="003371E5">
        <w:rPr>
          <w:rFonts w:eastAsia="Calibri"/>
          <w:szCs w:val="28"/>
          <w:lang w:eastAsia="en-US"/>
        </w:rPr>
        <w:t>.</w:t>
      </w:r>
      <w:r w:rsidRPr="0002728E">
        <w:rPr>
          <w:rFonts w:eastAsia="Calibri"/>
          <w:szCs w:val="28"/>
          <w:lang w:eastAsia="en-US"/>
        </w:rPr>
        <w:t xml:space="preserve"> грн</w:t>
      </w:r>
      <w:r w:rsidR="003371E5">
        <w:rPr>
          <w:rFonts w:eastAsia="Calibri"/>
          <w:szCs w:val="28"/>
          <w:lang w:eastAsia="en-US"/>
        </w:rPr>
        <w:t>.</w:t>
      </w:r>
      <w:r w:rsidRPr="0002728E">
        <w:rPr>
          <w:rFonts w:eastAsia="Calibri"/>
          <w:szCs w:val="28"/>
          <w:lang w:eastAsia="en-US"/>
        </w:rPr>
        <w:t xml:space="preserve"> у 2022 році до 135,2 млн</w:t>
      </w:r>
      <w:r w:rsidR="003371E5">
        <w:rPr>
          <w:rFonts w:eastAsia="Calibri"/>
          <w:szCs w:val="28"/>
          <w:lang w:eastAsia="en-US"/>
        </w:rPr>
        <w:t>.</w:t>
      </w:r>
      <w:r w:rsidRPr="0002728E">
        <w:rPr>
          <w:rFonts w:eastAsia="Calibri"/>
          <w:szCs w:val="28"/>
          <w:lang w:eastAsia="en-US"/>
        </w:rPr>
        <w:t xml:space="preserve"> грн</w:t>
      </w:r>
      <w:r w:rsidR="003371E5">
        <w:rPr>
          <w:rFonts w:eastAsia="Calibri"/>
          <w:szCs w:val="28"/>
          <w:lang w:eastAsia="en-US"/>
        </w:rPr>
        <w:t>.</w:t>
      </w:r>
      <w:r w:rsidRPr="0002728E">
        <w:rPr>
          <w:rFonts w:eastAsia="Calibri"/>
          <w:szCs w:val="28"/>
          <w:lang w:eastAsia="en-US"/>
        </w:rPr>
        <w:t xml:space="preserve"> у 2024 році</w:t>
      </w:r>
      <w:r w:rsidR="003371E5">
        <w:rPr>
          <w:rFonts w:eastAsia="Calibri"/>
          <w:szCs w:val="28"/>
          <w:lang w:eastAsia="en-US"/>
        </w:rPr>
        <w:t>, що</w:t>
      </w:r>
      <w:r w:rsidRPr="0002728E">
        <w:rPr>
          <w:rFonts w:eastAsia="Calibri"/>
          <w:szCs w:val="28"/>
          <w:lang w:eastAsia="en-US"/>
        </w:rPr>
        <w:t xml:space="preserve"> відповідає зростанню на 38,4 млн</w:t>
      </w:r>
      <w:r w:rsidR="003371E5">
        <w:rPr>
          <w:rFonts w:eastAsia="Calibri"/>
          <w:szCs w:val="28"/>
          <w:lang w:eastAsia="en-US"/>
        </w:rPr>
        <w:t>.</w:t>
      </w:r>
      <w:r w:rsidRPr="0002728E">
        <w:rPr>
          <w:rFonts w:eastAsia="Calibri"/>
          <w:szCs w:val="28"/>
          <w:lang w:eastAsia="en-US"/>
        </w:rPr>
        <w:t xml:space="preserve"> грн</w:t>
      </w:r>
      <w:r w:rsidR="003371E5">
        <w:rPr>
          <w:rFonts w:eastAsia="Calibri"/>
          <w:szCs w:val="28"/>
          <w:lang w:eastAsia="en-US"/>
        </w:rPr>
        <w:t>.</w:t>
      </w:r>
      <w:r w:rsidRPr="0002728E">
        <w:rPr>
          <w:rFonts w:eastAsia="Calibri"/>
          <w:szCs w:val="28"/>
          <w:lang w:eastAsia="en-US"/>
        </w:rPr>
        <w:t xml:space="preserve"> або 39,7%, що може свідчити про підвищену залежність підприємства від короткострокового фінансування, що, у свою чергу, створює ризики погіршення платоспроможності.</w:t>
      </w:r>
    </w:p>
    <w:p w14:paraId="4EBE5E70" w14:textId="7F8408DE" w:rsidR="0002728E" w:rsidRDefault="0002728E" w:rsidP="0002728E">
      <w:pPr>
        <w:pStyle w:val="affff3"/>
        <w:spacing w:line="360" w:lineRule="auto"/>
        <w:ind w:firstLine="709"/>
        <w:jc w:val="both"/>
        <w:rPr>
          <w:rFonts w:eastAsia="Calibri"/>
          <w:szCs w:val="28"/>
          <w:lang w:eastAsia="en-US"/>
        </w:rPr>
      </w:pPr>
      <w:r w:rsidRPr="0002728E">
        <w:rPr>
          <w:rFonts w:eastAsia="Calibri"/>
          <w:szCs w:val="28"/>
          <w:lang w:eastAsia="en-US"/>
        </w:rPr>
        <w:t>Аналіз динаміки показників фінансового стану ПрАТ «ВО «Одеський консервний завод» за 2022</w:t>
      </w:r>
      <w:r w:rsidR="003371E5">
        <w:rPr>
          <w:rFonts w:eastAsia="Calibri"/>
          <w:szCs w:val="28"/>
          <w:lang w:eastAsia="en-US"/>
        </w:rPr>
        <w:t>-</w:t>
      </w:r>
      <w:r w:rsidRPr="0002728E">
        <w:rPr>
          <w:rFonts w:eastAsia="Calibri"/>
          <w:szCs w:val="28"/>
          <w:lang w:eastAsia="en-US"/>
        </w:rPr>
        <w:t>2024 роки свідчить про помірне зростання активів та оновлення виробничого потенціалу, що є позитивним результатом управлінської діяльності. Разом із тим спостерігається зниження власного капіталу та зростання короткострокових зобов’язань, що вказує на напруження фінансової стійкості підприємства</w:t>
      </w:r>
      <w:r w:rsidR="003371E5">
        <w:rPr>
          <w:rFonts w:eastAsia="Calibri"/>
          <w:szCs w:val="28"/>
          <w:lang w:eastAsia="en-US"/>
        </w:rPr>
        <w:t>, що</w:t>
      </w:r>
      <w:r w:rsidRPr="0002728E">
        <w:rPr>
          <w:rFonts w:eastAsia="Calibri"/>
          <w:szCs w:val="28"/>
          <w:lang w:eastAsia="en-US"/>
        </w:rPr>
        <w:t xml:space="preserve"> потребує підвищеної уваги до управління структурою капіталу, зокрема через оптимізацію витрат, зміцнення прибутковості та контроль за борговим навантаженням. Забезпечення балансу між зростанням активів і стабільністю фінансових ресурсів є важливою умовою сталого функціонування підприємства в умовах зовнішньої нестабільності.</w:t>
      </w:r>
    </w:p>
    <w:p w14:paraId="435A58A0" w14:textId="6BF47568" w:rsidR="00D86A2A" w:rsidRPr="00D86A2A" w:rsidRDefault="00D86A2A" w:rsidP="00D86A2A">
      <w:pPr>
        <w:pStyle w:val="affff3"/>
        <w:spacing w:line="360" w:lineRule="auto"/>
        <w:ind w:firstLine="709"/>
        <w:jc w:val="both"/>
        <w:rPr>
          <w:rFonts w:eastAsia="Calibri"/>
          <w:szCs w:val="28"/>
          <w:lang w:val="ru-RU" w:eastAsia="en-US"/>
        </w:rPr>
      </w:pPr>
      <w:r w:rsidRPr="00D86A2A">
        <w:rPr>
          <w:rFonts w:eastAsia="Calibri"/>
          <w:szCs w:val="28"/>
          <w:lang w:eastAsia="en-US"/>
        </w:rPr>
        <w:t>Оцінка фінансової стійкості та платоспроможності ПрАТ «ВО «Одеський консервний завод» у 2022</w:t>
      </w:r>
      <w:r>
        <w:rPr>
          <w:rFonts w:eastAsia="Calibri"/>
          <w:szCs w:val="28"/>
          <w:lang w:eastAsia="en-US"/>
        </w:rPr>
        <w:t>-</w:t>
      </w:r>
      <w:r w:rsidRPr="00D86A2A">
        <w:rPr>
          <w:rFonts w:eastAsia="Calibri"/>
          <w:szCs w:val="28"/>
          <w:lang w:eastAsia="en-US"/>
        </w:rPr>
        <w:t>2024 роках</w:t>
      </w:r>
    </w:p>
    <w:p w14:paraId="7C06D494" w14:textId="3823B467" w:rsidR="00D86A2A" w:rsidRDefault="00D86A2A" w:rsidP="00D86A2A">
      <w:pPr>
        <w:pStyle w:val="affff3"/>
        <w:spacing w:line="360" w:lineRule="auto"/>
        <w:ind w:firstLine="709"/>
        <w:jc w:val="both"/>
        <w:rPr>
          <w:rFonts w:eastAsia="Calibri"/>
          <w:szCs w:val="28"/>
          <w:lang w:eastAsia="en-US"/>
        </w:rPr>
      </w:pPr>
      <w:r w:rsidRPr="00D86A2A">
        <w:rPr>
          <w:rFonts w:eastAsia="Calibri"/>
          <w:szCs w:val="28"/>
          <w:lang w:eastAsia="en-US"/>
        </w:rPr>
        <w:t>Фінансова стійкість та платоспроможність підприємства є ключовими характеристиками його фінансового стану, які відображають здатність своєчасно виконувати зобов’язання, підтримувати баланс між джерелами фінансування та зберігати стабільність у довгостроковій перспективі.</w:t>
      </w:r>
    </w:p>
    <w:p w14:paraId="6139C481" w14:textId="7F278CC5" w:rsidR="00D86A2A" w:rsidRPr="00903F72" w:rsidRDefault="00D86A2A" w:rsidP="00D86A2A">
      <w:pPr>
        <w:spacing w:line="360" w:lineRule="auto"/>
        <w:ind w:firstLine="720"/>
        <w:jc w:val="both"/>
        <w:rPr>
          <w:sz w:val="28"/>
          <w:szCs w:val="28"/>
        </w:rPr>
      </w:pPr>
      <w:r w:rsidRPr="00D86A2A">
        <w:rPr>
          <w:sz w:val="28"/>
          <w:szCs w:val="28"/>
        </w:rPr>
        <w:t>Коефіцієнт автономії (частка власного капіталу в структурі активів)</w:t>
      </w:r>
      <w:r>
        <w:rPr>
          <w:sz w:val="28"/>
          <w:szCs w:val="28"/>
        </w:rPr>
        <w:t xml:space="preserve"> </w:t>
      </w:r>
      <w:r w:rsidRPr="007E476A">
        <w:rPr>
          <w:sz w:val="28"/>
          <w:szCs w:val="28"/>
        </w:rPr>
        <w:t>П</w:t>
      </w:r>
      <w:r>
        <w:rPr>
          <w:sz w:val="28"/>
          <w:szCs w:val="28"/>
        </w:rPr>
        <w:t>р</w:t>
      </w:r>
      <w:r w:rsidRPr="007E476A">
        <w:rPr>
          <w:sz w:val="28"/>
          <w:szCs w:val="28"/>
        </w:rPr>
        <w:t>АТ «ВО «Одеський консервний завод»</w:t>
      </w:r>
      <w:r>
        <w:rPr>
          <w:sz w:val="28"/>
          <w:szCs w:val="28"/>
        </w:rPr>
        <w:t xml:space="preserve"> представлено в табл. 2.2.</w:t>
      </w:r>
    </w:p>
    <w:p w14:paraId="11635C98" w14:textId="39C2CD05" w:rsidR="00D86A2A" w:rsidRPr="00903F72" w:rsidRDefault="00D86A2A" w:rsidP="00D86A2A">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t>Таблиця 2.</w:t>
      </w:r>
      <w:r>
        <w:rPr>
          <w:rFonts w:ascii="Times New Roman" w:hAnsi="Times New Roman"/>
          <w:sz w:val="28"/>
          <w:szCs w:val="28"/>
          <w:lang w:val="uk-UA"/>
        </w:rPr>
        <w:t>2</w:t>
      </w:r>
    </w:p>
    <w:p w14:paraId="2BE3DF94" w14:textId="759BDAC9" w:rsidR="00D86A2A" w:rsidRPr="00903F72" w:rsidRDefault="00D86A2A" w:rsidP="00D86A2A">
      <w:pPr>
        <w:spacing w:line="360" w:lineRule="auto"/>
        <w:ind w:firstLine="720"/>
        <w:jc w:val="center"/>
        <w:rPr>
          <w:sz w:val="28"/>
          <w:szCs w:val="28"/>
        </w:rPr>
      </w:pPr>
      <w:r w:rsidRPr="00D86A2A">
        <w:rPr>
          <w:sz w:val="28"/>
          <w:szCs w:val="28"/>
        </w:rPr>
        <w:t>Коефіцієнт автономії (частка власного капіталу в структурі активів)</w:t>
      </w:r>
      <w:r>
        <w:rPr>
          <w:sz w:val="28"/>
          <w:szCs w:val="28"/>
        </w:rPr>
        <w:t xml:space="preserve"> </w:t>
      </w:r>
      <w:r w:rsidRPr="007E476A">
        <w:rPr>
          <w:sz w:val="28"/>
          <w:szCs w:val="28"/>
        </w:rPr>
        <w:t>П</w:t>
      </w:r>
      <w:r>
        <w:rPr>
          <w:sz w:val="28"/>
          <w:szCs w:val="28"/>
        </w:rPr>
        <w:t>р</w:t>
      </w:r>
      <w:r w:rsidRPr="007E476A">
        <w:rPr>
          <w:sz w:val="28"/>
          <w:szCs w:val="28"/>
        </w:rPr>
        <w:t>АТ «ВО «Одеський консервний завод»</w:t>
      </w:r>
    </w:p>
    <w:tbl>
      <w:tblPr>
        <w:tblStyle w:val="afd"/>
        <w:tblW w:w="9624" w:type="dxa"/>
        <w:tblLook w:val="04A0" w:firstRow="1" w:lastRow="0" w:firstColumn="1" w:lastColumn="0" w:noHBand="0" w:noVBand="1"/>
      </w:tblPr>
      <w:tblGrid>
        <w:gridCol w:w="2406"/>
        <w:gridCol w:w="2406"/>
        <w:gridCol w:w="2406"/>
        <w:gridCol w:w="2406"/>
      </w:tblGrid>
      <w:tr w:rsidR="00D86A2A" w14:paraId="73ABB2B2" w14:textId="77777777" w:rsidTr="00D86A2A">
        <w:tc>
          <w:tcPr>
            <w:tcW w:w="2406" w:type="dxa"/>
            <w:vAlign w:val="center"/>
          </w:tcPr>
          <w:p w14:paraId="614E22CF" w14:textId="49753BB6" w:rsidR="00D86A2A" w:rsidRPr="00D86A2A" w:rsidRDefault="003C6A78" w:rsidP="00D86A2A">
            <w:pPr>
              <w:jc w:val="center"/>
            </w:pPr>
            <w:r>
              <w:rPr>
                <w:rStyle w:val="afa"/>
                <w:b w:val="0"/>
                <w:bCs w:val="0"/>
              </w:rPr>
              <w:t xml:space="preserve"> </w:t>
            </w:r>
            <w:r w:rsidR="00D86A2A" w:rsidRPr="00D86A2A">
              <w:t>Рік</w:t>
            </w:r>
          </w:p>
        </w:tc>
        <w:tc>
          <w:tcPr>
            <w:tcW w:w="2406" w:type="dxa"/>
            <w:vAlign w:val="center"/>
          </w:tcPr>
          <w:p w14:paraId="0D9A5AD6" w14:textId="7EE17675" w:rsidR="00D86A2A" w:rsidRPr="00D86A2A" w:rsidRDefault="00D86A2A" w:rsidP="00D86A2A">
            <w:pPr>
              <w:jc w:val="center"/>
            </w:pPr>
            <w:r w:rsidRPr="00D86A2A">
              <w:t>Власний капітал, млн грн</w:t>
            </w:r>
          </w:p>
        </w:tc>
        <w:tc>
          <w:tcPr>
            <w:tcW w:w="2406" w:type="dxa"/>
            <w:vAlign w:val="center"/>
          </w:tcPr>
          <w:p w14:paraId="759B6BFA" w14:textId="2A8A5699" w:rsidR="00D86A2A" w:rsidRPr="00D86A2A" w:rsidRDefault="00D86A2A" w:rsidP="00D86A2A">
            <w:pPr>
              <w:jc w:val="center"/>
            </w:pPr>
            <w:r w:rsidRPr="00D86A2A">
              <w:t>Активи, млн грн</w:t>
            </w:r>
          </w:p>
        </w:tc>
        <w:tc>
          <w:tcPr>
            <w:tcW w:w="2406" w:type="dxa"/>
            <w:vAlign w:val="center"/>
          </w:tcPr>
          <w:p w14:paraId="668A446A" w14:textId="1828FB3C" w:rsidR="00D86A2A" w:rsidRPr="00D86A2A" w:rsidRDefault="00D86A2A" w:rsidP="00D86A2A">
            <w:pPr>
              <w:jc w:val="center"/>
            </w:pPr>
            <w:r w:rsidRPr="00D86A2A">
              <w:t>Коефіцієнт автономії</w:t>
            </w:r>
          </w:p>
        </w:tc>
      </w:tr>
      <w:tr w:rsidR="00D86A2A" w14:paraId="4ECAFBBC" w14:textId="77777777" w:rsidTr="00D86A2A">
        <w:tc>
          <w:tcPr>
            <w:tcW w:w="2406" w:type="dxa"/>
            <w:vAlign w:val="center"/>
          </w:tcPr>
          <w:p w14:paraId="0BCB5148" w14:textId="773AE37E" w:rsidR="00D86A2A" w:rsidRDefault="00D86A2A" w:rsidP="00D86A2A">
            <w:pPr>
              <w:spacing w:before="120" w:after="120"/>
              <w:jc w:val="center"/>
            </w:pPr>
            <w:r>
              <w:t>2022</w:t>
            </w:r>
          </w:p>
        </w:tc>
        <w:tc>
          <w:tcPr>
            <w:tcW w:w="2406" w:type="dxa"/>
            <w:vAlign w:val="center"/>
          </w:tcPr>
          <w:p w14:paraId="11F9FA12" w14:textId="2936498B" w:rsidR="00D86A2A" w:rsidRDefault="00D86A2A" w:rsidP="00D86A2A">
            <w:pPr>
              <w:spacing w:before="120" w:after="120"/>
              <w:jc w:val="center"/>
            </w:pPr>
            <w:r>
              <w:t>195,1</w:t>
            </w:r>
          </w:p>
        </w:tc>
        <w:tc>
          <w:tcPr>
            <w:tcW w:w="2406" w:type="dxa"/>
            <w:vAlign w:val="center"/>
          </w:tcPr>
          <w:p w14:paraId="3DFB3FE2" w14:textId="22B01B36" w:rsidR="00D86A2A" w:rsidRDefault="00D86A2A" w:rsidP="00D86A2A">
            <w:pPr>
              <w:spacing w:before="120" w:after="120"/>
              <w:jc w:val="center"/>
            </w:pPr>
            <w:r>
              <w:t>294,6</w:t>
            </w:r>
          </w:p>
        </w:tc>
        <w:tc>
          <w:tcPr>
            <w:tcW w:w="2406" w:type="dxa"/>
            <w:vAlign w:val="center"/>
          </w:tcPr>
          <w:p w14:paraId="6ACE958B" w14:textId="5910A58E" w:rsidR="00D86A2A" w:rsidRDefault="00D86A2A" w:rsidP="00D86A2A">
            <w:pPr>
              <w:spacing w:before="120" w:after="120"/>
              <w:jc w:val="center"/>
            </w:pPr>
            <w:r>
              <w:t>0,662</w:t>
            </w:r>
          </w:p>
        </w:tc>
      </w:tr>
      <w:tr w:rsidR="00D86A2A" w14:paraId="43C38136" w14:textId="77777777" w:rsidTr="00D86A2A">
        <w:tc>
          <w:tcPr>
            <w:tcW w:w="2406" w:type="dxa"/>
            <w:vAlign w:val="center"/>
          </w:tcPr>
          <w:p w14:paraId="0571591F" w14:textId="6EAC289A" w:rsidR="00D86A2A" w:rsidRDefault="00D86A2A" w:rsidP="00D86A2A">
            <w:pPr>
              <w:spacing w:before="120" w:after="120"/>
              <w:jc w:val="center"/>
            </w:pPr>
            <w:r>
              <w:t>2023</w:t>
            </w:r>
          </w:p>
        </w:tc>
        <w:tc>
          <w:tcPr>
            <w:tcW w:w="2406" w:type="dxa"/>
            <w:vAlign w:val="center"/>
          </w:tcPr>
          <w:p w14:paraId="6874BB72" w14:textId="5D9E8AFD" w:rsidR="00D86A2A" w:rsidRDefault="00D86A2A" w:rsidP="00D86A2A">
            <w:pPr>
              <w:spacing w:before="120" w:after="120"/>
              <w:jc w:val="center"/>
            </w:pPr>
            <w:r>
              <w:t>189,8</w:t>
            </w:r>
          </w:p>
        </w:tc>
        <w:tc>
          <w:tcPr>
            <w:tcW w:w="2406" w:type="dxa"/>
            <w:vAlign w:val="center"/>
          </w:tcPr>
          <w:p w14:paraId="614805AA" w14:textId="2646ED3E" w:rsidR="00D86A2A" w:rsidRDefault="00D86A2A" w:rsidP="00D86A2A">
            <w:pPr>
              <w:spacing w:before="120" w:after="120"/>
              <w:jc w:val="center"/>
            </w:pPr>
            <w:r>
              <w:t>286,5</w:t>
            </w:r>
          </w:p>
        </w:tc>
        <w:tc>
          <w:tcPr>
            <w:tcW w:w="2406" w:type="dxa"/>
            <w:vAlign w:val="center"/>
          </w:tcPr>
          <w:p w14:paraId="230E3143" w14:textId="0A083B7E" w:rsidR="00D86A2A" w:rsidRDefault="00D86A2A" w:rsidP="00D86A2A">
            <w:pPr>
              <w:spacing w:before="120" w:after="120"/>
              <w:jc w:val="center"/>
            </w:pPr>
            <w:r>
              <w:t>0,662</w:t>
            </w:r>
          </w:p>
        </w:tc>
      </w:tr>
      <w:tr w:rsidR="00D86A2A" w14:paraId="6649BA5F" w14:textId="77777777" w:rsidTr="00D86A2A">
        <w:tc>
          <w:tcPr>
            <w:tcW w:w="2406" w:type="dxa"/>
            <w:vAlign w:val="center"/>
          </w:tcPr>
          <w:p w14:paraId="64972586" w14:textId="78DF0DB0" w:rsidR="00D86A2A" w:rsidRDefault="00D86A2A" w:rsidP="00D86A2A">
            <w:pPr>
              <w:spacing w:before="120" w:after="120"/>
              <w:jc w:val="center"/>
            </w:pPr>
            <w:r>
              <w:t>2024</w:t>
            </w:r>
          </w:p>
        </w:tc>
        <w:tc>
          <w:tcPr>
            <w:tcW w:w="2406" w:type="dxa"/>
            <w:vAlign w:val="center"/>
          </w:tcPr>
          <w:p w14:paraId="15876D02" w14:textId="201D0CA1" w:rsidR="00D86A2A" w:rsidRDefault="00D86A2A" w:rsidP="00D86A2A">
            <w:pPr>
              <w:spacing w:before="120" w:after="120"/>
              <w:jc w:val="center"/>
            </w:pPr>
            <w:r>
              <w:t>172,1</w:t>
            </w:r>
          </w:p>
        </w:tc>
        <w:tc>
          <w:tcPr>
            <w:tcW w:w="2406" w:type="dxa"/>
            <w:vAlign w:val="center"/>
          </w:tcPr>
          <w:p w14:paraId="076DABB7" w14:textId="157A415A" w:rsidR="00D86A2A" w:rsidRDefault="00D86A2A" w:rsidP="00D86A2A">
            <w:pPr>
              <w:spacing w:before="120" w:after="120"/>
              <w:jc w:val="center"/>
            </w:pPr>
            <w:r>
              <w:t>307,3</w:t>
            </w:r>
          </w:p>
        </w:tc>
        <w:tc>
          <w:tcPr>
            <w:tcW w:w="2406" w:type="dxa"/>
            <w:vAlign w:val="center"/>
          </w:tcPr>
          <w:p w14:paraId="1561319F" w14:textId="0E29CA67" w:rsidR="00D86A2A" w:rsidRDefault="00D86A2A" w:rsidP="00D86A2A">
            <w:pPr>
              <w:spacing w:before="120" w:after="120"/>
              <w:jc w:val="center"/>
            </w:pPr>
            <w:r>
              <w:t>0,560</w:t>
            </w:r>
          </w:p>
        </w:tc>
      </w:tr>
    </w:tbl>
    <w:p w14:paraId="2A8663BF" w14:textId="0F336CA8" w:rsidR="003C6A78" w:rsidRPr="00D86A2A" w:rsidRDefault="003C6A78" w:rsidP="00D86A2A">
      <w:pPr>
        <w:pStyle w:val="affff3"/>
        <w:spacing w:line="360" w:lineRule="auto"/>
        <w:ind w:firstLine="709"/>
        <w:jc w:val="both"/>
        <w:rPr>
          <w:rFonts w:eastAsia="Calibri"/>
          <w:szCs w:val="28"/>
          <w:lang w:eastAsia="en-US"/>
        </w:rPr>
      </w:pPr>
      <w:r w:rsidRPr="00D86A2A">
        <w:rPr>
          <w:rFonts w:eastAsia="Calibri"/>
          <w:szCs w:val="28"/>
          <w:lang w:eastAsia="en-US"/>
        </w:rPr>
        <w:t>У 2022</w:t>
      </w:r>
      <w:r w:rsidR="00D86A2A">
        <w:rPr>
          <w:rFonts w:eastAsia="Calibri"/>
          <w:szCs w:val="28"/>
          <w:lang w:eastAsia="en-US"/>
        </w:rPr>
        <w:t>-</w:t>
      </w:r>
      <w:r w:rsidRPr="00D86A2A">
        <w:rPr>
          <w:rFonts w:eastAsia="Calibri"/>
          <w:szCs w:val="28"/>
          <w:lang w:eastAsia="en-US"/>
        </w:rPr>
        <w:t>2023 роках коефіцієнт автономії залишався на рівні 66,2%, що вказує на високий рівень фінансової незалежності підприємства. Проте у 2024 році показник знизився до 56,0%, що свідчить про тенденцію до зростання зовнішнього фінансування та зменшення частки власних джерел у структурі активів. Попри це, рівень автономії все ще перебуває у прийнятних межах (оптимальне значення: 0,5–0,6).</w:t>
      </w:r>
    </w:p>
    <w:p w14:paraId="2856E413" w14:textId="2CC9A999" w:rsidR="003C6A78" w:rsidRDefault="003C6A78" w:rsidP="00D86A2A">
      <w:pPr>
        <w:pStyle w:val="affff3"/>
        <w:spacing w:line="360" w:lineRule="auto"/>
        <w:ind w:firstLine="709"/>
        <w:jc w:val="both"/>
        <w:rPr>
          <w:rFonts w:eastAsia="Calibri"/>
          <w:szCs w:val="28"/>
          <w:lang w:eastAsia="en-US"/>
        </w:rPr>
      </w:pPr>
      <w:r w:rsidRPr="00D86A2A">
        <w:rPr>
          <w:rFonts w:eastAsia="Calibri"/>
          <w:szCs w:val="28"/>
          <w:lang w:eastAsia="en-US"/>
        </w:rPr>
        <w:t>Коефіцієнт фінансової залежності</w:t>
      </w:r>
      <w:r w:rsidR="00D86A2A" w:rsidRPr="00D86A2A">
        <w:rPr>
          <w:szCs w:val="28"/>
        </w:rPr>
        <w:t xml:space="preserve"> </w:t>
      </w:r>
      <w:r w:rsidR="00D86A2A" w:rsidRPr="007E476A">
        <w:rPr>
          <w:szCs w:val="28"/>
        </w:rPr>
        <w:t>П</w:t>
      </w:r>
      <w:r w:rsidR="00D86A2A">
        <w:rPr>
          <w:szCs w:val="28"/>
        </w:rPr>
        <w:t>р</w:t>
      </w:r>
      <w:r w:rsidR="00D86A2A" w:rsidRPr="007E476A">
        <w:rPr>
          <w:szCs w:val="28"/>
        </w:rPr>
        <w:t>АТ «ВО «Одеський консервний завод»</w:t>
      </w:r>
      <w:r w:rsidR="00D86A2A">
        <w:rPr>
          <w:szCs w:val="28"/>
        </w:rPr>
        <w:t xml:space="preserve"> </w:t>
      </w:r>
      <w:r w:rsidRPr="00D86A2A">
        <w:rPr>
          <w:rFonts w:eastAsia="Calibri"/>
          <w:szCs w:val="28"/>
          <w:lang w:eastAsia="en-US"/>
        </w:rPr>
        <w:t xml:space="preserve"> (1 – коефіцієнт автономії)</w:t>
      </w:r>
      <w:r w:rsidR="00D86A2A">
        <w:rPr>
          <w:rFonts w:eastAsia="Calibri"/>
          <w:szCs w:val="28"/>
          <w:lang w:eastAsia="en-US"/>
        </w:rPr>
        <w:t xml:space="preserve"> (табл. 2.3), п</w:t>
      </w:r>
      <w:r w:rsidRPr="00D86A2A">
        <w:rPr>
          <w:rFonts w:eastAsia="Calibri"/>
          <w:szCs w:val="28"/>
          <w:lang w:eastAsia="en-US"/>
        </w:rPr>
        <w:t>оказує частку активів, профінансованих за рахунок зобов’язань</w:t>
      </w:r>
      <w:r w:rsidR="00D86A2A">
        <w:rPr>
          <w:rFonts w:eastAsia="Calibri"/>
          <w:szCs w:val="28"/>
          <w:lang w:eastAsia="en-US"/>
        </w:rPr>
        <w:t xml:space="preserve"> </w:t>
      </w:r>
      <w:r w:rsidR="00D86A2A" w:rsidRPr="007E476A">
        <w:rPr>
          <w:szCs w:val="28"/>
        </w:rPr>
        <w:t>П</w:t>
      </w:r>
      <w:r w:rsidR="00D86A2A">
        <w:rPr>
          <w:szCs w:val="28"/>
        </w:rPr>
        <w:t>р</w:t>
      </w:r>
      <w:r w:rsidR="00D86A2A" w:rsidRPr="007E476A">
        <w:rPr>
          <w:szCs w:val="28"/>
        </w:rPr>
        <w:t>АТ «ВО «Одеський консервний завод»</w:t>
      </w:r>
      <w:r w:rsidRPr="00D86A2A">
        <w:rPr>
          <w:rFonts w:eastAsia="Calibri"/>
          <w:szCs w:val="28"/>
          <w:lang w:eastAsia="en-US"/>
        </w:rPr>
        <w:t>.</w:t>
      </w:r>
    </w:p>
    <w:p w14:paraId="6925C3E3" w14:textId="78EF86BC" w:rsidR="00D86A2A" w:rsidRPr="00903F72" w:rsidRDefault="00D86A2A" w:rsidP="00D86A2A">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t>Таблиця 2.</w:t>
      </w:r>
      <w:r>
        <w:rPr>
          <w:rFonts w:ascii="Times New Roman" w:hAnsi="Times New Roman"/>
          <w:sz w:val="28"/>
          <w:szCs w:val="28"/>
          <w:lang w:val="uk-UA"/>
        </w:rPr>
        <w:t>3</w:t>
      </w:r>
    </w:p>
    <w:p w14:paraId="68D8D393" w14:textId="68AEC99D" w:rsidR="00D86A2A" w:rsidRPr="00903F72" w:rsidRDefault="00D86A2A" w:rsidP="00D86A2A">
      <w:pPr>
        <w:spacing w:line="360" w:lineRule="auto"/>
        <w:ind w:firstLine="720"/>
        <w:jc w:val="center"/>
        <w:rPr>
          <w:sz w:val="28"/>
          <w:szCs w:val="28"/>
        </w:rPr>
      </w:pPr>
      <w:r w:rsidRPr="00D86A2A">
        <w:rPr>
          <w:sz w:val="28"/>
          <w:szCs w:val="28"/>
        </w:rPr>
        <w:t>Коефіцієнт фінансової залежності ПрАТ «ВО «Одеський консервний завод»</w:t>
      </w:r>
    </w:p>
    <w:tbl>
      <w:tblPr>
        <w:tblStyle w:val="afd"/>
        <w:tblW w:w="9624" w:type="dxa"/>
        <w:tblLook w:val="04A0" w:firstRow="1" w:lastRow="0" w:firstColumn="1" w:lastColumn="0" w:noHBand="0" w:noVBand="1"/>
      </w:tblPr>
      <w:tblGrid>
        <w:gridCol w:w="2406"/>
        <w:gridCol w:w="2406"/>
        <w:gridCol w:w="2406"/>
        <w:gridCol w:w="2406"/>
      </w:tblGrid>
      <w:tr w:rsidR="00D86A2A" w14:paraId="5D86AC7E" w14:textId="77777777" w:rsidTr="00D86A2A">
        <w:tc>
          <w:tcPr>
            <w:tcW w:w="2406" w:type="dxa"/>
            <w:vAlign w:val="center"/>
          </w:tcPr>
          <w:p w14:paraId="61398EC2" w14:textId="77777777" w:rsidR="00D86A2A" w:rsidRPr="00D86A2A" w:rsidRDefault="00D86A2A" w:rsidP="00D86A2A">
            <w:pPr>
              <w:jc w:val="center"/>
            </w:pPr>
            <w:r>
              <w:rPr>
                <w:rStyle w:val="afa"/>
                <w:b w:val="0"/>
                <w:bCs w:val="0"/>
              </w:rPr>
              <w:t xml:space="preserve"> </w:t>
            </w:r>
            <w:r w:rsidRPr="00D86A2A">
              <w:t>Рік</w:t>
            </w:r>
          </w:p>
        </w:tc>
        <w:tc>
          <w:tcPr>
            <w:tcW w:w="2406" w:type="dxa"/>
            <w:vAlign w:val="center"/>
          </w:tcPr>
          <w:p w14:paraId="782698F1" w14:textId="77777777" w:rsidR="00D86A2A" w:rsidRPr="00D86A2A" w:rsidRDefault="00D86A2A" w:rsidP="00D86A2A">
            <w:pPr>
              <w:jc w:val="center"/>
            </w:pPr>
            <w:r w:rsidRPr="00D86A2A">
              <w:t>Власний капітал, млн грн</w:t>
            </w:r>
          </w:p>
        </w:tc>
        <w:tc>
          <w:tcPr>
            <w:tcW w:w="2406" w:type="dxa"/>
            <w:vAlign w:val="center"/>
          </w:tcPr>
          <w:p w14:paraId="7BC6480A" w14:textId="77777777" w:rsidR="00D86A2A" w:rsidRPr="00D86A2A" w:rsidRDefault="00D86A2A" w:rsidP="00D86A2A">
            <w:pPr>
              <w:jc w:val="center"/>
            </w:pPr>
            <w:r w:rsidRPr="00D86A2A">
              <w:t>Активи, млн грн</w:t>
            </w:r>
          </w:p>
        </w:tc>
        <w:tc>
          <w:tcPr>
            <w:tcW w:w="2406" w:type="dxa"/>
            <w:vAlign w:val="center"/>
          </w:tcPr>
          <w:p w14:paraId="34FE41FC" w14:textId="13E2E89E" w:rsidR="00D86A2A" w:rsidRPr="00D86A2A" w:rsidRDefault="00D86A2A" w:rsidP="00D86A2A">
            <w:pPr>
              <w:jc w:val="center"/>
            </w:pPr>
            <w:r w:rsidRPr="00D86A2A">
              <w:rPr>
                <w:rFonts w:eastAsia="Calibri"/>
                <w:szCs w:val="28"/>
                <w:lang w:eastAsia="en-US"/>
              </w:rPr>
              <w:t>Коефіцієнт фінансової залежності</w:t>
            </w:r>
          </w:p>
        </w:tc>
      </w:tr>
      <w:tr w:rsidR="00D86A2A" w14:paraId="17F95A3E" w14:textId="77777777" w:rsidTr="00D86A2A">
        <w:tc>
          <w:tcPr>
            <w:tcW w:w="2406" w:type="dxa"/>
            <w:vAlign w:val="center"/>
          </w:tcPr>
          <w:p w14:paraId="12943B23" w14:textId="77777777" w:rsidR="00D86A2A" w:rsidRDefault="00D86A2A" w:rsidP="00D86A2A">
            <w:pPr>
              <w:spacing w:before="120" w:after="120"/>
              <w:jc w:val="center"/>
            </w:pPr>
            <w:r>
              <w:t>2022</w:t>
            </w:r>
          </w:p>
        </w:tc>
        <w:tc>
          <w:tcPr>
            <w:tcW w:w="2406" w:type="dxa"/>
            <w:vAlign w:val="center"/>
          </w:tcPr>
          <w:p w14:paraId="5BAD7917" w14:textId="77777777" w:rsidR="00D86A2A" w:rsidRDefault="00D86A2A" w:rsidP="00D86A2A">
            <w:pPr>
              <w:spacing w:before="120" w:after="120"/>
              <w:jc w:val="center"/>
            </w:pPr>
            <w:r>
              <w:t>195,1</w:t>
            </w:r>
          </w:p>
        </w:tc>
        <w:tc>
          <w:tcPr>
            <w:tcW w:w="2406" w:type="dxa"/>
            <w:vAlign w:val="center"/>
          </w:tcPr>
          <w:p w14:paraId="290B5D38" w14:textId="77777777" w:rsidR="00D86A2A" w:rsidRDefault="00D86A2A" w:rsidP="00D86A2A">
            <w:pPr>
              <w:spacing w:before="120" w:after="120"/>
              <w:jc w:val="center"/>
            </w:pPr>
            <w:r>
              <w:t>294,6</w:t>
            </w:r>
          </w:p>
        </w:tc>
        <w:tc>
          <w:tcPr>
            <w:tcW w:w="2406" w:type="dxa"/>
            <w:vAlign w:val="center"/>
          </w:tcPr>
          <w:p w14:paraId="4F624589" w14:textId="0302B94A" w:rsidR="00D86A2A" w:rsidRDefault="00D86A2A" w:rsidP="00D86A2A">
            <w:pPr>
              <w:spacing w:before="120" w:after="120"/>
              <w:jc w:val="center"/>
            </w:pPr>
            <w:r w:rsidRPr="00D86A2A">
              <w:rPr>
                <w:rFonts w:eastAsia="Calibri"/>
                <w:szCs w:val="28"/>
                <w:lang w:eastAsia="en-US"/>
              </w:rPr>
              <w:t>0,338</w:t>
            </w:r>
          </w:p>
        </w:tc>
      </w:tr>
      <w:tr w:rsidR="00D86A2A" w14:paraId="74E195BF" w14:textId="77777777" w:rsidTr="00D86A2A">
        <w:tc>
          <w:tcPr>
            <w:tcW w:w="2406" w:type="dxa"/>
            <w:vAlign w:val="center"/>
          </w:tcPr>
          <w:p w14:paraId="5407BD69" w14:textId="77777777" w:rsidR="00D86A2A" w:rsidRDefault="00D86A2A" w:rsidP="00D86A2A">
            <w:pPr>
              <w:spacing w:before="120" w:after="120"/>
              <w:jc w:val="center"/>
            </w:pPr>
            <w:r>
              <w:t>2023</w:t>
            </w:r>
          </w:p>
        </w:tc>
        <w:tc>
          <w:tcPr>
            <w:tcW w:w="2406" w:type="dxa"/>
            <w:vAlign w:val="center"/>
          </w:tcPr>
          <w:p w14:paraId="47FA4A86" w14:textId="77777777" w:rsidR="00D86A2A" w:rsidRDefault="00D86A2A" w:rsidP="00D86A2A">
            <w:pPr>
              <w:spacing w:before="120" w:after="120"/>
              <w:jc w:val="center"/>
            </w:pPr>
            <w:r>
              <w:t>189,8</w:t>
            </w:r>
          </w:p>
        </w:tc>
        <w:tc>
          <w:tcPr>
            <w:tcW w:w="2406" w:type="dxa"/>
            <w:vAlign w:val="center"/>
          </w:tcPr>
          <w:p w14:paraId="6809C74D" w14:textId="77777777" w:rsidR="00D86A2A" w:rsidRDefault="00D86A2A" w:rsidP="00D86A2A">
            <w:pPr>
              <w:spacing w:before="120" w:after="120"/>
              <w:jc w:val="center"/>
            </w:pPr>
            <w:r>
              <w:t>286,5</w:t>
            </w:r>
          </w:p>
        </w:tc>
        <w:tc>
          <w:tcPr>
            <w:tcW w:w="2406" w:type="dxa"/>
            <w:vAlign w:val="center"/>
          </w:tcPr>
          <w:p w14:paraId="4605E4E1" w14:textId="1A8AEEBA" w:rsidR="00D86A2A" w:rsidRDefault="00D86A2A" w:rsidP="00D86A2A">
            <w:pPr>
              <w:spacing w:before="120" w:after="120"/>
              <w:jc w:val="center"/>
            </w:pPr>
            <w:r w:rsidRPr="00D86A2A">
              <w:rPr>
                <w:rFonts w:eastAsia="Calibri"/>
                <w:szCs w:val="28"/>
                <w:lang w:eastAsia="en-US"/>
              </w:rPr>
              <w:t>0,338</w:t>
            </w:r>
          </w:p>
        </w:tc>
      </w:tr>
      <w:tr w:rsidR="00D86A2A" w14:paraId="6C5B8DFA" w14:textId="77777777" w:rsidTr="00D86A2A">
        <w:tc>
          <w:tcPr>
            <w:tcW w:w="2406" w:type="dxa"/>
            <w:vAlign w:val="center"/>
          </w:tcPr>
          <w:p w14:paraId="0D3AAD43" w14:textId="77777777" w:rsidR="00D86A2A" w:rsidRDefault="00D86A2A" w:rsidP="00D86A2A">
            <w:pPr>
              <w:spacing w:before="120" w:after="120"/>
              <w:jc w:val="center"/>
            </w:pPr>
            <w:r>
              <w:t>2024</w:t>
            </w:r>
          </w:p>
        </w:tc>
        <w:tc>
          <w:tcPr>
            <w:tcW w:w="2406" w:type="dxa"/>
            <w:vAlign w:val="center"/>
          </w:tcPr>
          <w:p w14:paraId="1F1593F8" w14:textId="77777777" w:rsidR="00D86A2A" w:rsidRDefault="00D86A2A" w:rsidP="00D86A2A">
            <w:pPr>
              <w:spacing w:before="120" w:after="120"/>
              <w:jc w:val="center"/>
            </w:pPr>
            <w:r>
              <w:t>172,1</w:t>
            </w:r>
          </w:p>
        </w:tc>
        <w:tc>
          <w:tcPr>
            <w:tcW w:w="2406" w:type="dxa"/>
            <w:vAlign w:val="center"/>
          </w:tcPr>
          <w:p w14:paraId="19DA6684" w14:textId="77777777" w:rsidR="00D86A2A" w:rsidRDefault="00D86A2A" w:rsidP="00D86A2A">
            <w:pPr>
              <w:spacing w:before="120" w:after="120"/>
              <w:jc w:val="center"/>
            </w:pPr>
            <w:r>
              <w:t>307,3</w:t>
            </w:r>
          </w:p>
        </w:tc>
        <w:tc>
          <w:tcPr>
            <w:tcW w:w="2406" w:type="dxa"/>
            <w:vAlign w:val="center"/>
          </w:tcPr>
          <w:p w14:paraId="54FAAB43" w14:textId="5EF51ACE" w:rsidR="00D86A2A" w:rsidRDefault="00D86A2A" w:rsidP="00D86A2A">
            <w:pPr>
              <w:spacing w:before="120" w:after="120"/>
              <w:jc w:val="center"/>
            </w:pPr>
            <w:r w:rsidRPr="00D86A2A">
              <w:rPr>
                <w:rFonts w:eastAsia="Calibri"/>
                <w:szCs w:val="28"/>
                <w:lang w:eastAsia="en-US"/>
              </w:rPr>
              <w:t>0,440</w:t>
            </w:r>
          </w:p>
        </w:tc>
      </w:tr>
    </w:tbl>
    <w:p w14:paraId="5926F55B" w14:textId="77777777" w:rsidR="00D86A2A" w:rsidRDefault="00D86A2A" w:rsidP="00D86A2A">
      <w:pPr>
        <w:pStyle w:val="affff3"/>
        <w:spacing w:line="360" w:lineRule="auto"/>
        <w:ind w:firstLine="709"/>
        <w:jc w:val="both"/>
        <w:rPr>
          <w:rFonts w:eastAsia="Calibri"/>
          <w:szCs w:val="28"/>
          <w:lang w:eastAsia="en-US"/>
        </w:rPr>
      </w:pPr>
    </w:p>
    <w:p w14:paraId="04A0D114" w14:textId="51DAFCF4" w:rsidR="003C6A78" w:rsidRPr="00D86A2A" w:rsidRDefault="003C6A78" w:rsidP="00D86A2A">
      <w:pPr>
        <w:pStyle w:val="affff3"/>
        <w:spacing w:line="360" w:lineRule="auto"/>
        <w:ind w:firstLine="709"/>
        <w:jc w:val="both"/>
        <w:rPr>
          <w:rFonts w:eastAsia="Calibri"/>
          <w:szCs w:val="28"/>
          <w:lang w:eastAsia="en-US"/>
        </w:rPr>
      </w:pPr>
      <w:r w:rsidRPr="00D86A2A">
        <w:rPr>
          <w:rFonts w:eastAsia="Calibri"/>
          <w:szCs w:val="28"/>
          <w:lang w:eastAsia="en-US"/>
        </w:rPr>
        <w:t>Зростання фінансової залежності у 2024 році вказує на підвищення навантаження на зобов’язання, що може створювати ризики у разі зниження платоспроможності контрагентів або затримок платежів.</w:t>
      </w:r>
    </w:p>
    <w:p w14:paraId="727F028D" w14:textId="445C9FF5" w:rsidR="003C6A78" w:rsidRDefault="003C6A78" w:rsidP="00D86A2A">
      <w:pPr>
        <w:pStyle w:val="affff3"/>
        <w:spacing w:line="360" w:lineRule="auto"/>
        <w:ind w:firstLine="709"/>
        <w:jc w:val="both"/>
        <w:rPr>
          <w:rFonts w:eastAsia="Calibri"/>
          <w:szCs w:val="28"/>
          <w:lang w:eastAsia="en-US"/>
        </w:rPr>
      </w:pPr>
      <w:r w:rsidRPr="00D86A2A">
        <w:rPr>
          <w:rFonts w:eastAsia="Calibri"/>
          <w:szCs w:val="28"/>
          <w:lang w:eastAsia="en-US"/>
        </w:rPr>
        <w:t xml:space="preserve">Коефіцієнт поточної ліквідності </w:t>
      </w:r>
      <w:r w:rsidR="00D86A2A" w:rsidRPr="007E476A">
        <w:rPr>
          <w:szCs w:val="28"/>
        </w:rPr>
        <w:t>П</w:t>
      </w:r>
      <w:r w:rsidR="00D86A2A">
        <w:rPr>
          <w:szCs w:val="28"/>
        </w:rPr>
        <w:t>р</w:t>
      </w:r>
      <w:r w:rsidR="00D86A2A" w:rsidRPr="007E476A">
        <w:rPr>
          <w:szCs w:val="28"/>
        </w:rPr>
        <w:t>АТ «ВО «Одеський консервний завод»</w:t>
      </w:r>
      <w:r w:rsidR="00D86A2A">
        <w:rPr>
          <w:szCs w:val="28"/>
        </w:rPr>
        <w:t xml:space="preserve"> </w:t>
      </w:r>
      <w:r w:rsidR="00D86A2A" w:rsidRPr="00D86A2A">
        <w:rPr>
          <w:rFonts w:eastAsia="Calibri"/>
          <w:szCs w:val="28"/>
          <w:lang w:eastAsia="en-US"/>
        </w:rPr>
        <w:t xml:space="preserve"> </w:t>
      </w:r>
      <w:r w:rsidR="00DA3E13">
        <w:rPr>
          <w:rFonts w:eastAsia="Calibri"/>
          <w:szCs w:val="28"/>
          <w:lang w:eastAsia="en-US"/>
        </w:rPr>
        <w:t xml:space="preserve">(табл. 2.4) </w:t>
      </w:r>
      <w:r w:rsidRPr="00D86A2A">
        <w:rPr>
          <w:rFonts w:eastAsia="Calibri"/>
          <w:szCs w:val="28"/>
          <w:lang w:eastAsia="en-US"/>
        </w:rPr>
        <w:t>(оборотні активи / поточні зобов’язання)</w:t>
      </w:r>
      <w:r w:rsidR="00DA3E13">
        <w:rPr>
          <w:rFonts w:eastAsia="Calibri"/>
          <w:szCs w:val="28"/>
          <w:lang w:eastAsia="en-US"/>
        </w:rPr>
        <w:t>, о</w:t>
      </w:r>
      <w:r w:rsidRPr="00D86A2A">
        <w:rPr>
          <w:rFonts w:eastAsia="Calibri"/>
          <w:szCs w:val="28"/>
          <w:lang w:eastAsia="en-US"/>
        </w:rPr>
        <w:t>цінює здатність підприємства покрити поточні зобов’язання оборотними активами.</w:t>
      </w:r>
    </w:p>
    <w:p w14:paraId="045D11A8" w14:textId="77777777" w:rsidR="00DA3E13" w:rsidRPr="00DA3E13" w:rsidRDefault="00DA3E13" w:rsidP="00DA3E13">
      <w:pPr>
        <w:pStyle w:val="affff3"/>
        <w:spacing w:line="360" w:lineRule="auto"/>
        <w:ind w:firstLine="709"/>
        <w:jc w:val="both"/>
        <w:rPr>
          <w:rFonts w:eastAsia="Calibri"/>
          <w:szCs w:val="28"/>
          <w:lang w:eastAsia="en-US"/>
        </w:rPr>
      </w:pPr>
      <w:r w:rsidRPr="00DA3E13">
        <w:rPr>
          <w:rFonts w:eastAsia="Calibri"/>
          <w:szCs w:val="28"/>
          <w:lang w:eastAsia="en-US"/>
        </w:rPr>
        <w:t>У 2022-2023 роках показники перевищували нормативне значення (1,5), що вказує на високий рівень поточної платоспроможності. У 2024 році коефіцієнт зменшився до 1,78 через суттєве зростання короткострокових зобов’язань, однак все ще перебуває в межах фінансової стійкості.</w:t>
      </w:r>
    </w:p>
    <w:p w14:paraId="654A3992" w14:textId="16CF8F41" w:rsidR="00DA3E13" w:rsidRPr="00903F72" w:rsidRDefault="00DA3E13" w:rsidP="00DA3E13">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t>Таблиця 2.</w:t>
      </w:r>
      <w:r>
        <w:rPr>
          <w:rFonts w:ascii="Times New Roman" w:hAnsi="Times New Roman"/>
          <w:sz w:val="28"/>
          <w:szCs w:val="28"/>
          <w:lang w:val="uk-UA"/>
        </w:rPr>
        <w:t>4</w:t>
      </w:r>
    </w:p>
    <w:p w14:paraId="6B8F8275" w14:textId="660C7280" w:rsidR="00DA3E13" w:rsidRPr="00903F72" w:rsidRDefault="00DA3E13" w:rsidP="00DA3E13">
      <w:pPr>
        <w:spacing w:line="360" w:lineRule="auto"/>
        <w:ind w:firstLine="720"/>
        <w:jc w:val="center"/>
        <w:rPr>
          <w:sz w:val="28"/>
          <w:szCs w:val="28"/>
        </w:rPr>
      </w:pPr>
      <w:r w:rsidRPr="00DA3E13">
        <w:rPr>
          <w:sz w:val="28"/>
          <w:szCs w:val="28"/>
        </w:rPr>
        <w:t xml:space="preserve">Коефіцієнт поточної ліквідності ПрАТ «ВО «Одеський консервний завод»  </w:t>
      </w:r>
    </w:p>
    <w:tbl>
      <w:tblPr>
        <w:tblStyle w:val="afd"/>
        <w:tblW w:w="9624" w:type="dxa"/>
        <w:tblLook w:val="04A0" w:firstRow="1" w:lastRow="0" w:firstColumn="1" w:lastColumn="0" w:noHBand="0" w:noVBand="1"/>
      </w:tblPr>
      <w:tblGrid>
        <w:gridCol w:w="2406"/>
        <w:gridCol w:w="2406"/>
        <w:gridCol w:w="2406"/>
        <w:gridCol w:w="2406"/>
      </w:tblGrid>
      <w:tr w:rsidR="00DA3E13" w14:paraId="0B2D9F8D" w14:textId="77777777" w:rsidTr="00190546">
        <w:tc>
          <w:tcPr>
            <w:tcW w:w="2406" w:type="dxa"/>
            <w:vAlign w:val="center"/>
          </w:tcPr>
          <w:p w14:paraId="7B8CBC56" w14:textId="77777777" w:rsidR="00DA3E13" w:rsidRPr="00D86A2A" w:rsidRDefault="00DA3E13" w:rsidP="00DA3E13">
            <w:pPr>
              <w:jc w:val="center"/>
            </w:pPr>
            <w:r>
              <w:rPr>
                <w:rStyle w:val="afa"/>
                <w:b w:val="0"/>
                <w:bCs w:val="0"/>
              </w:rPr>
              <w:t xml:space="preserve"> </w:t>
            </w:r>
            <w:r w:rsidRPr="00D86A2A">
              <w:t>Рік</w:t>
            </w:r>
          </w:p>
        </w:tc>
        <w:tc>
          <w:tcPr>
            <w:tcW w:w="2406" w:type="dxa"/>
            <w:vAlign w:val="center"/>
          </w:tcPr>
          <w:p w14:paraId="61221691" w14:textId="7F5E9CC9" w:rsidR="00DA3E13" w:rsidRPr="00DA3E13" w:rsidRDefault="00DA3E13" w:rsidP="00DA3E13">
            <w:pPr>
              <w:jc w:val="center"/>
            </w:pPr>
            <w:r w:rsidRPr="00DA3E13">
              <w:t>Оборотні активи</w:t>
            </w:r>
            <w:r>
              <w:t>, млн. грн.</w:t>
            </w:r>
          </w:p>
        </w:tc>
        <w:tc>
          <w:tcPr>
            <w:tcW w:w="2406" w:type="dxa"/>
            <w:vAlign w:val="center"/>
          </w:tcPr>
          <w:p w14:paraId="73C8A518" w14:textId="3CBF1D3A" w:rsidR="00DA3E13" w:rsidRPr="00DA3E13" w:rsidRDefault="00DA3E13" w:rsidP="00DA3E13">
            <w:pPr>
              <w:jc w:val="center"/>
            </w:pPr>
            <w:r w:rsidRPr="00DA3E13">
              <w:t>Поточні зобов’язання</w:t>
            </w:r>
            <w:r>
              <w:t xml:space="preserve"> млн. грн.</w:t>
            </w:r>
          </w:p>
        </w:tc>
        <w:tc>
          <w:tcPr>
            <w:tcW w:w="2406" w:type="dxa"/>
            <w:vAlign w:val="center"/>
          </w:tcPr>
          <w:p w14:paraId="7372838D" w14:textId="76477F4C" w:rsidR="00DA3E13" w:rsidRPr="00DA3E13" w:rsidRDefault="00DA3E13" w:rsidP="00DA3E13">
            <w:pPr>
              <w:jc w:val="center"/>
            </w:pPr>
            <w:r w:rsidRPr="00DA3E13">
              <w:t>Коефіцієнт поточної ліквідності</w:t>
            </w:r>
          </w:p>
        </w:tc>
      </w:tr>
      <w:tr w:rsidR="00DA3E13" w14:paraId="4FC4A420" w14:textId="77777777" w:rsidTr="00190546">
        <w:tc>
          <w:tcPr>
            <w:tcW w:w="2406" w:type="dxa"/>
            <w:vAlign w:val="center"/>
          </w:tcPr>
          <w:p w14:paraId="704EAA47" w14:textId="77777777" w:rsidR="00DA3E13" w:rsidRDefault="00DA3E13" w:rsidP="00DA3E13">
            <w:pPr>
              <w:spacing w:before="120" w:after="120"/>
              <w:jc w:val="center"/>
            </w:pPr>
            <w:r>
              <w:t>2022</w:t>
            </w:r>
          </w:p>
        </w:tc>
        <w:tc>
          <w:tcPr>
            <w:tcW w:w="2406" w:type="dxa"/>
            <w:vAlign w:val="center"/>
          </w:tcPr>
          <w:p w14:paraId="14E75FA1" w14:textId="0AD11749" w:rsidR="00DA3E13" w:rsidRPr="00DA3E13" w:rsidRDefault="00DA3E13" w:rsidP="00DA3E13">
            <w:pPr>
              <w:spacing w:before="120" w:after="120"/>
              <w:jc w:val="center"/>
            </w:pPr>
            <w:r w:rsidRPr="00DA3E13">
              <w:t xml:space="preserve">234,7 </w:t>
            </w:r>
          </w:p>
        </w:tc>
        <w:tc>
          <w:tcPr>
            <w:tcW w:w="2406" w:type="dxa"/>
            <w:vAlign w:val="center"/>
          </w:tcPr>
          <w:p w14:paraId="0B4C6474" w14:textId="4D45C046" w:rsidR="00DA3E13" w:rsidRPr="00DA3E13" w:rsidRDefault="00DA3E13" w:rsidP="00DA3E13">
            <w:pPr>
              <w:spacing w:before="120" w:after="120"/>
              <w:jc w:val="center"/>
            </w:pPr>
            <w:r w:rsidRPr="00DA3E13">
              <w:t xml:space="preserve">101,3 </w:t>
            </w:r>
          </w:p>
        </w:tc>
        <w:tc>
          <w:tcPr>
            <w:tcW w:w="2406" w:type="dxa"/>
            <w:vAlign w:val="center"/>
          </w:tcPr>
          <w:p w14:paraId="0CB67C21" w14:textId="78A7EC9B" w:rsidR="00DA3E13" w:rsidRPr="00DA3E13" w:rsidRDefault="00DA3E13" w:rsidP="00DA3E13">
            <w:pPr>
              <w:spacing w:before="120" w:after="120"/>
              <w:jc w:val="center"/>
            </w:pPr>
            <w:r w:rsidRPr="00DA3E13">
              <w:t>2,32</w:t>
            </w:r>
          </w:p>
        </w:tc>
      </w:tr>
      <w:tr w:rsidR="00DA3E13" w14:paraId="278F1ED4" w14:textId="77777777" w:rsidTr="00190546">
        <w:tc>
          <w:tcPr>
            <w:tcW w:w="2406" w:type="dxa"/>
            <w:vAlign w:val="center"/>
          </w:tcPr>
          <w:p w14:paraId="45D94AEC" w14:textId="77777777" w:rsidR="00DA3E13" w:rsidRDefault="00DA3E13" w:rsidP="00DA3E13">
            <w:pPr>
              <w:spacing w:before="120" w:after="120"/>
              <w:jc w:val="center"/>
            </w:pPr>
            <w:r>
              <w:t>2023</w:t>
            </w:r>
          </w:p>
        </w:tc>
        <w:tc>
          <w:tcPr>
            <w:tcW w:w="2406" w:type="dxa"/>
            <w:vAlign w:val="center"/>
          </w:tcPr>
          <w:p w14:paraId="3C1C1DC5" w14:textId="1276FD80" w:rsidR="00DA3E13" w:rsidRPr="00DA3E13" w:rsidRDefault="00DA3E13" w:rsidP="00DA3E13">
            <w:pPr>
              <w:spacing w:before="120" w:after="120"/>
              <w:jc w:val="center"/>
            </w:pPr>
            <w:r w:rsidRPr="00DA3E13">
              <w:t xml:space="preserve">224,8 </w:t>
            </w:r>
          </w:p>
        </w:tc>
        <w:tc>
          <w:tcPr>
            <w:tcW w:w="2406" w:type="dxa"/>
            <w:vAlign w:val="center"/>
          </w:tcPr>
          <w:p w14:paraId="1DAEE6D6" w14:textId="07EE2A9B" w:rsidR="00DA3E13" w:rsidRPr="00DA3E13" w:rsidRDefault="00DA3E13" w:rsidP="00DA3E13">
            <w:pPr>
              <w:spacing w:before="120" w:after="120"/>
              <w:jc w:val="center"/>
            </w:pPr>
            <w:r w:rsidRPr="00DA3E13">
              <w:t xml:space="preserve">96,7 </w:t>
            </w:r>
          </w:p>
        </w:tc>
        <w:tc>
          <w:tcPr>
            <w:tcW w:w="2406" w:type="dxa"/>
            <w:vAlign w:val="center"/>
          </w:tcPr>
          <w:p w14:paraId="59DA522B" w14:textId="33F48C68" w:rsidR="00DA3E13" w:rsidRPr="00DA3E13" w:rsidRDefault="00DA3E13" w:rsidP="00DA3E13">
            <w:pPr>
              <w:spacing w:before="120" w:after="120"/>
              <w:jc w:val="center"/>
            </w:pPr>
            <w:r w:rsidRPr="00DA3E13">
              <w:t>2,33</w:t>
            </w:r>
          </w:p>
        </w:tc>
      </w:tr>
      <w:tr w:rsidR="00DA3E13" w14:paraId="76B8268D" w14:textId="77777777" w:rsidTr="00190546">
        <w:tc>
          <w:tcPr>
            <w:tcW w:w="2406" w:type="dxa"/>
            <w:vAlign w:val="center"/>
          </w:tcPr>
          <w:p w14:paraId="389E7160" w14:textId="77777777" w:rsidR="00DA3E13" w:rsidRDefault="00DA3E13" w:rsidP="00DA3E13">
            <w:pPr>
              <w:spacing w:before="120" w:after="120"/>
              <w:jc w:val="center"/>
            </w:pPr>
            <w:r>
              <w:t>2024</w:t>
            </w:r>
          </w:p>
        </w:tc>
        <w:tc>
          <w:tcPr>
            <w:tcW w:w="2406" w:type="dxa"/>
            <w:vAlign w:val="center"/>
          </w:tcPr>
          <w:p w14:paraId="317038DB" w14:textId="79E7D0E4" w:rsidR="00DA3E13" w:rsidRPr="00DA3E13" w:rsidRDefault="00DA3E13" w:rsidP="00DA3E13">
            <w:pPr>
              <w:spacing w:before="120" w:after="120"/>
              <w:jc w:val="center"/>
            </w:pPr>
            <w:r w:rsidRPr="00DA3E13">
              <w:t xml:space="preserve">240,9 </w:t>
            </w:r>
          </w:p>
        </w:tc>
        <w:tc>
          <w:tcPr>
            <w:tcW w:w="2406" w:type="dxa"/>
            <w:vAlign w:val="center"/>
          </w:tcPr>
          <w:p w14:paraId="39420040" w14:textId="62324FA4" w:rsidR="00DA3E13" w:rsidRPr="00DA3E13" w:rsidRDefault="00DA3E13" w:rsidP="00DA3E13">
            <w:pPr>
              <w:spacing w:before="120" w:after="120"/>
              <w:jc w:val="center"/>
            </w:pPr>
            <w:r w:rsidRPr="00DA3E13">
              <w:t>135,2 млн грн</w:t>
            </w:r>
          </w:p>
        </w:tc>
        <w:tc>
          <w:tcPr>
            <w:tcW w:w="2406" w:type="dxa"/>
            <w:vAlign w:val="center"/>
          </w:tcPr>
          <w:p w14:paraId="34107729" w14:textId="34911C3A" w:rsidR="00DA3E13" w:rsidRPr="00DA3E13" w:rsidRDefault="00DA3E13" w:rsidP="00DA3E13">
            <w:pPr>
              <w:spacing w:before="120" w:after="120"/>
              <w:jc w:val="center"/>
            </w:pPr>
            <w:r w:rsidRPr="00DA3E13">
              <w:t>1,78</w:t>
            </w:r>
          </w:p>
        </w:tc>
      </w:tr>
    </w:tbl>
    <w:p w14:paraId="5C4B426A" w14:textId="77777777" w:rsidR="00DA3E13" w:rsidRDefault="00DA3E13" w:rsidP="00D86A2A">
      <w:pPr>
        <w:pStyle w:val="affff3"/>
        <w:spacing w:line="360" w:lineRule="auto"/>
        <w:ind w:firstLine="709"/>
        <w:jc w:val="both"/>
        <w:rPr>
          <w:rFonts w:eastAsia="Calibri"/>
          <w:szCs w:val="28"/>
          <w:lang w:eastAsia="en-US"/>
        </w:rPr>
      </w:pPr>
    </w:p>
    <w:p w14:paraId="3AB543E4" w14:textId="63BDDF0B" w:rsidR="003C6A78" w:rsidRDefault="00DA3E13" w:rsidP="00D86A2A">
      <w:pPr>
        <w:pStyle w:val="affff3"/>
        <w:spacing w:line="360" w:lineRule="auto"/>
        <w:ind w:firstLine="709"/>
        <w:jc w:val="both"/>
        <w:rPr>
          <w:rFonts w:eastAsia="Calibri"/>
          <w:szCs w:val="28"/>
          <w:lang w:eastAsia="en-US"/>
        </w:rPr>
      </w:pPr>
      <w:r w:rsidRPr="00DA3E13">
        <w:rPr>
          <w:rFonts w:eastAsia="Calibri"/>
          <w:szCs w:val="28"/>
          <w:lang w:eastAsia="en-US"/>
        </w:rPr>
        <w:t xml:space="preserve">Таким чином,  </w:t>
      </w:r>
      <w:r w:rsidR="003C6A78" w:rsidRPr="00DA3E13">
        <w:rPr>
          <w:rFonts w:eastAsia="Calibri"/>
          <w:szCs w:val="28"/>
          <w:lang w:eastAsia="en-US"/>
        </w:rPr>
        <w:t>ПрАТ «ВО «Одеський консервний завод» у 2022</w:t>
      </w:r>
      <w:r w:rsidRPr="00DA3E13">
        <w:rPr>
          <w:rFonts w:eastAsia="Calibri"/>
          <w:szCs w:val="28"/>
          <w:lang w:eastAsia="en-US"/>
        </w:rPr>
        <w:t>-</w:t>
      </w:r>
      <w:r w:rsidR="003C6A78" w:rsidRPr="00DA3E13">
        <w:rPr>
          <w:rFonts w:eastAsia="Calibri"/>
          <w:szCs w:val="28"/>
          <w:lang w:eastAsia="en-US"/>
        </w:rPr>
        <w:t>2023 роках зберігало високий рівень фінансової стійкості та платоспроможності, що забезпечувалося значною часткою власного капіталу та перевищенням оборотних активів над зобов’язаннями. Проте у 2024 році спостерігається зниження автономії та ліквідності, що є сигналом до посилення контролю за борговим навантаженням і управлінням обіговими коштами. З огляду на зовнішні ризики, важливо посилити фінансове планування, оптимізувати витрати та забезпечити стабільне фінансування.</w:t>
      </w:r>
    </w:p>
    <w:p w14:paraId="06228FCD" w14:textId="34BF4D7C" w:rsidR="00DA3E13" w:rsidRPr="00DA3E13" w:rsidRDefault="00DA3E13" w:rsidP="00D86A2A">
      <w:pPr>
        <w:pStyle w:val="affff3"/>
        <w:spacing w:line="360" w:lineRule="auto"/>
        <w:ind w:firstLine="709"/>
        <w:jc w:val="both"/>
        <w:rPr>
          <w:rFonts w:eastAsia="Calibri"/>
          <w:szCs w:val="28"/>
          <w:lang w:eastAsia="en-US"/>
        </w:rPr>
      </w:pPr>
      <w:r w:rsidRPr="00D86A2A">
        <w:rPr>
          <w:rFonts w:eastAsia="Calibri"/>
          <w:szCs w:val="28"/>
          <w:lang w:eastAsia="en-US"/>
        </w:rPr>
        <w:t>Динаміка коефіцієнта забезпечення власними коштами та коефіцієнта маневреності капіталу</w:t>
      </w:r>
      <w:r w:rsidRPr="00DA3E13">
        <w:rPr>
          <w:rFonts w:eastAsia="Calibri"/>
          <w:szCs w:val="28"/>
          <w:lang w:eastAsia="en-US"/>
        </w:rPr>
        <w:t xml:space="preserve"> ПрАТ «ВО «Одеський консервний завод» у 2022-2023 роках</w:t>
      </w:r>
      <w:r>
        <w:rPr>
          <w:rFonts w:eastAsia="Calibri"/>
          <w:szCs w:val="28"/>
          <w:lang w:eastAsia="en-US"/>
        </w:rPr>
        <w:t xml:space="preserve"> представлена в табл. 2.5.</w:t>
      </w:r>
    </w:p>
    <w:p w14:paraId="410598E9" w14:textId="217EDCB3" w:rsidR="00DA3E13" w:rsidRPr="00903F72" w:rsidRDefault="00DA3E13" w:rsidP="00190546">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t>Таблиця 2.</w:t>
      </w:r>
      <w:r>
        <w:rPr>
          <w:rFonts w:ascii="Times New Roman" w:hAnsi="Times New Roman"/>
          <w:sz w:val="28"/>
          <w:szCs w:val="28"/>
          <w:lang w:val="uk-UA"/>
        </w:rPr>
        <w:t>5</w:t>
      </w:r>
    </w:p>
    <w:p w14:paraId="0EC80195" w14:textId="7499FFF5" w:rsidR="00DA3E13" w:rsidRPr="00903F72" w:rsidRDefault="00DA3E13" w:rsidP="00DA3E13">
      <w:pPr>
        <w:spacing w:line="360" w:lineRule="auto"/>
        <w:jc w:val="center"/>
        <w:rPr>
          <w:sz w:val="28"/>
          <w:szCs w:val="28"/>
        </w:rPr>
      </w:pPr>
      <w:r w:rsidRPr="00DA3E13">
        <w:rPr>
          <w:sz w:val="28"/>
          <w:szCs w:val="28"/>
        </w:rPr>
        <w:t>Динаміка коефіцієнта забезпечення власними коштами та коефіцієнта маневреності капіталу ПрАТ «ВО «Одеський консервний завод»</w:t>
      </w:r>
    </w:p>
    <w:tbl>
      <w:tblPr>
        <w:tblStyle w:val="afd"/>
        <w:tblW w:w="5000" w:type="pct"/>
        <w:tblLook w:val="04A0" w:firstRow="1" w:lastRow="0" w:firstColumn="1" w:lastColumn="0" w:noHBand="0" w:noVBand="1"/>
      </w:tblPr>
      <w:tblGrid>
        <w:gridCol w:w="1882"/>
        <w:gridCol w:w="1882"/>
        <w:gridCol w:w="1882"/>
        <w:gridCol w:w="2100"/>
        <w:gridCol w:w="1881"/>
      </w:tblGrid>
      <w:tr w:rsidR="003C6A78" w14:paraId="6B9C4D22" w14:textId="77777777" w:rsidTr="00DA3E13">
        <w:tc>
          <w:tcPr>
            <w:tcW w:w="977" w:type="pct"/>
          </w:tcPr>
          <w:p w14:paraId="4DEBC18E" w14:textId="77777777" w:rsidR="003C6A78" w:rsidRDefault="003C6A78" w:rsidP="00DA3E13">
            <w:pPr>
              <w:spacing w:before="120" w:after="120"/>
              <w:jc w:val="center"/>
            </w:pPr>
            <w:r>
              <w:t>Рік</w:t>
            </w:r>
          </w:p>
        </w:tc>
        <w:tc>
          <w:tcPr>
            <w:tcW w:w="977" w:type="pct"/>
          </w:tcPr>
          <w:p w14:paraId="686D3834" w14:textId="52E77B00" w:rsidR="003C6A78" w:rsidRDefault="003C6A78" w:rsidP="00DA3E13">
            <w:pPr>
              <w:spacing w:before="120" w:after="120"/>
              <w:jc w:val="center"/>
            </w:pPr>
            <w:r>
              <w:t>Коеф</w:t>
            </w:r>
            <w:r w:rsidR="00DA3E13">
              <w:t>іцієнт</w:t>
            </w:r>
            <w:r>
              <w:t xml:space="preserve"> забезпечення власними коштами</w:t>
            </w:r>
          </w:p>
        </w:tc>
        <w:tc>
          <w:tcPr>
            <w:tcW w:w="977" w:type="pct"/>
          </w:tcPr>
          <w:p w14:paraId="41121801" w14:textId="4123F005" w:rsidR="003C6A78" w:rsidRDefault="00DA3E13" w:rsidP="00DA3E13">
            <w:pPr>
              <w:spacing w:before="120" w:after="120"/>
              <w:jc w:val="center"/>
            </w:pPr>
            <w:r>
              <w:t xml:space="preserve">Коефіцієнт </w:t>
            </w:r>
            <w:r w:rsidR="003C6A78">
              <w:t>маневреності капіталу</w:t>
            </w:r>
          </w:p>
        </w:tc>
        <w:tc>
          <w:tcPr>
            <w:tcW w:w="1090" w:type="pct"/>
          </w:tcPr>
          <w:p w14:paraId="6E2FB487" w14:textId="77777777" w:rsidR="003C6A78" w:rsidRDefault="003C6A78" w:rsidP="00DA3E13">
            <w:pPr>
              <w:spacing w:before="120" w:after="120"/>
              <w:jc w:val="center"/>
            </w:pPr>
            <w:r>
              <w:t>Рекомендований рівень</w:t>
            </w:r>
          </w:p>
        </w:tc>
        <w:tc>
          <w:tcPr>
            <w:tcW w:w="977" w:type="pct"/>
          </w:tcPr>
          <w:p w14:paraId="372D9AE6" w14:textId="77777777" w:rsidR="003C6A78" w:rsidRDefault="003C6A78" w:rsidP="00DA3E13">
            <w:pPr>
              <w:spacing w:before="120" w:after="120"/>
              <w:jc w:val="center"/>
            </w:pPr>
            <w:r>
              <w:t>Оцінка</w:t>
            </w:r>
          </w:p>
        </w:tc>
      </w:tr>
      <w:tr w:rsidR="003C6A78" w14:paraId="0169F4D8" w14:textId="77777777" w:rsidTr="00DA3E13">
        <w:tc>
          <w:tcPr>
            <w:tcW w:w="977" w:type="pct"/>
          </w:tcPr>
          <w:p w14:paraId="6647FA8D" w14:textId="77777777" w:rsidR="003C6A78" w:rsidRDefault="003C6A78" w:rsidP="00DA3E13">
            <w:pPr>
              <w:spacing w:before="120" w:after="120"/>
              <w:jc w:val="center"/>
            </w:pPr>
            <w:r>
              <w:t>2022</w:t>
            </w:r>
          </w:p>
        </w:tc>
        <w:tc>
          <w:tcPr>
            <w:tcW w:w="977" w:type="pct"/>
          </w:tcPr>
          <w:p w14:paraId="7263CDF5" w14:textId="0EF9C9E5" w:rsidR="003C6A78" w:rsidRDefault="003C6A78" w:rsidP="00DA3E13">
            <w:pPr>
              <w:spacing w:before="120" w:after="120"/>
              <w:jc w:val="center"/>
            </w:pPr>
            <w:r>
              <w:t>0</w:t>
            </w:r>
            <w:r w:rsidR="00DA3E13">
              <w:t>,</w:t>
            </w:r>
            <w:r>
              <w:t>56</w:t>
            </w:r>
          </w:p>
        </w:tc>
        <w:tc>
          <w:tcPr>
            <w:tcW w:w="977" w:type="pct"/>
          </w:tcPr>
          <w:p w14:paraId="79E12EEE" w14:textId="46D5C211" w:rsidR="003C6A78" w:rsidRDefault="003C6A78" w:rsidP="00DA3E13">
            <w:pPr>
              <w:spacing w:before="120" w:after="120"/>
              <w:jc w:val="center"/>
            </w:pPr>
            <w:r>
              <w:t>0</w:t>
            </w:r>
            <w:r w:rsidR="00DA3E13">
              <w:t>,</w:t>
            </w:r>
            <w:r>
              <w:t>67</w:t>
            </w:r>
          </w:p>
        </w:tc>
        <w:tc>
          <w:tcPr>
            <w:tcW w:w="1090" w:type="pct"/>
          </w:tcPr>
          <w:p w14:paraId="4ED25546" w14:textId="77777777" w:rsidR="003C6A78" w:rsidRDefault="003C6A78" w:rsidP="00DA3E13">
            <w:pPr>
              <w:spacing w:before="120" w:after="120"/>
              <w:jc w:val="center"/>
            </w:pPr>
            <w:r>
              <w:t>≥ 0,1 ; 0,5–0,6</w:t>
            </w:r>
          </w:p>
        </w:tc>
        <w:tc>
          <w:tcPr>
            <w:tcW w:w="977" w:type="pct"/>
          </w:tcPr>
          <w:p w14:paraId="761E3F29" w14:textId="77777777" w:rsidR="003C6A78" w:rsidRDefault="003C6A78" w:rsidP="00DA3E13">
            <w:pPr>
              <w:spacing w:before="120" w:after="120"/>
              <w:jc w:val="center"/>
            </w:pPr>
            <w:r>
              <w:t>Добре</w:t>
            </w:r>
          </w:p>
        </w:tc>
      </w:tr>
      <w:tr w:rsidR="003C6A78" w14:paraId="1052AFD5" w14:textId="77777777" w:rsidTr="00DA3E13">
        <w:tc>
          <w:tcPr>
            <w:tcW w:w="977" w:type="pct"/>
          </w:tcPr>
          <w:p w14:paraId="58E2BA24" w14:textId="77777777" w:rsidR="003C6A78" w:rsidRDefault="003C6A78" w:rsidP="00DA3E13">
            <w:pPr>
              <w:spacing w:before="120" w:after="120"/>
              <w:jc w:val="center"/>
            </w:pPr>
            <w:r>
              <w:t>2023</w:t>
            </w:r>
          </w:p>
        </w:tc>
        <w:tc>
          <w:tcPr>
            <w:tcW w:w="977" w:type="pct"/>
          </w:tcPr>
          <w:p w14:paraId="0D0BCF59" w14:textId="189BB3B1" w:rsidR="003C6A78" w:rsidRDefault="003C6A78" w:rsidP="00DA3E13">
            <w:pPr>
              <w:spacing w:before="120" w:after="120"/>
              <w:jc w:val="center"/>
            </w:pPr>
            <w:r>
              <w:t>0</w:t>
            </w:r>
            <w:r w:rsidR="00DA3E13">
              <w:t>,</w:t>
            </w:r>
            <w:r>
              <w:t>57</w:t>
            </w:r>
          </w:p>
        </w:tc>
        <w:tc>
          <w:tcPr>
            <w:tcW w:w="977" w:type="pct"/>
          </w:tcPr>
          <w:p w14:paraId="191E473A" w14:textId="66E3F396" w:rsidR="003C6A78" w:rsidRDefault="003C6A78" w:rsidP="00DA3E13">
            <w:pPr>
              <w:spacing w:before="120" w:after="120"/>
              <w:jc w:val="center"/>
            </w:pPr>
            <w:r>
              <w:t>0</w:t>
            </w:r>
            <w:r w:rsidR="00DA3E13">
              <w:t>,</w:t>
            </w:r>
            <w:r>
              <w:t>67</w:t>
            </w:r>
          </w:p>
        </w:tc>
        <w:tc>
          <w:tcPr>
            <w:tcW w:w="1090" w:type="pct"/>
          </w:tcPr>
          <w:p w14:paraId="399F30E5" w14:textId="77777777" w:rsidR="003C6A78" w:rsidRDefault="003C6A78" w:rsidP="00DA3E13">
            <w:pPr>
              <w:spacing w:before="120" w:after="120"/>
              <w:jc w:val="center"/>
            </w:pPr>
            <w:r>
              <w:t>≥ 0,1 ; 0,5–0,6</w:t>
            </w:r>
          </w:p>
        </w:tc>
        <w:tc>
          <w:tcPr>
            <w:tcW w:w="977" w:type="pct"/>
          </w:tcPr>
          <w:p w14:paraId="2B239D34" w14:textId="77777777" w:rsidR="003C6A78" w:rsidRDefault="003C6A78" w:rsidP="00DA3E13">
            <w:pPr>
              <w:spacing w:before="120" w:after="120"/>
              <w:jc w:val="center"/>
            </w:pPr>
            <w:r>
              <w:t>Добре</w:t>
            </w:r>
          </w:p>
        </w:tc>
      </w:tr>
      <w:tr w:rsidR="003C6A78" w14:paraId="2D79F3D5" w14:textId="77777777" w:rsidTr="00DA3E13">
        <w:tc>
          <w:tcPr>
            <w:tcW w:w="977" w:type="pct"/>
          </w:tcPr>
          <w:p w14:paraId="4F302CFC" w14:textId="77777777" w:rsidR="003C6A78" w:rsidRDefault="003C6A78" w:rsidP="00DA3E13">
            <w:pPr>
              <w:spacing w:before="120" w:after="120"/>
              <w:jc w:val="center"/>
            </w:pPr>
            <w:r>
              <w:t>2024</w:t>
            </w:r>
          </w:p>
        </w:tc>
        <w:tc>
          <w:tcPr>
            <w:tcW w:w="977" w:type="pct"/>
          </w:tcPr>
          <w:p w14:paraId="063A98A4" w14:textId="1FA288CF" w:rsidR="003C6A78" w:rsidRDefault="003C6A78" w:rsidP="00DA3E13">
            <w:pPr>
              <w:spacing w:before="120" w:after="120"/>
              <w:jc w:val="center"/>
            </w:pPr>
            <w:r>
              <w:t>0</w:t>
            </w:r>
            <w:r w:rsidR="00DA3E13">
              <w:t>,</w:t>
            </w:r>
            <w:r>
              <w:t>44</w:t>
            </w:r>
          </w:p>
        </w:tc>
        <w:tc>
          <w:tcPr>
            <w:tcW w:w="977" w:type="pct"/>
          </w:tcPr>
          <w:p w14:paraId="10FE7DEF" w14:textId="184BC096" w:rsidR="003C6A78" w:rsidRDefault="003C6A78" w:rsidP="00DA3E13">
            <w:pPr>
              <w:spacing w:before="120" w:after="120"/>
              <w:jc w:val="center"/>
            </w:pPr>
            <w:r>
              <w:t>0</w:t>
            </w:r>
            <w:r w:rsidR="00DA3E13">
              <w:t>,</w:t>
            </w:r>
            <w:r>
              <w:t>61</w:t>
            </w:r>
          </w:p>
        </w:tc>
        <w:tc>
          <w:tcPr>
            <w:tcW w:w="1090" w:type="pct"/>
          </w:tcPr>
          <w:p w14:paraId="0E31EFB3" w14:textId="77777777" w:rsidR="003C6A78" w:rsidRDefault="003C6A78" w:rsidP="00DA3E13">
            <w:pPr>
              <w:spacing w:before="120" w:after="120"/>
              <w:jc w:val="center"/>
            </w:pPr>
            <w:r>
              <w:t>≥ 0,1 ; 0,5–0,6</w:t>
            </w:r>
          </w:p>
        </w:tc>
        <w:tc>
          <w:tcPr>
            <w:tcW w:w="977" w:type="pct"/>
          </w:tcPr>
          <w:p w14:paraId="2CC57082" w14:textId="77777777" w:rsidR="003C6A78" w:rsidRDefault="003C6A78" w:rsidP="00DA3E13">
            <w:pPr>
              <w:spacing w:before="120" w:after="120"/>
              <w:jc w:val="center"/>
            </w:pPr>
            <w:r>
              <w:t>Добре</w:t>
            </w:r>
          </w:p>
        </w:tc>
      </w:tr>
    </w:tbl>
    <w:p w14:paraId="68D06540" w14:textId="77777777" w:rsidR="00DA3E13" w:rsidRDefault="00DA3E13" w:rsidP="00D86A2A">
      <w:pPr>
        <w:pStyle w:val="affff3"/>
        <w:spacing w:line="360" w:lineRule="auto"/>
        <w:ind w:firstLine="709"/>
        <w:jc w:val="both"/>
        <w:rPr>
          <w:rFonts w:eastAsia="Calibri"/>
          <w:szCs w:val="28"/>
          <w:lang w:eastAsia="en-US"/>
        </w:rPr>
      </w:pPr>
    </w:p>
    <w:p w14:paraId="418DC0D6" w14:textId="017B0DE3" w:rsidR="003C6A78" w:rsidRPr="00D86A2A" w:rsidRDefault="003C6A78" w:rsidP="00D86A2A">
      <w:pPr>
        <w:pStyle w:val="affff3"/>
        <w:spacing w:line="360" w:lineRule="auto"/>
        <w:ind w:firstLine="709"/>
        <w:jc w:val="both"/>
        <w:rPr>
          <w:rFonts w:eastAsia="Calibri"/>
          <w:szCs w:val="28"/>
          <w:lang w:eastAsia="en-US"/>
        </w:rPr>
      </w:pPr>
      <w:r w:rsidRPr="00D86A2A">
        <w:rPr>
          <w:rFonts w:eastAsia="Calibri"/>
          <w:szCs w:val="28"/>
          <w:lang w:eastAsia="en-US"/>
        </w:rPr>
        <w:t>Аналіз динаміки додаткових показників фінансової стійкості засвідчив, що підприємство демонструє задовільний рівень забезпечення власними обіговими коштами та прийнятний рівень маневреності капіталу у 2022</w:t>
      </w:r>
      <w:r w:rsidR="00DA3E13">
        <w:rPr>
          <w:rFonts w:eastAsia="Calibri"/>
          <w:szCs w:val="28"/>
          <w:lang w:eastAsia="en-US"/>
        </w:rPr>
        <w:t>-</w:t>
      </w:r>
      <w:r w:rsidRPr="00D86A2A">
        <w:rPr>
          <w:rFonts w:eastAsia="Calibri"/>
          <w:szCs w:val="28"/>
          <w:lang w:eastAsia="en-US"/>
        </w:rPr>
        <w:t>2023 роках. У 2024 році ці показники знизилися, що вказує на зростання залежності від залучених ресурсів і потребу в підвищенні гнучкості фінансової політики.</w:t>
      </w:r>
    </w:p>
    <w:p w14:paraId="0DFEBF15" w14:textId="68DF772E" w:rsidR="00DA3E13" w:rsidRPr="00DA3E13" w:rsidRDefault="001B7645" w:rsidP="00DA3E13">
      <w:pPr>
        <w:pStyle w:val="affff3"/>
        <w:spacing w:line="360" w:lineRule="auto"/>
        <w:ind w:firstLine="709"/>
        <w:jc w:val="both"/>
        <w:rPr>
          <w:rFonts w:eastAsia="Calibri"/>
          <w:szCs w:val="28"/>
          <w:lang w:eastAsia="en-US"/>
        </w:rPr>
      </w:pPr>
      <w:r>
        <w:rPr>
          <w:rFonts w:eastAsia="Calibri"/>
          <w:szCs w:val="28"/>
          <w:lang w:eastAsia="en-US"/>
        </w:rPr>
        <w:t xml:space="preserve">Таким чином, </w:t>
      </w:r>
      <w:r w:rsidR="00DA3E13" w:rsidRPr="00DA3E13">
        <w:rPr>
          <w:rFonts w:eastAsia="Calibri"/>
          <w:szCs w:val="28"/>
          <w:lang w:eastAsia="en-US"/>
        </w:rPr>
        <w:t>ПрАТ «ВО «Одеський консервний завод» є стабільно функціонуючим підприємством харчової промисловості, що спеціалізується на виробництві консервованої продукції з високим рівнем якості та впізнаваним брендом. Підприємство має сформовану виробничу інфраструктуру, ефективну сировинну базу та орієнтовану на результат управлінську систему</w:t>
      </w:r>
      <w:r>
        <w:rPr>
          <w:rFonts w:eastAsia="Calibri"/>
          <w:szCs w:val="28"/>
          <w:lang w:eastAsia="en-US"/>
        </w:rPr>
        <w:t xml:space="preserve">, а </w:t>
      </w:r>
      <w:r w:rsidR="00DA3E13" w:rsidRPr="00DA3E13">
        <w:rPr>
          <w:rFonts w:eastAsia="Calibri"/>
          <w:szCs w:val="28"/>
          <w:lang w:eastAsia="en-US"/>
        </w:rPr>
        <w:t xml:space="preserve">діяльність охоплює повний цикл </w:t>
      </w:r>
      <w:r w:rsidRPr="00BF1A17">
        <w:rPr>
          <w:szCs w:val="28"/>
        </w:rPr>
        <w:t>–</w:t>
      </w:r>
      <w:r w:rsidR="00DA3E13" w:rsidRPr="00DA3E13">
        <w:rPr>
          <w:rFonts w:eastAsia="Calibri"/>
          <w:szCs w:val="28"/>
          <w:lang w:eastAsia="en-US"/>
        </w:rPr>
        <w:t xml:space="preserve"> від заготівлі та переробки сировини до реалізації готової продукції на внутрішньому та зовнішньому ринках. В умовах високої ринкової конкуренції та глобальних викликів підприємство продовжує розвивати інноваційні підходи до управління, впроваджує елементи сучасних стандартів якості, приділяє увагу оптимізації операційної діяльності та адаптації до нових економічних умов.</w:t>
      </w:r>
      <w:r>
        <w:rPr>
          <w:rFonts w:eastAsia="Calibri"/>
          <w:szCs w:val="28"/>
          <w:lang w:eastAsia="en-US"/>
        </w:rPr>
        <w:t xml:space="preserve"> </w:t>
      </w:r>
      <w:r w:rsidR="00DA3E13" w:rsidRPr="00DA3E13">
        <w:rPr>
          <w:rFonts w:eastAsia="Calibri"/>
          <w:szCs w:val="28"/>
          <w:lang w:eastAsia="en-US"/>
        </w:rPr>
        <w:t>Отже, ПрАТ «ВО «Одеський консервний завод» є прикладом підприємства, яке завдяки гнучкому менеджменту, орієнтації на потреби споживача та здатності до адаптації забезпечує свою життєздатність і стійкість на ринку.</w:t>
      </w:r>
    </w:p>
    <w:p w14:paraId="49A14F57" w14:textId="77777777" w:rsidR="0002728E" w:rsidRDefault="0002728E" w:rsidP="00BC5CDA">
      <w:pPr>
        <w:pStyle w:val="affff3"/>
        <w:spacing w:line="360" w:lineRule="auto"/>
        <w:ind w:firstLine="709"/>
        <w:jc w:val="both"/>
        <w:rPr>
          <w:rFonts w:eastAsia="Calibri"/>
          <w:szCs w:val="28"/>
          <w:lang w:eastAsia="en-US"/>
        </w:rPr>
      </w:pPr>
    </w:p>
    <w:p w14:paraId="7FD36E36" w14:textId="77777777" w:rsidR="001B7645" w:rsidRDefault="001B7645" w:rsidP="00DA3E13">
      <w:pPr>
        <w:autoSpaceDE w:val="0"/>
        <w:autoSpaceDN w:val="0"/>
        <w:adjustRightInd w:val="0"/>
        <w:spacing w:line="360" w:lineRule="auto"/>
        <w:ind w:firstLine="709"/>
        <w:jc w:val="both"/>
        <w:rPr>
          <w:sz w:val="28"/>
          <w:szCs w:val="28"/>
        </w:rPr>
      </w:pPr>
    </w:p>
    <w:p w14:paraId="7CE7A225" w14:textId="5FEC1AF7" w:rsidR="00E47FAB" w:rsidRDefault="00A82602" w:rsidP="00DA3E13">
      <w:pPr>
        <w:autoSpaceDE w:val="0"/>
        <w:autoSpaceDN w:val="0"/>
        <w:adjustRightInd w:val="0"/>
        <w:spacing w:line="360" w:lineRule="auto"/>
        <w:ind w:firstLine="709"/>
        <w:jc w:val="both"/>
        <w:rPr>
          <w:sz w:val="28"/>
          <w:szCs w:val="28"/>
        </w:rPr>
      </w:pPr>
      <w:r w:rsidRPr="00903F72">
        <w:rPr>
          <w:sz w:val="28"/>
          <w:szCs w:val="28"/>
        </w:rPr>
        <w:t>2.2.</w:t>
      </w:r>
      <w:r w:rsidR="007B0EA5" w:rsidRPr="00903F72">
        <w:rPr>
          <w:sz w:val="28"/>
          <w:szCs w:val="28"/>
          <w:lang w:val="ru-RU"/>
        </w:rPr>
        <w:t xml:space="preserve"> </w:t>
      </w:r>
      <w:r w:rsidR="00DA3E13" w:rsidRPr="00AA723A">
        <w:rPr>
          <w:sz w:val="28"/>
          <w:szCs w:val="28"/>
        </w:rPr>
        <w:t xml:space="preserve">Оцінка ефективності системи управління </w:t>
      </w:r>
      <w:r w:rsidR="00DA3E13">
        <w:rPr>
          <w:sz w:val="28"/>
          <w:szCs w:val="28"/>
        </w:rPr>
        <w:t xml:space="preserve">та аналіз конкурентної політики </w:t>
      </w:r>
      <w:r w:rsidR="00DA3E13" w:rsidRPr="00AE126E">
        <w:rPr>
          <w:sz w:val="28"/>
          <w:szCs w:val="28"/>
        </w:rPr>
        <w:t>ПрАТ «ВО «Одеський консервний завод»</w:t>
      </w:r>
    </w:p>
    <w:p w14:paraId="50FC6B12" w14:textId="77777777" w:rsidR="00DA3E13" w:rsidRPr="00903F72" w:rsidRDefault="00DA3E13" w:rsidP="00DA3E13">
      <w:pPr>
        <w:autoSpaceDE w:val="0"/>
        <w:autoSpaceDN w:val="0"/>
        <w:adjustRightInd w:val="0"/>
        <w:spacing w:line="360" w:lineRule="auto"/>
        <w:ind w:firstLine="709"/>
        <w:jc w:val="both"/>
        <w:rPr>
          <w:sz w:val="28"/>
          <w:szCs w:val="28"/>
        </w:rPr>
      </w:pPr>
    </w:p>
    <w:p w14:paraId="0CE715A5" w14:textId="77777777" w:rsidR="001B7645" w:rsidRPr="001B7645" w:rsidRDefault="001B7645" w:rsidP="001B7645">
      <w:pPr>
        <w:pStyle w:val="affff3"/>
        <w:spacing w:line="360" w:lineRule="auto"/>
        <w:ind w:firstLine="709"/>
        <w:jc w:val="both"/>
        <w:rPr>
          <w:rFonts w:eastAsia="Calibri"/>
          <w:szCs w:val="28"/>
          <w:lang w:eastAsia="en-US"/>
        </w:rPr>
      </w:pPr>
      <w:r w:rsidRPr="001B7645">
        <w:rPr>
          <w:rFonts w:eastAsia="Calibri"/>
          <w:szCs w:val="28"/>
          <w:lang w:eastAsia="en-US"/>
        </w:rPr>
        <w:t xml:space="preserve">Управлінська система ПрАТ «ВО «Одеський консервний завод» функціонує на основі класичної моделі функціонального менеджменту з розподілом повноважень між виробничим, маркетинговим, фінансовим, збутовим та логістичним підрозділами. Організаційна структура підприємства забезпечує операційну узгодженість, однак в умовах глобальних викликів зростає потреба в її адаптивності, швидкості прийняття рішень та </w:t>
      </w:r>
      <w:proofErr w:type="spellStart"/>
      <w:r w:rsidRPr="001B7645">
        <w:rPr>
          <w:rFonts w:eastAsia="Calibri"/>
          <w:szCs w:val="28"/>
          <w:lang w:eastAsia="en-US"/>
        </w:rPr>
        <w:t>інноваційності</w:t>
      </w:r>
      <w:proofErr w:type="spellEnd"/>
      <w:r w:rsidRPr="001B7645">
        <w:rPr>
          <w:rFonts w:eastAsia="Calibri"/>
          <w:szCs w:val="28"/>
          <w:lang w:eastAsia="en-US"/>
        </w:rPr>
        <w:t xml:space="preserve"> управлінських підходів.</w:t>
      </w:r>
    </w:p>
    <w:p w14:paraId="18360A13" w14:textId="77777777" w:rsidR="001B7645" w:rsidRPr="001B7645" w:rsidRDefault="001B7645" w:rsidP="001B7645">
      <w:pPr>
        <w:pStyle w:val="affff3"/>
        <w:spacing w:line="360" w:lineRule="auto"/>
        <w:ind w:firstLine="709"/>
        <w:jc w:val="both"/>
        <w:rPr>
          <w:rFonts w:eastAsia="Calibri"/>
          <w:szCs w:val="28"/>
          <w:lang w:eastAsia="en-US"/>
        </w:rPr>
      </w:pPr>
      <w:r w:rsidRPr="001B7645">
        <w:rPr>
          <w:rFonts w:eastAsia="Calibri"/>
          <w:szCs w:val="28"/>
          <w:lang w:eastAsia="en-US"/>
        </w:rPr>
        <w:t>Оцінка ефективності управлінської діяльності підприємства базується на результативності ключових економічних показників, таких як:</w:t>
      </w:r>
    </w:p>
    <w:p w14:paraId="6C2D380B" w14:textId="77777777" w:rsidR="001B7645" w:rsidRPr="001B7645" w:rsidRDefault="001B7645" w:rsidP="001B7645">
      <w:pPr>
        <w:pStyle w:val="af4"/>
        <w:numPr>
          <w:ilvl w:val="0"/>
          <w:numId w:val="4"/>
        </w:numPr>
        <w:spacing w:after="0" w:line="360" w:lineRule="auto"/>
        <w:ind w:left="0" w:firstLine="709"/>
        <w:jc w:val="both"/>
        <w:rPr>
          <w:rFonts w:ascii="Times New Roman" w:hAnsi="Times New Roman"/>
          <w:sz w:val="28"/>
          <w:szCs w:val="28"/>
          <w:lang w:val="uk-UA"/>
        </w:rPr>
      </w:pPr>
      <w:r w:rsidRPr="001B7645">
        <w:rPr>
          <w:rFonts w:ascii="Times New Roman" w:hAnsi="Times New Roman"/>
          <w:sz w:val="28"/>
          <w:szCs w:val="28"/>
          <w:lang w:val="uk-UA"/>
        </w:rPr>
        <w:t>динаміка активів і оборотного капіталу (зростання на 7,2% та 7,1% відповідно у 2024 році);</w:t>
      </w:r>
    </w:p>
    <w:p w14:paraId="1DCBE03B" w14:textId="77777777" w:rsidR="001B7645" w:rsidRPr="001B7645" w:rsidRDefault="001B7645" w:rsidP="001B7645">
      <w:pPr>
        <w:pStyle w:val="af4"/>
        <w:numPr>
          <w:ilvl w:val="0"/>
          <w:numId w:val="4"/>
        </w:numPr>
        <w:spacing w:after="0" w:line="360" w:lineRule="auto"/>
        <w:ind w:left="0" w:firstLine="709"/>
        <w:jc w:val="both"/>
        <w:rPr>
          <w:rFonts w:ascii="Times New Roman" w:hAnsi="Times New Roman"/>
          <w:sz w:val="28"/>
          <w:szCs w:val="28"/>
          <w:lang w:val="uk-UA"/>
        </w:rPr>
      </w:pPr>
      <w:r w:rsidRPr="001B7645">
        <w:rPr>
          <w:rFonts w:ascii="Times New Roman" w:hAnsi="Times New Roman"/>
          <w:sz w:val="28"/>
          <w:szCs w:val="28"/>
          <w:lang w:val="uk-UA"/>
        </w:rPr>
        <w:t>оновлення необоротних активів (+7,5%);</w:t>
      </w:r>
    </w:p>
    <w:p w14:paraId="3165F001" w14:textId="77777777" w:rsidR="001B7645" w:rsidRPr="001B7645" w:rsidRDefault="001B7645" w:rsidP="001B7645">
      <w:pPr>
        <w:pStyle w:val="af4"/>
        <w:numPr>
          <w:ilvl w:val="0"/>
          <w:numId w:val="4"/>
        </w:numPr>
        <w:spacing w:after="0" w:line="360" w:lineRule="auto"/>
        <w:ind w:left="0" w:firstLine="709"/>
        <w:jc w:val="both"/>
        <w:rPr>
          <w:rFonts w:ascii="Times New Roman" w:hAnsi="Times New Roman"/>
          <w:sz w:val="28"/>
          <w:szCs w:val="28"/>
          <w:lang w:val="uk-UA"/>
        </w:rPr>
      </w:pPr>
      <w:r w:rsidRPr="001B7645">
        <w:rPr>
          <w:rFonts w:ascii="Times New Roman" w:hAnsi="Times New Roman"/>
          <w:sz w:val="28"/>
          <w:szCs w:val="28"/>
          <w:lang w:val="uk-UA"/>
        </w:rPr>
        <w:t>збереження позитивного коефіцієнта автономії (0,56 у 2024 році);</w:t>
      </w:r>
    </w:p>
    <w:p w14:paraId="2EB53586" w14:textId="77777777" w:rsidR="001B7645" w:rsidRPr="001B7645" w:rsidRDefault="001B7645" w:rsidP="001B7645">
      <w:pPr>
        <w:pStyle w:val="af4"/>
        <w:numPr>
          <w:ilvl w:val="0"/>
          <w:numId w:val="4"/>
        </w:numPr>
        <w:spacing w:after="0" w:line="360" w:lineRule="auto"/>
        <w:ind w:left="0" w:firstLine="709"/>
        <w:jc w:val="both"/>
        <w:rPr>
          <w:rFonts w:ascii="Times New Roman" w:hAnsi="Times New Roman"/>
          <w:sz w:val="28"/>
          <w:szCs w:val="28"/>
          <w:lang w:val="uk-UA"/>
        </w:rPr>
      </w:pPr>
      <w:r w:rsidRPr="001B7645">
        <w:rPr>
          <w:rFonts w:ascii="Times New Roman" w:hAnsi="Times New Roman"/>
          <w:sz w:val="28"/>
          <w:szCs w:val="28"/>
          <w:lang w:val="uk-UA"/>
        </w:rPr>
        <w:t>коефіцієнт поточної ліквідності, що перевищує нормативне значення (1,78 у 2024 році).</w:t>
      </w:r>
    </w:p>
    <w:p w14:paraId="78D32361" w14:textId="3E0BE9D9" w:rsidR="001B7645" w:rsidRPr="001B7645" w:rsidRDefault="001B7645" w:rsidP="001B7645">
      <w:pPr>
        <w:pStyle w:val="affff3"/>
        <w:spacing w:line="360" w:lineRule="auto"/>
        <w:ind w:firstLine="709"/>
        <w:jc w:val="both"/>
        <w:rPr>
          <w:rFonts w:eastAsia="Calibri"/>
          <w:szCs w:val="28"/>
          <w:lang w:eastAsia="en-US"/>
        </w:rPr>
      </w:pPr>
      <w:r>
        <w:rPr>
          <w:rFonts w:eastAsia="Calibri"/>
          <w:szCs w:val="28"/>
          <w:lang w:eastAsia="en-US"/>
        </w:rPr>
        <w:t>Перелічені</w:t>
      </w:r>
      <w:r w:rsidRPr="001B7645">
        <w:rPr>
          <w:rFonts w:eastAsia="Calibri"/>
          <w:szCs w:val="28"/>
          <w:lang w:eastAsia="en-US"/>
        </w:rPr>
        <w:t xml:space="preserve"> показники свідчать про загальну стабільність фінансово-господарської діяльності підприємства, незважаючи на деяке зниження власного капіталу та збільшення короткострокових зобов’язань.</w:t>
      </w:r>
    </w:p>
    <w:p w14:paraId="62660B03" w14:textId="77777777" w:rsidR="001B7645" w:rsidRPr="001B7645" w:rsidRDefault="001B7645" w:rsidP="001B7645">
      <w:pPr>
        <w:pStyle w:val="affff3"/>
        <w:spacing w:line="360" w:lineRule="auto"/>
        <w:ind w:firstLine="709"/>
        <w:jc w:val="both"/>
        <w:rPr>
          <w:rFonts w:eastAsia="Calibri"/>
          <w:szCs w:val="28"/>
          <w:lang w:eastAsia="en-US"/>
        </w:rPr>
      </w:pPr>
      <w:r w:rsidRPr="001B7645">
        <w:rPr>
          <w:rFonts w:eastAsia="Calibri"/>
          <w:szCs w:val="28"/>
          <w:lang w:eastAsia="en-US"/>
        </w:rPr>
        <w:t>Конкурентна політика ПрАТ «ВО «Одеський консервний завод» орієнтована на нецінову конкуренцію, що реалізується через:</w:t>
      </w:r>
    </w:p>
    <w:p w14:paraId="7FC15059" w14:textId="77777777" w:rsidR="001B7645" w:rsidRPr="001B7645" w:rsidRDefault="001B7645" w:rsidP="001B7645">
      <w:pPr>
        <w:pStyle w:val="af4"/>
        <w:numPr>
          <w:ilvl w:val="0"/>
          <w:numId w:val="4"/>
        </w:numPr>
        <w:spacing w:after="0" w:line="360" w:lineRule="auto"/>
        <w:ind w:left="0" w:firstLine="709"/>
        <w:jc w:val="both"/>
        <w:rPr>
          <w:rFonts w:ascii="Times New Roman" w:hAnsi="Times New Roman"/>
          <w:sz w:val="28"/>
          <w:szCs w:val="28"/>
          <w:lang w:val="uk-UA"/>
        </w:rPr>
      </w:pPr>
      <w:r w:rsidRPr="001B7645">
        <w:rPr>
          <w:rFonts w:ascii="Times New Roman" w:hAnsi="Times New Roman"/>
          <w:sz w:val="28"/>
          <w:szCs w:val="28"/>
          <w:lang w:val="uk-UA"/>
        </w:rPr>
        <w:t>акцент на натуральність та якість продукції;</w:t>
      </w:r>
    </w:p>
    <w:p w14:paraId="36345381" w14:textId="77777777" w:rsidR="001B7645" w:rsidRPr="001B7645" w:rsidRDefault="001B7645" w:rsidP="001B7645">
      <w:pPr>
        <w:pStyle w:val="af4"/>
        <w:numPr>
          <w:ilvl w:val="0"/>
          <w:numId w:val="4"/>
        </w:numPr>
        <w:spacing w:after="0" w:line="360" w:lineRule="auto"/>
        <w:ind w:left="0" w:firstLine="709"/>
        <w:jc w:val="both"/>
        <w:rPr>
          <w:rFonts w:ascii="Times New Roman" w:hAnsi="Times New Roman"/>
          <w:sz w:val="28"/>
          <w:szCs w:val="28"/>
          <w:lang w:val="uk-UA"/>
        </w:rPr>
      </w:pPr>
      <w:r w:rsidRPr="001B7645">
        <w:rPr>
          <w:rFonts w:ascii="Times New Roman" w:hAnsi="Times New Roman"/>
          <w:sz w:val="28"/>
          <w:szCs w:val="28"/>
          <w:lang w:val="uk-UA"/>
        </w:rPr>
        <w:t>розвиток власної торгової марки;</w:t>
      </w:r>
    </w:p>
    <w:p w14:paraId="1074485E" w14:textId="77777777" w:rsidR="001B7645" w:rsidRPr="001B7645" w:rsidRDefault="001B7645" w:rsidP="001B7645">
      <w:pPr>
        <w:pStyle w:val="af4"/>
        <w:numPr>
          <w:ilvl w:val="0"/>
          <w:numId w:val="4"/>
        </w:numPr>
        <w:spacing w:after="0" w:line="360" w:lineRule="auto"/>
        <w:ind w:left="0" w:firstLine="709"/>
        <w:jc w:val="both"/>
        <w:rPr>
          <w:rFonts w:ascii="Times New Roman" w:hAnsi="Times New Roman"/>
          <w:sz w:val="28"/>
          <w:szCs w:val="28"/>
          <w:lang w:val="uk-UA"/>
        </w:rPr>
      </w:pPr>
      <w:r w:rsidRPr="001B7645">
        <w:rPr>
          <w:rFonts w:ascii="Times New Roman" w:hAnsi="Times New Roman"/>
          <w:sz w:val="28"/>
          <w:szCs w:val="28"/>
          <w:lang w:val="uk-UA"/>
        </w:rPr>
        <w:t>асортиментну гнучкість;</w:t>
      </w:r>
    </w:p>
    <w:p w14:paraId="58090315" w14:textId="77777777" w:rsidR="001B7645" w:rsidRPr="001B7645" w:rsidRDefault="001B7645" w:rsidP="001B7645">
      <w:pPr>
        <w:pStyle w:val="af4"/>
        <w:numPr>
          <w:ilvl w:val="0"/>
          <w:numId w:val="4"/>
        </w:numPr>
        <w:spacing w:after="0" w:line="360" w:lineRule="auto"/>
        <w:ind w:left="0" w:firstLine="709"/>
        <w:jc w:val="both"/>
        <w:rPr>
          <w:rFonts w:ascii="Times New Roman" w:hAnsi="Times New Roman"/>
          <w:sz w:val="28"/>
          <w:szCs w:val="28"/>
          <w:lang w:val="uk-UA"/>
        </w:rPr>
      </w:pPr>
      <w:r w:rsidRPr="001B7645">
        <w:rPr>
          <w:rFonts w:ascii="Times New Roman" w:hAnsi="Times New Roman"/>
          <w:sz w:val="28"/>
          <w:szCs w:val="28"/>
          <w:lang w:val="uk-UA"/>
        </w:rPr>
        <w:t xml:space="preserve">співпрацю з роздрібними мережами та </w:t>
      </w:r>
      <w:proofErr w:type="spellStart"/>
      <w:r w:rsidRPr="001B7645">
        <w:rPr>
          <w:rFonts w:ascii="Times New Roman" w:hAnsi="Times New Roman"/>
          <w:sz w:val="28"/>
          <w:szCs w:val="28"/>
          <w:lang w:val="uk-UA"/>
        </w:rPr>
        <w:t>HoReCa</w:t>
      </w:r>
      <w:proofErr w:type="spellEnd"/>
      <w:r w:rsidRPr="001B7645">
        <w:rPr>
          <w:rFonts w:ascii="Times New Roman" w:hAnsi="Times New Roman"/>
          <w:sz w:val="28"/>
          <w:szCs w:val="28"/>
          <w:lang w:val="uk-UA"/>
        </w:rPr>
        <w:t>;</w:t>
      </w:r>
    </w:p>
    <w:p w14:paraId="6CC81AA9" w14:textId="77777777" w:rsidR="001B7645" w:rsidRPr="001B7645" w:rsidRDefault="001B7645" w:rsidP="001B7645">
      <w:pPr>
        <w:pStyle w:val="af4"/>
        <w:numPr>
          <w:ilvl w:val="0"/>
          <w:numId w:val="4"/>
        </w:numPr>
        <w:spacing w:after="0" w:line="360" w:lineRule="auto"/>
        <w:ind w:left="0" w:firstLine="709"/>
        <w:jc w:val="both"/>
        <w:rPr>
          <w:rFonts w:ascii="Times New Roman" w:hAnsi="Times New Roman"/>
          <w:sz w:val="28"/>
          <w:szCs w:val="28"/>
          <w:lang w:val="uk-UA"/>
        </w:rPr>
      </w:pPr>
      <w:r w:rsidRPr="001B7645">
        <w:rPr>
          <w:rFonts w:ascii="Times New Roman" w:hAnsi="Times New Roman"/>
          <w:sz w:val="28"/>
          <w:szCs w:val="28"/>
          <w:lang w:val="uk-UA"/>
        </w:rPr>
        <w:t>експортну орієнтацію на країни ЄС, Близького Сходу та Центральної Азії.</w:t>
      </w:r>
    </w:p>
    <w:p w14:paraId="53B3C406" w14:textId="0D4A4E45" w:rsidR="001B7645" w:rsidRPr="001B7645" w:rsidRDefault="001B7645" w:rsidP="001B7645">
      <w:pPr>
        <w:pStyle w:val="affff3"/>
        <w:spacing w:line="360" w:lineRule="auto"/>
        <w:ind w:firstLine="709"/>
        <w:jc w:val="both"/>
        <w:rPr>
          <w:rFonts w:eastAsia="Calibri"/>
          <w:szCs w:val="28"/>
          <w:lang w:eastAsia="en-US"/>
        </w:rPr>
      </w:pPr>
      <w:r w:rsidRPr="001B7645">
        <w:rPr>
          <w:rFonts w:eastAsia="Calibri"/>
          <w:szCs w:val="28"/>
          <w:lang w:eastAsia="en-US"/>
        </w:rPr>
        <w:t>У 2022</w:t>
      </w:r>
      <w:r>
        <w:rPr>
          <w:rFonts w:eastAsia="Calibri"/>
          <w:szCs w:val="28"/>
          <w:lang w:eastAsia="en-US"/>
        </w:rPr>
        <w:t>-</w:t>
      </w:r>
      <w:r w:rsidRPr="001B7645">
        <w:rPr>
          <w:rFonts w:eastAsia="Calibri"/>
          <w:szCs w:val="28"/>
          <w:lang w:eastAsia="en-US"/>
        </w:rPr>
        <w:t>2024 роках підприємство вдосконалило упаковку продукції, розширило асортимент маринадів та соусів, активізувало маркетингову комунікацію через онлайн-канали</w:t>
      </w:r>
      <w:r>
        <w:rPr>
          <w:rFonts w:eastAsia="Calibri"/>
          <w:szCs w:val="28"/>
          <w:lang w:eastAsia="en-US"/>
        </w:rPr>
        <w:t>, що</w:t>
      </w:r>
      <w:r w:rsidRPr="001B7645">
        <w:rPr>
          <w:rFonts w:eastAsia="Calibri"/>
          <w:szCs w:val="28"/>
          <w:lang w:eastAsia="en-US"/>
        </w:rPr>
        <w:t xml:space="preserve"> дало змогу зберегти клієнтську базу та зміцнити позиції на внутрішньому ринку.</w:t>
      </w:r>
    </w:p>
    <w:p w14:paraId="3273F31F" w14:textId="77777777" w:rsidR="001B7645" w:rsidRPr="001B7645" w:rsidRDefault="001B7645" w:rsidP="001B7645">
      <w:pPr>
        <w:pStyle w:val="affff3"/>
        <w:spacing w:line="360" w:lineRule="auto"/>
        <w:ind w:firstLine="709"/>
        <w:jc w:val="both"/>
        <w:rPr>
          <w:rFonts w:eastAsia="Calibri"/>
          <w:szCs w:val="28"/>
          <w:lang w:eastAsia="en-US"/>
        </w:rPr>
      </w:pPr>
      <w:r w:rsidRPr="001B7645">
        <w:rPr>
          <w:rFonts w:eastAsia="Calibri"/>
          <w:szCs w:val="28"/>
          <w:lang w:eastAsia="en-US"/>
        </w:rPr>
        <w:t>Разом з тим, конкурентна політика потребує подальшого посилення через застосування інструментів психологічного маркетингу, зокрема:</w:t>
      </w:r>
    </w:p>
    <w:p w14:paraId="2542B70B" w14:textId="77777777" w:rsidR="001B7645" w:rsidRPr="001B7645" w:rsidRDefault="001B7645" w:rsidP="001B7645">
      <w:pPr>
        <w:pStyle w:val="af4"/>
        <w:numPr>
          <w:ilvl w:val="0"/>
          <w:numId w:val="4"/>
        </w:numPr>
        <w:spacing w:after="0" w:line="360" w:lineRule="auto"/>
        <w:ind w:left="0" w:firstLine="709"/>
        <w:jc w:val="both"/>
        <w:rPr>
          <w:rFonts w:ascii="Times New Roman" w:hAnsi="Times New Roman"/>
          <w:sz w:val="28"/>
          <w:szCs w:val="28"/>
          <w:lang w:val="uk-UA"/>
        </w:rPr>
      </w:pPr>
      <w:r w:rsidRPr="001B7645">
        <w:rPr>
          <w:rFonts w:ascii="Times New Roman" w:hAnsi="Times New Roman"/>
          <w:sz w:val="28"/>
          <w:szCs w:val="28"/>
          <w:lang w:val="uk-UA"/>
        </w:rPr>
        <w:t>формування емоційної прихильності до бренду;</w:t>
      </w:r>
    </w:p>
    <w:p w14:paraId="0B74DF1D" w14:textId="77777777" w:rsidR="001B7645" w:rsidRPr="001B7645" w:rsidRDefault="001B7645" w:rsidP="001B7645">
      <w:pPr>
        <w:pStyle w:val="af4"/>
        <w:numPr>
          <w:ilvl w:val="0"/>
          <w:numId w:val="4"/>
        </w:numPr>
        <w:spacing w:after="0" w:line="360" w:lineRule="auto"/>
        <w:ind w:left="0" w:firstLine="709"/>
        <w:jc w:val="both"/>
        <w:rPr>
          <w:rFonts w:ascii="Times New Roman" w:hAnsi="Times New Roman"/>
          <w:sz w:val="28"/>
          <w:szCs w:val="28"/>
          <w:lang w:val="uk-UA"/>
        </w:rPr>
      </w:pPr>
      <w:r w:rsidRPr="001B7645">
        <w:rPr>
          <w:rFonts w:ascii="Times New Roman" w:hAnsi="Times New Roman"/>
          <w:sz w:val="28"/>
          <w:szCs w:val="28"/>
          <w:lang w:val="uk-UA"/>
        </w:rPr>
        <w:t>персоналізації комунікацій;</w:t>
      </w:r>
    </w:p>
    <w:p w14:paraId="1DA02544" w14:textId="77777777" w:rsidR="001B7645" w:rsidRPr="001B7645" w:rsidRDefault="001B7645" w:rsidP="001B7645">
      <w:pPr>
        <w:pStyle w:val="af4"/>
        <w:numPr>
          <w:ilvl w:val="0"/>
          <w:numId w:val="4"/>
        </w:numPr>
        <w:spacing w:after="0" w:line="360" w:lineRule="auto"/>
        <w:ind w:left="0" w:firstLine="709"/>
        <w:jc w:val="both"/>
        <w:rPr>
          <w:rFonts w:ascii="Times New Roman" w:hAnsi="Times New Roman"/>
          <w:sz w:val="28"/>
          <w:szCs w:val="28"/>
          <w:lang w:val="uk-UA"/>
        </w:rPr>
      </w:pPr>
      <w:r w:rsidRPr="001B7645">
        <w:rPr>
          <w:rFonts w:ascii="Times New Roman" w:hAnsi="Times New Roman"/>
          <w:sz w:val="28"/>
          <w:szCs w:val="28"/>
          <w:lang w:val="uk-UA"/>
        </w:rPr>
        <w:t xml:space="preserve">посилення </w:t>
      </w:r>
      <w:proofErr w:type="spellStart"/>
      <w:r w:rsidRPr="001B7645">
        <w:rPr>
          <w:rFonts w:ascii="Times New Roman" w:hAnsi="Times New Roman"/>
          <w:sz w:val="28"/>
          <w:szCs w:val="28"/>
          <w:lang w:val="uk-UA"/>
        </w:rPr>
        <w:t>брендової</w:t>
      </w:r>
      <w:proofErr w:type="spellEnd"/>
      <w:r w:rsidRPr="001B7645">
        <w:rPr>
          <w:rFonts w:ascii="Times New Roman" w:hAnsi="Times New Roman"/>
          <w:sz w:val="28"/>
          <w:szCs w:val="28"/>
          <w:lang w:val="uk-UA"/>
        </w:rPr>
        <w:t xml:space="preserve"> диференціації;</w:t>
      </w:r>
    </w:p>
    <w:p w14:paraId="23C2715B" w14:textId="77777777" w:rsidR="001B7645" w:rsidRPr="001B7645" w:rsidRDefault="001B7645" w:rsidP="001B7645">
      <w:pPr>
        <w:pStyle w:val="af4"/>
        <w:numPr>
          <w:ilvl w:val="0"/>
          <w:numId w:val="4"/>
        </w:numPr>
        <w:spacing w:after="0" w:line="360" w:lineRule="auto"/>
        <w:ind w:left="0" w:firstLine="709"/>
        <w:jc w:val="both"/>
        <w:rPr>
          <w:rFonts w:ascii="Times New Roman" w:hAnsi="Times New Roman"/>
          <w:sz w:val="28"/>
          <w:szCs w:val="28"/>
          <w:lang w:val="uk-UA"/>
        </w:rPr>
      </w:pPr>
      <w:r w:rsidRPr="001B7645">
        <w:rPr>
          <w:rFonts w:ascii="Times New Roman" w:hAnsi="Times New Roman"/>
          <w:sz w:val="28"/>
          <w:szCs w:val="28"/>
          <w:lang w:val="uk-UA"/>
        </w:rPr>
        <w:t>глибшого вивчення мотивацій цільової аудиторії.</w:t>
      </w:r>
    </w:p>
    <w:p w14:paraId="758366C1" w14:textId="614D68BF" w:rsidR="001B7645" w:rsidRDefault="001B7645" w:rsidP="001B7645">
      <w:pPr>
        <w:pStyle w:val="affff3"/>
        <w:spacing w:line="360" w:lineRule="auto"/>
        <w:ind w:firstLine="709"/>
        <w:jc w:val="both"/>
        <w:rPr>
          <w:rFonts w:eastAsia="Calibri"/>
          <w:szCs w:val="28"/>
          <w:lang w:eastAsia="en-US"/>
        </w:rPr>
      </w:pPr>
      <w:r w:rsidRPr="001B7645">
        <w:rPr>
          <w:rFonts w:eastAsia="Calibri"/>
          <w:szCs w:val="28"/>
          <w:lang w:eastAsia="en-US"/>
        </w:rPr>
        <w:t>Це дозволить підприємству адаптувати свої конкурентні переваги не лише до економічних, а й до психоемоційних очікувань сучасного споживача, що є надзвичайно важливим у боротьбі за ринкову увагу.</w:t>
      </w:r>
    </w:p>
    <w:p w14:paraId="487993E7" w14:textId="6E9D58E9" w:rsidR="008D6A12" w:rsidRPr="00903F72" w:rsidRDefault="008D6A12" w:rsidP="008D6A12">
      <w:pPr>
        <w:pStyle w:val="affff3"/>
        <w:spacing w:line="360" w:lineRule="auto"/>
        <w:ind w:firstLine="709"/>
        <w:jc w:val="both"/>
        <w:rPr>
          <w:rFonts w:eastAsia="Calibri"/>
          <w:bCs/>
          <w:lang w:eastAsia="en-US"/>
        </w:rPr>
      </w:pPr>
      <w:r w:rsidRPr="00903F72">
        <w:rPr>
          <w:szCs w:val="28"/>
        </w:rPr>
        <w:t xml:space="preserve">Система </w:t>
      </w:r>
      <w:r>
        <w:rPr>
          <w:szCs w:val="28"/>
        </w:rPr>
        <w:t>показників</w:t>
      </w:r>
      <w:r w:rsidRPr="00903F72">
        <w:rPr>
          <w:szCs w:val="28"/>
        </w:rPr>
        <w:t xml:space="preserve">  оцінки управлінського персоналу </w:t>
      </w:r>
      <w:r w:rsidRPr="00FE1F4F">
        <w:rPr>
          <w:szCs w:val="28"/>
        </w:rPr>
        <w:t>ПрАТ «ВО «Одеський консервний завод»</w:t>
      </w:r>
      <w:r w:rsidRPr="00903F72">
        <w:rPr>
          <w:bCs/>
          <w:szCs w:val="28"/>
          <w:lang w:val="ru-RU"/>
        </w:rPr>
        <w:t xml:space="preserve"> </w:t>
      </w:r>
      <w:proofErr w:type="spellStart"/>
      <w:r>
        <w:rPr>
          <w:szCs w:val="28"/>
        </w:rPr>
        <w:t>візуалізована</w:t>
      </w:r>
      <w:proofErr w:type="spellEnd"/>
      <w:r w:rsidRPr="00903F72">
        <w:rPr>
          <w:szCs w:val="28"/>
        </w:rPr>
        <w:t xml:space="preserve"> в табл. 2.</w:t>
      </w:r>
      <w:r>
        <w:rPr>
          <w:szCs w:val="28"/>
        </w:rPr>
        <w:t>6</w:t>
      </w:r>
      <w:r w:rsidRPr="00903F72">
        <w:rPr>
          <w:szCs w:val="28"/>
        </w:rPr>
        <w:t>.</w:t>
      </w:r>
    </w:p>
    <w:p w14:paraId="7B2BCE6B" w14:textId="0D06FCFA" w:rsidR="008D6A12" w:rsidRPr="00903F72" w:rsidRDefault="008D6A12" w:rsidP="008D6A12">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t>Таблиця 2.</w:t>
      </w:r>
      <w:r>
        <w:rPr>
          <w:rFonts w:ascii="Times New Roman" w:hAnsi="Times New Roman"/>
          <w:sz w:val="28"/>
          <w:szCs w:val="28"/>
          <w:lang w:val="uk-UA"/>
        </w:rPr>
        <w:t>6</w:t>
      </w:r>
    </w:p>
    <w:p w14:paraId="71B85AA0" w14:textId="49099812" w:rsidR="008D6A12" w:rsidRDefault="008D6A12" w:rsidP="008D6A12">
      <w:pPr>
        <w:pStyle w:val="affff3"/>
        <w:spacing w:line="360" w:lineRule="auto"/>
        <w:ind w:firstLine="709"/>
        <w:rPr>
          <w:rFonts w:eastAsia="Calibri"/>
          <w:szCs w:val="28"/>
          <w:lang w:eastAsia="en-US"/>
        </w:rPr>
      </w:pPr>
      <w:r>
        <w:rPr>
          <w:szCs w:val="28"/>
        </w:rPr>
        <w:t>Показники</w:t>
      </w:r>
      <w:r w:rsidRPr="00903F72">
        <w:rPr>
          <w:szCs w:val="28"/>
        </w:rPr>
        <w:t xml:space="preserve">  оцінки управлінського персоналу </w:t>
      </w:r>
      <w:r>
        <w:rPr>
          <w:szCs w:val="28"/>
        </w:rPr>
        <w:t xml:space="preserve">на </w:t>
      </w:r>
      <w:r w:rsidRPr="00AA723A">
        <w:rPr>
          <w:caps/>
          <w:szCs w:val="28"/>
        </w:rPr>
        <w:t>П</w:t>
      </w:r>
      <w:r>
        <w:rPr>
          <w:caps/>
          <w:szCs w:val="28"/>
        </w:rPr>
        <w:t>р</w:t>
      </w:r>
      <w:r w:rsidRPr="00AA723A">
        <w:rPr>
          <w:caps/>
          <w:szCs w:val="28"/>
        </w:rPr>
        <w:t>АТ «ВО «О</w:t>
      </w:r>
      <w:r w:rsidRPr="00AA723A">
        <w:rPr>
          <w:szCs w:val="28"/>
        </w:rPr>
        <w:t>деський консервний завод</w:t>
      </w:r>
      <w:r w:rsidRPr="00AA723A">
        <w:rPr>
          <w:caps/>
          <w:szCs w:val="28"/>
        </w:rPr>
        <w:t>»</w:t>
      </w:r>
    </w:p>
    <w:tbl>
      <w:tblPr>
        <w:tblStyle w:val="afd"/>
        <w:tblW w:w="0" w:type="auto"/>
        <w:tblLook w:val="04A0" w:firstRow="1" w:lastRow="0" w:firstColumn="1" w:lastColumn="0" w:noHBand="0" w:noVBand="1"/>
      </w:tblPr>
      <w:tblGrid>
        <w:gridCol w:w="2345"/>
        <w:gridCol w:w="1883"/>
        <w:gridCol w:w="783"/>
        <w:gridCol w:w="783"/>
        <w:gridCol w:w="783"/>
        <w:gridCol w:w="3050"/>
      </w:tblGrid>
      <w:tr w:rsidR="001B7645" w14:paraId="627E62C6" w14:textId="77777777" w:rsidTr="001B7645">
        <w:tc>
          <w:tcPr>
            <w:tcW w:w="0" w:type="auto"/>
            <w:vAlign w:val="center"/>
          </w:tcPr>
          <w:p w14:paraId="3C83CC53" w14:textId="10800904" w:rsidR="001B7645" w:rsidRPr="001B7645" w:rsidRDefault="001B7645" w:rsidP="001B7645">
            <w:pPr>
              <w:pStyle w:val="affff3"/>
              <w:spacing w:line="240" w:lineRule="auto"/>
              <w:rPr>
                <w:rFonts w:eastAsia="Calibri"/>
                <w:sz w:val="24"/>
                <w:szCs w:val="24"/>
                <w:lang w:eastAsia="en-US"/>
              </w:rPr>
            </w:pPr>
            <w:r w:rsidRPr="001B7645">
              <w:rPr>
                <w:sz w:val="24"/>
                <w:szCs w:val="24"/>
              </w:rPr>
              <w:t>Показник</w:t>
            </w:r>
          </w:p>
        </w:tc>
        <w:tc>
          <w:tcPr>
            <w:tcW w:w="0" w:type="auto"/>
            <w:vAlign w:val="center"/>
          </w:tcPr>
          <w:p w14:paraId="27427235" w14:textId="1AE6A0FE" w:rsidR="001B7645" w:rsidRPr="001B7645" w:rsidRDefault="001B7645" w:rsidP="001B7645">
            <w:pPr>
              <w:pStyle w:val="affff3"/>
              <w:spacing w:line="240" w:lineRule="auto"/>
              <w:rPr>
                <w:rFonts w:eastAsia="Calibri"/>
                <w:sz w:val="24"/>
                <w:szCs w:val="24"/>
                <w:lang w:eastAsia="en-US"/>
              </w:rPr>
            </w:pPr>
            <w:r w:rsidRPr="001B7645">
              <w:rPr>
                <w:sz w:val="24"/>
                <w:szCs w:val="24"/>
              </w:rPr>
              <w:t>Розрахункова формула</w:t>
            </w:r>
          </w:p>
        </w:tc>
        <w:tc>
          <w:tcPr>
            <w:tcW w:w="0" w:type="auto"/>
          </w:tcPr>
          <w:p w14:paraId="3B241DDE" w14:textId="135D578B" w:rsidR="001B7645" w:rsidRPr="001B7645" w:rsidRDefault="001B7645" w:rsidP="001B7645">
            <w:pPr>
              <w:pStyle w:val="affff3"/>
              <w:spacing w:line="240" w:lineRule="auto"/>
              <w:rPr>
                <w:rFonts w:eastAsia="Calibri"/>
                <w:sz w:val="24"/>
                <w:szCs w:val="24"/>
                <w:lang w:eastAsia="en-US"/>
              </w:rPr>
            </w:pPr>
            <w:r w:rsidRPr="001B7645">
              <w:rPr>
                <w:sz w:val="24"/>
                <w:szCs w:val="24"/>
              </w:rPr>
              <w:t>2022</w:t>
            </w:r>
            <w:r>
              <w:rPr>
                <w:sz w:val="24"/>
                <w:szCs w:val="24"/>
              </w:rPr>
              <w:t xml:space="preserve"> рік</w:t>
            </w:r>
          </w:p>
        </w:tc>
        <w:tc>
          <w:tcPr>
            <w:tcW w:w="0" w:type="auto"/>
          </w:tcPr>
          <w:p w14:paraId="4A74FAC4" w14:textId="72D53FD8" w:rsidR="001B7645" w:rsidRPr="001B7645" w:rsidRDefault="001B7645" w:rsidP="001B7645">
            <w:pPr>
              <w:pStyle w:val="af3"/>
              <w:spacing w:before="0" w:beforeAutospacing="0" w:after="0" w:afterAutospacing="0"/>
              <w:jc w:val="center"/>
              <w:rPr>
                <w:lang w:val="uk-UA"/>
              </w:rPr>
            </w:pPr>
            <w:r w:rsidRPr="001B7645">
              <w:rPr>
                <w:lang w:val="uk-UA"/>
              </w:rPr>
              <w:t>2023</w:t>
            </w:r>
            <w:r>
              <w:rPr>
                <w:lang w:val="uk-UA"/>
              </w:rPr>
              <w:t xml:space="preserve"> рік</w:t>
            </w:r>
          </w:p>
          <w:p w14:paraId="739A937B" w14:textId="77777777" w:rsidR="001B7645" w:rsidRPr="001B7645" w:rsidRDefault="001B7645" w:rsidP="001B7645">
            <w:pPr>
              <w:pStyle w:val="affff3"/>
              <w:spacing w:line="240" w:lineRule="auto"/>
              <w:rPr>
                <w:rFonts w:eastAsia="Calibri"/>
                <w:sz w:val="24"/>
                <w:szCs w:val="24"/>
                <w:lang w:eastAsia="en-US"/>
              </w:rPr>
            </w:pPr>
          </w:p>
        </w:tc>
        <w:tc>
          <w:tcPr>
            <w:tcW w:w="0" w:type="auto"/>
          </w:tcPr>
          <w:p w14:paraId="04C4FE02" w14:textId="1ED988AE" w:rsidR="001B7645" w:rsidRPr="001B7645" w:rsidRDefault="001B7645" w:rsidP="001B7645">
            <w:pPr>
              <w:pStyle w:val="af3"/>
              <w:spacing w:before="0" w:beforeAutospacing="0" w:after="0" w:afterAutospacing="0"/>
              <w:jc w:val="center"/>
              <w:rPr>
                <w:b/>
                <w:lang w:val="uk-UA"/>
              </w:rPr>
            </w:pPr>
            <w:r w:rsidRPr="001B7645">
              <w:rPr>
                <w:lang w:val="uk-UA"/>
              </w:rPr>
              <w:t>2024</w:t>
            </w:r>
            <w:r>
              <w:rPr>
                <w:lang w:val="uk-UA"/>
              </w:rPr>
              <w:t xml:space="preserve"> рік</w:t>
            </w:r>
          </w:p>
          <w:p w14:paraId="0C18BA9E" w14:textId="48DDB941" w:rsidR="001B7645" w:rsidRPr="001B7645" w:rsidRDefault="001B7645" w:rsidP="001B7645">
            <w:pPr>
              <w:pStyle w:val="affff3"/>
              <w:spacing w:line="240" w:lineRule="auto"/>
              <w:rPr>
                <w:rFonts w:eastAsia="Calibri"/>
                <w:sz w:val="24"/>
                <w:szCs w:val="24"/>
                <w:lang w:eastAsia="en-US"/>
              </w:rPr>
            </w:pPr>
          </w:p>
        </w:tc>
        <w:tc>
          <w:tcPr>
            <w:tcW w:w="0" w:type="auto"/>
            <w:vAlign w:val="center"/>
          </w:tcPr>
          <w:p w14:paraId="2BBBE64A" w14:textId="0E0A5E8A" w:rsidR="001B7645" w:rsidRPr="001B7645" w:rsidRDefault="001B7645" w:rsidP="001B7645">
            <w:pPr>
              <w:pStyle w:val="affff3"/>
              <w:spacing w:line="240" w:lineRule="auto"/>
              <w:rPr>
                <w:rFonts w:eastAsia="Calibri"/>
                <w:sz w:val="24"/>
                <w:szCs w:val="24"/>
                <w:lang w:eastAsia="en-US"/>
              </w:rPr>
            </w:pPr>
            <w:r w:rsidRPr="001B7645">
              <w:rPr>
                <w:sz w:val="24"/>
                <w:szCs w:val="24"/>
              </w:rPr>
              <w:t>Характеристика</w:t>
            </w:r>
          </w:p>
        </w:tc>
      </w:tr>
      <w:tr w:rsidR="001B7645" w14:paraId="1714B544" w14:textId="77777777" w:rsidTr="001B7645">
        <w:tc>
          <w:tcPr>
            <w:tcW w:w="0" w:type="auto"/>
            <w:vAlign w:val="center"/>
          </w:tcPr>
          <w:p w14:paraId="25A0211F" w14:textId="3ED98789" w:rsidR="001B7645" w:rsidRPr="001B7645" w:rsidRDefault="001B7645" w:rsidP="001B7645">
            <w:pPr>
              <w:pStyle w:val="affff3"/>
              <w:spacing w:line="240" w:lineRule="auto"/>
              <w:jc w:val="both"/>
              <w:rPr>
                <w:rFonts w:eastAsia="Calibri"/>
                <w:sz w:val="24"/>
                <w:szCs w:val="24"/>
                <w:lang w:eastAsia="en-US"/>
              </w:rPr>
            </w:pPr>
            <w:r w:rsidRPr="001B7645">
              <w:rPr>
                <w:sz w:val="24"/>
                <w:szCs w:val="24"/>
              </w:rPr>
              <w:t>«Ефективність управління»</w:t>
            </w:r>
          </w:p>
        </w:tc>
        <w:tc>
          <w:tcPr>
            <w:tcW w:w="0" w:type="auto"/>
            <w:vAlign w:val="center"/>
          </w:tcPr>
          <w:p w14:paraId="0B2357EA" w14:textId="3A315D79" w:rsidR="001B7645" w:rsidRPr="001B7645" w:rsidRDefault="001B7645" w:rsidP="001B7645">
            <w:pPr>
              <w:pStyle w:val="affff3"/>
              <w:spacing w:line="240" w:lineRule="auto"/>
              <w:jc w:val="both"/>
              <w:rPr>
                <w:rFonts w:eastAsia="Calibri"/>
                <w:sz w:val="24"/>
                <w:szCs w:val="24"/>
                <w:lang w:eastAsia="en-US"/>
              </w:rPr>
            </w:pPr>
            <m:oMathPara>
              <m:oMath>
                <m:r>
                  <w:rPr>
                    <w:rFonts w:ascii="Cambria Math" w:hAnsi="Cambria Math"/>
                    <w:sz w:val="24"/>
                    <w:szCs w:val="24"/>
                  </w:rPr>
                  <m:t>Е</m:t>
                </m:r>
                <m:r>
                  <w:rPr>
                    <w:rFonts w:ascii="Cambria Math" w:hAnsi="Cambria Math"/>
                    <w:sz w:val="24"/>
                    <w:szCs w:val="24"/>
                    <w:vertAlign w:val="subscript"/>
                  </w:rPr>
                  <m:t>у</m:t>
                </m:r>
                <m:r>
                  <w:rPr>
                    <w:rFonts w:ascii="Cambria Math" w:hAnsi="Cambria Math"/>
                    <w:sz w:val="24"/>
                    <w:szCs w:val="24"/>
                  </w:rPr>
                  <m:t xml:space="preserve"> = Р</m:t>
                </m:r>
                <m:r>
                  <w:rPr>
                    <w:rFonts w:ascii="Cambria Math" w:hAnsi="Cambria Math"/>
                    <w:sz w:val="24"/>
                    <w:szCs w:val="24"/>
                    <w:vertAlign w:val="subscript"/>
                  </w:rPr>
                  <m:t>у</m:t>
                </m:r>
                <m:r>
                  <w:rPr>
                    <w:rFonts w:ascii="Cambria Math" w:hAnsi="Cambria Math"/>
                    <w:sz w:val="24"/>
                    <w:szCs w:val="24"/>
                  </w:rPr>
                  <m:t xml:space="preserve"> / Ч</m:t>
                </m:r>
                <m:r>
                  <w:rPr>
                    <w:rFonts w:ascii="Cambria Math" w:hAnsi="Cambria Math"/>
                    <w:sz w:val="24"/>
                    <w:szCs w:val="24"/>
                    <w:vertAlign w:val="subscript"/>
                  </w:rPr>
                  <m:t>ау</m:t>
                </m:r>
              </m:oMath>
            </m:oMathPara>
          </w:p>
        </w:tc>
        <w:tc>
          <w:tcPr>
            <w:tcW w:w="0" w:type="auto"/>
            <w:vAlign w:val="center"/>
          </w:tcPr>
          <w:p w14:paraId="65F06194" w14:textId="12DBC878" w:rsidR="001B7645" w:rsidRPr="001B7645" w:rsidRDefault="001B7645" w:rsidP="001B7645">
            <w:pPr>
              <w:pStyle w:val="affff3"/>
              <w:spacing w:line="240" w:lineRule="auto"/>
              <w:jc w:val="both"/>
              <w:rPr>
                <w:rFonts w:eastAsia="Calibri"/>
                <w:sz w:val="24"/>
                <w:szCs w:val="24"/>
                <w:lang w:eastAsia="en-US"/>
              </w:rPr>
            </w:pPr>
            <w:r w:rsidRPr="001B7645">
              <w:rPr>
                <w:sz w:val="24"/>
                <w:szCs w:val="24"/>
              </w:rPr>
              <w:t>4568</w:t>
            </w:r>
          </w:p>
        </w:tc>
        <w:tc>
          <w:tcPr>
            <w:tcW w:w="0" w:type="auto"/>
            <w:vAlign w:val="center"/>
          </w:tcPr>
          <w:p w14:paraId="51DC6619" w14:textId="14A67172" w:rsidR="001B7645" w:rsidRPr="001B7645" w:rsidRDefault="001B7645" w:rsidP="001B7645">
            <w:pPr>
              <w:pStyle w:val="affff3"/>
              <w:spacing w:line="240" w:lineRule="auto"/>
              <w:jc w:val="both"/>
              <w:rPr>
                <w:rFonts w:eastAsia="Calibri"/>
                <w:sz w:val="24"/>
                <w:szCs w:val="24"/>
                <w:lang w:eastAsia="en-US"/>
              </w:rPr>
            </w:pPr>
            <w:r w:rsidRPr="001B7645">
              <w:rPr>
                <w:sz w:val="24"/>
                <w:szCs w:val="24"/>
              </w:rPr>
              <w:t>3845</w:t>
            </w:r>
          </w:p>
        </w:tc>
        <w:tc>
          <w:tcPr>
            <w:tcW w:w="0" w:type="auto"/>
            <w:vAlign w:val="center"/>
          </w:tcPr>
          <w:p w14:paraId="0F45A62D" w14:textId="505AF1B0" w:rsidR="001B7645" w:rsidRPr="001B7645" w:rsidRDefault="001B7645" w:rsidP="001B7645">
            <w:pPr>
              <w:pStyle w:val="affff3"/>
              <w:spacing w:line="240" w:lineRule="auto"/>
              <w:jc w:val="both"/>
              <w:rPr>
                <w:rFonts w:eastAsia="Calibri"/>
                <w:sz w:val="24"/>
                <w:szCs w:val="24"/>
                <w:lang w:eastAsia="en-US"/>
              </w:rPr>
            </w:pPr>
            <w:r w:rsidRPr="001B7645">
              <w:rPr>
                <w:sz w:val="24"/>
                <w:szCs w:val="24"/>
              </w:rPr>
              <w:t>5689</w:t>
            </w:r>
          </w:p>
        </w:tc>
        <w:tc>
          <w:tcPr>
            <w:tcW w:w="0" w:type="auto"/>
            <w:vAlign w:val="center"/>
          </w:tcPr>
          <w:p w14:paraId="4BF6CD85" w14:textId="77777777" w:rsidR="001B7645" w:rsidRPr="001B7645" w:rsidRDefault="001B7645" w:rsidP="001B7645">
            <w:pPr>
              <w:pStyle w:val="af3"/>
              <w:spacing w:before="0" w:beforeAutospacing="0" w:after="0" w:afterAutospacing="0"/>
              <w:rPr>
                <w:lang w:val="uk-UA"/>
              </w:rPr>
            </w:pPr>
            <w:r w:rsidRPr="001B7645">
              <w:rPr>
                <w:lang w:val="uk-UA"/>
              </w:rPr>
              <w:t>«</w:t>
            </w:r>
            <w:proofErr w:type="spellStart"/>
            <w:r w:rsidRPr="001B7645">
              <w:rPr>
                <w:lang w:val="uk-UA"/>
              </w:rPr>
              <w:t>Р</w:t>
            </w:r>
            <w:r w:rsidRPr="001B7645">
              <w:rPr>
                <w:vertAlign w:val="subscript"/>
                <w:lang w:val="uk-UA"/>
              </w:rPr>
              <w:t>у</w:t>
            </w:r>
            <w:proofErr w:type="spellEnd"/>
            <w:r w:rsidRPr="001B7645">
              <w:rPr>
                <w:lang w:val="uk-UA"/>
              </w:rPr>
              <w:t xml:space="preserve"> – результат управління (чистий прибуток підприємства), тис. грн.;</w:t>
            </w:r>
          </w:p>
          <w:p w14:paraId="7E04BEB2" w14:textId="56374653" w:rsidR="001B7645" w:rsidRPr="001B7645" w:rsidRDefault="001B7645" w:rsidP="001B7645">
            <w:pPr>
              <w:pStyle w:val="affff3"/>
              <w:spacing w:line="240" w:lineRule="auto"/>
              <w:jc w:val="both"/>
              <w:rPr>
                <w:rFonts w:eastAsia="Calibri"/>
                <w:sz w:val="24"/>
                <w:szCs w:val="24"/>
                <w:lang w:eastAsia="en-US"/>
              </w:rPr>
            </w:pPr>
            <w:proofErr w:type="spellStart"/>
            <w:r w:rsidRPr="001B7645">
              <w:rPr>
                <w:sz w:val="24"/>
                <w:szCs w:val="24"/>
              </w:rPr>
              <w:t>Ч</w:t>
            </w:r>
            <w:r w:rsidRPr="001B7645">
              <w:rPr>
                <w:sz w:val="24"/>
                <w:szCs w:val="24"/>
                <w:vertAlign w:val="subscript"/>
              </w:rPr>
              <w:t>ау</w:t>
            </w:r>
            <w:proofErr w:type="spellEnd"/>
            <w:r w:rsidRPr="001B7645">
              <w:rPr>
                <w:sz w:val="24"/>
                <w:szCs w:val="24"/>
              </w:rPr>
              <w:t xml:space="preserve"> – число управлінського персоналу, </w:t>
            </w:r>
            <w:proofErr w:type="spellStart"/>
            <w:r w:rsidRPr="001B7645">
              <w:rPr>
                <w:sz w:val="24"/>
                <w:szCs w:val="24"/>
              </w:rPr>
              <w:t>чол</w:t>
            </w:r>
            <w:proofErr w:type="spellEnd"/>
            <w:r w:rsidRPr="001B7645">
              <w:rPr>
                <w:sz w:val="24"/>
                <w:szCs w:val="24"/>
              </w:rPr>
              <w:t>.»</w:t>
            </w:r>
          </w:p>
        </w:tc>
      </w:tr>
      <w:tr w:rsidR="001B7645" w14:paraId="7BDFB975" w14:textId="77777777" w:rsidTr="001B7645">
        <w:tc>
          <w:tcPr>
            <w:tcW w:w="0" w:type="auto"/>
            <w:vAlign w:val="center"/>
          </w:tcPr>
          <w:p w14:paraId="107ABC43" w14:textId="2191C448" w:rsidR="001B7645" w:rsidRPr="001B7645" w:rsidRDefault="001B7645" w:rsidP="001B7645">
            <w:pPr>
              <w:pStyle w:val="affff3"/>
              <w:spacing w:line="240" w:lineRule="auto"/>
              <w:jc w:val="both"/>
              <w:rPr>
                <w:rFonts w:eastAsia="Calibri"/>
                <w:sz w:val="24"/>
                <w:szCs w:val="24"/>
                <w:lang w:eastAsia="en-US"/>
              </w:rPr>
            </w:pPr>
            <w:r w:rsidRPr="001B7645">
              <w:rPr>
                <w:sz w:val="24"/>
                <w:szCs w:val="24"/>
              </w:rPr>
              <w:t xml:space="preserve">«Зайнятість персоналу у </w:t>
            </w:r>
            <w:proofErr w:type="spellStart"/>
            <w:r w:rsidRPr="001B7645">
              <w:rPr>
                <w:sz w:val="24"/>
                <w:szCs w:val="24"/>
              </w:rPr>
              <w:t>апараті</w:t>
            </w:r>
            <w:proofErr w:type="spellEnd"/>
            <w:r w:rsidRPr="001B7645">
              <w:rPr>
                <w:sz w:val="24"/>
                <w:szCs w:val="24"/>
              </w:rPr>
              <w:t xml:space="preserve"> управління»</w:t>
            </w:r>
          </w:p>
        </w:tc>
        <w:tc>
          <w:tcPr>
            <w:tcW w:w="0" w:type="auto"/>
            <w:vAlign w:val="center"/>
          </w:tcPr>
          <w:p w14:paraId="7023C7BC" w14:textId="77777777" w:rsidR="001B7645" w:rsidRPr="001B7645" w:rsidRDefault="001B7645" w:rsidP="001B7645">
            <w:pPr>
              <w:pStyle w:val="af3"/>
              <w:spacing w:before="0" w:beforeAutospacing="0" w:after="0" w:afterAutospacing="0"/>
              <w:rPr>
                <w:rFonts w:ascii="Cambria Math" w:hAnsi="Cambria Math"/>
                <w:lang w:val="uk-UA"/>
                <w:oMath/>
              </w:rPr>
            </w:pPr>
            <m:oMathPara>
              <m:oMath>
                <m:r>
                  <w:rPr>
                    <w:rFonts w:ascii="Cambria Math" w:hAnsi="Cambria Math"/>
                    <w:lang w:val="uk-UA"/>
                  </w:rPr>
                  <m:t>К</m:t>
                </m:r>
                <m:r>
                  <w:rPr>
                    <w:rFonts w:ascii="Cambria Math" w:hAnsi="Cambria Math"/>
                    <w:vertAlign w:val="subscript"/>
                    <w:lang w:val="uk-UA"/>
                  </w:rPr>
                  <m:t>з</m:t>
                </m:r>
                <m:r>
                  <w:rPr>
                    <w:rFonts w:ascii="Cambria Math" w:hAnsi="Cambria Math"/>
                    <w:lang w:val="uk-UA"/>
                  </w:rPr>
                  <m:t xml:space="preserve"> = Ч</m:t>
                </m:r>
                <m:r>
                  <w:rPr>
                    <w:rFonts w:ascii="Cambria Math" w:hAnsi="Cambria Math"/>
                    <w:vertAlign w:val="subscript"/>
                    <w:lang w:val="uk-UA"/>
                  </w:rPr>
                  <m:t>ау</m:t>
                </m:r>
                <m:r>
                  <w:rPr>
                    <w:rFonts w:ascii="Cambria Math" w:hAnsi="Cambria Math"/>
                    <w:lang w:val="uk-UA"/>
                  </w:rPr>
                  <m:t xml:space="preserve"> / Ч</m:t>
                </m:r>
                <m:r>
                  <w:rPr>
                    <w:rFonts w:ascii="Cambria Math" w:hAnsi="Cambria Math"/>
                    <w:vertAlign w:val="subscript"/>
                    <w:lang w:val="uk-UA"/>
                  </w:rPr>
                  <m:t>вп</m:t>
                </m:r>
              </m:oMath>
            </m:oMathPara>
          </w:p>
          <w:p w14:paraId="4F94FF8D" w14:textId="77777777" w:rsidR="001B7645" w:rsidRPr="001B7645" w:rsidRDefault="001B7645" w:rsidP="001B7645">
            <w:pPr>
              <w:pStyle w:val="affff3"/>
              <w:spacing w:line="240" w:lineRule="auto"/>
              <w:jc w:val="both"/>
              <w:rPr>
                <w:rFonts w:eastAsia="Calibri"/>
                <w:sz w:val="24"/>
                <w:szCs w:val="24"/>
                <w:lang w:eastAsia="en-US"/>
              </w:rPr>
            </w:pPr>
          </w:p>
        </w:tc>
        <w:tc>
          <w:tcPr>
            <w:tcW w:w="0" w:type="auto"/>
            <w:vAlign w:val="center"/>
          </w:tcPr>
          <w:p w14:paraId="221C9A51" w14:textId="1A5D44B8" w:rsidR="001B7645" w:rsidRPr="001B7645" w:rsidRDefault="001B7645" w:rsidP="001B7645">
            <w:pPr>
              <w:pStyle w:val="affff3"/>
              <w:spacing w:line="240" w:lineRule="auto"/>
              <w:jc w:val="both"/>
              <w:rPr>
                <w:rFonts w:eastAsia="Calibri"/>
                <w:sz w:val="24"/>
                <w:szCs w:val="24"/>
                <w:lang w:eastAsia="en-US"/>
              </w:rPr>
            </w:pPr>
            <w:r w:rsidRPr="001B7645">
              <w:rPr>
                <w:sz w:val="24"/>
                <w:szCs w:val="24"/>
              </w:rPr>
              <w:t>0,12</w:t>
            </w:r>
            <w:r>
              <w:rPr>
                <w:sz w:val="24"/>
                <w:szCs w:val="24"/>
              </w:rPr>
              <w:t>1</w:t>
            </w:r>
          </w:p>
        </w:tc>
        <w:tc>
          <w:tcPr>
            <w:tcW w:w="0" w:type="auto"/>
            <w:vAlign w:val="center"/>
          </w:tcPr>
          <w:p w14:paraId="3E58E3F3" w14:textId="07220197" w:rsidR="001B7645" w:rsidRPr="001B7645" w:rsidRDefault="001B7645" w:rsidP="001B7645">
            <w:pPr>
              <w:pStyle w:val="affff3"/>
              <w:spacing w:line="240" w:lineRule="auto"/>
              <w:jc w:val="both"/>
              <w:rPr>
                <w:rFonts w:eastAsia="Calibri"/>
                <w:sz w:val="24"/>
                <w:szCs w:val="24"/>
                <w:lang w:eastAsia="en-US"/>
              </w:rPr>
            </w:pPr>
            <w:r w:rsidRPr="001B7645">
              <w:rPr>
                <w:sz w:val="24"/>
                <w:szCs w:val="24"/>
              </w:rPr>
              <w:t>0,11</w:t>
            </w:r>
            <w:r>
              <w:rPr>
                <w:sz w:val="24"/>
                <w:szCs w:val="24"/>
              </w:rPr>
              <w:t>2</w:t>
            </w:r>
          </w:p>
        </w:tc>
        <w:tc>
          <w:tcPr>
            <w:tcW w:w="0" w:type="auto"/>
            <w:vAlign w:val="center"/>
          </w:tcPr>
          <w:p w14:paraId="732DC8E6" w14:textId="6EE792DE" w:rsidR="001B7645" w:rsidRPr="001B7645" w:rsidRDefault="001B7645" w:rsidP="001B7645">
            <w:pPr>
              <w:pStyle w:val="affff3"/>
              <w:spacing w:line="240" w:lineRule="auto"/>
              <w:jc w:val="both"/>
              <w:rPr>
                <w:rFonts w:eastAsia="Calibri"/>
                <w:sz w:val="24"/>
                <w:szCs w:val="24"/>
                <w:lang w:eastAsia="en-US"/>
              </w:rPr>
            </w:pPr>
            <w:r w:rsidRPr="001B7645">
              <w:rPr>
                <w:sz w:val="24"/>
                <w:szCs w:val="24"/>
              </w:rPr>
              <w:t>0,11</w:t>
            </w:r>
            <w:r>
              <w:rPr>
                <w:sz w:val="24"/>
                <w:szCs w:val="24"/>
              </w:rPr>
              <w:t>1</w:t>
            </w:r>
          </w:p>
        </w:tc>
        <w:tc>
          <w:tcPr>
            <w:tcW w:w="0" w:type="auto"/>
            <w:vAlign w:val="center"/>
          </w:tcPr>
          <w:p w14:paraId="50CF19B3" w14:textId="77777777" w:rsidR="001B7645" w:rsidRPr="001B7645" w:rsidRDefault="001B7645" w:rsidP="001B7645">
            <w:pPr>
              <w:pStyle w:val="af3"/>
              <w:spacing w:before="0" w:beforeAutospacing="0" w:after="0" w:afterAutospacing="0"/>
              <w:rPr>
                <w:lang w:val="uk-UA"/>
              </w:rPr>
            </w:pPr>
            <w:r w:rsidRPr="001B7645">
              <w:rPr>
                <w:lang w:val="uk-UA"/>
              </w:rPr>
              <w:t>«</w:t>
            </w:r>
            <w:proofErr w:type="spellStart"/>
            <w:r w:rsidRPr="001B7645">
              <w:rPr>
                <w:lang w:val="uk-UA"/>
              </w:rPr>
              <w:t>Ч</w:t>
            </w:r>
            <w:r w:rsidRPr="001B7645">
              <w:rPr>
                <w:vertAlign w:val="subscript"/>
                <w:lang w:val="uk-UA"/>
              </w:rPr>
              <w:t>ау</w:t>
            </w:r>
            <w:proofErr w:type="spellEnd"/>
            <w:r w:rsidRPr="001B7645">
              <w:rPr>
                <w:lang w:val="uk-UA"/>
              </w:rPr>
              <w:t xml:space="preserve"> – число управлінського персоналу, </w:t>
            </w:r>
            <w:proofErr w:type="spellStart"/>
            <w:r w:rsidRPr="001B7645">
              <w:rPr>
                <w:lang w:val="uk-UA"/>
              </w:rPr>
              <w:t>чол</w:t>
            </w:r>
            <w:proofErr w:type="spellEnd"/>
            <w:r w:rsidRPr="001B7645">
              <w:rPr>
                <w:lang w:val="uk-UA"/>
              </w:rPr>
              <w:t>.;</w:t>
            </w:r>
          </w:p>
          <w:p w14:paraId="3E8127C6" w14:textId="3419D50D" w:rsidR="001B7645" w:rsidRPr="001B7645" w:rsidRDefault="001B7645" w:rsidP="001B7645">
            <w:pPr>
              <w:pStyle w:val="affff3"/>
              <w:spacing w:line="240" w:lineRule="auto"/>
              <w:jc w:val="both"/>
              <w:rPr>
                <w:rFonts w:eastAsia="Calibri"/>
                <w:sz w:val="24"/>
                <w:szCs w:val="24"/>
                <w:lang w:eastAsia="en-US"/>
              </w:rPr>
            </w:pPr>
            <w:proofErr w:type="spellStart"/>
            <w:r w:rsidRPr="001B7645">
              <w:rPr>
                <w:sz w:val="24"/>
                <w:szCs w:val="24"/>
              </w:rPr>
              <w:t>Ч</w:t>
            </w:r>
            <w:r w:rsidRPr="001B7645">
              <w:rPr>
                <w:sz w:val="24"/>
                <w:szCs w:val="24"/>
                <w:vertAlign w:val="subscript"/>
              </w:rPr>
              <w:t>вп</w:t>
            </w:r>
            <w:proofErr w:type="spellEnd"/>
            <w:r w:rsidRPr="001B7645">
              <w:rPr>
                <w:sz w:val="24"/>
                <w:szCs w:val="24"/>
              </w:rPr>
              <w:t xml:space="preserve"> – число виробничого персоналу, </w:t>
            </w:r>
            <w:proofErr w:type="spellStart"/>
            <w:r w:rsidRPr="001B7645">
              <w:rPr>
                <w:sz w:val="24"/>
                <w:szCs w:val="24"/>
              </w:rPr>
              <w:t>чол</w:t>
            </w:r>
            <w:proofErr w:type="spellEnd"/>
            <w:r w:rsidRPr="001B7645">
              <w:rPr>
                <w:sz w:val="24"/>
                <w:szCs w:val="24"/>
              </w:rPr>
              <w:t>.»</w:t>
            </w:r>
          </w:p>
        </w:tc>
      </w:tr>
      <w:tr w:rsidR="001B7645" w14:paraId="031C63C2" w14:textId="77777777" w:rsidTr="001B7645">
        <w:tc>
          <w:tcPr>
            <w:tcW w:w="0" w:type="auto"/>
            <w:vAlign w:val="center"/>
          </w:tcPr>
          <w:p w14:paraId="50DAB83C" w14:textId="5E0F1236" w:rsidR="001B7645" w:rsidRPr="001B7645" w:rsidRDefault="001B7645" w:rsidP="001B7645">
            <w:pPr>
              <w:pStyle w:val="affff3"/>
              <w:spacing w:line="240" w:lineRule="auto"/>
              <w:jc w:val="both"/>
              <w:rPr>
                <w:rFonts w:eastAsia="Calibri"/>
                <w:sz w:val="24"/>
                <w:szCs w:val="24"/>
                <w:lang w:eastAsia="en-US"/>
              </w:rPr>
            </w:pPr>
            <w:r w:rsidRPr="001B7645">
              <w:rPr>
                <w:sz w:val="24"/>
                <w:szCs w:val="24"/>
              </w:rPr>
              <w:t xml:space="preserve"> «Відношення кількості лінійних та функціональних менеджерів»</w:t>
            </w:r>
          </w:p>
        </w:tc>
        <w:tc>
          <w:tcPr>
            <w:tcW w:w="0" w:type="auto"/>
            <w:vAlign w:val="center"/>
          </w:tcPr>
          <w:p w14:paraId="71DAC404" w14:textId="033A8E31" w:rsidR="001B7645" w:rsidRPr="001B7645" w:rsidRDefault="001B7645" w:rsidP="001B7645">
            <w:pPr>
              <w:pStyle w:val="affff3"/>
              <w:spacing w:line="240" w:lineRule="auto"/>
              <w:jc w:val="both"/>
              <w:rPr>
                <w:rFonts w:eastAsia="Calibri"/>
                <w:sz w:val="24"/>
                <w:szCs w:val="24"/>
                <w:lang w:eastAsia="en-US"/>
              </w:rPr>
            </w:pPr>
            <m:oMathPara>
              <m:oMath>
                <m:r>
                  <w:rPr>
                    <w:rFonts w:ascii="Cambria Math" w:hAnsi="Cambria Math"/>
                    <w:sz w:val="24"/>
                    <w:szCs w:val="24"/>
                  </w:rPr>
                  <m:t>К</m:t>
                </m:r>
                <m:r>
                  <w:rPr>
                    <w:rFonts w:ascii="Cambria Math" w:hAnsi="Cambria Math"/>
                    <w:sz w:val="24"/>
                    <w:szCs w:val="24"/>
                    <w:vertAlign w:val="subscript"/>
                  </w:rPr>
                  <m:t>в л/ф</m:t>
                </m:r>
                <m:r>
                  <w:rPr>
                    <w:rFonts w:ascii="Cambria Math" w:hAnsi="Cambria Math"/>
                    <w:sz w:val="24"/>
                    <w:szCs w:val="24"/>
                  </w:rPr>
                  <m:t xml:space="preserve"> = Ч</m:t>
                </m:r>
                <m:r>
                  <w:rPr>
                    <w:rFonts w:ascii="Cambria Math" w:hAnsi="Cambria Math"/>
                    <w:sz w:val="24"/>
                    <w:szCs w:val="24"/>
                    <w:vertAlign w:val="subscript"/>
                  </w:rPr>
                  <m:t>л</m:t>
                </m:r>
                <m:r>
                  <w:rPr>
                    <w:rFonts w:ascii="Cambria Math" w:hAnsi="Cambria Math"/>
                    <w:sz w:val="24"/>
                    <w:szCs w:val="24"/>
                  </w:rPr>
                  <m:t xml:space="preserve"> / Ч</m:t>
                </m:r>
                <m:r>
                  <w:rPr>
                    <w:rFonts w:ascii="Cambria Math" w:hAnsi="Cambria Math"/>
                    <w:sz w:val="24"/>
                    <w:szCs w:val="24"/>
                    <w:vertAlign w:val="subscript"/>
                  </w:rPr>
                  <m:t>ф</m:t>
                </m:r>
              </m:oMath>
            </m:oMathPara>
          </w:p>
        </w:tc>
        <w:tc>
          <w:tcPr>
            <w:tcW w:w="0" w:type="auto"/>
            <w:vAlign w:val="center"/>
          </w:tcPr>
          <w:p w14:paraId="709EAEB5" w14:textId="44FA4470" w:rsidR="001B7645" w:rsidRPr="001B7645" w:rsidRDefault="001B7645" w:rsidP="001B7645">
            <w:pPr>
              <w:pStyle w:val="affff3"/>
              <w:spacing w:line="240" w:lineRule="auto"/>
              <w:jc w:val="both"/>
              <w:rPr>
                <w:rFonts w:eastAsia="Calibri"/>
                <w:sz w:val="24"/>
                <w:szCs w:val="24"/>
                <w:lang w:eastAsia="en-US"/>
              </w:rPr>
            </w:pPr>
            <w:r w:rsidRPr="001B7645">
              <w:rPr>
                <w:sz w:val="24"/>
                <w:szCs w:val="24"/>
              </w:rPr>
              <w:t>1,75</w:t>
            </w:r>
            <w:r>
              <w:rPr>
                <w:sz w:val="24"/>
                <w:szCs w:val="24"/>
              </w:rPr>
              <w:t>1</w:t>
            </w:r>
          </w:p>
        </w:tc>
        <w:tc>
          <w:tcPr>
            <w:tcW w:w="0" w:type="auto"/>
            <w:vAlign w:val="center"/>
          </w:tcPr>
          <w:p w14:paraId="12A14D45" w14:textId="502044D8" w:rsidR="001B7645" w:rsidRPr="001B7645" w:rsidRDefault="001B7645" w:rsidP="001B7645">
            <w:pPr>
              <w:pStyle w:val="affff3"/>
              <w:spacing w:line="240" w:lineRule="auto"/>
              <w:jc w:val="both"/>
              <w:rPr>
                <w:rFonts w:eastAsia="Calibri"/>
                <w:sz w:val="24"/>
                <w:szCs w:val="24"/>
                <w:lang w:eastAsia="en-US"/>
              </w:rPr>
            </w:pPr>
            <w:r w:rsidRPr="001B7645">
              <w:rPr>
                <w:sz w:val="24"/>
                <w:szCs w:val="24"/>
              </w:rPr>
              <w:t>1,75</w:t>
            </w:r>
            <w:r>
              <w:rPr>
                <w:sz w:val="24"/>
                <w:szCs w:val="24"/>
              </w:rPr>
              <w:t>2</w:t>
            </w:r>
          </w:p>
        </w:tc>
        <w:tc>
          <w:tcPr>
            <w:tcW w:w="0" w:type="auto"/>
            <w:vAlign w:val="center"/>
          </w:tcPr>
          <w:p w14:paraId="511DF8C0" w14:textId="00FDE93D" w:rsidR="001B7645" w:rsidRPr="001B7645" w:rsidRDefault="001B7645" w:rsidP="001B7645">
            <w:pPr>
              <w:pStyle w:val="affff3"/>
              <w:spacing w:line="240" w:lineRule="auto"/>
              <w:jc w:val="both"/>
              <w:rPr>
                <w:rFonts w:eastAsia="Calibri"/>
                <w:sz w:val="24"/>
                <w:szCs w:val="24"/>
                <w:lang w:eastAsia="en-US"/>
              </w:rPr>
            </w:pPr>
            <w:r w:rsidRPr="001B7645">
              <w:rPr>
                <w:sz w:val="24"/>
                <w:szCs w:val="24"/>
              </w:rPr>
              <w:t>1,71</w:t>
            </w:r>
            <w:r>
              <w:rPr>
                <w:sz w:val="24"/>
                <w:szCs w:val="24"/>
              </w:rPr>
              <w:t>3</w:t>
            </w:r>
          </w:p>
        </w:tc>
        <w:tc>
          <w:tcPr>
            <w:tcW w:w="0" w:type="auto"/>
            <w:vAlign w:val="center"/>
          </w:tcPr>
          <w:p w14:paraId="6863F6C3" w14:textId="77777777" w:rsidR="001B7645" w:rsidRPr="001B7645" w:rsidRDefault="001B7645" w:rsidP="001B7645">
            <w:pPr>
              <w:pStyle w:val="af3"/>
              <w:spacing w:before="0" w:beforeAutospacing="0" w:after="0" w:afterAutospacing="0"/>
              <w:rPr>
                <w:lang w:val="uk-UA"/>
              </w:rPr>
            </w:pPr>
            <w:r w:rsidRPr="001B7645">
              <w:rPr>
                <w:lang w:val="uk-UA"/>
              </w:rPr>
              <w:t>«</w:t>
            </w:r>
            <w:proofErr w:type="spellStart"/>
            <w:r w:rsidRPr="001B7645">
              <w:rPr>
                <w:lang w:val="uk-UA"/>
              </w:rPr>
              <w:t>Ч</w:t>
            </w:r>
            <w:r w:rsidRPr="001B7645">
              <w:rPr>
                <w:vertAlign w:val="subscript"/>
                <w:lang w:val="uk-UA"/>
              </w:rPr>
              <w:t>л</w:t>
            </w:r>
            <w:proofErr w:type="spellEnd"/>
            <w:r w:rsidRPr="001B7645">
              <w:rPr>
                <w:lang w:val="uk-UA"/>
              </w:rPr>
              <w:t xml:space="preserve"> – число лінійних менеджерів, </w:t>
            </w:r>
            <w:proofErr w:type="spellStart"/>
            <w:r w:rsidRPr="001B7645">
              <w:rPr>
                <w:lang w:val="uk-UA"/>
              </w:rPr>
              <w:t>чол</w:t>
            </w:r>
            <w:proofErr w:type="spellEnd"/>
            <w:r w:rsidRPr="001B7645">
              <w:rPr>
                <w:lang w:val="uk-UA"/>
              </w:rPr>
              <w:t>.;</w:t>
            </w:r>
          </w:p>
          <w:p w14:paraId="5DFE7F5D" w14:textId="77777777" w:rsidR="001B7645" w:rsidRPr="001B7645" w:rsidRDefault="001B7645" w:rsidP="001B7645">
            <w:pPr>
              <w:pStyle w:val="af3"/>
              <w:spacing w:before="0" w:beforeAutospacing="0" w:after="0" w:afterAutospacing="0"/>
              <w:rPr>
                <w:lang w:val="uk-UA"/>
              </w:rPr>
            </w:pPr>
            <w:proofErr w:type="spellStart"/>
            <w:r w:rsidRPr="001B7645">
              <w:rPr>
                <w:lang w:val="uk-UA"/>
              </w:rPr>
              <w:t>Ч</w:t>
            </w:r>
            <w:r w:rsidRPr="001B7645">
              <w:rPr>
                <w:vertAlign w:val="subscript"/>
                <w:lang w:val="uk-UA"/>
              </w:rPr>
              <w:t>ф</w:t>
            </w:r>
            <w:proofErr w:type="spellEnd"/>
            <w:r w:rsidRPr="001B7645">
              <w:rPr>
                <w:lang w:val="uk-UA"/>
              </w:rPr>
              <w:t xml:space="preserve"> – число функціональних менеджерів, </w:t>
            </w:r>
            <w:proofErr w:type="spellStart"/>
            <w:r w:rsidRPr="001B7645">
              <w:rPr>
                <w:lang w:val="uk-UA"/>
              </w:rPr>
              <w:t>чол</w:t>
            </w:r>
            <w:proofErr w:type="spellEnd"/>
            <w:r w:rsidRPr="001B7645">
              <w:rPr>
                <w:lang w:val="uk-UA"/>
              </w:rPr>
              <w:t xml:space="preserve">.» </w:t>
            </w:r>
          </w:p>
          <w:p w14:paraId="05DCCFCB" w14:textId="77777777" w:rsidR="001B7645" w:rsidRPr="001B7645" w:rsidRDefault="001B7645" w:rsidP="001B7645">
            <w:pPr>
              <w:pStyle w:val="affff3"/>
              <w:spacing w:line="240" w:lineRule="auto"/>
              <w:jc w:val="both"/>
              <w:rPr>
                <w:rFonts w:eastAsia="Calibri"/>
                <w:sz w:val="24"/>
                <w:szCs w:val="24"/>
                <w:lang w:eastAsia="en-US"/>
              </w:rPr>
            </w:pPr>
          </w:p>
        </w:tc>
      </w:tr>
      <w:tr w:rsidR="001B7645" w14:paraId="16EB9377" w14:textId="77777777" w:rsidTr="001B7645">
        <w:tc>
          <w:tcPr>
            <w:tcW w:w="0" w:type="auto"/>
            <w:vAlign w:val="center"/>
          </w:tcPr>
          <w:p w14:paraId="732BC81D" w14:textId="3E65F060" w:rsidR="001B7645" w:rsidRPr="001B7645" w:rsidRDefault="001B7645" w:rsidP="001B7645">
            <w:pPr>
              <w:pStyle w:val="affff3"/>
              <w:spacing w:line="240" w:lineRule="auto"/>
              <w:jc w:val="both"/>
              <w:rPr>
                <w:rFonts w:eastAsia="Calibri"/>
                <w:sz w:val="24"/>
                <w:szCs w:val="24"/>
                <w:lang w:eastAsia="en-US"/>
              </w:rPr>
            </w:pPr>
            <w:r w:rsidRPr="001B7645">
              <w:rPr>
                <w:sz w:val="24"/>
                <w:szCs w:val="24"/>
              </w:rPr>
              <w:t>«Частка управлінського персоналу з вищою освітою»</w:t>
            </w:r>
          </w:p>
        </w:tc>
        <w:tc>
          <w:tcPr>
            <w:tcW w:w="0" w:type="auto"/>
            <w:vAlign w:val="center"/>
          </w:tcPr>
          <w:p w14:paraId="71A8FB0B" w14:textId="61868E0F" w:rsidR="001B7645" w:rsidRPr="001B7645" w:rsidRDefault="001B7645" w:rsidP="001B7645">
            <w:pPr>
              <w:pStyle w:val="affff3"/>
              <w:spacing w:line="240" w:lineRule="auto"/>
              <w:jc w:val="both"/>
              <w:rPr>
                <w:rFonts w:eastAsia="Calibri"/>
                <w:sz w:val="24"/>
                <w:szCs w:val="24"/>
                <w:lang w:eastAsia="en-US"/>
              </w:rPr>
            </w:pPr>
            <m:oMathPara>
              <m:oMath>
                <m:r>
                  <w:rPr>
                    <w:rFonts w:ascii="Cambria Math" w:hAnsi="Cambria Math"/>
                    <w:sz w:val="24"/>
                    <w:szCs w:val="24"/>
                  </w:rPr>
                  <m:t>Ч</m:t>
                </m:r>
                <m:r>
                  <w:rPr>
                    <w:rFonts w:ascii="Cambria Math" w:hAnsi="Cambria Math"/>
                    <w:sz w:val="24"/>
                    <w:szCs w:val="24"/>
                    <w:vertAlign w:val="subscript"/>
                  </w:rPr>
                  <m:t>во</m:t>
                </m:r>
                <m:r>
                  <w:rPr>
                    <w:rFonts w:ascii="Cambria Math" w:hAnsi="Cambria Math"/>
                    <w:sz w:val="24"/>
                    <w:szCs w:val="24"/>
                  </w:rPr>
                  <m:t xml:space="preserve"> = Ч</m:t>
                </m:r>
                <m:r>
                  <w:rPr>
                    <w:rFonts w:ascii="Cambria Math" w:hAnsi="Cambria Math"/>
                    <w:sz w:val="24"/>
                    <w:szCs w:val="24"/>
                    <w:vertAlign w:val="subscript"/>
                  </w:rPr>
                  <m:t>ау во</m:t>
                </m:r>
                <m:r>
                  <w:rPr>
                    <w:rFonts w:ascii="Cambria Math" w:hAnsi="Cambria Math"/>
                    <w:sz w:val="24"/>
                    <w:szCs w:val="24"/>
                  </w:rPr>
                  <m:t xml:space="preserve"> / Чау</m:t>
                </m:r>
              </m:oMath>
            </m:oMathPara>
          </w:p>
        </w:tc>
        <w:tc>
          <w:tcPr>
            <w:tcW w:w="0" w:type="auto"/>
            <w:vAlign w:val="center"/>
          </w:tcPr>
          <w:p w14:paraId="7AB3C529" w14:textId="27E989AD" w:rsidR="001B7645" w:rsidRPr="001B7645" w:rsidRDefault="001B7645" w:rsidP="001B7645">
            <w:pPr>
              <w:pStyle w:val="affff3"/>
              <w:spacing w:line="240" w:lineRule="auto"/>
              <w:jc w:val="both"/>
              <w:rPr>
                <w:rFonts w:eastAsia="Calibri"/>
                <w:sz w:val="24"/>
                <w:szCs w:val="24"/>
                <w:lang w:eastAsia="en-US"/>
              </w:rPr>
            </w:pPr>
            <w:r w:rsidRPr="001B7645">
              <w:rPr>
                <w:sz w:val="24"/>
                <w:szCs w:val="24"/>
              </w:rPr>
              <w:t>0,95</w:t>
            </w:r>
            <w:r>
              <w:rPr>
                <w:sz w:val="24"/>
                <w:szCs w:val="24"/>
              </w:rPr>
              <w:t>1</w:t>
            </w:r>
          </w:p>
        </w:tc>
        <w:tc>
          <w:tcPr>
            <w:tcW w:w="0" w:type="auto"/>
            <w:vAlign w:val="center"/>
          </w:tcPr>
          <w:p w14:paraId="5D9FB2F3" w14:textId="45537463" w:rsidR="001B7645" w:rsidRPr="001B7645" w:rsidRDefault="001B7645" w:rsidP="001B7645">
            <w:pPr>
              <w:pStyle w:val="affff3"/>
              <w:spacing w:line="240" w:lineRule="auto"/>
              <w:jc w:val="both"/>
              <w:rPr>
                <w:rFonts w:eastAsia="Calibri"/>
                <w:sz w:val="24"/>
                <w:szCs w:val="24"/>
                <w:lang w:eastAsia="en-US"/>
              </w:rPr>
            </w:pPr>
            <w:r w:rsidRPr="001B7645">
              <w:rPr>
                <w:sz w:val="24"/>
                <w:szCs w:val="24"/>
              </w:rPr>
              <w:t>0,95</w:t>
            </w:r>
            <w:r>
              <w:rPr>
                <w:sz w:val="24"/>
                <w:szCs w:val="24"/>
              </w:rPr>
              <w:t>2</w:t>
            </w:r>
          </w:p>
        </w:tc>
        <w:tc>
          <w:tcPr>
            <w:tcW w:w="0" w:type="auto"/>
            <w:vAlign w:val="center"/>
          </w:tcPr>
          <w:p w14:paraId="52A0F442" w14:textId="2DA4C455" w:rsidR="001B7645" w:rsidRPr="001B7645" w:rsidRDefault="001B7645" w:rsidP="001B7645">
            <w:pPr>
              <w:pStyle w:val="affff3"/>
              <w:spacing w:line="240" w:lineRule="auto"/>
              <w:jc w:val="both"/>
              <w:rPr>
                <w:rFonts w:eastAsia="Calibri"/>
                <w:sz w:val="24"/>
                <w:szCs w:val="24"/>
                <w:lang w:eastAsia="en-US"/>
              </w:rPr>
            </w:pPr>
            <w:r w:rsidRPr="001B7645">
              <w:rPr>
                <w:sz w:val="24"/>
                <w:szCs w:val="24"/>
              </w:rPr>
              <w:t>0,96</w:t>
            </w:r>
            <w:r>
              <w:rPr>
                <w:sz w:val="24"/>
                <w:szCs w:val="24"/>
              </w:rPr>
              <w:t>2</w:t>
            </w:r>
          </w:p>
        </w:tc>
        <w:tc>
          <w:tcPr>
            <w:tcW w:w="0" w:type="auto"/>
            <w:vAlign w:val="center"/>
          </w:tcPr>
          <w:p w14:paraId="03829E82" w14:textId="77777777" w:rsidR="001B7645" w:rsidRPr="001B7645" w:rsidRDefault="001B7645" w:rsidP="001B7645">
            <w:pPr>
              <w:pStyle w:val="af3"/>
              <w:spacing w:before="0" w:beforeAutospacing="0" w:after="0" w:afterAutospacing="0"/>
              <w:rPr>
                <w:lang w:val="uk-UA"/>
              </w:rPr>
            </w:pPr>
            <w:r w:rsidRPr="001B7645">
              <w:rPr>
                <w:lang w:val="uk-UA"/>
              </w:rPr>
              <w:t>«</w:t>
            </w:r>
            <w:proofErr w:type="spellStart"/>
            <w:r w:rsidRPr="001B7645">
              <w:rPr>
                <w:lang w:val="uk-UA"/>
              </w:rPr>
              <w:t>Ч</w:t>
            </w:r>
            <w:r w:rsidRPr="001B7645">
              <w:rPr>
                <w:vertAlign w:val="subscript"/>
                <w:lang w:val="uk-UA"/>
              </w:rPr>
              <w:t>ау</w:t>
            </w:r>
            <w:proofErr w:type="spellEnd"/>
            <w:r w:rsidRPr="001B7645">
              <w:rPr>
                <w:vertAlign w:val="subscript"/>
                <w:lang w:val="uk-UA"/>
              </w:rPr>
              <w:t xml:space="preserve"> во</w:t>
            </w:r>
            <w:r w:rsidRPr="001B7645">
              <w:rPr>
                <w:lang w:val="uk-UA"/>
              </w:rPr>
              <w:t xml:space="preserve"> – число управлінського персоналу з вищою освітою, </w:t>
            </w:r>
            <w:proofErr w:type="spellStart"/>
            <w:r w:rsidRPr="001B7645">
              <w:rPr>
                <w:lang w:val="uk-UA"/>
              </w:rPr>
              <w:t>чол</w:t>
            </w:r>
            <w:proofErr w:type="spellEnd"/>
            <w:r w:rsidRPr="001B7645">
              <w:rPr>
                <w:lang w:val="uk-UA"/>
              </w:rPr>
              <w:t>.;</w:t>
            </w:r>
          </w:p>
          <w:p w14:paraId="03C77BF8" w14:textId="45079F0B" w:rsidR="001B7645" w:rsidRPr="001B7645" w:rsidRDefault="001B7645" w:rsidP="001B7645">
            <w:pPr>
              <w:pStyle w:val="affff3"/>
              <w:spacing w:line="240" w:lineRule="auto"/>
              <w:jc w:val="both"/>
              <w:rPr>
                <w:rFonts w:eastAsia="Calibri"/>
                <w:sz w:val="24"/>
                <w:szCs w:val="24"/>
                <w:lang w:eastAsia="en-US"/>
              </w:rPr>
            </w:pPr>
            <w:proofErr w:type="spellStart"/>
            <w:r w:rsidRPr="001B7645">
              <w:rPr>
                <w:sz w:val="24"/>
                <w:szCs w:val="24"/>
              </w:rPr>
              <w:t>Ч</w:t>
            </w:r>
            <w:r w:rsidRPr="001B7645">
              <w:rPr>
                <w:sz w:val="24"/>
                <w:szCs w:val="24"/>
                <w:vertAlign w:val="subscript"/>
              </w:rPr>
              <w:t>ау</w:t>
            </w:r>
            <w:proofErr w:type="spellEnd"/>
            <w:r w:rsidRPr="001B7645">
              <w:rPr>
                <w:sz w:val="24"/>
                <w:szCs w:val="24"/>
              </w:rPr>
              <w:t xml:space="preserve"> – число управлінського персоналу, </w:t>
            </w:r>
            <w:proofErr w:type="spellStart"/>
            <w:r w:rsidRPr="001B7645">
              <w:rPr>
                <w:sz w:val="24"/>
                <w:szCs w:val="24"/>
              </w:rPr>
              <w:t>чол</w:t>
            </w:r>
            <w:proofErr w:type="spellEnd"/>
            <w:r w:rsidRPr="001B7645">
              <w:rPr>
                <w:sz w:val="24"/>
                <w:szCs w:val="24"/>
              </w:rPr>
              <w:t>.»</w:t>
            </w:r>
          </w:p>
        </w:tc>
      </w:tr>
      <w:tr w:rsidR="001B7645" w14:paraId="10A10CEE" w14:textId="77777777" w:rsidTr="001B7645">
        <w:tc>
          <w:tcPr>
            <w:tcW w:w="0" w:type="auto"/>
            <w:vAlign w:val="center"/>
          </w:tcPr>
          <w:p w14:paraId="4B896AB7" w14:textId="7D886060" w:rsidR="001B7645" w:rsidRPr="001B7645" w:rsidRDefault="001B7645" w:rsidP="001B7645">
            <w:pPr>
              <w:pStyle w:val="affff3"/>
              <w:spacing w:line="240" w:lineRule="auto"/>
              <w:jc w:val="both"/>
              <w:rPr>
                <w:sz w:val="24"/>
                <w:szCs w:val="24"/>
              </w:rPr>
            </w:pPr>
            <w:r w:rsidRPr="001B7645">
              <w:rPr>
                <w:sz w:val="24"/>
                <w:szCs w:val="24"/>
              </w:rPr>
              <w:t>«Коефіцієнт масштабу та складності керівництва»</w:t>
            </w:r>
          </w:p>
        </w:tc>
        <w:tc>
          <w:tcPr>
            <w:tcW w:w="0" w:type="auto"/>
            <w:vAlign w:val="center"/>
          </w:tcPr>
          <w:p w14:paraId="71CFC206" w14:textId="73E635BD" w:rsidR="001B7645" w:rsidRPr="001B7645" w:rsidRDefault="001B7645" w:rsidP="001B7645">
            <w:pPr>
              <w:pStyle w:val="affff3"/>
              <w:spacing w:line="240" w:lineRule="auto"/>
              <w:jc w:val="both"/>
              <w:rPr>
                <w:rFonts w:eastAsia="Calibri"/>
                <w:sz w:val="24"/>
                <w:szCs w:val="24"/>
              </w:rPr>
            </w:pPr>
            <m:oMath>
              <m:r>
                <m:rPr>
                  <m:sty m:val="p"/>
                </m:rPr>
                <w:rPr>
                  <w:rFonts w:ascii="Cambria Math" w:hAnsi="Cambria Math"/>
                  <w:sz w:val="24"/>
                  <w:szCs w:val="24"/>
                </w:rPr>
                <m:t xml:space="preserve">М= </m:t>
              </m:r>
              <m:f>
                <m:fPr>
                  <m:ctrlPr>
                    <w:rPr>
                      <w:rFonts w:ascii="Cambria Math" w:hAnsi="Cambria Math"/>
                      <w:sz w:val="24"/>
                      <w:szCs w:val="24"/>
                    </w:rPr>
                  </m:ctrlPr>
                </m:fPr>
                <m:num>
                  <m:r>
                    <m:rPr>
                      <m:sty m:val="p"/>
                    </m:rPr>
                    <w:rPr>
                      <w:rFonts w:ascii="Cambria Math" w:hAnsi="Cambria Math"/>
                      <w:sz w:val="24"/>
                      <w:szCs w:val="24"/>
                    </w:rPr>
                    <m:t>Чфакт</m:t>
                  </m:r>
                </m:num>
                <m:den>
                  <m:r>
                    <m:rPr>
                      <m:sty m:val="p"/>
                    </m:rPr>
                    <w:rPr>
                      <w:rFonts w:ascii="Cambria Math" w:hAnsi="Cambria Math"/>
                      <w:sz w:val="24"/>
                      <w:szCs w:val="24"/>
                    </w:rPr>
                    <m:t>Чсер</m:t>
                  </m:r>
                </m:den>
              </m:f>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lang w:val="en-US"/>
                    </w:rPr>
                    <m:t>N</m:t>
                  </m:r>
                  <m:r>
                    <m:rPr>
                      <m:sty m:val="p"/>
                    </m:rPr>
                    <w:rPr>
                      <w:rFonts w:ascii="Cambria Math" w:hAnsi="Cambria Math"/>
                      <w:sz w:val="24"/>
                      <w:szCs w:val="24"/>
                    </w:rPr>
                    <m:t>підр</m:t>
                  </m:r>
                </m:num>
                <m:den>
                  <m:r>
                    <m:rPr>
                      <m:sty m:val="p"/>
                    </m:rPr>
                    <w:rPr>
                      <w:rFonts w:ascii="Cambria Math" w:hAnsi="Cambria Math"/>
                      <w:sz w:val="24"/>
                      <w:szCs w:val="24"/>
                    </w:rPr>
                    <m:t>Nзаг</m:t>
                  </m:r>
                </m:den>
              </m:f>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lang w:val="en-US"/>
                    </w:rPr>
                    <m:t>Q</m:t>
                  </m:r>
                  <m:r>
                    <m:rPr>
                      <m:sty m:val="p"/>
                    </m:rPr>
                    <w:rPr>
                      <w:rFonts w:ascii="Cambria Math" w:hAnsi="Cambria Math"/>
                      <w:sz w:val="24"/>
                      <w:szCs w:val="24"/>
                    </w:rPr>
                    <m:t>підр</m:t>
                  </m:r>
                </m:num>
                <m:den>
                  <m:r>
                    <m:rPr>
                      <m:sty m:val="p"/>
                    </m:rPr>
                    <w:rPr>
                      <w:rFonts w:ascii="Cambria Math" w:hAnsi="Cambria Math"/>
                      <w:sz w:val="24"/>
                      <w:szCs w:val="24"/>
                    </w:rPr>
                    <m:t>Qзаг</m:t>
                  </m:r>
                </m:den>
              </m:f>
            </m:oMath>
            <w:r w:rsidRPr="001B7645">
              <w:rPr>
                <w:sz w:val="24"/>
                <w:szCs w:val="24"/>
              </w:rPr>
              <w:t xml:space="preserve"> </w:t>
            </w:r>
          </w:p>
        </w:tc>
        <w:tc>
          <w:tcPr>
            <w:tcW w:w="0" w:type="auto"/>
            <w:vAlign w:val="center"/>
          </w:tcPr>
          <w:p w14:paraId="4A534E53" w14:textId="08BCD1B4" w:rsidR="001B7645" w:rsidRPr="001B7645" w:rsidRDefault="001B7645" w:rsidP="001B7645">
            <w:pPr>
              <w:pStyle w:val="affff3"/>
              <w:spacing w:line="240" w:lineRule="auto"/>
              <w:jc w:val="both"/>
              <w:rPr>
                <w:sz w:val="24"/>
                <w:szCs w:val="24"/>
              </w:rPr>
            </w:pPr>
            <w:r w:rsidRPr="001B7645">
              <w:rPr>
                <w:sz w:val="24"/>
                <w:szCs w:val="24"/>
              </w:rPr>
              <w:t>0,54</w:t>
            </w:r>
            <w:r>
              <w:rPr>
                <w:sz w:val="24"/>
                <w:szCs w:val="24"/>
              </w:rPr>
              <w:t>1</w:t>
            </w:r>
          </w:p>
        </w:tc>
        <w:tc>
          <w:tcPr>
            <w:tcW w:w="0" w:type="auto"/>
            <w:vAlign w:val="center"/>
          </w:tcPr>
          <w:p w14:paraId="78F0A096" w14:textId="7584F520" w:rsidR="001B7645" w:rsidRPr="001B7645" w:rsidRDefault="001B7645" w:rsidP="001B7645">
            <w:pPr>
              <w:pStyle w:val="affff3"/>
              <w:spacing w:line="240" w:lineRule="auto"/>
              <w:jc w:val="both"/>
              <w:rPr>
                <w:sz w:val="24"/>
                <w:szCs w:val="24"/>
              </w:rPr>
            </w:pPr>
            <w:r w:rsidRPr="001B7645">
              <w:rPr>
                <w:sz w:val="24"/>
                <w:szCs w:val="24"/>
              </w:rPr>
              <w:t>0,58</w:t>
            </w:r>
            <w:r>
              <w:rPr>
                <w:sz w:val="24"/>
                <w:szCs w:val="24"/>
              </w:rPr>
              <w:t>1</w:t>
            </w:r>
          </w:p>
        </w:tc>
        <w:tc>
          <w:tcPr>
            <w:tcW w:w="0" w:type="auto"/>
            <w:vAlign w:val="center"/>
          </w:tcPr>
          <w:p w14:paraId="424DA3E9" w14:textId="250CC241" w:rsidR="001B7645" w:rsidRPr="001B7645" w:rsidRDefault="001B7645" w:rsidP="001B7645">
            <w:pPr>
              <w:pStyle w:val="affff3"/>
              <w:spacing w:line="240" w:lineRule="auto"/>
              <w:jc w:val="both"/>
              <w:rPr>
                <w:sz w:val="24"/>
                <w:szCs w:val="24"/>
              </w:rPr>
            </w:pPr>
            <w:r w:rsidRPr="001B7645">
              <w:rPr>
                <w:sz w:val="24"/>
                <w:szCs w:val="24"/>
              </w:rPr>
              <w:t>0,61</w:t>
            </w:r>
            <w:r>
              <w:rPr>
                <w:sz w:val="24"/>
                <w:szCs w:val="24"/>
              </w:rPr>
              <w:t>2</w:t>
            </w:r>
          </w:p>
        </w:tc>
        <w:tc>
          <w:tcPr>
            <w:tcW w:w="0" w:type="auto"/>
            <w:vAlign w:val="center"/>
          </w:tcPr>
          <w:p w14:paraId="068B1871" w14:textId="77777777" w:rsidR="001B7645" w:rsidRPr="001B7645" w:rsidRDefault="001B7645" w:rsidP="001B7645">
            <w:pPr>
              <w:pStyle w:val="af3"/>
              <w:spacing w:before="0" w:beforeAutospacing="0" w:after="0" w:afterAutospacing="0"/>
              <w:rPr>
                <w:lang w:val="uk-UA"/>
              </w:rPr>
            </w:pPr>
            <w:r w:rsidRPr="001B7645">
              <w:rPr>
                <w:lang w:val="uk-UA"/>
              </w:rPr>
              <w:t>«</w:t>
            </w:r>
            <w:proofErr w:type="spellStart"/>
            <w:r w:rsidRPr="001B7645">
              <w:rPr>
                <w:lang w:val="uk-UA"/>
              </w:rPr>
              <w:t>Ч</w:t>
            </w:r>
            <w:r w:rsidRPr="001B7645">
              <w:rPr>
                <w:vertAlign w:val="subscript"/>
                <w:lang w:val="uk-UA"/>
              </w:rPr>
              <w:t>факт</w:t>
            </w:r>
            <w:proofErr w:type="spellEnd"/>
            <w:r w:rsidRPr="001B7645">
              <w:rPr>
                <w:lang w:val="uk-UA"/>
              </w:rPr>
              <w:t xml:space="preserve"> – фактична чисельність працівників в керованому підрозділі, </w:t>
            </w:r>
            <w:proofErr w:type="spellStart"/>
            <w:r w:rsidRPr="001B7645">
              <w:rPr>
                <w:lang w:val="uk-UA"/>
              </w:rPr>
              <w:t>чол</w:t>
            </w:r>
            <w:proofErr w:type="spellEnd"/>
            <w:r w:rsidRPr="001B7645">
              <w:rPr>
                <w:lang w:val="uk-UA"/>
              </w:rPr>
              <w:t>.;</w:t>
            </w:r>
          </w:p>
          <w:p w14:paraId="213560BF" w14:textId="77777777" w:rsidR="001B7645" w:rsidRPr="001B7645" w:rsidRDefault="001B7645" w:rsidP="001B7645">
            <w:pPr>
              <w:pStyle w:val="af3"/>
              <w:spacing w:before="0" w:beforeAutospacing="0" w:after="0" w:afterAutospacing="0"/>
              <w:rPr>
                <w:lang w:val="uk-UA"/>
              </w:rPr>
            </w:pPr>
            <w:proofErr w:type="spellStart"/>
            <w:r w:rsidRPr="001B7645">
              <w:rPr>
                <w:lang w:val="uk-UA"/>
              </w:rPr>
              <w:t>Ч</w:t>
            </w:r>
            <w:r w:rsidRPr="001B7645">
              <w:rPr>
                <w:vertAlign w:val="subscript"/>
                <w:lang w:val="uk-UA"/>
              </w:rPr>
              <w:t>сер</w:t>
            </w:r>
            <w:proofErr w:type="spellEnd"/>
            <w:r w:rsidRPr="001B7645">
              <w:rPr>
                <w:lang w:val="uk-UA"/>
              </w:rPr>
              <w:t xml:space="preserve"> – середньооблікове число співробітників підприємства, </w:t>
            </w:r>
            <w:proofErr w:type="spellStart"/>
            <w:r w:rsidRPr="001B7645">
              <w:rPr>
                <w:lang w:val="uk-UA"/>
              </w:rPr>
              <w:t>чол</w:t>
            </w:r>
            <w:proofErr w:type="spellEnd"/>
            <w:r w:rsidRPr="001B7645">
              <w:rPr>
                <w:lang w:val="uk-UA"/>
              </w:rPr>
              <w:t>.;</w:t>
            </w:r>
          </w:p>
          <w:p w14:paraId="17CD53FC" w14:textId="77777777" w:rsidR="001B7645" w:rsidRPr="001B7645" w:rsidRDefault="001B7645" w:rsidP="001B7645">
            <w:pPr>
              <w:pStyle w:val="af3"/>
              <w:spacing w:before="0" w:beforeAutospacing="0" w:after="0" w:afterAutospacing="0"/>
              <w:rPr>
                <w:lang w:val="uk-UA"/>
              </w:rPr>
            </w:pPr>
            <w:r w:rsidRPr="001B7645">
              <w:rPr>
                <w:lang w:val="en-US"/>
              </w:rPr>
              <w:t>N</w:t>
            </w:r>
            <w:proofErr w:type="spellStart"/>
            <w:r w:rsidRPr="001B7645">
              <w:rPr>
                <w:vertAlign w:val="subscript"/>
                <w:lang w:val="uk-UA"/>
              </w:rPr>
              <w:t>підр</w:t>
            </w:r>
            <w:proofErr w:type="spellEnd"/>
            <w:r w:rsidRPr="001B7645">
              <w:rPr>
                <w:lang w:val="uk-UA"/>
              </w:rPr>
              <w:t xml:space="preserve"> – чисельність підпорядкованих підрозділів, од.;</w:t>
            </w:r>
          </w:p>
          <w:p w14:paraId="3B1BA0CC" w14:textId="77777777" w:rsidR="001B7645" w:rsidRPr="001B7645" w:rsidRDefault="001B7645" w:rsidP="001B7645">
            <w:pPr>
              <w:pStyle w:val="af3"/>
              <w:spacing w:before="0" w:beforeAutospacing="0" w:after="0" w:afterAutospacing="0"/>
              <w:rPr>
                <w:lang w:val="uk-UA"/>
              </w:rPr>
            </w:pPr>
            <w:r w:rsidRPr="001B7645">
              <w:rPr>
                <w:lang w:val="en-US"/>
              </w:rPr>
              <w:t>N</w:t>
            </w:r>
            <w:proofErr w:type="spellStart"/>
            <w:r w:rsidRPr="001B7645">
              <w:rPr>
                <w:vertAlign w:val="subscript"/>
                <w:lang w:val="uk-UA"/>
              </w:rPr>
              <w:t>заг</w:t>
            </w:r>
            <w:proofErr w:type="spellEnd"/>
            <w:r w:rsidRPr="001B7645">
              <w:rPr>
                <w:lang w:val="uk-UA"/>
              </w:rPr>
              <w:t xml:space="preserve"> – загальна кількість підрозділів на підприємстві;</w:t>
            </w:r>
          </w:p>
          <w:p w14:paraId="2DF47911" w14:textId="77777777" w:rsidR="001B7645" w:rsidRPr="001B7645" w:rsidRDefault="001B7645" w:rsidP="001B7645">
            <w:pPr>
              <w:pStyle w:val="af3"/>
              <w:spacing w:before="0" w:beforeAutospacing="0" w:after="0" w:afterAutospacing="0"/>
              <w:rPr>
                <w:lang w:val="uk-UA"/>
              </w:rPr>
            </w:pPr>
            <w:r w:rsidRPr="001B7645">
              <w:rPr>
                <w:lang w:val="en-US"/>
              </w:rPr>
              <w:t>Q</w:t>
            </w:r>
            <w:proofErr w:type="spellStart"/>
            <w:r w:rsidRPr="001B7645">
              <w:rPr>
                <w:vertAlign w:val="subscript"/>
                <w:lang w:val="uk-UA"/>
              </w:rPr>
              <w:t>підр</w:t>
            </w:r>
            <w:proofErr w:type="spellEnd"/>
            <w:r w:rsidRPr="001B7645">
              <w:rPr>
                <w:lang w:val="uk-UA"/>
              </w:rPr>
              <w:t xml:space="preserve"> – обсяг випуску продукції у підрозділі, грн.;</w:t>
            </w:r>
          </w:p>
          <w:p w14:paraId="37960094" w14:textId="16D55B8B" w:rsidR="001B7645" w:rsidRPr="001B7645" w:rsidRDefault="001B7645" w:rsidP="001B7645">
            <w:pPr>
              <w:pStyle w:val="af3"/>
              <w:spacing w:before="0" w:beforeAutospacing="0" w:after="0" w:afterAutospacing="0"/>
              <w:rPr>
                <w:lang w:val="uk-UA"/>
              </w:rPr>
            </w:pPr>
            <w:r w:rsidRPr="001B7645">
              <w:rPr>
                <w:lang w:val="en-US"/>
              </w:rPr>
              <w:t>Q</w:t>
            </w:r>
            <w:proofErr w:type="spellStart"/>
            <w:r w:rsidRPr="001B7645">
              <w:rPr>
                <w:vertAlign w:val="subscript"/>
                <w:lang w:val="uk-UA"/>
              </w:rPr>
              <w:t>заг</w:t>
            </w:r>
            <w:proofErr w:type="spellEnd"/>
            <w:r w:rsidRPr="001B7645">
              <w:rPr>
                <w:lang w:val="uk-UA"/>
              </w:rPr>
              <w:t xml:space="preserve"> – загальний обсяг випуску продукції, грн.»</w:t>
            </w:r>
          </w:p>
        </w:tc>
      </w:tr>
      <w:tr w:rsidR="001B7645" w14:paraId="34703504" w14:textId="77777777" w:rsidTr="001B7645">
        <w:tc>
          <w:tcPr>
            <w:tcW w:w="0" w:type="auto"/>
            <w:vAlign w:val="center"/>
          </w:tcPr>
          <w:p w14:paraId="0E5BC115" w14:textId="12259939" w:rsidR="001B7645" w:rsidRPr="001B7645" w:rsidRDefault="001B7645" w:rsidP="001B7645">
            <w:pPr>
              <w:pStyle w:val="affff3"/>
              <w:spacing w:line="240" w:lineRule="auto"/>
              <w:jc w:val="both"/>
              <w:rPr>
                <w:sz w:val="24"/>
                <w:szCs w:val="24"/>
              </w:rPr>
            </w:pPr>
            <w:r w:rsidRPr="001B7645">
              <w:rPr>
                <w:sz w:val="24"/>
                <w:szCs w:val="24"/>
              </w:rPr>
              <w:t>«Коефіцієнт керованості»</w:t>
            </w:r>
          </w:p>
        </w:tc>
        <w:tc>
          <w:tcPr>
            <w:tcW w:w="0" w:type="auto"/>
            <w:vAlign w:val="center"/>
          </w:tcPr>
          <w:p w14:paraId="710AEF35" w14:textId="4773DC40" w:rsidR="001B7645" w:rsidRPr="001B7645" w:rsidRDefault="001B7645" w:rsidP="001B7645">
            <w:pPr>
              <w:pStyle w:val="affff3"/>
              <w:spacing w:line="240" w:lineRule="auto"/>
              <w:jc w:val="both"/>
              <w:rPr>
                <w:rFonts w:eastAsia="Calibri"/>
                <w:sz w:val="24"/>
                <w:szCs w:val="24"/>
              </w:rPr>
            </w:pPr>
            <m:oMath>
              <m:r>
                <w:rPr>
                  <w:rFonts w:ascii="Cambria Math" w:hAnsi="Cambria Math"/>
                  <w:sz w:val="24"/>
                  <w:szCs w:val="24"/>
                </w:rPr>
                <m:t>К</m:t>
              </m:r>
              <m:r>
                <w:rPr>
                  <w:rFonts w:ascii="Cambria Math" w:hAnsi="Cambria Math"/>
                  <w:sz w:val="24"/>
                  <w:szCs w:val="24"/>
                  <w:vertAlign w:val="subscript"/>
                </w:rPr>
                <m:t>кер</m:t>
              </m:r>
              <m:r>
                <w:rPr>
                  <w:rFonts w:ascii="Cambria Math" w:hAnsi="Cambria Math"/>
                  <w:sz w:val="24"/>
                  <w:szCs w:val="24"/>
                </w:rPr>
                <m:t xml:space="preserve"> = Н</m:t>
              </m:r>
              <m:r>
                <w:rPr>
                  <w:rFonts w:ascii="Cambria Math" w:hAnsi="Cambria Math"/>
                  <w:sz w:val="24"/>
                  <w:szCs w:val="24"/>
                  <w:vertAlign w:val="subscript"/>
                </w:rPr>
                <m:t xml:space="preserve">к факт </m:t>
              </m:r>
              <m:r>
                <w:rPr>
                  <w:rFonts w:ascii="Cambria Math" w:hAnsi="Cambria Math"/>
                  <w:sz w:val="24"/>
                  <w:szCs w:val="24"/>
                </w:rPr>
                <m:t>/ Н</m:t>
              </m:r>
              <m:r>
                <w:rPr>
                  <w:rFonts w:ascii="Cambria Math" w:hAnsi="Cambria Math"/>
                  <w:sz w:val="24"/>
                  <w:szCs w:val="24"/>
                  <w:vertAlign w:val="subscript"/>
                </w:rPr>
                <m:t xml:space="preserve">к </m:t>
              </m:r>
              <m:r>
                <w:rPr>
                  <w:rFonts w:ascii="Cambria Math" w:hAnsi="Cambria Math"/>
                  <w:sz w:val="24"/>
                  <w:szCs w:val="24"/>
                  <w:vertAlign w:val="subscript"/>
                  <w:lang w:val="en-US"/>
                </w:rPr>
                <m:t>max</m:t>
              </m:r>
            </m:oMath>
            <w:r w:rsidRPr="001B7645">
              <w:rPr>
                <w:sz w:val="24"/>
                <w:szCs w:val="24"/>
              </w:rPr>
              <w:t xml:space="preserve"> </w:t>
            </w:r>
          </w:p>
        </w:tc>
        <w:tc>
          <w:tcPr>
            <w:tcW w:w="0" w:type="auto"/>
            <w:vAlign w:val="center"/>
          </w:tcPr>
          <w:p w14:paraId="4B87C761" w14:textId="4EC58A48" w:rsidR="001B7645" w:rsidRPr="001B7645" w:rsidRDefault="001B7645" w:rsidP="001B7645">
            <w:pPr>
              <w:pStyle w:val="affff3"/>
              <w:spacing w:line="240" w:lineRule="auto"/>
              <w:jc w:val="both"/>
              <w:rPr>
                <w:sz w:val="24"/>
                <w:szCs w:val="24"/>
              </w:rPr>
            </w:pPr>
            <w:r w:rsidRPr="001B7645">
              <w:rPr>
                <w:sz w:val="24"/>
                <w:szCs w:val="24"/>
              </w:rPr>
              <w:t>0,75</w:t>
            </w:r>
            <w:r>
              <w:rPr>
                <w:sz w:val="24"/>
                <w:szCs w:val="24"/>
              </w:rPr>
              <w:t>2</w:t>
            </w:r>
          </w:p>
        </w:tc>
        <w:tc>
          <w:tcPr>
            <w:tcW w:w="0" w:type="auto"/>
            <w:vAlign w:val="center"/>
          </w:tcPr>
          <w:p w14:paraId="32F8A948" w14:textId="0D081C8D" w:rsidR="001B7645" w:rsidRPr="001B7645" w:rsidRDefault="001B7645" w:rsidP="001B7645">
            <w:pPr>
              <w:pStyle w:val="affff3"/>
              <w:spacing w:line="240" w:lineRule="auto"/>
              <w:jc w:val="both"/>
              <w:rPr>
                <w:sz w:val="24"/>
                <w:szCs w:val="24"/>
              </w:rPr>
            </w:pPr>
            <w:r w:rsidRPr="001B7645">
              <w:rPr>
                <w:sz w:val="24"/>
                <w:szCs w:val="24"/>
              </w:rPr>
              <w:t>0,728</w:t>
            </w:r>
          </w:p>
        </w:tc>
        <w:tc>
          <w:tcPr>
            <w:tcW w:w="0" w:type="auto"/>
            <w:vAlign w:val="center"/>
          </w:tcPr>
          <w:p w14:paraId="08830F38" w14:textId="0B56C639" w:rsidR="001B7645" w:rsidRPr="001B7645" w:rsidRDefault="001B7645" w:rsidP="001B7645">
            <w:pPr>
              <w:pStyle w:val="affff3"/>
              <w:spacing w:line="240" w:lineRule="auto"/>
              <w:jc w:val="both"/>
              <w:rPr>
                <w:sz w:val="24"/>
                <w:szCs w:val="24"/>
              </w:rPr>
            </w:pPr>
            <w:r w:rsidRPr="001B7645">
              <w:rPr>
                <w:sz w:val="24"/>
                <w:szCs w:val="24"/>
              </w:rPr>
              <w:t>0,79</w:t>
            </w:r>
            <w:r>
              <w:rPr>
                <w:sz w:val="24"/>
                <w:szCs w:val="24"/>
              </w:rPr>
              <w:t>1</w:t>
            </w:r>
          </w:p>
        </w:tc>
        <w:tc>
          <w:tcPr>
            <w:tcW w:w="0" w:type="auto"/>
            <w:vAlign w:val="center"/>
          </w:tcPr>
          <w:p w14:paraId="17416CB8" w14:textId="77777777" w:rsidR="001B7645" w:rsidRPr="001B7645" w:rsidRDefault="001B7645" w:rsidP="001B7645">
            <w:pPr>
              <w:pStyle w:val="af3"/>
              <w:spacing w:before="0" w:beforeAutospacing="0" w:after="0" w:afterAutospacing="0"/>
              <w:rPr>
                <w:lang w:val="uk-UA"/>
              </w:rPr>
            </w:pPr>
            <w:r w:rsidRPr="001B7645">
              <w:rPr>
                <w:lang w:val="uk-UA"/>
              </w:rPr>
              <w:t>«</w:t>
            </w:r>
            <w:proofErr w:type="spellStart"/>
            <w:r w:rsidRPr="001B7645">
              <w:rPr>
                <w:lang w:val="uk-UA"/>
              </w:rPr>
              <w:t>Н</w:t>
            </w:r>
            <w:r w:rsidRPr="001B7645">
              <w:rPr>
                <w:vertAlign w:val="subscript"/>
                <w:lang w:val="uk-UA"/>
              </w:rPr>
              <w:t>к</w:t>
            </w:r>
            <w:proofErr w:type="spellEnd"/>
            <w:r w:rsidRPr="001B7645">
              <w:rPr>
                <w:vertAlign w:val="subscript"/>
                <w:lang w:val="uk-UA"/>
              </w:rPr>
              <w:t xml:space="preserve"> факт</w:t>
            </w:r>
            <w:r w:rsidRPr="001B7645">
              <w:rPr>
                <w:lang w:val="uk-UA"/>
              </w:rPr>
              <w:t xml:space="preserve"> – фактичні норми керованості, </w:t>
            </w:r>
            <w:proofErr w:type="spellStart"/>
            <w:r w:rsidRPr="001B7645">
              <w:rPr>
                <w:lang w:val="uk-UA"/>
              </w:rPr>
              <w:t>чол</w:t>
            </w:r>
            <w:proofErr w:type="spellEnd"/>
            <w:r w:rsidRPr="001B7645">
              <w:rPr>
                <w:lang w:val="uk-UA"/>
              </w:rPr>
              <w:t>.;</w:t>
            </w:r>
          </w:p>
          <w:p w14:paraId="26EB8594" w14:textId="43F49B32" w:rsidR="001B7645" w:rsidRPr="001B7645" w:rsidRDefault="001B7645" w:rsidP="001B7645">
            <w:pPr>
              <w:pStyle w:val="af3"/>
              <w:spacing w:before="0" w:beforeAutospacing="0" w:after="0" w:afterAutospacing="0"/>
              <w:rPr>
                <w:lang w:val="uk-UA"/>
              </w:rPr>
            </w:pPr>
            <w:proofErr w:type="spellStart"/>
            <w:r w:rsidRPr="001B7645">
              <w:rPr>
                <w:lang w:val="uk-UA"/>
              </w:rPr>
              <w:t>Н</w:t>
            </w:r>
            <w:r w:rsidRPr="001B7645">
              <w:rPr>
                <w:vertAlign w:val="subscript"/>
                <w:lang w:val="uk-UA"/>
              </w:rPr>
              <w:t>к</w:t>
            </w:r>
            <w:proofErr w:type="spellEnd"/>
            <w:r w:rsidRPr="001B7645">
              <w:rPr>
                <w:vertAlign w:val="subscript"/>
                <w:lang w:val="uk-UA"/>
              </w:rPr>
              <w:t xml:space="preserve"> </w:t>
            </w:r>
            <w:r w:rsidRPr="001B7645">
              <w:rPr>
                <w:vertAlign w:val="subscript"/>
                <w:lang w:val="en-US"/>
              </w:rPr>
              <w:t>max</w:t>
            </w:r>
            <w:r w:rsidRPr="001B7645">
              <w:rPr>
                <w:vertAlign w:val="subscript"/>
                <w:lang w:val="uk-UA"/>
              </w:rPr>
              <w:t xml:space="preserve"> </w:t>
            </w:r>
            <w:r w:rsidRPr="001B7645">
              <w:rPr>
                <w:lang w:val="uk-UA"/>
              </w:rPr>
              <w:t xml:space="preserve">– максимальна норма керованості для відповідної посади, </w:t>
            </w:r>
            <w:proofErr w:type="spellStart"/>
            <w:r w:rsidRPr="001B7645">
              <w:rPr>
                <w:lang w:val="uk-UA"/>
              </w:rPr>
              <w:t>чол</w:t>
            </w:r>
            <w:proofErr w:type="spellEnd"/>
            <w:r w:rsidRPr="001B7645">
              <w:rPr>
                <w:lang w:val="uk-UA"/>
              </w:rPr>
              <w:t>.»</w:t>
            </w:r>
          </w:p>
        </w:tc>
      </w:tr>
      <w:tr w:rsidR="001B7645" w14:paraId="32EAC3C4" w14:textId="77777777" w:rsidTr="001B7645">
        <w:tc>
          <w:tcPr>
            <w:tcW w:w="0" w:type="auto"/>
            <w:vAlign w:val="center"/>
          </w:tcPr>
          <w:p w14:paraId="3035BCDA" w14:textId="19F2AA87" w:rsidR="001B7645" w:rsidRPr="001B7645" w:rsidRDefault="001B7645" w:rsidP="001B7645">
            <w:pPr>
              <w:pStyle w:val="affff3"/>
              <w:spacing w:line="240" w:lineRule="auto"/>
              <w:jc w:val="both"/>
              <w:rPr>
                <w:sz w:val="24"/>
                <w:szCs w:val="24"/>
              </w:rPr>
            </w:pPr>
            <w:r w:rsidRPr="001B7645">
              <w:rPr>
                <w:sz w:val="24"/>
                <w:szCs w:val="24"/>
              </w:rPr>
              <w:t>«Економічність праці апарату управління»</w:t>
            </w:r>
          </w:p>
        </w:tc>
        <w:tc>
          <w:tcPr>
            <w:tcW w:w="0" w:type="auto"/>
            <w:vAlign w:val="center"/>
          </w:tcPr>
          <w:p w14:paraId="0D84BCF6" w14:textId="77777777" w:rsidR="001B7645" w:rsidRPr="001B7645" w:rsidRDefault="001B7645" w:rsidP="001B7645">
            <w:pPr>
              <w:pStyle w:val="af3"/>
              <w:spacing w:before="0" w:beforeAutospacing="0" w:after="0" w:afterAutospacing="0"/>
              <w:rPr>
                <w:lang w:val="uk-UA"/>
              </w:rPr>
            </w:pPr>
            <m:oMath>
              <m:r>
                <w:rPr>
                  <w:rFonts w:ascii="Cambria Math" w:hAnsi="Cambria Math"/>
                  <w:lang w:val="uk-UA"/>
                </w:rPr>
                <m:t>Е</m:t>
              </m:r>
              <m:r>
                <w:rPr>
                  <w:rFonts w:ascii="Cambria Math" w:hAnsi="Cambria Math"/>
                  <w:vertAlign w:val="subscript"/>
                  <w:lang w:val="uk-UA"/>
                </w:rPr>
                <m:t>ау</m:t>
              </m:r>
              <m:r>
                <w:rPr>
                  <w:rFonts w:ascii="Cambria Math" w:hAnsi="Cambria Math"/>
                  <w:lang w:val="uk-UA"/>
                </w:rPr>
                <m:t xml:space="preserve"> = С</m:t>
              </m:r>
              <m:r>
                <w:rPr>
                  <w:rFonts w:ascii="Cambria Math" w:hAnsi="Cambria Math"/>
                  <w:vertAlign w:val="subscript"/>
                  <w:lang w:val="uk-UA"/>
                </w:rPr>
                <m:t>ау</m:t>
              </m:r>
              <m:r>
                <w:rPr>
                  <w:rFonts w:ascii="Cambria Math" w:hAnsi="Cambria Math"/>
                  <w:lang w:val="uk-UA"/>
                </w:rPr>
                <m:t xml:space="preserve"> / С</m:t>
              </m:r>
              <m:r>
                <w:rPr>
                  <w:rFonts w:ascii="Cambria Math" w:hAnsi="Cambria Math"/>
                  <w:vertAlign w:val="subscript"/>
                  <w:lang w:val="uk-UA"/>
                </w:rPr>
                <m:t>в</m:t>
              </m:r>
            </m:oMath>
            <w:r w:rsidRPr="001B7645">
              <w:rPr>
                <w:lang w:val="uk-UA"/>
              </w:rPr>
              <w:t xml:space="preserve">; </w:t>
            </w:r>
          </w:p>
          <w:p w14:paraId="189ABB4F" w14:textId="3851DA85" w:rsidR="001B7645" w:rsidRPr="001B7645" w:rsidRDefault="001B7645" w:rsidP="001B7645">
            <w:pPr>
              <w:pStyle w:val="affff3"/>
              <w:spacing w:line="240" w:lineRule="auto"/>
              <w:jc w:val="both"/>
              <w:rPr>
                <w:rFonts w:eastAsia="Calibri"/>
                <w:sz w:val="24"/>
                <w:szCs w:val="24"/>
              </w:rPr>
            </w:pPr>
            <m:oMath>
              <m:r>
                <w:rPr>
                  <w:rFonts w:ascii="Cambria Math" w:hAnsi="Cambria Math"/>
                  <w:sz w:val="24"/>
                  <w:szCs w:val="24"/>
                </w:rPr>
                <m:t>Е</m:t>
              </m:r>
              <m:r>
                <w:rPr>
                  <w:rFonts w:ascii="Cambria Math" w:hAnsi="Cambria Math"/>
                  <w:sz w:val="24"/>
                  <w:szCs w:val="24"/>
                  <w:vertAlign w:val="subscript"/>
                </w:rPr>
                <m:t>ау</m:t>
              </m:r>
              <m:r>
                <w:rPr>
                  <w:rFonts w:ascii="Cambria Math" w:hAnsi="Cambria Math"/>
                  <w:sz w:val="24"/>
                  <w:szCs w:val="24"/>
                </w:rPr>
                <m:t xml:space="preserve"> =  Д/(Вадм + Взп)</m:t>
              </m:r>
            </m:oMath>
            <w:r w:rsidRPr="001B7645">
              <w:rPr>
                <w:sz w:val="24"/>
                <w:szCs w:val="24"/>
              </w:rPr>
              <w:t xml:space="preserve"> </w:t>
            </w:r>
          </w:p>
        </w:tc>
        <w:tc>
          <w:tcPr>
            <w:tcW w:w="0" w:type="auto"/>
            <w:vAlign w:val="center"/>
          </w:tcPr>
          <w:p w14:paraId="03107D73" w14:textId="4C3782C3" w:rsidR="001B7645" w:rsidRPr="001B7645" w:rsidRDefault="001B7645" w:rsidP="001B7645">
            <w:pPr>
              <w:pStyle w:val="affff3"/>
              <w:spacing w:line="240" w:lineRule="auto"/>
              <w:jc w:val="both"/>
              <w:rPr>
                <w:sz w:val="24"/>
                <w:szCs w:val="24"/>
              </w:rPr>
            </w:pPr>
            <w:r w:rsidRPr="001B7645">
              <w:rPr>
                <w:sz w:val="24"/>
                <w:szCs w:val="24"/>
              </w:rPr>
              <w:t>0,08</w:t>
            </w:r>
            <w:r>
              <w:rPr>
                <w:sz w:val="24"/>
                <w:szCs w:val="24"/>
              </w:rPr>
              <w:t>4</w:t>
            </w:r>
          </w:p>
        </w:tc>
        <w:tc>
          <w:tcPr>
            <w:tcW w:w="0" w:type="auto"/>
            <w:vAlign w:val="center"/>
          </w:tcPr>
          <w:p w14:paraId="2AA95DA6" w14:textId="071812FE" w:rsidR="001B7645" w:rsidRPr="001B7645" w:rsidRDefault="001B7645" w:rsidP="001B7645">
            <w:pPr>
              <w:pStyle w:val="affff3"/>
              <w:spacing w:line="240" w:lineRule="auto"/>
              <w:jc w:val="both"/>
              <w:rPr>
                <w:sz w:val="24"/>
                <w:szCs w:val="24"/>
              </w:rPr>
            </w:pPr>
            <w:r w:rsidRPr="001B7645">
              <w:rPr>
                <w:sz w:val="24"/>
                <w:szCs w:val="24"/>
              </w:rPr>
              <w:t>0,09</w:t>
            </w:r>
            <w:r>
              <w:rPr>
                <w:sz w:val="24"/>
                <w:szCs w:val="24"/>
              </w:rPr>
              <w:t>3</w:t>
            </w:r>
          </w:p>
        </w:tc>
        <w:tc>
          <w:tcPr>
            <w:tcW w:w="0" w:type="auto"/>
            <w:vAlign w:val="center"/>
          </w:tcPr>
          <w:p w14:paraId="3E7A7DFA" w14:textId="4AE4CE9C" w:rsidR="001B7645" w:rsidRPr="001B7645" w:rsidRDefault="001B7645" w:rsidP="001B7645">
            <w:pPr>
              <w:pStyle w:val="affff3"/>
              <w:spacing w:line="240" w:lineRule="auto"/>
              <w:jc w:val="both"/>
              <w:rPr>
                <w:sz w:val="24"/>
                <w:szCs w:val="24"/>
              </w:rPr>
            </w:pPr>
            <w:r w:rsidRPr="001B7645">
              <w:rPr>
                <w:sz w:val="24"/>
                <w:szCs w:val="24"/>
              </w:rPr>
              <w:t>0,08</w:t>
            </w:r>
            <w:r>
              <w:rPr>
                <w:sz w:val="24"/>
                <w:szCs w:val="24"/>
              </w:rPr>
              <w:t>4</w:t>
            </w:r>
          </w:p>
        </w:tc>
        <w:tc>
          <w:tcPr>
            <w:tcW w:w="0" w:type="auto"/>
            <w:vAlign w:val="center"/>
          </w:tcPr>
          <w:p w14:paraId="048A6E9B" w14:textId="77777777" w:rsidR="001B7645" w:rsidRPr="001B7645" w:rsidRDefault="001B7645" w:rsidP="001B7645">
            <w:pPr>
              <w:pStyle w:val="af3"/>
              <w:spacing w:before="0" w:beforeAutospacing="0" w:after="0" w:afterAutospacing="0"/>
              <w:rPr>
                <w:lang w:val="uk-UA"/>
              </w:rPr>
            </w:pPr>
            <w:r w:rsidRPr="001B7645">
              <w:rPr>
                <w:lang w:val="uk-UA"/>
              </w:rPr>
              <w:t>«</w:t>
            </w:r>
            <w:proofErr w:type="spellStart"/>
            <w:r w:rsidRPr="001B7645">
              <w:rPr>
                <w:lang w:val="uk-UA"/>
              </w:rPr>
              <w:t>С</w:t>
            </w:r>
            <w:r w:rsidRPr="001B7645">
              <w:rPr>
                <w:vertAlign w:val="subscript"/>
                <w:lang w:val="uk-UA"/>
              </w:rPr>
              <w:t>ау</w:t>
            </w:r>
            <w:proofErr w:type="spellEnd"/>
            <w:r w:rsidRPr="001B7645">
              <w:rPr>
                <w:lang w:val="uk-UA"/>
              </w:rPr>
              <w:t xml:space="preserve"> – загальна сума витрат на управління, грн.;</w:t>
            </w:r>
          </w:p>
          <w:p w14:paraId="4DC1EEE0" w14:textId="77777777" w:rsidR="001B7645" w:rsidRPr="001B7645" w:rsidRDefault="001B7645" w:rsidP="001B7645">
            <w:pPr>
              <w:pStyle w:val="af3"/>
              <w:spacing w:before="0" w:beforeAutospacing="0" w:after="0" w:afterAutospacing="0"/>
              <w:rPr>
                <w:lang w:val="uk-UA"/>
              </w:rPr>
            </w:pPr>
            <w:proofErr w:type="spellStart"/>
            <w:r w:rsidRPr="001B7645">
              <w:rPr>
                <w:lang w:val="uk-UA"/>
              </w:rPr>
              <w:t>С</w:t>
            </w:r>
            <w:r w:rsidRPr="001B7645">
              <w:rPr>
                <w:vertAlign w:val="subscript"/>
                <w:lang w:val="uk-UA"/>
              </w:rPr>
              <w:t>в</w:t>
            </w:r>
            <w:proofErr w:type="spellEnd"/>
            <w:r w:rsidRPr="001B7645">
              <w:rPr>
                <w:lang w:val="uk-UA"/>
              </w:rPr>
              <w:t xml:space="preserve"> – сума витрат на виробництво продукції, грн.;</w:t>
            </w:r>
          </w:p>
          <w:p w14:paraId="23F5D48E" w14:textId="77777777" w:rsidR="001B7645" w:rsidRPr="001B7645" w:rsidRDefault="001B7645" w:rsidP="001B7645">
            <w:pPr>
              <w:pStyle w:val="af3"/>
              <w:spacing w:before="0" w:beforeAutospacing="0" w:after="0" w:afterAutospacing="0"/>
              <w:rPr>
                <w:lang w:val="uk-UA"/>
              </w:rPr>
            </w:pPr>
            <w:proofErr w:type="spellStart"/>
            <w:r w:rsidRPr="001B7645">
              <w:rPr>
                <w:lang w:val="uk-UA"/>
              </w:rPr>
              <w:t>В</w:t>
            </w:r>
            <w:r w:rsidRPr="001B7645">
              <w:rPr>
                <w:vertAlign w:val="subscript"/>
                <w:lang w:val="uk-UA"/>
              </w:rPr>
              <w:t>зп</w:t>
            </w:r>
            <w:proofErr w:type="spellEnd"/>
            <w:r w:rsidRPr="001B7645">
              <w:rPr>
                <w:lang w:val="uk-UA"/>
              </w:rPr>
              <w:t xml:space="preserve"> – витрати на заробітну плату, грн.;</w:t>
            </w:r>
          </w:p>
          <w:p w14:paraId="28E80283" w14:textId="77777777" w:rsidR="001B7645" w:rsidRPr="001B7645" w:rsidRDefault="001B7645" w:rsidP="001B7645">
            <w:pPr>
              <w:pStyle w:val="af3"/>
              <w:spacing w:before="0" w:beforeAutospacing="0" w:after="0" w:afterAutospacing="0"/>
              <w:rPr>
                <w:lang w:val="uk-UA"/>
              </w:rPr>
            </w:pPr>
            <w:proofErr w:type="spellStart"/>
            <w:r w:rsidRPr="001B7645">
              <w:rPr>
                <w:lang w:val="uk-UA"/>
              </w:rPr>
              <w:t>В</w:t>
            </w:r>
            <w:r w:rsidRPr="001B7645">
              <w:rPr>
                <w:vertAlign w:val="subscript"/>
                <w:lang w:val="uk-UA"/>
              </w:rPr>
              <w:t>адм</w:t>
            </w:r>
            <w:proofErr w:type="spellEnd"/>
            <w:r w:rsidRPr="001B7645">
              <w:rPr>
                <w:lang w:val="uk-UA"/>
              </w:rPr>
              <w:t xml:space="preserve"> – адміністративні витрати, грн.;</w:t>
            </w:r>
          </w:p>
          <w:p w14:paraId="7C3FB409" w14:textId="67B51489" w:rsidR="001B7645" w:rsidRPr="001B7645" w:rsidRDefault="001B7645" w:rsidP="001B7645">
            <w:pPr>
              <w:pStyle w:val="af3"/>
              <w:spacing w:before="0" w:beforeAutospacing="0" w:after="0" w:afterAutospacing="0"/>
              <w:rPr>
                <w:lang w:val="uk-UA"/>
              </w:rPr>
            </w:pPr>
            <w:r w:rsidRPr="001B7645">
              <w:rPr>
                <w:lang w:val="uk-UA"/>
              </w:rPr>
              <w:t xml:space="preserve">Д – дохід, грн.» </w:t>
            </w:r>
          </w:p>
        </w:tc>
      </w:tr>
      <w:tr w:rsidR="001B7645" w14:paraId="3EA53BC4" w14:textId="77777777" w:rsidTr="001B7645">
        <w:tc>
          <w:tcPr>
            <w:tcW w:w="0" w:type="auto"/>
            <w:vAlign w:val="center"/>
          </w:tcPr>
          <w:p w14:paraId="736511D6" w14:textId="28E1A769" w:rsidR="001B7645" w:rsidRPr="001B7645" w:rsidRDefault="001B7645" w:rsidP="001B7645">
            <w:pPr>
              <w:pStyle w:val="affff3"/>
              <w:spacing w:line="240" w:lineRule="auto"/>
              <w:jc w:val="both"/>
              <w:rPr>
                <w:sz w:val="24"/>
                <w:szCs w:val="24"/>
              </w:rPr>
            </w:pPr>
            <w:r w:rsidRPr="001B7645">
              <w:rPr>
                <w:sz w:val="24"/>
                <w:szCs w:val="24"/>
              </w:rPr>
              <w:t>«Розвиток апарату управління»</w:t>
            </w:r>
          </w:p>
        </w:tc>
        <w:tc>
          <w:tcPr>
            <w:tcW w:w="0" w:type="auto"/>
            <w:vAlign w:val="center"/>
          </w:tcPr>
          <w:p w14:paraId="076A4491" w14:textId="73E0203D" w:rsidR="001B7645" w:rsidRPr="001B7645" w:rsidRDefault="001B7645" w:rsidP="001B7645">
            <w:pPr>
              <w:pStyle w:val="affff3"/>
              <w:spacing w:line="240" w:lineRule="auto"/>
              <w:jc w:val="both"/>
              <w:rPr>
                <w:rFonts w:eastAsia="Calibri"/>
                <w:sz w:val="24"/>
                <w:szCs w:val="24"/>
              </w:rPr>
            </w:pPr>
            <m:oMath>
              <m:r>
                <w:rPr>
                  <w:rFonts w:ascii="Cambria Math" w:hAnsi="Cambria Math"/>
                  <w:sz w:val="24"/>
                  <w:szCs w:val="24"/>
                </w:rPr>
                <m:t>Р</m:t>
              </m:r>
              <m:r>
                <w:rPr>
                  <w:rFonts w:ascii="Cambria Math" w:hAnsi="Cambria Math"/>
                  <w:sz w:val="24"/>
                  <w:szCs w:val="24"/>
                  <w:vertAlign w:val="subscript"/>
                </w:rPr>
                <m:t>ау</m:t>
              </m:r>
              <m:r>
                <w:rPr>
                  <w:rFonts w:ascii="Cambria Math" w:hAnsi="Cambria Math"/>
                  <w:sz w:val="24"/>
                  <w:szCs w:val="24"/>
                </w:rPr>
                <m:t>= (Чпр</m:t>
              </m:r>
              <m:r>
                <w:rPr>
                  <w:rFonts w:ascii="Cambria Math" w:hAnsi="Cambria Math"/>
                  <w:sz w:val="24"/>
                  <w:szCs w:val="24"/>
                  <w:vertAlign w:val="subscript"/>
                </w:rPr>
                <m:t>1</m:t>
              </m:r>
              <m:r>
                <w:rPr>
                  <w:rFonts w:ascii="Cambria Math" w:hAnsi="Cambria Math"/>
                  <w:sz w:val="24"/>
                  <w:szCs w:val="24"/>
                </w:rPr>
                <m:t xml:space="preserve"> + Чпр</m:t>
              </m:r>
              <m:r>
                <w:rPr>
                  <w:rFonts w:ascii="Cambria Math" w:hAnsi="Cambria Math"/>
                  <w:sz w:val="24"/>
                  <w:szCs w:val="24"/>
                  <w:vertAlign w:val="subscript"/>
                </w:rPr>
                <m:t>2</m:t>
              </m:r>
              <m:r>
                <w:rPr>
                  <w:rFonts w:ascii="Cambria Math" w:hAnsi="Cambria Math"/>
                  <w:sz w:val="24"/>
                  <w:szCs w:val="24"/>
                </w:rPr>
                <m:t xml:space="preserve"> + …+ Чпр</m:t>
              </m:r>
              <m:r>
                <w:rPr>
                  <w:rFonts w:ascii="Cambria Math" w:hAnsi="Cambria Math"/>
                  <w:sz w:val="24"/>
                  <w:szCs w:val="24"/>
                  <w:vertAlign w:val="subscript"/>
                </w:rPr>
                <m:t>n</m:t>
              </m:r>
              <m:r>
                <w:rPr>
                  <w:rFonts w:ascii="Cambria Math" w:hAnsi="Cambria Math"/>
                  <w:sz w:val="24"/>
                  <w:szCs w:val="24"/>
                </w:rPr>
                <m:t>)/Чау</m:t>
              </m:r>
            </m:oMath>
            <w:r w:rsidRPr="001B7645">
              <w:rPr>
                <w:sz w:val="24"/>
                <w:szCs w:val="24"/>
              </w:rPr>
              <w:t xml:space="preserve"> </w:t>
            </w:r>
          </w:p>
        </w:tc>
        <w:tc>
          <w:tcPr>
            <w:tcW w:w="0" w:type="auto"/>
            <w:vAlign w:val="center"/>
          </w:tcPr>
          <w:p w14:paraId="12D5320A" w14:textId="70D4CF9C" w:rsidR="001B7645" w:rsidRPr="001B7645" w:rsidRDefault="001B7645" w:rsidP="001B7645">
            <w:pPr>
              <w:pStyle w:val="affff3"/>
              <w:spacing w:line="240" w:lineRule="auto"/>
              <w:jc w:val="both"/>
              <w:rPr>
                <w:sz w:val="24"/>
                <w:szCs w:val="24"/>
              </w:rPr>
            </w:pPr>
            <w:r w:rsidRPr="001B7645">
              <w:rPr>
                <w:sz w:val="24"/>
                <w:szCs w:val="24"/>
              </w:rPr>
              <w:t>0,45</w:t>
            </w:r>
            <w:r>
              <w:rPr>
                <w:sz w:val="24"/>
                <w:szCs w:val="24"/>
              </w:rPr>
              <w:t>9</w:t>
            </w:r>
          </w:p>
        </w:tc>
        <w:tc>
          <w:tcPr>
            <w:tcW w:w="0" w:type="auto"/>
            <w:vAlign w:val="center"/>
          </w:tcPr>
          <w:p w14:paraId="17ED686D" w14:textId="466A2330" w:rsidR="001B7645" w:rsidRPr="001B7645" w:rsidRDefault="001B7645" w:rsidP="001B7645">
            <w:pPr>
              <w:pStyle w:val="affff3"/>
              <w:spacing w:line="240" w:lineRule="auto"/>
              <w:jc w:val="both"/>
              <w:rPr>
                <w:sz w:val="24"/>
                <w:szCs w:val="24"/>
              </w:rPr>
            </w:pPr>
            <w:r w:rsidRPr="001B7645">
              <w:rPr>
                <w:sz w:val="24"/>
                <w:szCs w:val="24"/>
              </w:rPr>
              <w:t>0,38</w:t>
            </w:r>
            <w:r>
              <w:rPr>
                <w:sz w:val="24"/>
                <w:szCs w:val="24"/>
              </w:rPr>
              <w:t>3</w:t>
            </w:r>
          </w:p>
        </w:tc>
        <w:tc>
          <w:tcPr>
            <w:tcW w:w="0" w:type="auto"/>
            <w:vAlign w:val="center"/>
          </w:tcPr>
          <w:p w14:paraId="09CBD952" w14:textId="46D72318" w:rsidR="001B7645" w:rsidRPr="001B7645" w:rsidRDefault="001B7645" w:rsidP="001B7645">
            <w:pPr>
              <w:pStyle w:val="affff3"/>
              <w:spacing w:line="240" w:lineRule="auto"/>
              <w:jc w:val="both"/>
              <w:rPr>
                <w:sz w:val="24"/>
                <w:szCs w:val="24"/>
              </w:rPr>
            </w:pPr>
            <w:r w:rsidRPr="001B7645">
              <w:rPr>
                <w:sz w:val="24"/>
                <w:szCs w:val="24"/>
              </w:rPr>
              <w:t>0,79</w:t>
            </w:r>
            <w:r>
              <w:rPr>
                <w:sz w:val="24"/>
                <w:szCs w:val="24"/>
              </w:rPr>
              <w:t>7</w:t>
            </w:r>
          </w:p>
        </w:tc>
        <w:tc>
          <w:tcPr>
            <w:tcW w:w="0" w:type="auto"/>
            <w:vAlign w:val="center"/>
          </w:tcPr>
          <w:p w14:paraId="4FC865F1" w14:textId="77777777" w:rsidR="001B7645" w:rsidRPr="001B7645" w:rsidRDefault="001B7645" w:rsidP="001B7645">
            <w:pPr>
              <w:pStyle w:val="af3"/>
              <w:spacing w:before="0" w:beforeAutospacing="0" w:after="0" w:afterAutospacing="0"/>
              <w:rPr>
                <w:lang w:val="uk-UA"/>
              </w:rPr>
            </w:pPr>
            <w:r w:rsidRPr="001B7645">
              <w:rPr>
                <w:lang w:val="uk-UA"/>
              </w:rPr>
              <w:t>«</w:t>
            </w:r>
            <w:proofErr w:type="spellStart"/>
            <w:r w:rsidRPr="001B7645">
              <w:rPr>
                <w:lang w:val="uk-UA"/>
              </w:rPr>
              <w:t>Ч</w:t>
            </w:r>
            <w:r w:rsidRPr="001B7645">
              <w:rPr>
                <w:vertAlign w:val="subscript"/>
                <w:lang w:val="uk-UA"/>
              </w:rPr>
              <w:t>пр</w:t>
            </w:r>
            <w:proofErr w:type="spellEnd"/>
            <w:r w:rsidRPr="001B7645">
              <w:rPr>
                <w:vertAlign w:val="subscript"/>
                <w:lang w:val="uk-UA"/>
              </w:rPr>
              <w:t xml:space="preserve"> n</w:t>
            </w:r>
            <w:r w:rsidRPr="001B7645">
              <w:rPr>
                <w:lang w:val="uk-UA"/>
              </w:rPr>
              <w:t xml:space="preserve"> – кількість управлінських кадрів, які пройшли </w:t>
            </w:r>
            <w:proofErr w:type="spellStart"/>
            <w:r w:rsidRPr="001B7645">
              <w:rPr>
                <w:lang w:val="uk-UA"/>
              </w:rPr>
              <w:t>проф</w:t>
            </w:r>
            <w:proofErr w:type="spellEnd"/>
            <w:r w:rsidRPr="001B7645">
              <w:rPr>
                <w:lang w:val="uk-UA"/>
              </w:rPr>
              <w:t xml:space="preserve"> підготовку та підвищення кваліфікації 1, 2, … n-го підрозділу п/п, </w:t>
            </w:r>
            <w:proofErr w:type="spellStart"/>
            <w:r w:rsidRPr="001B7645">
              <w:rPr>
                <w:lang w:val="uk-UA"/>
              </w:rPr>
              <w:t>чол</w:t>
            </w:r>
            <w:proofErr w:type="spellEnd"/>
            <w:r w:rsidRPr="001B7645">
              <w:rPr>
                <w:lang w:val="uk-UA"/>
              </w:rPr>
              <w:t>.;</w:t>
            </w:r>
          </w:p>
          <w:p w14:paraId="6C5CC959" w14:textId="55FBB248" w:rsidR="001B7645" w:rsidRPr="001B7645" w:rsidRDefault="001B7645" w:rsidP="001B7645">
            <w:pPr>
              <w:pStyle w:val="af3"/>
              <w:spacing w:before="0" w:beforeAutospacing="0" w:after="0" w:afterAutospacing="0"/>
              <w:rPr>
                <w:lang w:val="uk-UA"/>
              </w:rPr>
            </w:pPr>
            <w:proofErr w:type="spellStart"/>
            <w:r w:rsidRPr="001B7645">
              <w:rPr>
                <w:lang w:val="uk-UA"/>
              </w:rPr>
              <w:t>Ч</w:t>
            </w:r>
            <w:r w:rsidRPr="001B7645">
              <w:rPr>
                <w:vertAlign w:val="subscript"/>
                <w:lang w:val="uk-UA"/>
              </w:rPr>
              <w:t>ау</w:t>
            </w:r>
            <w:proofErr w:type="spellEnd"/>
            <w:r w:rsidRPr="001B7645">
              <w:rPr>
                <w:lang w:val="uk-UA"/>
              </w:rPr>
              <w:t xml:space="preserve"> – число управлінського персоналу, </w:t>
            </w:r>
            <w:proofErr w:type="spellStart"/>
            <w:r w:rsidRPr="001B7645">
              <w:rPr>
                <w:lang w:val="uk-UA"/>
              </w:rPr>
              <w:t>чол</w:t>
            </w:r>
            <w:proofErr w:type="spellEnd"/>
            <w:r w:rsidRPr="001B7645">
              <w:rPr>
                <w:lang w:val="uk-UA"/>
              </w:rPr>
              <w:t>.»</w:t>
            </w:r>
          </w:p>
        </w:tc>
      </w:tr>
      <w:tr w:rsidR="001B7645" w14:paraId="49A75C5D" w14:textId="77777777" w:rsidTr="001B7645">
        <w:tc>
          <w:tcPr>
            <w:tcW w:w="0" w:type="auto"/>
            <w:vAlign w:val="center"/>
          </w:tcPr>
          <w:p w14:paraId="66AA9F9A" w14:textId="33F344EE" w:rsidR="001B7645" w:rsidRPr="001B7645" w:rsidRDefault="001B7645" w:rsidP="001B7645">
            <w:pPr>
              <w:pStyle w:val="affff3"/>
              <w:spacing w:line="240" w:lineRule="auto"/>
              <w:jc w:val="both"/>
              <w:rPr>
                <w:sz w:val="24"/>
                <w:szCs w:val="24"/>
              </w:rPr>
            </w:pPr>
            <w:r w:rsidRPr="001B7645">
              <w:rPr>
                <w:sz w:val="24"/>
                <w:szCs w:val="24"/>
              </w:rPr>
              <w:t>«Рівень компетентності</w:t>
            </w:r>
          </w:p>
        </w:tc>
        <w:tc>
          <w:tcPr>
            <w:tcW w:w="0" w:type="auto"/>
            <w:vAlign w:val="center"/>
          </w:tcPr>
          <w:p w14:paraId="3AB9D799" w14:textId="16A830F6" w:rsidR="001B7645" w:rsidRPr="001B7645" w:rsidRDefault="001B7645" w:rsidP="001B7645">
            <w:pPr>
              <w:pStyle w:val="affff3"/>
              <w:spacing w:line="240" w:lineRule="auto"/>
              <w:jc w:val="both"/>
              <w:rPr>
                <w:rFonts w:eastAsia="Calibri"/>
                <w:sz w:val="24"/>
                <w:szCs w:val="24"/>
              </w:rPr>
            </w:pPr>
            <m:oMath>
              <m:r>
                <w:rPr>
                  <w:rFonts w:ascii="Cambria Math" w:hAnsi="Cambria Math"/>
                  <w:sz w:val="24"/>
                  <w:szCs w:val="24"/>
                </w:rPr>
                <m:t>Р</m:t>
              </m:r>
              <m:r>
                <w:rPr>
                  <w:rFonts w:ascii="Cambria Math" w:hAnsi="Cambria Math"/>
                  <w:sz w:val="24"/>
                  <w:szCs w:val="24"/>
                  <w:vertAlign w:val="subscript"/>
                </w:rPr>
                <m:t>к</m:t>
              </m:r>
              <m:r>
                <w:rPr>
                  <w:rFonts w:ascii="Cambria Math" w:hAnsi="Cambria Math"/>
                  <w:sz w:val="24"/>
                  <w:szCs w:val="24"/>
                </w:rPr>
                <m:t xml:space="preserve"> =  (Копр*Копр п*Косв )/Чау</m:t>
              </m:r>
            </m:oMath>
            <w:r w:rsidRPr="001B7645">
              <w:rPr>
                <w:sz w:val="24"/>
                <w:szCs w:val="24"/>
              </w:rPr>
              <w:t xml:space="preserve"> </w:t>
            </w:r>
          </w:p>
        </w:tc>
        <w:tc>
          <w:tcPr>
            <w:tcW w:w="0" w:type="auto"/>
            <w:vAlign w:val="center"/>
          </w:tcPr>
          <w:p w14:paraId="0690DDB4" w14:textId="033E2229" w:rsidR="001B7645" w:rsidRPr="001B7645" w:rsidRDefault="001B7645" w:rsidP="001B7645">
            <w:pPr>
              <w:pStyle w:val="affff3"/>
              <w:spacing w:line="240" w:lineRule="auto"/>
              <w:jc w:val="both"/>
              <w:rPr>
                <w:sz w:val="24"/>
                <w:szCs w:val="24"/>
              </w:rPr>
            </w:pPr>
            <w:r w:rsidRPr="001B7645">
              <w:rPr>
                <w:sz w:val="24"/>
                <w:szCs w:val="24"/>
              </w:rPr>
              <w:t>0,9</w:t>
            </w:r>
            <w:r>
              <w:rPr>
                <w:sz w:val="24"/>
                <w:szCs w:val="24"/>
              </w:rPr>
              <w:t>3</w:t>
            </w:r>
          </w:p>
        </w:tc>
        <w:tc>
          <w:tcPr>
            <w:tcW w:w="0" w:type="auto"/>
            <w:vAlign w:val="center"/>
          </w:tcPr>
          <w:p w14:paraId="7E96030D" w14:textId="08673B5A" w:rsidR="001B7645" w:rsidRPr="001B7645" w:rsidRDefault="001B7645" w:rsidP="001B7645">
            <w:pPr>
              <w:pStyle w:val="affff3"/>
              <w:spacing w:line="240" w:lineRule="auto"/>
              <w:jc w:val="both"/>
              <w:rPr>
                <w:sz w:val="24"/>
                <w:szCs w:val="24"/>
              </w:rPr>
            </w:pPr>
            <w:r w:rsidRPr="001B7645">
              <w:rPr>
                <w:sz w:val="24"/>
                <w:szCs w:val="24"/>
              </w:rPr>
              <w:t>0,9</w:t>
            </w:r>
            <w:r>
              <w:rPr>
                <w:sz w:val="24"/>
                <w:szCs w:val="24"/>
              </w:rPr>
              <w:t>2</w:t>
            </w:r>
          </w:p>
        </w:tc>
        <w:tc>
          <w:tcPr>
            <w:tcW w:w="0" w:type="auto"/>
            <w:vAlign w:val="center"/>
          </w:tcPr>
          <w:p w14:paraId="5C00008F" w14:textId="293696FC" w:rsidR="001B7645" w:rsidRPr="001B7645" w:rsidRDefault="001B7645" w:rsidP="001B7645">
            <w:pPr>
              <w:pStyle w:val="affff3"/>
              <w:spacing w:line="240" w:lineRule="auto"/>
              <w:jc w:val="both"/>
              <w:rPr>
                <w:sz w:val="24"/>
                <w:szCs w:val="24"/>
              </w:rPr>
            </w:pPr>
            <w:r w:rsidRPr="001B7645">
              <w:rPr>
                <w:sz w:val="24"/>
                <w:szCs w:val="24"/>
              </w:rPr>
              <w:t>0,9</w:t>
            </w:r>
            <w:r>
              <w:rPr>
                <w:sz w:val="24"/>
                <w:szCs w:val="24"/>
              </w:rPr>
              <w:t>1</w:t>
            </w:r>
          </w:p>
        </w:tc>
        <w:tc>
          <w:tcPr>
            <w:tcW w:w="0" w:type="auto"/>
            <w:vAlign w:val="center"/>
          </w:tcPr>
          <w:p w14:paraId="2CDECE67" w14:textId="77777777" w:rsidR="001B7645" w:rsidRPr="001B7645" w:rsidRDefault="001B7645" w:rsidP="001B7645">
            <w:pPr>
              <w:pStyle w:val="af3"/>
              <w:spacing w:before="0" w:beforeAutospacing="0" w:after="0" w:afterAutospacing="0"/>
              <w:rPr>
                <w:lang w:val="uk-UA"/>
              </w:rPr>
            </w:pPr>
            <w:r w:rsidRPr="001B7645">
              <w:rPr>
                <w:lang w:val="uk-UA"/>
              </w:rPr>
              <w:t>«</w:t>
            </w:r>
            <w:proofErr w:type="spellStart"/>
            <w:r w:rsidRPr="001B7645">
              <w:rPr>
                <w:lang w:val="uk-UA"/>
              </w:rPr>
              <w:t>К</w:t>
            </w:r>
            <w:r w:rsidRPr="001B7645">
              <w:rPr>
                <w:vertAlign w:val="subscript"/>
                <w:lang w:val="uk-UA"/>
              </w:rPr>
              <w:t>опр</w:t>
            </w:r>
            <w:proofErr w:type="spellEnd"/>
            <w:r w:rsidRPr="001B7645">
              <w:rPr>
                <w:vertAlign w:val="subscript"/>
                <w:lang w:val="uk-UA"/>
              </w:rPr>
              <w:t xml:space="preserve"> </w:t>
            </w:r>
            <w:r w:rsidRPr="001B7645">
              <w:rPr>
                <w:lang w:val="uk-UA"/>
              </w:rPr>
              <w:t>– опит праці, р.;</w:t>
            </w:r>
          </w:p>
          <w:p w14:paraId="7AA10388" w14:textId="77777777" w:rsidR="001B7645" w:rsidRPr="001B7645" w:rsidRDefault="001B7645" w:rsidP="001B7645">
            <w:pPr>
              <w:pStyle w:val="af3"/>
              <w:spacing w:before="0" w:beforeAutospacing="0" w:after="0" w:afterAutospacing="0"/>
              <w:rPr>
                <w:lang w:val="uk-UA"/>
              </w:rPr>
            </w:pPr>
            <w:proofErr w:type="spellStart"/>
            <w:r w:rsidRPr="001B7645">
              <w:rPr>
                <w:lang w:val="uk-UA"/>
              </w:rPr>
              <w:t>К</w:t>
            </w:r>
            <w:r w:rsidRPr="001B7645">
              <w:rPr>
                <w:vertAlign w:val="subscript"/>
                <w:lang w:val="uk-UA"/>
              </w:rPr>
              <w:t>опр</w:t>
            </w:r>
            <w:proofErr w:type="spellEnd"/>
            <w:r w:rsidRPr="001B7645">
              <w:rPr>
                <w:vertAlign w:val="subscript"/>
                <w:lang w:val="uk-UA"/>
              </w:rPr>
              <w:t xml:space="preserve"> п</w:t>
            </w:r>
            <w:r w:rsidRPr="001B7645">
              <w:rPr>
                <w:lang w:val="uk-UA"/>
              </w:rPr>
              <w:t xml:space="preserve"> – опит праці на даному підприємстві, р.;</w:t>
            </w:r>
          </w:p>
          <w:p w14:paraId="0E116881" w14:textId="77777777" w:rsidR="001B7645" w:rsidRPr="001B7645" w:rsidRDefault="001B7645" w:rsidP="001B7645">
            <w:pPr>
              <w:pStyle w:val="af3"/>
              <w:spacing w:before="0" w:beforeAutospacing="0" w:after="0" w:afterAutospacing="0"/>
              <w:rPr>
                <w:lang w:val="uk-UA"/>
              </w:rPr>
            </w:pPr>
            <w:proofErr w:type="spellStart"/>
            <w:r w:rsidRPr="001B7645">
              <w:rPr>
                <w:lang w:val="uk-UA"/>
              </w:rPr>
              <w:t>К</w:t>
            </w:r>
            <w:r w:rsidRPr="001B7645">
              <w:rPr>
                <w:vertAlign w:val="subscript"/>
                <w:lang w:val="uk-UA"/>
              </w:rPr>
              <w:t>осв</w:t>
            </w:r>
            <w:proofErr w:type="spellEnd"/>
            <w:r w:rsidRPr="001B7645">
              <w:rPr>
                <w:vertAlign w:val="subscript"/>
                <w:lang w:val="uk-UA"/>
              </w:rPr>
              <w:t xml:space="preserve"> </w:t>
            </w:r>
            <w:r w:rsidRPr="001B7645">
              <w:rPr>
                <w:lang w:val="uk-UA"/>
              </w:rPr>
              <w:t xml:space="preserve">– освітньо-кваліфікаційний рівень, </w:t>
            </w:r>
            <w:proofErr w:type="spellStart"/>
            <w:r w:rsidRPr="001B7645">
              <w:rPr>
                <w:lang w:val="uk-UA"/>
              </w:rPr>
              <w:t>у.од</w:t>
            </w:r>
            <w:proofErr w:type="spellEnd"/>
            <w:r w:rsidRPr="001B7645">
              <w:rPr>
                <w:lang w:val="uk-UA"/>
              </w:rPr>
              <w:t>.;</w:t>
            </w:r>
          </w:p>
          <w:p w14:paraId="07224B17" w14:textId="4CE2C626" w:rsidR="001B7645" w:rsidRPr="001B7645" w:rsidRDefault="001B7645" w:rsidP="001B7645">
            <w:pPr>
              <w:pStyle w:val="af3"/>
              <w:spacing w:before="0" w:beforeAutospacing="0" w:after="0" w:afterAutospacing="0"/>
              <w:rPr>
                <w:lang w:val="uk-UA"/>
              </w:rPr>
            </w:pPr>
            <w:proofErr w:type="spellStart"/>
            <w:r w:rsidRPr="001B7645">
              <w:rPr>
                <w:lang w:val="uk-UA"/>
              </w:rPr>
              <w:t>Ч</w:t>
            </w:r>
            <w:r w:rsidRPr="001B7645">
              <w:rPr>
                <w:vertAlign w:val="subscript"/>
                <w:lang w:val="uk-UA"/>
              </w:rPr>
              <w:t>ау</w:t>
            </w:r>
            <w:proofErr w:type="spellEnd"/>
            <w:r w:rsidRPr="001B7645">
              <w:rPr>
                <w:lang w:val="uk-UA"/>
              </w:rPr>
              <w:t xml:space="preserve"> – число управлінського персоналу, </w:t>
            </w:r>
            <w:proofErr w:type="spellStart"/>
            <w:r w:rsidRPr="001B7645">
              <w:rPr>
                <w:lang w:val="uk-UA"/>
              </w:rPr>
              <w:t>чол</w:t>
            </w:r>
            <w:proofErr w:type="spellEnd"/>
            <w:r w:rsidRPr="001B7645">
              <w:rPr>
                <w:lang w:val="uk-UA"/>
              </w:rPr>
              <w:t>.»</w:t>
            </w:r>
          </w:p>
        </w:tc>
      </w:tr>
      <w:tr w:rsidR="001B7645" w14:paraId="75AA29C5" w14:textId="77777777" w:rsidTr="001B7645">
        <w:tc>
          <w:tcPr>
            <w:tcW w:w="0" w:type="auto"/>
            <w:vAlign w:val="center"/>
          </w:tcPr>
          <w:p w14:paraId="348F3FAA" w14:textId="7084F71F" w:rsidR="001B7645" w:rsidRPr="001B7645" w:rsidRDefault="001B7645" w:rsidP="001B7645">
            <w:pPr>
              <w:pStyle w:val="affff3"/>
              <w:spacing w:line="240" w:lineRule="auto"/>
              <w:jc w:val="both"/>
              <w:rPr>
                <w:sz w:val="24"/>
                <w:szCs w:val="24"/>
              </w:rPr>
            </w:pPr>
            <w:r w:rsidRPr="001B7645">
              <w:rPr>
                <w:sz w:val="24"/>
                <w:szCs w:val="24"/>
              </w:rPr>
              <w:t xml:space="preserve">«Коефіцієнт порушень ритмічності </w:t>
            </w:r>
            <w:proofErr w:type="spellStart"/>
            <w:r w:rsidRPr="001B7645">
              <w:rPr>
                <w:sz w:val="24"/>
                <w:szCs w:val="24"/>
              </w:rPr>
              <w:t>управл</w:t>
            </w:r>
            <w:proofErr w:type="spellEnd"/>
            <w:r w:rsidRPr="001B7645">
              <w:rPr>
                <w:sz w:val="24"/>
                <w:szCs w:val="24"/>
              </w:rPr>
              <w:t>. циклу»</w:t>
            </w:r>
          </w:p>
        </w:tc>
        <w:tc>
          <w:tcPr>
            <w:tcW w:w="0" w:type="auto"/>
            <w:vAlign w:val="center"/>
          </w:tcPr>
          <w:p w14:paraId="768A3B77" w14:textId="380942CB" w:rsidR="001B7645" w:rsidRPr="001B7645" w:rsidRDefault="001B7645" w:rsidP="001B7645">
            <w:pPr>
              <w:pStyle w:val="affff3"/>
              <w:spacing w:line="240" w:lineRule="auto"/>
              <w:jc w:val="both"/>
              <w:rPr>
                <w:rFonts w:eastAsia="Calibri"/>
                <w:sz w:val="24"/>
                <w:szCs w:val="24"/>
              </w:rPr>
            </w:pPr>
            <m:oMathPara>
              <m:oMath>
                <m:r>
                  <w:rPr>
                    <w:rFonts w:ascii="Cambria Math" w:hAnsi="Cambria Math"/>
                    <w:sz w:val="24"/>
                    <w:szCs w:val="24"/>
                  </w:rPr>
                  <m:t>К</m:t>
                </m:r>
                <m:r>
                  <w:rPr>
                    <w:rFonts w:ascii="Cambria Math" w:hAnsi="Cambria Math"/>
                    <w:sz w:val="24"/>
                    <w:szCs w:val="24"/>
                    <w:vertAlign w:val="subscript"/>
                  </w:rPr>
                  <m:t>пуц</m:t>
                </m:r>
                <m:r>
                  <w:rPr>
                    <w:rFonts w:ascii="Cambria Math" w:hAnsi="Cambria Math"/>
                    <w:sz w:val="24"/>
                    <w:szCs w:val="24"/>
                  </w:rPr>
                  <m:t xml:space="preserve"> = В / Т</m:t>
                </m:r>
              </m:oMath>
            </m:oMathPara>
          </w:p>
        </w:tc>
        <w:tc>
          <w:tcPr>
            <w:tcW w:w="0" w:type="auto"/>
            <w:vAlign w:val="center"/>
          </w:tcPr>
          <w:p w14:paraId="301834D9" w14:textId="0F419ADA" w:rsidR="001B7645" w:rsidRPr="001B7645" w:rsidRDefault="001B7645" w:rsidP="001B7645">
            <w:pPr>
              <w:pStyle w:val="affff3"/>
              <w:spacing w:line="240" w:lineRule="auto"/>
              <w:jc w:val="both"/>
              <w:rPr>
                <w:sz w:val="24"/>
                <w:szCs w:val="24"/>
              </w:rPr>
            </w:pPr>
            <w:r w:rsidRPr="001B7645">
              <w:rPr>
                <w:sz w:val="24"/>
                <w:szCs w:val="24"/>
              </w:rPr>
              <w:t>0,03</w:t>
            </w:r>
            <w:r>
              <w:rPr>
                <w:sz w:val="24"/>
                <w:szCs w:val="24"/>
              </w:rPr>
              <w:t>3</w:t>
            </w:r>
          </w:p>
        </w:tc>
        <w:tc>
          <w:tcPr>
            <w:tcW w:w="0" w:type="auto"/>
            <w:vAlign w:val="center"/>
          </w:tcPr>
          <w:p w14:paraId="2BB042F9" w14:textId="062B63C3" w:rsidR="001B7645" w:rsidRPr="001B7645" w:rsidRDefault="001B7645" w:rsidP="001B7645">
            <w:pPr>
              <w:pStyle w:val="affff3"/>
              <w:spacing w:line="240" w:lineRule="auto"/>
              <w:jc w:val="both"/>
              <w:rPr>
                <w:sz w:val="24"/>
                <w:szCs w:val="24"/>
              </w:rPr>
            </w:pPr>
            <w:r w:rsidRPr="001B7645">
              <w:rPr>
                <w:sz w:val="24"/>
                <w:szCs w:val="24"/>
              </w:rPr>
              <w:t>0,03</w:t>
            </w:r>
            <w:r>
              <w:rPr>
                <w:sz w:val="24"/>
                <w:szCs w:val="24"/>
              </w:rPr>
              <w:t>1</w:t>
            </w:r>
          </w:p>
        </w:tc>
        <w:tc>
          <w:tcPr>
            <w:tcW w:w="0" w:type="auto"/>
            <w:vAlign w:val="center"/>
          </w:tcPr>
          <w:p w14:paraId="240611A4" w14:textId="7171D5DA" w:rsidR="001B7645" w:rsidRPr="001B7645" w:rsidRDefault="001B7645" w:rsidP="001B7645">
            <w:pPr>
              <w:pStyle w:val="affff3"/>
              <w:spacing w:line="240" w:lineRule="auto"/>
              <w:jc w:val="both"/>
              <w:rPr>
                <w:sz w:val="24"/>
                <w:szCs w:val="24"/>
              </w:rPr>
            </w:pPr>
            <w:r w:rsidRPr="001B7645">
              <w:rPr>
                <w:sz w:val="24"/>
                <w:szCs w:val="24"/>
              </w:rPr>
              <w:t>0,03</w:t>
            </w:r>
            <w:r>
              <w:rPr>
                <w:sz w:val="24"/>
                <w:szCs w:val="24"/>
              </w:rPr>
              <w:t>1</w:t>
            </w:r>
          </w:p>
        </w:tc>
        <w:tc>
          <w:tcPr>
            <w:tcW w:w="0" w:type="auto"/>
            <w:vAlign w:val="center"/>
          </w:tcPr>
          <w:p w14:paraId="5AAB1B01" w14:textId="77777777" w:rsidR="001B7645" w:rsidRPr="001B7645" w:rsidRDefault="001B7645" w:rsidP="001B7645">
            <w:pPr>
              <w:pStyle w:val="af3"/>
              <w:spacing w:before="0" w:beforeAutospacing="0" w:after="0" w:afterAutospacing="0"/>
              <w:rPr>
                <w:lang w:val="uk-UA"/>
              </w:rPr>
            </w:pPr>
            <w:r w:rsidRPr="001B7645">
              <w:rPr>
                <w:lang w:val="uk-UA"/>
              </w:rPr>
              <w:t>«В – денні відхилення від запланованої кількості робот, год.;</w:t>
            </w:r>
          </w:p>
          <w:p w14:paraId="17DF897C" w14:textId="7137DF76" w:rsidR="001B7645" w:rsidRPr="001B7645" w:rsidRDefault="001B7645" w:rsidP="001B7645">
            <w:pPr>
              <w:pStyle w:val="af3"/>
              <w:spacing w:before="0" w:beforeAutospacing="0" w:after="0" w:afterAutospacing="0"/>
              <w:rPr>
                <w:lang w:val="uk-UA"/>
              </w:rPr>
            </w:pPr>
            <w:r w:rsidRPr="001B7645">
              <w:rPr>
                <w:lang w:val="uk-UA"/>
              </w:rPr>
              <w:t>Т – нормативна кількість часів праці, год.»</w:t>
            </w:r>
          </w:p>
        </w:tc>
      </w:tr>
      <w:tr w:rsidR="001B7645" w14:paraId="068B8E51" w14:textId="77777777" w:rsidTr="001B7645">
        <w:tc>
          <w:tcPr>
            <w:tcW w:w="0" w:type="auto"/>
            <w:vAlign w:val="center"/>
          </w:tcPr>
          <w:p w14:paraId="1C114E99" w14:textId="07849381" w:rsidR="001B7645" w:rsidRPr="001B7645" w:rsidRDefault="001B7645" w:rsidP="001B7645">
            <w:pPr>
              <w:pStyle w:val="affff3"/>
              <w:spacing w:line="240" w:lineRule="auto"/>
              <w:jc w:val="both"/>
              <w:rPr>
                <w:sz w:val="24"/>
                <w:szCs w:val="24"/>
              </w:rPr>
            </w:pPr>
            <w:r w:rsidRPr="001B7645">
              <w:rPr>
                <w:sz w:val="24"/>
                <w:szCs w:val="24"/>
              </w:rPr>
              <w:t xml:space="preserve"> «Коефіцієнт безперервності праці апарату управління»</w:t>
            </w:r>
          </w:p>
        </w:tc>
        <w:tc>
          <w:tcPr>
            <w:tcW w:w="0" w:type="auto"/>
            <w:vAlign w:val="center"/>
          </w:tcPr>
          <w:p w14:paraId="041B630E" w14:textId="77777777" w:rsidR="001B7645" w:rsidRPr="001B7645" w:rsidRDefault="001B7645" w:rsidP="001B7645">
            <w:pPr>
              <w:pStyle w:val="af3"/>
              <w:spacing w:before="0" w:beforeAutospacing="0" w:after="0" w:afterAutospacing="0"/>
              <w:rPr>
                <w:rFonts w:ascii="Cambria Math" w:hAnsi="Cambria Math"/>
                <w:lang w:val="uk-UA"/>
                <w:oMath/>
              </w:rPr>
            </w:pPr>
            <m:oMathPara>
              <m:oMath>
                <m:r>
                  <w:rPr>
                    <w:rFonts w:ascii="Cambria Math" w:hAnsi="Cambria Math"/>
                    <w:lang w:val="uk-UA"/>
                  </w:rPr>
                  <m:t>К</m:t>
                </m:r>
                <m:r>
                  <w:rPr>
                    <w:rFonts w:ascii="Cambria Math" w:hAnsi="Cambria Math"/>
                    <w:vertAlign w:val="subscript"/>
                    <w:lang w:val="uk-UA"/>
                  </w:rPr>
                  <m:t>б ау</m:t>
                </m:r>
                <m:r>
                  <w:rPr>
                    <w:rFonts w:ascii="Cambria Math" w:hAnsi="Cambria Math"/>
                    <w:lang w:val="uk-UA"/>
                  </w:rPr>
                  <m:t xml:space="preserve"> = </m:t>
                </m:r>
                <m:r>
                  <w:rPr>
                    <w:rFonts w:ascii="Cambria Math" w:hAnsi="Cambria Math"/>
                    <w:lang w:val="en-US"/>
                  </w:rPr>
                  <m:t>t</m:t>
                </m:r>
                <m:r>
                  <w:rPr>
                    <w:rFonts w:ascii="Cambria Math" w:hAnsi="Cambria Math"/>
                    <w:vertAlign w:val="subscript"/>
                    <w:lang w:val="uk-UA"/>
                  </w:rPr>
                  <m:t>пер</m:t>
                </m:r>
                <m:r>
                  <w:rPr>
                    <w:rFonts w:ascii="Cambria Math" w:hAnsi="Cambria Math"/>
                    <w:lang w:val="uk-UA"/>
                  </w:rPr>
                  <m:t xml:space="preserve"> / Т</m:t>
                </m:r>
                <m:r>
                  <w:rPr>
                    <w:rFonts w:ascii="Cambria Math" w:hAnsi="Cambria Math"/>
                    <w:vertAlign w:val="subscript"/>
                    <w:lang w:val="uk-UA"/>
                  </w:rPr>
                  <m:t>підр</m:t>
                </m:r>
              </m:oMath>
            </m:oMathPara>
          </w:p>
          <w:p w14:paraId="29B3C37D" w14:textId="77777777" w:rsidR="001B7645" w:rsidRPr="001B7645" w:rsidRDefault="001B7645" w:rsidP="001B7645">
            <w:pPr>
              <w:pStyle w:val="af3"/>
              <w:spacing w:before="0" w:beforeAutospacing="0" w:after="0" w:afterAutospacing="0"/>
              <w:rPr>
                <w:lang w:val="uk-UA"/>
              </w:rPr>
            </w:pPr>
          </w:p>
          <w:p w14:paraId="5F0109F0" w14:textId="77777777" w:rsidR="001B7645" w:rsidRPr="001B7645" w:rsidRDefault="001B7645" w:rsidP="001B7645">
            <w:pPr>
              <w:pStyle w:val="affff3"/>
              <w:spacing w:line="240" w:lineRule="auto"/>
              <w:jc w:val="both"/>
              <w:rPr>
                <w:rFonts w:eastAsia="Calibri"/>
                <w:sz w:val="24"/>
                <w:szCs w:val="24"/>
              </w:rPr>
            </w:pPr>
          </w:p>
        </w:tc>
        <w:tc>
          <w:tcPr>
            <w:tcW w:w="0" w:type="auto"/>
            <w:vAlign w:val="center"/>
          </w:tcPr>
          <w:p w14:paraId="45E72B88" w14:textId="02C7D832" w:rsidR="001B7645" w:rsidRPr="001B7645" w:rsidRDefault="001B7645" w:rsidP="001B7645">
            <w:pPr>
              <w:pStyle w:val="affff3"/>
              <w:spacing w:line="240" w:lineRule="auto"/>
              <w:jc w:val="both"/>
              <w:rPr>
                <w:sz w:val="24"/>
                <w:szCs w:val="24"/>
              </w:rPr>
            </w:pPr>
            <w:r w:rsidRPr="001B7645">
              <w:rPr>
                <w:sz w:val="24"/>
                <w:szCs w:val="24"/>
              </w:rPr>
              <w:t>0,8</w:t>
            </w:r>
            <w:r>
              <w:rPr>
                <w:sz w:val="24"/>
                <w:szCs w:val="24"/>
              </w:rPr>
              <w:t>2</w:t>
            </w:r>
          </w:p>
        </w:tc>
        <w:tc>
          <w:tcPr>
            <w:tcW w:w="0" w:type="auto"/>
            <w:vAlign w:val="center"/>
          </w:tcPr>
          <w:p w14:paraId="507DD719" w14:textId="596D40CA" w:rsidR="001B7645" w:rsidRPr="001B7645" w:rsidRDefault="001B7645" w:rsidP="001B7645">
            <w:pPr>
              <w:pStyle w:val="affff3"/>
              <w:spacing w:line="240" w:lineRule="auto"/>
              <w:jc w:val="both"/>
              <w:rPr>
                <w:sz w:val="24"/>
                <w:szCs w:val="24"/>
              </w:rPr>
            </w:pPr>
            <w:r w:rsidRPr="001B7645">
              <w:rPr>
                <w:sz w:val="24"/>
                <w:szCs w:val="24"/>
              </w:rPr>
              <w:t>0,8</w:t>
            </w:r>
            <w:r>
              <w:rPr>
                <w:sz w:val="24"/>
                <w:szCs w:val="24"/>
              </w:rPr>
              <w:t>1</w:t>
            </w:r>
          </w:p>
        </w:tc>
        <w:tc>
          <w:tcPr>
            <w:tcW w:w="0" w:type="auto"/>
            <w:vAlign w:val="center"/>
          </w:tcPr>
          <w:p w14:paraId="06B1B9FE" w14:textId="46E7D722" w:rsidR="001B7645" w:rsidRPr="001B7645" w:rsidRDefault="001B7645" w:rsidP="001B7645">
            <w:pPr>
              <w:pStyle w:val="affff3"/>
              <w:spacing w:line="240" w:lineRule="auto"/>
              <w:jc w:val="both"/>
              <w:rPr>
                <w:sz w:val="24"/>
                <w:szCs w:val="24"/>
              </w:rPr>
            </w:pPr>
            <w:r w:rsidRPr="001B7645">
              <w:rPr>
                <w:sz w:val="24"/>
                <w:szCs w:val="24"/>
              </w:rPr>
              <w:t>0,8</w:t>
            </w:r>
            <w:r>
              <w:rPr>
                <w:sz w:val="24"/>
                <w:szCs w:val="24"/>
              </w:rPr>
              <w:t>1</w:t>
            </w:r>
          </w:p>
        </w:tc>
        <w:tc>
          <w:tcPr>
            <w:tcW w:w="0" w:type="auto"/>
            <w:vAlign w:val="center"/>
          </w:tcPr>
          <w:p w14:paraId="33250FE4" w14:textId="77777777" w:rsidR="001B7645" w:rsidRPr="001B7645" w:rsidRDefault="001B7645" w:rsidP="001B7645">
            <w:pPr>
              <w:pStyle w:val="af3"/>
              <w:spacing w:before="0" w:beforeAutospacing="0" w:after="0" w:afterAutospacing="0"/>
              <w:rPr>
                <w:lang w:val="uk-UA"/>
              </w:rPr>
            </w:pPr>
            <w:r w:rsidRPr="001B7645">
              <w:rPr>
                <w:lang w:val="uk-UA"/>
              </w:rPr>
              <w:t>«</w:t>
            </w:r>
            <w:r w:rsidRPr="001B7645">
              <w:rPr>
                <w:lang w:val="en-US"/>
              </w:rPr>
              <w:t>t</w:t>
            </w:r>
            <w:r w:rsidRPr="001B7645">
              <w:rPr>
                <w:vertAlign w:val="subscript"/>
                <w:lang w:val="uk-UA"/>
              </w:rPr>
              <w:t>пер</w:t>
            </w:r>
            <w:r w:rsidRPr="001B7645">
              <w:rPr>
                <w:lang w:val="uk-UA"/>
              </w:rPr>
              <w:t xml:space="preserve"> – загальний час перерв, зафіксований в </w:t>
            </w:r>
            <w:proofErr w:type="spellStart"/>
            <w:r w:rsidRPr="001B7645">
              <w:rPr>
                <w:lang w:val="uk-UA"/>
              </w:rPr>
              <w:t>апараті</w:t>
            </w:r>
            <w:proofErr w:type="spellEnd"/>
            <w:r w:rsidRPr="001B7645">
              <w:rPr>
                <w:lang w:val="uk-UA"/>
              </w:rPr>
              <w:t xml:space="preserve"> управління, год.;</w:t>
            </w:r>
          </w:p>
          <w:p w14:paraId="6B390BEE" w14:textId="2FDF7E69" w:rsidR="001B7645" w:rsidRPr="001B7645" w:rsidRDefault="001B7645" w:rsidP="001B7645">
            <w:pPr>
              <w:pStyle w:val="af3"/>
              <w:spacing w:before="0" w:beforeAutospacing="0" w:after="0" w:afterAutospacing="0"/>
              <w:rPr>
                <w:lang w:val="uk-UA"/>
              </w:rPr>
            </w:pPr>
            <w:proofErr w:type="spellStart"/>
            <w:r w:rsidRPr="001B7645">
              <w:rPr>
                <w:lang w:val="uk-UA"/>
              </w:rPr>
              <w:t>Т</w:t>
            </w:r>
            <w:r w:rsidRPr="001B7645">
              <w:rPr>
                <w:vertAlign w:val="subscript"/>
                <w:lang w:val="uk-UA"/>
              </w:rPr>
              <w:t>підр</w:t>
            </w:r>
            <w:proofErr w:type="spellEnd"/>
            <w:r w:rsidRPr="001B7645">
              <w:rPr>
                <w:lang w:val="uk-UA"/>
              </w:rPr>
              <w:t xml:space="preserve"> – трудомісткість управлінських робот по підрозділам, год./грн.»</w:t>
            </w:r>
          </w:p>
        </w:tc>
      </w:tr>
      <w:tr w:rsidR="001B7645" w14:paraId="7C9081B9" w14:textId="77777777" w:rsidTr="001B7645">
        <w:tc>
          <w:tcPr>
            <w:tcW w:w="0" w:type="auto"/>
            <w:vAlign w:val="center"/>
          </w:tcPr>
          <w:p w14:paraId="32DF7FC9" w14:textId="2C016128" w:rsidR="001B7645" w:rsidRPr="001B7645" w:rsidRDefault="001B7645" w:rsidP="001B7645">
            <w:pPr>
              <w:pStyle w:val="affff3"/>
              <w:spacing w:line="240" w:lineRule="auto"/>
              <w:jc w:val="both"/>
              <w:rPr>
                <w:sz w:val="24"/>
                <w:szCs w:val="24"/>
              </w:rPr>
            </w:pPr>
            <w:r w:rsidRPr="001B7645">
              <w:rPr>
                <w:sz w:val="24"/>
                <w:szCs w:val="24"/>
              </w:rPr>
              <w:t>«Коефіцієнт ефективного використання робочого часу»</w:t>
            </w:r>
          </w:p>
        </w:tc>
        <w:tc>
          <w:tcPr>
            <w:tcW w:w="0" w:type="auto"/>
            <w:vAlign w:val="center"/>
          </w:tcPr>
          <w:p w14:paraId="43360B00" w14:textId="4BF8FB4B" w:rsidR="001B7645" w:rsidRPr="001B7645" w:rsidRDefault="001B7645" w:rsidP="001B7645">
            <w:pPr>
              <w:pStyle w:val="affff3"/>
              <w:spacing w:line="240" w:lineRule="auto"/>
              <w:jc w:val="both"/>
              <w:rPr>
                <w:rFonts w:eastAsia="Calibri"/>
                <w:sz w:val="24"/>
                <w:szCs w:val="24"/>
              </w:rPr>
            </w:pPr>
            <m:oMath>
              <m:r>
                <w:rPr>
                  <w:rFonts w:ascii="Cambria Math" w:hAnsi="Cambria Math"/>
                  <w:sz w:val="24"/>
                  <w:szCs w:val="24"/>
                </w:rPr>
                <m:t>К</m:t>
              </m:r>
              <m:r>
                <w:rPr>
                  <w:rFonts w:ascii="Cambria Math" w:hAnsi="Cambria Math"/>
                  <w:sz w:val="24"/>
                  <w:szCs w:val="24"/>
                  <w:vertAlign w:val="subscript"/>
                </w:rPr>
                <m:t>е рч</m:t>
              </m:r>
              <m:r>
                <w:rPr>
                  <w:rFonts w:ascii="Cambria Math" w:hAnsi="Cambria Math"/>
                  <w:sz w:val="24"/>
                  <w:szCs w:val="24"/>
                </w:rPr>
                <m:t xml:space="preserve"> = Т</m:t>
              </m:r>
              <m:r>
                <w:rPr>
                  <w:rFonts w:ascii="Cambria Math" w:hAnsi="Cambria Math"/>
                  <w:sz w:val="24"/>
                  <w:szCs w:val="24"/>
                  <w:vertAlign w:val="subscript"/>
                </w:rPr>
                <m:t>відпр</m:t>
              </m:r>
              <m:r>
                <w:rPr>
                  <w:rFonts w:ascii="Cambria Math" w:hAnsi="Cambria Math"/>
                  <w:sz w:val="24"/>
                  <w:szCs w:val="24"/>
                </w:rPr>
                <m:t xml:space="preserve"> / Т</m:t>
              </m:r>
              <m:r>
                <w:rPr>
                  <w:rFonts w:ascii="Cambria Math" w:hAnsi="Cambria Math"/>
                  <w:sz w:val="24"/>
                  <w:szCs w:val="24"/>
                  <w:vertAlign w:val="subscript"/>
                </w:rPr>
                <m:t xml:space="preserve">max </m:t>
              </m:r>
            </m:oMath>
            <w:r w:rsidRPr="001B7645">
              <w:rPr>
                <w:sz w:val="24"/>
                <w:szCs w:val="24"/>
              </w:rPr>
              <w:t xml:space="preserve"> </w:t>
            </w:r>
          </w:p>
        </w:tc>
        <w:tc>
          <w:tcPr>
            <w:tcW w:w="0" w:type="auto"/>
            <w:vAlign w:val="center"/>
          </w:tcPr>
          <w:p w14:paraId="0B50D5B2" w14:textId="54A88D27" w:rsidR="001B7645" w:rsidRPr="001B7645" w:rsidRDefault="001B7645" w:rsidP="001B7645">
            <w:pPr>
              <w:pStyle w:val="affff3"/>
              <w:spacing w:line="240" w:lineRule="auto"/>
              <w:jc w:val="both"/>
              <w:rPr>
                <w:sz w:val="24"/>
                <w:szCs w:val="24"/>
              </w:rPr>
            </w:pPr>
            <w:r w:rsidRPr="001B7645">
              <w:rPr>
                <w:sz w:val="24"/>
                <w:szCs w:val="24"/>
              </w:rPr>
              <w:t>0,8</w:t>
            </w:r>
            <w:r>
              <w:rPr>
                <w:sz w:val="24"/>
                <w:szCs w:val="24"/>
              </w:rPr>
              <w:t>7</w:t>
            </w:r>
          </w:p>
        </w:tc>
        <w:tc>
          <w:tcPr>
            <w:tcW w:w="0" w:type="auto"/>
            <w:vAlign w:val="center"/>
          </w:tcPr>
          <w:p w14:paraId="3722C736" w14:textId="551AA1B9" w:rsidR="001B7645" w:rsidRPr="001B7645" w:rsidRDefault="001B7645" w:rsidP="001B7645">
            <w:pPr>
              <w:pStyle w:val="affff3"/>
              <w:spacing w:line="240" w:lineRule="auto"/>
              <w:jc w:val="both"/>
              <w:rPr>
                <w:sz w:val="24"/>
                <w:szCs w:val="24"/>
              </w:rPr>
            </w:pPr>
            <w:r w:rsidRPr="001B7645">
              <w:rPr>
                <w:sz w:val="24"/>
                <w:szCs w:val="24"/>
              </w:rPr>
              <w:t>0,8</w:t>
            </w:r>
            <w:r>
              <w:rPr>
                <w:sz w:val="24"/>
                <w:szCs w:val="24"/>
              </w:rPr>
              <w:t>7</w:t>
            </w:r>
          </w:p>
        </w:tc>
        <w:tc>
          <w:tcPr>
            <w:tcW w:w="0" w:type="auto"/>
            <w:vAlign w:val="center"/>
          </w:tcPr>
          <w:p w14:paraId="4C412946" w14:textId="18636E09" w:rsidR="001B7645" w:rsidRPr="001B7645" w:rsidRDefault="001B7645" w:rsidP="001B7645">
            <w:pPr>
              <w:pStyle w:val="affff3"/>
              <w:spacing w:line="240" w:lineRule="auto"/>
              <w:jc w:val="both"/>
              <w:rPr>
                <w:sz w:val="24"/>
                <w:szCs w:val="24"/>
              </w:rPr>
            </w:pPr>
            <w:r w:rsidRPr="001B7645">
              <w:rPr>
                <w:sz w:val="24"/>
                <w:szCs w:val="24"/>
              </w:rPr>
              <w:t>0,8</w:t>
            </w:r>
            <w:r>
              <w:rPr>
                <w:sz w:val="24"/>
                <w:szCs w:val="24"/>
              </w:rPr>
              <w:t>8</w:t>
            </w:r>
          </w:p>
        </w:tc>
        <w:tc>
          <w:tcPr>
            <w:tcW w:w="0" w:type="auto"/>
            <w:vAlign w:val="center"/>
          </w:tcPr>
          <w:p w14:paraId="1F0335D9" w14:textId="77777777" w:rsidR="001B7645" w:rsidRPr="001B7645" w:rsidRDefault="001B7645" w:rsidP="001B7645">
            <w:pPr>
              <w:pStyle w:val="af3"/>
              <w:spacing w:before="0" w:beforeAutospacing="0" w:after="0" w:afterAutospacing="0"/>
              <w:rPr>
                <w:lang w:val="uk-UA"/>
              </w:rPr>
            </w:pPr>
            <w:r w:rsidRPr="001B7645">
              <w:rPr>
                <w:lang w:val="uk-UA"/>
              </w:rPr>
              <w:t>«</w:t>
            </w:r>
            <w:proofErr w:type="spellStart"/>
            <w:r w:rsidRPr="001B7645">
              <w:rPr>
                <w:lang w:val="uk-UA"/>
              </w:rPr>
              <w:t>Т</w:t>
            </w:r>
            <w:r w:rsidRPr="001B7645">
              <w:rPr>
                <w:vertAlign w:val="subscript"/>
                <w:lang w:val="uk-UA"/>
              </w:rPr>
              <w:t>відпр</w:t>
            </w:r>
            <w:proofErr w:type="spellEnd"/>
            <w:r w:rsidRPr="001B7645">
              <w:rPr>
                <w:lang w:val="uk-UA"/>
              </w:rPr>
              <w:t xml:space="preserve"> – відпрацьований фонд робочого часу, год.;</w:t>
            </w:r>
          </w:p>
          <w:p w14:paraId="7AD94748" w14:textId="59358E83" w:rsidR="001B7645" w:rsidRPr="001B7645" w:rsidRDefault="001B7645" w:rsidP="001B7645">
            <w:pPr>
              <w:pStyle w:val="af3"/>
              <w:spacing w:before="0" w:beforeAutospacing="0" w:after="0" w:afterAutospacing="0"/>
              <w:rPr>
                <w:lang w:val="uk-UA"/>
              </w:rPr>
            </w:pPr>
            <w:proofErr w:type="spellStart"/>
            <w:r w:rsidRPr="001B7645">
              <w:rPr>
                <w:lang w:val="uk-UA"/>
              </w:rPr>
              <w:t>Т</w:t>
            </w:r>
            <w:r w:rsidRPr="001B7645">
              <w:rPr>
                <w:vertAlign w:val="subscript"/>
                <w:lang w:val="uk-UA"/>
              </w:rPr>
              <w:t>max</w:t>
            </w:r>
            <w:proofErr w:type="spellEnd"/>
            <w:r w:rsidRPr="001B7645">
              <w:rPr>
                <w:lang w:val="uk-UA"/>
              </w:rPr>
              <w:t xml:space="preserve"> – максимально можливий фонд робочого часу, год.»</w:t>
            </w:r>
          </w:p>
        </w:tc>
      </w:tr>
    </w:tbl>
    <w:p w14:paraId="26265E18" w14:textId="77777777" w:rsidR="001B7645" w:rsidRPr="001B7645" w:rsidRDefault="001B7645" w:rsidP="008D6A12">
      <w:pPr>
        <w:pStyle w:val="affff3"/>
        <w:spacing w:line="360" w:lineRule="auto"/>
        <w:ind w:firstLine="709"/>
        <w:jc w:val="both"/>
        <w:rPr>
          <w:rFonts w:eastAsia="Calibri"/>
          <w:szCs w:val="28"/>
          <w:lang w:eastAsia="en-US"/>
        </w:rPr>
      </w:pPr>
    </w:p>
    <w:p w14:paraId="533AAE40" w14:textId="00EAE4DE" w:rsidR="008D6A12" w:rsidRDefault="008D6A12" w:rsidP="008D6A12">
      <w:pPr>
        <w:tabs>
          <w:tab w:val="left" w:pos="8085"/>
        </w:tabs>
        <w:spacing w:line="360" w:lineRule="auto"/>
        <w:ind w:firstLine="709"/>
        <w:jc w:val="both"/>
        <w:rPr>
          <w:sz w:val="28"/>
          <w:szCs w:val="28"/>
        </w:rPr>
      </w:pPr>
      <w:r>
        <w:rPr>
          <w:sz w:val="28"/>
          <w:szCs w:val="28"/>
        </w:rPr>
        <w:t xml:space="preserve">Загальна </w:t>
      </w:r>
      <w:r w:rsidRPr="008D6A12">
        <w:rPr>
          <w:sz w:val="28"/>
          <w:szCs w:val="28"/>
        </w:rPr>
        <w:t>характеристика основних показників оцінки ефективності системи управління ПрАТ «ВО «Одеський консервний завод» за 2022</w:t>
      </w:r>
      <w:r>
        <w:rPr>
          <w:sz w:val="28"/>
          <w:szCs w:val="28"/>
        </w:rPr>
        <w:t>-</w:t>
      </w:r>
      <w:r w:rsidRPr="008D6A12">
        <w:rPr>
          <w:sz w:val="28"/>
          <w:szCs w:val="28"/>
        </w:rPr>
        <w:t xml:space="preserve">2024 роки з аналітичним поясненням </w:t>
      </w:r>
      <w:r>
        <w:rPr>
          <w:sz w:val="28"/>
          <w:szCs w:val="28"/>
        </w:rPr>
        <w:t>наступна:</w:t>
      </w:r>
    </w:p>
    <w:p w14:paraId="578E2781" w14:textId="14889463" w:rsidR="008D6A12" w:rsidRPr="008D6A12" w:rsidRDefault="008D6A12" w:rsidP="008D6A12">
      <w:pPr>
        <w:pStyle w:val="af4"/>
        <w:numPr>
          <w:ilvl w:val="0"/>
          <w:numId w:val="4"/>
        </w:numPr>
        <w:spacing w:after="0" w:line="360" w:lineRule="auto"/>
        <w:ind w:left="0" w:firstLine="709"/>
        <w:jc w:val="both"/>
        <w:rPr>
          <w:rFonts w:ascii="Times New Roman" w:hAnsi="Times New Roman"/>
          <w:sz w:val="28"/>
          <w:szCs w:val="28"/>
          <w:lang w:val="uk-UA"/>
        </w:rPr>
      </w:pPr>
      <w:r w:rsidRPr="008D6A12">
        <w:rPr>
          <w:rFonts w:ascii="Times New Roman" w:hAnsi="Times New Roman"/>
          <w:sz w:val="28"/>
          <w:szCs w:val="28"/>
          <w:lang w:val="uk-UA"/>
        </w:rPr>
        <w:t xml:space="preserve">ефективність управління – показник характеризує результативність управлінської праці. у 2023 році спостерігалося тимчасове зниження ефективності, що могло бути пов’язане з внутрішніми або зовнішніми </w:t>
      </w:r>
      <w:proofErr w:type="spellStart"/>
      <w:r w:rsidRPr="008D6A12">
        <w:rPr>
          <w:rFonts w:ascii="Times New Roman" w:hAnsi="Times New Roman"/>
          <w:sz w:val="28"/>
          <w:szCs w:val="28"/>
          <w:lang w:val="uk-UA"/>
        </w:rPr>
        <w:t>збоями</w:t>
      </w:r>
      <w:proofErr w:type="spellEnd"/>
      <w:r w:rsidRPr="008D6A12">
        <w:rPr>
          <w:rFonts w:ascii="Times New Roman" w:hAnsi="Times New Roman"/>
          <w:sz w:val="28"/>
          <w:szCs w:val="28"/>
          <w:lang w:val="uk-UA"/>
        </w:rPr>
        <w:t>, однак у 2024 році – значне зростання (+48,0%), що свідчить про відновлення ефективності управлінських рішень;</w:t>
      </w:r>
    </w:p>
    <w:p w14:paraId="441C0846" w14:textId="77777777" w:rsidR="008D6A12" w:rsidRPr="008D6A12" w:rsidRDefault="008D6A12" w:rsidP="008D6A12">
      <w:pPr>
        <w:pStyle w:val="af4"/>
        <w:numPr>
          <w:ilvl w:val="0"/>
          <w:numId w:val="4"/>
        </w:numPr>
        <w:spacing w:after="0" w:line="360" w:lineRule="auto"/>
        <w:ind w:left="0" w:firstLine="709"/>
        <w:jc w:val="both"/>
        <w:rPr>
          <w:rFonts w:ascii="Times New Roman" w:hAnsi="Times New Roman"/>
          <w:sz w:val="28"/>
          <w:szCs w:val="28"/>
          <w:lang w:val="uk-UA"/>
        </w:rPr>
      </w:pPr>
      <w:r w:rsidRPr="008D6A12">
        <w:rPr>
          <w:rFonts w:ascii="Times New Roman" w:hAnsi="Times New Roman"/>
          <w:sz w:val="28"/>
          <w:szCs w:val="28"/>
          <w:lang w:val="uk-UA"/>
        </w:rPr>
        <w:t xml:space="preserve">коефіцієнт зайнятості персоналу в </w:t>
      </w:r>
      <w:proofErr w:type="spellStart"/>
      <w:r w:rsidRPr="008D6A12">
        <w:rPr>
          <w:rFonts w:ascii="Times New Roman" w:hAnsi="Times New Roman"/>
          <w:sz w:val="28"/>
          <w:szCs w:val="28"/>
          <w:lang w:val="uk-UA"/>
        </w:rPr>
        <w:t>апараті</w:t>
      </w:r>
      <w:proofErr w:type="spellEnd"/>
      <w:r w:rsidRPr="008D6A12">
        <w:rPr>
          <w:rFonts w:ascii="Times New Roman" w:hAnsi="Times New Roman"/>
          <w:sz w:val="28"/>
          <w:szCs w:val="28"/>
          <w:lang w:val="uk-UA"/>
        </w:rPr>
        <w:t xml:space="preserve"> управління – зниження частки управлінського персоналу в загальній структурі штату свідчить про оптимізацію управлінського апарату, без втрати керованості підприємством;</w:t>
      </w:r>
    </w:p>
    <w:p w14:paraId="3C84F731" w14:textId="39DF8FB9" w:rsidR="008D6A12" w:rsidRPr="008D6A12" w:rsidRDefault="008D6A12" w:rsidP="008D6A12">
      <w:pPr>
        <w:pStyle w:val="af4"/>
        <w:numPr>
          <w:ilvl w:val="0"/>
          <w:numId w:val="4"/>
        </w:numPr>
        <w:spacing w:after="0" w:line="360" w:lineRule="auto"/>
        <w:ind w:left="0" w:firstLine="709"/>
        <w:jc w:val="both"/>
        <w:rPr>
          <w:rFonts w:ascii="Times New Roman" w:hAnsi="Times New Roman"/>
          <w:sz w:val="28"/>
          <w:szCs w:val="28"/>
          <w:lang w:val="uk-UA"/>
        </w:rPr>
      </w:pPr>
      <w:r w:rsidRPr="008D6A12">
        <w:rPr>
          <w:rFonts w:ascii="Times New Roman" w:hAnsi="Times New Roman"/>
          <w:sz w:val="28"/>
          <w:szCs w:val="28"/>
          <w:lang w:val="uk-UA"/>
        </w:rPr>
        <w:t>відношення кількості лінійних до функціональних менеджерів – стабільна перевага лінійних менеджерів над функціональними вказує на виробничо-орієнтовану модель управління, що відповідає галузевій специфіці;</w:t>
      </w:r>
    </w:p>
    <w:p w14:paraId="63EB4D52" w14:textId="77777777" w:rsidR="008D6A12" w:rsidRPr="008D6A12" w:rsidRDefault="008D6A12" w:rsidP="008D6A12">
      <w:pPr>
        <w:pStyle w:val="af4"/>
        <w:numPr>
          <w:ilvl w:val="0"/>
          <w:numId w:val="4"/>
        </w:numPr>
        <w:spacing w:after="0" w:line="360" w:lineRule="auto"/>
        <w:ind w:left="0" w:firstLine="709"/>
        <w:jc w:val="both"/>
        <w:rPr>
          <w:rFonts w:ascii="Times New Roman" w:hAnsi="Times New Roman"/>
          <w:sz w:val="28"/>
          <w:szCs w:val="28"/>
          <w:lang w:val="uk-UA"/>
        </w:rPr>
      </w:pPr>
      <w:r w:rsidRPr="008D6A12">
        <w:rPr>
          <w:rFonts w:ascii="Times New Roman" w:hAnsi="Times New Roman"/>
          <w:sz w:val="28"/>
          <w:szCs w:val="28"/>
          <w:lang w:val="uk-UA"/>
        </w:rPr>
        <w:t>частка управлінського персоналу з вищою освітою – дуже високий рівень (понад 95%) – кадрова компетентність на високому рівні, з позитивною тенденцією;</w:t>
      </w:r>
    </w:p>
    <w:p w14:paraId="5102224D" w14:textId="77777777" w:rsidR="008D6A12" w:rsidRPr="008D6A12" w:rsidRDefault="008D6A12" w:rsidP="008D6A12">
      <w:pPr>
        <w:pStyle w:val="af4"/>
        <w:numPr>
          <w:ilvl w:val="0"/>
          <w:numId w:val="4"/>
        </w:numPr>
        <w:spacing w:after="0" w:line="360" w:lineRule="auto"/>
        <w:ind w:left="0" w:firstLine="709"/>
        <w:jc w:val="both"/>
        <w:rPr>
          <w:rFonts w:ascii="Times New Roman" w:hAnsi="Times New Roman"/>
          <w:sz w:val="28"/>
          <w:szCs w:val="28"/>
          <w:lang w:val="uk-UA"/>
        </w:rPr>
      </w:pPr>
      <w:r w:rsidRPr="008D6A12">
        <w:rPr>
          <w:rFonts w:ascii="Times New Roman" w:hAnsi="Times New Roman"/>
          <w:sz w:val="28"/>
          <w:szCs w:val="28"/>
          <w:lang w:val="uk-UA"/>
        </w:rPr>
        <w:t>коефіцієнт масштабу та складності керівництва – помірне зростання показника свідчить про розширення підпорядкованої структури та обсягів виробничих процесів, що підвищує складність управлінських рішень;</w:t>
      </w:r>
    </w:p>
    <w:p w14:paraId="736AEF98" w14:textId="77777777" w:rsidR="008D6A12" w:rsidRPr="008D6A12" w:rsidRDefault="008D6A12" w:rsidP="008D6A12">
      <w:pPr>
        <w:pStyle w:val="af4"/>
        <w:numPr>
          <w:ilvl w:val="0"/>
          <w:numId w:val="4"/>
        </w:numPr>
        <w:spacing w:after="0" w:line="360" w:lineRule="auto"/>
        <w:ind w:left="0" w:firstLine="709"/>
        <w:jc w:val="both"/>
        <w:rPr>
          <w:rFonts w:ascii="Times New Roman" w:hAnsi="Times New Roman"/>
          <w:sz w:val="28"/>
          <w:szCs w:val="28"/>
          <w:lang w:val="uk-UA"/>
        </w:rPr>
      </w:pPr>
      <w:r w:rsidRPr="008D6A12">
        <w:rPr>
          <w:rFonts w:ascii="Times New Roman" w:hAnsi="Times New Roman"/>
          <w:sz w:val="28"/>
          <w:szCs w:val="28"/>
          <w:lang w:val="uk-UA"/>
        </w:rPr>
        <w:t>коефіцієнт керованості – рівень у межах норми (близько 0,75-0,8), що свідчить про ефективний розподіл управлінських навантажень;</w:t>
      </w:r>
    </w:p>
    <w:p w14:paraId="5B564165" w14:textId="77777777" w:rsidR="008D6A12" w:rsidRPr="008D6A12" w:rsidRDefault="008D6A12" w:rsidP="008D6A12">
      <w:pPr>
        <w:pStyle w:val="af4"/>
        <w:numPr>
          <w:ilvl w:val="0"/>
          <w:numId w:val="4"/>
        </w:numPr>
        <w:spacing w:after="0" w:line="360" w:lineRule="auto"/>
        <w:ind w:left="0" w:firstLine="709"/>
        <w:jc w:val="both"/>
        <w:rPr>
          <w:rFonts w:ascii="Times New Roman" w:hAnsi="Times New Roman"/>
          <w:sz w:val="28"/>
          <w:szCs w:val="28"/>
          <w:lang w:val="uk-UA"/>
        </w:rPr>
      </w:pPr>
      <w:r w:rsidRPr="008D6A12">
        <w:rPr>
          <w:rFonts w:ascii="Times New Roman" w:hAnsi="Times New Roman"/>
          <w:sz w:val="28"/>
          <w:szCs w:val="28"/>
          <w:lang w:val="uk-UA"/>
        </w:rPr>
        <w:t>економічність праці апарату управління – рівень витрат на управління стабільний, показник економічної ефективності управлінської праці зберігається, з незначною оптимізацією в 2024 році.</w:t>
      </w:r>
    </w:p>
    <w:p w14:paraId="7404F041" w14:textId="77777777" w:rsidR="008D6A12" w:rsidRPr="008D6A12" w:rsidRDefault="008D6A12" w:rsidP="008D6A12">
      <w:pPr>
        <w:pStyle w:val="af4"/>
        <w:numPr>
          <w:ilvl w:val="0"/>
          <w:numId w:val="4"/>
        </w:numPr>
        <w:spacing w:after="0" w:line="360" w:lineRule="auto"/>
        <w:ind w:left="0" w:firstLine="709"/>
        <w:jc w:val="both"/>
        <w:rPr>
          <w:rFonts w:ascii="Times New Roman" w:hAnsi="Times New Roman"/>
          <w:sz w:val="28"/>
          <w:szCs w:val="28"/>
          <w:lang w:val="uk-UA"/>
        </w:rPr>
      </w:pPr>
      <w:r w:rsidRPr="008D6A12">
        <w:rPr>
          <w:rFonts w:ascii="Times New Roman" w:hAnsi="Times New Roman"/>
          <w:sz w:val="28"/>
          <w:szCs w:val="28"/>
          <w:lang w:val="uk-UA"/>
        </w:rPr>
        <w:t>розвиток апарату управління –  різке зростання в 2024 році вказує на значні інвестиції в підвищення кваліфікації кадрів, що є позитивним чинником для стратегічного розвитку;</w:t>
      </w:r>
    </w:p>
    <w:p w14:paraId="16A4608D" w14:textId="77777777" w:rsidR="008D6A12" w:rsidRPr="008D6A12" w:rsidRDefault="008D6A12" w:rsidP="008D6A12">
      <w:pPr>
        <w:pStyle w:val="af4"/>
        <w:numPr>
          <w:ilvl w:val="0"/>
          <w:numId w:val="4"/>
        </w:numPr>
        <w:spacing w:after="0" w:line="360" w:lineRule="auto"/>
        <w:ind w:left="0" w:firstLine="709"/>
        <w:jc w:val="both"/>
        <w:rPr>
          <w:rFonts w:ascii="Times New Roman" w:hAnsi="Times New Roman"/>
          <w:sz w:val="28"/>
          <w:szCs w:val="28"/>
          <w:lang w:val="uk-UA"/>
        </w:rPr>
      </w:pPr>
      <w:r w:rsidRPr="008D6A12">
        <w:rPr>
          <w:rFonts w:ascii="Times New Roman" w:hAnsi="Times New Roman"/>
          <w:sz w:val="28"/>
          <w:szCs w:val="28"/>
          <w:lang w:val="uk-UA"/>
        </w:rPr>
        <w:t xml:space="preserve">рівень компетентності – високий, але незначне зниження потребує подальшого розвитку HR-політики щодо накопичення досвіду та збереження ключових компетенцій; </w:t>
      </w:r>
    </w:p>
    <w:p w14:paraId="0F0317A4" w14:textId="7BE81A6D" w:rsidR="008D6A12" w:rsidRPr="008D6A12" w:rsidRDefault="008D6A12" w:rsidP="008D6A12">
      <w:pPr>
        <w:pStyle w:val="af4"/>
        <w:numPr>
          <w:ilvl w:val="0"/>
          <w:numId w:val="4"/>
        </w:numPr>
        <w:spacing w:after="0" w:line="360" w:lineRule="auto"/>
        <w:ind w:left="0" w:firstLine="709"/>
        <w:jc w:val="both"/>
        <w:rPr>
          <w:rFonts w:ascii="Times New Roman" w:hAnsi="Times New Roman"/>
          <w:sz w:val="28"/>
          <w:szCs w:val="28"/>
          <w:lang w:val="uk-UA"/>
        </w:rPr>
      </w:pPr>
      <w:r w:rsidRPr="008D6A12">
        <w:rPr>
          <w:rFonts w:ascii="Times New Roman" w:hAnsi="Times New Roman"/>
          <w:sz w:val="28"/>
          <w:szCs w:val="28"/>
          <w:lang w:val="uk-UA"/>
        </w:rPr>
        <w:t>коефіцієнт порушень ритмічності управлінського циклу – низький рівень коливань – висока організованість управлінського процесу.</w:t>
      </w:r>
    </w:p>
    <w:p w14:paraId="35124FC9" w14:textId="77777777" w:rsidR="008D6A12" w:rsidRPr="008D6A12" w:rsidRDefault="008D6A12" w:rsidP="008D6A12">
      <w:pPr>
        <w:pStyle w:val="af4"/>
        <w:numPr>
          <w:ilvl w:val="0"/>
          <w:numId w:val="4"/>
        </w:numPr>
        <w:spacing w:after="0" w:line="360" w:lineRule="auto"/>
        <w:ind w:left="0" w:firstLine="709"/>
        <w:jc w:val="both"/>
        <w:rPr>
          <w:rFonts w:ascii="Times New Roman" w:hAnsi="Times New Roman"/>
          <w:sz w:val="28"/>
          <w:szCs w:val="28"/>
          <w:lang w:val="uk-UA"/>
        </w:rPr>
      </w:pPr>
      <w:r w:rsidRPr="008D6A12">
        <w:rPr>
          <w:rFonts w:ascii="Times New Roman" w:hAnsi="Times New Roman"/>
          <w:sz w:val="28"/>
          <w:szCs w:val="28"/>
          <w:lang w:val="uk-UA"/>
        </w:rPr>
        <w:t xml:space="preserve">коефіцієнт безперервності праці апарату управління – стабільно високий – свідчить про надійність організації праці в управлінському </w:t>
      </w:r>
      <w:proofErr w:type="spellStart"/>
      <w:r w:rsidRPr="008D6A12">
        <w:rPr>
          <w:rFonts w:ascii="Times New Roman" w:hAnsi="Times New Roman"/>
          <w:sz w:val="28"/>
          <w:szCs w:val="28"/>
          <w:lang w:val="uk-UA"/>
        </w:rPr>
        <w:t>апараті</w:t>
      </w:r>
      <w:proofErr w:type="spellEnd"/>
      <w:r w:rsidRPr="008D6A12">
        <w:rPr>
          <w:rFonts w:ascii="Times New Roman" w:hAnsi="Times New Roman"/>
          <w:sz w:val="28"/>
          <w:szCs w:val="28"/>
          <w:lang w:val="uk-UA"/>
        </w:rPr>
        <w:t>;</w:t>
      </w:r>
    </w:p>
    <w:p w14:paraId="2F8EE0B5" w14:textId="067433EC" w:rsidR="008D6A12" w:rsidRPr="008D6A12" w:rsidRDefault="008D6A12" w:rsidP="008D6A12">
      <w:pPr>
        <w:pStyle w:val="af4"/>
        <w:numPr>
          <w:ilvl w:val="0"/>
          <w:numId w:val="4"/>
        </w:numPr>
        <w:spacing w:after="0" w:line="360" w:lineRule="auto"/>
        <w:ind w:left="0" w:firstLine="709"/>
        <w:jc w:val="both"/>
        <w:rPr>
          <w:rFonts w:ascii="Times New Roman" w:hAnsi="Times New Roman"/>
          <w:sz w:val="28"/>
          <w:szCs w:val="28"/>
          <w:lang w:val="uk-UA"/>
        </w:rPr>
      </w:pPr>
      <w:r w:rsidRPr="008D6A12">
        <w:rPr>
          <w:rFonts w:ascii="Times New Roman" w:hAnsi="Times New Roman"/>
          <w:sz w:val="28"/>
          <w:szCs w:val="28"/>
          <w:lang w:val="uk-UA"/>
        </w:rPr>
        <w:t>коефіцієнт ефективного використання робочого часу – ефективне використання трудового ресурсу управлінського персоналу, без ознак нераціональних витрат часу.</w:t>
      </w:r>
    </w:p>
    <w:p w14:paraId="7CC95067" w14:textId="77777777" w:rsidR="008D6A12" w:rsidRPr="008D6A12" w:rsidRDefault="008D6A12" w:rsidP="008D6A12">
      <w:pPr>
        <w:tabs>
          <w:tab w:val="left" w:pos="8085"/>
        </w:tabs>
        <w:spacing w:line="360" w:lineRule="auto"/>
        <w:ind w:firstLine="709"/>
        <w:jc w:val="both"/>
        <w:rPr>
          <w:sz w:val="28"/>
          <w:szCs w:val="28"/>
        </w:rPr>
      </w:pPr>
      <w:r w:rsidRPr="008D6A12">
        <w:rPr>
          <w:sz w:val="28"/>
          <w:szCs w:val="28"/>
        </w:rPr>
        <w:t>За результатами аналізу можна стверджувати, що система управління ПрАТ «ВО «Одеський консервний завод» є структурованою, стабільною та адаптованою до змін. Підприємство демонструє високий рівень кадрової компетентності, оптимальне співвідношення управлінських ресурсів, позитивну динаміку розвитку персоналу та ефективну організацію праці. У 2024 році відбувся помітний стрибок у підвищенні професійного рівня апарату управління, що створює потенціал для покращення конкурентоспроможності підприємства в умовах ринкових викликів.</w:t>
      </w:r>
    </w:p>
    <w:p w14:paraId="276E385D" w14:textId="77777777" w:rsidR="008D6A12" w:rsidRPr="008D6A12" w:rsidRDefault="008D6A12" w:rsidP="008D6A12">
      <w:pPr>
        <w:tabs>
          <w:tab w:val="left" w:pos="8085"/>
        </w:tabs>
        <w:spacing w:line="360" w:lineRule="auto"/>
        <w:ind w:firstLine="709"/>
        <w:jc w:val="both"/>
        <w:rPr>
          <w:sz w:val="28"/>
          <w:szCs w:val="28"/>
        </w:rPr>
      </w:pPr>
      <w:r w:rsidRPr="008D6A12">
        <w:rPr>
          <w:sz w:val="28"/>
          <w:szCs w:val="28"/>
        </w:rPr>
        <w:t>Результати оцінки ефективності управлінської діяльності ПрАТ «ВО «Одеський консервний завод» свідчать про загалом стабільну та результативну систему менеджменту, яка забезпечує належний рівень організації управлінських процесів, чітку ієрархію, високу компетентність кадрів і помірну адаптивність до змін зовнішнього середовища. Аналіз динаміки фінансово-економічних показників підтверджує позитивні тенденції у зростанні активів, підтриманні ліквідності та збалансованості джерел фінансування, попри деяке зниження частки власного капіталу.</w:t>
      </w:r>
    </w:p>
    <w:p w14:paraId="4A7520E0" w14:textId="77777777" w:rsidR="008D6A12" w:rsidRPr="008D6A12" w:rsidRDefault="008D6A12" w:rsidP="008D6A12">
      <w:pPr>
        <w:tabs>
          <w:tab w:val="left" w:pos="8085"/>
        </w:tabs>
        <w:spacing w:line="360" w:lineRule="auto"/>
        <w:ind w:firstLine="709"/>
        <w:jc w:val="both"/>
        <w:rPr>
          <w:sz w:val="28"/>
          <w:szCs w:val="28"/>
        </w:rPr>
      </w:pPr>
      <w:r w:rsidRPr="008D6A12">
        <w:rPr>
          <w:sz w:val="28"/>
          <w:szCs w:val="28"/>
        </w:rPr>
        <w:t>Показники ефективності управлінського персоналу демонструють високий рівень професійної підготовки, ефективне використання робочого часу та організованість управлінських функцій. У 2024 році простежується зростання результативності управлінських рішень, активізація кадрового розвитку та підвищення складності управління в умовах збільшення обсягів діяльності.</w:t>
      </w:r>
    </w:p>
    <w:p w14:paraId="0A7B0A18" w14:textId="77777777" w:rsidR="008D6A12" w:rsidRPr="008D6A12" w:rsidRDefault="008D6A12" w:rsidP="008D6A12">
      <w:pPr>
        <w:tabs>
          <w:tab w:val="left" w:pos="8085"/>
        </w:tabs>
        <w:spacing w:line="360" w:lineRule="auto"/>
        <w:ind w:firstLine="709"/>
        <w:jc w:val="both"/>
        <w:rPr>
          <w:sz w:val="28"/>
          <w:szCs w:val="28"/>
        </w:rPr>
      </w:pPr>
      <w:r w:rsidRPr="008D6A12">
        <w:rPr>
          <w:sz w:val="28"/>
          <w:szCs w:val="28"/>
        </w:rPr>
        <w:t xml:space="preserve">Конкурентна політика підприємства зосереджена переважно на нецінових методах впливу, таких як якість продукції, розвиток асортименту, просування бренду та вихід на зовнішні ринки. Разом із тим, у перспективі потребує посилення психологічна складова маркетингу, що дозволить не лише зберігати конкурентні позиції, а й формувати </w:t>
      </w:r>
      <w:proofErr w:type="spellStart"/>
      <w:r w:rsidRPr="008D6A12">
        <w:rPr>
          <w:sz w:val="28"/>
          <w:szCs w:val="28"/>
        </w:rPr>
        <w:t>емоційно</w:t>
      </w:r>
      <w:proofErr w:type="spellEnd"/>
      <w:r w:rsidRPr="008D6A12">
        <w:rPr>
          <w:sz w:val="28"/>
          <w:szCs w:val="28"/>
        </w:rPr>
        <w:t>-залучену лояльну клієнтську аудиторію.</w:t>
      </w:r>
    </w:p>
    <w:p w14:paraId="2D3EF098" w14:textId="77777777" w:rsidR="008D6A12" w:rsidRPr="008D6A12" w:rsidRDefault="008D6A12" w:rsidP="008D6A12">
      <w:pPr>
        <w:tabs>
          <w:tab w:val="left" w:pos="8085"/>
        </w:tabs>
        <w:spacing w:line="360" w:lineRule="auto"/>
        <w:ind w:firstLine="709"/>
        <w:jc w:val="both"/>
        <w:rPr>
          <w:sz w:val="28"/>
          <w:szCs w:val="28"/>
        </w:rPr>
      </w:pPr>
      <w:r w:rsidRPr="008D6A12">
        <w:rPr>
          <w:sz w:val="28"/>
          <w:szCs w:val="28"/>
        </w:rPr>
        <w:t>Таким чином, ПрАТ «ВО «Одеський консервний завод» має належну організаційно-управлінську основу та достатній потенціал для подальшого розвитку за рахунок посилення стратегічного управління, маркетингової гнучкості та модернізації підходів до конкурентної політики.</w:t>
      </w:r>
    </w:p>
    <w:p w14:paraId="388747E9" w14:textId="77777777" w:rsidR="00BF1A17" w:rsidRPr="00BF1A17" w:rsidRDefault="00BF1A17" w:rsidP="00C76472">
      <w:pPr>
        <w:tabs>
          <w:tab w:val="left" w:pos="8085"/>
        </w:tabs>
        <w:spacing w:line="360" w:lineRule="auto"/>
        <w:ind w:firstLine="709"/>
        <w:jc w:val="both"/>
        <w:rPr>
          <w:sz w:val="28"/>
          <w:szCs w:val="28"/>
        </w:rPr>
      </w:pPr>
    </w:p>
    <w:p w14:paraId="4C30A55C" w14:textId="77777777" w:rsidR="00BF1A17" w:rsidRPr="00BF1A17" w:rsidRDefault="00BF1A17" w:rsidP="00C76472">
      <w:pPr>
        <w:tabs>
          <w:tab w:val="left" w:pos="8085"/>
        </w:tabs>
        <w:spacing w:line="360" w:lineRule="auto"/>
        <w:ind w:firstLine="709"/>
        <w:jc w:val="both"/>
        <w:rPr>
          <w:sz w:val="28"/>
          <w:szCs w:val="28"/>
        </w:rPr>
      </w:pPr>
    </w:p>
    <w:p w14:paraId="365702A8" w14:textId="77777777" w:rsidR="00C76472" w:rsidRPr="00903F72" w:rsidRDefault="00C76472" w:rsidP="00E76CFB">
      <w:pPr>
        <w:tabs>
          <w:tab w:val="left" w:pos="8085"/>
        </w:tabs>
        <w:spacing w:line="360" w:lineRule="auto"/>
        <w:ind w:firstLine="709"/>
        <w:jc w:val="both"/>
        <w:rPr>
          <w:sz w:val="28"/>
          <w:szCs w:val="28"/>
        </w:rPr>
      </w:pPr>
    </w:p>
    <w:p w14:paraId="430DC7B0" w14:textId="77777777" w:rsidR="000D771B" w:rsidRPr="00903F72" w:rsidRDefault="000D771B" w:rsidP="006778F3">
      <w:pPr>
        <w:spacing w:line="360" w:lineRule="auto"/>
        <w:ind w:left="284" w:firstLine="567"/>
        <w:jc w:val="both"/>
        <w:rPr>
          <w:sz w:val="28"/>
          <w:szCs w:val="28"/>
        </w:rPr>
      </w:pPr>
    </w:p>
    <w:p w14:paraId="02B290EB" w14:textId="77777777" w:rsidR="006778F3" w:rsidRPr="00903F72" w:rsidRDefault="006778F3" w:rsidP="006778F3">
      <w:pPr>
        <w:widowControl w:val="0"/>
        <w:ind w:firstLine="567"/>
        <w:jc w:val="both"/>
        <w:rPr>
          <w:sz w:val="20"/>
          <w:szCs w:val="20"/>
        </w:rPr>
      </w:pPr>
    </w:p>
    <w:p w14:paraId="176E4304" w14:textId="77777777" w:rsidR="006778F3" w:rsidRPr="00903F72" w:rsidRDefault="006778F3" w:rsidP="00811F69">
      <w:pPr>
        <w:spacing w:before="120" w:after="120" w:line="360" w:lineRule="auto"/>
        <w:ind w:firstLine="720"/>
        <w:jc w:val="both"/>
        <w:rPr>
          <w:sz w:val="28"/>
          <w:szCs w:val="28"/>
          <w:lang w:eastAsia="uk-UA"/>
        </w:rPr>
      </w:pPr>
    </w:p>
    <w:p w14:paraId="6F57FAEB" w14:textId="77777777" w:rsidR="00732481" w:rsidRPr="00903F72" w:rsidRDefault="00732481" w:rsidP="00732481">
      <w:pPr>
        <w:spacing w:line="360" w:lineRule="auto"/>
        <w:jc w:val="center"/>
        <w:rPr>
          <w:caps/>
          <w:sz w:val="28"/>
          <w:szCs w:val="28"/>
        </w:rPr>
      </w:pPr>
      <w:r w:rsidRPr="00903F72">
        <w:rPr>
          <w:caps/>
          <w:sz w:val="28"/>
          <w:szCs w:val="28"/>
        </w:rPr>
        <w:t>розділ 3.</w:t>
      </w:r>
    </w:p>
    <w:p w14:paraId="1D420F6C" w14:textId="1A1BA778" w:rsidR="00732481" w:rsidRPr="00903F72" w:rsidRDefault="00844271" w:rsidP="00732481">
      <w:pPr>
        <w:spacing w:line="360" w:lineRule="auto"/>
        <w:jc w:val="center"/>
        <w:rPr>
          <w:bCs/>
          <w:caps/>
          <w:sz w:val="28"/>
          <w:szCs w:val="28"/>
          <w:highlight w:val="yellow"/>
        </w:rPr>
      </w:pPr>
      <w:r>
        <w:rPr>
          <w:caps/>
          <w:sz w:val="28"/>
          <w:szCs w:val="28"/>
        </w:rPr>
        <w:t xml:space="preserve">застосування </w:t>
      </w:r>
      <w:r w:rsidRPr="00A22576">
        <w:rPr>
          <w:caps/>
          <w:sz w:val="28"/>
          <w:szCs w:val="28"/>
        </w:rPr>
        <w:t>Інструментів психологічного маркетингу при розробці конкурентної політики</w:t>
      </w:r>
      <w:r w:rsidRPr="00A22576">
        <w:rPr>
          <w:b/>
          <w:bCs/>
          <w:caps/>
          <w:sz w:val="28"/>
          <w:szCs w:val="28"/>
        </w:rPr>
        <w:t xml:space="preserve"> </w:t>
      </w:r>
      <w:r w:rsidRPr="00AE126E">
        <w:rPr>
          <w:caps/>
          <w:sz w:val="28"/>
          <w:szCs w:val="28"/>
        </w:rPr>
        <w:t>ПрАТ «ВО «Одеський консервний завод»</w:t>
      </w:r>
    </w:p>
    <w:p w14:paraId="0A565411" w14:textId="77777777" w:rsidR="00CD2619" w:rsidRPr="00903F72" w:rsidRDefault="00CD2619" w:rsidP="00732481">
      <w:pPr>
        <w:spacing w:line="360" w:lineRule="auto"/>
        <w:jc w:val="center"/>
        <w:rPr>
          <w:b/>
          <w:caps/>
          <w:sz w:val="28"/>
          <w:szCs w:val="28"/>
        </w:rPr>
      </w:pPr>
    </w:p>
    <w:p w14:paraId="2CE3BBA3" w14:textId="46C7D8DA" w:rsidR="007D3899" w:rsidRPr="00903F72" w:rsidRDefault="009F0E5A" w:rsidP="007D3899">
      <w:pPr>
        <w:spacing w:line="360" w:lineRule="auto"/>
        <w:ind w:firstLine="708"/>
        <w:jc w:val="both"/>
        <w:rPr>
          <w:sz w:val="28"/>
          <w:szCs w:val="32"/>
        </w:rPr>
      </w:pPr>
      <w:r w:rsidRPr="00903F72">
        <w:rPr>
          <w:sz w:val="28"/>
          <w:szCs w:val="32"/>
        </w:rPr>
        <w:t>3</w:t>
      </w:r>
      <w:r w:rsidR="007D3899" w:rsidRPr="00903F72">
        <w:rPr>
          <w:sz w:val="28"/>
          <w:szCs w:val="32"/>
        </w:rPr>
        <w:t>.</w:t>
      </w:r>
      <w:r w:rsidRPr="00903F72">
        <w:rPr>
          <w:sz w:val="28"/>
          <w:szCs w:val="32"/>
        </w:rPr>
        <w:t>1.</w:t>
      </w:r>
      <w:r w:rsidR="007D3899" w:rsidRPr="00903F72">
        <w:rPr>
          <w:sz w:val="28"/>
          <w:szCs w:val="32"/>
        </w:rPr>
        <w:t xml:space="preserve"> </w:t>
      </w:r>
      <w:r w:rsidR="00844271" w:rsidRPr="00AE126E">
        <w:rPr>
          <w:sz w:val="28"/>
          <w:szCs w:val="28"/>
        </w:rPr>
        <w:t>К</w:t>
      </w:r>
      <w:r w:rsidR="00844271" w:rsidRPr="00AE126E">
        <w:rPr>
          <w:rFonts w:eastAsia="Calibri"/>
          <w:sz w:val="28"/>
          <w:szCs w:val="28"/>
          <w:lang w:eastAsia="en-US"/>
        </w:rPr>
        <w:t>онцептуальні підходи до</w:t>
      </w:r>
      <w:r w:rsidR="00844271">
        <w:rPr>
          <w:rFonts w:eastAsia="Calibri"/>
          <w:sz w:val="28"/>
          <w:szCs w:val="28"/>
          <w:lang w:eastAsia="en-US"/>
        </w:rPr>
        <w:t xml:space="preserve"> застосування </w:t>
      </w:r>
      <w:r w:rsidR="00844271" w:rsidRPr="005D733D">
        <w:rPr>
          <w:rFonts w:eastAsia="Calibri"/>
          <w:sz w:val="28"/>
          <w:szCs w:val="28"/>
          <w:lang w:eastAsia="en-US"/>
        </w:rPr>
        <w:t>інструментів психологічного маркетингу</w:t>
      </w:r>
      <w:r w:rsidR="00844271" w:rsidRPr="005D733D">
        <w:rPr>
          <w:rFonts w:eastAsia="Calibri"/>
          <w:b/>
          <w:bCs/>
          <w:sz w:val="28"/>
          <w:szCs w:val="28"/>
          <w:lang w:eastAsia="en-US"/>
        </w:rPr>
        <w:t xml:space="preserve"> </w:t>
      </w:r>
      <w:r w:rsidR="00844271" w:rsidRPr="00AE126E">
        <w:rPr>
          <w:sz w:val="28"/>
          <w:szCs w:val="28"/>
        </w:rPr>
        <w:t>на ПрАТ «ВО «Одеський консервний завод»</w:t>
      </w:r>
    </w:p>
    <w:p w14:paraId="271792DA" w14:textId="77777777" w:rsidR="00844271" w:rsidRDefault="00844271" w:rsidP="00844271">
      <w:pPr>
        <w:spacing w:line="360" w:lineRule="auto"/>
        <w:ind w:firstLine="709"/>
        <w:jc w:val="both"/>
        <w:rPr>
          <w:sz w:val="28"/>
          <w:szCs w:val="28"/>
        </w:rPr>
      </w:pPr>
    </w:p>
    <w:p w14:paraId="74102933" w14:textId="571CC371" w:rsidR="00844271" w:rsidRPr="00844271" w:rsidRDefault="00844271" w:rsidP="00844271">
      <w:pPr>
        <w:spacing w:line="360" w:lineRule="auto"/>
        <w:ind w:firstLine="709"/>
        <w:jc w:val="both"/>
        <w:rPr>
          <w:sz w:val="28"/>
          <w:szCs w:val="28"/>
        </w:rPr>
      </w:pPr>
      <w:r w:rsidRPr="00844271">
        <w:rPr>
          <w:sz w:val="28"/>
          <w:szCs w:val="28"/>
        </w:rPr>
        <w:t>У сучасних умовах перенасиченого ринку споживачів усе більше приваблюють не лише якісні характеристики товару, а й емоційні та психологічні аспекти взаємодії з брендом. Для підприємств харчової промисловості, де споживчі рішення значною мірою базуються на емоціях, звичках і візуальному сприйнятті, впровадження інструментів психологічного маркетингу є доцільним і стратегічно виправданим кроком.</w:t>
      </w:r>
      <w:r w:rsidR="006D0708">
        <w:rPr>
          <w:sz w:val="28"/>
          <w:szCs w:val="28"/>
        </w:rPr>
        <w:t xml:space="preserve"> </w:t>
      </w:r>
      <w:r w:rsidRPr="00844271">
        <w:rPr>
          <w:sz w:val="28"/>
          <w:szCs w:val="28"/>
        </w:rPr>
        <w:t>ПрАТ «ВО «Одеський консервний завод», маючи сформовану торгову марку, широке охоплення ринку та стабільну дистрибуцію, вже застосовує окремі елементи психологічного впливу, проте потребує формалізованої концепції їх використання в межах конкурентної політики.</w:t>
      </w:r>
      <w:r w:rsidR="006D0708">
        <w:rPr>
          <w:sz w:val="28"/>
          <w:szCs w:val="28"/>
        </w:rPr>
        <w:t xml:space="preserve"> </w:t>
      </w:r>
      <w:r w:rsidRPr="00844271">
        <w:rPr>
          <w:sz w:val="28"/>
          <w:szCs w:val="28"/>
        </w:rPr>
        <w:t>Ключові концептуальні підходи до впровадження психологічного маркетингу на підприємстві:</w:t>
      </w:r>
    </w:p>
    <w:p w14:paraId="2B098DED" w14:textId="405E14D2" w:rsidR="00844271" w:rsidRPr="00844271" w:rsidRDefault="00844271" w:rsidP="00844271">
      <w:pPr>
        <w:numPr>
          <w:ilvl w:val="0"/>
          <w:numId w:val="22"/>
        </w:numPr>
        <w:spacing w:line="360" w:lineRule="auto"/>
        <w:ind w:left="0" w:firstLine="709"/>
        <w:jc w:val="both"/>
        <w:rPr>
          <w:sz w:val="28"/>
          <w:szCs w:val="28"/>
        </w:rPr>
      </w:pPr>
      <w:r w:rsidRPr="00844271">
        <w:rPr>
          <w:sz w:val="28"/>
          <w:szCs w:val="28"/>
        </w:rPr>
        <w:t>Сенсорний підхід</w:t>
      </w:r>
      <w:r>
        <w:rPr>
          <w:sz w:val="28"/>
          <w:szCs w:val="28"/>
        </w:rPr>
        <w:t xml:space="preserve"> </w:t>
      </w:r>
      <w:r w:rsidRPr="009B0565">
        <w:rPr>
          <w:sz w:val="28"/>
          <w:szCs w:val="28"/>
        </w:rPr>
        <w:t>–</w:t>
      </w:r>
      <w:r>
        <w:rPr>
          <w:sz w:val="28"/>
          <w:szCs w:val="28"/>
        </w:rPr>
        <w:t xml:space="preserve"> о</w:t>
      </w:r>
      <w:r w:rsidRPr="00844271">
        <w:rPr>
          <w:sz w:val="28"/>
          <w:szCs w:val="28"/>
        </w:rPr>
        <w:t>рієнтований на вплив через органи чуття: кольорове оформлення упаковки, фірмова палітра, текстура етикеток, звучання бренду. Рекомендовано:</w:t>
      </w:r>
    </w:p>
    <w:p w14:paraId="28969571" w14:textId="37520318"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гармонізувати дизайн упаковки згідно з психологією кольору (наприклад, зелений – натуральність, жовтий – позитив);</w:t>
      </w:r>
    </w:p>
    <w:p w14:paraId="33EFC972" w14:textId="77777777"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використовувати QR-коди з інтерактивним контентом (відео, рецепти, історії продукту).</w:t>
      </w:r>
    </w:p>
    <w:p w14:paraId="110FF980" w14:textId="5229029F" w:rsidR="00844271" w:rsidRPr="00844271" w:rsidRDefault="00844271" w:rsidP="00844271">
      <w:pPr>
        <w:numPr>
          <w:ilvl w:val="0"/>
          <w:numId w:val="22"/>
        </w:numPr>
        <w:spacing w:line="360" w:lineRule="auto"/>
        <w:ind w:left="0" w:firstLine="709"/>
        <w:jc w:val="both"/>
        <w:rPr>
          <w:sz w:val="28"/>
          <w:szCs w:val="28"/>
        </w:rPr>
      </w:pPr>
      <w:r w:rsidRPr="00844271">
        <w:rPr>
          <w:sz w:val="28"/>
          <w:szCs w:val="28"/>
        </w:rPr>
        <w:t>Емоційний підхід</w:t>
      </w:r>
      <w:r>
        <w:rPr>
          <w:sz w:val="28"/>
          <w:szCs w:val="28"/>
        </w:rPr>
        <w:t xml:space="preserve"> </w:t>
      </w:r>
      <w:r w:rsidRPr="009B0565">
        <w:rPr>
          <w:sz w:val="28"/>
          <w:szCs w:val="28"/>
        </w:rPr>
        <w:t>–</w:t>
      </w:r>
      <w:r>
        <w:rPr>
          <w:sz w:val="28"/>
          <w:szCs w:val="28"/>
        </w:rPr>
        <w:t xml:space="preserve"> с</w:t>
      </w:r>
      <w:r w:rsidRPr="00844271">
        <w:rPr>
          <w:sz w:val="28"/>
          <w:szCs w:val="28"/>
        </w:rPr>
        <w:t>прямований на формування позитивних емоцій і спогадів, пов’язаних із продукцією. Реалізація може включати:</w:t>
      </w:r>
    </w:p>
    <w:p w14:paraId="2CE36A3C" w14:textId="77777777"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proofErr w:type="spellStart"/>
      <w:r w:rsidRPr="00844271">
        <w:rPr>
          <w:rFonts w:ascii="Times New Roman" w:hAnsi="Times New Roman"/>
          <w:sz w:val="28"/>
          <w:szCs w:val="28"/>
          <w:lang w:val="uk-UA"/>
        </w:rPr>
        <w:t>сторітелінг</w:t>
      </w:r>
      <w:proofErr w:type="spellEnd"/>
      <w:r w:rsidRPr="00844271">
        <w:rPr>
          <w:rFonts w:ascii="Times New Roman" w:hAnsi="Times New Roman"/>
          <w:sz w:val="28"/>
          <w:szCs w:val="28"/>
          <w:lang w:val="uk-UA"/>
        </w:rPr>
        <w:t xml:space="preserve"> про історію виробництва, місцеву сировину;</w:t>
      </w:r>
    </w:p>
    <w:p w14:paraId="2B6F4542" w14:textId="77777777"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використання образів родинних цінностей, довіри, турботи в рекламі;</w:t>
      </w:r>
    </w:p>
    <w:p w14:paraId="66C0B710" w14:textId="77777777"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соціальні кампанії на тему «здорового харчування для кожного».</w:t>
      </w:r>
    </w:p>
    <w:p w14:paraId="0A3BC299" w14:textId="094F541D" w:rsidR="00844271" w:rsidRPr="00844271" w:rsidRDefault="00844271" w:rsidP="00844271">
      <w:pPr>
        <w:numPr>
          <w:ilvl w:val="0"/>
          <w:numId w:val="22"/>
        </w:numPr>
        <w:spacing w:line="360" w:lineRule="auto"/>
        <w:ind w:left="0" w:firstLine="709"/>
        <w:jc w:val="both"/>
        <w:rPr>
          <w:sz w:val="28"/>
          <w:szCs w:val="28"/>
        </w:rPr>
      </w:pPr>
      <w:r w:rsidRPr="00844271">
        <w:rPr>
          <w:sz w:val="28"/>
          <w:szCs w:val="28"/>
        </w:rPr>
        <w:t>Поведінковий підхід</w:t>
      </w:r>
      <w:r>
        <w:rPr>
          <w:sz w:val="28"/>
          <w:szCs w:val="28"/>
        </w:rPr>
        <w:t xml:space="preserve"> </w:t>
      </w:r>
      <w:r w:rsidRPr="009B0565">
        <w:rPr>
          <w:sz w:val="28"/>
          <w:szCs w:val="28"/>
        </w:rPr>
        <w:t>–</w:t>
      </w:r>
      <w:r>
        <w:rPr>
          <w:sz w:val="28"/>
          <w:szCs w:val="28"/>
        </w:rPr>
        <w:t xml:space="preserve"> п</w:t>
      </w:r>
      <w:r w:rsidRPr="00844271">
        <w:rPr>
          <w:sz w:val="28"/>
          <w:szCs w:val="28"/>
        </w:rPr>
        <w:t>ередбачає стимулювання бажаної поведінки споживача через повторюваність, нагородження, персоналізовані пропозиції:</w:t>
      </w:r>
    </w:p>
    <w:p w14:paraId="31A51CA2" w14:textId="2B3C3578"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 xml:space="preserve">бонусні програми, акції «купи-більше </w:t>
      </w:r>
      <w:r w:rsidRPr="009B0565">
        <w:rPr>
          <w:sz w:val="28"/>
          <w:szCs w:val="28"/>
        </w:rPr>
        <w:t>–</w:t>
      </w:r>
      <w:r w:rsidRPr="00844271">
        <w:rPr>
          <w:rFonts w:ascii="Times New Roman" w:hAnsi="Times New Roman"/>
          <w:sz w:val="28"/>
          <w:szCs w:val="28"/>
          <w:lang w:val="uk-UA"/>
        </w:rPr>
        <w:t xml:space="preserve"> отримай подарунок»;</w:t>
      </w:r>
    </w:p>
    <w:p w14:paraId="26483D68" w14:textId="77777777"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інтерактивні опитування та рекомендації в соцмережах;</w:t>
      </w:r>
    </w:p>
    <w:p w14:paraId="3C688E5B" w14:textId="77777777"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 xml:space="preserve">програму лояльності з елементами </w:t>
      </w:r>
      <w:proofErr w:type="spellStart"/>
      <w:r w:rsidRPr="00844271">
        <w:rPr>
          <w:rFonts w:ascii="Times New Roman" w:hAnsi="Times New Roman"/>
          <w:sz w:val="28"/>
          <w:szCs w:val="28"/>
          <w:lang w:val="uk-UA"/>
        </w:rPr>
        <w:t>гейміфікації</w:t>
      </w:r>
      <w:proofErr w:type="spellEnd"/>
      <w:r w:rsidRPr="00844271">
        <w:rPr>
          <w:rFonts w:ascii="Times New Roman" w:hAnsi="Times New Roman"/>
          <w:sz w:val="28"/>
          <w:szCs w:val="28"/>
          <w:lang w:val="uk-UA"/>
        </w:rPr>
        <w:t>.</w:t>
      </w:r>
    </w:p>
    <w:p w14:paraId="122A0F28" w14:textId="55559656" w:rsidR="00844271" w:rsidRPr="00844271" w:rsidRDefault="00844271" w:rsidP="00844271">
      <w:pPr>
        <w:numPr>
          <w:ilvl w:val="0"/>
          <w:numId w:val="22"/>
        </w:numPr>
        <w:spacing w:line="360" w:lineRule="auto"/>
        <w:ind w:left="0" w:firstLine="709"/>
        <w:jc w:val="both"/>
        <w:rPr>
          <w:sz w:val="28"/>
          <w:szCs w:val="28"/>
        </w:rPr>
      </w:pPr>
      <w:r w:rsidRPr="00844271">
        <w:rPr>
          <w:sz w:val="28"/>
          <w:szCs w:val="28"/>
        </w:rPr>
        <w:t>Когнітивний підхід</w:t>
      </w:r>
      <w:r>
        <w:rPr>
          <w:sz w:val="28"/>
          <w:szCs w:val="28"/>
        </w:rPr>
        <w:t xml:space="preserve"> </w:t>
      </w:r>
      <w:r w:rsidRPr="009B0565">
        <w:rPr>
          <w:sz w:val="28"/>
          <w:szCs w:val="28"/>
        </w:rPr>
        <w:t>–</w:t>
      </w:r>
      <w:r>
        <w:rPr>
          <w:sz w:val="28"/>
          <w:szCs w:val="28"/>
        </w:rPr>
        <w:t xml:space="preserve"> о</w:t>
      </w:r>
      <w:r w:rsidRPr="00844271">
        <w:rPr>
          <w:sz w:val="28"/>
          <w:szCs w:val="28"/>
        </w:rPr>
        <w:t>рієнтується на мислення та ціннісні переконання споживача:</w:t>
      </w:r>
    </w:p>
    <w:p w14:paraId="729419B1" w14:textId="77777777"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акцент на натуральність, відсутність консервантів, еко-орієнтацію;</w:t>
      </w:r>
    </w:p>
    <w:p w14:paraId="36AA82ED" w14:textId="77777777"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демонстрація соціальної відповідальності підприємства;</w:t>
      </w:r>
    </w:p>
    <w:p w14:paraId="466DA007" w14:textId="77777777"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 xml:space="preserve">обґрунтування цінності товару через інфографіку або </w:t>
      </w:r>
      <w:proofErr w:type="spellStart"/>
      <w:r w:rsidRPr="00844271">
        <w:rPr>
          <w:rFonts w:ascii="Times New Roman" w:hAnsi="Times New Roman"/>
          <w:sz w:val="28"/>
          <w:szCs w:val="28"/>
          <w:lang w:val="uk-UA"/>
        </w:rPr>
        <w:t>відеоогляди</w:t>
      </w:r>
      <w:proofErr w:type="spellEnd"/>
      <w:r w:rsidRPr="00844271">
        <w:rPr>
          <w:rFonts w:ascii="Times New Roman" w:hAnsi="Times New Roman"/>
          <w:sz w:val="28"/>
          <w:szCs w:val="28"/>
          <w:lang w:val="uk-UA"/>
        </w:rPr>
        <w:t>.</w:t>
      </w:r>
    </w:p>
    <w:p w14:paraId="76A115E4" w14:textId="1928F405" w:rsidR="00844271" w:rsidRPr="00844271" w:rsidRDefault="00844271" w:rsidP="00844271">
      <w:pPr>
        <w:numPr>
          <w:ilvl w:val="0"/>
          <w:numId w:val="22"/>
        </w:numPr>
        <w:spacing w:line="360" w:lineRule="auto"/>
        <w:ind w:left="0" w:firstLine="709"/>
        <w:jc w:val="both"/>
        <w:rPr>
          <w:sz w:val="28"/>
          <w:szCs w:val="28"/>
        </w:rPr>
      </w:pPr>
      <w:proofErr w:type="spellStart"/>
      <w:r w:rsidRPr="00844271">
        <w:rPr>
          <w:sz w:val="28"/>
          <w:szCs w:val="28"/>
        </w:rPr>
        <w:t>Архетиповий</w:t>
      </w:r>
      <w:proofErr w:type="spellEnd"/>
      <w:r w:rsidRPr="00844271">
        <w:rPr>
          <w:sz w:val="28"/>
          <w:szCs w:val="28"/>
        </w:rPr>
        <w:t xml:space="preserve"> підхід (на основі моделей К. Юнга)</w:t>
      </w:r>
      <w:r>
        <w:rPr>
          <w:sz w:val="28"/>
          <w:szCs w:val="28"/>
        </w:rPr>
        <w:t xml:space="preserve"> </w:t>
      </w:r>
      <w:r w:rsidRPr="009B0565">
        <w:rPr>
          <w:sz w:val="28"/>
          <w:szCs w:val="28"/>
        </w:rPr>
        <w:t>–</w:t>
      </w:r>
      <w:r>
        <w:rPr>
          <w:sz w:val="28"/>
          <w:szCs w:val="28"/>
        </w:rPr>
        <w:t xml:space="preserve"> б</w:t>
      </w:r>
      <w:r w:rsidRPr="00844271">
        <w:rPr>
          <w:sz w:val="28"/>
          <w:szCs w:val="28"/>
        </w:rPr>
        <w:t>ренд може виступати в ролі «Наставника» або «Опікуна»</w:t>
      </w:r>
      <w:r>
        <w:rPr>
          <w:sz w:val="28"/>
          <w:szCs w:val="28"/>
        </w:rPr>
        <w:t>, що</w:t>
      </w:r>
      <w:r w:rsidRPr="00844271">
        <w:rPr>
          <w:sz w:val="28"/>
          <w:szCs w:val="28"/>
        </w:rPr>
        <w:t xml:space="preserve"> дозволяє формувати глибокий емоційний зв’язок між споживачем і продуктом. Такий підхід варто реалізувати через:</w:t>
      </w:r>
    </w:p>
    <w:p w14:paraId="1CD1B481" w14:textId="77777777"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уніфікований візуальний образ бренду;</w:t>
      </w:r>
    </w:p>
    <w:p w14:paraId="34068943" w14:textId="77777777"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стабільну комунікаційну тональність;</w:t>
      </w:r>
    </w:p>
    <w:p w14:paraId="79CCA55B" w14:textId="77777777"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регулярність і передбачуваність поведінки бренду.</w:t>
      </w:r>
    </w:p>
    <w:p w14:paraId="37B73FA5" w14:textId="15A0DF0B" w:rsidR="00844271" w:rsidRPr="00844271" w:rsidRDefault="00844271" w:rsidP="00844271">
      <w:pPr>
        <w:spacing w:line="360" w:lineRule="auto"/>
        <w:ind w:firstLine="709"/>
        <w:jc w:val="both"/>
        <w:rPr>
          <w:sz w:val="28"/>
          <w:szCs w:val="28"/>
        </w:rPr>
      </w:pPr>
      <w:r w:rsidRPr="00844271">
        <w:rPr>
          <w:sz w:val="28"/>
          <w:szCs w:val="28"/>
        </w:rPr>
        <w:t>Рекомендовані напрями практичного впровадження</w:t>
      </w:r>
      <w:r>
        <w:rPr>
          <w:sz w:val="28"/>
          <w:szCs w:val="28"/>
        </w:rPr>
        <w:t xml:space="preserve"> </w:t>
      </w:r>
      <w:r w:rsidRPr="00AE126E">
        <w:rPr>
          <w:sz w:val="28"/>
          <w:szCs w:val="28"/>
        </w:rPr>
        <w:t>на ПрАТ «ВО «Одеський консервний завод»</w:t>
      </w:r>
      <w:r w:rsidRPr="00844271">
        <w:rPr>
          <w:sz w:val="28"/>
          <w:szCs w:val="28"/>
        </w:rPr>
        <w:t>:</w:t>
      </w:r>
    </w:p>
    <w:p w14:paraId="0C115F08" w14:textId="028D3676"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проведення аудиту емоційної привабливості упаковки</w:t>
      </w:r>
      <w:r>
        <w:rPr>
          <w:rFonts w:ascii="Times New Roman" w:hAnsi="Times New Roman"/>
          <w:sz w:val="28"/>
          <w:szCs w:val="28"/>
          <w:lang w:val="uk-UA"/>
        </w:rPr>
        <w:t xml:space="preserve"> </w:t>
      </w:r>
      <w:r w:rsidRPr="00844271">
        <w:rPr>
          <w:rFonts w:ascii="Times New Roman" w:hAnsi="Times New Roman"/>
          <w:sz w:val="28"/>
          <w:szCs w:val="28"/>
          <w:lang w:val="uk-UA"/>
        </w:rPr>
        <w:t>на ПрАТ «ВО «Одеський консервний завод»;</w:t>
      </w:r>
    </w:p>
    <w:p w14:paraId="11777154" w14:textId="02558FAE"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 xml:space="preserve">розробка </w:t>
      </w:r>
      <w:proofErr w:type="spellStart"/>
      <w:r w:rsidRPr="00844271">
        <w:rPr>
          <w:rFonts w:ascii="Times New Roman" w:hAnsi="Times New Roman"/>
          <w:sz w:val="28"/>
          <w:szCs w:val="28"/>
          <w:lang w:val="uk-UA"/>
        </w:rPr>
        <w:t>психографічного</w:t>
      </w:r>
      <w:proofErr w:type="spellEnd"/>
      <w:r w:rsidRPr="00844271">
        <w:rPr>
          <w:rFonts w:ascii="Times New Roman" w:hAnsi="Times New Roman"/>
          <w:sz w:val="28"/>
          <w:szCs w:val="28"/>
          <w:lang w:val="uk-UA"/>
        </w:rPr>
        <w:t xml:space="preserve"> портрету цільової аудиторії</w:t>
      </w:r>
      <w:r>
        <w:rPr>
          <w:rFonts w:ascii="Times New Roman" w:hAnsi="Times New Roman"/>
          <w:sz w:val="28"/>
          <w:szCs w:val="28"/>
          <w:lang w:val="uk-UA"/>
        </w:rPr>
        <w:t xml:space="preserve"> </w:t>
      </w:r>
      <w:r w:rsidRPr="00844271">
        <w:rPr>
          <w:rFonts w:ascii="Times New Roman" w:hAnsi="Times New Roman"/>
          <w:sz w:val="28"/>
          <w:szCs w:val="28"/>
          <w:lang w:val="uk-UA"/>
        </w:rPr>
        <w:t>на ПрАТ «ВО «Одеський консервний завод»;</w:t>
      </w:r>
    </w:p>
    <w:p w14:paraId="2E435891" w14:textId="218A5D06"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 xml:space="preserve">впровадження персоналізованого </w:t>
      </w:r>
      <w:proofErr w:type="spellStart"/>
      <w:r w:rsidRPr="00844271">
        <w:rPr>
          <w:rFonts w:ascii="Times New Roman" w:hAnsi="Times New Roman"/>
          <w:sz w:val="28"/>
          <w:szCs w:val="28"/>
          <w:lang w:val="uk-UA"/>
        </w:rPr>
        <w:t>email</w:t>
      </w:r>
      <w:proofErr w:type="spellEnd"/>
      <w:r w:rsidRPr="00844271">
        <w:rPr>
          <w:rFonts w:ascii="Times New Roman" w:hAnsi="Times New Roman"/>
          <w:sz w:val="28"/>
          <w:szCs w:val="28"/>
          <w:lang w:val="uk-UA"/>
        </w:rPr>
        <w:t>-маркетингу;</w:t>
      </w:r>
    </w:p>
    <w:p w14:paraId="68A97D3A" w14:textId="2B3E8C6C"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використання соцмереж як платформи для тестування нових емоційних і сенсорних концептів;</w:t>
      </w:r>
    </w:p>
    <w:p w14:paraId="49361002" w14:textId="15112A1A" w:rsidR="00844271" w:rsidRPr="00844271" w:rsidRDefault="00844271" w:rsidP="00844271">
      <w:pPr>
        <w:pStyle w:val="af4"/>
        <w:numPr>
          <w:ilvl w:val="0"/>
          <w:numId w:val="4"/>
        </w:numPr>
        <w:spacing w:after="0" w:line="360" w:lineRule="auto"/>
        <w:ind w:left="0" w:firstLine="709"/>
        <w:jc w:val="both"/>
        <w:rPr>
          <w:rFonts w:ascii="Times New Roman" w:hAnsi="Times New Roman"/>
          <w:sz w:val="28"/>
          <w:szCs w:val="28"/>
          <w:lang w:val="uk-UA"/>
        </w:rPr>
      </w:pPr>
      <w:r w:rsidRPr="00844271">
        <w:rPr>
          <w:rFonts w:ascii="Times New Roman" w:hAnsi="Times New Roman"/>
          <w:sz w:val="28"/>
          <w:szCs w:val="28"/>
          <w:lang w:val="uk-UA"/>
        </w:rPr>
        <w:t xml:space="preserve">вимірювання індексу емоційної лояльності клієнтів (наприклад, через </w:t>
      </w:r>
      <w:proofErr w:type="spellStart"/>
      <w:r w:rsidRPr="00844271">
        <w:rPr>
          <w:rFonts w:ascii="Times New Roman" w:hAnsi="Times New Roman"/>
          <w:sz w:val="28"/>
          <w:szCs w:val="28"/>
          <w:lang w:val="uk-UA"/>
        </w:rPr>
        <w:t>nps</w:t>
      </w:r>
      <w:proofErr w:type="spellEnd"/>
      <w:r w:rsidRPr="00844271">
        <w:rPr>
          <w:rFonts w:ascii="Times New Roman" w:hAnsi="Times New Roman"/>
          <w:sz w:val="28"/>
          <w:szCs w:val="28"/>
          <w:lang w:val="uk-UA"/>
        </w:rPr>
        <w:t xml:space="preserve"> + відкриті відповіді).</w:t>
      </w:r>
    </w:p>
    <w:p w14:paraId="6C31B91B" w14:textId="2425890A" w:rsidR="006D0708" w:rsidRPr="007455F7" w:rsidRDefault="00844271" w:rsidP="006D0708">
      <w:pPr>
        <w:spacing w:line="360" w:lineRule="auto"/>
        <w:ind w:firstLine="709"/>
        <w:jc w:val="both"/>
      </w:pPr>
      <w:r w:rsidRPr="00844271">
        <w:rPr>
          <w:sz w:val="28"/>
          <w:szCs w:val="28"/>
        </w:rPr>
        <w:t>Застосування зазначених концептуальних підходів дозволить ПрАТ «ВО «Одеський консервний завод» посилити свій ринковий імідж, забезпечити глибший контакт зі споживачем і підвищити конкурентоспроможність у середовищі, де емоційна складова рішення про купівлю має вирішальне значення.</w:t>
      </w:r>
      <w:r w:rsidR="006D0708" w:rsidRPr="006D0708">
        <w:rPr>
          <w:sz w:val="28"/>
          <w:szCs w:val="28"/>
          <w:bdr w:val="none" w:sz="0" w:space="0" w:color="auto" w:frame="1"/>
        </w:rPr>
        <w:t xml:space="preserve"> </w:t>
      </w:r>
      <w:r w:rsidR="006D0708" w:rsidRPr="007455F7">
        <w:rPr>
          <w:sz w:val="28"/>
          <w:szCs w:val="28"/>
          <w:bdr w:val="none" w:sz="0" w:space="0" w:color="auto" w:frame="1"/>
        </w:rPr>
        <w:t xml:space="preserve">Послідовність стратегічного планування </w:t>
      </w:r>
      <w:r w:rsidR="006D0708" w:rsidRPr="00AE126E">
        <w:rPr>
          <w:rFonts w:eastAsia="Calibri"/>
          <w:sz w:val="28"/>
          <w:szCs w:val="28"/>
          <w:lang w:eastAsia="en-US"/>
        </w:rPr>
        <w:t>до</w:t>
      </w:r>
      <w:r w:rsidR="006D0708">
        <w:rPr>
          <w:rFonts w:eastAsia="Calibri"/>
          <w:sz w:val="28"/>
          <w:szCs w:val="28"/>
          <w:lang w:eastAsia="en-US"/>
        </w:rPr>
        <w:t xml:space="preserve"> застосування </w:t>
      </w:r>
      <w:r w:rsidR="006D0708" w:rsidRPr="005D733D">
        <w:rPr>
          <w:rFonts w:eastAsia="Calibri"/>
          <w:sz w:val="28"/>
          <w:szCs w:val="28"/>
          <w:lang w:eastAsia="en-US"/>
        </w:rPr>
        <w:t>інструментів психологічного маркетингу</w:t>
      </w:r>
      <w:r w:rsidR="006D0708" w:rsidRPr="005D733D">
        <w:rPr>
          <w:rFonts w:eastAsia="Calibri"/>
          <w:b/>
          <w:bCs/>
          <w:sz w:val="28"/>
          <w:szCs w:val="28"/>
          <w:lang w:eastAsia="en-US"/>
        </w:rPr>
        <w:t xml:space="preserve"> </w:t>
      </w:r>
      <w:r w:rsidR="006D0708" w:rsidRPr="00AE126E">
        <w:rPr>
          <w:sz w:val="28"/>
          <w:szCs w:val="28"/>
        </w:rPr>
        <w:t>на ПрАТ «ВО «Одеський консервний завод»</w:t>
      </w:r>
      <w:r w:rsidR="006D0708">
        <w:rPr>
          <w:sz w:val="28"/>
          <w:szCs w:val="28"/>
        </w:rPr>
        <w:t xml:space="preserve"> відображено на рис. 3.1.</w:t>
      </w:r>
    </w:p>
    <w:p w14:paraId="68371FB4" w14:textId="07319087" w:rsidR="006D0708" w:rsidRPr="007455F7" w:rsidRDefault="006D0708" w:rsidP="006D0708">
      <w:pPr>
        <w:spacing w:line="360" w:lineRule="auto"/>
        <w:ind w:firstLine="709"/>
        <w:jc w:val="both"/>
        <w:rPr>
          <w:sz w:val="28"/>
          <w:szCs w:val="28"/>
          <w:bdr w:val="none" w:sz="0" w:space="0" w:color="auto" w:frame="1"/>
        </w:rPr>
      </w:pPr>
      <w:r w:rsidRPr="007455F7">
        <w:rPr>
          <w:noProof/>
          <w:lang w:val="ru-RU"/>
        </w:rPr>
        <mc:AlternateContent>
          <mc:Choice Requires="wpg">
            <w:drawing>
              <wp:anchor distT="0" distB="0" distL="114300" distR="114300" simplePos="0" relativeHeight="251659264" behindDoc="0" locked="0" layoutInCell="1" allowOverlap="1" wp14:anchorId="531CA5C5" wp14:editId="567DD69D">
                <wp:simplePos x="0" y="0"/>
                <wp:positionH relativeFrom="column">
                  <wp:posOffset>42545</wp:posOffset>
                </wp:positionH>
                <wp:positionV relativeFrom="paragraph">
                  <wp:posOffset>132715</wp:posOffset>
                </wp:positionV>
                <wp:extent cx="5547360" cy="4695190"/>
                <wp:effectExtent l="0" t="0" r="15240" b="10160"/>
                <wp:wrapNone/>
                <wp:docPr id="2" name="Групувати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47360" cy="4695190"/>
                          <a:chOff x="2525" y="11183"/>
                          <a:chExt cx="6622" cy="5050"/>
                        </a:xfrm>
                      </wpg:grpSpPr>
                      <wps:wsp>
                        <wps:cNvPr id="3" name="Rectangle 5"/>
                        <wps:cNvSpPr>
                          <a:spLocks noChangeArrowheads="1"/>
                        </wps:cNvSpPr>
                        <wps:spPr bwMode="auto">
                          <a:xfrm>
                            <a:off x="2525" y="11183"/>
                            <a:ext cx="6622" cy="5050"/>
                          </a:xfrm>
                          <a:prstGeom prst="rect">
                            <a:avLst/>
                          </a:prstGeom>
                          <a:solidFill>
                            <a:srgbClr val="FFFFFF"/>
                          </a:solidFill>
                          <a:ln w="9525">
                            <a:solidFill>
                              <a:srgbClr val="000000"/>
                            </a:solidFill>
                            <a:prstDash val="sysDot"/>
                            <a:miter lim="800000"/>
                            <a:headEnd/>
                            <a:tailEnd/>
                          </a:ln>
                        </wps:spPr>
                        <wps:bodyPr rot="0" vert="horz" wrap="square" lIns="91440" tIns="45720" rIns="91440" bIns="45720" anchor="t" anchorCtr="0" upright="1">
                          <a:noAutofit/>
                        </wps:bodyPr>
                      </wps:wsp>
                      <wps:wsp>
                        <wps:cNvPr id="4" name="AutoShape 6"/>
                        <wps:cNvSpPr>
                          <a:spLocks noChangeArrowheads="1"/>
                        </wps:cNvSpPr>
                        <wps:spPr bwMode="auto">
                          <a:xfrm>
                            <a:off x="2723" y="11258"/>
                            <a:ext cx="6351" cy="894"/>
                          </a:xfrm>
                          <a:prstGeom prst="downArrowCallout">
                            <a:avLst>
                              <a:gd name="adj1" fmla="val 97651"/>
                              <a:gd name="adj2" fmla="val 97651"/>
                              <a:gd name="adj3" fmla="val 16667"/>
                              <a:gd name="adj4" fmla="val 66667"/>
                            </a:avLst>
                          </a:prstGeom>
                          <a:solidFill>
                            <a:srgbClr val="FFFFFF"/>
                          </a:solidFill>
                          <a:ln w="9525">
                            <a:solidFill>
                              <a:srgbClr val="000000"/>
                            </a:solidFill>
                            <a:miter lim="800000"/>
                            <a:headEnd/>
                            <a:tailEnd/>
                          </a:ln>
                        </wps:spPr>
                        <wps:txbx>
                          <w:txbxContent>
                            <w:p w14:paraId="3FC87E9E" w14:textId="49C41360" w:rsidR="006D0708" w:rsidRPr="00E414C8" w:rsidRDefault="006D0708" w:rsidP="006D0708">
                              <w:pPr>
                                <w:jc w:val="center"/>
                              </w:pPr>
                              <w:r w:rsidRPr="006D0708">
                                <w:t>Послідовність стратегічного планування до застосування інструментів психологічного маркетингу</w:t>
                              </w:r>
                              <w:r w:rsidRPr="006D0708">
                                <w:rPr>
                                  <w:b/>
                                  <w:bCs/>
                                </w:rPr>
                                <w:t xml:space="preserve"> </w:t>
                              </w:r>
                              <w:r w:rsidRPr="006D0708">
                                <w:t>на ПрАТ «ВО «Одеський консервний завод»</w:t>
                              </w:r>
                            </w:p>
                          </w:txbxContent>
                        </wps:txbx>
                        <wps:bodyPr rot="0" vert="horz" wrap="square" lIns="93269" tIns="46634" rIns="93269" bIns="46634" anchor="t" anchorCtr="0" upright="1">
                          <a:noAutofit/>
                        </wps:bodyPr>
                      </wps:wsp>
                      <wps:wsp>
                        <wps:cNvPr id="5" name="Rectangle 7"/>
                        <wps:cNvSpPr>
                          <a:spLocks noChangeArrowheads="1"/>
                        </wps:cNvSpPr>
                        <wps:spPr bwMode="auto">
                          <a:xfrm>
                            <a:off x="2648" y="12227"/>
                            <a:ext cx="1544" cy="1589"/>
                          </a:xfrm>
                          <a:prstGeom prst="rect">
                            <a:avLst/>
                          </a:prstGeom>
                          <a:solidFill>
                            <a:srgbClr val="FFFFFF"/>
                          </a:solidFill>
                          <a:ln w="9525">
                            <a:solidFill>
                              <a:srgbClr val="000000"/>
                            </a:solidFill>
                            <a:miter lim="800000"/>
                            <a:headEnd/>
                            <a:tailEnd/>
                          </a:ln>
                        </wps:spPr>
                        <wps:txbx>
                          <w:txbxContent>
                            <w:p w14:paraId="7EE72E0D" w14:textId="04983374" w:rsidR="006D0708" w:rsidRPr="00E414C8" w:rsidRDefault="006D0708" w:rsidP="006D0708">
                              <w:pPr>
                                <w:jc w:val="center"/>
                              </w:pPr>
                              <w:r>
                                <w:t>Процес п</w:t>
                              </w:r>
                              <w:r w:rsidRPr="00E414C8">
                                <w:t>ідготов</w:t>
                              </w:r>
                              <w:r w:rsidRPr="006D0708">
                                <w:t>ки</w:t>
                              </w:r>
                              <w:r>
                                <w:t xml:space="preserve"> </w:t>
                              </w:r>
                              <w:r w:rsidRPr="00E414C8">
                                <w:t xml:space="preserve">до стратегічного планування </w:t>
                              </w:r>
                              <w:r w:rsidRPr="006D0708">
                                <w:t>до застосування інструментів психологічного маркетингу</w:t>
                              </w:r>
                            </w:p>
                          </w:txbxContent>
                        </wps:txbx>
                        <wps:bodyPr rot="0" vert="horz" wrap="square" lIns="93269" tIns="46634" rIns="93269" bIns="46634" anchor="t" anchorCtr="0" upright="1">
                          <a:noAutofit/>
                        </wps:bodyPr>
                      </wps:wsp>
                      <wps:wsp>
                        <wps:cNvPr id="6" name="Rectangle 8"/>
                        <wps:cNvSpPr>
                          <a:spLocks noChangeArrowheads="1"/>
                        </wps:cNvSpPr>
                        <wps:spPr bwMode="auto">
                          <a:xfrm>
                            <a:off x="2741" y="14149"/>
                            <a:ext cx="578" cy="2011"/>
                          </a:xfrm>
                          <a:prstGeom prst="rect">
                            <a:avLst/>
                          </a:prstGeom>
                          <a:solidFill>
                            <a:srgbClr val="FFFFFF"/>
                          </a:solidFill>
                          <a:ln w="9525">
                            <a:solidFill>
                              <a:srgbClr val="000000"/>
                            </a:solidFill>
                            <a:miter lim="800000"/>
                            <a:headEnd/>
                            <a:tailEnd/>
                          </a:ln>
                        </wps:spPr>
                        <wps:txbx>
                          <w:txbxContent>
                            <w:p w14:paraId="4BFD4715" w14:textId="77777777" w:rsidR="006D0708" w:rsidRPr="00E7767F" w:rsidRDefault="006D0708" w:rsidP="006D0708">
                              <w:pPr>
                                <w:jc w:val="center"/>
                                <w:rPr>
                                  <w:sz w:val="20"/>
                                  <w:szCs w:val="20"/>
                                </w:rPr>
                              </w:pPr>
                              <w:r w:rsidRPr="00E7767F">
                                <w:rPr>
                                  <w:sz w:val="20"/>
                                  <w:szCs w:val="20"/>
                                </w:rPr>
                                <w:t>Готовність до розробки стратегічного плану</w:t>
                              </w:r>
                            </w:p>
                          </w:txbxContent>
                        </wps:txbx>
                        <wps:bodyPr rot="0" vert="vert270" wrap="square" lIns="93269" tIns="46634" rIns="93269" bIns="46634" anchor="t" anchorCtr="0" upright="1">
                          <a:noAutofit/>
                        </wps:bodyPr>
                      </wps:wsp>
                      <wps:wsp>
                        <wps:cNvPr id="7" name="Rectangle 9"/>
                        <wps:cNvSpPr>
                          <a:spLocks noChangeArrowheads="1"/>
                        </wps:cNvSpPr>
                        <wps:spPr bwMode="auto">
                          <a:xfrm>
                            <a:off x="3539" y="14149"/>
                            <a:ext cx="589" cy="2012"/>
                          </a:xfrm>
                          <a:prstGeom prst="rect">
                            <a:avLst/>
                          </a:prstGeom>
                          <a:solidFill>
                            <a:srgbClr val="FFFFFF"/>
                          </a:solidFill>
                          <a:ln w="9525">
                            <a:solidFill>
                              <a:srgbClr val="000000"/>
                            </a:solidFill>
                            <a:miter lim="800000"/>
                            <a:headEnd/>
                            <a:tailEnd/>
                          </a:ln>
                        </wps:spPr>
                        <wps:txbx>
                          <w:txbxContent>
                            <w:p w14:paraId="71943DCE" w14:textId="77777777" w:rsidR="006D0708" w:rsidRPr="00E7767F" w:rsidRDefault="006D0708" w:rsidP="006D0708">
                              <w:pPr>
                                <w:jc w:val="center"/>
                                <w:rPr>
                                  <w:sz w:val="20"/>
                                  <w:szCs w:val="20"/>
                                </w:rPr>
                              </w:pPr>
                              <w:r>
                                <w:rPr>
                                  <w:sz w:val="20"/>
                                  <w:szCs w:val="20"/>
                                </w:rPr>
                                <w:t>Створення робочої групи для проведення планування</w:t>
                              </w:r>
                            </w:p>
                          </w:txbxContent>
                        </wps:txbx>
                        <wps:bodyPr rot="0" vert="vert270" wrap="square" lIns="93269" tIns="46634" rIns="93269" bIns="46634" anchor="t" anchorCtr="0" upright="1">
                          <a:noAutofit/>
                        </wps:bodyPr>
                      </wps:wsp>
                      <wps:wsp>
                        <wps:cNvPr id="8" name="Rectangle 10"/>
                        <wps:cNvSpPr>
                          <a:spLocks noChangeArrowheads="1"/>
                        </wps:cNvSpPr>
                        <wps:spPr bwMode="auto">
                          <a:xfrm>
                            <a:off x="4340" y="12228"/>
                            <a:ext cx="1471" cy="1591"/>
                          </a:xfrm>
                          <a:prstGeom prst="rect">
                            <a:avLst/>
                          </a:prstGeom>
                          <a:solidFill>
                            <a:srgbClr val="FFFFFF"/>
                          </a:solidFill>
                          <a:ln w="9525">
                            <a:solidFill>
                              <a:srgbClr val="000000"/>
                            </a:solidFill>
                            <a:miter lim="800000"/>
                            <a:headEnd/>
                            <a:tailEnd/>
                          </a:ln>
                        </wps:spPr>
                        <wps:txbx>
                          <w:txbxContent>
                            <w:p w14:paraId="1B913B52" w14:textId="77777777" w:rsidR="006D0708" w:rsidRDefault="006D0708" w:rsidP="006D0708">
                              <w:pPr>
                                <w:jc w:val="center"/>
                              </w:pPr>
                              <w:r>
                                <w:t xml:space="preserve">Оцінка та діагностика поточного </w:t>
                              </w:r>
                            </w:p>
                            <w:p w14:paraId="2D9D757C" w14:textId="69C1F2EF" w:rsidR="006D0708" w:rsidRPr="00E414C8" w:rsidRDefault="006D0708" w:rsidP="006D0708">
                              <w:pPr>
                                <w:jc w:val="center"/>
                              </w:pPr>
                              <w:r>
                                <w:t xml:space="preserve">стану </w:t>
                              </w:r>
                              <w:r w:rsidRPr="00E414C8">
                                <w:t>систем</w:t>
                              </w:r>
                              <w:r>
                                <w:t>и</w:t>
                              </w:r>
                              <w:r w:rsidRPr="00E414C8">
                                <w:t xml:space="preserve"> </w:t>
                              </w:r>
                              <w:r w:rsidRPr="006D0708">
                                <w:t>психологічного маркетингу</w:t>
                              </w:r>
                              <w:r>
                                <w:t xml:space="preserve"> на підприємстві</w:t>
                              </w:r>
                            </w:p>
                          </w:txbxContent>
                        </wps:txbx>
                        <wps:bodyPr rot="0" vert="horz" wrap="square" lIns="93269" tIns="46634" rIns="93269" bIns="46634" anchor="t" anchorCtr="0" upright="1">
                          <a:noAutofit/>
                        </wps:bodyPr>
                      </wps:wsp>
                      <wps:wsp>
                        <wps:cNvPr id="9" name="Rectangle 11"/>
                        <wps:cNvSpPr>
                          <a:spLocks noChangeArrowheads="1"/>
                        </wps:cNvSpPr>
                        <wps:spPr bwMode="auto">
                          <a:xfrm>
                            <a:off x="4451" y="14142"/>
                            <a:ext cx="578" cy="2015"/>
                          </a:xfrm>
                          <a:prstGeom prst="rect">
                            <a:avLst/>
                          </a:prstGeom>
                          <a:solidFill>
                            <a:srgbClr val="FFFFFF"/>
                          </a:solidFill>
                          <a:ln w="9525">
                            <a:solidFill>
                              <a:srgbClr val="000000"/>
                            </a:solidFill>
                            <a:miter lim="800000"/>
                            <a:headEnd/>
                            <a:tailEnd/>
                          </a:ln>
                        </wps:spPr>
                        <wps:txbx>
                          <w:txbxContent>
                            <w:p w14:paraId="27599D33" w14:textId="77777777" w:rsidR="006D0708" w:rsidRPr="006D0708" w:rsidRDefault="006D0708" w:rsidP="006D0708">
                              <w:pPr>
                                <w:jc w:val="center"/>
                                <w:rPr>
                                  <w:sz w:val="20"/>
                                  <w:szCs w:val="20"/>
                                </w:rPr>
                              </w:pPr>
                              <w:r>
                                <w:rPr>
                                  <w:sz w:val="20"/>
                                  <w:szCs w:val="20"/>
                                </w:rPr>
                                <w:t xml:space="preserve">Аналіз стану та динаміки  </w:t>
                              </w:r>
                              <w:r w:rsidRPr="006D0708">
                                <w:rPr>
                                  <w:sz w:val="20"/>
                                  <w:szCs w:val="20"/>
                                </w:rPr>
                                <w:t>системи психологічного маркетингу на підприємстві</w:t>
                              </w:r>
                            </w:p>
                            <w:p w14:paraId="75EDA2D0" w14:textId="33F08306" w:rsidR="006D0708" w:rsidRPr="00E7767F" w:rsidRDefault="006D0708" w:rsidP="006D0708">
                              <w:pPr>
                                <w:jc w:val="center"/>
                                <w:rPr>
                                  <w:sz w:val="20"/>
                                  <w:szCs w:val="20"/>
                                </w:rPr>
                              </w:pPr>
                            </w:p>
                          </w:txbxContent>
                        </wps:txbx>
                        <wps:bodyPr rot="0" vert="vert270" wrap="square" lIns="93269" tIns="46634" rIns="93269" bIns="46634" anchor="t" anchorCtr="0" upright="1">
                          <a:noAutofit/>
                        </wps:bodyPr>
                      </wps:wsp>
                      <wps:wsp>
                        <wps:cNvPr id="10" name="Rectangle 12"/>
                        <wps:cNvSpPr>
                          <a:spLocks noChangeArrowheads="1"/>
                        </wps:cNvSpPr>
                        <wps:spPr bwMode="auto">
                          <a:xfrm>
                            <a:off x="5176" y="14151"/>
                            <a:ext cx="588" cy="2014"/>
                          </a:xfrm>
                          <a:prstGeom prst="rect">
                            <a:avLst/>
                          </a:prstGeom>
                          <a:solidFill>
                            <a:srgbClr val="FFFFFF"/>
                          </a:solidFill>
                          <a:ln w="9525">
                            <a:solidFill>
                              <a:srgbClr val="000000"/>
                            </a:solidFill>
                            <a:miter lim="800000"/>
                            <a:headEnd/>
                            <a:tailEnd/>
                          </a:ln>
                        </wps:spPr>
                        <wps:txbx>
                          <w:txbxContent>
                            <w:p w14:paraId="6E3088AC" w14:textId="77777777" w:rsidR="006D0708" w:rsidRPr="00E7767F" w:rsidRDefault="006D0708" w:rsidP="006D0708">
                              <w:pPr>
                                <w:jc w:val="center"/>
                                <w:rPr>
                                  <w:sz w:val="20"/>
                                  <w:szCs w:val="20"/>
                                </w:rPr>
                              </w:pPr>
                              <w:r>
                                <w:rPr>
                                  <w:sz w:val="20"/>
                                  <w:szCs w:val="20"/>
                                </w:rPr>
                                <w:t xml:space="preserve">Визначення груп </w:t>
                              </w:r>
                              <w:r>
                                <w:rPr>
                                  <w:sz w:val="20"/>
                                  <w:szCs w:val="20"/>
                                </w:rPr>
                                <w:t>стейкхолдерів</w:t>
                              </w:r>
                            </w:p>
                          </w:txbxContent>
                        </wps:txbx>
                        <wps:bodyPr rot="0" vert="vert270" wrap="square" lIns="93269" tIns="46634" rIns="93269" bIns="46634" anchor="t" anchorCtr="0" upright="1">
                          <a:noAutofit/>
                        </wps:bodyPr>
                      </wps:wsp>
                      <wps:wsp>
                        <wps:cNvPr id="11" name="Rectangle 13"/>
                        <wps:cNvSpPr>
                          <a:spLocks noChangeArrowheads="1"/>
                        </wps:cNvSpPr>
                        <wps:spPr bwMode="auto">
                          <a:xfrm>
                            <a:off x="5979" y="12227"/>
                            <a:ext cx="1473" cy="1592"/>
                          </a:xfrm>
                          <a:prstGeom prst="rect">
                            <a:avLst/>
                          </a:prstGeom>
                          <a:solidFill>
                            <a:srgbClr val="FFFFFF"/>
                          </a:solidFill>
                          <a:ln w="9525">
                            <a:solidFill>
                              <a:srgbClr val="000000"/>
                            </a:solidFill>
                            <a:miter lim="800000"/>
                            <a:headEnd/>
                            <a:tailEnd/>
                          </a:ln>
                        </wps:spPr>
                        <wps:txbx>
                          <w:txbxContent>
                            <w:p w14:paraId="080E206B" w14:textId="77777777" w:rsidR="006D0708" w:rsidRPr="00E414C8" w:rsidRDefault="006D0708" w:rsidP="006D0708">
                              <w:pPr>
                                <w:jc w:val="center"/>
                              </w:pPr>
                              <w:r>
                                <w:t xml:space="preserve">Розробка пріоритетних стратегій розвитку  </w:t>
                              </w:r>
                              <w:r w:rsidRPr="00E414C8">
                                <w:t>систем</w:t>
                              </w:r>
                              <w:r>
                                <w:t>и</w:t>
                              </w:r>
                              <w:r w:rsidRPr="00E414C8">
                                <w:t xml:space="preserve"> </w:t>
                              </w:r>
                              <w:r w:rsidRPr="006D0708">
                                <w:t>психологічного маркетингу</w:t>
                              </w:r>
                              <w:r>
                                <w:t xml:space="preserve"> на підприємстві</w:t>
                              </w:r>
                            </w:p>
                            <w:p w14:paraId="08BC97EE" w14:textId="20FE6604" w:rsidR="006D0708" w:rsidRPr="00E414C8" w:rsidRDefault="006D0708" w:rsidP="006D0708">
                              <w:pPr>
                                <w:jc w:val="center"/>
                              </w:pPr>
                            </w:p>
                          </w:txbxContent>
                        </wps:txbx>
                        <wps:bodyPr rot="0" vert="horz" wrap="square" lIns="93269" tIns="46634" rIns="93269" bIns="46634" anchor="t" anchorCtr="0" upright="1">
                          <a:noAutofit/>
                        </wps:bodyPr>
                      </wps:wsp>
                      <wps:wsp>
                        <wps:cNvPr id="12" name="Rectangle 14"/>
                        <wps:cNvSpPr>
                          <a:spLocks noChangeArrowheads="1"/>
                        </wps:cNvSpPr>
                        <wps:spPr bwMode="auto">
                          <a:xfrm>
                            <a:off x="6147" y="14151"/>
                            <a:ext cx="578" cy="2014"/>
                          </a:xfrm>
                          <a:prstGeom prst="rect">
                            <a:avLst/>
                          </a:prstGeom>
                          <a:solidFill>
                            <a:srgbClr val="FFFFFF"/>
                          </a:solidFill>
                          <a:ln w="9525">
                            <a:solidFill>
                              <a:srgbClr val="000000"/>
                            </a:solidFill>
                            <a:miter lim="800000"/>
                            <a:headEnd/>
                            <a:tailEnd/>
                          </a:ln>
                        </wps:spPr>
                        <wps:txbx>
                          <w:txbxContent>
                            <w:p w14:paraId="68D94F79" w14:textId="77777777" w:rsidR="006D0708" w:rsidRPr="00E7767F" w:rsidRDefault="006D0708" w:rsidP="006D0708">
                              <w:pPr>
                                <w:jc w:val="center"/>
                                <w:rPr>
                                  <w:sz w:val="20"/>
                                  <w:szCs w:val="20"/>
                                </w:rPr>
                              </w:pPr>
                              <w:r>
                                <w:rPr>
                                  <w:sz w:val="20"/>
                                  <w:szCs w:val="20"/>
                                </w:rPr>
                                <w:t xml:space="preserve">Варіативність стратегічних підходів, напрямків  </w:t>
                              </w:r>
                            </w:p>
                          </w:txbxContent>
                        </wps:txbx>
                        <wps:bodyPr rot="0" vert="vert270" wrap="square" lIns="93269" tIns="46634" rIns="93269" bIns="46634" anchor="t" anchorCtr="0" upright="1">
                          <a:noAutofit/>
                        </wps:bodyPr>
                      </wps:wsp>
                      <wps:wsp>
                        <wps:cNvPr id="13" name="Rectangle 15"/>
                        <wps:cNvSpPr>
                          <a:spLocks noChangeArrowheads="1"/>
                        </wps:cNvSpPr>
                        <wps:spPr bwMode="auto">
                          <a:xfrm>
                            <a:off x="6817" y="14151"/>
                            <a:ext cx="588" cy="2014"/>
                          </a:xfrm>
                          <a:prstGeom prst="rect">
                            <a:avLst/>
                          </a:prstGeom>
                          <a:solidFill>
                            <a:srgbClr val="FFFFFF"/>
                          </a:solidFill>
                          <a:ln w="9525">
                            <a:solidFill>
                              <a:srgbClr val="000000"/>
                            </a:solidFill>
                            <a:miter lim="800000"/>
                            <a:headEnd/>
                            <a:tailEnd/>
                          </a:ln>
                        </wps:spPr>
                        <wps:txbx>
                          <w:txbxContent>
                            <w:p w14:paraId="425B7160" w14:textId="77777777" w:rsidR="006D0708" w:rsidRPr="00E7767F" w:rsidRDefault="006D0708" w:rsidP="006D0708">
                              <w:pPr>
                                <w:jc w:val="center"/>
                                <w:rPr>
                                  <w:sz w:val="20"/>
                                  <w:szCs w:val="20"/>
                                </w:rPr>
                              </w:pPr>
                              <w:r>
                                <w:rPr>
                                  <w:sz w:val="20"/>
                                  <w:szCs w:val="20"/>
                                </w:rPr>
                                <w:t xml:space="preserve">Розробка </w:t>
                              </w:r>
                              <w:r>
                                <w:rPr>
                                  <w:sz w:val="20"/>
                                  <w:szCs w:val="20"/>
                                </w:rPr>
                                <w:t xml:space="preserve">імплементаційного плану </w:t>
                              </w:r>
                            </w:p>
                          </w:txbxContent>
                        </wps:txbx>
                        <wps:bodyPr rot="0" vert="vert270" wrap="square" lIns="93269" tIns="46634" rIns="93269" bIns="46634" anchor="t" anchorCtr="0" upright="1">
                          <a:noAutofit/>
                        </wps:bodyPr>
                      </wps:wsp>
                      <wps:wsp>
                        <wps:cNvPr id="14" name="Rectangle 16"/>
                        <wps:cNvSpPr>
                          <a:spLocks noChangeArrowheads="1"/>
                        </wps:cNvSpPr>
                        <wps:spPr bwMode="auto">
                          <a:xfrm>
                            <a:off x="7626" y="12228"/>
                            <a:ext cx="1473" cy="1592"/>
                          </a:xfrm>
                          <a:prstGeom prst="rect">
                            <a:avLst/>
                          </a:prstGeom>
                          <a:solidFill>
                            <a:srgbClr val="FFFFFF"/>
                          </a:solidFill>
                          <a:ln w="9525">
                            <a:solidFill>
                              <a:srgbClr val="000000"/>
                            </a:solidFill>
                            <a:miter lim="800000"/>
                            <a:headEnd/>
                            <a:tailEnd/>
                          </a:ln>
                        </wps:spPr>
                        <wps:txbx>
                          <w:txbxContent>
                            <w:p w14:paraId="3C9B1FA6" w14:textId="0DAE8655" w:rsidR="006D0708" w:rsidRPr="00E414C8" w:rsidRDefault="006D0708" w:rsidP="006D0708">
                              <w:pPr>
                                <w:jc w:val="center"/>
                              </w:pPr>
                              <w:r>
                                <w:t xml:space="preserve">Поетапна реалізація стратегічного плану в  </w:t>
                              </w:r>
                              <w:r w:rsidRPr="00E414C8">
                                <w:t>систем</w:t>
                              </w:r>
                              <w:r>
                                <w:t>і</w:t>
                              </w:r>
                              <w:r w:rsidRPr="00E414C8">
                                <w:t xml:space="preserve"> </w:t>
                              </w:r>
                              <w:r w:rsidRPr="006D0708">
                                <w:t>психологічного маркетингу</w:t>
                              </w:r>
                              <w:r>
                                <w:t xml:space="preserve"> на підприємстві</w:t>
                              </w:r>
                            </w:p>
                            <w:p w14:paraId="6A3942A2" w14:textId="2619FB7F" w:rsidR="006D0708" w:rsidRPr="00E414C8" w:rsidRDefault="006D0708" w:rsidP="006D0708">
                              <w:pPr>
                                <w:jc w:val="center"/>
                              </w:pPr>
                            </w:p>
                          </w:txbxContent>
                        </wps:txbx>
                        <wps:bodyPr rot="0" vert="horz" wrap="square" lIns="93269" tIns="46634" rIns="93269" bIns="46634" anchor="t" anchorCtr="0" upright="1">
                          <a:noAutofit/>
                        </wps:bodyPr>
                      </wps:wsp>
                      <wps:wsp>
                        <wps:cNvPr id="15" name="Rectangle 17"/>
                        <wps:cNvSpPr>
                          <a:spLocks noChangeArrowheads="1"/>
                        </wps:cNvSpPr>
                        <wps:spPr bwMode="auto">
                          <a:xfrm>
                            <a:off x="7718" y="14152"/>
                            <a:ext cx="578" cy="2013"/>
                          </a:xfrm>
                          <a:prstGeom prst="rect">
                            <a:avLst/>
                          </a:prstGeom>
                          <a:solidFill>
                            <a:srgbClr val="FFFFFF"/>
                          </a:solidFill>
                          <a:ln w="9525">
                            <a:solidFill>
                              <a:srgbClr val="000000"/>
                            </a:solidFill>
                            <a:miter lim="800000"/>
                            <a:headEnd/>
                            <a:tailEnd/>
                          </a:ln>
                        </wps:spPr>
                        <wps:txbx>
                          <w:txbxContent>
                            <w:p w14:paraId="6848E4FC" w14:textId="77777777" w:rsidR="006D0708" w:rsidRPr="00E7767F" w:rsidRDefault="006D0708" w:rsidP="006D0708">
                              <w:pPr>
                                <w:jc w:val="center"/>
                                <w:rPr>
                                  <w:sz w:val="20"/>
                                  <w:szCs w:val="20"/>
                                </w:rPr>
                              </w:pPr>
                              <w:r>
                                <w:rPr>
                                  <w:sz w:val="20"/>
                                  <w:szCs w:val="20"/>
                                </w:rPr>
                                <w:t xml:space="preserve">Впровадження заходів згідно з планом   </w:t>
                              </w:r>
                            </w:p>
                          </w:txbxContent>
                        </wps:txbx>
                        <wps:bodyPr rot="0" vert="vert270" wrap="square" lIns="93269" tIns="46634" rIns="93269" bIns="46634" anchor="t" anchorCtr="0" upright="1">
                          <a:noAutofit/>
                        </wps:bodyPr>
                      </wps:wsp>
                      <wps:wsp>
                        <wps:cNvPr id="16" name="Rectangle 18"/>
                        <wps:cNvSpPr>
                          <a:spLocks noChangeArrowheads="1"/>
                        </wps:cNvSpPr>
                        <wps:spPr bwMode="auto">
                          <a:xfrm>
                            <a:off x="8409" y="14142"/>
                            <a:ext cx="588" cy="2015"/>
                          </a:xfrm>
                          <a:prstGeom prst="rect">
                            <a:avLst/>
                          </a:prstGeom>
                          <a:solidFill>
                            <a:srgbClr val="FFFFFF"/>
                          </a:solidFill>
                          <a:ln w="9525">
                            <a:solidFill>
                              <a:srgbClr val="000000"/>
                            </a:solidFill>
                            <a:miter lim="800000"/>
                            <a:headEnd/>
                            <a:tailEnd/>
                          </a:ln>
                        </wps:spPr>
                        <wps:txbx>
                          <w:txbxContent>
                            <w:p w14:paraId="4EE2A30C" w14:textId="77777777" w:rsidR="006D0708" w:rsidRPr="00906F1A" w:rsidRDefault="006D0708" w:rsidP="006D0708">
                              <w:pPr>
                                <w:jc w:val="center"/>
                                <w:rPr>
                                  <w:sz w:val="20"/>
                                  <w:szCs w:val="20"/>
                                </w:rPr>
                              </w:pPr>
                              <w:r>
                                <w:rPr>
                                  <w:sz w:val="20"/>
                                  <w:szCs w:val="20"/>
                                </w:rPr>
                                <w:t xml:space="preserve">Моніторинг реалізації стратегічного плану </w:t>
                              </w:r>
                            </w:p>
                          </w:txbxContent>
                        </wps:txbx>
                        <wps:bodyPr rot="0" vert="vert270" wrap="square" lIns="93269" tIns="46634" rIns="93269" bIns="46634" anchor="t" anchorCtr="0" upright="1">
                          <a:noAutofit/>
                        </wps:bodyPr>
                      </wps:wsp>
                      <wps:wsp>
                        <wps:cNvPr id="17" name="AutoShape 19"/>
                        <wps:cNvSpPr>
                          <a:spLocks noChangeArrowheads="1"/>
                        </wps:cNvSpPr>
                        <wps:spPr bwMode="auto">
                          <a:xfrm>
                            <a:off x="4192" y="12795"/>
                            <a:ext cx="148" cy="232"/>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 name="AutoShape 20"/>
                        <wps:cNvSpPr>
                          <a:spLocks noChangeArrowheads="1"/>
                        </wps:cNvSpPr>
                        <wps:spPr bwMode="auto">
                          <a:xfrm>
                            <a:off x="5811" y="12795"/>
                            <a:ext cx="168" cy="232"/>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 name="AutoShape 21"/>
                        <wps:cNvSpPr>
                          <a:spLocks noChangeArrowheads="1"/>
                        </wps:cNvSpPr>
                        <wps:spPr bwMode="auto">
                          <a:xfrm>
                            <a:off x="7452" y="12795"/>
                            <a:ext cx="174" cy="261"/>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 name="AutoShape 22"/>
                        <wps:cNvCnPr>
                          <a:cxnSpLocks noChangeShapeType="1"/>
                          <a:stCxn id="5" idx="2"/>
                          <a:endCxn id="6" idx="0"/>
                        </wps:cNvCnPr>
                        <wps:spPr bwMode="auto">
                          <a:xfrm rot="5400000">
                            <a:off x="3059" y="13788"/>
                            <a:ext cx="333" cy="389"/>
                          </a:xfrm>
                          <a:prstGeom prst="bentConnector3">
                            <a:avLst>
                              <a:gd name="adj1" fmla="val 49898"/>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 name="AutoShape 23"/>
                        <wps:cNvCnPr>
                          <a:cxnSpLocks noChangeShapeType="1"/>
                          <a:stCxn id="5" idx="2"/>
                          <a:endCxn id="7" idx="0"/>
                        </wps:cNvCnPr>
                        <wps:spPr bwMode="auto">
                          <a:xfrm rot="16200000" flipH="1">
                            <a:off x="3460" y="13776"/>
                            <a:ext cx="333" cy="414"/>
                          </a:xfrm>
                          <a:prstGeom prst="bentConnector3">
                            <a:avLst>
                              <a:gd name="adj1" fmla="val 49898"/>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2" name="AutoShape 24"/>
                        <wps:cNvCnPr>
                          <a:cxnSpLocks noChangeShapeType="1"/>
                          <a:stCxn id="8" idx="2"/>
                          <a:endCxn id="9" idx="0"/>
                        </wps:cNvCnPr>
                        <wps:spPr bwMode="auto">
                          <a:xfrm rot="5400000">
                            <a:off x="4746" y="13813"/>
                            <a:ext cx="323" cy="336"/>
                          </a:xfrm>
                          <a:prstGeom prst="bentConnector3">
                            <a:avLst>
                              <a:gd name="adj1" fmla="val 4979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3" name="AutoShape 25"/>
                        <wps:cNvCnPr>
                          <a:cxnSpLocks noChangeShapeType="1"/>
                          <a:stCxn id="8" idx="2"/>
                          <a:endCxn id="10" idx="0"/>
                        </wps:cNvCnPr>
                        <wps:spPr bwMode="auto">
                          <a:xfrm rot="16200000" flipH="1">
                            <a:off x="5107" y="13788"/>
                            <a:ext cx="332" cy="394"/>
                          </a:xfrm>
                          <a:prstGeom prst="bentConnector3">
                            <a:avLst>
                              <a:gd name="adj1" fmla="val 4979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4" name="AutoShape 26"/>
                        <wps:cNvCnPr>
                          <a:cxnSpLocks noChangeShapeType="1"/>
                          <a:stCxn id="11" idx="2"/>
                          <a:endCxn id="12" idx="0"/>
                        </wps:cNvCnPr>
                        <wps:spPr bwMode="auto">
                          <a:xfrm rot="5400000">
                            <a:off x="6410" y="13845"/>
                            <a:ext cx="332" cy="280"/>
                          </a:xfrm>
                          <a:prstGeom prst="bentConnector3">
                            <a:avLst>
                              <a:gd name="adj1" fmla="val 4979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5" name="AutoShape 27"/>
                        <wps:cNvCnPr>
                          <a:cxnSpLocks noChangeShapeType="1"/>
                          <a:stCxn id="11" idx="2"/>
                          <a:endCxn id="13" idx="0"/>
                        </wps:cNvCnPr>
                        <wps:spPr bwMode="auto">
                          <a:xfrm rot="16200000" flipH="1">
                            <a:off x="6748" y="13787"/>
                            <a:ext cx="332" cy="395"/>
                          </a:xfrm>
                          <a:prstGeom prst="bentConnector3">
                            <a:avLst>
                              <a:gd name="adj1" fmla="val 4979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6" name="AutoShape 28"/>
                        <wps:cNvCnPr>
                          <a:cxnSpLocks noChangeShapeType="1"/>
                          <a:stCxn id="14" idx="2"/>
                          <a:endCxn id="15" idx="0"/>
                        </wps:cNvCnPr>
                        <wps:spPr bwMode="auto">
                          <a:xfrm rot="5400000">
                            <a:off x="8020" y="13808"/>
                            <a:ext cx="332" cy="355"/>
                          </a:xfrm>
                          <a:prstGeom prst="bentConnector3">
                            <a:avLst>
                              <a:gd name="adj1" fmla="val 49898"/>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7" name="AutoShape 29"/>
                        <wps:cNvCnPr>
                          <a:cxnSpLocks noChangeShapeType="1"/>
                          <a:stCxn id="14" idx="2"/>
                          <a:endCxn id="16" idx="0"/>
                        </wps:cNvCnPr>
                        <wps:spPr bwMode="auto">
                          <a:xfrm rot="16200000" flipH="1">
                            <a:off x="8372" y="13811"/>
                            <a:ext cx="322" cy="340"/>
                          </a:xfrm>
                          <a:prstGeom prst="bentConnector3">
                            <a:avLst>
                              <a:gd name="adj1" fmla="val 4979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31CA5C5" id="Групувати 2" o:spid="_x0000_s1026" style="position:absolute;left:0;text-align:left;margin-left:3.35pt;margin-top:10.45pt;width:436.8pt;height:369.7pt;z-index:251659264" coordorigin="2525,11183" coordsize="6622,5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">
                <v:rect id="Rectangle 5" o:spid="_x0000_s1027" style="position:absolute;left:2525;top:11183;width:6622;height:50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">
                  <v:stroke dashstyle="1 1"/>
                </v: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AutoShape 6" o:spid="_x0000_s1028" type="#_x0000_t80" style="position:absolute;left:2723;top:11258;width:6351;height:8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" adj=",7831,,9315">
                  <v:textbox inset="2.59081mm,1.2954mm,2.59081mm,1.2954mm">
                    <w:txbxContent>
                      <w:p w14:paraId="3FC87E9E" w14:textId="49C41360" w:rsidR="006D0708" w:rsidRPr="00E414C8" w:rsidRDefault="006D0708" w:rsidP="006D0708">
                        <w:pPr>
                          <w:jc w:val="center"/>
                        </w:pPr>
                        <w:r w:rsidRPr="006D0708">
                          <w:t>Послідовність стратегічного планування до застосування інструментів психологічного маркетингу</w:t>
                        </w:r>
                        <w:r w:rsidRPr="006D0708">
                          <w:rPr>
                            <w:b/>
                            <w:bCs/>
                          </w:rPr>
                          <w:t xml:space="preserve"> </w:t>
                        </w:r>
                        <w:r w:rsidRPr="006D0708">
                          <w:t>на ПрАТ «ВО «Одеський консервний завод»</w:t>
                        </w:r>
                      </w:p>
                    </w:txbxContent>
                  </v:textbox>
                </v:shape>
                <v:rect id="Rectangle 7" o:spid="_x0000_s1029" style="position:absolute;left:2648;top:12227;width:1544;height:15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">
                  <v:textbox inset="2.59081mm,1.2954mm,2.59081mm,1.2954mm">
                    <w:txbxContent>
                      <w:p w14:paraId="7EE72E0D" w14:textId="04983374" w:rsidR="006D0708" w:rsidRPr="00E414C8" w:rsidRDefault="006D0708" w:rsidP="006D0708">
                        <w:pPr>
                          <w:jc w:val="center"/>
                        </w:pPr>
                        <w:r>
                          <w:t>Процес п</w:t>
                        </w:r>
                        <w:r w:rsidRPr="00E414C8">
                          <w:t>ідготов</w:t>
                        </w:r>
                        <w:r w:rsidRPr="006D0708">
                          <w:t>ки</w:t>
                        </w:r>
                        <w:r>
                          <w:t xml:space="preserve"> </w:t>
                        </w:r>
                        <w:r w:rsidRPr="00E414C8">
                          <w:t xml:space="preserve">до стратегічного планування </w:t>
                        </w:r>
                        <w:r w:rsidRPr="006D0708">
                          <w:t>до застосування інструментів психологічного маркетингу</w:t>
                        </w:r>
                      </w:p>
                    </w:txbxContent>
                  </v:textbox>
                </v:rect>
                <v:rect id="Rectangle 8" o:spid="_x0000_s1030" style="position:absolute;left:2741;top:14149;width:578;height:20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">
                  <v:textbox style="layout-flow:vertical;mso-layout-flow-alt:bottom-to-top" inset="2.59081mm,1.2954mm,2.59081mm,1.2954mm">
                    <w:txbxContent>
                      <w:p w14:paraId="4BFD4715" w14:textId="77777777" w:rsidR="006D0708" w:rsidRPr="00E7767F" w:rsidRDefault="006D0708" w:rsidP="006D0708">
                        <w:pPr>
                          <w:jc w:val="center"/>
                          <w:rPr>
                            <w:sz w:val="20"/>
                            <w:szCs w:val="20"/>
                          </w:rPr>
                        </w:pPr>
                        <w:r w:rsidRPr="00E7767F">
                          <w:rPr>
                            <w:sz w:val="20"/>
                            <w:szCs w:val="20"/>
                          </w:rPr>
                          <w:t>Готовність до розробки стратегічного плану</w:t>
                        </w:r>
                      </w:p>
                    </w:txbxContent>
                  </v:textbox>
                </v:rect>
                <v:rect id="Rectangle 9" o:spid="_x0000_s1031" style="position:absolute;left:3539;top:14149;width:589;height:20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">
                  <v:textbox style="layout-flow:vertical;mso-layout-flow-alt:bottom-to-top" inset="2.59081mm,1.2954mm,2.59081mm,1.2954mm">
                    <w:txbxContent>
                      <w:p w14:paraId="71943DCE" w14:textId="77777777" w:rsidR="006D0708" w:rsidRPr="00E7767F" w:rsidRDefault="006D0708" w:rsidP="006D0708">
                        <w:pPr>
                          <w:jc w:val="center"/>
                          <w:rPr>
                            <w:sz w:val="20"/>
                            <w:szCs w:val="20"/>
                          </w:rPr>
                        </w:pPr>
                        <w:r>
                          <w:rPr>
                            <w:sz w:val="20"/>
                            <w:szCs w:val="20"/>
                          </w:rPr>
                          <w:t>Створення робочої групи для проведення планування</w:t>
                        </w:r>
                      </w:p>
                    </w:txbxContent>
                  </v:textbox>
                </v:rect>
                <v:rect id="Rectangle 10" o:spid="_x0000_s1032" style="position:absolute;left:4340;top:12228;width:1471;height:1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">
                  <v:textbox inset="2.59081mm,1.2954mm,2.59081mm,1.2954mm">
                    <w:txbxContent>
                      <w:p w14:paraId="1B913B52" w14:textId="77777777" w:rsidR="006D0708" w:rsidRDefault="006D0708" w:rsidP="006D0708">
                        <w:pPr>
                          <w:jc w:val="center"/>
                        </w:pPr>
                        <w:r>
                          <w:t xml:space="preserve">Оцінка та діагностика поточного </w:t>
                        </w:r>
                      </w:p>
                      <w:p w14:paraId="2D9D757C" w14:textId="69C1F2EF" w:rsidR="006D0708" w:rsidRPr="00E414C8" w:rsidRDefault="006D0708" w:rsidP="006D0708">
                        <w:pPr>
                          <w:jc w:val="center"/>
                        </w:pPr>
                        <w:r>
                          <w:t xml:space="preserve">стану </w:t>
                        </w:r>
                        <w:r w:rsidRPr="00E414C8">
                          <w:t>систем</w:t>
                        </w:r>
                        <w:r>
                          <w:t>и</w:t>
                        </w:r>
                        <w:r w:rsidRPr="00E414C8">
                          <w:t xml:space="preserve"> </w:t>
                        </w:r>
                        <w:r w:rsidRPr="006D0708">
                          <w:t>психологічного маркетингу</w:t>
                        </w:r>
                        <w:r>
                          <w:t xml:space="preserve"> на підприємстві</w:t>
                        </w:r>
                      </w:p>
                    </w:txbxContent>
                  </v:textbox>
                </v:rect>
                <v:rect id="Rectangle 11" o:spid="_x0000_s1033" style="position:absolute;left:4451;top:14142;width:578;height:20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">
                  <v:textbox style="layout-flow:vertical;mso-layout-flow-alt:bottom-to-top" inset="2.59081mm,1.2954mm,2.59081mm,1.2954mm">
                    <w:txbxContent>
                      <w:p w14:paraId="27599D33" w14:textId="77777777" w:rsidR="006D0708" w:rsidRPr="006D0708" w:rsidRDefault="006D0708" w:rsidP="006D0708">
                        <w:pPr>
                          <w:jc w:val="center"/>
                          <w:rPr>
                            <w:sz w:val="20"/>
                            <w:szCs w:val="20"/>
                          </w:rPr>
                        </w:pPr>
                        <w:r>
                          <w:rPr>
                            <w:sz w:val="20"/>
                            <w:szCs w:val="20"/>
                          </w:rPr>
                          <w:t xml:space="preserve">Аналіз стану та динаміки  </w:t>
                        </w:r>
                        <w:r w:rsidRPr="006D0708">
                          <w:rPr>
                            <w:sz w:val="20"/>
                            <w:szCs w:val="20"/>
                          </w:rPr>
                          <w:t>системи психологічного маркетингу на підприємстві</w:t>
                        </w:r>
                      </w:p>
                      <w:p w14:paraId="75EDA2D0" w14:textId="33F08306" w:rsidR="006D0708" w:rsidRPr="00E7767F" w:rsidRDefault="006D0708" w:rsidP="006D0708">
                        <w:pPr>
                          <w:jc w:val="center"/>
                          <w:rPr>
                            <w:sz w:val="20"/>
                            <w:szCs w:val="20"/>
                          </w:rPr>
                        </w:pPr>
                      </w:p>
                    </w:txbxContent>
                  </v:textbox>
                </v:rect>
                <v:rect id="Rectangle 12" o:spid="_x0000_s1034" style="position:absolute;left:5176;top:14151;width:588;height:2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">
                  <v:textbox style="layout-flow:vertical;mso-layout-flow-alt:bottom-to-top" inset="2.59081mm,1.2954mm,2.59081mm,1.2954mm">
                    <w:txbxContent>
                      <w:p w14:paraId="6E3088AC" w14:textId="77777777" w:rsidR="006D0708" w:rsidRPr="00E7767F" w:rsidRDefault="006D0708" w:rsidP="006D0708">
                        <w:pPr>
                          <w:jc w:val="center"/>
                          <w:rPr>
                            <w:sz w:val="20"/>
                            <w:szCs w:val="20"/>
                          </w:rPr>
                        </w:pPr>
                        <w:r>
                          <w:rPr>
                            <w:sz w:val="20"/>
                            <w:szCs w:val="20"/>
                          </w:rPr>
                          <w:t xml:space="preserve">Визначення груп </w:t>
                        </w:r>
                        <w:proofErr w:type="spellStart"/>
                        <w:r>
                          <w:rPr>
                            <w:sz w:val="20"/>
                            <w:szCs w:val="20"/>
                          </w:rPr>
                          <w:t>стейкхолдерів</w:t>
                        </w:r>
                        <w:proofErr w:type="spellEnd"/>
                      </w:p>
                    </w:txbxContent>
                  </v:textbox>
                </v:rect>
                <v:rect id="Rectangle 13" o:spid="_x0000_s1035" style="position:absolute;left:5979;top:12227;width:1473;height:15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">
                  <v:textbox inset="2.59081mm,1.2954mm,2.59081mm,1.2954mm">
                    <w:txbxContent>
                      <w:p w14:paraId="080E206B" w14:textId="77777777" w:rsidR="006D0708" w:rsidRPr="00E414C8" w:rsidRDefault="006D0708" w:rsidP="006D0708">
                        <w:pPr>
                          <w:jc w:val="center"/>
                        </w:pPr>
                        <w:r>
                          <w:t xml:space="preserve">Розробка пріоритетних стратегій розвитку  </w:t>
                        </w:r>
                        <w:r w:rsidRPr="00E414C8">
                          <w:t>систем</w:t>
                        </w:r>
                        <w:r>
                          <w:t>и</w:t>
                        </w:r>
                        <w:r w:rsidRPr="00E414C8">
                          <w:t xml:space="preserve"> </w:t>
                        </w:r>
                        <w:r w:rsidRPr="006D0708">
                          <w:t>психологічного маркетингу</w:t>
                        </w:r>
                        <w:r>
                          <w:t xml:space="preserve"> на підприємстві</w:t>
                        </w:r>
                      </w:p>
                      <w:p w14:paraId="08BC97EE" w14:textId="20FE6604" w:rsidR="006D0708" w:rsidRPr="00E414C8" w:rsidRDefault="006D0708" w:rsidP="006D0708">
                        <w:pPr>
                          <w:jc w:val="center"/>
                        </w:pPr>
                      </w:p>
                    </w:txbxContent>
                  </v:textbox>
                </v:rect>
                <v:rect id="Rectangle 14" o:spid="_x0000_s1036" style="position:absolute;left:6147;top:14151;width:578;height:2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">
                  <v:textbox style="layout-flow:vertical;mso-layout-flow-alt:bottom-to-top" inset="2.59081mm,1.2954mm,2.59081mm,1.2954mm">
                    <w:txbxContent>
                      <w:p w14:paraId="68D94F79" w14:textId="77777777" w:rsidR="006D0708" w:rsidRPr="00E7767F" w:rsidRDefault="006D0708" w:rsidP="006D0708">
                        <w:pPr>
                          <w:jc w:val="center"/>
                          <w:rPr>
                            <w:sz w:val="20"/>
                            <w:szCs w:val="20"/>
                          </w:rPr>
                        </w:pPr>
                        <w:r>
                          <w:rPr>
                            <w:sz w:val="20"/>
                            <w:szCs w:val="20"/>
                          </w:rPr>
                          <w:t xml:space="preserve">Варіативність стратегічних підходів, напрямків  </w:t>
                        </w:r>
                      </w:p>
                    </w:txbxContent>
                  </v:textbox>
                </v:rect>
                <v:rect id="Rectangle 15" o:spid="_x0000_s1037" style="position:absolute;left:6817;top:14151;width:588;height:2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">
                  <v:textbox style="layout-flow:vertical;mso-layout-flow-alt:bottom-to-top" inset="2.59081mm,1.2954mm,2.59081mm,1.2954mm">
                    <w:txbxContent>
                      <w:p w14:paraId="425B7160" w14:textId="77777777" w:rsidR="006D0708" w:rsidRPr="00E7767F" w:rsidRDefault="006D0708" w:rsidP="006D0708">
                        <w:pPr>
                          <w:jc w:val="center"/>
                          <w:rPr>
                            <w:sz w:val="20"/>
                            <w:szCs w:val="20"/>
                          </w:rPr>
                        </w:pPr>
                        <w:r>
                          <w:rPr>
                            <w:sz w:val="20"/>
                            <w:szCs w:val="20"/>
                          </w:rPr>
                          <w:t xml:space="preserve">Розробка </w:t>
                        </w:r>
                        <w:proofErr w:type="spellStart"/>
                        <w:r>
                          <w:rPr>
                            <w:sz w:val="20"/>
                            <w:szCs w:val="20"/>
                          </w:rPr>
                          <w:t>імплементаційного</w:t>
                        </w:r>
                        <w:proofErr w:type="spellEnd"/>
                        <w:r>
                          <w:rPr>
                            <w:sz w:val="20"/>
                            <w:szCs w:val="20"/>
                          </w:rPr>
                          <w:t xml:space="preserve"> плану </w:t>
                        </w:r>
                      </w:p>
                    </w:txbxContent>
                  </v:textbox>
                </v:rect>
                <v:rect id="Rectangle 16" o:spid="_x0000_s1038" style="position:absolute;left:7626;top:12228;width:1473;height:15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">
                  <v:textbox inset="2.59081mm,1.2954mm,2.59081mm,1.2954mm">
                    <w:txbxContent>
                      <w:p w14:paraId="3C9B1FA6" w14:textId="0DAE8655" w:rsidR="006D0708" w:rsidRPr="00E414C8" w:rsidRDefault="006D0708" w:rsidP="006D0708">
                        <w:pPr>
                          <w:jc w:val="center"/>
                        </w:pPr>
                        <w:r>
                          <w:t xml:space="preserve">Поетапна реалізація стратегічного плану в  </w:t>
                        </w:r>
                        <w:r w:rsidRPr="00E414C8">
                          <w:t>систем</w:t>
                        </w:r>
                        <w:r>
                          <w:t>і</w:t>
                        </w:r>
                        <w:r w:rsidRPr="00E414C8">
                          <w:t xml:space="preserve"> </w:t>
                        </w:r>
                        <w:r w:rsidRPr="006D0708">
                          <w:t>психологічного маркетингу</w:t>
                        </w:r>
                        <w:r>
                          <w:t xml:space="preserve"> на підприємстві</w:t>
                        </w:r>
                      </w:p>
                      <w:p w14:paraId="6A3942A2" w14:textId="2619FB7F" w:rsidR="006D0708" w:rsidRPr="00E414C8" w:rsidRDefault="006D0708" w:rsidP="006D0708">
                        <w:pPr>
                          <w:jc w:val="center"/>
                        </w:pPr>
                      </w:p>
                    </w:txbxContent>
                  </v:textbox>
                </v:rect>
                <v:rect id="Rectangle 17" o:spid="_x0000_s1039" style="position:absolute;left:7718;top:14152;width:578;height:20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">
                  <v:textbox style="layout-flow:vertical;mso-layout-flow-alt:bottom-to-top" inset="2.59081mm,1.2954mm,2.59081mm,1.2954mm">
                    <w:txbxContent>
                      <w:p w14:paraId="6848E4FC" w14:textId="77777777" w:rsidR="006D0708" w:rsidRPr="00E7767F" w:rsidRDefault="006D0708" w:rsidP="006D0708">
                        <w:pPr>
                          <w:jc w:val="center"/>
                          <w:rPr>
                            <w:sz w:val="20"/>
                            <w:szCs w:val="20"/>
                          </w:rPr>
                        </w:pPr>
                        <w:r>
                          <w:rPr>
                            <w:sz w:val="20"/>
                            <w:szCs w:val="20"/>
                          </w:rPr>
                          <w:t xml:space="preserve">Впровадження заходів згідно з планом   </w:t>
                        </w:r>
                      </w:p>
                    </w:txbxContent>
                  </v:textbox>
                </v:rect>
                <v:rect id="Rectangle 18" o:spid="_x0000_s1040" style="position:absolute;left:8409;top:14142;width:588;height:20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">
                  <v:textbox style="layout-flow:vertical;mso-layout-flow-alt:bottom-to-top" inset="2.59081mm,1.2954mm,2.59081mm,1.2954mm">
                    <w:txbxContent>
                      <w:p w14:paraId="4EE2A30C" w14:textId="77777777" w:rsidR="006D0708" w:rsidRPr="00906F1A" w:rsidRDefault="006D0708" w:rsidP="006D0708">
                        <w:pPr>
                          <w:jc w:val="center"/>
                          <w:rPr>
                            <w:sz w:val="20"/>
                            <w:szCs w:val="20"/>
                          </w:rPr>
                        </w:pPr>
                        <w:r>
                          <w:rPr>
                            <w:sz w:val="20"/>
                            <w:szCs w:val="20"/>
                          </w:rPr>
                          <w:t xml:space="preserve">Моніторинг реалізації стратегічного плану </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9" o:spid="_x0000_s1041" type="#_x0000_t13" style="position:absolute;left:4192;top:12795;width:148;height: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"/>
                <v:shape id="AutoShape 20" o:spid="_x0000_s1042" type="#_x0000_t13" style="position:absolute;left:5811;top:12795;width:168;height: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"/>
                <v:shape id="AutoShape 21" o:spid="_x0000_s1043" type="#_x0000_t13" style="position:absolute;left:7452;top:12795;width:174;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2" o:spid="_x0000_s1044" type="#_x0000_t34" style="position:absolute;left:3059;top:13788;width:333;height:38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" adj="10778">
                  <v:stroke endarrow="block"/>
                </v:shape>
                <v:shape id="AutoShape 23" o:spid="_x0000_s1045" type="#_x0000_t34" style="position:absolute;left:3460;top:13776;width:333;height:41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" adj="10778">
                  <v:stroke endarrow="block"/>
                </v:shape>
                <v:shape id="AutoShape 24" o:spid="_x0000_s1046" type="#_x0000_t34" style="position:absolute;left:4746;top:13813;width:323;height:336;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" adj="10755">
                  <v:stroke endarrow="block"/>
                </v:shape>
                <v:shape id="AutoShape 25" o:spid="_x0000_s1047" type="#_x0000_t34" style="position:absolute;left:5107;top:13788;width:332;height:39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" adj="10756">
                  <v:stroke endarrow="block"/>
                </v:shape>
                <v:shape id="AutoShape 26" o:spid="_x0000_s1048" type="#_x0000_t34" style="position:absolute;left:6410;top:13845;width:332;height:28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" adj="10756">
                  <v:stroke endarrow="block"/>
                </v:shape>
                <v:shape id="AutoShape 27" o:spid="_x0000_s1049" type="#_x0000_t34" style="position:absolute;left:6748;top:13787;width:332;height:39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" adj="10756">
                  <v:stroke endarrow="block"/>
                </v:shape>
                <v:shape id="AutoShape 28" o:spid="_x0000_s1050" type="#_x0000_t34" style="position:absolute;left:8020;top:13808;width:332;height:35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" adj="10778">
                  <v:stroke endarrow="block"/>
                </v:shape>
                <v:shape id="AutoShape 29" o:spid="_x0000_s1051" type="#_x0000_t34" style="position:absolute;left:8372;top:13811;width:322;height:34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" adj="10755">
                  <v:stroke endarrow="block"/>
                </v:shape>
              </v:group>
            </w:pict>
          </mc:Fallback>
        </mc:AlternateContent>
      </w:r>
      <w:r w:rsidRPr="007455F7">
        <w:rPr>
          <w:noProof/>
          <w:lang w:val="ru-RU"/>
        </w:rPr>
        <mc:AlternateContent>
          <mc:Choice Requires="wpc">
            <w:drawing>
              <wp:inline distT="0" distB="0" distL="0" distR="0" wp14:anchorId="0D10622B" wp14:editId="0F8314F7">
                <wp:extent cx="5585459" cy="4686300"/>
                <wp:effectExtent l="0" t="0" r="0" b="0"/>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c:wpc>
                  </a:graphicData>
                </a:graphic>
              </wp:inline>
            </w:drawing>
          </mc:Choice>
          <mc:Fallback>
            <w:pict>
              <v:group w14:anchorId="560E3B44" id="Полотно 1" o:spid="_x0000_s1026" editas="canvas" style="width:439.8pt;height:369pt;mso-position-horizontal-relative:char;mso-position-vertical-relative:line" coordsize="55848,468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848;height:46863;visibility:visible;mso-wrap-style:square">
                  <v:fill o:detectmouseclick="t"/>
                  <v:path o:connecttype="none"/>
                </v:shape>
                <w10:anchorlock/>
              </v:group>
            </w:pict>
          </mc:Fallback>
        </mc:AlternateContent>
      </w:r>
    </w:p>
    <w:p w14:paraId="7E904742" w14:textId="77777777" w:rsidR="006D0708" w:rsidRDefault="006D0708" w:rsidP="006D0708">
      <w:pPr>
        <w:spacing w:line="360" w:lineRule="auto"/>
        <w:ind w:firstLine="709"/>
        <w:jc w:val="both"/>
        <w:rPr>
          <w:sz w:val="28"/>
          <w:szCs w:val="28"/>
          <w:bdr w:val="none" w:sz="0" w:space="0" w:color="auto" w:frame="1"/>
        </w:rPr>
      </w:pPr>
    </w:p>
    <w:p w14:paraId="25C82D03" w14:textId="5E7BC824" w:rsidR="006D0708" w:rsidRDefault="006D0708" w:rsidP="006D0708">
      <w:pPr>
        <w:spacing w:line="360" w:lineRule="auto"/>
        <w:ind w:firstLine="709"/>
        <w:jc w:val="both"/>
        <w:rPr>
          <w:sz w:val="28"/>
          <w:szCs w:val="28"/>
        </w:rPr>
      </w:pPr>
      <w:r w:rsidRPr="007455F7">
        <w:rPr>
          <w:sz w:val="28"/>
          <w:szCs w:val="28"/>
          <w:bdr w:val="none" w:sz="0" w:space="0" w:color="auto" w:frame="1"/>
        </w:rPr>
        <w:t xml:space="preserve">Рис. </w:t>
      </w:r>
      <w:r>
        <w:rPr>
          <w:sz w:val="28"/>
          <w:szCs w:val="28"/>
          <w:bdr w:val="none" w:sz="0" w:space="0" w:color="auto" w:frame="1"/>
        </w:rPr>
        <w:t>3.</w:t>
      </w:r>
      <w:r w:rsidRPr="007455F7">
        <w:rPr>
          <w:sz w:val="28"/>
          <w:szCs w:val="28"/>
          <w:bdr w:val="none" w:sz="0" w:space="0" w:color="auto" w:frame="1"/>
        </w:rPr>
        <w:t xml:space="preserve">1. Послідовність стратегічного планування </w:t>
      </w:r>
      <w:r w:rsidRPr="00AE126E">
        <w:rPr>
          <w:rFonts w:eastAsia="Calibri"/>
          <w:sz w:val="28"/>
          <w:szCs w:val="28"/>
          <w:lang w:eastAsia="en-US"/>
        </w:rPr>
        <w:t>до</w:t>
      </w:r>
      <w:r>
        <w:rPr>
          <w:rFonts w:eastAsia="Calibri"/>
          <w:sz w:val="28"/>
          <w:szCs w:val="28"/>
          <w:lang w:eastAsia="en-US"/>
        </w:rPr>
        <w:t xml:space="preserve"> застосування </w:t>
      </w:r>
      <w:r w:rsidRPr="005D733D">
        <w:rPr>
          <w:rFonts w:eastAsia="Calibri"/>
          <w:sz w:val="28"/>
          <w:szCs w:val="28"/>
          <w:lang w:eastAsia="en-US"/>
        </w:rPr>
        <w:t>інструментів психологічного маркетингу</w:t>
      </w:r>
      <w:r w:rsidRPr="005D733D">
        <w:rPr>
          <w:rFonts w:eastAsia="Calibri"/>
          <w:b/>
          <w:bCs/>
          <w:sz w:val="28"/>
          <w:szCs w:val="28"/>
          <w:lang w:eastAsia="en-US"/>
        </w:rPr>
        <w:t xml:space="preserve"> </w:t>
      </w:r>
      <w:r w:rsidRPr="00AE126E">
        <w:rPr>
          <w:sz w:val="28"/>
          <w:szCs w:val="28"/>
        </w:rPr>
        <w:t>на ПрАТ «ВО «Одеський консервний завод»</w:t>
      </w:r>
    </w:p>
    <w:p w14:paraId="48306384" w14:textId="77402360" w:rsidR="00D205D0" w:rsidRPr="00D205D0" w:rsidRDefault="00D205D0" w:rsidP="00D205D0">
      <w:pPr>
        <w:spacing w:line="360" w:lineRule="auto"/>
        <w:ind w:firstLine="709"/>
        <w:jc w:val="both"/>
        <w:rPr>
          <w:sz w:val="28"/>
          <w:szCs w:val="28"/>
        </w:rPr>
      </w:pPr>
      <w:r w:rsidRPr="00D205D0">
        <w:rPr>
          <w:sz w:val="28"/>
          <w:szCs w:val="28"/>
        </w:rPr>
        <w:t>Рис</w:t>
      </w:r>
      <w:r>
        <w:rPr>
          <w:sz w:val="28"/>
          <w:szCs w:val="28"/>
        </w:rPr>
        <w:t xml:space="preserve">. </w:t>
      </w:r>
      <w:r w:rsidRPr="00D205D0">
        <w:rPr>
          <w:sz w:val="28"/>
          <w:szCs w:val="28"/>
        </w:rPr>
        <w:t>3.1 ілюструє етапну модель стратегічного планування, орієнтовану на впровадження інструментів психологічного маркетингу в систему управління маркетинговою діяльністю ПрАТ «ВО «Одеський консервний завод».</w:t>
      </w:r>
      <w:r>
        <w:rPr>
          <w:sz w:val="28"/>
          <w:szCs w:val="28"/>
        </w:rPr>
        <w:t xml:space="preserve"> </w:t>
      </w:r>
      <w:r w:rsidRPr="00D205D0">
        <w:rPr>
          <w:sz w:val="28"/>
          <w:szCs w:val="28"/>
        </w:rPr>
        <w:t>Цей процес охоплює три ключові блоки:</w:t>
      </w:r>
    </w:p>
    <w:p w14:paraId="03668C82" w14:textId="77777777" w:rsidR="00D205D0" w:rsidRPr="00D205D0" w:rsidRDefault="00D205D0" w:rsidP="00D205D0">
      <w:pPr>
        <w:numPr>
          <w:ilvl w:val="0"/>
          <w:numId w:val="24"/>
        </w:numPr>
        <w:spacing w:line="360" w:lineRule="auto"/>
        <w:ind w:left="0" w:firstLine="709"/>
        <w:jc w:val="both"/>
        <w:rPr>
          <w:sz w:val="28"/>
          <w:szCs w:val="28"/>
        </w:rPr>
      </w:pPr>
      <w:r w:rsidRPr="00D205D0">
        <w:rPr>
          <w:sz w:val="28"/>
          <w:szCs w:val="28"/>
        </w:rPr>
        <w:t>Підготовчий етап:</w:t>
      </w:r>
    </w:p>
    <w:p w14:paraId="10290AA1" w14:textId="628509F5" w:rsidR="00D205D0" w:rsidRPr="00D205D0" w:rsidRDefault="00D205D0" w:rsidP="00D205D0">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 xml:space="preserve">готовність до розробки стратегічного плану </w:t>
      </w:r>
      <w:r w:rsidRPr="009B0565">
        <w:rPr>
          <w:sz w:val="28"/>
          <w:szCs w:val="28"/>
        </w:rPr>
        <w:t>–</w:t>
      </w:r>
      <w:r w:rsidRPr="00D205D0">
        <w:rPr>
          <w:rFonts w:ascii="Times New Roman" w:hAnsi="Times New Roman"/>
          <w:sz w:val="28"/>
          <w:szCs w:val="28"/>
          <w:lang w:val="uk-UA"/>
        </w:rPr>
        <w:t xml:space="preserve"> передбачає усвідомлення необхідності впровадження психологічного маркетингу;</w:t>
      </w:r>
    </w:p>
    <w:p w14:paraId="11898D32" w14:textId="256A5A4F" w:rsidR="00D205D0" w:rsidRPr="00D205D0" w:rsidRDefault="00D205D0" w:rsidP="00D205D0">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 xml:space="preserve">створення робочої групи </w:t>
      </w:r>
      <w:r w:rsidRPr="009B0565">
        <w:rPr>
          <w:sz w:val="28"/>
          <w:szCs w:val="28"/>
        </w:rPr>
        <w:t>–</w:t>
      </w:r>
      <w:r w:rsidRPr="00D205D0">
        <w:rPr>
          <w:rFonts w:ascii="Times New Roman" w:hAnsi="Times New Roman"/>
          <w:sz w:val="28"/>
          <w:szCs w:val="28"/>
          <w:lang w:val="uk-UA"/>
        </w:rPr>
        <w:t xml:space="preserve"> формування </w:t>
      </w:r>
      <w:proofErr w:type="spellStart"/>
      <w:r w:rsidRPr="00D205D0">
        <w:rPr>
          <w:rFonts w:ascii="Times New Roman" w:hAnsi="Times New Roman"/>
          <w:sz w:val="28"/>
          <w:szCs w:val="28"/>
          <w:lang w:val="uk-UA"/>
        </w:rPr>
        <w:t>міжфункціональної</w:t>
      </w:r>
      <w:proofErr w:type="spellEnd"/>
      <w:r w:rsidRPr="00D205D0">
        <w:rPr>
          <w:rFonts w:ascii="Times New Roman" w:hAnsi="Times New Roman"/>
          <w:sz w:val="28"/>
          <w:szCs w:val="28"/>
          <w:lang w:val="uk-UA"/>
        </w:rPr>
        <w:t xml:space="preserve"> команди фахівців, відповідальних за розробку стратегії;</w:t>
      </w:r>
    </w:p>
    <w:p w14:paraId="64FA6E4F" w14:textId="24F5FECB" w:rsidR="00D205D0" w:rsidRPr="00D205D0" w:rsidRDefault="00D205D0" w:rsidP="00D205D0">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 xml:space="preserve">оцінка та діагностика поточного стану </w:t>
      </w:r>
      <w:r w:rsidRPr="009B0565">
        <w:rPr>
          <w:sz w:val="28"/>
          <w:szCs w:val="28"/>
        </w:rPr>
        <w:t>–</w:t>
      </w:r>
      <w:r w:rsidRPr="00D205D0">
        <w:rPr>
          <w:rFonts w:ascii="Times New Roman" w:hAnsi="Times New Roman"/>
          <w:sz w:val="28"/>
          <w:szCs w:val="28"/>
          <w:lang w:val="uk-UA"/>
        </w:rPr>
        <w:t xml:space="preserve"> аналіз наявних практик, рівня знань, ресурсної бази та управлінської готовності до впровадження нових підходів.</w:t>
      </w:r>
    </w:p>
    <w:p w14:paraId="7666C0E9" w14:textId="77777777" w:rsidR="00D205D0" w:rsidRPr="00D205D0" w:rsidRDefault="00D205D0" w:rsidP="00D205D0">
      <w:pPr>
        <w:numPr>
          <w:ilvl w:val="0"/>
          <w:numId w:val="24"/>
        </w:numPr>
        <w:spacing w:line="360" w:lineRule="auto"/>
        <w:ind w:left="0" w:firstLine="709"/>
        <w:jc w:val="both"/>
        <w:rPr>
          <w:sz w:val="28"/>
          <w:szCs w:val="28"/>
        </w:rPr>
      </w:pPr>
      <w:r w:rsidRPr="00D205D0">
        <w:rPr>
          <w:sz w:val="28"/>
          <w:szCs w:val="28"/>
        </w:rPr>
        <w:t>Аналітико-стратегічний блок:</w:t>
      </w:r>
    </w:p>
    <w:p w14:paraId="5F03A048" w14:textId="081A5E4F" w:rsidR="00D205D0" w:rsidRPr="00D205D0" w:rsidRDefault="00D205D0" w:rsidP="00D205D0">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 xml:space="preserve">аналіз динаміки психологічного маркетингу </w:t>
      </w:r>
      <w:r w:rsidRPr="00D205D0">
        <w:rPr>
          <w:sz w:val="28"/>
          <w:szCs w:val="28"/>
          <w:lang w:val="uk-UA"/>
        </w:rPr>
        <w:t>–</w:t>
      </w:r>
      <w:r w:rsidRPr="00D205D0">
        <w:rPr>
          <w:rFonts w:ascii="Times New Roman" w:hAnsi="Times New Roman"/>
          <w:sz w:val="28"/>
          <w:szCs w:val="28"/>
          <w:lang w:val="uk-UA"/>
        </w:rPr>
        <w:t xml:space="preserve"> виявлення змін у споживчій поведінці, впливу бренду, рівня емоційної взаємодії з клієнтом;</w:t>
      </w:r>
    </w:p>
    <w:p w14:paraId="2928CAE4" w14:textId="0CECC786" w:rsidR="00D205D0" w:rsidRPr="00D205D0" w:rsidRDefault="00D205D0" w:rsidP="00D205D0">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 xml:space="preserve">визначення груп </w:t>
      </w:r>
      <w:proofErr w:type="spellStart"/>
      <w:r w:rsidRPr="00D205D0">
        <w:rPr>
          <w:rFonts w:ascii="Times New Roman" w:hAnsi="Times New Roman"/>
          <w:sz w:val="28"/>
          <w:szCs w:val="28"/>
          <w:lang w:val="uk-UA"/>
        </w:rPr>
        <w:t>стейкхолдерів</w:t>
      </w:r>
      <w:proofErr w:type="spellEnd"/>
      <w:r w:rsidRPr="00D205D0">
        <w:rPr>
          <w:rFonts w:ascii="Times New Roman" w:hAnsi="Times New Roman"/>
          <w:sz w:val="28"/>
          <w:szCs w:val="28"/>
          <w:lang w:val="uk-UA"/>
        </w:rPr>
        <w:t xml:space="preserve"> </w:t>
      </w:r>
      <w:r w:rsidRPr="009B0565">
        <w:rPr>
          <w:sz w:val="28"/>
          <w:szCs w:val="28"/>
        </w:rPr>
        <w:t>–</w:t>
      </w:r>
      <w:r w:rsidRPr="00D205D0">
        <w:rPr>
          <w:rFonts w:ascii="Times New Roman" w:hAnsi="Times New Roman"/>
          <w:sz w:val="28"/>
          <w:szCs w:val="28"/>
          <w:lang w:val="uk-UA"/>
        </w:rPr>
        <w:t xml:space="preserve"> ідентифікація зацікавлених сторін, на яких орієнтується маркетингова стратегія;</w:t>
      </w:r>
    </w:p>
    <w:p w14:paraId="1CFC536A" w14:textId="42C0A8B8" w:rsidR="00D205D0" w:rsidRPr="00D205D0" w:rsidRDefault="00D205D0" w:rsidP="00D205D0">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 xml:space="preserve">розробка пріоритетних стратегій розвитку </w:t>
      </w:r>
      <w:r w:rsidRPr="009B0565">
        <w:rPr>
          <w:sz w:val="28"/>
          <w:szCs w:val="28"/>
        </w:rPr>
        <w:t>–</w:t>
      </w:r>
      <w:r w:rsidRPr="00D205D0">
        <w:rPr>
          <w:rFonts w:ascii="Times New Roman" w:hAnsi="Times New Roman"/>
          <w:sz w:val="28"/>
          <w:szCs w:val="28"/>
          <w:lang w:val="uk-UA"/>
        </w:rPr>
        <w:t xml:space="preserve"> формування конкретних напрямків дій відповідно до цільових психологічних установок аудиторії;</w:t>
      </w:r>
    </w:p>
    <w:p w14:paraId="1718C108" w14:textId="75F0B1D4" w:rsidR="00D205D0" w:rsidRPr="00D205D0" w:rsidRDefault="00D205D0" w:rsidP="00D205D0">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 xml:space="preserve">варіативність стратегічних підходів </w:t>
      </w:r>
      <w:r w:rsidRPr="009B0565">
        <w:rPr>
          <w:sz w:val="28"/>
          <w:szCs w:val="28"/>
        </w:rPr>
        <w:t>–</w:t>
      </w:r>
      <w:r w:rsidRPr="00D205D0">
        <w:rPr>
          <w:rFonts w:ascii="Times New Roman" w:hAnsi="Times New Roman"/>
          <w:sz w:val="28"/>
          <w:szCs w:val="28"/>
          <w:lang w:val="uk-UA"/>
        </w:rPr>
        <w:t xml:space="preserve"> розгляд альтернатив та вибір найбільш релевантних психологічних інструментів.</w:t>
      </w:r>
    </w:p>
    <w:p w14:paraId="2BB21A3D" w14:textId="77777777" w:rsidR="00D205D0" w:rsidRPr="00D205D0" w:rsidRDefault="00D205D0" w:rsidP="00D205D0">
      <w:pPr>
        <w:numPr>
          <w:ilvl w:val="0"/>
          <w:numId w:val="24"/>
        </w:numPr>
        <w:spacing w:line="360" w:lineRule="auto"/>
        <w:ind w:left="0" w:firstLine="709"/>
        <w:jc w:val="both"/>
        <w:rPr>
          <w:sz w:val="28"/>
          <w:szCs w:val="28"/>
        </w:rPr>
      </w:pPr>
      <w:proofErr w:type="spellStart"/>
      <w:r w:rsidRPr="00D205D0">
        <w:rPr>
          <w:sz w:val="28"/>
          <w:szCs w:val="28"/>
        </w:rPr>
        <w:t>Імплементаційно</w:t>
      </w:r>
      <w:proofErr w:type="spellEnd"/>
      <w:r w:rsidRPr="00D205D0">
        <w:rPr>
          <w:sz w:val="28"/>
          <w:szCs w:val="28"/>
        </w:rPr>
        <w:t>-контрольний блок:</w:t>
      </w:r>
    </w:p>
    <w:p w14:paraId="6AA550D4" w14:textId="7C0DB6C7" w:rsidR="00D205D0" w:rsidRPr="00D205D0" w:rsidRDefault="00D205D0" w:rsidP="00D205D0">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 xml:space="preserve">розробка </w:t>
      </w:r>
      <w:proofErr w:type="spellStart"/>
      <w:r w:rsidRPr="00D205D0">
        <w:rPr>
          <w:rFonts w:ascii="Times New Roman" w:hAnsi="Times New Roman"/>
          <w:sz w:val="28"/>
          <w:szCs w:val="28"/>
          <w:lang w:val="uk-UA"/>
        </w:rPr>
        <w:t>імплементаційного</w:t>
      </w:r>
      <w:proofErr w:type="spellEnd"/>
      <w:r w:rsidRPr="00D205D0">
        <w:rPr>
          <w:rFonts w:ascii="Times New Roman" w:hAnsi="Times New Roman"/>
          <w:sz w:val="28"/>
          <w:szCs w:val="28"/>
          <w:lang w:val="uk-UA"/>
        </w:rPr>
        <w:t xml:space="preserve"> плану </w:t>
      </w:r>
      <w:r w:rsidRPr="00D205D0">
        <w:rPr>
          <w:sz w:val="28"/>
          <w:szCs w:val="28"/>
          <w:lang w:val="uk-UA"/>
        </w:rPr>
        <w:t>–</w:t>
      </w:r>
      <w:r w:rsidRPr="00D205D0">
        <w:rPr>
          <w:rFonts w:ascii="Times New Roman" w:hAnsi="Times New Roman"/>
          <w:sz w:val="28"/>
          <w:szCs w:val="28"/>
          <w:lang w:val="uk-UA"/>
        </w:rPr>
        <w:t xml:space="preserve"> деталізація заходів, строків, відповідальних осіб;</w:t>
      </w:r>
    </w:p>
    <w:p w14:paraId="631AB778" w14:textId="21BD4F56" w:rsidR="00D205D0" w:rsidRPr="00D205D0" w:rsidRDefault="00D205D0" w:rsidP="00D205D0">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 xml:space="preserve">поетапна реалізація </w:t>
      </w:r>
      <w:r w:rsidRPr="009B0565">
        <w:rPr>
          <w:sz w:val="28"/>
          <w:szCs w:val="28"/>
        </w:rPr>
        <w:t>–</w:t>
      </w:r>
      <w:r w:rsidRPr="00D205D0">
        <w:rPr>
          <w:rFonts w:ascii="Times New Roman" w:hAnsi="Times New Roman"/>
          <w:sz w:val="28"/>
          <w:szCs w:val="28"/>
          <w:lang w:val="uk-UA"/>
        </w:rPr>
        <w:t xml:space="preserve"> послідовне впровадження обраних рішень у маркетингову практику;</w:t>
      </w:r>
    </w:p>
    <w:p w14:paraId="12FD6A5C" w14:textId="73F56F42" w:rsidR="00D205D0" w:rsidRPr="00D205D0" w:rsidRDefault="00D205D0" w:rsidP="00D205D0">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 xml:space="preserve">впровадження заходів згідно з планом </w:t>
      </w:r>
      <w:r w:rsidRPr="009B0565">
        <w:rPr>
          <w:sz w:val="28"/>
          <w:szCs w:val="28"/>
        </w:rPr>
        <w:t>–</w:t>
      </w:r>
      <w:r w:rsidRPr="00D205D0">
        <w:rPr>
          <w:rFonts w:ascii="Times New Roman" w:hAnsi="Times New Roman"/>
          <w:sz w:val="28"/>
          <w:szCs w:val="28"/>
          <w:lang w:val="uk-UA"/>
        </w:rPr>
        <w:t xml:space="preserve"> контроль виконання запланованих дій;</w:t>
      </w:r>
    </w:p>
    <w:p w14:paraId="1EE61740" w14:textId="68F1E54D" w:rsidR="00D205D0" w:rsidRPr="00D205D0" w:rsidRDefault="00D205D0" w:rsidP="00D205D0">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 xml:space="preserve">моніторинг реалізації стратегічного плану </w:t>
      </w:r>
      <w:r w:rsidRPr="009B0565">
        <w:rPr>
          <w:sz w:val="28"/>
          <w:szCs w:val="28"/>
        </w:rPr>
        <w:t>–</w:t>
      </w:r>
      <w:r w:rsidRPr="00D205D0">
        <w:rPr>
          <w:rFonts w:ascii="Times New Roman" w:hAnsi="Times New Roman"/>
          <w:sz w:val="28"/>
          <w:szCs w:val="28"/>
          <w:lang w:val="uk-UA"/>
        </w:rPr>
        <w:t xml:space="preserve"> аналіз ефективності застосованих інструментів, зворотний зв’язок від споживачів, коригування стратегії за потреби.</w:t>
      </w:r>
    </w:p>
    <w:p w14:paraId="7C16C531" w14:textId="615A909F" w:rsidR="00D205D0" w:rsidRDefault="00D205D0" w:rsidP="00D205D0">
      <w:pPr>
        <w:spacing w:line="360" w:lineRule="auto"/>
        <w:ind w:firstLine="709"/>
        <w:jc w:val="both"/>
        <w:rPr>
          <w:sz w:val="28"/>
          <w:szCs w:val="28"/>
        </w:rPr>
      </w:pPr>
      <w:r w:rsidRPr="00D205D0">
        <w:rPr>
          <w:sz w:val="28"/>
          <w:szCs w:val="28"/>
        </w:rPr>
        <w:t>Загалом, схема відображає цілісну управлінську логіку впровадження психологічного маркетингу, яка поєднує аналітичну глибину, стратегічну гнучкість і практичну реалізацію з урахуванням особливостей функціонування підприємства в умовах сучасного ринку.</w:t>
      </w:r>
    </w:p>
    <w:p w14:paraId="5C34DB11" w14:textId="70290CE3" w:rsidR="00D205D0" w:rsidRPr="00D205D0" w:rsidRDefault="00D205D0" w:rsidP="00D205D0">
      <w:pPr>
        <w:spacing w:line="360" w:lineRule="auto"/>
        <w:ind w:firstLine="709"/>
        <w:jc w:val="both"/>
        <w:rPr>
          <w:sz w:val="28"/>
          <w:szCs w:val="28"/>
        </w:rPr>
      </w:pPr>
      <w:r>
        <w:rPr>
          <w:sz w:val="28"/>
          <w:szCs w:val="28"/>
        </w:rPr>
        <w:t>Таким чином, а</w:t>
      </w:r>
      <w:r w:rsidRPr="00D205D0">
        <w:rPr>
          <w:sz w:val="28"/>
          <w:szCs w:val="28"/>
        </w:rPr>
        <w:t>наліз концептуальних підходів до впровадження інструментів психологічного маркетингу на ПрАТ «ВО «Одеський консервний завод» дозволив визначити основні напрямки підвищення ефективності маркетингової діяльності шляхом глибшого врахування емоційних, поведінкових та когнітивних особливостей споживачів.</w:t>
      </w:r>
      <w:r>
        <w:rPr>
          <w:sz w:val="28"/>
          <w:szCs w:val="28"/>
        </w:rPr>
        <w:t xml:space="preserve"> </w:t>
      </w:r>
      <w:r w:rsidRPr="00D205D0">
        <w:rPr>
          <w:sz w:val="28"/>
          <w:szCs w:val="28"/>
        </w:rPr>
        <w:t xml:space="preserve">Використання сенсорного, емоційного, поведінкового, когнітивного та </w:t>
      </w:r>
      <w:proofErr w:type="spellStart"/>
      <w:r w:rsidRPr="00D205D0">
        <w:rPr>
          <w:sz w:val="28"/>
          <w:szCs w:val="28"/>
        </w:rPr>
        <w:t>архетипового</w:t>
      </w:r>
      <w:proofErr w:type="spellEnd"/>
      <w:r w:rsidRPr="00D205D0">
        <w:rPr>
          <w:sz w:val="28"/>
          <w:szCs w:val="28"/>
        </w:rPr>
        <w:t xml:space="preserve"> підходів створює можливості для формування міцного емоційного зв’язку з брендом, підвищення рівня лояльності клієнтів та зміцнення нецінових конкурентних переваг</w:t>
      </w:r>
      <w:r>
        <w:rPr>
          <w:sz w:val="28"/>
          <w:szCs w:val="28"/>
        </w:rPr>
        <w:t>, що</w:t>
      </w:r>
      <w:r w:rsidRPr="00D205D0">
        <w:rPr>
          <w:sz w:val="28"/>
          <w:szCs w:val="28"/>
        </w:rPr>
        <w:t xml:space="preserve"> є особливо актуальним в умовах підвищеної конкуренції, інформаційного навантаження на споживача та зростання ролі суб'єктивного досвіду в процесі прийняття рішень про купівлю.</w:t>
      </w:r>
      <w:r w:rsidR="009A376F">
        <w:rPr>
          <w:sz w:val="28"/>
          <w:szCs w:val="28"/>
        </w:rPr>
        <w:t xml:space="preserve"> </w:t>
      </w:r>
      <w:r w:rsidRPr="00D205D0">
        <w:rPr>
          <w:sz w:val="28"/>
          <w:szCs w:val="28"/>
        </w:rPr>
        <w:t>Запропонована послідовність стратегічного планування інтеграції психологічного маркетингу на підприємстві забезпечує системний і адаптивний підхід до розробки та реалізації маркетингових рішень. Така модель враховує як внутрішні особливості підприємства, так і зовнішні виклики, що дозволяє забезпечити підвищення ефективності управлінських процесів і стійкість конкурентної політики</w:t>
      </w:r>
      <w:r>
        <w:rPr>
          <w:sz w:val="28"/>
          <w:szCs w:val="28"/>
        </w:rPr>
        <w:t xml:space="preserve"> </w:t>
      </w:r>
      <w:proofErr w:type="spellStart"/>
      <w:r>
        <w:rPr>
          <w:sz w:val="28"/>
          <w:szCs w:val="28"/>
        </w:rPr>
        <w:t>підприє</w:t>
      </w:r>
      <w:proofErr w:type="spellEnd"/>
      <w:r w:rsidRPr="00D205D0">
        <w:rPr>
          <w:sz w:val="28"/>
          <w:szCs w:val="28"/>
        </w:rPr>
        <w:t>.</w:t>
      </w:r>
    </w:p>
    <w:p w14:paraId="6A6B11C1" w14:textId="3CBDD3C0" w:rsidR="00D205D0" w:rsidRDefault="00D205D0" w:rsidP="00D205D0">
      <w:pPr>
        <w:spacing w:line="360" w:lineRule="auto"/>
        <w:ind w:firstLine="709"/>
        <w:jc w:val="both"/>
        <w:rPr>
          <w:sz w:val="28"/>
          <w:szCs w:val="28"/>
        </w:rPr>
      </w:pPr>
    </w:p>
    <w:p w14:paraId="59713BCC" w14:textId="77777777" w:rsidR="00D205D0" w:rsidRPr="00D205D0" w:rsidRDefault="00D205D0" w:rsidP="00D205D0">
      <w:pPr>
        <w:spacing w:line="360" w:lineRule="auto"/>
        <w:ind w:firstLine="709"/>
        <w:jc w:val="both"/>
        <w:rPr>
          <w:sz w:val="28"/>
          <w:szCs w:val="28"/>
        </w:rPr>
      </w:pPr>
    </w:p>
    <w:p w14:paraId="2FF540C7" w14:textId="3D14251B" w:rsidR="007D3899" w:rsidRPr="00903F72" w:rsidRDefault="009F0E5A" w:rsidP="007D3899">
      <w:pPr>
        <w:spacing w:line="360" w:lineRule="auto"/>
        <w:ind w:firstLine="708"/>
        <w:jc w:val="both"/>
        <w:rPr>
          <w:sz w:val="28"/>
          <w:szCs w:val="28"/>
        </w:rPr>
      </w:pPr>
      <w:r w:rsidRPr="00903F72">
        <w:rPr>
          <w:sz w:val="28"/>
          <w:szCs w:val="28"/>
        </w:rPr>
        <w:t>3</w:t>
      </w:r>
      <w:r w:rsidR="007D3899" w:rsidRPr="00903F72">
        <w:rPr>
          <w:sz w:val="28"/>
          <w:szCs w:val="28"/>
        </w:rPr>
        <w:t>.</w:t>
      </w:r>
      <w:r w:rsidRPr="00903F72">
        <w:rPr>
          <w:sz w:val="28"/>
          <w:szCs w:val="28"/>
        </w:rPr>
        <w:t xml:space="preserve">2. </w:t>
      </w:r>
      <w:r w:rsidR="00D205D0" w:rsidRPr="00AE126E">
        <w:rPr>
          <w:sz w:val="28"/>
          <w:szCs w:val="28"/>
        </w:rPr>
        <w:t>Стратегі</w:t>
      </w:r>
      <w:r w:rsidR="00D205D0">
        <w:rPr>
          <w:sz w:val="28"/>
          <w:szCs w:val="28"/>
        </w:rPr>
        <w:t xml:space="preserve">я розробки </w:t>
      </w:r>
      <w:r w:rsidR="00D205D0" w:rsidRPr="005D733D">
        <w:rPr>
          <w:sz w:val="28"/>
          <w:szCs w:val="28"/>
        </w:rPr>
        <w:t>конкурентної політики підприємства</w:t>
      </w:r>
    </w:p>
    <w:p w14:paraId="6EC2DBDF" w14:textId="77777777" w:rsidR="007D3899" w:rsidRPr="00903F72" w:rsidRDefault="007D3899" w:rsidP="007D3899">
      <w:pPr>
        <w:spacing w:line="360" w:lineRule="auto"/>
        <w:ind w:firstLine="708"/>
        <w:jc w:val="both"/>
        <w:rPr>
          <w:sz w:val="28"/>
          <w:szCs w:val="28"/>
        </w:rPr>
      </w:pPr>
    </w:p>
    <w:p w14:paraId="34506B08" w14:textId="50AE8A43" w:rsidR="00D205D0" w:rsidRPr="00D205D0" w:rsidRDefault="00D205D0" w:rsidP="00D205D0">
      <w:pPr>
        <w:spacing w:line="360" w:lineRule="auto"/>
        <w:ind w:firstLine="709"/>
        <w:jc w:val="both"/>
        <w:rPr>
          <w:sz w:val="28"/>
          <w:szCs w:val="28"/>
        </w:rPr>
      </w:pPr>
      <w:r>
        <w:rPr>
          <w:sz w:val="28"/>
          <w:szCs w:val="28"/>
        </w:rPr>
        <w:t xml:space="preserve">У </w:t>
      </w:r>
      <w:r w:rsidRPr="00D205D0">
        <w:rPr>
          <w:sz w:val="28"/>
          <w:szCs w:val="28"/>
        </w:rPr>
        <w:t>сучасних умовах динамічного ринкового середовища конкурентна політика підприємства повинна формуватися на основі системного аналізу, орієнтації на споживчу цінність та здатності адаптуватися до психологічних очікувань і поведінки цільової аудиторії</w:t>
      </w:r>
      <w:r>
        <w:rPr>
          <w:sz w:val="28"/>
          <w:szCs w:val="28"/>
        </w:rPr>
        <w:t>, що</w:t>
      </w:r>
      <w:r w:rsidRPr="00D205D0">
        <w:rPr>
          <w:sz w:val="28"/>
          <w:szCs w:val="28"/>
        </w:rPr>
        <w:t xml:space="preserve"> потребує поєднання традиційних інструментів стратегічного менеджменту з методами психологічного маркетингу, що дозволяють забезпечити глибший вплив на ринок і споживача.</w:t>
      </w:r>
    </w:p>
    <w:p w14:paraId="0C26DFD6" w14:textId="77777777" w:rsidR="00D205D0" w:rsidRPr="00D205D0" w:rsidRDefault="00D205D0" w:rsidP="00D205D0">
      <w:pPr>
        <w:spacing w:line="360" w:lineRule="auto"/>
        <w:ind w:firstLine="709"/>
        <w:jc w:val="both"/>
        <w:rPr>
          <w:sz w:val="28"/>
          <w:szCs w:val="28"/>
        </w:rPr>
      </w:pPr>
      <w:r w:rsidRPr="00D205D0">
        <w:rPr>
          <w:sz w:val="28"/>
          <w:szCs w:val="28"/>
        </w:rPr>
        <w:t>1. Вихідні позиції для розробки стратегії</w:t>
      </w:r>
    </w:p>
    <w:p w14:paraId="4A65C49F" w14:textId="77777777" w:rsidR="00D205D0" w:rsidRPr="00D205D0" w:rsidRDefault="00D205D0" w:rsidP="00D205D0">
      <w:pPr>
        <w:spacing w:line="360" w:lineRule="auto"/>
        <w:ind w:firstLine="709"/>
        <w:jc w:val="both"/>
        <w:rPr>
          <w:sz w:val="28"/>
          <w:szCs w:val="28"/>
        </w:rPr>
      </w:pPr>
      <w:r w:rsidRPr="00D205D0">
        <w:rPr>
          <w:sz w:val="28"/>
          <w:szCs w:val="28"/>
        </w:rPr>
        <w:t>Аналіз поточного стану підприємства засвідчив:</w:t>
      </w:r>
    </w:p>
    <w:p w14:paraId="3D34E439" w14:textId="77777777" w:rsidR="00D205D0" w:rsidRPr="00D205D0" w:rsidRDefault="00D205D0"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стабільну фінансову основу та виробничу інфраструктуру;</w:t>
      </w:r>
    </w:p>
    <w:p w14:paraId="31243E18" w14:textId="77777777" w:rsidR="00D205D0" w:rsidRPr="00D205D0" w:rsidRDefault="00D205D0"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розвиток експортних напрямів;</w:t>
      </w:r>
    </w:p>
    <w:p w14:paraId="566EDAF6" w14:textId="77777777" w:rsidR="00D205D0" w:rsidRPr="00D205D0" w:rsidRDefault="00D205D0"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реалізацію нецінових методів конкуренції;</w:t>
      </w:r>
    </w:p>
    <w:p w14:paraId="75D2EAB4" w14:textId="77777777" w:rsidR="00D205D0" w:rsidRPr="00D205D0" w:rsidRDefault="00D205D0"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активізацію маркетингової діяльності в онлайн-середовищі.</w:t>
      </w:r>
    </w:p>
    <w:p w14:paraId="3782E557" w14:textId="77777777" w:rsidR="00D205D0" w:rsidRPr="00D205D0" w:rsidRDefault="00D205D0" w:rsidP="00D205D0">
      <w:pPr>
        <w:spacing w:line="360" w:lineRule="auto"/>
        <w:ind w:firstLine="709"/>
        <w:jc w:val="both"/>
        <w:rPr>
          <w:sz w:val="28"/>
          <w:szCs w:val="28"/>
        </w:rPr>
      </w:pPr>
      <w:r w:rsidRPr="00D205D0">
        <w:rPr>
          <w:sz w:val="28"/>
          <w:szCs w:val="28"/>
        </w:rPr>
        <w:t>Разом з тим, існують зони стратегічного росту, пов’язані з посиленням емоційного позиціонування, персоналізацією комунікацій, покращенням клієнтського досвіду та розвитком ціннісної складової бренду.</w:t>
      </w:r>
    </w:p>
    <w:p w14:paraId="5E28356E" w14:textId="77777777" w:rsidR="00D205D0" w:rsidRPr="00D205D0" w:rsidRDefault="00D205D0" w:rsidP="00D205D0">
      <w:pPr>
        <w:spacing w:line="360" w:lineRule="auto"/>
        <w:ind w:firstLine="709"/>
        <w:jc w:val="both"/>
        <w:rPr>
          <w:sz w:val="28"/>
          <w:szCs w:val="28"/>
        </w:rPr>
      </w:pPr>
      <w:r w:rsidRPr="00D205D0">
        <w:rPr>
          <w:sz w:val="28"/>
          <w:szCs w:val="28"/>
        </w:rPr>
        <w:t>2. Основні стратегічні орієнтири конкурентної політики</w:t>
      </w:r>
    </w:p>
    <w:p w14:paraId="4796AD21" w14:textId="77777777" w:rsidR="00D205D0" w:rsidRPr="00D205D0" w:rsidRDefault="00D205D0" w:rsidP="00D205D0">
      <w:pPr>
        <w:spacing w:line="360" w:lineRule="auto"/>
        <w:ind w:firstLine="709"/>
        <w:jc w:val="both"/>
        <w:rPr>
          <w:sz w:val="28"/>
          <w:szCs w:val="28"/>
        </w:rPr>
      </w:pPr>
      <w:r w:rsidRPr="00D205D0">
        <w:rPr>
          <w:sz w:val="28"/>
          <w:szCs w:val="28"/>
        </w:rPr>
        <w:t>На основі проведеного аналізу запропоновано наступні стратегічні напрями:</w:t>
      </w:r>
    </w:p>
    <w:p w14:paraId="7A7CA19A" w14:textId="619F614D" w:rsidR="00D205D0" w:rsidRPr="00D205D0" w:rsidRDefault="009A376F"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фокус на диференціацію за емоційною цінністю: створення асоціацій бренду з натуральністю, турботою, сімейними традиціями, якістю з дитинства.</w:t>
      </w:r>
    </w:p>
    <w:p w14:paraId="1A509040" w14:textId="3E23FCDD" w:rsidR="00D205D0" w:rsidRPr="00D205D0" w:rsidRDefault="009A376F" w:rsidP="009A376F">
      <w:pPr>
        <w:pStyle w:val="af4"/>
        <w:numPr>
          <w:ilvl w:val="0"/>
          <w:numId w:val="4"/>
        </w:numPr>
        <w:spacing w:after="0" w:line="360" w:lineRule="auto"/>
        <w:ind w:left="0" w:firstLine="709"/>
        <w:jc w:val="both"/>
        <w:rPr>
          <w:rFonts w:ascii="Times New Roman" w:hAnsi="Times New Roman"/>
          <w:sz w:val="28"/>
          <w:szCs w:val="28"/>
          <w:lang w:val="uk-UA"/>
        </w:rPr>
      </w:pPr>
      <w:proofErr w:type="spellStart"/>
      <w:r w:rsidRPr="00D205D0">
        <w:rPr>
          <w:rFonts w:ascii="Times New Roman" w:hAnsi="Times New Roman"/>
          <w:sz w:val="28"/>
          <w:szCs w:val="28"/>
          <w:lang w:val="uk-UA"/>
        </w:rPr>
        <w:t>психографічне</w:t>
      </w:r>
      <w:proofErr w:type="spellEnd"/>
      <w:r w:rsidRPr="00D205D0">
        <w:rPr>
          <w:rFonts w:ascii="Times New Roman" w:hAnsi="Times New Roman"/>
          <w:sz w:val="28"/>
          <w:szCs w:val="28"/>
          <w:lang w:val="uk-UA"/>
        </w:rPr>
        <w:t xml:space="preserve"> сегментування: орієнтація на поведінкові характеристики цільової аудиторії (цінності, стиль життя, емоційні тригери).</w:t>
      </w:r>
    </w:p>
    <w:p w14:paraId="1FBAB21B" w14:textId="714F5EB2" w:rsidR="00D205D0" w:rsidRPr="00D205D0" w:rsidRDefault="009A376F"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 xml:space="preserve">розвиток візуально-сенсорного стилю бренду (кольори, етикетка, </w:t>
      </w:r>
      <w:proofErr w:type="spellStart"/>
      <w:r w:rsidRPr="00D205D0">
        <w:rPr>
          <w:rFonts w:ascii="Times New Roman" w:hAnsi="Times New Roman"/>
          <w:sz w:val="28"/>
          <w:szCs w:val="28"/>
          <w:lang w:val="uk-UA"/>
        </w:rPr>
        <w:t>тактильність</w:t>
      </w:r>
      <w:proofErr w:type="spellEnd"/>
      <w:r w:rsidRPr="00D205D0">
        <w:rPr>
          <w:rFonts w:ascii="Times New Roman" w:hAnsi="Times New Roman"/>
          <w:sz w:val="28"/>
          <w:szCs w:val="28"/>
          <w:lang w:val="uk-UA"/>
        </w:rPr>
        <w:t xml:space="preserve"> упаковки).</w:t>
      </w:r>
    </w:p>
    <w:p w14:paraId="584F7AE4" w14:textId="4DECA391" w:rsidR="00D205D0" w:rsidRPr="00D205D0" w:rsidRDefault="009A376F"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інтеграція соціальної відповідальності у комунікації: підкреслення внеску підприємства у місцеву економіку, екологічні ініціативи, підтримка громад.</w:t>
      </w:r>
    </w:p>
    <w:p w14:paraId="02035080" w14:textId="77777777" w:rsidR="00D205D0" w:rsidRPr="00D205D0" w:rsidRDefault="00D205D0" w:rsidP="00D205D0">
      <w:pPr>
        <w:spacing w:line="360" w:lineRule="auto"/>
        <w:ind w:firstLine="709"/>
        <w:jc w:val="both"/>
        <w:rPr>
          <w:sz w:val="28"/>
          <w:szCs w:val="28"/>
        </w:rPr>
      </w:pPr>
      <w:r w:rsidRPr="00D205D0">
        <w:rPr>
          <w:sz w:val="28"/>
          <w:szCs w:val="28"/>
        </w:rPr>
        <w:t>3. Пропонована модель реалізації конкурентної політики</w:t>
      </w:r>
    </w:p>
    <w:p w14:paraId="5433F1AD" w14:textId="77777777" w:rsidR="00D205D0" w:rsidRPr="00D205D0" w:rsidRDefault="00D205D0" w:rsidP="00D205D0">
      <w:pPr>
        <w:spacing w:line="360" w:lineRule="auto"/>
        <w:ind w:firstLine="709"/>
        <w:jc w:val="both"/>
        <w:rPr>
          <w:sz w:val="28"/>
          <w:szCs w:val="28"/>
        </w:rPr>
      </w:pPr>
      <w:r w:rsidRPr="00D205D0">
        <w:rPr>
          <w:sz w:val="28"/>
          <w:szCs w:val="28"/>
        </w:rPr>
        <w:t>Конкурентна стратегія повинна формуватися за такими етапами:</w:t>
      </w:r>
    </w:p>
    <w:p w14:paraId="67CB5602" w14:textId="41E7DDC4" w:rsidR="00D205D0" w:rsidRPr="00D205D0" w:rsidRDefault="009A376F"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 xml:space="preserve">аналіз ринку та споживача з використанням методів психологічного діагностування (опитування, емоційні карти, аналіз поведінкових </w:t>
      </w:r>
      <w:proofErr w:type="spellStart"/>
      <w:r w:rsidRPr="00D205D0">
        <w:rPr>
          <w:rFonts w:ascii="Times New Roman" w:hAnsi="Times New Roman"/>
          <w:sz w:val="28"/>
          <w:szCs w:val="28"/>
          <w:lang w:val="uk-UA"/>
        </w:rPr>
        <w:t>патернів</w:t>
      </w:r>
      <w:proofErr w:type="spellEnd"/>
      <w:r w:rsidRPr="00D205D0">
        <w:rPr>
          <w:rFonts w:ascii="Times New Roman" w:hAnsi="Times New Roman"/>
          <w:sz w:val="28"/>
          <w:szCs w:val="28"/>
          <w:lang w:val="uk-UA"/>
        </w:rPr>
        <w:t>).</w:t>
      </w:r>
    </w:p>
    <w:p w14:paraId="7EAF8B9A" w14:textId="75D97ABF" w:rsidR="00D205D0" w:rsidRPr="00D205D0" w:rsidRDefault="009A376F"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позиціонування бренду через призму архетипу («опікун» або «творець») та формування емоційного посилу.</w:t>
      </w:r>
    </w:p>
    <w:p w14:paraId="2F8B7CF8" w14:textId="737B0610" w:rsidR="00D205D0" w:rsidRPr="00D205D0" w:rsidRDefault="009A376F"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стратегічне планування маркетингових заходів із застосуванням когнітивних, сенсорних, емоційних і поведінкових інструментів.</w:t>
      </w:r>
    </w:p>
    <w:p w14:paraId="154610D6" w14:textId="51CB73E9" w:rsidR="00D205D0" w:rsidRPr="00D205D0" w:rsidRDefault="009A376F"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 xml:space="preserve">впровадження </w:t>
      </w:r>
      <w:proofErr w:type="spellStart"/>
      <w:r w:rsidRPr="00D205D0">
        <w:rPr>
          <w:rFonts w:ascii="Times New Roman" w:hAnsi="Times New Roman"/>
          <w:sz w:val="28"/>
          <w:szCs w:val="28"/>
          <w:lang w:val="uk-UA"/>
        </w:rPr>
        <w:t>мультиканальної</w:t>
      </w:r>
      <w:proofErr w:type="spellEnd"/>
      <w:r w:rsidRPr="00D205D0">
        <w:rPr>
          <w:rFonts w:ascii="Times New Roman" w:hAnsi="Times New Roman"/>
          <w:sz w:val="28"/>
          <w:szCs w:val="28"/>
          <w:lang w:val="uk-UA"/>
        </w:rPr>
        <w:t xml:space="preserve"> комунікації </w:t>
      </w:r>
      <w:r w:rsidRPr="009B0565">
        <w:rPr>
          <w:sz w:val="28"/>
          <w:szCs w:val="28"/>
        </w:rPr>
        <w:t>–</w:t>
      </w:r>
      <w:r w:rsidRPr="00D205D0">
        <w:rPr>
          <w:rFonts w:ascii="Times New Roman" w:hAnsi="Times New Roman"/>
          <w:sz w:val="28"/>
          <w:szCs w:val="28"/>
          <w:lang w:val="uk-UA"/>
        </w:rPr>
        <w:t xml:space="preserve">охоплення онлайн- і </w:t>
      </w:r>
      <w:proofErr w:type="spellStart"/>
      <w:r w:rsidRPr="00D205D0">
        <w:rPr>
          <w:rFonts w:ascii="Times New Roman" w:hAnsi="Times New Roman"/>
          <w:sz w:val="28"/>
          <w:szCs w:val="28"/>
          <w:lang w:val="uk-UA"/>
        </w:rPr>
        <w:t>офлайн</w:t>
      </w:r>
      <w:proofErr w:type="spellEnd"/>
      <w:r w:rsidRPr="00D205D0">
        <w:rPr>
          <w:rFonts w:ascii="Times New Roman" w:hAnsi="Times New Roman"/>
          <w:sz w:val="28"/>
          <w:szCs w:val="28"/>
          <w:lang w:val="uk-UA"/>
        </w:rPr>
        <w:t>-середовища.</w:t>
      </w:r>
    </w:p>
    <w:p w14:paraId="3C0093F2" w14:textId="4E77ABB9" w:rsidR="00D205D0" w:rsidRPr="00D205D0" w:rsidRDefault="009A376F"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 xml:space="preserve">система контролю ефективності </w:t>
      </w:r>
      <w:bookmarkStart w:id="3" w:name="_Hlk198705602"/>
      <w:r w:rsidRPr="009B0565">
        <w:rPr>
          <w:sz w:val="28"/>
          <w:szCs w:val="28"/>
        </w:rPr>
        <w:t>–</w:t>
      </w:r>
      <w:bookmarkEnd w:id="3"/>
      <w:r w:rsidRPr="00D205D0">
        <w:rPr>
          <w:rFonts w:ascii="Times New Roman" w:hAnsi="Times New Roman"/>
          <w:sz w:val="28"/>
          <w:szCs w:val="28"/>
          <w:lang w:val="uk-UA"/>
        </w:rPr>
        <w:t xml:space="preserve"> моніторинг KPI, показників лояльності, конверсії, емоційного зворотного зв’язку.</w:t>
      </w:r>
    </w:p>
    <w:p w14:paraId="7A8F05B3" w14:textId="77777777" w:rsidR="00D205D0" w:rsidRPr="00D205D0" w:rsidRDefault="00D205D0" w:rsidP="00D205D0">
      <w:pPr>
        <w:spacing w:line="360" w:lineRule="auto"/>
        <w:ind w:firstLine="709"/>
        <w:jc w:val="both"/>
        <w:rPr>
          <w:sz w:val="28"/>
          <w:szCs w:val="28"/>
        </w:rPr>
      </w:pPr>
      <w:r w:rsidRPr="00D205D0">
        <w:rPr>
          <w:sz w:val="28"/>
          <w:szCs w:val="28"/>
        </w:rPr>
        <w:t>4. Потенційні переваги реалізації</w:t>
      </w:r>
    </w:p>
    <w:p w14:paraId="5BDA923F" w14:textId="77777777" w:rsidR="00D205D0" w:rsidRPr="00D205D0" w:rsidRDefault="00D205D0" w:rsidP="00D205D0">
      <w:pPr>
        <w:spacing w:line="360" w:lineRule="auto"/>
        <w:ind w:firstLine="709"/>
        <w:jc w:val="both"/>
        <w:rPr>
          <w:sz w:val="28"/>
          <w:szCs w:val="28"/>
        </w:rPr>
      </w:pPr>
      <w:r w:rsidRPr="00D205D0">
        <w:rPr>
          <w:sz w:val="28"/>
          <w:szCs w:val="28"/>
        </w:rPr>
        <w:t>Впровадження стратегічно обґрунтованої конкурентної політики на основі психологічного маркетингу дозволить:</w:t>
      </w:r>
    </w:p>
    <w:p w14:paraId="6B295C37" w14:textId="77777777" w:rsidR="00D205D0" w:rsidRPr="00D205D0" w:rsidRDefault="00D205D0"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 xml:space="preserve">посилити </w:t>
      </w:r>
      <w:proofErr w:type="spellStart"/>
      <w:r w:rsidRPr="00D205D0">
        <w:rPr>
          <w:rFonts w:ascii="Times New Roman" w:hAnsi="Times New Roman"/>
          <w:sz w:val="28"/>
          <w:szCs w:val="28"/>
          <w:lang w:val="uk-UA"/>
        </w:rPr>
        <w:t>брендову</w:t>
      </w:r>
      <w:proofErr w:type="spellEnd"/>
      <w:r w:rsidRPr="00D205D0">
        <w:rPr>
          <w:rFonts w:ascii="Times New Roman" w:hAnsi="Times New Roman"/>
          <w:sz w:val="28"/>
          <w:szCs w:val="28"/>
          <w:lang w:val="uk-UA"/>
        </w:rPr>
        <w:t xml:space="preserve"> диференціацію;</w:t>
      </w:r>
    </w:p>
    <w:p w14:paraId="2CC3A850" w14:textId="77777777" w:rsidR="00D205D0" w:rsidRPr="00D205D0" w:rsidRDefault="00D205D0"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забезпечити емоційне лідерство у сегменті;</w:t>
      </w:r>
    </w:p>
    <w:p w14:paraId="691CC220" w14:textId="77777777" w:rsidR="00D205D0" w:rsidRPr="00D205D0" w:rsidRDefault="00D205D0"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підвищити залученість та лояльність клієнтів;</w:t>
      </w:r>
    </w:p>
    <w:p w14:paraId="0F504741" w14:textId="77777777" w:rsidR="00D205D0" w:rsidRPr="00D205D0" w:rsidRDefault="00D205D0"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зменшити залежність від цінової конкуренції;</w:t>
      </w:r>
    </w:p>
    <w:p w14:paraId="15CA453C" w14:textId="77777777" w:rsidR="00D205D0" w:rsidRPr="00D205D0" w:rsidRDefault="00D205D0" w:rsidP="009A376F">
      <w:pPr>
        <w:pStyle w:val="af4"/>
        <w:numPr>
          <w:ilvl w:val="0"/>
          <w:numId w:val="4"/>
        </w:numPr>
        <w:spacing w:after="0" w:line="360" w:lineRule="auto"/>
        <w:ind w:left="0" w:firstLine="709"/>
        <w:jc w:val="both"/>
        <w:rPr>
          <w:rFonts w:ascii="Times New Roman" w:hAnsi="Times New Roman"/>
          <w:sz w:val="28"/>
          <w:szCs w:val="28"/>
          <w:lang w:val="uk-UA"/>
        </w:rPr>
      </w:pPr>
      <w:r w:rsidRPr="00D205D0">
        <w:rPr>
          <w:rFonts w:ascii="Times New Roman" w:hAnsi="Times New Roman"/>
          <w:sz w:val="28"/>
          <w:szCs w:val="28"/>
          <w:lang w:val="uk-UA"/>
        </w:rPr>
        <w:t>зміцнити позиції на зовнішніх ринках через створення унікального ціннісного образу українського продукту.</w:t>
      </w:r>
    </w:p>
    <w:p w14:paraId="0A0A00DC" w14:textId="11F4C62D" w:rsidR="00345191" w:rsidRPr="00345191" w:rsidRDefault="009A376F" w:rsidP="00345191">
      <w:pPr>
        <w:spacing w:line="360" w:lineRule="auto"/>
        <w:ind w:firstLine="709"/>
        <w:jc w:val="both"/>
        <w:rPr>
          <w:sz w:val="28"/>
          <w:szCs w:val="28"/>
        </w:rPr>
      </w:pPr>
      <w:r w:rsidRPr="00B4339A">
        <w:rPr>
          <w:rFonts w:eastAsia="Calibri"/>
          <w:color w:val="231F20"/>
          <w:sz w:val="28"/>
          <w:szCs w:val="28"/>
          <w:bdr w:val="none" w:sz="0" w:space="0" w:color="auto" w:frame="1"/>
          <w:lang w:eastAsia="en-US"/>
        </w:rPr>
        <w:t>Формування та реалізації конкурентної</w:t>
      </w:r>
      <w:r>
        <w:rPr>
          <w:rFonts w:eastAsia="Calibri"/>
          <w:color w:val="231F20"/>
          <w:sz w:val="28"/>
          <w:szCs w:val="28"/>
          <w:bdr w:val="none" w:sz="0" w:space="0" w:color="auto" w:frame="1"/>
          <w:lang w:eastAsia="en-US"/>
        </w:rPr>
        <w:t xml:space="preserve"> </w:t>
      </w:r>
      <w:r w:rsidRPr="00D205D0">
        <w:rPr>
          <w:sz w:val="28"/>
          <w:szCs w:val="28"/>
        </w:rPr>
        <w:t>політики на основі психологічного маркетингу</w:t>
      </w:r>
      <w:r w:rsidR="00345191">
        <w:rPr>
          <w:sz w:val="28"/>
          <w:szCs w:val="28"/>
        </w:rPr>
        <w:t xml:space="preserve"> представлена на рис.3.2. Модель</w:t>
      </w:r>
      <w:r w:rsidR="00345191" w:rsidRPr="00345191">
        <w:rPr>
          <w:sz w:val="28"/>
          <w:szCs w:val="28"/>
        </w:rPr>
        <w:t xml:space="preserve"> поділена на дві основні фази: формування та реалізація, які разом утворюють повний стратегічний цикл.</w:t>
      </w:r>
    </w:p>
    <w:p w14:paraId="07B5654C" w14:textId="7A38674F" w:rsidR="00345191" w:rsidRPr="00345191" w:rsidRDefault="00345191" w:rsidP="00345191">
      <w:pPr>
        <w:spacing w:line="360" w:lineRule="auto"/>
        <w:ind w:firstLine="709"/>
        <w:jc w:val="both"/>
        <w:rPr>
          <w:sz w:val="28"/>
          <w:szCs w:val="28"/>
        </w:rPr>
      </w:pPr>
      <w:r w:rsidRPr="00345191">
        <w:rPr>
          <w:sz w:val="28"/>
          <w:szCs w:val="28"/>
        </w:rPr>
        <w:t>Фаза формування конкурентної політики</w:t>
      </w:r>
      <w:r>
        <w:rPr>
          <w:sz w:val="28"/>
          <w:szCs w:val="28"/>
        </w:rPr>
        <w:t xml:space="preserve"> </w:t>
      </w:r>
      <w:r w:rsidRPr="009B0565">
        <w:rPr>
          <w:sz w:val="28"/>
          <w:szCs w:val="28"/>
        </w:rPr>
        <w:t>–</w:t>
      </w:r>
      <w:r>
        <w:rPr>
          <w:sz w:val="28"/>
          <w:szCs w:val="28"/>
        </w:rPr>
        <w:t xml:space="preserve"> ц</w:t>
      </w:r>
      <w:r w:rsidRPr="00345191">
        <w:rPr>
          <w:sz w:val="28"/>
          <w:szCs w:val="28"/>
        </w:rPr>
        <w:t>ей блок охоплює попередню аналітико-методологічну підготовку, яка включає:</w:t>
      </w:r>
    </w:p>
    <w:p w14:paraId="54FBC8AF" w14:textId="0F07F4A8" w:rsidR="00345191" w:rsidRPr="00345191" w:rsidRDefault="00345191" w:rsidP="00345191">
      <w:pPr>
        <w:pStyle w:val="af4"/>
        <w:numPr>
          <w:ilvl w:val="0"/>
          <w:numId w:val="4"/>
        </w:numPr>
        <w:spacing w:after="0" w:line="360" w:lineRule="auto"/>
        <w:ind w:left="0" w:firstLine="709"/>
        <w:jc w:val="both"/>
        <w:rPr>
          <w:rFonts w:ascii="Times New Roman" w:hAnsi="Times New Roman"/>
          <w:sz w:val="28"/>
          <w:szCs w:val="28"/>
          <w:lang w:val="uk-UA"/>
        </w:rPr>
      </w:pPr>
      <w:r w:rsidRPr="00345191">
        <w:rPr>
          <w:rFonts w:ascii="Times New Roman" w:hAnsi="Times New Roman"/>
          <w:sz w:val="28"/>
          <w:szCs w:val="28"/>
          <w:lang w:val="uk-UA"/>
        </w:rPr>
        <w:t>формування мети та завдань конкурентної політики з урахуванням психологічного впливу;</w:t>
      </w:r>
    </w:p>
    <w:p w14:paraId="5A4EC4A1" w14:textId="5950A42A" w:rsidR="00345191" w:rsidRPr="00345191" w:rsidRDefault="00345191" w:rsidP="00345191">
      <w:pPr>
        <w:pStyle w:val="af4"/>
        <w:numPr>
          <w:ilvl w:val="0"/>
          <w:numId w:val="4"/>
        </w:numPr>
        <w:spacing w:after="0" w:line="360" w:lineRule="auto"/>
        <w:ind w:left="0" w:firstLine="709"/>
        <w:jc w:val="both"/>
        <w:rPr>
          <w:rFonts w:ascii="Times New Roman" w:hAnsi="Times New Roman"/>
          <w:sz w:val="28"/>
          <w:szCs w:val="28"/>
          <w:lang w:val="uk-UA"/>
        </w:rPr>
      </w:pPr>
      <w:r w:rsidRPr="00345191">
        <w:rPr>
          <w:rFonts w:ascii="Times New Roman" w:hAnsi="Times New Roman"/>
          <w:sz w:val="28"/>
          <w:szCs w:val="28"/>
          <w:lang w:val="uk-UA"/>
        </w:rPr>
        <w:t>визначення методологічного інструментарію — вибір підходів, моделей і методів дослідження споживчої поведінки, емоційного позиціонування та архетипів бренду;</w:t>
      </w:r>
    </w:p>
    <w:p w14:paraId="1ADA3346" w14:textId="04F35ADF" w:rsidR="00345191" w:rsidRPr="00345191" w:rsidRDefault="00345191" w:rsidP="00345191">
      <w:pPr>
        <w:pStyle w:val="af4"/>
        <w:numPr>
          <w:ilvl w:val="0"/>
          <w:numId w:val="4"/>
        </w:numPr>
        <w:spacing w:after="0" w:line="360" w:lineRule="auto"/>
        <w:ind w:left="0" w:firstLine="709"/>
        <w:jc w:val="both"/>
        <w:rPr>
          <w:rFonts w:ascii="Times New Roman" w:hAnsi="Times New Roman"/>
          <w:sz w:val="28"/>
          <w:szCs w:val="28"/>
          <w:lang w:val="uk-UA"/>
        </w:rPr>
      </w:pPr>
      <w:r w:rsidRPr="00345191">
        <w:rPr>
          <w:rFonts w:ascii="Times New Roman" w:hAnsi="Times New Roman"/>
          <w:sz w:val="28"/>
          <w:szCs w:val="28"/>
          <w:lang w:val="uk-UA"/>
        </w:rPr>
        <w:t>оцінку позицій об’єкта конкурентної боротьби — аналіз ринкової позиції підприємства у відповідному сегменті;</w:t>
      </w:r>
    </w:p>
    <w:p w14:paraId="3FEDD5A7" w14:textId="589A016F" w:rsidR="00345191" w:rsidRPr="00345191" w:rsidRDefault="00345191" w:rsidP="00345191">
      <w:pPr>
        <w:pStyle w:val="af4"/>
        <w:numPr>
          <w:ilvl w:val="0"/>
          <w:numId w:val="4"/>
        </w:numPr>
        <w:spacing w:after="0" w:line="360" w:lineRule="auto"/>
        <w:ind w:left="0" w:firstLine="709"/>
        <w:jc w:val="both"/>
        <w:rPr>
          <w:rFonts w:ascii="Times New Roman" w:hAnsi="Times New Roman"/>
          <w:sz w:val="28"/>
          <w:szCs w:val="28"/>
          <w:lang w:val="uk-UA"/>
        </w:rPr>
      </w:pPr>
      <w:r w:rsidRPr="00345191">
        <w:rPr>
          <w:rFonts w:ascii="Times New Roman" w:hAnsi="Times New Roman"/>
          <w:sz w:val="28"/>
          <w:szCs w:val="28"/>
          <w:lang w:val="uk-UA"/>
        </w:rPr>
        <w:t>прогнозування змін конкурентного середовища — з урахуванням впливу зовнішніх і внутрішніх факторів (економічних, соціокультурних, інформаційних);</w:t>
      </w:r>
    </w:p>
    <w:p w14:paraId="222A3D9D" w14:textId="58A3CD43" w:rsidR="00345191" w:rsidRPr="00345191" w:rsidRDefault="00345191" w:rsidP="00345191">
      <w:pPr>
        <w:pStyle w:val="af4"/>
        <w:numPr>
          <w:ilvl w:val="0"/>
          <w:numId w:val="4"/>
        </w:numPr>
        <w:spacing w:after="0" w:line="360" w:lineRule="auto"/>
        <w:ind w:left="0" w:firstLine="709"/>
        <w:jc w:val="both"/>
        <w:rPr>
          <w:rFonts w:ascii="Times New Roman" w:hAnsi="Times New Roman"/>
          <w:sz w:val="28"/>
          <w:szCs w:val="28"/>
          <w:lang w:val="uk-UA"/>
        </w:rPr>
      </w:pPr>
      <w:r w:rsidRPr="00345191">
        <w:rPr>
          <w:rFonts w:ascii="Times New Roman" w:hAnsi="Times New Roman"/>
          <w:sz w:val="28"/>
          <w:szCs w:val="28"/>
          <w:lang w:val="uk-UA"/>
        </w:rPr>
        <w:t>розробку стратегічного плану дій з варіативною складовою, яка враховує можливість коригування у відповідь на поведінкові зсуви споживача або зміну ринкових умов.</w:t>
      </w:r>
    </w:p>
    <w:p w14:paraId="5F0F73A1" w14:textId="138C6F28" w:rsidR="00345191" w:rsidRPr="00345191" w:rsidRDefault="00345191" w:rsidP="00345191">
      <w:pPr>
        <w:spacing w:line="360" w:lineRule="auto"/>
        <w:ind w:firstLine="709"/>
        <w:jc w:val="both"/>
        <w:rPr>
          <w:sz w:val="28"/>
          <w:szCs w:val="28"/>
        </w:rPr>
      </w:pPr>
      <w:r w:rsidRPr="00345191">
        <w:rPr>
          <w:sz w:val="28"/>
          <w:szCs w:val="28"/>
        </w:rPr>
        <w:t>Фаза реалізації конкурентної політики</w:t>
      </w:r>
      <w:r>
        <w:rPr>
          <w:sz w:val="28"/>
          <w:szCs w:val="28"/>
        </w:rPr>
        <w:t xml:space="preserve"> </w:t>
      </w:r>
      <w:r w:rsidRPr="009B0565">
        <w:rPr>
          <w:sz w:val="28"/>
          <w:szCs w:val="28"/>
        </w:rPr>
        <w:t>–</w:t>
      </w:r>
      <w:r>
        <w:rPr>
          <w:sz w:val="28"/>
          <w:szCs w:val="28"/>
        </w:rPr>
        <w:t xml:space="preserve"> ц</w:t>
      </w:r>
      <w:r w:rsidRPr="00345191">
        <w:rPr>
          <w:sz w:val="28"/>
          <w:szCs w:val="28"/>
        </w:rPr>
        <w:t>ей етап передбачає впровадження обраної стратегії та моніторинг її ефективності:</w:t>
      </w:r>
    </w:p>
    <w:p w14:paraId="6ED3C898" w14:textId="78EA4337" w:rsidR="00345191" w:rsidRPr="00345191" w:rsidRDefault="00345191" w:rsidP="00345191">
      <w:pPr>
        <w:pStyle w:val="af4"/>
        <w:numPr>
          <w:ilvl w:val="0"/>
          <w:numId w:val="4"/>
        </w:numPr>
        <w:spacing w:after="0" w:line="360" w:lineRule="auto"/>
        <w:ind w:left="0" w:firstLine="709"/>
        <w:jc w:val="both"/>
        <w:rPr>
          <w:rFonts w:ascii="Times New Roman" w:hAnsi="Times New Roman"/>
          <w:sz w:val="28"/>
          <w:szCs w:val="28"/>
          <w:lang w:val="uk-UA"/>
        </w:rPr>
      </w:pPr>
      <w:r w:rsidRPr="00345191">
        <w:rPr>
          <w:rFonts w:ascii="Times New Roman" w:hAnsi="Times New Roman"/>
          <w:sz w:val="28"/>
          <w:szCs w:val="28"/>
          <w:lang w:val="uk-UA"/>
        </w:rPr>
        <w:t xml:space="preserve">якісна оцінка реалізації заходів </w:t>
      </w:r>
      <w:r w:rsidRPr="00345191">
        <w:rPr>
          <w:sz w:val="28"/>
          <w:szCs w:val="28"/>
          <w:lang w:val="uk-UA"/>
        </w:rPr>
        <w:t>–</w:t>
      </w:r>
      <w:r w:rsidRPr="00345191">
        <w:rPr>
          <w:rFonts w:ascii="Times New Roman" w:hAnsi="Times New Roman"/>
          <w:sz w:val="28"/>
          <w:szCs w:val="28"/>
          <w:lang w:val="uk-UA"/>
        </w:rPr>
        <w:t xml:space="preserve"> за допомогою параметрів, критеріїв та індикаторів ефективності психологічного впливу (лояльність, </w:t>
      </w:r>
      <w:proofErr w:type="spellStart"/>
      <w:r w:rsidRPr="00345191">
        <w:rPr>
          <w:rFonts w:ascii="Times New Roman" w:hAnsi="Times New Roman"/>
          <w:sz w:val="28"/>
          <w:szCs w:val="28"/>
          <w:lang w:val="uk-UA"/>
        </w:rPr>
        <w:t>впізнаваність</w:t>
      </w:r>
      <w:proofErr w:type="spellEnd"/>
      <w:r w:rsidRPr="00345191">
        <w:rPr>
          <w:rFonts w:ascii="Times New Roman" w:hAnsi="Times New Roman"/>
          <w:sz w:val="28"/>
          <w:szCs w:val="28"/>
          <w:lang w:val="uk-UA"/>
        </w:rPr>
        <w:t>, емоційний відгук);</w:t>
      </w:r>
    </w:p>
    <w:p w14:paraId="4DC358A4" w14:textId="77E3CF26" w:rsidR="00345191" w:rsidRPr="00345191" w:rsidRDefault="00345191" w:rsidP="00345191">
      <w:pPr>
        <w:pStyle w:val="af4"/>
        <w:numPr>
          <w:ilvl w:val="0"/>
          <w:numId w:val="4"/>
        </w:numPr>
        <w:spacing w:after="0" w:line="360" w:lineRule="auto"/>
        <w:ind w:left="0" w:firstLine="709"/>
        <w:jc w:val="both"/>
        <w:rPr>
          <w:rFonts w:ascii="Times New Roman" w:hAnsi="Times New Roman"/>
          <w:sz w:val="28"/>
          <w:szCs w:val="28"/>
          <w:lang w:val="uk-UA"/>
        </w:rPr>
      </w:pPr>
      <w:r w:rsidRPr="00345191">
        <w:rPr>
          <w:rFonts w:ascii="Times New Roman" w:hAnsi="Times New Roman"/>
          <w:sz w:val="28"/>
          <w:szCs w:val="28"/>
          <w:lang w:val="uk-UA"/>
        </w:rPr>
        <w:t xml:space="preserve">сегментна оцінка результатів </w:t>
      </w:r>
      <w:r w:rsidRPr="009B0565">
        <w:rPr>
          <w:sz w:val="28"/>
          <w:szCs w:val="28"/>
        </w:rPr>
        <w:t>–</w:t>
      </w:r>
      <w:r w:rsidRPr="00345191">
        <w:rPr>
          <w:rFonts w:ascii="Times New Roman" w:hAnsi="Times New Roman"/>
          <w:sz w:val="28"/>
          <w:szCs w:val="28"/>
          <w:lang w:val="uk-UA"/>
        </w:rPr>
        <w:t xml:space="preserve"> дає змогу проаналізувати ефективність впроваджених рішень у різних цільових групах;</w:t>
      </w:r>
    </w:p>
    <w:p w14:paraId="5A2C7B4C" w14:textId="3A7118ED" w:rsidR="00345191" w:rsidRPr="00345191" w:rsidRDefault="00345191" w:rsidP="00345191">
      <w:pPr>
        <w:pStyle w:val="af4"/>
        <w:numPr>
          <w:ilvl w:val="0"/>
          <w:numId w:val="4"/>
        </w:numPr>
        <w:spacing w:after="0" w:line="360" w:lineRule="auto"/>
        <w:ind w:left="0" w:firstLine="709"/>
        <w:jc w:val="both"/>
        <w:rPr>
          <w:rFonts w:ascii="Times New Roman" w:hAnsi="Times New Roman"/>
          <w:sz w:val="28"/>
          <w:szCs w:val="28"/>
          <w:lang w:val="uk-UA"/>
        </w:rPr>
      </w:pPr>
      <w:r w:rsidRPr="00345191">
        <w:rPr>
          <w:rFonts w:ascii="Times New Roman" w:hAnsi="Times New Roman"/>
          <w:sz w:val="28"/>
          <w:szCs w:val="28"/>
          <w:lang w:val="uk-UA"/>
        </w:rPr>
        <w:t>загальна оцінка результатів реалізації конкурентної політики, що включає стратегічний аудит;</w:t>
      </w:r>
    </w:p>
    <w:p w14:paraId="73B5F4F5" w14:textId="77734C3C" w:rsidR="00345191" w:rsidRPr="00345191" w:rsidRDefault="00345191" w:rsidP="00345191">
      <w:pPr>
        <w:pStyle w:val="af4"/>
        <w:numPr>
          <w:ilvl w:val="0"/>
          <w:numId w:val="4"/>
        </w:numPr>
        <w:spacing w:after="0" w:line="360" w:lineRule="auto"/>
        <w:ind w:left="0" w:firstLine="709"/>
        <w:jc w:val="both"/>
        <w:rPr>
          <w:rFonts w:ascii="Times New Roman" w:hAnsi="Times New Roman"/>
          <w:sz w:val="28"/>
          <w:szCs w:val="28"/>
          <w:lang w:val="uk-UA"/>
        </w:rPr>
      </w:pPr>
      <w:r w:rsidRPr="00345191">
        <w:rPr>
          <w:rFonts w:ascii="Times New Roman" w:hAnsi="Times New Roman"/>
          <w:sz w:val="28"/>
          <w:szCs w:val="28"/>
          <w:lang w:val="uk-UA"/>
        </w:rPr>
        <w:t xml:space="preserve">у підсумку </w:t>
      </w:r>
      <w:r w:rsidRPr="00345191">
        <w:rPr>
          <w:sz w:val="28"/>
          <w:szCs w:val="28"/>
          <w:lang w:val="uk-UA"/>
        </w:rPr>
        <w:t>–</w:t>
      </w:r>
      <w:r w:rsidRPr="00345191">
        <w:rPr>
          <w:rFonts w:ascii="Times New Roman" w:hAnsi="Times New Roman"/>
          <w:sz w:val="28"/>
          <w:szCs w:val="28"/>
          <w:lang w:val="uk-UA"/>
        </w:rPr>
        <w:t xml:space="preserve"> прийняття стратегічних рішень щодо вдосконалення маркетингової політики, її адаптації чи масштабування.</w:t>
      </w:r>
    </w:p>
    <w:p w14:paraId="268349F9" w14:textId="5210475E" w:rsidR="00345191" w:rsidRPr="00345191" w:rsidRDefault="00345191" w:rsidP="00345191">
      <w:pPr>
        <w:spacing w:line="360" w:lineRule="auto"/>
        <w:ind w:firstLine="709"/>
        <w:jc w:val="both"/>
        <w:rPr>
          <w:sz w:val="28"/>
          <w:szCs w:val="28"/>
        </w:rPr>
      </w:pPr>
      <w:r w:rsidRPr="00345191">
        <w:rPr>
          <w:sz w:val="28"/>
          <w:szCs w:val="28"/>
        </w:rPr>
        <w:t xml:space="preserve">Загалом, представлена модель демонструє інтеграцію психологічного маркетингу в усі етапи конкурентного планування </w:t>
      </w:r>
      <w:r w:rsidRPr="009B0565">
        <w:rPr>
          <w:sz w:val="28"/>
          <w:szCs w:val="28"/>
        </w:rPr>
        <w:t>–</w:t>
      </w:r>
      <w:r w:rsidRPr="00345191">
        <w:rPr>
          <w:sz w:val="28"/>
          <w:szCs w:val="28"/>
        </w:rPr>
        <w:t xml:space="preserve"> від постановки цілей до контролю результатів. Такий підхід дозволяє ПрАТ «ВО «Одеський консервний завод» не лише ефективно реагувати на ринкові зміни, а й створювати унікальні конкурентні переваги, ґрунтовані на емоційному впливі на споживача.</w:t>
      </w:r>
    </w:p>
    <w:p w14:paraId="2ACD8F70" w14:textId="77777777" w:rsidR="00CC5FEF" w:rsidRPr="009A376F" w:rsidRDefault="00CC5FEF" w:rsidP="00CC5FEF">
      <w:pPr>
        <w:spacing w:line="360" w:lineRule="auto"/>
        <w:ind w:firstLine="709"/>
        <w:jc w:val="both"/>
        <w:rPr>
          <w:sz w:val="28"/>
          <w:szCs w:val="28"/>
        </w:rPr>
      </w:pPr>
    </w:p>
    <w:bookmarkStart w:id="4" w:name="_Hlk198705268"/>
    <w:p w14:paraId="65604FAA" w14:textId="5F04420B" w:rsidR="009A376F" w:rsidRPr="00B4339A" w:rsidRDefault="009A376F" w:rsidP="009A376F">
      <w:pPr>
        <w:jc w:val="both"/>
        <w:rPr>
          <w:rFonts w:eastAsia="Calibri"/>
          <w:color w:val="231F20"/>
          <w:sz w:val="28"/>
          <w:szCs w:val="28"/>
          <w:bdr w:val="none" w:sz="0" w:space="0" w:color="auto" w:frame="1"/>
          <w:lang w:eastAsia="en-US"/>
        </w:rPr>
      </w:pPr>
      <w:r w:rsidRPr="00B4339A">
        <w:rPr>
          <w:rFonts w:eastAsia="Calibri"/>
          <w:noProof/>
          <w:color w:val="231F20"/>
          <w:sz w:val="28"/>
          <w:szCs w:val="28"/>
          <w:bdr w:val="none" w:sz="0" w:space="0" w:color="auto" w:frame="1"/>
          <w:lang w:eastAsia="en-US"/>
        </w:rPr>
        <mc:AlternateContent>
          <mc:Choice Requires="wpc">
            <w:drawing>
              <wp:inline distT="0" distB="0" distL="0" distR="0" wp14:anchorId="3F69DF27" wp14:editId="090D053D">
                <wp:extent cx="5940425" cy="6402070"/>
                <wp:effectExtent l="0" t="0" r="0" b="17780"/>
                <wp:docPr id="46" name="Полотно 4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8" name="Rectangle 32"/>
                        <wps:cNvSpPr>
                          <a:spLocks noChangeArrowheads="1"/>
                        </wps:cNvSpPr>
                        <wps:spPr bwMode="auto">
                          <a:xfrm>
                            <a:off x="68480" y="115516"/>
                            <a:ext cx="5791089" cy="6286554"/>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29" name="Rectangle 33"/>
                        <wps:cNvSpPr>
                          <a:spLocks noChangeArrowheads="1"/>
                        </wps:cNvSpPr>
                        <wps:spPr bwMode="auto">
                          <a:xfrm>
                            <a:off x="405929" y="3649485"/>
                            <a:ext cx="5343082" cy="1933245"/>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30" name="Rectangle 34"/>
                        <wps:cNvSpPr>
                          <a:spLocks noChangeArrowheads="1"/>
                        </wps:cNvSpPr>
                        <wps:spPr bwMode="auto">
                          <a:xfrm>
                            <a:off x="872087" y="849044"/>
                            <a:ext cx="4934678" cy="2133748"/>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31" name="AutoShape 35"/>
                        <wps:cNvSpPr>
                          <a:spLocks noChangeArrowheads="1"/>
                        </wps:cNvSpPr>
                        <wps:spPr bwMode="auto">
                          <a:xfrm>
                            <a:off x="224416" y="171449"/>
                            <a:ext cx="5582349" cy="677595"/>
                          </a:xfrm>
                          <a:prstGeom prst="downArrowCallout">
                            <a:avLst>
                              <a:gd name="adj1" fmla="val 261437"/>
                              <a:gd name="adj2" fmla="val 261437"/>
                              <a:gd name="adj3" fmla="val 16667"/>
                              <a:gd name="adj4" fmla="val 66667"/>
                            </a:avLst>
                          </a:prstGeom>
                          <a:solidFill>
                            <a:schemeClr val="bg1"/>
                          </a:solidFill>
                          <a:ln w="9525">
                            <a:solidFill>
                              <a:srgbClr val="000000"/>
                            </a:solidFill>
                            <a:miter lim="800000"/>
                            <a:headEnd/>
                            <a:tailEnd/>
                          </a:ln>
                        </wps:spPr>
                        <wps:txbx>
                          <w:txbxContent>
                            <w:p w14:paraId="0929E061" w14:textId="0D806690" w:rsidR="009A376F" w:rsidRPr="00F73815" w:rsidRDefault="009A376F" w:rsidP="009A376F">
                              <w:pPr>
                                <w:jc w:val="center"/>
                              </w:pPr>
                              <w:r>
                                <w:rPr>
                                  <w:color w:val="231F20"/>
                                  <w:bdr w:val="none" w:sz="0" w:space="0" w:color="auto" w:frame="1"/>
                                </w:rPr>
                                <w:t>Фази ф</w:t>
                              </w:r>
                              <w:r w:rsidRPr="00877ACC">
                                <w:rPr>
                                  <w:color w:val="231F20"/>
                                  <w:bdr w:val="none" w:sz="0" w:space="0" w:color="auto" w:frame="1"/>
                                </w:rPr>
                                <w:t xml:space="preserve">ормування та реалізації конкурентної </w:t>
                              </w:r>
                              <w:r w:rsidRPr="00D205D0">
                                <w:rPr>
                                  <w:color w:val="231F20"/>
                                  <w:bdr w:val="none" w:sz="0" w:space="0" w:color="auto" w:frame="1"/>
                                </w:rPr>
                                <w:t>політики на основі психологічного маркетингу</w:t>
                              </w:r>
                            </w:p>
                          </w:txbxContent>
                        </wps:txbx>
                        <wps:bodyPr rot="0" vert="horz" wrap="square" lIns="91440" tIns="45720" rIns="91440" bIns="45720" anchor="t" anchorCtr="0" upright="1">
                          <a:noAutofit/>
                        </wps:bodyPr>
                      </wps:wsp>
                      <wps:wsp>
                        <wps:cNvPr id="32" name="AutoShape 36"/>
                        <wps:cNvSpPr>
                          <a:spLocks noChangeArrowheads="1"/>
                        </wps:cNvSpPr>
                        <wps:spPr bwMode="auto">
                          <a:xfrm>
                            <a:off x="987596" y="942282"/>
                            <a:ext cx="1433128" cy="790461"/>
                          </a:xfrm>
                          <a:prstGeom prst="foldedCorner">
                            <a:avLst>
                              <a:gd name="adj" fmla="val 12500"/>
                            </a:avLst>
                          </a:prstGeom>
                          <a:solidFill>
                            <a:srgbClr val="FFFFFF"/>
                          </a:solidFill>
                          <a:ln w="9525">
                            <a:solidFill>
                              <a:srgbClr val="000000"/>
                            </a:solidFill>
                            <a:round/>
                            <a:headEnd/>
                            <a:tailEnd/>
                          </a:ln>
                        </wps:spPr>
                        <wps:txbx>
                          <w:txbxContent>
                            <w:p w14:paraId="2691AB54" w14:textId="77777777" w:rsidR="009A376F" w:rsidRDefault="009A376F" w:rsidP="009A376F">
                              <w:pPr>
                                <w:jc w:val="center"/>
                              </w:pPr>
                              <w:r>
                                <w:t>Ф</w:t>
                              </w:r>
                              <w:r w:rsidRPr="00877ACC">
                                <w:t>ормування мети та завдань</w:t>
                              </w:r>
                              <w:r>
                                <w:t xml:space="preserve"> </w:t>
                              </w:r>
                            </w:p>
                          </w:txbxContent>
                        </wps:txbx>
                        <wps:bodyPr rot="0" vert="horz" wrap="square" lIns="91440" tIns="45720" rIns="91440" bIns="45720" anchor="t" anchorCtr="0" upright="1">
                          <a:noAutofit/>
                        </wps:bodyPr>
                      </wps:wsp>
                      <wps:wsp>
                        <wps:cNvPr id="33" name="AutoShape 37"/>
                        <wps:cNvSpPr>
                          <a:spLocks noChangeArrowheads="1"/>
                        </wps:cNvSpPr>
                        <wps:spPr bwMode="auto">
                          <a:xfrm>
                            <a:off x="558565" y="4316178"/>
                            <a:ext cx="1687246" cy="1143610"/>
                          </a:xfrm>
                          <a:prstGeom prst="flowChartInternalStorage">
                            <a:avLst/>
                          </a:prstGeom>
                          <a:solidFill>
                            <a:srgbClr val="FFFFFF"/>
                          </a:solidFill>
                          <a:ln w="9525">
                            <a:solidFill>
                              <a:srgbClr val="000000"/>
                            </a:solidFill>
                            <a:miter lim="800000"/>
                            <a:headEnd/>
                            <a:tailEnd/>
                          </a:ln>
                        </wps:spPr>
                        <wps:txbx>
                          <w:txbxContent>
                            <w:p w14:paraId="3D6670EF" w14:textId="136FB592" w:rsidR="009A376F" w:rsidRPr="009A376F" w:rsidRDefault="009A376F" w:rsidP="009A376F">
                              <w:pPr>
                                <w:jc w:val="center"/>
                                <w:rPr>
                                  <w:sz w:val="20"/>
                                  <w:szCs w:val="20"/>
                                </w:rPr>
                              </w:pPr>
                              <w:r w:rsidRPr="009A376F">
                                <w:rPr>
                                  <w:sz w:val="20"/>
                                  <w:szCs w:val="20"/>
                                </w:rPr>
                                <w:t xml:space="preserve">Сегментна оцінка результатів реалізації </w:t>
                              </w:r>
                              <w:r w:rsidRPr="00D205D0">
                                <w:rPr>
                                  <w:sz w:val="20"/>
                                  <w:szCs w:val="20"/>
                                </w:rPr>
                                <w:t>конкурентної політики на основі психологічного маркетингу</w:t>
                              </w:r>
                            </w:p>
                          </w:txbxContent>
                        </wps:txbx>
                        <wps:bodyPr rot="0" vert="horz" wrap="square" lIns="91440" tIns="45720" rIns="91440" bIns="45720" anchor="t" anchorCtr="0" upright="1">
                          <a:noAutofit/>
                        </wps:bodyPr>
                      </wps:wsp>
                      <wps:wsp>
                        <wps:cNvPr id="34" name="AutoShape 38"/>
                        <wps:cNvSpPr>
                          <a:spLocks noChangeArrowheads="1"/>
                        </wps:cNvSpPr>
                        <wps:spPr bwMode="auto">
                          <a:xfrm>
                            <a:off x="2525506" y="941457"/>
                            <a:ext cx="1432302" cy="791286"/>
                          </a:xfrm>
                          <a:prstGeom prst="foldedCorner">
                            <a:avLst>
                              <a:gd name="adj" fmla="val 12500"/>
                            </a:avLst>
                          </a:prstGeom>
                          <a:solidFill>
                            <a:srgbClr val="FFFFFF"/>
                          </a:solidFill>
                          <a:ln w="9525">
                            <a:solidFill>
                              <a:srgbClr val="000000"/>
                            </a:solidFill>
                            <a:round/>
                            <a:headEnd/>
                            <a:tailEnd/>
                          </a:ln>
                        </wps:spPr>
                        <wps:txbx>
                          <w:txbxContent>
                            <w:p w14:paraId="1E075C3D" w14:textId="77777777" w:rsidR="009A376F" w:rsidRPr="00F73815" w:rsidRDefault="009A376F" w:rsidP="009A376F">
                              <w:pPr>
                                <w:jc w:val="center"/>
                              </w:pPr>
                              <w:r>
                                <w:t>В</w:t>
                              </w:r>
                              <w:r w:rsidRPr="0091041C">
                                <w:t>изначення методологічного інструментарію</w:t>
                              </w:r>
                              <w:r>
                                <w:t xml:space="preserve"> </w:t>
                              </w:r>
                            </w:p>
                          </w:txbxContent>
                        </wps:txbx>
                        <wps:bodyPr rot="0" vert="horz" wrap="square" lIns="91440" tIns="45720" rIns="91440" bIns="45720" anchor="t" anchorCtr="0" upright="1">
                          <a:noAutofit/>
                        </wps:bodyPr>
                      </wps:wsp>
                      <wps:wsp>
                        <wps:cNvPr id="35" name="AutoShape 39"/>
                        <wps:cNvSpPr>
                          <a:spLocks noChangeArrowheads="1"/>
                        </wps:cNvSpPr>
                        <wps:spPr bwMode="auto">
                          <a:xfrm>
                            <a:off x="4069191" y="941457"/>
                            <a:ext cx="1603915" cy="791286"/>
                          </a:xfrm>
                          <a:prstGeom prst="foldedCorner">
                            <a:avLst>
                              <a:gd name="adj" fmla="val 12500"/>
                            </a:avLst>
                          </a:prstGeom>
                          <a:solidFill>
                            <a:srgbClr val="FFFFFF"/>
                          </a:solidFill>
                          <a:ln w="9525">
                            <a:solidFill>
                              <a:srgbClr val="000000"/>
                            </a:solidFill>
                            <a:round/>
                            <a:headEnd/>
                            <a:tailEnd/>
                          </a:ln>
                        </wps:spPr>
                        <wps:txbx>
                          <w:txbxContent>
                            <w:p w14:paraId="1B6A5AB7" w14:textId="77777777" w:rsidR="009A376F" w:rsidRPr="00F73815" w:rsidRDefault="009A376F" w:rsidP="009A376F">
                              <w:pPr>
                                <w:jc w:val="center"/>
                              </w:pPr>
                              <w:r>
                                <w:t>О</w:t>
                              </w:r>
                              <w:r w:rsidRPr="0091041C">
                                <w:t>цінка позицій об’єкта конкурентної боротьби</w:t>
                              </w:r>
                              <w:r>
                                <w:t xml:space="preserve"> </w:t>
                              </w:r>
                            </w:p>
                          </w:txbxContent>
                        </wps:txbx>
                        <wps:bodyPr rot="0" vert="horz" wrap="square" lIns="91440" tIns="45720" rIns="91440" bIns="45720" anchor="t" anchorCtr="0" upright="1">
                          <a:noAutofit/>
                        </wps:bodyPr>
                      </wps:wsp>
                      <wps:wsp>
                        <wps:cNvPr id="36" name="AutoShape 40"/>
                        <wps:cNvSpPr>
                          <a:spLocks noChangeArrowheads="1"/>
                        </wps:cNvSpPr>
                        <wps:spPr bwMode="auto">
                          <a:xfrm>
                            <a:off x="987596" y="1820204"/>
                            <a:ext cx="4599704" cy="552827"/>
                          </a:xfrm>
                          <a:prstGeom prst="foldedCorner">
                            <a:avLst>
                              <a:gd name="adj" fmla="val 12500"/>
                            </a:avLst>
                          </a:prstGeom>
                          <a:solidFill>
                            <a:srgbClr val="FFFFFF"/>
                          </a:solidFill>
                          <a:ln w="9525">
                            <a:solidFill>
                              <a:srgbClr val="000000"/>
                            </a:solidFill>
                            <a:round/>
                            <a:headEnd/>
                            <a:tailEnd/>
                          </a:ln>
                        </wps:spPr>
                        <wps:txbx>
                          <w:txbxContent>
                            <w:p w14:paraId="5A26EE0E" w14:textId="49EAF43C" w:rsidR="009A376F" w:rsidRPr="0091041C" w:rsidRDefault="009A376F" w:rsidP="009A376F">
                              <w:pPr>
                                <w:jc w:val="center"/>
                              </w:pPr>
                              <w:r>
                                <w:rPr>
                                  <w:color w:val="231F20"/>
                                  <w:bdr w:val="none" w:sz="0" w:space="0" w:color="auto" w:frame="1"/>
                                </w:rPr>
                                <w:t>П</w:t>
                              </w:r>
                              <w:r w:rsidRPr="0091041C">
                                <w:rPr>
                                  <w:color w:val="231F20"/>
                                  <w:bdr w:val="none" w:sz="0" w:space="0" w:color="auto" w:frame="1"/>
                                </w:rPr>
                                <w:t xml:space="preserve">рогноз зміни умов конкурентного ринкового середовища пов’язаного з </w:t>
                              </w:r>
                              <w:r w:rsidRPr="00D205D0">
                                <w:rPr>
                                  <w:color w:val="231F20"/>
                                  <w:bdr w:val="none" w:sz="0" w:space="0" w:color="auto" w:frame="1"/>
                                </w:rPr>
                                <w:t>ПрАТ «ВО «Одеський консервний завод»</w:t>
                              </w:r>
                            </w:p>
                          </w:txbxContent>
                        </wps:txbx>
                        <wps:bodyPr rot="0" vert="horz" wrap="square" lIns="91440" tIns="45720" rIns="91440" bIns="45720" anchor="t" anchorCtr="0" upright="1">
                          <a:noAutofit/>
                        </wps:bodyPr>
                      </wps:wsp>
                      <wps:wsp>
                        <wps:cNvPr id="37" name="AutoShape 41"/>
                        <wps:cNvSpPr>
                          <a:spLocks noChangeArrowheads="1"/>
                        </wps:cNvSpPr>
                        <wps:spPr bwMode="auto">
                          <a:xfrm>
                            <a:off x="988421" y="2439041"/>
                            <a:ext cx="4598879" cy="362226"/>
                          </a:xfrm>
                          <a:prstGeom prst="foldedCorner">
                            <a:avLst>
                              <a:gd name="adj" fmla="val 12500"/>
                            </a:avLst>
                          </a:prstGeom>
                          <a:solidFill>
                            <a:srgbClr val="FFFFFF"/>
                          </a:solidFill>
                          <a:ln w="9525">
                            <a:solidFill>
                              <a:srgbClr val="000000"/>
                            </a:solidFill>
                            <a:round/>
                            <a:headEnd/>
                            <a:tailEnd/>
                          </a:ln>
                        </wps:spPr>
                        <wps:txbx>
                          <w:txbxContent>
                            <w:p w14:paraId="2287652E" w14:textId="77777777" w:rsidR="009A376F" w:rsidRPr="0091041C" w:rsidRDefault="009A376F" w:rsidP="009A376F">
                              <w:pPr>
                                <w:jc w:val="center"/>
                              </w:pPr>
                              <w:r>
                                <w:rPr>
                                  <w:color w:val="231F20"/>
                                  <w:bdr w:val="none" w:sz="0" w:space="0" w:color="auto" w:frame="1"/>
                                </w:rPr>
                                <w:t>Р</w:t>
                              </w:r>
                              <w:r w:rsidRPr="0091041C">
                                <w:rPr>
                                  <w:color w:val="231F20"/>
                                  <w:bdr w:val="none" w:sz="0" w:space="0" w:color="auto" w:frame="1"/>
                                </w:rPr>
                                <w:t>озробка стратегічного плану дій з варіативною складовою</w:t>
                              </w:r>
                              <w:r w:rsidRPr="0091041C">
                                <w:t xml:space="preserve"> </w:t>
                              </w:r>
                            </w:p>
                          </w:txbxContent>
                        </wps:txbx>
                        <wps:bodyPr rot="0" vert="horz" wrap="square" lIns="91440" tIns="45720" rIns="91440" bIns="45720" anchor="t" anchorCtr="0" upright="1">
                          <a:noAutofit/>
                        </wps:bodyPr>
                      </wps:wsp>
                      <wps:wsp>
                        <wps:cNvPr id="38" name="AutoShape 42"/>
                        <wps:cNvSpPr>
                          <a:spLocks noChangeArrowheads="1"/>
                        </wps:cNvSpPr>
                        <wps:spPr bwMode="auto">
                          <a:xfrm>
                            <a:off x="306922" y="849044"/>
                            <a:ext cx="565165" cy="2133748"/>
                          </a:xfrm>
                          <a:prstGeom prst="rightArrowCallout">
                            <a:avLst>
                              <a:gd name="adj1" fmla="val 94380"/>
                              <a:gd name="adj2" fmla="val 94380"/>
                              <a:gd name="adj3" fmla="val 16667"/>
                              <a:gd name="adj4" fmla="val 66667"/>
                            </a:avLst>
                          </a:prstGeom>
                          <a:solidFill>
                            <a:schemeClr val="bg1"/>
                          </a:solidFill>
                          <a:ln w="9525">
                            <a:solidFill>
                              <a:srgbClr val="000000"/>
                            </a:solidFill>
                            <a:miter lim="800000"/>
                            <a:headEnd/>
                            <a:tailEnd/>
                          </a:ln>
                        </wps:spPr>
                        <wps:txbx>
                          <w:txbxContent>
                            <w:p w14:paraId="3F41643C" w14:textId="77777777" w:rsidR="009A376F" w:rsidRPr="00F43317" w:rsidRDefault="009A376F" w:rsidP="009A376F">
                              <w:pPr>
                                <w:jc w:val="center"/>
                              </w:pPr>
                              <w:r>
                                <w:t>Фаза формування</w:t>
                              </w:r>
                            </w:p>
                          </w:txbxContent>
                        </wps:txbx>
                        <wps:bodyPr rot="0" vert="vert270" wrap="square" lIns="91440" tIns="45720" rIns="91440" bIns="45720" anchor="t" anchorCtr="0" upright="1">
                          <a:noAutofit/>
                        </wps:bodyPr>
                      </wps:wsp>
                      <wps:wsp>
                        <wps:cNvPr id="39" name="AutoShape 43"/>
                        <wps:cNvSpPr>
                          <a:spLocks noChangeArrowheads="1"/>
                        </wps:cNvSpPr>
                        <wps:spPr bwMode="auto">
                          <a:xfrm>
                            <a:off x="558565" y="3697342"/>
                            <a:ext cx="4971806" cy="486818"/>
                          </a:xfrm>
                          <a:prstGeom prst="flowChartMultidocument">
                            <a:avLst/>
                          </a:prstGeom>
                          <a:solidFill>
                            <a:srgbClr val="FFFFFF"/>
                          </a:solidFill>
                          <a:ln w="9525">
                            <a:solidFill>
                              <a:srgbClr val="000000"/>
                            </a:solidFill>
                            <a:miter lim="800000"/>
                            <a:headEnd/>
                            <a:tailEnd/>
                          </a:ln>
                        </wps:spPr>
                        <wps:txbx>
                          <w:txbxContent>
                            <w:p w14:paraId="4AAF396C" w14:textId="293AEF2A" w:rsidR="009A376F" w:rsidRPr="00F73815" w:rsidRDefault="009A376F" w:rsidP="009A376F">
                              <w:pPr>
                                <w:jc w:val="center"/>
                              </w:pPr>
                              <w:r>
                                <w:t xml:space="preserve">Результати реалізації </w:t>
                              </w:r>
                              <w:r w:rsidRPr="00877ACC">
                                <w:rPr>
                                  <w:color w:val="231F20"/>
                                  <w:bdr w:val="none" w:sz="0" w:space="0" w:color="auto" w:frame="1"/>
                                </w:rPr>
                                <w:t xml:space="preserve">конкурентної </w:t>
                              </w:r>
                              <w:r>
                                <w:rPr>
                                  <w:color w:val="231F20"/>
                                  <w:bdr w:val="none" w:sz="0" w:space="0" w:color="auto" w:frame="1"/>
                                </w:rPr>
                                <w:t>політики</w:t>
                              </w:r>
                              <w:r w:rsidRPr="00877ACC">
                                <w:rPr>
                                  <w:color w:val="231F20"/>
                                  <w:bdr w:val="none" w:sz="0" w:space="0" w:color="auto" w:frame="1"/>
                                </w:rPr>
                                <w:t xml:space="preserve"> </w:t>
                              </w:r>
                            </w:p>
                          </w:txbxContent>
                        </wps:txbx>
                        <wps:bodyPr rot="0" vert="horz" wrap="square" lIns="91440" tIns="45720" rIns="91440" bIns="45720" anchor="t" anchorCtr="0" upright="1">
                          <a:noAutofit/>
                        </wps:bodyPr>
                      </wps:wsp>
                      <wps:wsp>
                        <wps:cNvPr id="40" name="AutoShape 44"/>
                        <wps:cNvSpPr>
                          <a:spLocks noChangeArrowheads="1"/>
                        </wps:cNvSpPr>
                        <wps:spPr bwMode="auto">
                          <a:xfrm>
                            <a:off x="306922" y="3106559"/>
                            <a:ext cx="5499843" cy="485168"/>
                          </a:xfrm>
                          <a:prstGeom prst="downArrowCallout">
                            <a:avLst>
                              <a:gd name="adj1" fmla="val 283418"/>
                              <a:gd name="adj2" fmla="val 283418"/>
                              <a:gd name="adj3" fmla="val 16667"/>
                              <a:gd name="adj4" fmla="val 66667"/>
                            </a:avLst>
                          </a:prstGeom>
                          <a:solidFill>
                            <a:schemeClr val="bg1"/>
                          </a:solidFill>
                          <a:ln w="9525">
                            <a:solidFill>
                              <a:srgbClr val="000000"/>
                            </a:solidFill>
                            <a:miter lim="800000"/>
                            <a:headEnd/>
                            <a:tailEnd/>
                          </a:ln>
                        </wps:spPr>
                        <wps:txbx>
                          <w:txbxContent>
                            <w:p w14:paraId="3F3AC617" w14:textId="2BD5AE87" w:rsidR="009A376F" w:rsidRPr="00F73815" w:rsidRDefault="009A376F" w:rsidP="009A376F">
                              <w:pPr>
                                <w:jc w:val="center"/>
                              </w:pPr>
                              <w:r>
                                <w:t xml:space="preserve">Фаза реалізації </w:t>
                              </w:r>
                              <w:r w:rsidRPr="00877ACC">
                                <w:rPr>
                                  <w:color w:val="231F20"/>
                                  <w:bdr w:val="none" w:sz="0" w:space="0" w:color="auto" w:frame="1"/>
                                </w:rPr>
                                <w:t xml:space="preserve">конкурентної </w:t>
                              </w:r>
                              <w:r w:rsidRPr="00D205D0">
                                <w:rPr>
                                  <w:color w:val="231F20"/>
                                  <w:bdr w:val="none" w:sz="0" w:space="0" w:color="auto" w:frame="1"/>
                                </w:rPr>
                                <w:t>політики на основі психологічного маркетингу</w:t>
                              </w:r>
                            </w:p>
                          </w:txbxContent>
                        </wps:txbx>
                        <wps:bodyPr rot="0" vert="horz" wrap="square" lIns="91440" tIns="45720" rIns="91440" bIns="45720" anchor="t" anchorCtr="0" upright="1">
                          <a:noAutofit/>
                        </wps:bodyPr>
                      </wps:wsp>
                      <wps:wsp>
                        <wps:cNvPr id="41" name="AutoShape 45"/>
                        <wps:cNvSpPr>
                          <a:spLocks noChangeArrowheads="1"/>
                        </wps:cNvSpPr>
                        <wps:spPr bwMode="auto">
                          <a:xfrm>
                            <a:off x="2525506" y="4314528"/>
                            <a:ext cx="3004865" cy="1145260"/>
                          </a:xfrm>
                          <a:prstGeom prst="flowChartInternalStorage">
                            <a:avLst/>
                          </a:prstGeom>
                          <a:solidFill>
                            <a:srgbClr val="FFFFFF"/>
                          </a:solidFill>
                          <a:ln w="9525">
                            <a:solidFill>
                              <a:srgbClr val="000000"/>
                            </a:solidFill>
                            <a:miter lim="800000"/>
                            <a:headEnd/>
                            <a:tailEnd/>
                          </a:ln>
                        </wps:spPr>
                        <wps:txbx>
                          <w:txbxContent>
                            <w:p w14:paraId="4CCE42BC" w14:textId="5C9BDD0D" w:rsidR="009A376F" w:rsidRPr="00F73815" w:rsidRDefault="009A376F" w:rsidP="009A376F">
                              <w:pPr>
                                <w:jc w:val="center"/>
                              </w:pPr>
                              <w:r>
                                <w:t xml:space="preserve">Якісна оцінка результатів реалізації </w:t>
                              </w:r>
                              <w:r w:rsidRPr="00877ACC">
                                <w:rPr>
                                  <w:color w:val="231F20"/>
                                  <w:bdr w:val="none" w:sz="0" w:space="0" w:color="auto" w:frame="1"/>
                                </w:rPr>
                                <w:t xml:space="preserve">конкурентної </w:t>
                              </w:r>
                              <w:r>
                                <w:rPr>
                                  <w:color w:val="231F20"/>
                                  <w:bdr w:val="none" w:sz="0" w:space="0" w:color="auto" w:frame="1"/>
                                </w:rPr>
                                <w:t>політики за відповідними параметрами, критеріям та індикаторами</w:t>
                              </w:r>
                            </w:p>
                          </w:txbxContent>
                        </wps:txbx>
                        <wps:bodyPr rot="0" vert="horz" wrap="square" lIns="91440" tIns="45720" rIns="91440" bIns="45720" anchor="t" anchorCtr="0" upright="1">
                          <a:noAutofit/>
                        </wps:bodyPr>
                      </wps:wsp>
                      <wps:wsp>
                        <wps:cNvPr id="42" name="AutoShape 46"/>
                        <wps:cNvSpPr>
                          <a:spLocks noChangeArrowheads="1"/>
                        </wps:cNvSpPr>
                        <wps:spPr bwMode="auto">
                          <a:xfrm>
                            <a:off x="1177359" y="4184160"/>
                            <a:ext cx="276395" cy="130368"/>
                          </a:xfrm>
                          <a:prstGeom prst="downArrow">
                            <a:avLst>
                              <a:gd name="adj1" fmla="val 50000"/>
                              <a:gd name="adj2" fmla="val 25000"/>
                            </a:avLst>
                          </a:prstGeom>
                          <a:solidFill>
                            <a:srgbClr val="F2F2F2"/>
                          </a:solidFill>
                          <a:ln w="9525">
                            <a:solidFill>
                              <a:srgbClr val="000000"/>
                            </a:solidFill>
                            <a:miter lim="800000"/>
                            <a:headEnd/>
                            <a:tailEnd/>
                          </a:ln>
                        </wps:spPr>
                        <wps:bodyPr rot="0" vert="eaVert" wrap="square" lIns="91440" tIns="45720" rIns="91440" bIns="45720" anchor="t" anchorCtr="0" upright="1">
                          <a:noAutofit/>
                        </wps:bodyPr>
                      </wps:wsp>
                      <wps:wsp>
                        <wps:cNvPr id="43" name="AutoShape 47"/>
                        <wps:cNvSpPr>
                          <a:spLocks noChangeArrowheads="1"/>
                        </wps:cNvSpPr>
                        <wps:spPr bwMode="auto">
                          <a:xfrm>
                            <a:off x="4117045" y="4115675"/>
                            <a:ext cx="314347" cy="198853"/>
                          </a:xfrm>
                          <a:prstGeom prst="downArrow">
                            <a:avLst>
                              <a:gd name="adj1" fmla="val 50000"/>
                              <a:gd name="adj2" fmla="val 25000"/>
                            </a:avLst>
                          </a:prstGeom>
                          <a:solidFill>
                            <a:srgbClr val="F2F2F2"/>
                          </a:solidFill>
                          <a:ln w="9525">
                            <a:solidFill>
                              <a:srgbClr val="000000"/>
                            </a:solidFill>
                            <a:miter lim="800000"/>
                            <a:headEnd/>
                            <a:tailEnd/>
                          </a:ln>
                        </wps:spPr>
                        <wps:bodyPr rot="0" vert="eaVert" wrap="square" lIns="91440" tIns="45720" rIns="91440" bIns="45720" anchor="t" anchorCtr="0" upright="1">
                          <a:noAutofit/>
                        </wps:bodyPr>
                      </wps:wsp>
                      <wps:wsp>
                        <wps:cNvPr id="44" name="AutoShape 48"/>
                        <wps:cNvSpPr>
                          <a:spLocks noChangeArrowheads="1"/>
                        </wps:cNvSpPr>
                        <wps:spPr bwMode="auto">
                          <a:xfrm>
                            <a:off x="358076" y="5811287"/>
                            <a:ext cx="5448690" cy="450513"/>
                          </a:xfrm>
                          <a:prstGeom prst="cube">
                            <a:avLst/>
                          </a:prstGeom>
                          <a:solidFill>
                            <a:schemeClr val="bg1"/>
                          </a:solidFill>
                          <a:ln w="9525">
                            <a:solidFill>
                              <a:srgbClr val="000000"/>
                            </a:solidFill>
                            <a:miter lim="800000"/>
                            <a:headEnd/>
                            <a:tailEnd/>
                          </a:ln>
                        </wps:spPr>
                        <wps:txbx>
                          <w:txbxContent>
                            <w:p w14:paraId="1FE31318" w14:textId="77777777" w:rsidR="009A376F" w:rsidRPr="00F73815" w:rsidRDefault="009A376F" w:rsidP="009A376F">
                              <w:pPr>
                                <w:jc w:val="center"/>
                              </w:pPr>
                              <w:r>
                                <w:t>ПРИЙНЯТТЯ СТРАТЕГІЧНИХ РІШЕНЬ</w:t>
                              </w:r>
                            </w:p>
                          </w:txbxContent>
                        </wps:txbx>
                        <wps:bodyPr rot="0" vert="horz" wrap="square" lIns="91440" tIns="45720" rIns="91440" bIns="45720" anchor="t" anchorCtr="0" upright="1">
                          <a:noAutofit/>
                        </wps:bodyPr>
                      </wps:wsp>
                      <wps:wsp>
                        <wps:cNvPr id="45" name="AutoShape 49"/>
                        <wps:cNvSpPr>
                          <a:spLocks noChangeArrowheads="1"/>
                        </wps:cNvSpPr>
                        <wps:spPr bwMode="auto">
                          <a:xfrm>
                            <a:off x="2716919" y="5582730"/>
                            <a:ext cx="561865" cy="228557"/>
                          </a:xfrm>
                          <a:prstGeom prst="downArrow">
                            <a:avLst>
                              <a:gd name="adj1" fmla="val 50000"/>
                              <a:gd name="adj2" fmla="val 25000"/>
                            </a:avLst>
                          </a:prstGeom>
                          <a:solidFill>
                            <a:srgbClr val="F2F2F2"/>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3F69DF27" id="Полотно 46" o:spid="_x0000_s1052" editas="canvas" style="width:467.75pt;height:504.1pt;mso-position-horizontal-relative:char;mso-position-vertical-relative:line" coordsize="59404,64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">
                <v:shape id="_x0000_s1053" type="#_x0000_t75" style="position:absolute;width:59404;height:64020;visibility:visible;mso-wrap-style:square">
                  <v:fill o:detectmouseclick="t"/>
                  <v:path o:connecttype="none"/>
                </v:shape>
                <v:rect id="Rectangle 32" o:spid="_x0000_s1054" style="position:absolute;left:684;top:1155;width:57911;height:62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">
                  <v:stroke dashstyle="longDash"/>
                </v:rect>
                <v:rect id="Rectangle 33" o:spid="_x0000_s1055" style="position:absolute;left:4059;top:36494;width:53431;height:19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">
                  <v:stroke dashstyle="dash"/>
                </v:rect>
                <v:rect id="Rectangle 34" o:spid="_x0000_s1056" style="position:absolute;left:8720;top:8490;width:49347;height:21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">
                  <v:stroke dashstyle="dash"/>
                </v:rect>
                <v:shape id="AutoShape 35" o:spid="_x0000_s1057" type="#_x0000_t80" style="position:absolute;left:2244;top:1714;width:55823;height:67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" adj=",3946,,7373" fillcolor="white [3212]">
                  <v:textbox>
                    <w:txbxContent>
                      <w:p w14:paraId="0929E061" w14:textId="0D806690" w:rsidR="009A376F" w:rsidRPr="00F73815" w:rsidRDefault="009A376F" w:rsidP="009A376F">
                        <w:pPr>
                          <w:jc w:val="center"/>
                        </w:pPr>
                        <w:r>
                          <w:rPr>
                            <w:color w:val="231F20"/>
                            <w:bdr w:val="none" w:sz="0" w:space="0" w:color="auto" w:frame="1"/>
                          </w:rPr>
                          <w:t>Фази ф</w:t>
                        </w:r>
                        <w:r w:rsidRPr="00877ACC">
                          <w:rPr>
                            <w:color w:val="231F20"/>
                            <w:bdr w:val="none" w:sz="0" w:space="0" w:color="auto" w:frame="1"/>
                          </w:rPr>
                          <w:t xml:space="preserve">ормування та реалізації конкурентної </w:t>
                        </w:r>
                        <w:r w:rsidRPr="00D205D0">
                          <w:rPr>
                            <w:color w:val="231F20"/>
                            <w:bdr w:val="none" w:sz="0" w:space="0" w:color="auto" w:frame="1"/>
                          </w:rPr>
                          <w:t>політики на основі психологічного маркетингу</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36" o:spid="_x0000_s1058" type="#_x0000_t65" style="position:absolute;left:9875;top:9422;width:14332;height:7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">
                  <v:textbox>
                    <w:txbxContent>
                      <w:p w14:paraId="2691AB54" w14:textId="77777777" w:rsidR="009A376F" w:rsidRDefault="009A376F" w:rsidP="009A376F">
                        <w:pPr>
                          <w:jc w:val="center"/>
                        </w:pPr>
                        <w:r>
                          <w:t>Ф</w:t>
                        </w:r>
                        <w:r w:rsidRPr="00877ACC">
                          <w:t>ормування мети та завдань</w:t>
                        </w:r>
                        <w:r>
                          <w:t xml:space="preserve"> </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AutoShape 37" o:spid="_x0000_s1059" type="#_x0000_t113" style="position:absolute;left:5585;top:43161;width:16873;height:11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">
                  <v:textbox>
                    <w:txbxContent>
                      <w:p w14:paraId="3D6670EF" w14:textId="136FB592" w:rsidR="009A376F" w:rsidRPr="009A376F" w:rsidRDefault="009A376F" w:rsidP="009A376F">
                        <w:pPr>
                          <w:jc w:val="center"/>
                          <w:rPr>
                            <w:sz w:val="20"/>
                            <w:szCs w:val="20"/>
                          </w:rPr>
                        </w:pPr>
                        <w:r w:rsidRPr="009A376F">
                          <w:rPr>
                            <w:sz w:val="20"/>
                            <w:szCs w:val="20"/>
                          </w:rPr>
                          <w:t xml:space="preserve">Сегментна оцінка результатів реалізації </w:t>
                        </w:r>
                        <w:r w:rsidRPr="00D205D0">
                          <w:rPr>
                            <w:sz w:val="20"/>
                            <w:szCs w:val="20"/>
                          </w:rPr>
                          <w:t>конкурентної політики на основі психологічного маркетингу</w:t>
                        </w:r>
                      </w:p>
                    </w:txbxContent>
                  </v:textbox>
                </v:shape>
                <v:shape id="AutoShape 38" o:spid="_x0000_s1060" type="#_x0000_t65" style="position:absolute;left:25255;top:9414;width:14323;height:7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">
                  <v:textbox>
                    <w:txbxContent>
                      <w:p w14:paraId="1E075C3D" w14:textId="77777777" w:rsidR="009A376F" w:rsidRPr="00F73815" w:rsidRDefault="009A376F" w:rsidP="009A376F">
                        <w:pPr>
                          <w:jc w:val="center"/>
                        </w:pPr>
                        <w:r>
                          <w:t>В</w:t>
                        </w:r>
                        <w:r w:rsidRPr="0091041C">
                          <w:t>изначення методологічного інструментарію</w:t>
                        </w:r>
                        <w:r>
                          <w:t xml:space="preserve"> </w:t>
                        </w:r>
                      </w:p>
                    </w:txbxContent>
                  </v:textbox>
                </v:shape>
                <v:shape id="AutoShape 39" o:spid="_x0000_s1061" type="#_x0000_t65" style="position:absolute;left:40691;top:9414;width:16040;height:7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">
                  <v:textbox>
                    <w:txbxContent>
                      <w:p w14:paraId="1B6A5AB7" w14:textId="77777777" w:rsidR="009A376F" w:rsidRPr="00F73815" w:rsidRDefault="009A376F" w:rsidP="009A376F">
                        <w:pPr>
                          <w:jc w:val="center"/>
                        </w:pPr>
                        <w:r>
                          <w:t>О</w:t>
                        </w:r>
                        <w:r w:rsidRPr="0091041C">
                          <w:t>цінка позицій об’єкта конкурентної боротьби</w:t>
                        </w:r>
                        <w:r>
                          <w:t xml:space="preserve"> </w:t>
                        </w:r>
                      </w:p>
                    </w:txbxContent>
                  </v:textbox>
                </v:shape>
                <v:shape id="AutoShape 40" o:spid="_x0000_s1062" type="#_x0000_t65" style="position:absolute;left:9875;top:18202;width:45998;height:5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">
                  <v:textbox>
                    <w:txbxContent>
                      <w:p w14:paraId="5A26EE0E" w14:textId="49EAF43C" w:rsidR="009A376F" w:rsidRPr="0091041C" w:rsidRDefault="009A376F" w:rsidP="009A376F">
                        <w:pPr>
                          <w:jc w:val="center"/>
                        </w:pPr>
                        <w:r>
                          <w:rPr>
                            <w:color w:val="231F20"/>
                            <w:bdr w:val="none" w:sz="0" w:space="0" w:color="auto" w:frame="1"/>
                          </w:rPr>
                          <w:t>П</w:t>
                        </w:r>
                        <w:r w:rsidRPr="0091041C">
                          <w:rPr>
                            <w:color w:val="231F20"/>
                            <w:bdr w:val="none" w:sz="0" w:space="0" w:color="auto" w:frame="1"/>
                          </w:rPr>
                          <w:t xml:space="preserve">рогноз зміни умов конкурентного ринкового середовища пов’язаного з </w:t>
                        </w:r>
                        <w:r w:rsidRPr="00D205D0">
                          <w:rPr>
                            <w:color w:val="231F20"/>
                            <w:bdr w:val="none" w:sz="0" w:space="0" w:color="auto" w:frame="1"/>
                          </w:rPr>
                          <w:t>ПрАТ «ВО «Одеський консервний завод»</w:t>
                        </w:r>
                      </w:p>
                    </w:txbxContent>
                  </v:textbox>
                </v:shape>
                <v:shape id="AutoShape 41" o:spid="_x0000_s1063" type="#_x0000_t65" style="position:absolute;left:9884;top:24390;width:45989;height:3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">
                  <v:textbox>
                    <w:txbxContent>
                      <w:p w14:paraId="2287652E" w14:textId="77777777" w:rsidR="009A376F" w:rsidRPr="0091041C" w:rsidRDefault="009A376F" w:rsidP="009A376F">
                        <w:pPr>
                          <w:jc w:val="center"/>
                        </w:pPr>
                        <w:r>
                          <w:rPr>
                            <w:color w:val="231F20"/>
                            <w:bdr w:val="none" w:sz="0" w:space="0" w:color="auto" w:frame="1"/>
                          </w:rPr>
                          <w:t>Р</w:t>
                        </w:r>
                        <w:r w:rsidRPr="0091041C">
                          <w:rPr>
                            <w:color w:val="231F20"/>
                            <w:bdr w:val="none" w:sz="0" w:space="0" w:color="auto" w:frame="1"/>
                          </w:rPr>
                          <w:t>озробка стратегічного плану дій з варіативною складовою</w:t>
                        </w:r>
                        <w:r w:rsidRPr="0091041C">
                          <w:t xml:space="preserve"> </w:t>
                        </w:r>
                      </w:p>
                    </w:txbxContent>
                  </v:textbox>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42" o:spid="_x0000_s1064" type="#_x0000_t78" style="position:absolute;left:3069;top:8490;width:5651;height:21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" fillcolor="white [3212]">
                  <v:textbox style="layout-flow:vertical;mso-layout-flow-alt:bottom-to-top">
                    <w:txbxContent>
                      <w:p w14:paraId="3F41643C" w14:textId="77777777" w:rsidR="009A376F" w:rsidRPr="00F43317" w:rsidRDefault="009A376F" w:rsidP="009A376F">
                        <w:pPr>
                          <w:jc w:val="center"/>
                        </w:pPr>
                        <w:r>
                          <w:t>Фаза формування</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AutoShape 43" o:spid="_x0000_s1065" type="#_x0000_t115" style="position:absolute;left:5585;top:36973;width:49718;height:4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">
                  <v:textbox>
                    <w:txbxContent>
                      <w:p w14:paraId="4AAF396C" w14:textId="293AEF2A" w:rsidR="009A376F" w:rsidRPr="00F73815" w:rsidRDefault="009A376F" w:rsidP="009A376F">
                        <w:pPr>
                          <w:jc w:val="center"/>
                        </w:pPr>
                        <w:r>
                          <w:t xml:space="preserve">Результати реалізації </w:t>
                        </w:r>
                        <w:r w:rsidRPr="00877ACC">
                          <w:rPr>
                            <w:color w:val="231F20"/>
                            <w:bdr w:val="none" w:sz="0" w:space="0" w:color="auto" w:frame="1"/>
                          </w:rPr>
                          <w:t xml:space="preserve">конкурентної </w:t>
                        </w:r>
                        <w:r>
                          <w:rPr>
                            <w:color w:val="231F20"/>
                            <w:bdr w:val="none" w:sz="0" w:space="0" w:color="auto" w:frame="1"/>
                          </w:rPr>
                          <w:t>політики</w:t>
                        </w:r>
                        <w:r w:rsidRPr="00877ACC">
                          <w:rPr>
                            <w:color w:val="231F20"/>
                            <w:bdr w:val="none" w:sz="0" w:space="0" w:color="auto" w:frame="1"/>
                          </w:rPr>
                          <w:t xml:space="preserve"> </w:t>
                        </w:r>
                      </w:p>
                    </w:txbxContent>
                  </v:textbox>
                </v:shape>
                <v:shape id="AutoShape 44" o:spid="_x0000_s1066" type="#_x0000_t80" style="position:absolute;left:3069;top:31065;width:54998;height:4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" fillcolor="white [3212]">
                  <v:textbox>
                    <w:txbxContent>
                      <w:p w14:paraId="3F3AC617" w14:textId="2BD5AE87" w:rsidR="009A376F" w:rsidRPr="00F73815" w:rsidRDefault="009A376F" w:rsidP="009A376F">
                        <w:pPr>
                          <w:jc w:val="center"/>
                        </w:pPr>
                        <w:r>
                          <w:t xml:space="preserve">Фаза реалізації </w:t>
                        </w:r>
                        <w:r w:rsidRPr="00877ACC">
                          <w:rPr>
                            <w:color w:val="231F20"/>
                            <w:bdr w:val="none" w:sz="0" w:space="0" w:color="auto" w:frame="1"/>
                          </w:rPr>
                          <w:t xml:space="preserve">конкурентної </w:t>
                        </w:r>
                        <w:r w:rsidRPr="00D205D0">
                          <w:rPr>
                            <w:color w:val="231F20"/>
                            <w:bdr w:val="none" w:sz="0" w:space="0" w:color="auto" w:frame="1"/>
                          </w:rPr>
                          <w:t>політики на основі психологічного маркетингу</w:t>
                        </w:r>
                      </w:p>
                    </w:txbxContent>
                  </v:textbox>
                </v:shape>
                <v:shape id="AutoShape 45" o:spid="_x0000_s1067" type="#_x0000_t113" style="position:absolute;left:25255;top:43145;width:30048;height:11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">
                  <v:textbox>
                    <w:txbxContent>
                      <w:p w14:paraId="4CCE42BC" w14:textId="5C9BDD0D" w:rsidR="009A376F" w:rsidRPr="00F73815" w:rsidRDefault="009A376F" w:rsidP="009A376F">
                        <w:pPr>
                          <w:jc w:val="center"/>
                        </w:pPr>
                        <w:r>
                          <w:t xml:space="preserve">Якісна оцінка результатів реалізації </w:t>
                        </w:r>
                        <w:r w:rsidRPr="00877ACC">
                          <w:rPr>
                            <w:color w:val="231F20"/>
                            <w:bdr w:val="none" w:sz="0" w:space="0" w:color="auto" w:frame="1"/>
                          </w:rPr>
                          <w:t xml:space="preserve">конкурентної </w:t>
                        </w:r>
                        <w:r>
                          <w:rPr>
                            <w:color w:val="231F20"/>
                            <w:bdr w:val="none" w:sz="0" w:space="0" w:color="auto" w:frame="1"/>
                          </w:rPr>
                          <w:t>політики</w:t>
                        </w:r>
                        <w:r>
                          <w:rPr>
                            <w:color w:val="231F20"/>
                            <w:bdr w:val="none" w:sz="0" w:space="0" w:color="auto" w:frame="1"/>
                          </w:rPr>
                          <w:t xml:space="preserve"> за відповідними параметрами, критеріям та індикаторами</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6" o:spid="_x0000_s1068" type="#_x0000_t67" style="position:absolute;left:11773;top:41841;width:2764;height:13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" fillcolor="#f2f2f2">
                  <v:textbox style="layout-flow:vertical-ideographic"/>
                </v:shape>
                <v:shape id="AutoShape 47" o:spid="_x0000_s1069" type="#_x0000_t67" style="position:absolute;left:41170;top:41156;width:3143;height:1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" fillcolor="#f2f2f2">
                  <v:textbox style="layout-flow:vertical-ideographic"/>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48" o:spid="_x0000_s1070" type="#_x0000_t16" style="position:absolute;left:3580;top:58112;width:54487;height:4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" fillcolor="white [3212]">
                  <v:textbox>
                    <w:txbxContent>
                      <w:p w14:paraId="1FE31318" w14:textId="77777777" w:rsidR="009A376F" w:rsidRPr="00F73815" w:rsidRDefault="009A376F" w:rsidP="009A376F">
                        <w:pPr>
                          <w:jc w:val="center"/>
                        </w:pPr>
                        <w:r>
                          <w:t>ПРИЙНЯТТЯ СТРАТЕГІЧНИХ РІШЕНЬ</w:t>
                        </w:r>
                      </w:p>
                    </w:txbxContent>
                  </v:textbox>
                </v:shape>
                <v:shape id="AutoShape 49" o:spid="_x0000_s1071" type="#_x0000_t67" style="position:absolute;left:27169;top:55827;width:5618;height:2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" fillcolor="#f2f2f2">
                  <v:textbox style="layout-flow:vertical-ideographic"/>
                </v:shape>
                <w10:anchorlock/>
              </v:group>
            </w:pict>
          </mc:Fallback>
        </mc:AlternateContent>
      </w:r>
    </w:p>
    <w:p w14:paraId="73C26F5A" w14:textId="77777777" w:rsidR="009A376F" w:rsidRDefault="009A376F" w:rsidP="009A376F">
      <w:pPr>
        <w:spacing w:line="360" w:lineRule="auto"/>
        <w:ind w:firstLine="709"/>
        <w:jc w:val="both"/>
        <w:rPr>
          <w:rFonts w:eastAsia="Calibri"/>
          <w:color w:val="231F20"/>
          <w:sz w:val="28"/>
          <w:szCs w:val="28"/>
          <w:bdr w:val="none" w:sz="0" w:space="0" w:color="auto" w:frame="1"/>
          <w:lang w:eastAsia="en-US"/>
        </w:rPr>
      </w:pPr>
    </w:p>
    <w:p w14:paraId="2B048246" w14:textId="2EB67C2E" w:rsidR="00CC5FEF" w:rsidRPr="00903F72" w:rsidRDefault="009A376F" w:rsidP="009A376F">
      <w:pPr>
        <w:spacing w:line="360" w:lineRule="auto"/>
        <w:ind w:firstLine="709"/>
        <w:jc w:val="both"/>
        <w:rPr>
          <w:sz w:val="28"/>
          <w:szCs w:val="28"/>
        </w:rPr>
      </w:pPr>
      <w:bookmarkStart w:id="5" w:name="_Hlk198705321"/>
      <w:r w:rsidRPr="00B4339A">
        <w:rPr>
          <w:rFonts w:eastAsia="Calibri"/>
          <w:color w:val="231F20"/>
          <w:sz w:val="28"/>
          <w:szCs w:val="28"/>
          <w:bdr w:val="none" w:sz="0" w:space="0" w:color="auto" w:frame="1"/>
          <w:lang w:eastAsia="en-US"/>
        </w:rPr>
        <w:t>Рис. 3.</w:t>
      </w:r>
      <w:r>
        <w:rPr>
          <w:rFonts w:eastAsia="Calibri"/>
          <w:color w:val="231F20"/>
          <w:sz w:val="28"/>
          <w:szCs w:val="28"/>
          <w:bdr w:val="none" w:sz="0" w:space="0" w:color="auto" w:frame="1"/>
          <w:lang w:eastAsia="en-US"/>
        </w:rPr>
        <w:t>2.</w:t>
      </w:r>
      <w:r w:rsidRPr="00B4339A">
        <w:rPr>
          <w:rFonts w:eastAsia="Calibri"/>
          <w:color w:val="231F20"/>
          <w:sz w:val="28"/>
          <w:szCs w:val="28"/>
          <w:bdr w:val="none" w:sz="0" w:space="0" w:color="auto" w:frame="1"/>
          <w:lang w:eastAsia="en-US"/>
        </w:rPr>
        <w:t xml:space="preserve"> Формування та реалізації конкурентної</w:t>
      </w:r>
      <w:r>
        <w:rPr>
          <w:rFonts w:eastAsia="Calibri"/>
          <w:color w:val="231F20"/>
          <w:sz w:val="28"/>
          <w:szCs w:val="28"/>
          <w:bdr w:val="none" w:sz="0" w:space="0" w:color="auto" w:frame="1"/>
          <w:lang w:eastAsia="en-US"/>
        </w:rPr>
        <w:t xml:space="preserve"> </w:t>
      </w:r>
      <w:r w:rsidRPr="00D205D0">
        <w:rPr>
          <w:sz w:val="28"/>
          <w:szCs w:val="28"/>
        </w:rPr>
        <w:t>політики на основі психологічного маркетингу</w:t>
      </w:r>
    </w:p>
    <w:bookmarkEnd w:id="4"/>
    <w:bookmarkEnd w:id="5"/>
    <w:p w14:paraId="67066EF3" w14:textId="77777777" w:rsidR="00AD33D7" w:rsidRPr="00903F72" w:rsidRDefault="00AD33D7" w:rsidP="00732481">
      <w:pPr>
        <w:pStyle w:val="af3"/>
        <w:shd w:val="clear" w:color="auto" w:fill="FFFFFF"/>
        <w:spacing w:before="0" w:beforeAutospacing="0" w:after="0" w:afterAutospacing="0" w:line="360" w:lineRule="auto"/>
        <w:ind w:firstLine="709"/>
        <w:jc w:val="both"/>
        <w:rPr>
          <w:sz w:val="28"/>
          <w:szCs w:val="28"/>
          <w:lang w:val="uk-UA"/>
        </w:rPr>
      </w:pPr>
    </w:p>
    <w:p w14:paraId="679869AA" w14:textId="6BAEECB6" w:rsidR="00345191" w:rsidRPr="00345191" w:rsidRDefault="00345191" w:rsidP="00345191">
      <w:pPr>
        <w:pStyle w:val="af3"/>
        <w:shd w:val="clear" w:color="auto" w:fill="FFFFFF"/>
        <w:spacing w:before="0" w:beforeAutospacing="0" w:after="0" w:afterAutospacing="0" w:line="360" w:lineRule="auto"/>
        <w:ind w:firstLine="709"/>
        <w:jc w:val="both"/>
        <w:rPr>
          <w:sz w:val="28"/>
          <w:szCs w:val="28"/>
          <w:lang w:val="uk-UA"/>
        </w:rPr>
      </w:pPr>
      <w:r w:rsidRPr="00345191">
        <w:rPr>
          <w:sz w:val="28"/>
          <w:szCs w:val="28"/>
          <w:lang w:val="uk-UA"/>
        </w:rPr>
        <w:t>Таким чином, формування конкурентної політики ПрАТ «ВО «Одеський консервний завод» в умовах динамічного ринку потребує комплексного стратегічного підходу, який передбачає не лише аналіз традиційних економічних чинників, а й врахування психологічних особливостей поведінки споживача. У цьому контексті психологічний маркетинг виступає ефективним інструментом побудови унікальної ринкової пропозиції, орієнтованої на формування довготривалої емоційної лояльності.</w:t>
      </w:r>
    </w:p>
    <w:p w14:paraId="5F544BEE" w14:textId="68A2FCA2" w:rsidR="00345191" w:rsidRPr="00345191" w:rsidRDefault="00345191" w:rsidP="00345191">
      <w:pPr>
        <w:pStyle w:val="af3"/>
        <w:shd w:val="clear" w:color="auto" w:fill="FFFFFF"/>
        <w:spacing w:before="0" w:beforeAutospacing="0" w:after="0" w:afterAutospacing="0" w:line="360" w:lineRule="auto"/>
        <w:ind w:firstLine="709"/>
        <w:jc w:val="both"/>
        <w:rPr>
          <w:sz w:val="28"/>
          <w:szCs w:val="28"/>
          <w:lang w:val="uk-UA"/>
        </w:rPr>
      </w:pPr>
      <w:r w:rsidRPr="00345191">
        <w:rPr>
          <w:sz w:val="28"/>
          <w:szCs w:val="28"/>
          <w:lang w:val="uk-UA"/>
        </w:rPr>
        <w:t>Розроблена стратегія конкурентної політики базується на поєднанні когнітивного, емоційного, сенсорного та поведінкового підходів, що дозволяє підприємству не лише підтримувати конкурентні позиції, а й активно формувати споживчі переваги. Запропонована концептуальна модель забезпечує логічну послідовність дій – від аналітичної діагностики до практичного впровадження і моніторингу результатів.</w:t>
      </w:r>
      <w:r>
        <w:rPr>
          <w:sz w:val="28"/>
          <w:szCs w:val="28"/>
          <w:lang w:val="uk-UA"/>
        </w:rPr>
        <w:t xml:space="preserve"> С</w:t>
      </w:r>
      <w:r w:rsidRPr="00345191">
        <w:rPr>
          <w:sz w:val="28"/>
          <w:szCs w:val="28"/>
          <w:lang w:val="uk-UA"/>
        </w:rPr>
        <w:t xml:space="preserve">тратегія розвитку конкурентної політики підприємства, інтегрована з інструментами психологічного маркетингу, створює передумови для підвищення ефективності маркетингової діяльності, покращення ринкової стійкості та зміцнення </w:t>
      </w:r>
      <w:proofErr w:type="spellStart"/>
      <w:r w:rsidRPr="00345191">
        <w:rPr>
          <w:sz w:val="28"/>
          <w:szCs w:val="28"/>
          <w:lang w:val="uk-UA"/>
        </w:rPr>
        <w:t>брендових</w:t>
      </w:r>
      <w:proofErr w:type="spellEnd"/>
      <w:r w:rsidRPr="00345191">
        <w:rPr>
          <w:sz w:val="28"/>
          <w:szCs w:val="28"/>
          <w:lang w:val="uk-UA"/>
        </w:rPr>
        <w:t xml:space="preserve"> позицій ПрАТ «ВО «Одеський консервний завод» у довгостроковій перспективі.</w:t>
      </w:r>
    </w:p>
    <w:p w14:paraId="7CDB50F7" w14:textId="77777777" w:rsidR="00AD33D7" w:rsidRPr="00345191" w:rsidRDefault="00AD33D7" w:rsidP="00732481">
      <w:pPr>
        <w:pStyle w:val="af3"/>
        <w:shd w:val="clear" w:color="auto" w:fill="FFFFFF"/>
        <w:spacing w:before="0" w:beforeAutospacing="0" w:after="0" w:afterAutospacing="0" w:line="360" w:lineRule="auto"/>
        <w:ind w:firstLine="709"/>
        <w:jc w:val="both"/>
        <w:rPr>
          <w:sz w:val="28"/>
          <w:szCs w:val="28"/>
          <w:lang w:val="uk-UA"/>
        </w:rPr>
      </w:pPr>
    </w:p>
    <w:p w14:paraId="04BE1B21"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0C237D29"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48853BE6"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3A57D4A0"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5684D172" w14:textId="4FC2B874" w:rsid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7C2B1FAA" w14:textId="1D6AC1AF" w:rsidR="00345191"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2395130B" w14:textId="290856E1" w:rsidR="00345191"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3FF9ACF6" w14:textId="686D2E2F" w:rsidR="00345191"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3F91B297" w14:textId="537D2BD0" w:rsidR="00345191"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0406A60E" w14:textId="0E1D123F" w:rsidR="00345191"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0C51C658" w14:textId="3832CE13" w:rsidR="00345191"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101879E9" w14:textId="77777777" w:rsidR="00345191" w:rsidRPr="00903F72"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4063DBA7"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51EE7C52"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452429C9"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39EDC6DA" w14:textId="7B092548" w:rsidR="00C84C2B" w:rsidRPr="00903F72" w:rsidRDefault="00C84C2B" w:rsidP="00821FC5">
      <w:pPr>
        <w:spacing w:line="360" w:lineRule="auto"/>
        <w:jc w:val="center"/>
        <w:rPr>
          <w:caps/>
          <w:sz w:val="28"/>
          <w:szCs w:val="28"/>
        </w:rPr>
      </w:pPr>
      <w:r w:rsidRPr="00903F72">
        <w:rPr>
          <w:caps/>
          <w:sz w:val="28"/>
          <w:szCs w:val="28"/>
        </w:rPr>
        <w:t xml:space="preserve">Висновки </w:t>
      </w:r>
    </w:p>
    <w:p w14:paraId="71F274C1" w14:textId="77777777" w:rsidR="00C84C2B" w:rsidRPr="00903F72" w:rsidRDefault="00C84C2B" w:rsidP="00C84C2B">
      <w:pPr>
        <w:spacing w:line="360" w:lineRule="auto"/>
        <w:ind w:firstLine="709"/>
        <w:jc w:val="both"/>
        <w:rPr>
          <w:sz w:val="28"/>
          <w:szCs w:val="28"/>
          <w:bdr w:val="none" w:sz="0" w:space="0" w:color="auto" w:frame="1"/>
        </w:rPr>
      </w:pPr>
    </w:p>
    <w:p w14:paraId="66F10829" w14:textId="29CA8985" w:rsidR="00345191" w:rsidRPr="00345191" w:rsidRDefault="00345191" w:rsidP="00345191">
      <w:pPr>
        <w:spacing w:line="360" w:lineRule="auto"/>
        <w:ind w:firstLine="709"/>
        <w:jc w:val="both"/>
        <w:rPr>
          <w:sz w:val="28"/>
          <w:szCs w:val="28"/>
        </w:rPr>
      </w:pPr>
      <w:r w:rsidRPr="00345191">
        <w:rPr>
          <w:sz w:val="28"/>
          <w:szCs w:val="28"/>
        </w:rPr>
        <w:t>У кваліфікаційній роботі бакалавра здійснено теоретичне узагальнення та розроблено практичні рекомендації щодо вдосконалення конкурентної політики підприємства на основі впровадження інструментів психологічного маркетингу. Дослідження базується на глибокому аналізі теоретичних засад психологічного впливу в маркетинговій діяльності, а також на оцінці ефективності системи управління й конкурентної стратегії ПрАТ «ВО «Одеський консервний завод».</w:t>
      </w:r>
    </w:p>
    <w:p w14:paraId="47D2F319" w14:textId="77777777" w:rsidR="00345191" w:rsidRPr="00345191" w:rsidRDefault="00345191" w:rsidP="00345191">
      <w:pPr>
        <w:spacing w:line="360" w:lineRule="auto"/>
        <w:ind w:firstLine="709"/>
        <w:jc w:val="both"/>
        <w:rPr>
          <w:sz w:val="28"/>
          <w:szCs w:val="28"/>
        </w:rPr>
      </w:pPr>
      <w:r w:rsidRPr="00345191">
        <w:rPr>
          <w:sz w:val="28"/>
          <w:szCs w:val="28"/>
        </w:rPr>
        <w:t>З’ясовано, що у сучасному ринковому середовищі маркетинг відіграє роль не лише функціональної системи, а й психологічного механізму взаємодії зі споживачем, що формує поведінкові реакції, емоційну прихильність і довгострокову лояльність. Особливу актуальність у цьому контексті набувають інструменти психологічного маркетингу, які дозволяють сформувати унікальні конкурентні переваги за рахунок глибшого розуміння мотивацій, потреб і очікувань споживача.</w:t>
      </w:r>
    </w:p>
    <w:p w14:paraId="02C4D6A2" w14:textId="77777777" w:rsidR="00345191" w:rsidRPr="00345191" w:rsidRDefault="00345191" w:rsidP="00345191">
      <w:pPr>
        <w:spacing w:line="360" w:lineRule="auto"/>
        <w:ind w:firstLine="709"/>
        <w:jc w:val="both"/>
        <w:rPr>
          <w:sz w:val="28"/>
          <w:szCs w:val="28"/>
        </w:rPr>
      </w:pPr>
      <w:r w:rsidRPr="00345191">
        <w:rPr>
          <w:sz w:val="28"/>
          <w:szCs w:val="28"/>
        </w:rPr>
        <w:t>Доведено, що ефективне впровадження психологічного маркетингу потребує системного підходу, який включає сенсорні, емоційні, когнітивні, поведінкові та архетипові інструменти, орієнтовані на створення цінності для клієнта. Психологічний маркетинг сприяє формуванню комплексної ціннісної пропозиції, що інтегрує функціональні, естетичні та емоційні характеристики товару, що, у свою чергу, посилює конкурентну позицію бренду на цільовому ринку.</w:t>
      </w:r>
    </w:p>
    <w:p w14:paraId="546AC271" w14:textId="77777777" w:rsidR="00345191" w:rsidRPr="00345191" w:rsidRDefault="00345191" w:rsidP="00345191">
      <w:pPr>
        <w:spacing w:line="360" w:lineRule="auto"/>
        <w:ind w:firstLine="709"/>
        <w:jc w:val="both"/>
        <w:rPr>
          <w:sz w:val="28"/>
          <w:szCs w:val="28"/>
        </w:rPr>
      </w:pPr>
      <w:r w:rsidRPr="00345191">
        <w:rPr>
          <w:sz w:val="28"/>
          <w:szCs w:val="28"/>
        </w:rPr>
        <w:t>У роботі обґрунтовано стратегічну модель розробки конкурентної політики, яка враховує психологічні аспекти ринкової поведінки споживачів. Зокрема, запропоновано концептуальну послідовність планування та реалізації конкурентної політики з урахуванням етапів аналізу споживацьких цінностей, позиціонування бренду, вибору релевантних інструментів впливу та оцінки їх ефективності. Такий підхід дозволяє сформувати адаптивну, цілеспрямовану і гнучку маркетингову стратегію, що відповідає умовам високої мінливості середовища.</w:t>
      </w:r>
    </w:p>
    <w:p w14:paraId="1EB24EBC" w14:textId="77777777" w:rsidR="00345191" w:rsidRPr="00345191" w:rsidRDefault="00345191" w:rsidP="00345191">
      <w:pPr>
        <w:spacing w:line="360" w:lineRule="auto"/>
        <w:ind w:firstLine="709"/>
        <w:jc w:val="both"/>
        <w:rPr>
          <w:sz w:val="28"/>
          <w:szCs w:val="28"/>
        </w:rPr>
      </w:pPr>
      <w:r w:rsidRPr="00345191">
        <w:rPr>
          <w:sz w:val="28"/>
          <w:szCs w:val="28"/>
        </w:rPr>
        <w:t xml:space="preserve">Проведене дослідження управлінської діяльності ПрАТ «ВО «Одеський консервний завод» виявило, що підприємство має стабільну організаційну структуру, </w:t>
      </w:r>
      <w:proofErr w:type="spellStart"/>
      <w:r w:rsidRPr="00345191">
        <w:rPr>
          <w:sz w:val="28"/>
          <w:szCs w:val="28"/>
        </w:rPr>
        <w:t>професійно</w:t>
      </w:r>
      <w:proofErr w:type="spellEnd"/>
      <w:r w:rsidRPr="00345191">
        <w:rPr>
          <w:sz w:val="28"/>
          <w:szCs w:val="28"/>
        </w:rPr>
        <w:t xml:space="preserve"> підготовлений управлінський персонал і потенціал до реалізації сучасних маркетингових концепцій. Разом з тим, відзначено потребу в посиленні емоційної складової бренду, персоналізації комунікацій, удосконаленні механізмів зворотного зв’язку зі споживачем, а також у формуванні єдиної системи моніторингу психологічної ефективності маркетингових заходів.</w:t>
      </w:r>
    </w:p>
    <w:p w14:paraId="39833912" w14:textId="77777777" w:rsidR="00345191" w:rsidRPr="00345191" w:rsidRDefault="00345191" w:rsidP="00345191">
      <w:pPr>
        <w:spacing w:line="360" w:lineRule="auto"/>
        <w:ind w:firstLine="709"/>
        <w:jc w:val="both"/>
        <w:rPr>
          <w:sz w:val="28"/>
          <w:szCs w:val="28"/>
        </w:rPr>
      </w:pPr>
      <w:r w:rsidRPr="00345191">
        <w:rPr>
          <w:sz w:val="28"/>
          <w:szCs w:val="28"/>
        </w:rPr>
        <w:t xml:space="preserve">Запропоновані у роботі заходи включають: посилення сенсорної привабливості продукції; розвиток </w:t>
      </w:r>
      <w:proofErr w:type="spellStart"/>
      <w:r w:rsidRPr="00345191">
        <w:rPr>
          <w:sz w:val="28"/>
          <w:szCs w:val="28"/>
        </w:rPr>
        <w:t>сторітелінгу</w:t>
      </w:r>
      <w:proofErr w:type="spellEnd"/>
      <w:r w:rsidRPr="00345191">
        <w:rPr>
          <w:sz w:val="28"/>
          <w:szCs w:val="28"/>
        </w:rPr>
        <w:t xml:space="preserve">; застосування </w:t>
      </w:r>
      <w:proofErr w:type="spellStart"/>
      <w:r w:rsidRPr="00345191">
        <w:rPr>
          <w:sz w:val="28"/>
          <w:szCs w:val="28"/>
        </w:rPr>
        <w:t>архетипного</w:t>
      </w:r>
      <w:proofErr w:type="spellEnd"/>
      <w:r w:rsidRPr="00345191">
        <w:rPr>
          <w:sz w:val="28"/>
          <w:szCs w:val="28"/>
        </w:rPr>
        <w:t xml:space="preserve"> позиціонування; впровадження поведінкових програм лояльності; активізацію соціально-відповідальної комунікації. Очікується, що їх реалізація сприятиме підвищенню </w:t>
      </w:r>
      <w:proofErr w:type="spellStart"/>
      <w:r w:rsidRPr="00345191">
        <w:rPr>
          <w:sz w:val="28"/>
          <w:szCs w:val="28"/>
        </w:rPr>
        <w:t>впізнаваності</w:t>
      </w:r>
      <w:proofErr w:type="spellEnd"/>
      <w:r w:rsidRPr="00345191">
        <w:rPr>
          <w:sz w:val="28"/>
          <w:szCs w:val="28"/>
        </w:rPr>
        <w:t xml:space="preserve"> бренду, емоційної залученості клієнтів, зростанню частки ринку та поліпшенню фінансових показників підприємства.</w:t>
      </w:r>
    </w:p>
    <w:p w14:paraId="7A3138E8" w14:textId="77777777" w:rsidR="00345191" w:rsidRPr="00345191" w:rsidRDefault="00345191" w:rsidP="00345191">
      <w:pPr>
        <w:spacing w:line="360" w:lineRule="auto"/>
        <w:ind w:firstLine="709"/>
        <w:jc w:val="both"/>
        <w:rPr>
          <w:sz w:val="28"/>
          <w:szCs w:val="28"/>
        </w:rPr>
      </w:pPr>
      <w:r w:rsidRPr="00345191">
        <w:rPr>
          <w:sz w:val="28"/>
          <w:szCs w:val="28"/>
        </w:rPr>
        <w:t>Таким чином, психологічний маркетинг як стратегічна складова конкурентної політики здатен не лише посилити ринкові позиції підприємства, а й стати каталізатором сталого розвитку бізнесу в умовах змін, інформаційного перевантаження та емоційної насиченості споживчого середовища. Його цілеспрямоване впровадження дозволить ПрАТ «ВО «Одеський консервний завод» підвищити ефективність маркетингової діяльності, зміцнити свою репутацію на ринку та забезпечити довготривалу конкурентоспроможність.</w:t>
      </w:r>
    </w:p>
    <w:p w14:paraId="0AB57FF4" w14:textId="004DB790" w:rsidR="00903F72" w:rsidRDefault="00903F72" w:rsidP="00903F72">
      <w:pPr>
        <w:spacing w:line="360" w:lineRule="auto"/>
        <w:ind w:firstLine="709"/>
        <w:jc w:val="both"/>
        <w:rPr>
          <w:sz w:val="28"/>
          <w:szCs w:val="28"/>
          <w:bdr w:val="none" w:sz="0" w:space="0" w:color="auto" w:frame="1"/>
        </w:rPr>
      </w:pPr>
    </w:p>
    <w:p w14:paraId="4087C99B" w14:textId="344E254A" w:rsidR="000E65F7" w:rsidRDefault="000E65F7" w:rsidP="00903F72">
      <w:pPr>
        <w:spacing w:line="360" w:lineRule="auto"/>
        <w:ind w:firstLine="709"/>
        <w:jc w:val="both"/>
        <w:rPr>
          <w:sz w:val="28"/>
          <w:szCs w:val="28"/>
          <w:bdr w:val="none" w:sz="0" w:space="0" w:color="auto" w:frame="1"/>
        </w:rPr>
      </w:pPr>
    </w:p>
    <w:p w14:paraId="34F951EA" w14:textId="5BC8432A" w:rsidR="000E65F7" w:rsidRDefault="000E65F7" w:rsidP="00903F72">
      <w:pPr>
        <w:spacing w:line="360" w:lineRule="auto"/>
        <w:ind w:firstLine="709"/>
        <w:jc w:val="both"/>
        <w:rPr>
          <w:sz w:val="28"/>
          <w:szCs w:val="28"/>
          <w:bdr w:val="none" w:sz="0" w:space="0" w:color="auto" w:frame="1"/>
        </w:rPr>
      </w:pPr>
    </w:p>
    <w:p w14:paraId="2CC59533" w14:textId="32F9916E" w:rsidR="000E65F7" w:rsidRDefault="000E65F7" w:rsidP="00903F72">
      <w:pPr>
        <w:spacing w:line="360" w:lineRule="auto"/>
        <w:ind w:firstLine="709"/>
        <w:jc w:val="both"/>
        <w:rPr>
          <w:sz w:val="28"/>
          <w:szCs w:val="28"/>
          <w:bdr w:val="none" w:sz="0" w:space="0" w:color="auto" w:frame="1"/>
        </w:rPr>
      </w:pPr>
    </w:p>
    <w:p w14:paraId="2B4D02E0" w14:textId="44742404" w:rsidR="000E65F7" w:rsidRDefault="000E65F7" w:rsidP="00903F72">
      <w:pPr>
        <w:spacing w:line="360" w:lineRule="auto"/>
        <w:ind w:firstLine="709"/>
        <w:jc w:val="both"/>
        <w:rPr>
          <w:sz w:val="28"/>
          <w:szCs w:val="28"/>
          <w:bdr w:val="none" w:sz="0" w:space="0" w:color="auto" w:frame="1"/>
        </w:rPr>
      </w:pPr>
    </w:p>
    <w:p w14:paraId="369682B9" w14:textId="77777777" w:rsidR="000E65F7" w:rsidRPr="00345191" w:rsidRDefault="000E65F7" w:rsidP="00903F72">
      <w:pPr>
        <w:spacing w:line="360" w:lineRule="auto"/>
        <w:ind w:firstLine="709"/>
        <w:jc w:val="both"/>
        <w:rPr>
          <w:sz w:val="28"/>
          <w:szCs w:val="28"/>
          <w:bdr w:val="none" w:sz="0" w:space="0" w:color="auto" w:frame="1"/>
        </w:rPr>
      </w:pPr>
    </w:p>
    <w:p w14:paraId="7258D254" w14:textId="718A981E" w:rsidR="00EF7D9B" w:rsidRPr="00903F72"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903F72">
        <w:rPr>
          <w:bCs/>
          <w:caps/>
          <w:sz w:val="28"/>
          <w:szCs w:val="28"/>
          <w:lang w:val="uk-UA"/>
        </w:rPr>
        <w:t>Список використаних джерел</w:t>
      </w:r>
    </w:p>
    <w:p w14:paraId="5489DCD2" w14:textId="77777777" w:rsidR="003E2D4E" w:rsidRPr="00903F72" w:rsidRDefault="003E2D4E" w:rsidP="003E2D4E">
      <w:pPr>
        <w:shd w:val="clear" w:color="auto" w:fill="FFFFFF"/>
        <w:spacing w:line="360" w:lineRule="auto"/>
        <w:jc w:val="both"/>
        <w:rPr>
          <w:rFonts w:eastAsiaTheme="minorHAnsi"/>
          <w:sz w:val="28"/>
          <w:szCs w:val="28"/>
          <w:lang w:eastAsia="en-US"/>
        </w:rPr>
      </w:pPr>
    </w:p>
    <w:p w14:paraId="5AE2AF0F" w14:textId="77777777" w:rsidR="00FA67EA" w:rsidRDefault="00FA67EA"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FA67EA">
        <w:rPr>
          <w:sz w:val="28"/>
          <w:szCs w:val="28"/>
          <w:lang w:val="uk-UA"/>
        </w:rPr>
        <w:t>Варій</w:t>
      </w:r>
      <w:proofErr w:type="spellEnd"/>
      <w:r w:rsidRPr="00FA67EA">
        <w:rPr>
          <w:sz w:val="28"/>
          <w:szCs w:val="28"/>
          <w:lang w:val="uk-UA"/>
        </w:rPr>
        <w:t xml:space="preserve"> М.  Й. Психологія особистості  : </w:t>
      </w:r>
      <w:proofErr w:type="spellStart"/>
      <w:r w:rsidRPr="00FA67EA">
        <w:rPr>
          <w:sz w:val="28"/>
          <w:szCs w:val="28"/>
          <w:lang w:val="uk-UA"/>
        </w:rPr>
        <w:t>навч</w:t>
      </w:r>
      <w:proofErr w:type="spellEnd"/>
      <w:r w:rsidRPr="00FA67EA">
        <w:rPr>
          <w:sz w:val="28"/>
          <w:szCs w:val="28"/>
          <w:lang w:val="uk-UA"/>
        </w:rPr>
        <w:t>. посібник. Центр навчальної літератури, 2020. 592 с</w:t>
      </w:r>
      <w:r>
        <w:rPr>
          <w:sz w:val="28"/>
          <w:szCs w:val="28"/>
          <w:lang w:val="uk-UA"/>
        </w:rPr>
        <w:t>.</w:t>
      </w:r>
    </w:p>
    <w:p w14:paraId="4EDC7E8A" w14:textId="61E9A16D"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Виноградова О., </w:t>
      </w:r>
      <w:proofErr w:type="spellStart"/>
      <w:r w:rsidRPr="001920EC">
        <w:rPr>
          <w:sz w:val="28"/>
          <w:szCs w:val="28"/>
          <w:lang w:val="uk-UA"/>
        </w:rPr>
        <w:t>Недопако</w:t>
      </w:r>
      <w:proofErr w:type="spellEnd"/>
      <w:r w:rsidRPr="001920EC">
        <w:rPr>
          <w:sz w:val="28"/>
          <w:szCs w:val="28"/>
          <w:lang w:val="uk-UA"/>
        </w:rPr>
        <w:t xml:space="preserve"> Н. </w:t>
      </w:r>
      <w:proofErr w:type="spellStart"/>
      <w:r w:rsidRPr="001920EC">
        <w:rPr>
          <w:sz w:val="28"/>
          <w:szCs w:val="28"/>
          <w:lang w:val="uk-UA"/>
        </w:rPr>
        <w:t>Digital</w:t>
      </w:r>
      <w:proofErr w:type="spellEnd"/>
      <w:r w:rsidRPr="001920EC">
        <w:rPr>
          <w:sz w:val="28"/>
          <w:szCs w:val="28"/>
          <w:lang w:val="uk-UA"/>
        </w:rPr>
        <w:t xml:space="preserve"> маркетинг: еволюція розвитку в Україні. Економічний вісник Національного технічного університету України «Київський політехнічний інститут». 2021. № 18. C. 103-108.</w:t>
      </w:r>
    </w:p>
    <w:p w14:paraId="7BEF5DEE"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Гарасим Ю. Аналіз національної системи стандартизації і сертифікації у контексті угоди про асоціацію України та ЄС. Зовнішня торгівля: економіка, фінанси, право. 2015. № 3. С. 58-65. </w:t>
      </w:r>
    </w:p>
    <w:p w14:paraId="28F35F96"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Геращенко М. В., Палеха Ю. І., Смоляник І. В. Стандартизація в документально-інформаційній, бібліотечній, архівній та видавничій справі ; </w:t>
      </w:r>
      <w:proofErr w:type="spellStart"/>
      <w:r w:rsidRPr="001920EC">
        <w:rPr>
          <w:sz w:val="28"/>
          <w:szCs w:val="28"/>
          <w:lang w:val="uk-UA"/>
        </w:rPr>
        <w:t>Навч</w:t>
      </w:r>
      <w:proofErr w:type="spellEnd"/>
      <w:r w:rsidRPr="001920EC">
        <w:rPr>
          <w:sz w:val="28"/>
          <w:szCs w:val="28"/>
          <w:lang w:val="uk-UA"/>
        </w:rPr>
        <w:t xml:space="preserve">. посібник – Київ : Видавництво </w:t>
      </w:r>
      <w:proofErr w:type="spellStart"/>
      <w:r w:rsidRPr="001920EC">
        <w:rPr>
          <w:sz w:val="28"/>
          <w:szCs w:val="28"/>
          <w:lang w:val="uk-UA"/>
        </w:rPr>
        <w:t>Лipa</w:t>
      </w:r>
      <w:proofErr w:type="spellEnd"/>
      <w:r w:rsidRPr="001920EC">
        <w:rPr>
          <w:sz w:val="28"/>
          <w:szCs w:val="28"/>
          <w:lang w:val="uk-UA"/>
        </w:rPr>
        <w:t>-K, 2018. 220 с.</w:t>
      </w:r>
    </w:p>
    <w:p w14:paraId="6580E485"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Господаренко</w:t>
      </w:r>
      <w:proofErr w:type="spellEnd"/>
      <w:r w:rsidRPr="001920EC">
        <w:rPr>
          <w:sz w:val="28"/>
          <w:szCs w:val="28"/>
          <w:lang w:val="uk-UA"/>
        </w:rPr>
        <w:t xml:space="preserve"> Л., Овсієнко Н. Дослідження проблематики визначення ключових показників ефективності в сфері контент-маркетингу. Матеріали конференцій МНЛ. 2023. № 20 жовтня 2023 р., м. Київ. C. 45-47.</w:t>
      </w:r>
    </w:p>
    <w:p w14:paraId="12CDADD5"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Двуліт</w:t>
      </w:r>
      <w:proofErr w:type="spellEnd"/>
      <w:r w:rsidRPr="001920EC">
        <w:rPr>
          <w:sz w:val="28"/>
          <w:szCs w:val="28"/>
          <w:lang w:val="uk-UA"/>
        </w:rPr>
        <w:t xml:space="preserve"> З., </w:t>
      </w:r>
      <w:proofErr w:type="spellStart"/>
      <w:r w:rsidRPr="001920EC">
        <w:rPr>
          <w:sz w:val="28"/>
          <w:szCs w:val="28"/>
          <w:lang w:val="uk-UA"/>
        </w:rPr>
        <w:t>Наумчук</w:t>
      </w:r>
      <w:proofErr w:type="spellEnd"/>
      <w:r w:rsidRPr="001920EC">
        <w:rPr>
          <w:sz w:val="28"/>
          <w:szCs w:val="28"/>
          <w:lang w:val="uk-UA"/>
        </w:rPr>
        <w:t xml:space="preserve"> С. Контент-маркетинг як інструмент успішного функціонування вітчизняних компаній. Економіка та держава. 2018. № 10. C. 10-13.</w:t>
      </w:r>
    </w:p>
    <w:p w14:paraId="77928D5B"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Дергачова В., Григорова З. Роль контент маркетингу в рамках </w:t>
      </w:r>
      <w:proofErr w:type="spellStart"/>
      <w:r w:rsidRPr="001920EC">
        <w:rPr>
          <w:sz w:val="28"/>
          <w:szCs w:val="28"/>
          <w:lang w:val="uk-UA"/>
        </w:rPr>
        <w:t>inbound</w:t>
      </w:r>
      <w:proofErr w:type="spellEnd"/>
      <w:r w:rsidRPr="001920EC">
        <w:rPr>
          <w:sz w:val="28"/>
          <w:szCs w:val="28"/>
          <w:lang w:val="uk-UA"/>
        </w:rPr>
        <w:t xml:space="preserve"> маркетингу. Економічний вісник НТУУ «КПІ»: збірник наукових праць,№ 26. 2023. C. 7-13.</w:t>
      </w:r>
    </w:p>
    <w:p w14:paraId="4C45D91D"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Дименко</w:t>
      </w:r>
      <w:proofErr w:type="spellEnd"/>
      <w:r w:rsidRPr="001920EC">
        <w:rPr>
          <w:sz w:val="28"/>
          <w:szCs w:val="28"/>
          <w:lang w:val="uk-UA"/>
        </w:rPr>
        <w:t xml:space="preserve">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14:paraId="2EA70D85"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Друкер</w:t>
      </w:r>
      <w:proofErr w:type="spellEnd"/>
      <w:r w:rsidRPr="001920EC">
        <w:rPr>
          <w:sz w:val="28"/>
          <w:szCs w:val="28"/>
          <w:lang w:val="uk-UA"/>
        </w:rPr>
        <w:t xml:space="preserve"> П. Ф. Виклики для менеджменту XXI століття: Пер. з </w:t>
      </w:r>
      <w:proofErr w:type="spellStart"/>
      <w:r w:rsidRPr="001920EC">
        <w:rPr>
          <w:sz w:val="28"/>
          <w:szCs w:val="28"/>
          <w:lang w:val="uk-UA"/>
        </w:rPr>
        <w:t>англ</w:t>
      </w:r>
      <w:proofErr w:type="spellEnd"/>
      <w:r w:rsidRPr="001920EC">
        <w:rPr>
          <w:sz w:val="28"/>
          <w:szCs w:val="28"/>
          <w:lang w:val="uk-UA"/>
        </w:rPr>
        <w:t xml:space="preserve">. Київ: KM-букс, 2020. 240 с. </w:t>
      </w:r>
    </w:p>
    <w:p w14:paraId="5A886C61" w14:textId="6BE12183" w:rsidR="001920EC" w:rsidRPr="001259B6"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Кіртока</w:t>
      </w:r>
      <w:proofErr w:type="spellEnd"/>
      <w:r w:rsidRPr="001920EC">
        <w:rPr>
          <w:sz w:val="28"/>
          <w:szCs w:val="28"/>
          <w:lang w:val="uk-UA"/>
        </w:rPr>
        <w:t xml:space="preserve"> Р. Г., Масленніков Є. </w:t>
      </w:r>
      <w:r w:rsidRPr="001259B6">
        <w:rPr>
          <w:sz w:val="28"/>
          <w:szCs w:val="28"/>
          <w:lang w:val="uk-UA"/>
        </w:rPr>
        <w:t xml:space="preserve">І., Музиченко Т. О.  </w:t>
      </w:r>
      <w:hyperlink r:id="rId8" w:history="1">
        <w:r w:rsidRPr="001259B6">
          <w:rPr>
            <w:sz w:val="28"/>
            <w:szCs w:val="28"/>
            <w:lang w:val="uk-UA"/>
          </w:rPr>
          <w:t>Теоретичні аспекти ефективності управлінської діяльності</w:t>
        </w:r>
      </w:hyperlink>
      <w:r w:rsidRPr="001259B6">
        <w:rPr>
          <w:sz w:val="28"/>
          <w:szCs w:val="28"/>
          <w:lang w:val="uk-UA"/>
        </w:rPr>
        <w:t xml:space="preserve">. Ринкова економіка: сучасна теорія і практика управління. 2023. Том 22. </w:t>
      </w:r>
      <w:proofErr w:type="spellStart"/>
      <w:r w:rsidRPr="001259B6">
        <w:rPr>
          <w:sz w:val="28"/>
          <w:szCs w:val="28"/>
          <w:lang w:val="uk-UA"/>
        </w:rPr>
        <w:t>Вип</w:t>
      </w:r>
      <w:proofErr w:type="spellEnd"/>
      <w:r w:rsidRPr="001259B6">
        <w:rPr>
          <w:sz w:val="28"/>
          <w:szCs w:val="28"/>
          <w:lang w:val="uk-UA"/>
        </w:rPr>
        <w:t xml:space="preserve">. 1 (53).  2023. С. 393-404. </w:t>
      </w:r>
    </w:p>
    <w:p w14:paraId="36CF9367" w14:textId="010BD993" w:rsidR="001259B6" w:rsidRPr="001259B6" w:rsidRDefault="001259B6"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259B6">
        <w:rPr>
          <w:sz w:val="28"/>
          <w:szCs w:val="28"/>
          <w:lang w:val="uk-UA"/>
        </w:rPr>
        <w:t>Косенко О.П. Маркетингова діяльність підприємств: підручник. 2-ге вид., зі змінами і доповненнями – Харків: ТОВ «Оберіг», 2023. 1155 с.</w:t>
      </w:r>
    </w:p>
    <w:p w14:paraId="10C17407"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Котлер</w:t>
      </w:r>
      <w:proofErr w:type="spellEnd"/>
      <w:r w:rsidRPr="001920EC">
        <w:rPr>
          <w:sz w:val="28"/>
          <w:szCs w:val="28"/>
          <w:lang w:val="uk-UA"/>
        </w:rPr>
        <w:t xml:space="preserve"> Ф., Армстронг Г. Основи маркетингу. Київ: Науковий світ, 2022. 880 с. </w:t>
      </w:r>
    </w:p>
    <w:p w14:paraId="688CEA16"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Котлер</w:t>
      </w:r>
      <w:proofErr w:type="spellEnd"/>
      <w:r w:rsidRPr="001920EC">
        <w:rPr>
          <w:sz w:val="28"/>
          <w:szCs w:val="28"/>
          <w:lang w:val="uk-UA"/>
        </w:rPr>
        <w:t xml:space="preserve"> Ф., </w:t>
      </w:r>
      <w:proofErr w:type="spellStart"/>
      <w:r w:rsidRPr="001920EC">
        <w:rPr>
          <w:sz w:val="28"/>
          <w:szCs w:val="28"/>
          <w:lang w:val="uk-UA"/>
        </w:rPr>
        <w:t>Катарджая</w:t>
      </w:r>
      <w:proofErr w:type="spellEnd"/>
      <w:r w:rsidRPr="001920EC">
        <w:rPr>
          <w:sz w:val="28"/>
          <w:szCs w:val="28"/>
          <w:lang w:val="uk-UA"/>
        </w:rPr>
        <w:t xml:space="preserve"> Г., </w:t>
      </w:r>
      <w:proofErr w:type="spellStart"/>
      <w:r w:rsidRPr="001920EC">
        <w:rPr>
          <w:sz w:val="28"/>
          <w:szCs w:val="28"/>
          <w:lang w:val="uk-UA"/>
        </w:rPr>
        <w:t>Сетьяван</w:t>
      </w:r>
      <w:proofErr w:type="spellEnd"/>
      <w:r w:rsidRPr="001920EC">
        <w:rPr>
          <w:sz w:val="28"/>
          <w:szCs w:val="28"/>
          <w:lang w:val="uk-UA"/>
        </w:rPr>
        <w:t xml:space="preserve"> Ї. Маркетинг 4.0. Від </w:t>
      </w:r>
      <w:proofErr w:type="spellStart"/>
      <w:r w:rsidRPr="001920EC">
        <w:rPr>
          <w:sz w:val="28"/>
          <w:szCs w:val="28"/>
          <w:lang w:val="uk-UA"/>
        </w:rPr>
        <w:t>традицйного</w:t>
      </w:r>
      <w:proofErr w:type="spellEnd"/>
      <w:r w:rsidRPr="001920EC">
        <w:rPr>
          <w:sz w:val="28"/>
          <w:szCs w:val="28"/>
          <w:lang w:val="uk-UA"/>
        </w:rPr>
        <w:t xml:space="preserve"> до цифрового : пер. з </w:t>
      </w:r>
      <w:proofErr w:type="spellStart"/>
      <w:r w:rsidRPr="001920EC">
        <w:rPr>
          <w:sz w:val="28"/>
          <w:szCs w:val="28"/>
          <w:lang w:val="uk-UA"/>
        </w:rPr>
        <w:t>англ</w:t>
      </w:r>
      <w:proofErr w:type="spellEnd"/>
      <w:r w:rsidRPr="001920EC">
        <w:rPr>
          <w:sz w:val="28"/>
          <w:szCs w:val="28"/>
          <w:lang w:val="uk-UA"/>
        </w:rPr>
        <w:t xml:space="preserve">. К.: КМ-Букс, 2018. 208 с. </w:t>
      </w:r>
    </w:p>
    <w:p w14:paraId="2A55F820"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Крикавський</w:t>
      </w:r>
      <w:proofErr w:type="spellEnd"/>
      <w:r w:rsidRPr="001920EC">
        <w:rPr>
          <w:sz w:val="28"/>
          <w:szCs w:val="28"/>
          <w:lang w:val="uk-UA"/>
        </w:rPr>
        <w:t xml:space="preserve"> Є., </w:t>
      </w:r>
      <w:proofErr w:type="spellStart"/>
      <w:r w:rsidRPr="001920EC">
        <w:rPr>
          <w:sz w:val="28"/>
          <w:szCs w:val="28"/>
          <w:lang w:val="uk-UA"/>
        </w:rPr>
        <w:t>Фігун</w:t>
      </w:r>
      <w:proofErr w:type="spellEnd"/>
      <w:r w:rsidRPr="001920EC">
        <w:rPr>
          <w:sz w:val="28"/>
          <w:szCs w:val="28"/>
          <w:lang w:val="uk-UA"/>
        </w:rPr>
        <w:t xml:space="preserve"> Н. Контент-маркетинг: реклама без реклами. Формування ринкової економіки. 2013. № 30. C. 474-483.</w:t>
      </w:r>
    </w:p>
    <w:p w14:paraId="2DBFC92F" w14:textId="77777777" w:rsidR="00B51934" w:rsidRDefault="00B51934"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B51934">
        <w:rPr>
          <w:sz w:val="28"/>
          <w:szCs w:val="28"/>
          <w:lang w:val="uk-UA"/>
        </w:rPr>
        <w:t xml:space="preserve">Крикун В. А. Ґенеза та сутність поняття когнітивного маркетингу. Наукові записки Національного університету «Острозька академія». Серія «Економіка» : науковий журнал. Острог : Вид-во </w:t>
      </w:r>
      <w:proofErr w:type="spellStart"/>
      <w:r w:rsidRPr="00B51934">
        <w:rPr>
          <w:sz w:val="28"/>
          <w:szCs w:val="28"/>
          <w:lang w:val="uk-UA"/>
        </w:rPr>
        <w:t>НаУОА</w:t>
      </w:r>
      <w:proofErr w:type="spellEnd"/>
      <w:r w:rsidRPr="00B51934">
        <w:rPr>
          <w:sz w:val="28"/>
          <w:szCs w:val="28"/>
          <w:lang w:val="uk-UA"/>
        </w:rPr>
        <w:t xml:space="preserve">, вересень 2020. № 18(46). С. 31–38 </w:t>
      </w:r>
    </w:p>
    <w:p w14:paraId="3195AAA6" w14:textId="03068F9A"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14:paraId="52C69BDD"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Кузнєцов Е.А. Управлінський капітал: елементи системної якості Ринкова економіка: сучасна теорія і практика управління. Т. 18, </w:t>
      </w:r>
      <w:proofErr w:type="spellStart"/>
      <w:r w:rsidRPr="001920EC">
        <w:rPr>
          <w:sz w:val="28"/>
          <w:szCs w:val="28"/>
          <w:lang w:val="uk-UA"/>
        </w:rPr>
        <w:t>Вип</w:t>
      </w:r>
      <w:proofErr w:type="spellEnd"/>
      <w:r w:rsidRPr="001920EC">
        <w:rPr>
          <w:sz w:val="28"/>
          <w:szCs w:val="28"/>
          <w:lang w:val="uk-UA"/>
        </w:rPr>
        <w:t xml:space="preserve">. 1 (41): збірка наукових праць. Одеса: </w:t>
      </w:r>
      <w:proofErr w:type="spellStart"/>
      <w:r w:rsidRPr="001920EC">
        <w:rPr>
          <w:sz w:val="28"/>
          <w:szCs w:val="28"/>
          <w:lang w:val="uk-UA"/>
        </w:rPr>
        <w:t>Одес</w:t>
      </w:r>
      <w:proofErr w:type="spellEnd"/>
      <w:r w:rsidRPr="001920EC">
        <w:rPr>
          <w:sz w:val="28"/>
          <w:szCs w:val="28"/>
          <w:lang w:val="uk-UA"/>
        </w:rPr>
        <w:t xml:space="preserve">. </w:t>
      </w:r>
      <w:proofErr w:type="spellStart"/>
      <w:r w:rsidRPr="001920EC">
        <w:rPr>
          <w:sz w:val="28"/>
          <w:szCs w:val="28"/>
          <w:lang w:val="uk-UA"/>
        </w:rPr>
        <w:t>нац</w:t>
      </w:r>
      <w:proofErr w:type="spellEnd"/>
      <w:r w:rsidRPr="001920EC">
        <w:rPr>
          <w:sz w:val="28"/>
          <w:szCs w:val="28"/>
          <w:lang w:val="uk-UA"/>
        </w:rPr>
        <w:t>. Ун-т ім. І.І. Мечникова, 2019. С. 11-25.</w:t>
      </w:r>
    </w:p>
    <w:p w14:paraId="5FF429D3" w14:textId="1669F1A9" w:rsidR="001920EC" w:rsidRPr="00CA450D" w:rsidRDefault="001920EC" w:rsidP="008142F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CA450D">
        <w:rPr>
          <w:sz w:val="28"/>
          <w:szCs w:val="28"/>
          <w:lang w:val="uk-UA"/>
        </w:rPr>
        <w:t xml:space="preserve">Маркетингова діяльність підприємств: підручник за </w:t>
      </w:r>
      <w:proofErr w:type="spellStart"/>
      <w:r w:rsidRPr="00CA450D">
        <w:rPr>
          <w:sz w:val="28"/>
          <w:szCs w:val="28"/>
          <w:lang w:val="uk-UA"/>
        </w:rPr>
        <w:t>заг.ред</w:t>
      </w:r>
      <w:proofErr w:type="spellEnd"/>
      <w:r w:rsidRPr="00CA450D">
        <w:rPr>
          <w:sz w:val="28"/>
          <w:szCs w:val="28"/>
          <w:lang w:val="uk-UA"/>
        </w:rPr>
        <w:t>. Косенко О.П. 2-ге вид., зі змінами і доповненнями – Харків: ТОВ «Оберіг», 2023. 1155 с.</w:t>
      </w:r>
    </w:p>
    <w:p w14:paraId="34F56177"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Марусей</w:t>
      </w:r>
      <w:proofErr w:type="spellEnd"/>
      <w:r w:rsidRPr="001920EC">
        <w:rPr>
          <w:sz w:val="28"/>
          <w:szCs w:val="28"/>
          <w:lang w:val="uk-UA"/>
        </w:rPr>
        <w:t xml:space="preserve"> Т. Впровадження CRM-систем у маркетингову діяльність підприємства. Економіка та держава. 2016. № 6. C. 87-89.</w:t>
      </w:r>
    </w:p>
    <w:p w14:paraId="44A8D597"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Масленніков Є.І. Методологічні та практичні засади дослідження системи управління фінансовою стійкістю промислового підприємства [</w:t>
      </w:r>
      <w:proofErr w:type="spellStart"/>
      <w:r w:rsidRPr="001920EC">
        <w:rPr>
          <w:sz w:val="28"/>
          <w:szCs w:val="28"/>
          <w:lang w:val="uk-UA"/>
        </w:rPr>
        <w:t>моногр</w:t>
      </w:r>
      <w:proofErr w:type="spellEnd"/>
      <w:r w:rsidRPr="001920EC">
        <w:rPr>
          <w:sz w:val="28"/>
          <w:szCs w:val="28"/>
          <w:lang w:val="uk-UA"/>
        </w:rPr>
        <w:t xml:space="preserve">.].  Одеса : Прес-кур’єр, 2015. 316 с. </w:t>
      </w:r>
    </w:p>
    <w:p w14:paraId="35A919CF"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Менеджмент ХХІ століття: глобалізаційні виклики : монографія  за ред. І. А. </w:t>
      </w:r>
      <w:proofErr w:type="spellStart"/>
      <w:r w:rsidRPr="001920EC">
        <w:rPr>
          <w:sz w:val="28"/>
          <w:szCs w:val="28"/>
          <w:lang w:val="uk-UA"/>
        </w:rPr>
        <w:t>Маркіної</w:t>
      </w:r>
      <w:proofErr w:type="spellEnd"/>
      <w:r w:rsidRPr="001920EC">
        <w:rPr>
          <w:sz w:val="28"/>
          <w:szCs w:val="28"/>
          <w:lang w:val="uk-UA"/>
        </w:rPr>
        <w:t>. Полтава: Видавництво «</w:t>
      </w:r>
      <w:proofErr w:type="spellStart"/>
      <w:r w:rsidRPr="001920EC">
        <w:rPr>
          <w:sz w:val="28"/>
          <w:szCs w:val="28"/>
          <w:lang w:val="uk-UA"/>
        </w:rPr>
        <w:t>Сімон</w:t>
      </w:r>
      <w:proofErr w:type="spellEnd"/>
      <w:r w:rsidRPr="001920EC">
        <w:rPr>
          <w:sz w:val="28"/>
          <w:szCs w:val="28"/>
          <w:lang w:val="uk-UA"/>
        </w:rPr>
        <w:t>», 2017.  728 с.</w:t>
      </w:r>
    </w:p>
    <w:p w14:paraId="334FEB1F"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 Міжнародний стандарт якості ISO 9000 менеджменту якості. Основні положення і словник» URL: http://khoda.gov.ua/image/catalog/files/%209000.pdf (дата звернення 11.04.2025).</w:t>
      </w:r>
    </w:p>
    <w:p w14:paraId="1BFBE4B2"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Нагорна О. Система технічного регулювання як складова інноваційного розвитку економіки України. Ефективна економіка. 2014. № 6. URL: http://www.economy.nayka.com.ua/?op=1&amp;z=3145 (дата звернення: 08.03.2025). </w:t>
      </w:r>
    </w:p>
    <w:p w14:paraId="298151BD" w14:textId="30EF7DAB" w:rsid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w:t>
      </w:r>
      <w:proofErr w:type="spellStart"/>
      <w:r w:rsidRPr="001920EC">
        <w:rPr>
          <w:sz w:val="28"/>
          <w:szCs w:val="28"/>
          <w:lang w:val="uk-UA"/>
        </w:rPr>
        <w:t>Нєнно</w:t>
      </w:r>
      <w:proofErr w:type="spellEnd"/>
      <w:r w:rsidRPr="001920EC">
        <w:rPr>
          <w:sz w:val="28"/>
          <w:szCs w:val="28"/>
          <w:lang w:val="uk-UA"/>
        </w:rPr>
        <w:t xml:space="preserve">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6EB4DBFD" w14:textId="749993F8" w:rsidR="00FA67EA" w:rsidRPr="001920EC" w:rsidRDefault="00FA67EA"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FA67EA">
        <w:rPr>
          <w:sz w:val="28"/>
          <w:szCs w:val="28"/>
          <w:lang w:val="uk-UA"/>
        </w:rPr>
        <w:t>Пінтусов</w:t>
      </w:r>
      <w:proofErr w:type="spellEnd"/>
      <w:r w:rsidRPr="00FA67EA">
        <w:rPr>
          <w:sz w:val="28"/>
          <w:szCs w:val="28"/>
          <w:lang w:val="uk-UA"/>
        </w:rPr>
        <w:t xml:space="preserve"> А.О, Радченко Г.  А. Розвиток інструментів емоційного маркетингу в  управлінні системою прийняття споживчих рішень. Матеріали конференцій МЦНД, (29.09.2023; Рівне, Україна). С.  43</w:t>
      </w:r>
      <w:r>
        <w:rPr>
          <w:sz w:val="28"/>
          <w:szCs w:val="28"/>
          <w:lang w:val="uk-UA"/>
        </w:rPr>
        <w:t>-</w:t>
      </w:r>
      <w:r w:rsidRPr="00FA67EA">
        <w:rPr>
          <w:sz w:val="28"/>
          <w:szCs w:val="28"/>
          <w:lang w:val="uk-UA"/>
        </w:rPr>
        <w:t>44. https://archive.mcnd.org.ua/index.php/conference-proceeding/article/view/735</w:t>
      </w:r>
    </w:p>
    <w:p w14:paraId="114673F4"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Портер М. Конкурентна перевага. Як досягати стабільно високих результатів: Пер з </w:t>
      </w:r>
      <w:proofErr w:type="spellStart"/>
      <w:r w:rsidRPr="001920EC">
        <w:rPr>
          <w:sz w:val="28"/>
          <w:szCs w:val="28"/>
          <w:lang w:val="uk-UA"/>
        </w:rPr>
        <w:t>англ</w:t>
      </w:r>
      <w:proofErr w:type="spellEnd"/>
      <w:r w:rsidRPr="001920EC">
        <w:rPr>
          <w:sz w:val="28"/>
          <w:szCs w:val="28"/>
          <w:lang w:val="uk-UA"/>
        </w:rPr>
        <w:t xml:space="preserve">. Київ: Наш Формат, 2019. 624 с. </w:t>
      </w:r>
    </w:p>
    <w:p w14:paraId="7A49B7B0" w14:textId="77777777" w:rsidR="00B51934" w:rsidRDefault="00B5193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B51934">
        <w:rPr>
          <w:sz w:val="28"/>
          <w:szCs w:val="28"/>
          <w:lang w:val="uk-UA"/>
        </w:rPr>
        <w:t>Радзіховська</w:t>
      </w:r>
      <w:proofErr w:type="spellEnd"/>
      <w:r w:rsidRPr="00B51934">
        <w:rPr>
          <w:sz w:val="28"/>
          <w:szCs w:val="28"/>
          <w:lang w:val="uk-UA"/>
        </w:rPr>
        <w:t xml:space="preserve"> Ю. М. Психологія маркетингу в умовах віртуальної реальності бізнесу: мотиваційний аспект. </w:t>
      </w:r>
      <w:proofErr w:type="spellStart"/>
      <w:r w:rsidRPr="00B51934">
        <w:rPr>
          <w:sz w:val="28"/>
          <w:szCs w:val="28"/>
          <w:lang w:val="uk-UA"/>
        </w:rPr>
        <w:t>Innovation</w:t>
      </w:r>
      <w:proofErr w:type="spellEnd"/>
      <w:r w:rsidRPr="00B51934">
        <w:rPr>
          <w:sz w:val="28"/>
          <w:szCs w:val="28"/>
          <w:lang w:val="uk-UA"/>
        </w:rPr>
        <w:t xml:space="preserve"> </w:t>
      </w:r>
      <w:proofErr w:type="spellStart"/>
      <w:r w:rsidRPr="00B51934">
        <w:rPr>
          <w:sz w:val="28"/>
          <w:szCs w:val="28"/>
          <w:lang w:val="uk-UA"/>
        </w:rPr>
        <w:t>and</w:t>
      </w:r>
      <w:proofErr w:type="spellEnd"/>
      <w:r w:rsidRPr="00B51934">
        <w:rPr>
          <w:sz w:val="28"/>
          <w:szCs w:val="28"/>
          <w:lang w:val="uk-UA"/>
        </w:rPr>
        <w:t xml:space="preserve"> </w:t>
      </w:r>
      <w:proofErr w:type="spellStart"/>
      <w:r w:rsidRPr="00B51934">
        <w:rPr>
          <w:sz w:val="28"/>
          <w:szCs w:val="28"/>
          <w:lang w:val="uk-UA"/>
        </w:rPr>
        <w:t>Sustainability</w:t>
      </w:r>
      <w:proofErr w:type="spellEnd"/>
      <w:r w:rsidRPr="00B51934">
        <w:rPr>
          <w:sz w:val="28"/>
          <w:szCs w:val="28"/>
          <w:lang w:val="uk-UA"/>
        </w:rPr>
        <w:t xml:space="preserve">. 2023. № 1. С. 72-83. </w:t>
      </w:r>
    </w:p>
    <w:p w14:paraId="2F76AAD8" w14:textId="63F6488A"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Робул</w:t>
      </w:r>
      <w:proofErr w:type="spellEnd"/>
      <w:r w:rsidRPr="001920EC">
        <w:rPr>
          <w:sz w:val="28"/>
          <w:szCs w:val="28"/>
          <w:lang w:val="uk-UA"/>
        </w:rPr>
        <w:t xml:space="preserve"> Ю. В. П’ять основних </w:t>
      </w:r>
      <w:proofErr w:type="spellStart"/>
      <w:r w:rsidRPr="001920EC">
        <w:rPr>
          <w:sz w:val="28"/>
          <w:szCs w:val="28"/>
          <w:lang w:val="uk-UA"/>
        </w:rPr>
        <w:t>компетенціи</w:t>
      </w:r>
      <w:proofErr w:type="spellEnd"/>
      <w:r w:rsidRPr="001920EC">
        <w:rPr>
          <w:sz w:val="28"/>
          <w:szCs w:val="28"/>
          <w:lang w:val="uk-UA"/>
        </w:rPr>
        <w:t xml:space="preserve">̆ менеджера для ухвалення ефективних управлінських рішень. Перспективи </w:t>
      </w:r>
      <w:proofErr w:type="spellStart"/>
      <w:r w:rsidRPr="001920EC">
        <w:rPr>
          <w:sz w:val="28"/>
          <w:szCs w:val="28"/>
          <w:lang w:val="uk-UA"/>
        </w:rPr>
        <w:t>інвестиційних</w:t>
      </w:r>
      <w:proofErr w:type="spellEnd"/>
      <w:r w:rsidRPr="001920EC">
        <w:rPr>
          <w:sz w:val="28"/>
          <w:szCs w:val="28"/>
          <w:lang w:val="uk-UA"/>
        </w:rPr>
        <w:t xml:space="preserve"> рішень у бізнесі та управлінні проектами: матер. ІІ </w:t>
      </w:r>
      <w:proofErr w:type="spellStart"/>
      <w:r w:rsidRPr="001920EC">
        <w:rPr>
          <w:sz w:val="28"/>
          <w:szCs w:val="28"/>
          <w:lang w:val="uk-UA"/>
        </w:rPr>
        <w:t>Міжнар</w:t>
      </w:r>
      <w:proofErr w:type="spellEnd"/>
      <w:r w:rsidRPr="001920EC">
        <w:rPr>
          <w:sz w:val="28"/>
          <w:szCs w:val="28"/>
          <w:lang w:val="uk-UA"/>
        </w:rPr>
        <w:t>. наук.-</w:t>
      </w:r>
      <w:proofErr w:type="spellStart"/>
      <w:r w:rsidRPr="001920EC">
        <w:rPr>
          <w:sz w:val="28"/>
          <w:szCs w:val="28"/>
          <w:lang w:val="uk-UA"/>
        </w:rPr>
        <w:t>практ</w:t>
      </w:r>
      <w:proofErr w:type="spellEnd"/>
      <w:r w:rsidRPr="001920EC">
        <w:rPr>
          <w:sz w:val="28"/>
          <w:szCs w:val="28"/>
          <w:lang w:val="uk-UA"/>
        </w:rPr>
        <w:t xml:space="preserve">. </w:t>
      </w:r>
      <w:proofErr w:type="spellStart"/>
      <w:r w:rsidRPr="001920EC">
        <w:rPr>
          <w:sz w:val="28"/>
          <w:szCs w:val="28"/>
          <w:lang w:val="uk-UA"/>
        </w:rPr>
        <w:t>конф</w:t>
      </w:r>
      <w:proofErr w:type="spellEnd"/>
      <w:r w:rsidRPr="001920EC">
        <w:rPr>
          <w:sz w:val="28"/>
          <w:szCs w:val="28"/>
          <w:lang w:val="uk-UA"/>
        </w:rPr>
        <w:t xml:space="preserve">. (16 – 17 жовтня 2014, м. Одеса), Одеса: Фенікс, 2014. C. 17-20. </w:t>
      </w:r>
    </w:p>
    <w:p w14:paraId="7684E660"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Робул</w:t>
      </w:r>
      <w:proofErr w:type="spellEnd"/>
      <w:r w:rsidRPr="001920EC">
        <w:rPr>
          <w:sz w:val="28"/>
          <w:szCs w:val="28"/>
          <w:lang w:val="uk-UA"/>
        </w:rPr>
        <w:t xml:space="preserve"> Ю., Мазур О. </w:t>
      </w:r>
      <w:proofErr w:type="spellStart"/>
      <w:r w:rsidRPr="001920EC">
        <w:rPr>
          <w:sz w:val="28"/>
          <w:szCs w:val="28"/>
          <w:lang w:val="uk-UA"/>
        </w:rPr>
        <w:t>Соціо</w:t>
      </w:r>
      <w:proofErr w:type="spellEnd"/>
      <w:r w:rsidRPr="001920EC">
        <w:rPr>
          <w:sz w:val="28"/>
          <w:szCs w:val="28"/>
          <w:lang w:val="uk-UA"/>
        </w:rPr>
        <w:t>-культурні детермінанти поведінки споживачів на фармацевтичному ринку України. Ринкова економіка: сучасна теорія і практика управління. 2023. T. 22, № 3 (55).</w:t>
      </w:r>
    </w:p>
    <w:p w14:paraId="6386DCC5"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Руделіус</w:t>
      </w:r>
      <w:proofErr w:type="spellEnd"/>
      <w:r w:rsidRPr="001920EC">
        <w:rPr>
          <w:sz w:val="28"/>
          <w:szCs w:val="28"/>
          <w:lang w:val="uk-UA"/>
        </w:rPr>
        <w:t xml:space="preserve"> В. Маркетинг  4-е українське видання. Київ: Консорціум з удосконалення менеджмент-освіти в Україні, 2009. 648 с. </w:t>
      </w:r>
    </w:p>
    <w:p w14:paraId="47D060FC"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Саідова</w:t>
      </w:r>
      <w:proofErr w:type="spellEnd"/>
      <w:r w:rsidRPr="001920EC">
        <w:rPr>
          <w:sz w:val="28"/>
          <w:szCs w:val="28"/>
          <w:lang w:val="uk-UA"/>
        </w:rPr>
        <w:t xml:space="preserve"> Г., Радченко Г. Контент-маркетинг як дієва складова просування бізнесу. Проблеми системного підходу в економіці. 2019. № 2 (2). C. 144-149.</w:t>
      </w:r>
    </w:p>
    <w:p w14:paraId="20258136"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Сафонов Ю.М., </w:t>
      </w:r>
      <w:proofErr w:type="spellStart"/>
      <w:r w:rsidRPr="001920EC">
        <w:rPr>
          <w:sz w:val="28"/>
          <w:szCs w:val="28"/>
          <w:lang w:val="uk-UA"/>
        </w:rPr>
        <w:t>Шандова</w:t>
      </w:r>
      <w:proofErr w:type="spellEnd"/>
      <w:r w:rsidRPr="001920EC">
        <w:rPr>
          <w:sz w:val="28"/>
          <w:szCs w:val="28"/>
          <w:lang w:val="uk-UA"/>
        </w:rPr>
        <w:t xml:space="preserve"> Н.В., </w:t>
      </w:r>
      <w:proofErr w:type="spellStart"/>
      <w:r w:rsidRPr="001920EC">
        <w:rPr>
          <w:sz w:val="28"/>
          <w:szCs w:val="28"/>
          <w:lang w:val="uk-UA"/>
        </w:rPr>
        <w:t>Масленніков</w:t>
      </w:r>
      <w:proofErr w:type="spellEnd"/>
      <w:r w:rsidRPr="001920EC">
        <w:rPr>
          <w:sz w:val="28"/>
          <w:szCs w:val="28"/>
          <w:lang w:val="uk-UA"/>
        </w:rPr>
        <w:t xml:space="preserve"> Є.І. Методи прийняття управлінських рішень: [</w:t>
      </w:r>
      <w:proofErr w:type="spellStart"/>
      <w:r w:rsidRPr="001920EC">
        <w:rPr>
          <w:sz w:val="28"/>
          <w:szCs w:val="28"/>
          <w:lang w:val="uk-UA"/>
        </w:rPr>
        <w:t>навч</w:t>
      </w:r>
      <w:proofErr w:type="spellEnd"/>
      <w:r w:rsidRPr="001920EC">
        <w:rPr>
          <w:sz w:val="28"/>
          <w:szCs w:val="28"/>
          <w:lang w:val="uk-UA"/>
        </w:rPr>
        <w:t xml:space="preserve">.-метод. </w:t>
      </w:r>
      <w:proofErr w:type="spellStart"/>
      <w:r w:rsidRPr="001920EC">
        <w:rPr>
          <w:sz w:val="28"/>
          <w:szCs w:val="28"/>
          <w:lang w:val="uk-UA"/>
        </w:rPr>
        <w:t>посібн</w:t>
      </w:r>
      <w:proofErr w:type="spellEnd"/>
      <w:r w:rsidRPr="001920EC">
        <w:rPr>
          <w:sz w:val="28"/>
          <w:szCs w:val="28"/>
          <w:lang w:val="uk-UA"/>
        </w:rPr>
        <w:t xml:space="preserve">. для студентів вищих </w:t>
      </w:r>
      <w:proofErr w:type="spellStart"/>
      <w:r w:rsidRPr="001920EC">
        <w:rPr>
          <w:sz w:val="28"/>
          <w:szCs w:val="28"/>
          <w:lang w:val="uk-UA"/>
        </w:rPr>
        <w:t>навч</w:t>
      </w:r>
      <w:proofErr w:type="spellEnd"/>
      <w:r w:rsidRPr="001920EC">
        <w:rPr>
          <w:sz w:val="28"/>
          <w:szCs w:val="28"/>
          <w:lang w:val="uk-UA"/>
        </w:rPr>
        <w:t xml:space="preserve">. </w:t>
      </w:r>
      <w:proofErr w:type="spellStart"/>
      <w:r w:rsidRPr="001920EC">
        <w:rPr>
          <w:sz w:val="28"/>
          <w:szCs w:val="28"/>
          <w:lang w:val="uk-UA"/>
        </w:rPr>
        <w:t>закл</w:t>
      </w:r>
      <w:proofErr w:type="spellEnd"/>
      <w:r w:rsidRPr="001920EC">
        <w:rPr>
          <w:sz w:val="28"/>
          <w:szCs w:val="28"/>
          <w:lang w:val="uk-UA"/>
        </w:rPr>
        <w:t xml:space="preserve">.]. 2-е вид., </w:t>
      </w:r>
      <w:proofErr w:type="spellStart"/>
      <w:r w:rsidRPr="001920EC">
        <w:rPr>
          <w:sz w:val="28"/>
          <w:szCs w:val="28"/>
          <w:lang w:val="uk-UA"/>
        </w:rPr>
        <w:t>доп</w:t>
      </w:r>
      <w:proofErr w:type="spellEnd"/>
      <w:r w:rsidRPr="001920EC">
        <w:rPr>
          <w:sz w:val="28"/>
          <w:szCs w:val="28"/>
          <w:lang w:val="uk-UA"/>
        </w:rPr>
        <w:t>. і перероб. Одеса: Прес-кур’єр, 2015. 172 с.</w:t>
      </w:r>
    </w:p>
    <w:p w14:paraId="59DAAA0A"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Сенишин</w:t>
      </w:r>
      <w:proofErr w:type="spellEnd"/>
      <w:r w:rsidRPr="001920EC">
        <w:rPr>
          <w:sz w:val="28"/>
          <w:szCs w:val="28"/>
          <w:lang w:val="uk-UA"/>
        </w:rPr>
        <w:t xml:space="preserve"> О. С., </w:t>
      </w:r>
      <w:proofErr w:type="spellStart"/>
      <w:r w:rsidRPr="001920EC">
        <w:rPr>
          <w:sz w:val="28"/>
          <w:szCs w:val="28"/>
          <w:lang w:val="uk-UA"/>
        </w:rPr>
        <w:t>Кривешко</w:t>
      </w:r>
      <w:proofErr w:type="spellEnd"/>
      <w:r w:rsidRPr="001920EC">
        <w:rPr>
          <w:sz w:val="28"/>
          <w:szCs w:val="28"/>
          <w:lang w:val="uk-UA"/>
        </w:rPr>
        <w:t xml:space="preserve"> О. В. Маркетинг : </w:t>
      </w:r>
      <w:proofErr w:type="spellStart"/>
      <w:r w:rsidRPr="001920EC">
        <w:rPr>
          <w:sz w:val="28"/>
          <w:szCs w:val="28"/>
          <w:lang w:val="uk-UA"/>
        </w:rPr>
        <w:t>навч</w:t>
      </w:r>
      <w:proofErr w:type="spellEnd"/>
      <w:r w:rsidRPr="001920EC">
        <w:rPr>
          <w:sz w:val="28"/>
          <w:szCs w:val="28"/>
          <w:lang w:val="uk-UA"/>
        </w:rPr>
        <w:t>. посібник. Львів : Львівський національний університет імені Івана Франка, 2020. 347 с.</w:t>
      </w:r>
    </w:p>
    <w:p w14:paraId="4CB8ED2C" w14:textId="0547DCD5" w:rsidR="00FA67EA" w:rsidRDefault="00FA67EA"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FA67EA">
        <w:rPr>
          <w:sz w:val="28"/>
          <w:szCs w:val="28"/>
          <w:lang w:val="uk-UA"/>
        </w:rPr>
        <w:t>Ситнік</w:t>
      </w:r>
      <w:proofErr w:type="spellEnd"/>
      <w:r w:rsidRPr="00FA67EA">
        <w:rPr>
          <w:sz w:val="28"/>
          <w:szCs w:val="28"/>
          <w:lang w:val="uk-UA"/>
        </w:rPr>
        <w:t xml:space="preserve"> Н.  І. Управління клієнтським досвідом як  стратегія розвитку бізнесу. Бізнес </w:t>
      </w:r>
      <w:proofErr w:type="spellStart"/>
      <w:r w:rsidRPr="00FA67EA">
        <w:rPr>
          <w:sz w:val="28"/>
          <w:szCs w:val="28"/>
          <w:lang w:val="uk-UA"/>
        </w:rPr>
        <w:t>інформ</w:t>
      </w:r>
      <w:proofErr w:type="spellEnd"/>
      <w:r w:rsidRPr="00FA67EA">
        <w:rPr>
          <w:sz w:val="28"/>
          <w:szCs w:val="28"/>
          <w:lang w:val="uk-UA"/>
        </w:rPr>
        <w:t>. Економка, менеджмент, маркетинг. №  9  (21). С. 215</w:t>
      </w:r>
      <w:r>
        <w:rPr>
          <w:sz w:val="28"/>
          <w:szCs w:val="28"/>
          <w:lang w:val="uk-UA"/>
        </w:rPr>
        <w:t>-</w:t>
      </w:r>
      <w:r w:rsidRPr="00FA67EA">
        <w:rPr>
          <w:sz w:val="28"/>
          <w:szCs w:val="28"/>
          <w:lang w:val="uk-UA"/>
        </w:rPr>
        <w:t>224</w:t>
      </w:r>
      <w:r>
        <w:rPr>
          <w:sz w:val="28"/>
          <w:szCs w:val="28"/>
          <w:lang w:val="uk-UA"/>
        </w:rPr>
        <w:t>.</w:t>
      </w:r>
    </w:p>
    <w:p w14:paraId="65AB00DF" w14:textId="11FDB296"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Станіславик</w:t>
      </w:r>
      <w:proofErr w:type="spellEnd"/>
      <w:r w:rsidRPr="001920EC">
        <w:rPr>
          <w:sz w:val="28"/>
          <w:szCs w:val="28"/>
          <w:lang w:val="uk-UA"/>
        </w:rPr>
        <w:t xml:space="preserve">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14:paraId="0F57568E"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Тюхтенко</w:t>
      </w:r>
      <w:proofErr w:type="spellEnd"/>
      <w:r w:rsidRPr="001920EC">
        <w:rPr>
          <w:sz w:val="28"/>
          <w:szCs w:val="28"/>
          <w:lang w:val="uk-UA"/>
        </w:rPr>
        <w:t xml:space="preserve"> Н.А. Управління конкурентоспроможністю в інноваційній стратегії підприємства.  Науковий журнал «ECONOMIC SYNERGY», випуск 4 (6), 2022. С.118-128.</w:t>
      </w:r>
    </w:p>
    <w:p w14:paraId="24A03923"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 Управління маркетинговою діяльністю: поняття, принципи, підходи. URL: </w:t>
      </w:r>
      <w:hyperlink r:id="rId9" w:history="1">
        <w:r w:rsidRPr="001920EC">
          <w:rPr>
            <w:rStyle w:val="afc"/>
            <w:sz w:val="28"/>
            <w:szCs w:val="28"/>
            <w:lang w:val="uk-UA"/>
          </w:rPr>
          <w:t>http://global-national.in.ua/archive/17-2017/71.pdf</w:t>
        </w:r>
      </w:hyperlink>
    </w:p>
    <w:p w14:paraId="31BCCC5B"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14:paraId="055F291F" w14:textId="77777777" w:rsidR="003A6570" w:rsidRPr="003A6570" w:rsidRDefault="003A6570" w:rsidP="003A6570">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3A6570">
        <w:rPr>
          <w:sz w:val="28"/>
          <w:szCs w:val="28"/>
          <w:lang w:val="uk-UA"/>
        </w:rPr>
        <w:t>Шкеда</w:t>
      </w:r>
      <w:proofErr w:type="spellEnd"/>
      <w:r w:rsidRPr="003A6570">
        <w:rPr>
          <w:sz w:val="28"/>
          <w:szCs w:val="28"/>
          <w:lang w:val="uk-UA"/>
        </w:rPr>
        <w:t xml:space="preserve"> О. О. Управління рефлексивними інструментами в сучасних стратегіях маркетингу впливу. Дисертація на здобуття ступеня доктора філософії з галузі знань 07 «Управління та адміністрування» спеціальності 073 «Менеджмент». Одеський національний університет імені І. І. Мечникова, Одеса, 2024.</w:t>
      </w:r>
      <w:r>
        <w:rPr>
          <w:sz w:val="28"/>
          <w:szCs w:val="28"/>
          <w:lang w:val="uk-UA"/>
        </w:rPr>
        <w:t xml:space="preserve"> 248 с.</w:t>
      </w:r>
    </w:p>
    <w:p w14:paraId="3B715379" w14:textId="1E91F760" w:rsidR="00FA67EA" w:rsidRDefault="00FA67EA"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FA67EA">
        <w:rPr>
          <w:sz w:val="28"/>
          <w:szCs w:val="28"/>
          <w:lang w:val="uk-UA"/>
        </w:rPr>
        <w:t>Шмагіна</w:t>
      </w:r>
      <w:proofErr w:type="spellEnd"/>
      <w:r w:rsidRPr="00FA67EA">
        <w:rPr>
          <w:sz w:val="28"/>
          <w:szCs w:val="28"/>
          <w:lang w:val="uk-UA"/>
        </w:rPr>
        <w:t xml:space="preserve"> В.</w:t>
      </w:r>
      <w:r w:rsidRPr="00FA67EA">
        <w:rPr>
          <w:sz w:val="28"/>
          <w:szCs w:val="28"/>
        </w:rPr>
        <w:t> </w:t>
      </w:r>
      <w:r w:rsidRPr="00FA67EA">
        <w:rPr>
          <w:sz w:val="28"/>
          <w:szCs w:val="28"/>
          <w:lang w:val="uk-UA"/>
        </w:rPr>
        <w:t>В. Міждисциплінарні технології теорії і</w:t>
      </w:r>
      <w:r w:rsidRPr="00FA67EA">
        <w:rPr>
          <w:sz w:val="28"/>
          <w:szCs w:val="28"/>
        </w:rPr>
        <w:t> </w:t>
      </w:r>
      <w:r w:rsidRPr="00FA67EA">
        <w:rPr>
          <w:sz w:val="28"/>
          <w:szCs w:val="28"/>
          <w:lang w:val="uk-UA"/>
        </w:rPr>
        <w:t>практики маркетингу та</w:t>
      </w:r>
      <w:r w:rsidRPr="00FA67EA">
        <w:rPr>
          <w:sz w:val="28"/>
          <w:szCs w:val="28"/>
        </w:rPr>
        <w:t> </w:t>
      </w:r>
      <w:r w:rsidRPr="00FA67EA">
        <w:rPr>
          <w:sz w:val="28"/>
          <w:szCs w:val="28"/>
          <w:lang w:val="uk-UA"/>
        </w:rPr>
        <w:t xml:space="preserve"> психології управління. Ринкова економіка: сучасна теорія і</w:t>
      </w:r>
      <w:r w:rsidRPr="00FA67EA">
        <w:rPr>
          <w:sz w:val="28"/>
          <w:szCs w:val="28"/>
        </w:rPr>
        <w:t> </w:t>
      </w:r>
      <w:r w:rsidRPr="00FA67EA">
        <w:rPr>
          <w:sz w:val="28"/>
          <w:szCs w:val="28"/>
          <w:lang w:val="uk-UA"/>
        </w:rPr>
        <w:t xml:space="preserve"> практика управління.</w:t>
      </w:r>
      <w:r w:rsidRPr="00FA67EA">
        <w:rPr>
          <w:sz w:val="28"/>
          <w:szCs w:val="28"/>
        </w:rPr>
        <w:t> </w:t>
      </w:r>
      <w:r w:rsidRPr="00FA67EA">
        <w:rPr>
          <w:sz w:val="28"/>
          <w:szCs w:val="28"/>
          <w:lang w:val="uk-UA"/>
        </w:rPr>
        <w:t xml:space="preserve">2022. </w:t>
      </w:r>
      <w:proofErr w:type="spellStart"/>
      <w:r w:rsidRPr="00FA67EA">
        <w:rPr>
          <w:sz w:val="28"/>
          <w:szCs w:val="28"/>
          <w:lang w:val="uk-UA"/>
        </w:rPr>
        <w:t>Вип</w:t>
      </w:r>
      <w:proofErr w:type="spellEnd"/>
      <w:r w:rsidRPr="00FA67EA">
        <w:rPr>
          <w:sz w:val="28"/>
          <w:szCs w:val="28"/>
          <w:lang w:val="uk-UA"/>
        </w:rPr>
        <w:t>.</w:t>
      </w:r>
      <w:r w:rsidRPr="00FA67EA">
        <w:rPr>
          <w:sz w:val="28"/>
          <w:szCs w:val="28"/>
        </w:rPr>
        <w:t> </w:t>
      </w:r>
      <w:r w:rsidRPr="00FA67EA">
        <w:rPr>
          <w:sz w:val="28"/>
          <w:szCs w:val="28"/>
          <w:lang w:val="uk-UA"/>
        </w:rPr>
        <w:t>1</w:t>
      </w:r>
      <w:r w:rsidRPr="00FA67EA">
        <w:rPr>
          <w:sz w:val="28"/>
          <w:szCs w:val="28"/>
        </w:rPr>
        <w:t> </w:t>
      </w:r>
      <w:r w:rsidRPr="00FA67EA">
        <w:rPr>
          <w:sz w:val="28"/>
          <w:szCs w:val="28"/>
          <w:lang w:val="uk-UA"/>
        </w:rPr>
        <w:t>(53). С.</w:t>
      </w:r>
      <w:r w:rsidRPr="00FA67EA">
        <w:rPr>
          <w:sz w:val="28"/>
          <w:szCs w:val="28"/>
        </w:rPr>
        <w:t> </w:t>
      </w:r>
      <w:r w:rsidRPr="00FA67EA">
        <w:rPr>
          <w:sz w:val="28"/>
          <w:szCs w:val="28"/>
          <w:lang w:val="uk-UA"/>
        </w:rPr>
        <w:t>139</w:t>
      </w:r>
      <w:r>
        <w:rPr>
          <w:sz w:val="28"/>
          <w:szCs w:val="28"/>
          <w:lang w:val="uk-UA"/>
        </w:rPr>
        <w:t>-</w:t>
      </w:r>
      <w:r w:rsidRPr="00FA67EA">
        <w:rPr>
          <w:sz w:val="28"/>
          <w:szCs w:val="28"/>
          <w:lang w:val="uk-UA"/>
        </w:rPr>
        <w:t>152.</w:t>
      </w:r>
    </w:p>
    <w:p w14:paraId="60CBD386" w14:textId="6933BA38" w:rsidR="00FA67EA" w:rsidRDefault="00FA67EA"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FA67EA">
        <w:rPr>
          <w:sz w:val="28"/>
          <w:szCs w:val="28"/>
          <w:lang w:val="uk-UA"/>
        </w:rPr>
        <w:t>Шмагіна</w:t>
      </w:r>
      <w:proofErr w:type="spellEnd"/>
      <w:r w:rsidRPr="00FA67EA">
        <w:rPr>
          <w:sz w:val="28"/>
          <w:szCs w:val="28"/>
          <w:lang w:val="uk-UA"/>
        </w:rPr>
        <w:t xml:space="preserve"> В.  В. Використання емпіричного маркетингу та  психології управління у просуванні товару : матеріали 77 Наукової конференції професорсько-викладацького складу і наукових працівників (м. Одеса). Одеса : ОНУ імені І. І. Мечникова, 2022.</w:t>
      </w:r>
    </w:p>
    <w:p w14:paraId="007BE76A" w14:textId="71B28D68" w:rsidR="00FA67EA" w:rsidRPr="00FA67EA" w:rsidRDefault="00FA67EA"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FA67EA">
        <w:rPr>
          <w:sz w:val="28"/>
          <w:szCs w:val="28"/>
          <w:lang w:val="uk-UA"/>
        </w:rPr>
        <w:t>Шмагіна</w:t>
      </w:r>
      <w:proofErr w:type="spellEnd"/>
      <w:r w:rsidRPr="00FA67EA">
        <w:rPr>
          <w:sz w:val="28"/>
          <w:szCs w:val="28"/>
          <w:lang w:val="uk-UA"/>
        </w:rPr>
        <w:t xml:space="preserve"> В.  В. Використання технологій психологічного маркетингу на ринку послуг</w:t>
      </w:r>
      <w:r>
        <w:rPr>
          <w:sz w:val="28"/>
          <w:szCs w:val="28"/>
          <w:lang w:val="uk-UA"/>
        </w:rPr>
        <w:t xml:space="preserve">. </w:t>
      </w:r>
      <w:r w:rsidRPr="001920EC">
        <w:rPr>
          <w:sz w:val="28"/>
          <w:szCs w:val="28"/>
          <w:lang w:val="uk-UA"/>
        </w:rPr>
        <w:t>URL:</w:t>
      </w:r>
      <w:r>
        <w:rPr>
          <w:sz w:val="28"/>
          <w:szCs w:val="28"/>
          <w:lang w:val="uk-UA"/>
        </w:rPr>
        <w:t xml:space="preserve"> </w:t>
      </w:r>
      <w:hyperlink r:id="rId10" w:history="1">
        <w:r w:rsidRPr="00552B6B">
          <w:rPr>
            <w:rStyle w:val="afc"/>
            <w:sz w:val="28"/>
            <w:szCs w:val="28"/>
            <w:lang w:val="uk-UA"/>
          </w:rPr>
          <w:t xml:space="preserve">https://dspace.onu.edu.ua/server/api/core/ </w:t>
        </w:r>
        <w:proofErr w:type="spellStart"/>
        <w:r w:rsidRPr="00552B6B">
          <w:rPr>
            <w:rStyle w:val="afc"/>
            <w:sz w:val="28"/>
            <w:szCs w:val="28"/>
            <w:lang w:val="uk-UA"/>
          </w:rPr>
          <w:t>bitstreams</w:t>
        </w:r>
        <w:proofErr w:type="spellEnd"/>
        <w:r w:rsidRPr="00552B6B">
          <w:rPr>
            <w:rStyle w:val="afc"/>
            <w:sz w:val="28"/>
            <w:szCs w:val="28"/>
            <w:lang w:val="uk-UA"/>
          </w:rPr>
          <w:t>/0f51940a-6616-4089-be69-1e284cbf9ffe/</w:t>
        </w:r>
        <w:proofErr w:type="spellStart"/>
        <w:r w:rsidRPr="00552B6B">
          <w:rPr>
            <w:rStyle w:val="afc"/>
            <w:sz w:val="28"/>
            <w:szCs w:val="28"/>
            <w:lang w:val="uk-UA"/>
          </w:rPr>
          <w:t>content</w:t>
        </w:r>
        <w:proofErr w:type="spellEnd"/>
      </w:hyperlink>
      <w:r>
        <w:rPr>
          <w:sz w:val="28"/>
          <w:szCs w:val="28"/>
          <w:lang w:val="uk-UA"/>
        </w:rPr>
        <w:t xml:space="preserve"> (дата звернення: 23.03.2025)</w:t>
      </w:r>
    </w:p>
    <w:p w14:paraId="0CE7494D" w14:textId="7FDB976E" w:rsidR="00426372" w:rsidRDefault="00426372"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426372">
        <w:rPr>
          <w:sz w:val="28"/>
          <w:szCs w:val="28"/>
          <w:lang w:val="uk-UA"/>
        </w:rPr>
        <w:t>Халімон Т.М</w:t>
      </w:r>
      <w:r>
        <w:rPr>
          <w:sz w:val="28"/>
          <w:szCs w:val="28"/>
          <w:lang w:val="uk-UA"/>
        </w:rPr>
        <w:t>.</w:t>
      </w:r>
      <w:r w:rsidR="002140C6">
        <w:rPr>
          <w:sz w:val="28"/>
          <w:szCs w:val="28"/>
          <w:lang w:val="uk-UA"/>
        </w:rPr>
        <w:t xml:space="preserve"> К</w:t>
      </w:r>
      <w:r w:rsidR="002140C6" w:rsidRPr="002140C6">
        <w:rPr>
          <w:sz w:val="28"/>
          <w:szCs w:val="28"/>
          <w:lang w:val="uk-UA"/>
        </w:rPr>
        <w:t>онкурентна політика підприємства: сутність, принципи, орієнтири та підходи формування</w:t>
      </w:r>
      <w:r w:rsidR="002140C6">
        <w:rPr>
          <w:sz w:val="28"/>
          <w:szCs w:val="28"/>
          <w:lang w:val="uk-UA"/>
        </w:rPr>
        <w:t xml:space="preserve">. </w:t>
      </w:r>
      <w:r w:rsidR="002140C6" w:rsidRPr="002140C6">
        <w:rPr>
          <w:sz w:val="28"/>
          <w:szCs w:val="28"/>
          <w:lang w:val="uk-UA"/>
        </w:rPr>
        <w:t xml:space="preserve">Східна </w:t>
      </w:r>
      <w:r w:rsidR="002140C6">
        <w:rPr>
          <w:sz w:val="28"/>
          <w:szCs w:val="28"/>
          <w:lang w:val="uk-UA"/>
        </w:rPr>
        <w:t>Є</w:t>
      </w:r>
      <w:r w:rsidR="002140C6" w:rsidRPr="002140C6">
        <w:rPr>
          <w:sz w:val="28"/>
          <w:szCs w:val="28"/>
          <w:lang w:val="uk-UA"/>
        </w:rPr>
        <w:t>вропа: економіка, бізнес та управління</w:t>
      </w:r>
      <w:r w:rsidR="002140C6">
        <w:rPr>
          <w:sz w:val="28"/>
          <w:szCs w:val="28"/>
          <w:lang w:val="uk-UA"/>
        </w:rPr>
        <w:t>.</w:t>
      </w:r>
      <w:r w:rsidR="002140C6" w:rsidRPr="002140C6">
        <w:rPr>
          <w:sz w:val="28"/>
          <w:szCs w:val="28"/>
          <w:lang w:val="uk-UA"/>
        </w:rPr>
        <w:t xml:space="preserve"> Випуск 2 (07) 2017</w:t>
      </w:r>
      <w:r w:rsidR="002140C6">
        <w:rPr>
          <w:sz w:val="28"/>
          <w:szCs w:val="28"/>
          <w:lang w:val="uk-UA"/>
        </w:rPr>
        <w:t xml:space="preserve">. С. </w:t>
      </w:r>
      <w:r w:rsidRPr="00426372">
        <w:rPr>
          <w:sz w:val="28"/>
          <w:szCs w:val="28"/>
          <w:lang w:val="uk-UA"/>
        </w:rPr>
        <w:t xml:space="preserve"> </w:t>
      </w:r>
      <w:r w:rsidR="002140C6">
        <w:rPr>
          <w:sz w:val="28"/>
          <w:szCs w:val="28"/>
          <w:lang w:val="uk-UA"/>
        </w:rPr>
        <w:t>155-160.</w:t>
      </w:r>
    </w:p>
    <w:p w14:paraId="4E3A5AF6" w14:textId="4170512F" w:rsidR="001920EC" w:rsidRPr="001920EC" w:rsidRDefault="001920EC"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Chaffey</w:t>
      </w:r>
      <w:proofErr w:type="spellEnd"/>
      <w:r w:rsidRPr="001920EC">
        <w:rPr>
          <w:sz w:val="28"/>
          <w:szCs w:val="28"/>
          <w:lang w:val="uk-UA"/>
        </w:rPr>
        <w:t xml:space="preserve"> D., </w:t>
      </w:r>
      <w:proofErr w:type="spellStart"/>
      <w:r w:rsidRPr="001920EC">
        <w:rPr>
          <w:sz w:val="28"/>
          <w:szCs w:val="28"/>
          <w:lang w:val="uk-UA"/>
        </w:rPr>
        <w:t>Ellis-Chadwick</w:t>
      </w:r>
      <w:proofErr w:type="spellEnd"/>
      <w:r w:rsidRPr="001920EC">
        <w:rPr>
          <w:sz w:val="28"/>
          <w:szCs w:val="28"/>
          <w:lang w:val="uk-UA"/>
        </w:rPr>
        <w:t xml:space="preserve"> F. </w:t>
      </w:r>
      <w:proofErr w:type="spellStart"/>
      <w:r w:rsidRPr="001920EC">
        <w:rPr>
          <w:sz w:val="28"/>
          <w:szCs w:val="28"/>
          <w:lang w:val="uk-UA"/>
        </w:rPr>
        <w:t>Digital</w:t>
      </w:r>
      <w:proofErr w:type="spellEnd"/>
      <w:r w:rsidRPr="001920EC">
        <w:rPr>
          <w:sz w:val="28"/>
          <w:szCs w:val="28"/>
          <w:lang w:val="uk-UA"/>
        </w:rPr>
        <w:t xml:space="preserve"> </w:t>
      </w:r>
      <w:proofErr w:type="spellStart"/>
      <w:r w:rsidRPr="001920EC">
        <w:rPr>
          <w:sz w:val="28"/>
          <w:szCs w:val="28"/>
          <w:lang w:val="uk-UA"/>
        </w:rPr>
        <w:t>Marketing</w:t>
      </w:r>
      <w:proofErr w:type="spellEnd"/>
      <w:r w:rsidRPr="001920EC">
        <w:rPr>
          <w:sz w:val="28"/>
          <w:szCs w:val="28"/>
          <w:lang w:val="uk-UA"/>
        </w:rPr>
        <w:t xml:space="preserve">  </w:t>
      </w:r>
      <w:proofErr w:type="spellStart"/>
      <w:r w:rsidRPr="001920EC">
        <w:rPr>
          <w:sz w:val="28"/>
          <w:szCs w:val="28"/>
          <w:lang w:val="uk-UA"/>
        </w:rPr>
        <w:t>Seventh</w:t>
      </w:r>
      <w:proofErr w:type="spellEnd"/>
      <w:r w:rsidRPr="001920EC">
        <w:rPr>
          <w:sz w:val="28"/>
          <w:szCs w:val="28"/>
          <w:lang w:val="uk-UA"/>
        </w:rPr>
        <w:t xml:space="preserve"> </w:t>
      </w:r>
      <w:proofErr w:type="spellStart"/>
      <w:r w:rsidRPr="001920EC">
        <w:rPr>
          <w:sz w:val="28"/>
          <w:szCs w:val="28"/>
          <w:lang w:val="uk-UA"/>
        </w:rPr>
        <w:t>edition</w:t>
      </w:r>
      <w:proofErr w:type="spellEnd"/>
      <w:r w:rsidRPr="001920EC">
        <w:rPr>
          <w:sz w:val="28"/>
          <w:szCs w:val="28"/>
          <w:lang w:val="uk-UA"/>
        </w:rPr>
        <w:t xml:space="preserve">. </w:t>
      </w:r>
      <w:proofErr w:type="spellStart"/>
      <w:r w:rsidRPr="001920EC">
        <w:rPr>
          <w:sz w:val="28"/>
          <w:szCs w:val="28"/>
          <w:lang w:val="uk-UA"/>
        </w:rPr>
        <w:t>Harlow</w:t>
      </w:r>
      <w:proofErr w:type="spellEnd"/>
      <w:r w:rsidRPr="001920EC">
        <w:rPr>
          <w:sz w:val="28"/>
          <w:szCs w:val="28"/>
          <w:lang w:val="uk-UA"/>
        </w:rPr>
        <w:t xml:space="preserve">, </w:t>
      </w:r>
      <w:proofErr w:type="spellStart"/>
      <w:r w:rsidRPr="001920EC">
        <w:rPr>
          <w:sz w:val="28"/>
          <w:szCs w:val="28"/>
          <w:lang w:val="uk-UA"/>
        </w:rPr>
        <w:t>England</w:t>
      </w:r>
      <w:proofErr w:type="spellEnd"/>
      <w:r w:rsidRPr="001920EC">
        <w:rPr>
          <w:sz w:val="28"/>
          <w:szCs w:val="28"/>
          <w:lang w:val="uk-UA"/>
        </w:rPr>
        <w:t xml:space="preserve"> ; </w:t>
      </w:r>
      <w:proofErr w:type="spellStart"/>
      <w:r w:rsidRPr="001920EC">
        <w:rPr>
          <w:sz w:val="28"/>
          <w:szCs w:val="28"/>
          <w:lang w:val="uk-UA"/>
        </w:rPr>
        <w:t>New</w:t>
      </w:r>
      <w:proofErr w:type="spellEnd"/>
      <w:r w:rsidRPr="001920EC">
        <w:rPr>
          <w:sz w:val="28"/>
          <w:szCs w:val="28"/>
          <w:lang w:val="uk-UA"/>
        </w:rPr>
        <w:t xml:space="preserve"> </w:t>
      </w:r>
      <w:proofErr w:type="spellStart"/>
      <w:r w:rsidRPr="001920EC">
        <w:rPr>
          <w:sz w:val="28"/>
          <w:szCs w:val="28"/>
          <w:lang w:val="uk-UA"/>
        </w:rPr>
        <w:t>York</w:t>
      </w:r>
      <w:proofErr w:type="spellEnd"/>
      <w:r w:rsidRPr="001920EC">
        <w:rPr>
          <w:sz w:val="28"/>
          <w:szCs w:val="28"/>
          <w:lang w:val="uk-UA"/>
        </w:rPr>
        <w:t xml:space="preserve">: </w:t>
      </w:r>
      <w:proofErr w:type="spellStart"/>
      <w:r w:rsidRPr="001920EC">
        <w:rPr>
          <w:sz w:val="28"/>
          <w:szCs w:val="28"/>
          <w:lang w:val="uk-UA"/>
        </w:rPr>
        <w:t>Pearson</w:t>
      </w:r>
      <w:proofErr w:type="spellEnd"/>
      <w:r w:rsidRPr="001920EC">
        <w:rPr>
          <w:sz w:val="28"/>
          <w:szCs w:val="28"/>
          <w:lang w:val="uk-UA"/>
        </w:rPr>
        <w:t xml:space="preserve">, 2019. 545 с. </w:t>
      </w:r>
    </w:p>
    <w:p w14:paraId="2FC078A5" w14:textId="77777777" w:rsidR="001920EC" w:rsidRPr="001920EC" w:rsidRDefault="001920EC"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Dodson</w:t>
      </w:r>
      <w:proofErr w:type="spellEnd"/>
      <w:r w:rsidRPr="001920EC">
        <w:rPr>
          <w:sz w:val="28"/>
          <w:szCs w:val="28"/>
          <w:lang w:val="uk-UA"/>
        </w:rPr>
        <w:t xml:space="preserve"> I. </w:t>
      </w:r>
      <w:proofErr w:type="spellStart"/>
      <w:r w:rsidRPr="001920EC">
        <w:rPr>
          <w:sz w:val="28"/>
          <w:szCs w:val="28"/>
          <w:lang w:val="uk-UA"/>
        </w:rPr>
        <w:t>The</w:t>
      </w:r>
      <w:proofErr w:type="spellEnd"/>
      <w:r w:rsidRPr="001920EC">
        <w:rPr>
          <w:sz w:val="28"/>
          <w:szCs w:val="28"/>
          <w:lang w:val="uk-UA"/>
        </w:rPr>
        <w:t xml:space="preserve"> </w:t>
      </w:r>
      <w:proofErr w:type="spellStart"/>
      <w:r w:rsidRPr="001920EC">
        <w:rPr>
          <w:sz w:val="28"/>
          <w:szCs w:val="28"/>
          <w:lang w:val="uk-UA"/>
        </w:rPr>
        <w:t>Art</w:t>
      </w:r>
      <w:proofErr w:type="spellEnd"/>
      <w:r w:rsidRPr="001920EC">
        <w:rPr>
          <w:sz w:val="28"/>
          <w:szCs w:val="28"/>
          <w:lang w:val="uk-UA"/>
        </w:rPr>
        <w:t xml:space="preserve"> </w:t>
      </w:r>
      <w:proofErr w:type="spellStart"/>
      <w:r w:rsidRPr="001920EC">
        <w:rPr>
          <w:sz w:val="28"/>
          <w:szCs w:val="28"/>
          <w:lang w:val="uk-UA"/>
        </w:rPr>
        <w:t>of</w:t>
      </w:r>
      <w:proofErr w:type="spellEnd"/>
      <w:r w:rsidRPr="001920EC">
        <w:rPr>
          <w:sz w:val="28"/>
          <w:szCs w:val="28"/>
          <w:lang w:val="uk-UA"/>
        </w:rPr>
        <w:t xml:space="preserve"> </w:t>
      </w:r>
      <w:proofErr w:type="spellStart"/>
      <w:r w:rsidRPr="001920EC">
        <w:rPr>
          <w:sz w:val="28"/>
          <w:szCs w:val="28"/>
          <w:lang w:val="uk-UA"/>
        </w:rPr>
        <w:t>Digital</w:t>
      </w:r>
      <w:proofErr w:type="spellEnd"/>
      <w:r w:rsidRPr="001920EC">
        <w:rPr>
          <w:sz w:val="28"/>
          <w:szCs w:val="28"/>
          <w:lang w:val="uk-UA"/>
        </w:rPr>
        <w:t xml:space="preserve"> </w:t>
      </w:r>
      <w:proofErr w:type="spellStart"/>
      <w:r w:rsidRPr="001920EC">
        <w:rPr>
          <w:sz w:val="28"/>
          <w:szCs w:val="28"/>
          <w:lang w:val="uk-UA"/>
        </w:rPr>
        <w:t>Marketing</w:t>
      </w:r>
      <w:proofErr w:type="spellEnd"/>
      <w:r w:rsidRPr="001920EC">
        <w:rPr>
          <w:sz w:val="28"/>
          <w:szCs w:val="28"/>
          <w:lang w:val="uk-UA"/>
        </w:rPr>
        <w:t xml:space="preserve"> : </w:t>
      </w:r>
      <w:proofErr w:type="spellStart"/>
      <w:r w:rsidRPr="001920EC">
        <w:rPr>
          <w:sz w:val="28"/>
          <w:szCs w:val="28"/>
          <w:lang w:val="uk-UA"/>
        </w:rPr>
        <w:t>The</w:t>
      </w:r>
      <w:proofErr w:type="spellEnd"/>
      <w:r w:rsidRPr="001920EC">
        <w:rPr>
          <w:sz w:val="28"/>
          <w:szCs w:val="28"/>
          <w:lang w:val="uk-UA"/>
        </w:rPr>
        <w:t xml:space="preserve"> </w:t>
      </w:r>
      <w:proofErr w:type="spellStart"/>
      <w:r w:rsidRPr="001920EC">
        <w:rPr>
          <w:sz w:val="28"/>
          <w:szCs w:val="28"/>
          <w:lang w:val="uk-UA"/>
        </w:rPr>
        <w:t>Definitive</w:t>
      </w:r>
      <w:proofErr w:type="spellEnd"/>
      <w:r w:rsidRPr="001920EC">
        <w:rPr>
          <w:sz w:val="28"/>
          <w:szCs w:val="28"/>
          <w:lang w:val="uk-UA"/>
        </w:rPr>
        <w:t xml:space="preserve"> </w:t>
      </w:r>
      <w:proofErr w:type="spellStart"/>
      <w:r w:rsidRPr="001920EC">
        <w:rPr>
          <w:sz w:val="28"/>
          <w:szCs w:val="28"/>
          <w:lang w:val="uk-UA"/>
        </w:rPr>
        <w:t>Guide</w:t>
      </w:r>
      <w:proofErr w:type="spellEnd"/>
      <w:r w:rsidRPr="001920EC">
        <w:rPr>
          <w:sz w:val="28"/>
          <w:szCs w:val="28"/>
          <w:lang w:val="uk-UA"/>
        </w:rPr>
        <w:t xml:space="preserve"> </w:t>
      </w:r>
      <w:proofErr w:type="spellStart"/>
      <w:r w:rsidRPr="001920EC">
        <w:rPr>
          <w:sz w:val="28"/>
          <w:szCs w:val="28"/>
          <w:lang w:val="uk-UA"/>
        </w:rPr>
        <w:t>to</w:t>
      </w:r>
      <w:proofErr w:type="spellEnd"/>
      <w:r w:rsidRPr="001920EC">
        <w:rPr>
          <w:sz w:val="28"/>
          <w:szCs w:val="28"/>
          <w:lang w:val="uk-UA"/>
        </w:rPr>
        <w:t xml:space="preserve"> </w:t>
      </w:r>
      <w:proofErr w:type="spellStart"/>
      <w:r w:rsidRPr="001920EC">
        <w:rPr>
          <w:sz w:val="28"/>
          <w:szCs w:val="28"/>
          <w:lang w:val="uk-UA"/>
        </w:rPr>
        <w:t>Creating</w:t>
      </w:r>
      <w:proofErr w:type="spellEnd"/>
      <w:r w:rsidRPr="001920EC">
        <w:rPr>
          <w:sz w:val="28"/>
          <w:szCs w:val="28"/>
          <w:lang w:val="uk-UA"/>
        </w:rPr>
        <w:t xml:space="preserve"> </w:t>
      </w:r>
      <w:proofErr w:type="spellStart"/>
      <w:r w:rsidRPr="001920EC">
        <w:rPr>
          <w:sz w:val="28"/>
          <w:szCs w:val="28"/>
          <w:lang w:val="uk-UA"/>
        </w:rPr>
        <w:t>Strategic</w:t>
      </w:r>
      <w:proofErr w:type="spellEnd"/>
      <w:r w:rsidRPr="001920EC">
        <w:rPr>
          <w:sz w:val="28"/>
          <w:szCs w:val="28"/>
          <w:lang w:val="uk-UA"/>
        </w:rPr>
        <w:t xml:space="preserve">, </w:t>
      </w:r>
      <w:proofErr w:type="spellStart"/>
      <w:r w:rsidRPr="001920EC">
        <w:rPr>
          <w:sz w:val="28"/>
          <w:szCs w:val="28"/>
          <w:lang w:val="uk-UA"/>
        </w:rPr>
        <w:t>Targeted</w:t>
      </w:r>
      <w:proofErr w:type="spellEnd"/>
      <w:r w:rsidRPr="001920EC">
        <w:rPr>
          <w:sz w:val="28"/>
          <w:szCs w:val="28"/>
          <w:lang w:val="uk-UA"/>
        </w:rPr>
        <w:t xml:space="preserve">, </w:t>
      </w:r>
      <w:proofErr w:type="spellStart"/>
      <w:r w:rsidRPr="001920EC">
        <w:rPr>
          <w:sz w:val="28"/>
          <w:szCs w:val="28"/>
          <w:lang w:val="uk-UA"/>
        </w:rPr>
        <w:t>and</w:t>
      </w:r>
      <w:proofErr w:type="spellEnd"/>
      <w:r w:rsidRPr="001920EC">
        <w:rPr>
          <w:sz w:val="28"/>
          <w:szCs w:val="28"/>
          <w:lang w:val="uk-UA"/>
        </w:rPr>
        <w:t xml:space="preserve"> </w:t>
      </w:r>
      <w:proofErr w:type="spellStart"/>
      <w:r w:rsidRPr="001920EC">
        <w:rPr>
          <w:sz w:val="28"/>
          <w:szCs w:val="28"/>
          <w:lang w:val="uk-UA"/>
        </w:rPr>
        <w:t>Measurable</w:t>
      </w:r>
      <w:proofErr w:type="spellEnd"/>
      <w:r w:rsidRPr="001920EC">
        <w:rPr>
          <w:sz w:val="28"/>
          <w:szCs w:val="28"/>
          <w:lang w:val="uk-UA"/>
        </w:rPr>
        <w:t xml:space="preserve"> </w:t>
      </w:r>
      <w:proofErr w:type="spellStart"/>
      <w:r w:rsidRPr="001920EC">
        <w:rPr>
          <w:sz w:val="28"/>
          <w:szCs w:val="28"/>
          <w:lang w:val="uk-UA"/>
        </w:rPr>
        <w:t>Online</w:t>
      </w:r>
      <w:proofErr w:type="spellEnd"/>
      <w:r w:rsidRPr="001920EC">
        <w:rPr>
          <w:sz w:val="28"/>
          <w:szCs w:val="28"/>
          <w:lang w:val="uk-UA"/>
        </w:rPr>
        <w:t xml:space="preserve"> </w:t>
      </w:r>
      <w:proofErr w:type="spellStart"/>
      <w:r w:rsidRPr="001920EC">
        <w:rPr>
          <w:sz w:val="28"/>
          <w:szCs w:val="28"/>
          <w:lang w:val="uk-UA"/>
        </w:rPr>
        <w:t>Campaigns</w:t>
      </w:r>
      <w:proofErr w:type="spellEnd"/>
      <w:r w:rsidRPr="001920EC">
        <w:rPr>
          <w:sz w:val="28"/>
          <w:szCs w:val="28"/>
          <w:lang w:val="uk-UA"/>
        </w:rPr>
        <w:t xml:space="preserve">. </w:t>
      </w:r>
      <w:proofErr w:type="spellStart"/>
      <w:r w:rsidRPr="001920EC">
        <w:rPr>
          <w:sz w:val="28"/>
          <w:szCs w:val="28"/>
          <w:lang w:val="uk-UA"/>
        </w:rPr>
        <w:t>Hoboken</w:t>
      </w:r>
      <w:proofErr w:type="spellEnd"/>
      <w:r w:rsidRPr="001920EC">
        <w:rPr>
          <w:sz w:val="28"/>
          <w:szCs w:val="28"/>
          <w:lang w:val="uk-UA"/>
        </w:rPr>
        <w:t xml:space="preserve">, </w:t>
      </w:r>
      <w:proofErr w:type="spellStart"/>
      <w:r w:rsidRPr="001920EC">
        <w:rPr>
          <w:sz w:val="28"/>
          <w:szCs w:val="28"/>
          <w:lang w:val="uk-UA"/>
        </w:rPr>
        <w:t>New</w:t>
      </w:r>
      <w:proofErr w:type="spellEnd"/>
      <w:r w:rsidRPr="001920EC">
        <w:rPr>
          <w:sz w:val="28"/>
          <w:szCs w:val="28"/>
          <w:lang w:val="uk-UA"/>
        </w:rPr>
        <w:t xml:space="preserve"> </w:t>
      </w:r>
      <w:proofErr w:type="spellStart"/>
      <w:r w:rsidRPr="001920EC">
        <w:rPr>
          <w:sz w:val="28"/>
          <w:szCs w:val="28"/>
          <w:lang w:val="uk-UA"/>
        </w:rPr>
        <w:t>Jersey</w:t>
      </w:r>
      <w:proofErr w:type="spellEnd"/>
      <w:r w:rsidRPr="001920EC">
        <w:rPr>
          <w:sz w:val="28"/>
          <w:szCs w:val="28"/>
          <w:lang w:val="uk-UA"/>
        </w:rPr>
        <w:t xml:space="preserve">: </w:t>
      </w:r>
      <w:proofErr w:type="spellStart"/>
      <w:r w:rsidRPr="001920EC">
        <w:rPr>
          <w:sz w:val="28"/>
          <w:szCs w:val="28"/>
          <w:lang w:val="uk-UA"/>
        </w:rPr>
        <w:t>Wiley</w:t>
      </w:r>
      <w:proofErr w:type="spellEnd"/>
      <w:r w:rsidRPr="001920EC">
        <w:rPr>
          <w:sz w:val="28"/>
          <w:szCs w:val="28"/>
          <w:lang w:val="uk-UA"/>
        </w:rPr>
        <w:t xml:space="preserve">, 2016. viii, 385 с. </w:t>
      </w:r>
    </w:p>
    <w:p w14:paraId="05E10D4A" w14:textId="77777777" w:rsidR="001920EC" w:rsidRPr="001920EC" w:rsidRDefault="001920EC"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Hofstede</w:t>
      </w:r>
      <w:proofErr w:type="spellEnd"/>
      <w:r w:rsidRPr="001920EC">
        <w:rPr>
          <w:sz w:val="28"/>
          <w:szCs w:val="28"/>
          <w:lang w:val="uk-UA"/>
        </w:rPr>
        <w:t xml:space="preserve"> G. H., </w:t>
      </w:r>
      <w:proofErr w:type="spellStart"/>
      <w:r w:rsidRPr="001920EC">
        <w:rPr>
          <w:sz w:val="28"/>
          <w:szCs w:val="28"/>
          <w:lang w:val="uk-UA"/>
        </w:rPr>
        <w:t>Hofstede</w:t>
      </w:r>
      <w:proofErr w:type="spellEnd"/>
      <w:r w:rsidRPr="001920EC">
        <w:rPr>
          <w:sz w:val="28"/>
          <w:szCs w:val="28"/>
          <w:lang w:val="uk-UA"/>
        </w:rPr>
        <w:t xml:space="preserve"> G. J., </w:t>
      </w:r>
      <w:proofErr w:type="spellStart"/>
      <w:r w:rsidRPr="001920EC">
        <w:rPr>
          <w:sz w:val="28"/>
          <w:szCs w:val="28"/>
          <w:lang w:val="uk-UA"/>
        </w:rPr>
        <w:t>Minkov</w:t>
      </w:r>
      <w:proofErr w:type="spellEnd"/>
      <w:r w:rsidRPr="001920EC">
        <w:rPr>
          <w:sz w:val="28"/>
          <w:szCs w:val="28"/>
          <w:lang w:val="uk-UA"/>
        </w:rPr>
        <w:t xml:space="preserve"> M. </w:t>
      </w:r>
      <w:proofErr w:type="spellStart"/>
      <w:r w:rsidRPr="001920EC">
        <w:rPr>
          <w:sz w:val="28"/>
          <w:szCs w:val="28"/>
          <w:lang w:val="uk-UA"/>
        </w:rPr>
        <w:t>Cultures</w:t>
      </w:r>
      <w:proofErr w:type="spellEnd"/>
      <w:r w:rsidRPr="001920EC">
        <w:rPr>
          <w:sz w:val="28"/>
          <w:szCs w:val="28"/>
          <w:lang w:val="uk-UA"/>
        </w:rPr>
        <w:t xml:space="preserve"> </w:t>
      </w:r>
      <w:proofErr w:type="spellStart"/>
      <w:r w:rsidRPr="001920EC">
        <w:rPr>
          <w:sz w:val="28"/>
          <w:szCs w:val="28"/>
          <w:lang w:val="uk-UA"/>
        </w:rPr>
        <w:t>and</w:t>
      </w:r>
      <w:proofErr w:type="spellEnd"/>
      <w:r w:rsidRPr="001920EC">
        <w:rPr>
          <w:sz w:val="28"/>
          <w:szCs w:val="28"/>
          <w:lang w:val="uk-UA"/>
        </w:rPr>
        <w:t xml:space="preserve"> </w:t>
      </w:r>
      <w:proofErr w:type="spellStart"/>
      <w:r w:rsidRPr="001920EC">
        <w:rPr>
          <w:sz w:val="28"/>
          <w:szCs w:val="28"/>
          <w:lang w:val="uk-UA"/>
        </w:rPr>
        <w:t>Organizations</w:t>
      </w:r>
      <w:proofErr w:type="spellEnd"/>
      <w:r w:rsidRPr="001920EC">
        <w:rPr>
          <w:sz w:val="28"/>
          <w:szCs w:val="28"/>
          <w:lang w:val="uk-UA"/>
        </w:rPr>
        <w:t xml:space="preserve">: </w:t>
      </w:r>
      <w:proofErr w:type="spellStart"/>
      <w:r w:rsidRPr="001920EC">
        <w:rPr>
          <w:sz w:val="28"/>
          <w:szCs w:val="28"/>
          <w:lang w:val="uk-UA"/>
        </w:rPr>
        <w:t>Software</w:t>
      </w:r>
      <w:proofErr w:type="spellEnd"/>
      <w:r w:rsidRPr="001920EC">
        <w:rPr>
          <w:sz w:val="28"/>
          <w:szCs w:val="28"/>
          <w:lang w:val="uk-UA"/>
        </w:rPr>
        <w:t xml:space="preserve"> </w:t>
      </w:r>
      <w:proofErr w:type="spellStart"/>
      <w:r w:rsidRPr="001920EC">
        <w:rPr>
          <w:sz w:val="28"/>
          <w:szCs w:val="28"/>
          <w:lang w:val="uk-UA"/>
        </w:rPr>
        <w:t>of</w:t>
      </w:r>
      <w:proofErr w:type="spellEnd"/>
      <w:r w:rsidRPr="001920EC">
        <w:rPr>
          <w:sz w:val="28"/>
          <w:szCs w:val="28"/>
          <w:lang w:val="uk-UA"/>
        </w:rPr>
        <w:t xml:space="preserve"> </w:t>
      </w:r>
      <w:proofErr w:type="spellStart"/>
      <w:r w:rsidRPr="001920EC">
        <w:rPr>
          <w:sz w:val="28"/>
          <w:szCs w:val="28"/>
          <w:lang w:val="uk-UA"/>
        </w:rPr>
        <w:t>the</w:t>
      </w:r>
      <w:proofErr w:type="spellEnd"/>
      <w:r w:rsidRPr="001920EC">
        <w:rPr>
          <w:sz w:val="28"/>
          <w:szCs w:val="28"/>
          <w:lang w:val="uk-UA"/>
        </w:rPr>
        <w:t xml:space="preserve"> </w:t>
      </w:r>
      <w:proofErr w:type="spellStart"/>
      <w:r w:rsidRPr="001920EC">
        <w:rPr>
          <w:sz w:val="28"/>
          <w:szCs w:val="28"/>
          <w:lang w:val="uk-UA"/>
        </w:rPr>
        <w:t>Mind</w:t>
      </w:r>
      <w:proofErr w:type="spellEnd"/>
      <w:r w:rsidRPr="001920EC">
        <w:rPr>
          <w:sz w:val="28"/>
          <w:szCs w:val="28"/>
          <w:lang w:val="uk-UA"/>
        </w:rPr>
        <w:t xml:space="preserve">  </w:t>
      </w:r>
      <w:proofErr w:type="spellStart"/>
      <w:r w:rsidRPr="001920EC">
        <w:rPr>
          <w:sz w:val="28"/>
          <w:szCs w:val="28"/>
          <w:lang w:val="uk-UA"/>
        </w:rPr>
        <w:t>Third</w:t>
      </w:r>
      <w:proofErr w:type="spellEnd"/>
      <w:r w:rsidRPr="001920EC">
        <w:rPr>
          <w:sz w:val="28"/>
          <w:szCs w:val="28"/>
          <w:lang w:val="uk-UA"/>
        </w:rPr>
        <w:t xml:space="preserve"> </w:t>
      </w:r>
      <w:proofErr w:type="spellStart"/>
      <w:r w:rsidRPr="001920EC">
        <w:rPr>
          <w:sz w:val="28"/>
          <w:szCs w:val="28"/>
          <w:lang w:val="uk-UA"/>
        </w:rPr>
        <w:t>edition</w:t>
      </w:r>
      <w:proofErr w:type="spellEnd"/>
      <w:r w:rsidRPr="001920EC">
        <w:rPr>
          <w:sz w:val="28"/>
          <w:szCs w:val="28"/>
          <w:lang w:val="uk-UA"/>
        </w:rPr>
        <w:t xml:space="preserve">: </w:t>
      </w:r>
      <w:proofErr w:type="spellStart"/>
      <w:r w:rsidRPr="001920EC">
        <w:rPr>
          <w:sz w:val="28"/>
          <w:szCs w:val="28"/>
          <w:lang w:val="uk-UA"/>
        </w:rPr>
        <w:t>McGraw-Hill</w:t>
      </w:r>
      <w:proofErr w:type="spellEnd"/>
      <w:r w:rsidRPr="001920EC">
        <w:rPr>
          <w:sz w:val="28"/>
          <w:szCs w:val="28"/>
          <w:lang w:val="uk-UA"/>
        </w:rPr>
        <w:t xml:space="preserve"> Professional, 2010. 576 с. </w:t>
      </w:r>
    </w:p>
    <w:p w14:paraId="25C77DF7" w14:textId="77777777" w:rsidR="001920EC" w:rsidRPr="001920EC" w:rsidRDefault="001920EC"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1920EC">
        <w:rPr>
          <w:sz w:val="28"/>
          <w:szCs w:val="28"/>
          <w:lang w:val="uk-UA"/>
        </w:rPr>
        <w:t>Keller</w:t>
      </w:r>
      <w:proofErr w:type="spellEnd"/>
      <w:r w:rsidRPr="001920EC">
        <w:rPr>
          <w:sz w:val="28"/>
          <w:szCs w:val="28"/>
          <w:lang w:val="uk-UA"/>
        </w:rPr>
        <w:t xml:space="preserve"> K. L., </w:t>
      </w:r>
      <w:proofErr w:type="spellStart"/>
      <w:r w:rsidRPr="001920EC">
        <w:rPr>
          <w:sz w:val="28"/>
          <w:szCs w:val="28"/>
          <w:lang w:val="uk-UA"/>
        </w:rPr>
        <w:t>Kotler</w:t>
      </w:r>
      <w:proofErr w:type="spellEnd"/>
      <w:r w:rsidRPr="001920EC">
        <w:rPr>
          <w:sz w:val="28"/>
          <w:szCs w:val="28"/>
          <w:lang w:val="uk-UA"/>
        </w:rPr>
        <w:t xml:space="preserve"> P. </w:t>
      </w:r>
      <w:proofErr w:type="spellStart"/>
      <w:r w:rsidRPr="001920EC">
        <w:rPr>
          <w:sz w:val="28"/>
          <w:szCs w:val="28"/>
          <w:lang w:val="uk-UA"/>
        </w:rPr>
        <w:t>Holistic</w:t>
      </w:r>
      <w:proofErr w:type="spellEnd"/>
      <w:r w:rsidRPr="001920EC">
        <w:rPr>
          <w:sz w:val="28"/>
          <w:szCs w:val="28"/>
          <w:lang w:val="uk-UA"/>
        </w:rPr>
        <w:t xml:space="preserve"> </w:t>
      </w:r>
      <w:proofErr w:type="spellStart"/>
      <w:r w:rsidRPr="001920EC">
        <w:rPr>
          <w:sz w:val="28"/>
          <w:szCs w:val="28"/>
          <w:lang w:val="uk-UA"/>
        </w:rPr>
        <w:t>marketing</w:t>
      </w:r>
      <w:proofErr w:type="spellEnd"/>
      <w:r w:rsidRPr="001920EC">
        <w:rPr>
          <w:sz w:val="28"/>
          <w:szCs w:val="28"/>
          <w:lang w:val="uk-UA"/>
        </w:rPr>
        <w:t xml:space="preserve">: a </w:t>
      </w:r>
      <w:proofErr w:type="spellStart"/>
      <w:r w:rsidRPr="001920EC">
        <w:rPr>
          <w:sz w:val="28"/>
          <w:szCs w:val="28"/>
          <w:lang w:val="uk-UA"/>
        </w:rPr>
        <w:t>broad</w:t>
      </w:r>
      <w:proofErr w:type="spellEnd"/>
      <w:r w:rsidRPr="001920EC">
        <w:rPr>
          <w:sz w:val="28"/>
          <w:szCs w:val="28"/>
          <w:lang w:val="uk-UA"/>
        </w:rPr>
        <w:t xml:space="preserve">, </w:t>
      </w:r>
      <w:proofErr w:type="spellStart"/>
      <w:r w:rsidRPr="001920EC">
        <w:rPr>
          <w:sz w:val="28"/>
          <w:szCs w:val="28"/>
          <w:lang w:val="uk-UA"/>
        </w:rPr>
        <w:t>integrated</w:t>
      </w:r>
      <w:proofErr w:type="spellEnd"/>
      <w:r w:rsidRPr="001920EC">
        <w:rPr>
          <w:sz w:val="28"/>
          <w:szCs w:val="28"/>
          <w:lang w:val="uk-UA"/>
        </w:rPr>
        <w:t xml:space="preserve"> </w:t>
      </w:r>
      <w:proofErr w:type="spellStart"/>
      <w:r w:rsidRPr="001920EC">
        <w:rPr>
          <w:sz w:val="28"/>
          <w:szCs w:val="28"/>
          <w:lang w:val="uk-UA"/>
        </w:rPr>
        <w:t>perspective</w:t>
      </w:r>
      <w:proofErr w:type="spellEnd"/>
      <w:r w:rsidRPr="001920EC">
        <w:rPr>
          <w:sz w:val="28"/>
          <w:szCs w:val="28"/>
          <w:lang w:val="uk-UA"/>
        </w:rPr>
        <w:t xml:space="preserve"> </w:t>
      </w:r>
      <w:proofErr w:type="spellStart"/>
      <w:r w:rsidRPr="001920EC">
        <w:rPr>
          <w:sz w:val="28"/>
          <w:szCs w:val="28"/>
          <w:lang w:val="uk-UA"/>
        </w:rPr>
        <w:t>to</w:t>
      </w:r>
      <w:proofErr w:type="spellEnd"/>
      <w:r w:rsidRPr="001920EC">
        <w:rPr>
          <w:sz w:val="28"/>
          <w:szCs w:val="28"/>
          <w:lang w:val="uk-UA"/>
        </w:rPr>
        <w:t xml:space="preserve"> </w:t>
      </w:r>
      <w:proofErr w:type="spellStart"/>
      <w:r w:rsidRPr="001920EC">
        <w:rPr>
          <w:sz w:val="28"/>
          <w:szCs w:val="28"/>
          <w:lang w:val="uk-UA"/>
        </w:rPr>
        <w:t>marketing</w:t>
      </w:r>
      <w:proofErr w:type="spellEnd"/>
      <w:r w:rsidRPr="001920EC">
        <w:rPr>
          <w:sz w:val="28"/>
          <w:szCs w:val="28"/>
          <w:lang w:val="uk-UA"/>
        </w:rPr>
        <w:t xml:space="preserve"> </w:t>
      </w:r>
      <w:proofErr w:type="spellStart"/>
      <w:r w:rsidRPr="001920EC">
        <w:rPr>
          <w:sz w:val="28"/>
          <w:szCs w:val="28"/>
          <w:lang w:val="uk-UA"/>
        </w:rPr>
        <w:t>management</w:t>
      </w:r>
      <w:proofErr w:type="spellEnd"/>
      <w:r w:rsidRPr="001920EC">
        <w:rPr>
          <w:sz w:val="28"/>
          <w:szCs w:val="28"/>
          <w:lang w:val="uk-UA"/>
        </w:rPr>
        <w:t xml:space="preserve">. </w:t>
      </w:r>
      <w:proofErr w:type="spellStart"/>
      <w:r w:rsidRPr="001920EC">
        <w:rPr>
          <w:sz w:val="28"/>
          <w:szCs w:val="28"/>
          <w:lang w:val="uk-UA"/>
        </w:rPr>
        <w:t>Does</w:t>
      </w:r>
      <w:proofErr w:type="spellEnd"/>
      <w:r w:rsidRPr="001920EC">
        <w:rPr>
          <w:sz w:val="28"/>
          <w:szCs w:val="28"/>
          <w:lang w:val="uk-UA"/>
        </w:rPr>
        <w:t xml:space="preserve"> </w:t>
      </w:r>
      <w:proofErr w:type="spellStart"/>
      <w:r w:rsidRPr="001920EC">
        <w:rPr>
          <w:sz w:val="28"/>
          <w:szCs w:val="28"/>
          <w:lang w:val="uk-UA"/>
        </w:rPr>
        <w:t>Marketing</w:t>
      </w:r>
      <w:proofErr w:type="spellEnd"/>
      <w:r w:rsidRPr="001920EC">
        <w:rPr>
          <w:sz w:val="28"/>
          <w:szCs w:val="28"/>
          <w:lang w:val="uk-UA"/>
        </w:rPr>
        <w:t xml:space="preserve"> </w:t>
      </w:r>
      <w:proofErr w:type="spellStart"/>
      <w:r w:rsidRPr="001920EC">
        <w:rPr>
          <w:sz w:val="28"/>
          <w:szCs w:val="28"/>
          <w:lang w:val="uk-UA"/>
        </w:rPr>
        <w:t>Need</w:t>
      </w:r>
      <w:proofErr w:type="spellEnd"/>
      <w:r w:rsidRPr="001920EC">
        <w:rPr>
          <w:sz w:val="28"/>
          <w:szCs w:val="28"/>
          <w:lang w:val="uk-UA"/>
        </w:rPr>
        <w:t xml:space="preserve"> </w:t>
      </w:r>
      <w:proofErr w:type="spellStart"/>
      <w:r w:rsidRPr="001920EC">
        <w:rPr>
          <w:sz w:val="28"/>
          <w:szCs w:val="28"/>
          <w:lang w:val="uk-UA"/>
        </w:rPr>
        <w:t>Reform</w:t>
      </w:r>
      <w:proofErr w:type="spellEnd"/>
      <w:r w:rsidRPr="001920EC">
        <w:rPr>
          <w:sz w:val="28"/>
          <w:szCs w:val="28"/>
          <w:lang w:val="uk-UA"/>
        </w:rPr>
        <w:t xml:space="preserve">?: </w:t>
      </w:r>
      <w:proofErr w:type="spellStart"/>
      <w:r w:rsidRPr="001920EC">
        <w:rPr>
          <w:sz w:val="28"/>
          <w:szCs w:val="28"/>
          <w:lang w:val="uk-UA"/>
        </w:rPr>
        <w:t>Fresh</w:t>
      </w:r>
      <w:proofErr w:type="spellEnd"/>
      <w:r w:rsidRPr="001920EC">
        <w:rPr>
          <w:sz w:val="28"/>
          <w:szCs w:val="28"/>
          <w:lang w:val="uk-UA"/>
        </w:rPr>
        <w:t xml:space="preserve"> </w:t>
      </w:r>
      <w:proofErr w:type="spellStart"/>
      <w:r w:rsidRPr="001920EC">
        <w:rPr>
          <w:sz w:val="28"/>
          <w:szCs w:val="28"/>
          <w:lang w:val="uk-UA"/>
        </w:rPr>
        <w:t>Perspectives</w:t>
      </w:r>
      <w:proofErr w:type="spellEnd"/>
      <w:r w:rsidRPr="001920EC">
        <w:rPr>
          <w:sz w:val="28"/>
          <w:szCs w:val="28"/>
          <w:lang w:val="uk-UA"/>
        </w:rPr>
        <w:t xml:space="preserve"> </w:t>
      </w:r>
      <w:proofErr w:type="spellStart"/>
      <w:r w:rsidRPr="001920EC">
        <w:rPr>
          <w:sz w:val="28"/>
          <w:szCs w:val="28"/>
          <w:lang w:val="uk-UA"/>
        </w:rPr>
        <w:t>on</w:t>
      </w:r>
      <w:proofErr w:type="spellEnd"/>
      <w:r w:rsidRPr="001920EC">
        <w:rPr>
          <w:sz w:val="28"/>
          <w:szCs w:val="28"/>
          <w:lang w:val="uk-UA"/>
        </w:rPr>
        <w:t xml:space="preserve"> </w:t>
      </w:r>
      <w:proofErr w:type="spellStart"/>
      <w:r w:rsidRPr="001920EC">
        <w:rPr>
          <w:sz w:val="28"/>
          <w:szCs w:val="28"/>
          <w:lang w:val="uk-UA"/>
        </w:rPr>
        <w:t>the</w:t>
      </w:r>
      <w:proofErr w:type="spellEnd"/>
      <w:r w:rsidRPr="001920EC">
        <w:rPr>
          <w:sz w:val="28"/>
          <w:szCs w:val="28"/>
          <w:lang w:val="uk-UA"/>
        </w:rPr>
        <w:t xml:space="preserve"> </w:t>
      </w:r>
      <w:proofErr w:type="spellStart"/>
      <w:r w:rsidRPr="001920EC">
        <w:rPr>
          <w:sz w:val="28"/>
          <w:szCs w:val="28"/>
          <w:lang w:val="uk-UA"/>
        </w:rPr>
        <w:t>Future</w:t>
      </w:r>
      <w:proofErr w:type="spellEnd"/>
      <w:r w:rsidRPr="001920EC">
        <w:rPr>
          <w:sz w:val="28"/>
          <w:szCs w:val="28"/>
          <w:lang w:val="uk-UA"/>
        </w:rPr>
        <w:t xml:space="preserve">  / J. N. </w:t>
      </w:r>
      <w:proofErr w:type="spellStart"/>
      <w:r w:rsidRPr="001920EC">
        <w:rPr>
          <w:sz w:val="28"/>
          <w:szCs w:val="28"/>
          <w:lang w:val="uk-UA"/>
        </w:rPr>
        <w:t>Sheth</w:t>
      </w:r>
      <w:proofErr w:type="spellEnd"/>
      <w:r w:rsidRPr="001920EC">
        <w:rPr>
          <w:sz w:val="28"/>
          <w:szCs w:val="28"/>
          <w:lang w:val="uk-UA"/>
        </w:rPr>
        <w:t xml:space="preserve">, R. S. </w:t>
      </w:r>
      <w:proofErr w:type="spellStart"/>
      <w:r w:rsidRPr="001920EC">
        <w:rPr>
          <w:sz w:val="28"/>
          <w:szCs w:val="28"/>
          <w:lang w:val="uk-UA"/>
        </w:rPr>
        <w:t>Sisodia</w:t>
      </w:r>
      <w:proofErr w:type="spellEnd"/>
      <w:r w:rsidRPr="001920EC">
        <w:rPr>
          <w:sz w:val="28"/>
          <w:szCs w:val="28"/>
          <w:lang w:val="uk-UA"/>
        </w:rPr>
        <w:t xml:space="preserve">. </w:t>
      </w:r>
      <w:proofErr w:type="spellStart"/>
      <w:r w:rsidRPr="001920EC">
        <w:rPr>
          <w:sz w:val="28"/>
          <w:szCs w:val="28"/>
          <w:lang w:val="uk-UA"/>
        </w:rPr>
        <w:t>Armonk</w:t>
      </w:r>
      <w:proofErr w:type="spellEnd"/>
      <w:r w:rsidRPr="001920EC">
        <w:rPr>
          <w:sz w:val="28"/>
          <w:szCs w:val="28"/>
          <w:lang w:val="uk-UA"/>
        </w:rPr>
        <w:t xml:space="preserve">, NY, </w:t>
      </w:r>
      <w:proofErr w:type="spellStart"/>
      <w:r w:rsidRPr="001920EC">
        <w:rPr>
          <w:sz w:val="28"/>
          <w:szCs w:val="28"/>
          <w:lang w:val="uk-UA"/>
        </w:rPr>
        <w:t>London</w:t>
      </w:r>
      <w:proofErr w:type="spellEnd"/>
      <w:r w:rsidRPr="001920EC">
        <w:rPr>
          <w:sz w:val="28"/>
          <w:szCs w:val="28"/>
          <w:lang w:val="uk-UA"/>
        </w:rPr>
        <w:t xml:space="preserve">: </w:t>
      </w:r>
      <w:proofErr w:type="spellStart"/>
      <w:r w:rsidRPr="001920EC">
        <w:rPr>
          <w:sz w:val="28"/>
          <w:szCs w:val="28"/>
          <w:lang w:val="uk-UA"/>
        </w:rPr>
        <w:t>Routledge</w:t>
      </w:r>
      <w:proofErr w:type="spellEnd"/>
      <w:r w:rsidRPr="001920EC">
        <w:rPr>
          <w:sz w:val="28"/>
          <w:szCs w:val="28"/>
          <w:lang w:val="uk-UA"/>
        </w:rPr>
        <w:t>, 2015. C. 300-306.</w:t>
      </w:r>
    </w:p>
    <w:p w14:paraId="6B4BE14F" w14:textId="77777777" w:rsidR="003A6570" w:rsidRPr="003A6570" w:rsidRDefault="003A6570"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3A6570">
        <w:rPr>
          <w:sz w:val="28"/>
          <w:szCs w:val="28"/>
          <w:lang w:val="uk-UA"/>
        </w:rPr>
        <w:t>Chaikovska</w:t>
      </w:r>
      <w:proofErr w:type="spellEnd"/>
      <w:r w:rsidRPr="003A6570">
        <w:rPr>
          <w:sz w:val="28"/>
          <w:szCs w:val="28"/>
          <w:lang w:val="uk-UA"/>
        </w:rPr>
        <w:t xml:space="preserve">, M., </w:t>
      </w:r>
      <w:proofErr w:type="spellStart"/>
      <w:r w:rsidRPr="003A6570">
        <w:rPr>
          <w:sz w:val="28"/>
          <w:szCs w:val="28"/>
          <w:lang w:val="uk-UA"/>
        </w:rPr>
        <w:t>Shkeda</w:t>
      </w:r>
      <w:proofErr w:type="spellEnd"/>
      <w:r w:rsidRPr="003A6570">
        <w:rPr>
          <w:sz w:val="28"/>
          <w:szCs w:val="28"/>
          <w:lang w:val="uk-UA"/>
        </w:rPr>
        <w:t xml:space="preserve">, O. </w:t>
      </w:r>
      <w:proofErr w:type="spellStart"/>
      <w:r w:rsidRPr="003A6570">
        <w:rPr>
          <w:sz w:val="28"/>
          <w:szCs w:val="28"/>
          <w:lang w:val="uk-UA"/>
        </w:rPr>
        <w:t>The</w:t>
      </w:r>
      <w:proofErr w:type="spellEnd"/>
      <w:r w:rsidRPr="003A6570">
        <w:rPr>
          <w:sz w:val="28"/>
          <w:szCs w:val="28"/>
          <w:lang w:val="uk-UA"/>
        </w:rPr>
        <w:t xml:space="preserve"> </w:t>
      </w:r>
      <w:proofErr w:type="spellStart"/>
      <w:r w:rsidRPr="003A6570">
        <w:rPr>
          <w:sz w:val="28"/>
          <w:szCs w:val="28"/>
          <w:lang w:val="uk-UA"/>
        </w:rPr>
        <w:t>role</w:t>
      </w:r>
      <w:proofErr w:type="spellEnd"/>
      <w:r w:rsidRPr="003A6570">
        <w:rPr>
          <w:sz w:val="28"/>
          <w:szCs w:val="28"/>
          <w:lang w:val="uk-UA"/>
        </w:rPr>
        <w:t xml:space="preserve"> </w:t>
      </w:r>
      <w:proofErr w:type="spellStart"/>
      <w:r w:rsidRPr="003A6570">
        <w:rPr>
          <w:sz w:val="28"/>
          <w:szCs w:val="28"/>
          <w:lang w:val="uk-UA"/>
        </w:rPr>
        <w:t>of</w:t>
      </w:r>
      <w:proofErr w:type="spellEnd"/>
      <w:r w:rsidRPr="003A6570">
        <w:rPr>
          <w:sz w:val="28"/>
          <w:szCs w:val="28"/>
          <w:lang w:val="uk-UA"/>
        </w:rPr>
        <w:t xml:space="preserve"> </w:t>
      </w:r>
      <w:proofErr w:type="spellStart"/>
      <w:r w:rsidRPr="003A6570">
        <w:rPr>
          <w:sz w:val="28"/>
          <w:szCs w:val="28"/>
          <w:lang w:val="uk-UA"/>
        </w:rPr>
        <w:t>the</w:t>
      </w:r>
      <w:proofErr w:type="spellEnd"/>
      <w:r w:rsidRPr="003A6570">
        <w:rPr>
          <w:sz w:val="28"/>
          <w:szCs w:val="28"/>
          <w:lang w:val="uk-UA"/>
        </w:rPr>
        <w:t xml:space="preserve"> </w:t>
      </w:r>
      <w:proofErr w:type="spellStart"/>
      <w:r w:rsidRPr="003A6570">
        <w:rPr>
          <w:sz w:val="28"/>
          <w:szCs w:val="28"/>
          <w:lang w:val="uk-UA"/>
        </w:rPr>
        <w:t>pop-cultural</w:t>
      </w:r>
      <w:proofErr w:type="spellEnd"/>
      <w:r w:rsidRPr="003A6570">
        <w:rPr>
          <w:sz w:val="28"/>
          <w:szCs w:val="28"/>
          <w:lang w:val="uk-UA"/>
        </w:rPr>
        <w:t xml:space="preserve"> </w:t>
      </w:r>
      <w:proofErr w:type="spellStart"/>
      <w:r w:rsidRPr="003A6570">
        <w:rPr>
          <w:sz w:val="28"/>
          <w:szCs w:val="28"/>
          <w:lang w:val="uk-UA"/>
        </w:rPr>
        <w:t>phenomenon</w:t>
      </w:r>
      <w:proofErr w:type="spellEnd"/>
      <w:r w:rsidRPr="003A6570">
        <w:rPr>
          <w:sz w:val="28"/>
          <w:szCs w:val="28"/>
          <w:lang w:val="uk-UA"/>
        </w:rPr>
        <w:t xml:space="preserve"> </w:t>
      </w:r>
      <w:proofErr w:type="spellStart"/>
      <w:r w:rsidRPr="003A6570">
        <w:rPr>
          <w:sz w:val="28"/>
          <w:szCs w:val="28"/>
          <w:lang w:val="uk-UA"/>
        </w:rPr>
        <w:t>in</w:t>
      </w:r>
      <w:proofErr w:type="spellEnd"/>
      <w:r w:rsidRPr="003A6570">
        <w:rPr>
          <w:sz w:val="28"/>
          <w:szCs w:val="28"/>
          <w:lang w:val="uk-UA"/>
        </w:rPr>
        <w:t xml:space="preserve"> </w:t>
      </w:r>
      <w:proofErr w:type="spellStart"/>
      <w:r w:rsidRPr="003A6570">
        <w:rPr>
          <w:sz w:val="28"/>
          <w:szCs w:val="28"/>
          <w:lang w:val="uk-UA"/>
        </w:rPr>
        <w:t>the</w:t>
      </w:r>
      <w:proofErr w:type="spellEnd"/>
      <w:r w:rsidRPr="003A6570">
        <w:rPr>
          <w:sz w:val="28"/>
          <w:szCs w:val="28"/>
          <w:lang w:val="uk-UA"/>
        </w:rPr>
        <w:t xml:space="preserve"> </w:t>
      </w:r>
      <w:proofErr w:type="spellStart"/>
      <w:r w:rsidRPr="003A6570">
        <w:rPr>
          <w:sz w:val="28"/>
          <w:szCs w:val="28"/>
          <w:lang w:val="uk-UA"/>
        </w:rPr>
        <w:t>management</w:t>
      </w:r>
      <w:proofErr w:type="spellEnd"/>
      <w:r w:rsidRPr="003A6570">
        <w:rPr>
          <w:sz w:val="28"/>
          <w:szCs w:val="28"/>
          <w:lang w:val="uk-UA"/>
        </w:rPr>
        <w:t xml:space="preserve"> </w:t>
      </w:r>
      <w:proofErr w:type="spellStart"/>
      <w:r w:rsidRPr="003A6570">
        <w:rPr>
          <w:sz w:val="28"/>
          <w:szCs w:val="28"/>
          <w:lang w:val="uk-UA"/>
        </w:rPr>
        <w:t>of</w:t>
      </w:r>
      <w:proofErr w:type="spellEnd"/>
      <w:r w:rsidRPr="003A6570">
        <w:rPr>
          <w:sz w:val="28"/>
          <w:szCs w:val="28"/>
          <w:lang w:val="uk-UA"/>
        </w:rPr>
        <w:t xml:space="preserve"> </w:t>
      </w:r>
      <w:proofErr w:type="spellStart"/>
      <w:r w:rsidRPr="003A6570">
        <w:rPr>
          <w:sz w:val="28"/>
          <w:szCs w:val="28"/>
          <w:lang w:val="uk-UA"/>
        </w:rPr>
        <w:t>the</w:t>
      </w:r>
      <w:proofErr w:type="spellEnd"/>
      <w:r w:rsidRPr="003A6570">
        <w:rPr>
          <w:sz w:val="28"/>
          <w:szCs w:val="28"/>
          <w:lang w:val="uk-UA"/>
        </w:rPr>
        <w:t xml:space="preserve"> </w:t>
      </w:r>
      <w:proofErr w:type="spellStart"/>
      <w:r w:rsidRPr="003A6570">
        <w:rPr>
          <w:sz w:val="28"/>
          <w:szCs w:val="28"/>
          <w:lang w:val="uk-UA"/>
        </w:rPr>
        <w:t>reflexive</w:t>
      </w:r>
      <w:proofErr w:type="spellEnd"/>
      <w:r w:rsidRPr="003A6570">
        <w:rPr>
          <w:sz w:val="28"/>
          <w:szCs w:val="28"/>
          <w:lang w:val="uk-UA"/>
        </w:rPr>
        <w:t xml:space="preserve"> </w:t>
      </w:r>
      <w:proofErr w:type="spellStart"/>
      <w:r w:rsidRPr="003A6570">
        <w:rPr>
          <w:sz w:val="28"/>
          <w:szCs w:val="28"/>
          <w:lang w:val="uk-UA"/>
        </w:rPr>
        <w:t>tools</w:t>
      </w:r>
      <w:proofErr w:type="spellEnd"/>
      <w:r w:rsidRPr="003A6570">
        <w:rPr>
          <w:sz w:val="28"/>
          <w:szCs w:val="28"/>
          <w:lang w:val="uk-UA"/>
        </w:rPr>
        <w:t xml:space="preserve"> </w:t>
      </w:r>
      <w:proofErr w:type="spellStart"/>
      <w:r w:rsidRPr="003A6570">
        <w:rPr>
          <w:sz w:val="28"/>
          <w:szCs w:val="28"/>
          <w:lang w:val="uk-UA"/>
        </w:rPr>
        <w:t>of</w:t>
      </w:r>
      <w:proofErr w:type="spellEnd"/>
      <w:r w:rsidRPr="003A6570">
        <w:rPr>
          <w:sz w:val="28"/>
          <w:szCs w:val="28"/>
          <w:lang w:val="uk-UA"/>
        </w:rPr>
        <w:t xml:space="preserve"> </w:t>
      </w:r>
      <w:proofErr w:type="spellStart"/>
      <w:r w:rsidRPr="003A6570">
        <w:rPr>
          <w:sz w:val="28"/>
          <w:szCs w:val="28"/>
          <w:lang w:val="uk-UA"/>
        </w:rPr>
        <w:t>modern</w:t>
      </w:r>
      <w:proofErr w:type="spellEnd"/>
      <w:r w:rsidRPr="003A6570">
        <w:rPr>
          <w:sz w:val="28"/>
          <w:szCs w:val="28"/>
          <w:lang w:val="uk-UA"/>
        </w:rPr>
        <w:t xml:space="preserve"> </w:t>
      </w:r>
      <w:proofErr w:type="spellStart"/>
      <w:r w:rsidRPr="003A6570">
        <w:rPr>
          <w:sz w:val="28"/>
          <w:szCs w:val="28"/>
          <w:lang w:val="uk-UA"/>
        </w:rPr>
        <w:t>influencer</w:t>
      </w:r>
      <w:proofErr w:type="spellEnd"/>
      <w:r w:rsidRPr="003A6570">
        <w:rPr>
          <w:sz w:val="28"/>
          <w:szCs w:val="28"/>
          <w:lang w:val="uk-UA"/>
        </w:rPr>
        <w:t xml:space="preserve"> </w:t>
      </w:r>
      <w:proofErr w:type="spellStart"/>
      <w:r w:rsidRPr="003A6570">
        <w:rPr>
          <w:sz w:val="28"/>
          <w:szCs w:val="28"/>
          <w:lang w:val="uk-UA"/>
        </w:rPr>
        <w:t>marketing</w:t>
      </w:r>
      <w:proofErr w:type="spellEnd"/>
      <w:r w:rsidRPr="003A6570">
        <w:rPr>
          <w:sz w:val="28"/>
          <w:szCs w:val="28"/>
          <w:lang w:val="uk-UA"/>
        </w:rPr>
        <w:t xml:space="preserve"> </w:t>
      </w:r>
      <w:proofErr w:type="spellStart"/>
      <w:r w:rsidRPr="003A6570">
        <w:rPr>
          <w:sz w:val="28"/>
          <w:szCs w:val="28"/>
          <w:lang w:val="uk-UA"/>
        </w:rPr>
        <w:t>strategies</w:t>
      </w:r>
      <w:proofErr w:type="spellEnd"/>
      <w:r w:rsidRPr="003A6570">
        <w:rPr>
          <w:sz w:val="28"/>
          <w:szCs w:val="28"/>
          <w:lang w:val="uk-UA"/>
        </w:rPr>
        <w:t xml:space="preserve"> </w:t>
      </w:r>
      <w:proofErr w:type="spellStart"/>
      <w:r w:rsidRPr="003A6570">
        <w:rPr>
          <w:sz w:val="28"/>
          <w:szCs w:val="28"/>
          <w:lang w:val="uk-UA"/>
        </w:rPr>
        <w:t>in</w:t>
      </w:r>
      <w:proofErr w:type="spellEnd"/>
      <w:r w:rsidRPr="003A6570">
        <w:rPr>
          <w:sz w:val="28"/>
          <w:szCs w:val="28"/>
          <w:lang w:val="uk-UA"/>
        </w:rPr>
        <w:t xml:space="preserve"> </w:t>
      </w:r>
      <w:proofErr w:type="spellStart"/>
      <w:r w:rsidRPr="003A6570">
        <w:rPr>
          <w:sz w:val="28"/>
          <w:szCs w:val="28"/>
          <w:lang w:val="uk-UA"/>
        </w:rPr>
        <w:t>the</w:t>
      </w:r>
      <w:proofErr w:type="spellEnd"/>
      <w:r w:rsidRPr="003A6570">
        <w:rPr>
          <w:sz w:val="28"/>
          <w:szCs w:val="28"/>
          <w:lang w:val="uk-UA"/>
        </w:rPr>
        <w:t xml:space="preserve"> </w:t>
      </w:r>
      <w:proofErr w:type="spellStart"/>
      <w:r w:rsidRPr="003A6570">
        <w:rPr>
          <w:sz w:val="28"/>
          <w:szCs w:val="28"/>
          <w:lang w:val="uk-UA"/>
        </w:rPr>
        <w:t>context</w:t>
      </w:r>
      <w:proofErr w:type="spellEnd"/>
      <w:r w:rsidRPr="003A6570">
        <w:rPr>
          <w:sz w:val="28"/>
          <w:szCs w:val="28"/>
          <w:lang w:val="uk-UA"/>
        </w:rPr>
        <w:t xml:space="preserve"> </w:t>
      </w:r>
      <w:proofErr w:type="spellStart"/>
      <w:r w:rsidRPr="003A6570">
        <w:rPr>
          <w:sz w:val="28"/>
          <w:szCs w:val="28"/>
          <w:lang w:val="uk-UA"/>
        </w:rPr>
        <w:t>of</w:t>
      </w:r>
      <w:proofErr w:type="spellEnd"/>
      <w:r w:rsidRPr="003A6570">
        <w:rPr>
          <w:sz w:val="28"/>
          <w:szCs w:val="28"/>
          <w:lang w:val="uk-UA"/>
        </w:rPr>
        <w:t xml:space="preserve"> </w:t>
      </w:r>
      <w:proofErr w:type="spellStart"/>
      <w:r w:rsidRPr="003A6570">
        <w:rPr>
          <w:sz w:val="28"/>
          <w:szCs w:val="28"/>
          <w:lang w:val="uk-UA"/>
        </w:rPr>
        <w:t>digitalization</w:t>
      </w:r>
      <w:proofErr w:type="spellEnd"/>
      <w:r w:rsidRPr="003A6570">
        <w:rPr>
          <w:sz w:val="28"/>
          <w:szCs w:val="28"/>
          <w:lang w:val="uk-UA"/>
        </w:rPr>
        <w:t xml:space="preserve">, </w:t>
      </w:r>
      <w:proofErr w:type="spellStart"/>
      <w:r w:rsidRPr="003A6570">
        <w:rPr>
          <w:sz w:val="28"/>
          <w:szCs w:val="28"/>
          <w:lang w:val="uk-UA"/>
        </w:rPr>
        <w:t>in</w:t>
      </w:r>
      <w:proofErr w:type="spellEnd"/>
      <w:r w:rsidRPr="003A6570">
        <w:rPr>
          <w:sz w:val="28"/>
          <w:szCs w:val="28"/>
          <w:lang w:val="uk-UA"/>
        </w:rPr>
        <w:t xml:space="preserve"> </w:t>
      </w:r>
      <w:proofErr w:type="spellStart"/>
      <w:r w:rsidRPr="003A6570">
        <w:rPr>
          <w:sz w:val="28"/>
          <w:szCs w:val="28"/>
          <w:lang w:val="uk-UA"/>
        </w:rPr>
        <w:t>Levitskaia</w:t>
      </w:r>
      <w:proofErr w:type="spellEnd"/>
      <w:r w:rsidRPr="003A6570">
        <w:rPr>
          <w:sz w:val="28"/>
          <w:szCs w:val="28"/>
          <w:lang w:val="uk-UA"/>
        </w:rPr>
        <w:t>, A (</w:t>
      </w:r>
      <w:proofErr w:type="spellStart"/>
      <w:r w:rsidRPr="003A6570">
        <w:rPr>
          <w:sz w:val="28"/>
          <w:szCs w:val="28"/>
          <w:lang w:val="uk-UA"/>
        </w:rPr>
        <w:t>ed</w:t>
      </w:r>
      <w:proofErr w:type="spellEnd"/>
      <w:r w:rsidRPr="003A6570">
        <w:rPr>
          <w:sz w:val="28"/>
          <w:szCs w:val="28"/>
          <w:lang w:val="uk-UA"/>
        </w:rPr>
        <w:t xml:space="preserve">.) </w:t>
      </w:r>
      <w:proofErr w:type="spellStart"/>
      <w:r w:rsidRPr="003A6570">
        <w:rPr>
          <w:sz w:val="28"/>
          <w:szCs w:val="28"/>
          <w:lang w:val="uk-UA"/>
        </w:rPr>
        <w:t>Innovation</w:t>
      </w:r>
      <w:proofErr w:type="spellEnd"/>
      <w:r w:rsidRPr="003A6570">
        <w:rPr>
          <w:sz w:val="28"/>
          <w:szCs w:val="28"/>
          <w:lang w:val="uk-UA"/>
        </w:rPr>
        <w:t xml:space="preserve"> </w:t>
      </w:r>
      <w:proofErr w:type="spellStart"/>
      <w:r w:rsidRPr="003A6570">
        <w:rPr>
          <w:sz w:val="28"/>
          <w:szCs w:val="28"/>
          <w:lang w:val="uk-UA"/>
        </w:rPr>
        <w:t>economic</w:t>
      </w:r>
      <w:proofErr w:type="spellEnd"/>
      <w:r w:rsidRPr="003A6570">
        <w:rPr>
          <w:sz w:val="28"/>
          <w:szCs w:val="28"/>
          <w:lang w:val="uk-UA"/>
        </w:rPr>
        <w:t xml:space="preserve"> </w:t>
      </w:r>
      <w:proofErr w:type="spellStart"/>
      <w:r w:rsidRPr="003A6570">
        <w:rPr>
          <w:sz w:val="28"/>
          <w:szCs w:val="28"/>
          <w:lang w:val="uk-UA"/>
        </w:rPr>
        <w:t>development</w:t>
      </w:r>
      <w:proofErr w:type="spellEnd"/>
      <w:r w:rsidRPr="003A6570">
        <w:rPr>
          <w:sz w:val="28"/>
          <w:szCs w:val="28"/>
          <w:lang w:val="uk-UA"/>
        </w:rPr>
        <w:t xml:space="preserve">: </w:t>
      </w:r>
      <w:proofErr w:type="spellStart"/>
      <w:r w:rsidRPr="003A6570">
        <w:rPr>
          <w:sz w:val="28"/>
          <w:szCs w:val="28"/>
          <w:lang w:val="uk-UA"/>
        </w:rPr>
        <w:t>institutional</w:t>
      </w:r>
      <w:proofErr w:type="spellEnd"/>
      <w:r w:rsidRPr="003A6570">
        <w:rPr>
          <w:sz w:val="28"/>
          <w:szCs w:val="28"/>
          <w:lang w:val="uk-UA"/>
        </w:rPr>
        <w:t xml:space="preserve"> </w:t>
      </w:r>
      <w:proofErr w:type="spellStart"/>
      <w:r w:rsidRPr="003A6570">
        <w:rPr>
          <w:sz w:val="28"/>
          <w:szCs w:val="28"/>
          <w:lang w:val="uk-UA"/>
        </w:rPr>
        <w:t>and</w:t>
      </w:r>
      <w:proofErr w:type="spellEnd"/>
      <w:r w:rsidRPr="003A6570">
        <w:rPr>
          <w:sz w:val="28"/>
          <w:szCs w:val="28"/>
          <w:lang w:val="uk-UA"/>
        </w:rPr>
        <w:t xml:space="preserve"> </w:t>
      </w:r>
      <w:proofErr w:type="spellStart"/>
      <w:r w:rsidRPr="003A6570">
        <w:rPr>
          <w:sz w:val="28"/>
          <w:szCs w:val="28"/>
          <w:lang w:val="uk-UA"/>
        </w:rPr>
        <w:t>organizational</w:t>
      </w:r>
      <w:proofErr w:type="spellEnd"/>
      <w:r w:rsidRPr="003A6570">
        <w:rPr>
          <w:sz w:val="28"/>
          <w:szCs w:val="28"/>
          <w:lang w:val="uk-UA"/>
        </w:rPr>
        <w:t xml:space="preserve"> </w:t>
      </w:r>
      <w:proofErr w:type="spellStart"/>
      <w:r w:rsidRPr="003A6570">
        <w:rPr>
          <w:sz w:val="28"/>
          <w:szCs w:val="28"/>
          <w:lang w:val="uk-UA"/>
        </w:rPr>
        <w:t>dimension</w:t>
      </w:r>
      <w:proofErr w:type="spellEnd"/>
      <w:r w:rsidRPr="003A6570">
        <w:rPr>
          <w:sz w:val="28"/>
          <w:szCs w:val="28"/>
          <w:lang w:val="uk-UA"/>
        </w:rPr>
        <w:t xml:space="preserve">. 2021. </w:t>
      </w:r>
      <w:proofErr w:type="spellStart"/>
      <w:r w:rsidRPr="003A6570">
        <w:rPr>
          <w:sz w:val="28"/>
          <w:szCs w:val="28"/>
          <w:lang w:val="uk-UA"/>
        </w:rPr>
        <w:t>Comrat</w:t>
      </w:r>
      <w:proofErr w:type="spellEnd"/>
      <w:r w:rsidRPr="003A6570">
        <w:rPr>
          <w:sz w:val="28"/>
          <w:szCs w:val="28"/>
          <w:lang w:val="uk-UA"/>
        </w:rPr>
        <w:t xml:space="preserve">: A&amp;V </w:t>
      </w:r>
      <w:proofErr w:type="spellStart"/>
      <w:r w:rsidRPr="003A6570">
        <w:rPr>
          <w:sz w:val="28"/>
          <w:szCs w:val="28"/>
          <w:lang w:val="uk-UA"/>
        </w:rPr>
        <w:t>Poligraf</w:t>
      </w:r>
      <w:proofErr w:type="spellEnd"/>
      <w:r w:rsidRPr="003A6570">
        <w:rPr>
          <w:sz w:val="28"/>
          <w:szCs w:val="28"/>
          <w:lang w:val="uk-UA"/>
        </w:rPr>
        <w:t xml:space="preserve">, </w:t>
      </w:r>
      <w:proofErr w:type="spellStart"/>
      <w:r w:rsidRPr="003A6570">
        <w:rPr>
          <w:sz w:val="28"/>
          <w:szCs w:val="28"/>
          <w:lang w:val="uk-UA"/>
        </w:rPr>
        <w:t>pp</w:t>
      </w:r>
      <w:proofErr w:type="spellEnd"/>
      <w:r w:rsidRPr="003A6570">
        <w:rPr>
          <w:sz w:val="28"/>
          <w:szCs w:val="28"/>
          <w:lang w:val="uk-UA"/>
        </w:rPr>
        <w:t xml:space="preserve">. 156-176. </w:t>
      </w:r>
    </w:p>
    <w:p w14:paraId="590F8CDB" w14:textId="002CAA22" w:rsidR="003A6570" w:rsidRDefault="003A6570" w:rsidP="009B056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3A6570">
        <w:rPr>
          <w:sz w:val="28"/>
          <w:szCs w:val="28"/>
          <w:lang w:val="uk-UA"/>
        </w:rPr>
        <w:t>Chaikovska</w:t>
      </w:r>
      <w:proofErr w:type="spellEnd"/>
      <w:r w:rsidRPr="003A6570">
        <w:rPr>
          <w:sz w:val="28"/>
          <w:szCs w:val="28"/>
          <w:lang w:val="uk-UA"/>
        </w:rPr>
        <w:t xml:space="preserve"> M.,  </w:t>
      </w:r>
      <w:proofErr w:type="spellStart"/>
      <w:r w:rsidRPr="003A6570">
        <w:rPr>
          <w:sz w:val="28"/>
          <w:szCs w:val="28"/>
          <w:lang w:val="uk-UA"/>
        </w:rPr>
        <w:t>Shkeda</w:t>
      </w:r>
      <w:proofErr w:type="spellEnd"/>
      <w:r w:rsidRPr="003A6570">
        <w:rPr>
          <w:sz w:val="28"/>
          <w:szCs w:val="28"/>
          <w:lang w:val="uk-UA"/>
        </w:rPr>
        <w:t xml:space="preserve"> O. </w:t>
      </w:r>
      <w:proofErr w:type="spellStart"/>
      <w:r w:rsidRPr="003A6570">
        <w:rPr>
          <w:sz w:val="28"/>
          <w:szCs w:val="28"/>
          <w:lang w:val="uk-UA"/>
        </w:rPr>
        <w:t>Reengineering</w:t>
      </w:r>
      <w:proofErr w:type="spellEnd"/>
      <w:r w:rsidRPr="003A6570">
        <w:rPr>
          <w:sz w:val="28"/>
          <w:szCs w:val="28"/>
          <w:lang w:val="uk-UA"/>
        </w:rPr>
        <w:t xml:space="preserve"> </w:t>
      </w:r>
      <w:proofErr w:type="spellStart"/>
      <w:r w:rsidRPr="003A6570">
        <w:rPr>
          <w:sz w:val="28"/>
          <w:szCs w:val="28"/>
          <w:lang w:val="uk-UA"/>
        </w:rPr>
        <w:t>brand-communication</w:t>
      </w:r>
      <w:proofErr w:type="spellEnd"/>
      <w:r w:rsidRPr="003A6570">
        <w:rPr>
          <w:sz w:val="28"/>
          <w:szCs w:val="28"/>
          <w:lang w:val="uk-UA"/>
        </w:rPr>
        <w:t xml:space="preserve"> </w:t>
      </w:r>
      <w:proofErr w:type="spellStart"/>
      <w:r w:rsidRPr="003A6570">
        <w:rPr>
          <w:sz w:val="28"/>
          <w:szCs w:val="28"/>
          <w:lang w:val="uk-UA"/>
        </w:rPr>
        <w:t>with</w:t>
      </w:r>
      <w:proofErr w:type="spellEnd"/>
      <w:r w:rsidRPr="003A6570">
        <w:rPr>
          <w:sz w:val="28"/>
          <w:szCs w:val="28"/>
          <w:lang w:val="uk-UA"/>
        </w:rPr>
        <w:t xml:space="preserve"> </w:t>
      </w:r>
      <w:proofErr w:type="spellStart"/>
      <w:r w:rsidRPr="003A6570">
        <w:rPr>
          <w:sz w:val="28"/>
          <w:szCs w:val="28"/>
          <w:lang w:val="uk-UA"/>
        </w:rPr>
        <w:t>the</w:t>
      </w:r>
      <w:proofErr w:type="spellEnd"/>
      <w:r w:rsidRPr="003A6570">
        <w:rPr>
          <w:sz w:val="28"/>
          <w:szCs w:val="28"/>
          <w:lang w:val="uk-UA"/>
        </w:rPr>
        <w:t xml:space="preserve"> </w:t>
      </w:r>
      <w:proofErr w:type="spellStart"/>
      <w:r w:rsidRPr="003A6570">
        <w:rPr>
          <w:sz w:val="28"/>
          <w:szCs w:val="28"/>
          <w:lang w:val="uk-UA"/>
        </w:rPr>
        <w:t>consumer</w:t>
      </w:r>
      <w:proofErr w:type="spellEnd"/>
      <w:r w:rsidRPr="003A6570">
        <w:rPr>
          <w:sz w:val="28"/>
          <w:szCs w:val="28"/>
          <w:lang w:val="uk-UA"/>
        </w:rPr>
        <w:t xml:space="preserve"> </w:t>
      </w:r>
      <w:proofErr w:type="spellStart"/>
      <w:r w:rsidRPr="003A6570">
        <w:rPr>
          <w:sz w:val="28"/>
          <w:szCs w:val="28"/>
          <w:lang w:val="uk-UA"/>
        </w:rPr>
        <w:t>by</w:t>
      </w:r>
      <w:proofErr w:type="spellEnd"/>
      <w:r w:rsidRPr="003A6570">
        <w:rPr>
          <w:sz w:val="28"/>
          <w:szCs w:val="28"/>
          <w:lang w:val="uk-UA"/>
        </w:rPr>
        <w:t xml:space="preserve"> </w:t>
      </w:r>
      <w:proofErr w:type="spellStart"/>
      <w:r w:rsidRPr="003A6570">
        <w:rPr>
          <w:sz w:val="28"/>
          <w:szCs w:val="28"/>
          <w:lang w:val="uk-UA"/>
        </w:rPr>
        <w:t>integrating</w:t>
      </w:r>
      <w:proofErr w:type="spellEnd"/>
      <w:r w:rsidRPr="003A6570">
        <w:rPr>
          <w:sz w:val="28"/>
          <w:szCs w:val="28"/>
          <w:lang w:val="uk-UA"/>
        </w:rPr>
        <w:t xml:space="preserve"> </w:t>
      </w:r>
      <w:proofErr w:type="spellStart"/>
      <w:r w:rsidRPr="003A6570">
        <w:rPr>
          <w:sz w:val="28"/>
          <w:szCs w:val="28"/>
          <w:lang w:val="uk-UA"/>
        </w:rPr>
        <w:t>pop-cultural</w:t>
      </w:r>
      <w:proofErr w:type="spellEnd"/>
      <w:r w:rsidRPr="003A6570">
        <w:rPr>
          <w:sz w:val="28"/>
          <w:szCs w:val="28"/>
          <w:lang w:val="uk-UA"/>
        </w:rPr>
        <w:t xml:space="preserve"> </w:t>
      </w:r>
      <w:proofErr w:type="spellStart"/>
      <w:r w:rsidRPr="003A6570">
        <w:rPr>
          <w:sz w:val="28"/>
          <w:szCs w:val="28"/>
          <w:lang w:val="uk-UA"/>
        </w:rPr>
        <w:t>influencer</w:t>
      </w:r>
      <w:proofErr w:type="spellEnd"/>
      <w:r w:rsidRPr="003A6570">
        <w:rPr>
          <w:sz w:val="28"/>
          <w:szCs w:val="28"/>
          <w:lang w:val="uk-UA"/>
        </w:rPr>
        <w:t xml:space="preserve"> </w:t>
      </w:r>
      <w:proofErr w:type="spellStart"/>
      <w:r w:rsidRPr="003A6570">
        <w:rPr>
          <w:sz w:val="28"/>
          <w:szCs w:val="28"/>
          <w:lang w:val="uk-UA"/>
        </w:rPr>
        <w:t>marketing</w:t>
      </w:r>
      <w:proofErr w:type="spellEnd"/>
      <w:r w:rsidRPr="003A6570">
        <w:rPr>
          <w:sz w:val="28"/>
          <w:szCs w:val="28"/>
          <w:lang w:val="uk-UA"/>
        </w:rPr>
        <w:t xml:space="preserve"> </w:t>
      </w:r>
      <w:proofErr w:type="spellStart"/>
      <w:r w:rsidRPr="003A6570">
        <w:rPr>
          <w:sz w:val="28"/>
          <w:szCs w:val="28"/>
          <w:lang w:val="uk-UA"/>
        </w:rPr>
        <w:t>tools</w:t>
      </w:r>
      <w:proofErr w:type="spellEnd"/>
      <w:r w:rsidRPr="003A6570">
        <w:rPr>
          <w:sz w:val="28"/>
          <w:szCs w:val="28"/>
          <w:lang w:val="uk-UA"/>
        </w:rPr>
        <w:t xml:space="preserve"> </w:t>
      </w:r>
      <w:proofErr w:type="spellStart"/>
      <w:r w:rsidRPr="003A6570">
        <w:rPr>
          <w:sz w:val="28"/>
          <w:szCs w:val="28"/>
          <w:lang w:val="uk-UA"/>
        </w:rPr>
        <w:t>into</w:t>
      </w:r>
      <w:proofErr w:type="spellEnd"/>
      <w:r w:rsidRPr="003A6570">
        <w:rPr>
          <w:sz w:val="28"/>
          <w:szCs w:val="28"/>
          <w:lang w:val="uk-UA"/>
        </w:rPr>
        <w:t xml:space="preserve"> </w:t>
      </w:r>
      <w:proofErr w:type="spellStart"/>
      <w:r w:rsidRPr="003A6570">
        <w:rPr>
          <w:sz w:val="28"/>
          <w:szCs w:val="28"/>
          <w:lang w:val="uk-UA"/>
        </w:rPr>
        <w:t>traditional</w:t>
      </w:r>
      <w:proofErr w:type="spellEnd"/>
      <w:r w:rsidRPr="003A6570">
        <w:rPr>
          <w:sz w:val="28"/>
          <w:szCs w:val="28"/>
          <w:lang w:val="uk-UA"/>
        </w:rPr>
        <w:t xml:space="preserve"> </w:t>
      </w:r>
      <w:proofErr w:type="spellStart"/>
      <w:r w:rsidRPr="003A6570">
        <w:rPr>
          <w:sz w:val="28"/>
          <w:szCs w:val="28"/>
          <w:lang w:val="uk-UA"/>
        </w:rPr>
        <w:t>marketing</w:t>
      </w:r>
      <w:proofErr w:type="spellEnd"/>
      <w:r w:rsidRPr="003A6570">
        <w:rPr>
          <w:sz w:val="28"/>
          <w:szCs w:val="28"/>
          <w:lang w:val="uk-UA"/>
        </w:rPr>
        <w:t xml:space="preserve"> </w:t>
      </w:r>
      <w:proofErr w:type="spellStart"/>
      <w:r w:rsidRPr="003A6570">
        <w:rPr>
          <w:sz w:val="28"/>
          <w:szCs w:val="28"/>
          <w:lang w:val="uk-UA"/>
        </w:rPr>
        <w:t>components</w:t>
      </w:r>
      <w:proofErr w:type="spellEnd"/>
      <w:r w:rsidRPr="003A6570">
        <w:rPr>
          <w:sz w:val="28"/>
          <w:szCs w:val="28"/>
          <w:lang w:val="uk-UA"/>
        </w:rPr>
        <w:t xml:space="preserve">, </w:t>
      </w:r>
      <w:proofErr w:type="spellStart"/>
      <w:r w:rsidRPr="003A6570">
        <w:rPr>
          <w:sz w:val="28"/>
          <w:szCs w:val="28"/>
          <w:lang w:val="uk-UA"/>
        </w:rPr>
        <w:t>Marketing</w:t>
      </w:r>
      <w:proofErr w:type="spellEnd"/>
      <w:r w:rsidRPr="003A6570">
        <w:rPr>
          <w:sz w:val="28"/>
          <w:szCs w:val="28"/>
          <w:lang w:val="uk-UA"/>
        </w:rPr>
        <w:t xml:space="preserve"> </w:t>
      </w:r>
      <w:proofErr w:type="spellStart"/>
      <w:r w:rsidRPr="003A6570">
        <w:rPr>
          <w:sz w:val="28"/>
          <w:szCs w:val="28"/>
          <w:lang w:val="uk-UA"/>
        </w:rPr>
        <w:t>and</w:t>
      </w:r>
      <w:proofErr w:type="spellEnd"/>
      <w:r w:rsidRPr="003A6570">
        <w:rPr>
          <w:sz w:val="28"/>
          <w:szCs w:val="28"/>
          <w:lang w:val="uk-UA"/>
        </w:rPr>
        <w:t xml:space="preserve"> </w:t>
      </w:r>
      <w:proofErr w:type="spellStart"/>
      <w:r w:rsidRPr="003A6570">
        <w:rPr>
          <w:sz w:val="28"/>
          <w:szCs w:val="28"/>
          <w:lang w:val="uk-UA"/>
        </w:rPr>
        <w:t>Digital</w:t>
      </w:r>
      <w:proofErr w:type="spellEnd"/>
      <w:r w:rsidRPr="003A6570">
        <w:rPr>
          <w:sz w:val="28"/>
          <w:szCs w:val="28"/>
          <w:lang w:val="uk-UA"/>
        </w:rPr>
        <w:t xml:space="preserve"> Technologies, </w:t>
      </w:r>
      <w:r>
        <w:rPr>
          <w:sz w:val="28"/>
          <w:szCs w:val="28"/>
          <w:lang w:val="uk-UA"/>
        </w:rPr>
        <w:t xml:space="preserve">2021. </w:t>
      </w:r>
      <w:r w:rsidRPr="003A6570">
        <w:rPr>
          <w:sz w:val="28"/>
          <w:szCs w:val="28"/>
          <w:lang w:val="uk-UA"/>
        </w:rPr>
        <w:t xml:space="preserve">5(3), </w:t>
      </w:r>
      <w:proofErr w:type="spellStart"/>
      <w:r w:rsidRPr="003A6570">
        <w:rPr>
          <w:sz w:val="28"/>
          <w:szCs w:val="28"/>
          <w:lang w:val="uk-UA"/>
        </w:rPr>
        <w:t>pp</w:t>
      </w:r>
      <w:proofErr w:type="spellEnd"/>
      <w:r w:rsidRPr="003A6570">
        <w:rPr>
          <w:sz w:val="28"/>
          <w:szCs w:val="28"/>
          <w:lang w:val="uk-UA"/>
        </w:rPr>
        <w:t xml:space="preserve">. 63-71. </w:t>
      </w:r>
    </w:p>
    <w:p w14:paraId="04D20CCB" w14:textId="77777777" w:rsidR="008C1306" w:rsidRPr="008C1306" w:rsidRDefault="008C1306" w:rsidP="008C1306">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proofErr w:type="spellStart"/>
      <w:r w:rsidRPr="008C1306">
        <w:rPr>
          <w:sz w:val="28"/>
          <w:szCs w:val="28"/>
          <w:lang w:val="uk-UA"/>
        </w:rPr>
        <w:t>Schumpeter</w:t>
      </w:r>
      <w:proofErr w:type="spellEnd"/>
      <w:r w:rsidRPr="008C1306">
        <w:rPr>
          <w:sz w:val="28"/>
          <w:szCs w:val="28"/>
          <w:lang w:val="uk-UA"/>
        </w:rPr>
        <w:t xml:space="preserve"> J. </w:t>
      </w:r>
      <w:proofErr w:type="spellStart"/>
      <w:r w:rsidRPr="008C1306">
        <w:rPr>
          <w:sz w:val="28"/>
          <w:szCs w:val="28"/>
          <w:lang w:val="uk-UA"/>
        </w:rPr>
        <w:t>Essays</w:t>
      </w:r>
      <w:proofErr w:type="spellEnd"/>
      <w:r w:rsidRPr="008C1306">
        <w:rPr>
          <w:sz w:val="28"/>
          <w:szCs w:val="28"/>
          <w:lang w:val="uk-UA"/>
        </w:rPr>
        <w:t xml:space="preserve"> </w:t>
      </w:r>
      <w:proofErr w:type="spellStart"/>
      <w:r w:rsidRPr="008C1306">
        <w:rPr>
          <w:sz w:val="28"/>
          <w:szCs w:val="28"/>
          <w:lang w:val="uk-UA"/>
        </w:rPr>
        <w:t>on</w:t>
      </w:r>
      <w:proofErr w:type="spellEnd"/>
      <w:r w:rsidRPr="008C1306">
        <w:rPr>
          <w:sz w:val="28"/>
          <w:szCs w:val="28"/>
          <w:lang w:val="uk-UA"/>
        </w:rPr>
        <w:t xml:space="preserve"> </w:t>
      </w:r>
      <w:proofErr w:type="spellStart"/>
      <w:r w:rsidRPr="008C1306">
        <w:rPr>
          <w:sz w:val="28"/>
          <w:szCs w:val="28"/>
          <w:lang w:val="uk-UA"/>
        </w:rPr>
        <w:t>entrepreneurs</w:t>
      </w:r>
      <w:proofErr w:type="spellEnd"/>
      <w:r w:rsidRPr="008C1306">
        <w:rPr>
          <w:sz w:val="28"/>
          <w:szCs w:val="28"/>
          <w:lang w:val="uk-UA"/>
        </w:rPr>
        <w:t xml:space="preserve">, </w:t>
      </w:r>
      <w:proofErr w:type="spellStart"/>
      <w:r w:rsidRPr="008C1306">
        <w:rPr>
          <w:sz w:val="28"/>
          <w:szCs w:val="28"/>
          <w:lang w:val="uk-UA"/>
        </w:rPr>
        <w:t>innovators</w:t>
      </w:r>
      <w:proofErr w:type="spellEnd"/>
      <w:r w:rsidRPr="008C1306">
        <w:rPr>
          <w:sz w:val="28"/>
          <w:szCs w:val="28"/>
          <w:lang w:val="uk-UA"/>
        </w:rPr>
        <w:t xml:space="preserve">, </w:t>
      </w:r>
      <w:proofErr w:type="spellStart"/>
      <w:r w:rsidRPr="008C1306">
        <w:rPr>
          <w:sz w:val="28"/>
          <w:szCs w:val="28"/>
          <w:lang w:val="uk-UA"/>
        </w:rPr>
        <w:t>business</w:t>
      </w:r>
      <w:proofErr w:type="spellEnd"/>
      <w:r w:rsidRPr="008C1306">
        <w:rPr>
          <w:sz w:val="28"/>
          <w:szCs w:val="28"/>
          <w:lang w:val="uk-UA"/>
        </w:rPr>
        <w:t xml:space="preserve"> </w:t>
      </w:r>
      <w:proofErr w:type="spellStart"/>
      <w:r w:rsidRPr="008C1306">
        <w:rPr>
          <w:sz w:val="28"/>
          <w:szCs w:val="28"/>
          <w:lang w:val="uk-UA"/>
        </w:rPr>
        <w:t>cycles</w:t>
      </w:r>
      <w:proofErr w:type="spellEnd"/>
      <w:r w:rsidRPr="008C1306">
        <w:rPr>
          <w:sz w:val="28"/>
          <w:szCs w:val="28"/>
          <w:lang w:val="uk-UA"/>
        </w:rPr>
        <w:t xml:space="preserve"> </w:t>
      </w:r>
      <w:proofErr w:type="spellStart"/>
      <w:r w:rsidRPr="008C1306">
        <w:rPr>
          <w:sz w:val="28"/>
          <w:szCs w:val="28"/>
          <w:lang w:val="uk-UA"/>
        </w:rPr>
        <w:t>and</w:t>
      </w:r>
      <w:proofErr w:type="spellEnd"/>
      <w:r w:rsidRPr="008C1306">
        <w:rPr>
          <w:sz w:val="28"/>
          <w:szCs w:val="28"/>
          <w:lang w:val="uk-UA"/>
        </w:rPr>
        <w:t xml:space="preserve"> </w:t>
      </w:r>
      <w:proofErr w:type="spellStart"/>
      <w:r w:rsidRPr="008C1306">
        <w:rPr>
          <w:sz w:val="28"/>
          <w:szCs w:val="28"/>
          <w:lang w:val="uk-UA"/>
        </w:rPr>
        <w:t>the</w:t>
      </w:r>
      <w:proofErr w:type="spellEnd"/>
      <w:r w:rsidRPr="008C1306">
        <w:rPr>
          <w:sz w:val="28"/>
          <w:szCs w:val="28"/>
          <w:lang w:val="uk-UA"/>
        </w:rPr>
        <w:t xml:space="preserve"> </w:t>
      </w:r>
      <w:proofErr w:type="spellStart"/>
      <w:r w:rsidRPr="008C1306">
        <w:rPr>
          <w:sz w:val="28"/>
          <w:szCs w:val="28"/>
          <w:lang w:val="uk-UA"/>
        </w:rPr>
        <w:t>evolution</w:t>
      </w:r>
      <w:proofErr w:type="spellEnd"/>
      <w:r w:rsidRPr="008C1306">
        <w:rPr>
          <w:sz w:val="28"/>
          <w:szCs w:val="28"/>
          <w:lang w:val="uk-UA"/>
        </w:rPr>
        <w:t xml:space="preserve"> </w:t>
      </w:r>
      <w:proofErr w:type="spellStart"/>
      <w:r w:rsidRPr="008C1306">
        <w:rPr>
          <w:sz w:val="28"/>
          <w:szCs w:val="28"/>
          <w:lang w:val="uk-UA"/>
        </w:rPr>
        <w:t>of</w:t>
      </w:r>
      <w:proofErr w:type="spellEnd"/>
      <w:r w:rsidRPr="008C1306">
        <w:rPr>
          <w:sz w:val="28"/>
          <w:szCs w:val="28"/>
          <w:lang w:val="uk-UA"/>
        </w:rPr>
        <w:t xml:space="preserve"> </w:t>
      </w:r>
      <w:proofErr w:type="spellStart"/>
      <w:r w:rsidRPr="008C1306">
        <w:rPr>
          <w:sz w:val="28"/>
          <w:szCs w:val="28"/>
          <w:lang w:val="uk-UA"/>
        </w:rPr>
        <w:t>capitalism</w:t>
      </w:r>
      <w:proofErr w:type="spellEnd"/>
      <w:r w:rsidRPr="008C1306">
        <w:rPr>
          <w:sz w:val="28"/>
          <w:szCs w:val="28"/>
          <w:lang w:val="uk-UA"/>
        </w:rPr>
        <w:t xml:space="preserve">. </w:t>
      </w:r>
      <w:proofErr w:type="spellStart"/>
      <w:r w:rsidRPr="008C1306">
        <w:rPr>
          <w:sz w:val="28"/>
          <w:szCs w:val="28"/>
          <w:lang w:val="uk-UA"/>
        </w:rPr>
        <w:t>Transaction</w:t>
      </w:r>
      <w:proofErr w:type="spellEnd"/>
      <w:r w:rsidRPr="008C1306">
        <w:rPr>
          <w:sz w:val="28"/>
          <w:szCs w:val="28"/>
          <w:lang w:val="uk-UA"/>
        </w:rPr>
        <w:t xml:space="preserve"> </w:t>
      </w:r>
      <w:proofErr w:type="spellStart"/>
      <w:r w:rsidRPr="008C1306">
        <w:rPr>
          <w:sz w:val="28"/>
          <w:szCs w:val="28"/>
          <w:lang w:val="uk-UA"/>
        </w:rPr>
        <w:t>publishers</w:t>
      </w:r>
      <w:proofErr w:type="spellEnd"/>
      <w:r w:rsidRPr="008C1306">
        <w:rPr>
          <w:sz w:val="28"/>
          <w:szCs w:val="28"/>
          <w:lang w:val="uk-UA"/>
        </w:rPr>
        <w:t>, 1989. 342 p.</w:t>
      </w:r>
    </w:p>
    <w:p w14:paraId="4C877CF8" w14:textId="77777777" w:rsidR="008C1306" w:rsidRPr="003A6570" w:rsidRDefault="008C1306" w:rsidP="008C1306">
      <w:pPr>
        <w:pStyle w:val="af3"/>
        <w:shd w:val="clear" w:color="auto" w:fill="FFFFFF"/>
        <w:spacing w:before="0" w:beforeAutospacing="0" w:after="0" w:afterAutospacing="0" w:line="360" w:lineRule="auto"/>
        <w:ind w:left="709"/>
        <w:jc w:val="both"/>
        <w:rPr>
          <w:sz w:val="28"/>
          <w:szCs w:val="28"/>
          <w:lang w:val="uk-UA"/>
        </w:rPr>
      </w:pPr>
    </w:p>
    <w:p w14:paraId="21C23665" w14:textId="77777777" w:rsidR="001920EC" w:rsidRPr="009B0565" w:rsidRDefault="001920EC" w:rsidP="009B0565">
      <w:pPr>
        <w:pStyle w:val="af3"/>
        <w:shd w:val="clear" w:color="auto" w:fill="FFFFFF"/>
        <w:spacing w:before="0" w:beforeAutospacing="0" w:after="0" w:afterAutospacing="0" w:line="360" w:lineRule="auto"/>
        <w:jc w:val="both"/>
        <w:rPr>
          <w:sz w:val="28"/>
          <w:szCs w:val="28"/>
          <w:lang w:val="uk-UA"/>
        </w:rPr>
      </w:pPr>
    </w:p>
    <w:sectPr w:rsidR="001920EC" w:rsidRPr="009B0565" w:rsidSect="001B47EE">
      <w:headerReference w:type="even" r:id="rId11"/>
      <w:headerReference w:type="default" r:id="rId12"/>
      <w:footerReference w:type="even" r:id="rId13"/>
      <w:footerReference w:type="default" r:id="rId14"/>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256C4D" w14:textId="77777777" w:rsidR="00240F68" w:rsidRDefault="00240F68">
      <w:r>
        <w:separator/>
      </w:r>
    </w:p>
  </w:endnote>
  <w:endnote w:type="continuationSeparator" w:id="0">
    <w:p w14:paraId="694A38AE" w14:textId="77777777" w:rsidR="00240F68" w:rsidRDefault="00240F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463920" w14:textId="77777777" w:rsidR="00DD19CE" w:rsidRDefault="00DD19CE"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6F0A349F" w14:textId="77777777" w:rsidR="00DD19CE" w:rsidRDefault="00DD19CE"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18C98" w14:textId="77777777" w:rsidR="00DD19CE" w:rsidRDefault="00DD19CE" w:rsidP="005F38DA">
    <w:pPr>
      <w:pStyle w:val="a9"/>
      <w:framePr w:wrap="around" w:vAnchor="text" w:hAnchor="margin" w:xAlign="right" w:y="1"/>
      <w:rPr>
        <w:rStyle w:val="a6"/>
      </w:rPr>
    </w:pPr>
  </w:p>
  <w:p w14:paraId="3A9BA179" w14:textId="77777777" w:rsidR="00DD19CE" w:rsidRDefault="00DD19CE"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2B947F" w14:textId="77777777" w:rsidR="00240F68" w:rsidRDefault="00240F68">
      <w:r>
        <w:separator/>
      </w:r>
    </w:p>
  </w:footnote>
  <w:footnote w:type="continuationSeparator" w:id="0">
    <w:p w14:paraId="5FED61E6" w14:textId="77777777" w:rsidR="00240F68" w:rsidRDefault="00240F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6EE72" w14:textId="77777777" w:rsidR="00DD19CE" w:rsidRDefault="00DD19CE"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BE64A82" w14:textId="77777777" w:rsidR="00DD19CE" w:rsidRDefault="00DD19CE"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85EF1" w14:textId="77777777" w:rsidR="00DD19CE" w:rsidRDefault="00DD19CE"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2611C4">
      <w:rPr>
        <w:rStyle w:val="a6"/>
        <w:noProof/>
      </w:rPr>
      <w:t>22</w:t>
    </w:r>
    <w:r>
      <w:rPr>
        <w:rStyle w:val="a6"/>
      </w:rPr>
      <w:fldChar w:fldCharType="end"/>
    </w:r>
  </w:p>
  <w:p w14:paraId="77EF257B" w14:textId="77777777" w:rsidR="00DD19CE" w:rsidRDefault="00DD19CE" w:rsidP="00A12595">
    <w:pPr>
      <w:pStyle w:val="a4"/>
      <w:framePr w:wrap="around" w:vAnchor="text" w:hAnchor="margin" w:xAlign="right" w:y="1"/>
      <w:ind w:right="360"/>
      <w:rPr>
        <w:rStyle w:val="a6"/>
      </w:rPr>
    </w:pPr>
  </w:p>
  <w:p w14:paraId="2C7DC909" w14:textId="77777777" w:rsidR="00DD19CE" w:rsidRDefault="00DD19CE" w:rsidP="007228CE">
    <w:pPr>
      <w:pStyle w:val="a4"/>
      <w:framePr w:wrap="around" w:vAnchor="text" w:hAnchor="margin" w:xAlign="right" w:y="1"/>
      <w:ind w:right="360"/>
      <w:rPr>
        <w:rStyle w:val="a6"/>
      </w:rPr>
    </w:pPr>
  </w:p>
  <w:p w14:paraId="709620BA" w14:textId="77777777" w:rsidR="00DD19CE" w:rsidRDefault="00DD19CE"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02164"/>
    <w:multiLevelType w:val="multilevel"/>
    <w:tmpl w:val="64906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020080"/>
    <w:multiLevelType w:val="multilevel"/>
    <w:tmpl w:val="AC54A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07374C"/>
    <w:multiLevelType w:val="multilevel"/>
    <w:tmpl w:val="4B6A8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9C68A0"/>
    <w:multiLevelType w:val="multilevel"/>
    <w:tmpl w:val="365CE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A3771E"/>
    <w:multiLevelType w:val="multilevel"/>
    <w:tmpl w:val="28D61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8044423"/>
    <w:multiLevelType w:val="multilevel"/>
    <w:tmpl w:val="4A18C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3D50BE"/>
    <w:multiLevelType w:val="multilevel"/>
    <w:tmpl w:val="C0529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0E70EA9"/>
    <w:multiLevelType w:val="multilevel"/>
    <w:tmpl w:val="407681F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4023ACE"/>
    <w:multiLevelType w:val="multilevel"/>
    <w:tmpl w:val="43163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BBA6392"/>
    <w:multiLevelType w:val="multilevel"/>
    <w:tmpl w:val="575E3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BDF7F62"/>
    <w:multiLevelType w:val="multilevel"/>
    <w:tmpl w:val="515EE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CF10240"/>
    <w:multiLevelType w:val="multilevel"/>
    <w:tmpl w:val="EBF26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1D472A"/>
    <w:multiLevelType w:val="multilevel"/>
    <w:tmpl w:val="CD6C5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BA16CB"/>
    <w:multiLevelType w:val="multilevel"/>
    <w:tmpl w:val="41DCE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BE6605D"/>
    <w:multiLevelType w:val="hybridMultilevel"/>
    <w:tmpl w:val="2758C83E"/>
    <w:lvl w:ilvl="0" w:tplc="9934C8A4">
      <w:start w:val="1"/>
      <w:numFmt w:val="decimal"/>
      <w:lvlText w:val="%1."/>
      <w:lvlJc w:val="left"/>
      <w:pPr>
        <w:ind w:left="928" w:hanging="360"/>
      </w:pPr>
      <w:rPr>
        <w:rFonts w:hint="default"/>
        <w:color w:val="auto"/>
      </w:rPr>
    </w:lvl>
    <w:lvl w:ilvl="1" w:tplc="04190019" w:tentative="1">
      <w:start w:val="1"/>
      <w:numFmt w:val="lowerLetter"/>
      <w:lvlText w:val="%2."/>
      <w:lvlJc w:val="left"/>
      <w:pPr>
        <w:ind w:left="1789" w:hanging="360"/>
      </w:pPr>
    </w:lvl>
    <w:lvl w:ilvl="2" w:tplc="0419001B">
      <w:start w:val="1"/>
      <w:numFmt w:val="lowerRoman"/>
      <w:lvlText w:val="%3."/>
      <w:lvlJc w:val="right"/>
      <w:pPr>
        <w:ind w:left="2509" w:hanging="180"/>
      </w:pPr>
    </w:lvl>
    <w:lvl w:ilvl="3" w:tplc="9F2AB4EA">
      <w:start w:val="1"/>
      <w:numFmt w:val="decimal"/>
      <w:lvlText w:val="%4."/>
      <w:lvlJc w:val="left"/>
      <w:pPr>
        <w:ind w:left="1495" w:hanging="360"/>
      </w:pPr>
      <w:rPr>
        <w:b w:val="0"/>
        <w:color w:val="auto"/>
        <w:sz w:val="28"/>
      </w:r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2FB4586C"/>
    <w:multiLevelType w:val="multilevel"/>
    <w:tmpl w:val="DC0899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5507A45"/>
    <w:multiLevelType w:val="multilevel"/>
    <w:tmpl w:val="0F883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540679E"/>
    <w:multiLevelType w:val="hybridMultilevel"/>
    <w:tmpl w:val="EC541AF8"/>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46E57F89"/>
    <w:multiLevelType w:val="multilevel"/>
    <w:tmpl w:val="1BC4A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D667497"/>
    <w:multiLevelType w:val="multilevel"/>
    <w:tmpl w:val="35AC5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E4E3944"/>
    <w:multiLevelType w:val="multilevel"/>
    <w:tmpl w:val="288C0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2" w15:restartNumberingAfterBreak="0">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3"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E053E50"/>
    <w:multiLevelType w:val="multilevel"/>
    <w:tmpl w:val="66A06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B6314EE"/>
    <w:multiLevelType w:val="multilevel"/>
    <w:tmpl w:val="430461F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BF25EDD"/>
    <w:multiLevelType w:val="multilevel"/>
    <w:tmpl w:val="32B6F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58D7833"/>
    <w:multiLevelType w:val="multilevel"/>
    <w:tmpl w:val="FEEC4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A38084E"/>
    <w:multiLevelType w:val="multilevel"/>
    <w:tmpl w:val="7DC0C70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30" w15:restartNumberingAfterBreak="0">
    <w:nsid w:val="7C0C1FD3"/>
    <w:multiLevelType w:val="multilevel"/>
    <w:tmpl w:val="578E5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62433554">
    <w:abstractNumId w:val="23"/>
  </w:num>
  <w:num w:numId="2" w16cid:durableId="773139021">
    <w:abstractNumId w:val="29"/>
  </w:num>
  <w:num w:numId="3" w16cid:durableId="2056153696">
    <w:abstractNumId w:val="21"/>
  </w:num>
  <w:num w:numId="4" w16cid:durableId="1452745324">
    <w:abstractNumId w:val="22"/>
  </w:num>
  <w:num w:numId="5" w16cid:durableId="468940681">
    <w:abstractNumId w:val="25"/>
  </w:num>
  <w:num w:numId="6" w16cid:durableId="1489126199">
    <w:abstractNumId w:val="17"/>
  </w:num>
  <w:num w:numId="7" w16cid:durableId="1756319310">
    <w:abstractNumId w:val="19"/>
  </w:num>
  <w:num w:numId="8" w16cid:durableId="1450708238">
    <w:abstractNumId w:val="8"/>
  </w:num>
  <w:num w:numId="9" w16cid:durableId="1703705001">
    <w:abstractNumId w:val="30"/>
  </w:num>
  <w:num w:numId="10" w16cid:durableId="1616979853">
    <w:abstractNumId w:val="9"/>
  </w:num>
  <w:num w:numId="11" w16cid:durableId="832186745">
    <w:abstractNumId w:val="16"/>
  </w:num>
  <w:num w:numId="12" w16cid:durableId="647444337">
    <w:abstractNumId w:val="2"/>
  </w:num>
  <w:num w:numId="13" w16cid:durableId="1381245618">
    <w:abstractNumId w:val="27"/>
  </w:num>
  <w:num w:numId="14" w16cid:durableId="1210336641">
    <w:abstractNumId w:val="1"/>
  </w:num>
  <w:num w:numId="15" w16cid:durableId="880676166">
    <w:abstractNumId w:val="4"/>
  </w:num>
  <w:num w:numId="16" w16cid:durableId="2114277591">
    <w:abstractNumId w:val="5"/>
  </w:num>
  <w:num w:numId="17" w16cid:durableId="744107737">
    <w:abstractNumId w:val="20"/>
  </w:num>
  <w:num w:numId="18" w16cid:durableId="410661999">
    <w:abstractNumId w:val="12"/>
  </w:num>
  <w:num w:numId="19" w16cid:durableId="1540626046">
    <w:abstractNumId w:val="26"/>
  </w:num>
  <w:num w:numId="20" w16cid:durableId="505630956">
    <w:abstractNumId w:val="13"/>
  </w:num>
  <w:num w:numId="21" w16cid:durableId="304700543">
    <w:abstractNumId w:val="3"/>
  </w:num>
  <w:num w:numId="22" w16cid:durableId="1102260971">
    <w:abstractNumId w:val="7"/>
  </w:num>
  <w:num w:numId="23" w16cid:durableId="1741832852">
    <w:abstractNumId w:val="10"/>
  </w:num>
  <w:num w:numId="24" w16cid:durableId="513302532">
    <w:abstractNumId w:val="28"/>
  </w:num>
  <w:num w:numId="25" w16cid:durableId="2003968048">
    <w:abstractNumId w:val="24"/>
  </w:num>
  <w:num w:numId="26" w16cid:durableId="144393162">
    <w:abstractNumId w:val="0"/>
  </w:num>
  <w:num w:numId="27" w16cid:durableId="796223478">
    <w:abstractNumId w:val="15"/>
  </w:num>
  <w:num w:numId="28" w16cid:durableId="686562459">
    <w:abstractNumId w:val="6"/>
  </w:num>
  <w:num w:numId="29" w16cid:durableId="441918045">
    <w:abstractNumId w:val="18"/>
  </w:num>
  <w:num w:numId="30" w16cid:durableId="361591101">
    <w:abstractNumId w:val="11"/>
  </w:num>
  <w:num w:numId="31" w16cid:durableId="1325167032">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13F1"/>
    <w:rsid w:val="00003636"/>
    <w:rsid w:val="00010BCB"/>
    <w:rsid w:val="00011CB1"/>
    <w:rsid w:val="0001266D"/>
    <w:rsid w:val="00016AF7"/>
    <w:rsid w:val="00023699"/>
    <w:rsid w:val="0002728E"/>
    <w:rsid w:val="0002748E"/>
    <w:rsid w:val="00030928"/>
    <w:rsid w:val="000426BE"/>
    <w:rsid w:val="00044755"/>
    <w:rsid w:val="00045845"/>
    <w:rsid w:val="000479F9"/>
    <w:rsid w:val="0005008C"/>
    <w:rsid w:val="00053316"/>
    <w:rsid w:val="000567CD"/>
    <w:rsid w:val="00057552"/>
    <w:rsid w:val="000611FF"/>
    <w:rsid w:val="00062AC6"/>
    <w:rsid w:val="00074012"/>
    <w:rsid w:val="00077E94"/>
    <w:rsid w:val="00080728"/>
    <w:rsid w:val="00082123"/>
    <w:rsid w:val="00082BCC"/>
    <w:rsid w:val="00084CA2"/>
    <w:rsid w:val="00084D18"/>
    <w:rsid w:val="00085A8B"/>
    <w:rsid w:val="00086CE9"/>
    <w:rsid w:val="00086EF7"/>
    <w:rsid w:val="00090D5A"/>
    <w:rsid w:val="00092D8A"/>
    <w:rsid w:val="00095FED"/>
    <w:rsid w:val="000979FC"/>
    <w:rsid w:val="000A1FFC"/>
    <w:rsid w:val="000C05E9"/>
    <w:rsid w:val="000D049B"/>
    <w:rsid w:val="000D1E1F"/>
    <w:rsid w:val="000D2E0B"/>
    <w:rsid w:val="000D771B"/>
    <w:rsid w:val="000E04A3"/>
    <w:rsid w:val="000E65F7"/>
    <w:rsid w:val="000E74F3"/>
    <w:rsid w:val="001007B6"/>
    <w:rsid w:val="00103563"/>
    <w:rsid w:val="001050C1"/>
    <w:rsid w:val="00107CC4"/>
    <w:rsid w:val="0011167C"/>
    <w:rsid w:val="001128D4"/>
    <w:rsid w:val="00113492"/>
    <w:rsid w:val="001215B8"/>
    <w:rsid w:val="001231F1"/>
    <w:rsid w:val="0012336C"/>
    <w:rsid w:val="001259B6"/>
    <w:rsid w:val="0013045A"/>
    <w:rsid w:val="00135E6A"/>
    <w:rsid w:val="00136A58"/>
    <w:rsid w:val="001464AE"/>
    <w:rsid w:val="00152100"/>
    <w:rsid w:val="0015564E"/>
    <w:rsid w:val="00156D15"/>
    <w:rsid w:val="00161F39"/>
    <w:rsid w:val="00162D6F"/>
    <w:rsid w:val="0016315A"/>
    <w:rsid w:val="00164075"/>
    <w:rsid w:val="00167667"/>
    <w:rsid w:val="0017764B"/>
    <w:rsid w:val="00180AEC"/>
    <w:rsid w:val="001829FB"/>
    <w:rsid w:val="00186D14"/>
    <w:rsid w:val="00187EE5"/>
    <w:rsid w:val="001920EC"/>
    <w:rsid w:val="00193815"/>
    <w:rsid w:val="00197D1D"/>
    <w:rsid w:val="001A29DC"/>
    <w:rsid w:val="001B0AA6"/>
    <w:rsid w:val="001B47EE"/>
    <w:rsid w:val="001B7645"/>
    <w:rsid w:val="001C4C20"/>
    <w:rsid w:val="001C6595"/>
    <w:rsid w:val="001C6787"/>
    <w:rsid w:val="001C683C"/>
    <w:rsid w:val="001D4529"/>
    <w:rsid w:val="001E1529"/>
    <w:rsid w:val="001E1FD5"/>
    <w:rsid w:val="001E63D5"/>
    <w:rsid w:val="001F1AAF"/>
    <w:rsid w:val="001F1B52"/>
    <w:rsid w:val="001F203E"/>
    <w:rsid w:val="001F24CF"/>
    <w:rsid w:val="001F278B"/>
    <w:rsid w:val="001F5778"/>
    <w:rsid w:val="001F6A7E"/>
    <w:rsid w:val="001F7C98"/>
    <w:rsid w:val="00203039"/>
    <w:rsid w:val="00205D27"/>
    <w:rsid w:val="00211C4C"/>
    <w:rsid w:val="00211F07"/>
    <w:rsid w:val="00213C66"/>
    <w:rsid w:val="002140C6"/>
    <w:rsid w:val="00214E2B"/>
    <w:rsid w:val="002162E2"/>
    <w:rsid w:val="00217BD2"/>
    <w:rsid w:val="002212C0"/>
    <w:rsid w:val="0023144F"/>
    <w:rsid w:val="00231AC2"/>
    <w:rsid w:val="00236A14"/>
    <w:rsid w:val="00240F68"/>
    <w:rsid w:val="00241A81"/>
    <w:rsid w:val="00245338"/>
    <w:rsid w:val="002524C0"/>
    <w:rsid w:val="00252B0B"/>
    <w:rsid w:val="00255066"/>
    <w:rsid w:val="00260DAC"/>
    <w:rsid w:val="002611C4"/>
    <w:rsid w:val="00266584"/>
    <w:rsid w:val="00272343"/>
    <w:rsid w:val="00284D48"/>
    <w:rsid w:val="00291F07"/>
    <w:rsid w:val="00296C36"/>
    <w:rsid w:val="002A1796"/>
    <w:rsid w:val="002A2216"/>
    <w:rsid w:val="002A2B32"/>
    <w:rsid w:val="002A4ED0"/>
    <w:rsid w:val="002C07CB"/>
    <w:rsid w:val="002C7673"/>
    <w:rsid w:val="002D2928"/>
    <w:rsid w:val="002F0BC6"/>
    <w:rsid w:val="002F116C"/>
    <w:rsid w:val="002F1264"/>
    <w:rsid w:val="002F20AF"/>
    <w:rsid w:val="002F2622"/>
    <w:rsid w:val="002F3D95"/>
    <w:rsid w:val="002F4908"/>
    <w:rsid w:val="00310A64"/>
    <w:rsid w:val="00314BB9"/>
    <w:rsid w:val="00315442"/>
    <w:rsid w:val="00317723"/>
    <w:rsid w:val="003248D5"/>
    <w:rsid w:val="00325083"/>
    <w:rsid w:val="00325BA0"/>
    <w:rsid w:val="00327EDD"/>
    <w:rsid w:val="003303E6"/>
    <w:rsid w:val="00333A82"/>
    <w:rsid w:val="0033404D"/>
    <w:rsid w:val="00335BCF"/>
    <w:rsid w:val="003365F8"/>
    <w:rsid w:val="003371E5"/>
    <w:rsid w:val="00340C1E"/>
    <w:rsid w:val="003448C3"/>
    <w:rsid w:val="00345191"/>
    <w:rsid w:val="00357E14"/>
    <w:rsid w:val="00364A96"/>
    <w:rsid w:val="003671B8"/>
    <w:rsid w:val="00374281"/>
    <w:rsid w:val="003830B5"/>
    <w:rsid w:val="0039312D"/>
    <w:rsid w:val="0039713B"/>
    <w:rsid w:val="003A6570"/>
    <w:rsid w:val="003A75AE"/>
    <w:rsid w:val="003B12EF"/>
    <w:rsid w:val="003B2800"/>
    <w:rsid w:val="003C30B9"/>
    <w:rsid w:val="003C6A78"/>
    <w:rsid w:val="003D1FA0"/>
    <w:rsid w:val="003D31EB"/>
    <w:rsid w:val="003D520D"/>
    <w:rsid w:val="003D5CA9"/>
    <w:rsid w:val="003D622B"/>
    <w:rsid w:val="003D69B9"/>
    <w:rsid w:val="003E2D4E"/>
    <w:rsid w:val="003E304A"/>
    <w:rsid w:val="003E5790"/>
    <w:rsid w:val="003E57FB"/>
    <w:rsid w:val="003E61F0"/>
    <w:rsid w:val="003F2ED7"/>
    <w:rsid w:val="003F6CDA"/>
    <w:rsid w:val="0040140A"/>
    <w:rsid w:val="0040300C"/>
    <w:rsid w:val="00404F07"/>
    <w:rsid w:val="00405213"/>
    <w:rsid w:val="00407A15"/>
    <w:rsid w:val="00410008"/>
    <w:rsid w:val="0041272E"/>
    <w:rsid w:val="004138A8"/>
    <w:rsid w:val="004140A6"/>
    <w:rsid w:val="00415D1A"/>
    <w:rsid w:val="00416D26"/>
    <w:rsid w:val="00422841"/>
    <w:rsid w:val="00426372"/>
    <w:rsid w:val="00430C66"/>
    <w:rsid w:val="0043758E"/>
    <w:rsid w:val="0044241A"/>
    <w:rsid w:val="00445E6A"/>
    <w:rsid w:val="0044647B"/>
    <w:rsid w:val="00453B02"/>
    <w:rsid w:val="004578F2"/>
    <w:rsid w:val="004606A1"/>
    <w:rsid w:val="00462623"/>
    <w:rsid w:val="00465687"/>
    <w:rsid w:val="004659A3"/>
    <w:rsid w:val="00466B46"/>
    <w:rsid w:val="00467C6B"/>
    <w:rsid w:val="00472AF5"/>
    <w:rsid w:val="00473006"/>
    <w:rsid w:val="004743D9"/>
    <w:rsid w:val="0047594F"/>
    <w:rsid w:val="00475BC8"/>
    <w:rsid w:val="00491E39"/>
    <w:rsid w:val="00492736"/>
    <w:rsid w:val="004A12ED"/>
    <w:rsid w:val="004A5EFA"/>
    <w:rsid w:val="004A6DA9"/>
    <w:rsid w:val="004C2795"/>
    <w:rsid w:val="004C7AEC"/>
    <w:rsid w:val="004D2EEA"/>
    <w:rsid w:val="004D491F"/>
    <w:rsid w:val="004E06F5"/>
    <w:rsid w:val="004E2BEC"/>
    <w:rsid w:val="004E3032"/>
    <w:rsid w:val="004E4BA3"/>
    <w:rsid w:val="004E6C6F"/>
    <w:rsid w:val="004F1E6D"/>
    <w:rsid w:val="004F5CAF"/>
    <w:rsid w:val="004F7465"/>
    <w:rsid w:val="00500074"/>
    <w:rsid w:val="005004C4"/>
    <w:rsid w:val="0050175D"/>
    <w:rsid w:val="00501DA5"/>
    <w:rsid w:val="005034EA"/>
    <w:rsid w:val="0050371F"/>
    <w:rsid w:val="005130F0"/>
    <w:rsid w:val="0051431F"/>
    <w:rsid w:val="005152C8"/>
    <w:rsid w:val="00515D45"/>
    <w:rsid w:val="00517C1C"/>
    <w:rsid w:val="00522EFD"/>
    <w:rsid w:val="0052461D"/>
    <w:rsid w:val="0052579F"/>
    <w:rsid w:val="005364E8"/>
    <w:rsid w:val="00537FCA"/>
    <w:rsid w:val="00546638"/>
    <w:rsid w:val="00551DBE"/>
    <w:rsid w:val="00552A15"/>
    <w:rsid w:val="00554EF6"/>
    <w:rsid w:val="00555200"/>
    <w:rsid w:val="005610BE"/>
    <w:rsid w:val="0056131E"/>
    <w:rsid w:val="00561928"/>
    <w:rsid w:val="005669EB"/>
    <w:rsid w:val="00570E1E"/>
    <w:rsid w:val="0057291C"/>
    <w:rsid w:val="00581547"/>
    <w:rsid w:val="005821D8"/>
    <w:rsid w:val="005826F5"/>
    <w:rsid w:val="005828C8"/>
    <w:rsid w:val="005847A6"/>
    <w:rsid w:val="00594C7F"/>
    <w:rsid w:val="005A2C69"/>
    <w:rsid w:val="005A457C"/>
    <w:rsid w:val="005A69AF"/>
    <w:rsid w:val="005A6EA7"/>
    <w:rsid w:val="005B4E97"/>
    <w:rsid w:val="005C0AB0"/>
    <w:rsid w:val="005C0B47"/>
    <w:rsid w:val="005C5324"/>
    <w:rsid w:val="005C5E17"/>
    <w:rsid w:val="005D2705"/>
    <w:rsid w:val="005D5DD0"/>
    <w:rsid w:val="005D6829"/>
    <w:rsid w:val="005D733D"/>
    <w:rsid w:val="005E23CB"/>
    <w:rsid w:val="005E2F8B"/>
    <w:rsid w:val="005E5241"/>
    <w:rsid w:val="005F2130"/>
    <w:rsid w:val="005F38DA"/>
    <w:rsid w:val="005F4CFB"/>
    <w:rsid w:val="005F6E3A"/>
    <w:rsid w:val="006062B1"/>
    <w:rsid w:val="00606772"/>
    <w:rsid w:val="00613160"/>
    <w:rsid w:val="00614825"/>
    <w:rsid w:val="006150B8"/>
    <w:rsid w:val="00622A58"/>
    <w:rsid w:val="0062454A"/>
    <w:rsid w:val="0062606F"/>
    <w:rsid w:val="00642902"/>
    <w:rsid w:val="006446B2"/>
    <w:rsid w:val="006534AC"/>
    <w:rsid w:val="00654419"/>
    <w:rsid w:val="00661603"/>
    <w:rsid w:val="00664E26"/>
    <w:rsid w:val="006720FA"/>
    <w:rsid w:val="00673B79"/>
    <w:rsid w:val="0067520E"/>
    <w:rsid w:val="006775B0"/>
    <w:rsid w:val="006778F3"/>
    <w:rsid w:val="0068011D"/>
    <w:rsid w:val="0068767C"/>
    <w:rsid w:val="00692433"/>
    <w:rsid w:val="00695003"/>
    <w:rsid w:val="0069627E"/>
    <w:rsid w:val="006A0569"/>
    <w:rsid w:val="006A4B84"/>
    <w:rsid w:val="006B3331"/>
    <w:rsid w:val="006B57C3"/>
    <w:rsid w:val="006C5CC9"/>
    <w:rsid w:val="006D0708"/>
    <w:rsid w:val="006D6709"/>
    <w:rsid w:val="006E0FE3"/>
    <w:rsid w:val="006E2996"/>
    <w:rsid w:val="006E39ED"/>
    <w:rsid w:val="006F239D"/>
    <w:rsid w:val="006F3FF1"/>
    <w:rsid w:val="006F7105"/>
    <w:rsid w:val="00702205"/>
    <w:rsid w:val="0070285E"/>
    <w:rsid w:val="00706819"/>
    <w:rsid w:val="007123BC"/>
    <w:rsid w:val="00714862"/>
    <w:rsid w:val="00714896"/>
    <w:rsid w:val="007154C7"/>
    <w:rsid w:val="00715C45"/>
    <w:rsid w:val="007228CE"/>
    <w:rsid w:val="00724187"/>
    <w:rsid w:val="0072556E"/>
    <w:rsid w:val="00732481"/>
    <w:rsid w:val="007325F4"/>
    <w:rsid w:val="00736A27"/>
    <w:rsid w:val="00736C4D"/>
    <w:rsid w:val="00746A59"/>
    <w:rsid w:val="00746BFA"/>
    <w:rsid w:val="00751ABC"/>
    <w:rsid w:val="00752747"/>
    <w:rsid w:val="0075276A"/>
    <w:rsid w:val="007600C6"/>
    <w:rsid w:val="00762093"/>
    <w:rsid w:val="007631A5"/>
    <w:rsid w:val="00766D7E"/>
    <w:rsid w:val="00771C55"/>
    <w:rsid w:val="00772CED"/>
    <w:rsid w:val="00777D3D"/>
    <w:rsid w:val="00780F24"/>
    <w:rsid w:val="007812AD"/>
    <w:rsid w:val="0078460F"/>
    <w:rsid w:val="00785147"/>
    <w:rsid w:val="007877A9"/>
    <w:rsid w:val="00796D5F"/>
    <w:rsid w:val="007974A6"/>
    <w:rsid w:val="007A3275"/>
    <w:rsid w:val="007A3753"/>
    <w:rsid w:val="007A3933"/>
    <w:rsid w:val="007A5192"/>
    <w:rsid w:val="007A57E8"/>
    <w:rsid w:val="007A5ECB"/>
    <w:rsid w:val="007A7A67"/>
    <w:rsid w:val="007A7C66"/>
    <w:rsid w:val="007B0C7B"/>
    <w:rsid w:val="007B0EA5"/>
    <w:rsid w:val="007B36CF"/>
    <w:rsid w:val="007B6C97"/>
    <w:rsid w:val="007C2EFD"/>
    <w:rsid w:val="007C5A04"/>
    <w:rsid w:val="007C627B"/>
    <w:rsid w:val="007D3899"/>
    <w:rsid w:val="007D78BA"/>
    <w:rsid w:val="007E0BA8"/>
    <w:rsid w:val="007E476A"/>
    <w:rsid w:val="007E4C34"/>
    <w:rsid w:val="007E5BC3"/>
    <w:rsid w:val="007E71F6"/>
    <w:rsid w:val="007E7755"/>
    <w:rsid w:val="007F0D78"/>
    <w:rsid w:val="007F3513"/>
    <w:rsid w:val="007F3C46"/>
    <w:rsid w:val="007F7460"/>
    <w:rsid w:val="00805F9B"/>
    <w:rsid w:val="00810A8D"/>
    <w:rsid w:val="00811F69"/>
    <w:rsid w:val="00814544"/>
    <w:rsid w:val="008163E5"/>
    <w:rsid w:val="00821FC5"/>
    <w:rsid w:val="0082323A"/>
    <w:rsid w:val="00825343"/>
    <w:rsid w:val="00833351"/>
    <w:rsid w:val="0083646F"/>
    <w:rsid w:val="00841F4F"/>
    <w:rsid w:val="00841FDB"/>
    <w:rsid w:val="00842EFF"/>
    <w:rsid w:val="00843CF8"/>
    <w:rsid w:val="00844271"/>
    <w:rsid w:val="008445BE"/>
    <w:rsid w:val="00844D9F"/>
    <w:rsid w:val="0084597C"/>
    <w:rsid w:val="0084713E"/>
    <w:rsid w:val="0085046A"/>
    <w:rsid w:val="008568FC"/>
    <w:rsid w:val="00865736"/>
    <w:rsid w:val="00876F22"/>
    <w:rsid w:val="00880E98"/>
    <w:rsid w:val="00885383"/>
    <w:rsid w:val="00891A6E"/>
    <w:rsid w:val="00893067"/>
    <w:rsid w:val="00896F15"/>
    <w:rsid w:val="008979EC"/>
    <w:rsid w:val="008A0B59"/>
    <w:rsid w:val="008A497D"/>
    <w:rsid w:val="008A5CE6"/>
    <w:rsid w:val="008B0875"/>
    <w:rsid w:val="008B6852"/>
    <w:rsid w:val="008B6931"/>
    <w:rsid w:val="008C1306"/>
    <w:rsid w:val="008C22F7"/>
    <w:rsid w:val="008C2D4F"/>
    <w:rsid w:val="008C41EE"/>
    <w:rsid w:val="008C60E1"/>
    <w:rsid w:val="008C6978"/>
    <w:rsid w:val="008C7201"/>
    <w:rsid w:val="008C7C43"/>
    <w:rsid w:val="008D4087"/>
    <w:rsid w:val="008D6A12"/>
    <w:rsid w:val="008E0F02"/>
    <w:rsid w:val="008E7181"/>
    <w:rsid w:val="008F075F"/>
    <w:rsid w:val="009016FB"/>
    <w:rsid w:val="00901BCD"/>
    <w:rsid w:val="00903292"/>
    <w:rsid w:val="00903F72"/>
    <w:rsid w:val="00905666"/>
    <w:rsid w:val="0090737D"/>
    <w:rsid w:val="00910934"/>
    <w:rsid w:val="00913650"/>
    <w:rsid w:val="0091500A"/>
    <w:rsid w:val="009151F6"/>
    <w:rsid w:val="009177AA"/>
    <w:rsid w:val="009239E2"/>
    <w:rsid w:val="00925980"/>
    <w:rsid w:val="009303C5"/>
    <w:rsid w:val="009311C5"/>
    <w:rsid w:val="0093154F"/>
    <w:rsid w:val="009318F1"/>
    <w:rsid w:val="00937719"/>
    <w:rsid w:val="00937C98"/>
    <w:rsid w:val="00942690"/>
    <w:rsid w:val="00943CF7"/>
    <w:rsid w:val="00945C8C"/>
    <w:rsid w:val="00954CC9"/>
    <w:rsid w:val="00955081"/>
    <w:rsid w:val="0096407D"/>
    <w:rsid w:val="0096789D"/>
    <w:rsid w:val="0097125A"/>
    <w:rsid w:val="00971F07"/>
    <w:rsid w:val="00971FBC"/>
    <w:rsid w:val="00973D68"/>
    <w:rsid w:val="00974AA5"/>
    <w:rsid w:val="0097559D"/>
    <w:rsid w:val="0098279D"/>
    <w:rsid w:val="00982C20"/>
    <w:rsid w:val="00984BFC"/>
    <w:rsid w:val="00987F2B"/>
    <w:rsid w:val="00991512"/>
    <w:rsid w:val="009919CC"/>
    <w:rsid w:val="00993429"/>
    <w:rsid w:val="009944ED"/>
    <w:rsid w:val="00994CD3"/>
    <w:rsid w:val="00995B8B"/>
    <w:rsid w:val="00997078"/>
    <w:rsid w:val="009A17FB"/>
    <w:rsid w:val="009A31F0"/>
    <w:rsid w:val="009A3405"/>
    <w:rsid w:val="009A376F"/>
    <w:rsid w:val="009A4EA7"/>
    <w:rsid w:val="009B0565"/>
    <w:rsid w:val="009B4147"/>
    <w:rsid w:val="009B4560"/>
    <w:rsid w:val="009C565E"/>
    <w:rsid w:val="009C57CE"/>
    <w:rsid w:val="009C7827"/>
    <w:rsid w:val="009D6642"/>
    <w:rsid w:val="009D6884"/>
    <w:rsid w:val="009E0039"/>
    <w:rsid w:val="009E2C6B"/>
    <w:rsid w:val="009E3FF6"/>
    <w:rsid w:val="009E640B"/>
    <w:rsid w:val="009E7EB2"/>
    <w:rsid w:val="009F0E5A"/>
    <w:rsid w:val="009F147B"/>
    <w:rsid w:val="009F2093"/>
    <w:rsid w:val="009F4BEE"/>
    <w:rsid w:val="009F6A0E"/>
    <w:rsid w:val="00A00949"/>
    <w:rsid w:val="00A07E8A"/>
    <w:rsid w:val="00A12595"/>
    <w:rsid w:val="00A16F77"/>
    <w:rsid w:val="00A17657"/>
    <w:rsid w:val="00A2195E"/>
    <w:rsid w:val="00A22576"/>
    <w:rsid w:val="00A225D9"/>
    <w:rsid w:val="00A23F2D"/>
    <w:rsid w:val="00A2785F"/>
    <w:rsid w:val="00A27935"/>
    <w:rsid w:val="00A327FD"/>
    <w:rsid w:val="00A35F67"/>
    <w:rsid w:val="00A400F6"/>
    <w:rsid w:val="00A4131F"/>
    <w:rsid w:val="00A41EB1"/>
    <w:rsid w:val="00A469FE"/>
    <w:rsid w:val="00A5050A"/>
    <w:rsid w:val="00A52748"/>
    <w:rsid w:val="00A52A70"/>
    <w:rsid w:val="00A63D55"/>
    <w:rsid w:val="00A63F9B"/>
    <w:rsid w:val="00A641AA"/>
    <w:rsid w:val="00A65800"/>
    <w:rsid w:val="00A72798"/>
    <w:rsid w:val="00A75F4F"/>
    <w:rsid w:val="00A776ED"/>
    <w:rsid w:val="00A81027"/>
    <w:rsid w:val="00A82602"/>
    <w:rsid w:val="00A82DFF"/>
    <w:rsid w:val="00A85229"/>
    <w:rsid w:val="00A9278B"/>
    <w:rsid w:val="00A93D52"/>
    <w:rsid w:val="00A95492"/>
    <w:rsid w:val="00A97711"/>
    <w:rsid w:val="00AA723A"/>
    <w:rsid w:val="00AB0D16"/>
    <w:rsid w:val="00AB1159"/>
    <w:rsid w:val="00AB13F4"/>
    <w:rsid w:val="00AB190A"/>
    <w:rsid w:val="00AB5F24"/>
    <w:rsid w:val="00AC0EAE"/>
    <w:rsid w:val="00AC17CA"/>
    <w:rsid w:val="00AC62C7"/>
    <w:rsid w:val="00AD0BC3"/>
    <w:rsid w:val="00AD3301"/>
    <w:rsid w:val="00AD33D7"/>
    <w:rsid w:val="00AE126E"/>
    <w:rsid w:val="00AE14E4"/>
    <w:rsid w:val="00AE4543"/>
    <w:rsid w:val="00AE4DF1"/>
    <w:rsid w:val="00AE510C"/>
    <w:rsid w:val="00AE77EB"/>
    <w:rsid w:val="00AE7C1B"/>
    <w:rsid w:val="00AF002E"/>
    <w:rsid w:val="00AF3372"/>
    <w:rsid w:val="00AF6840"/>
    <w:rsid w:val="00B00BB1"/>
    <w:rsid w:val="00B00C7E"/>
    <w:rsid w:val="00B02046"/>
    <w:rsid w:val="00B047A0"/>
    <w:rsid w:val="00B0795C"/>
    <w:rsid w:val="00B11CF7"/>
    <w:rsid w:val="00B1483C"/>
    <w:rsid w:val="00B15D05"/>
    <w:rsid w:val="00B21A22"/>
    <w:rsid w:val="00B245A4"/>
    <w:rsid w:val="00B261CC"/>
    <w:rsid w:val="00B27E2A"/>
    <w:rsid w:val="00B30900"/>
    <w:rsid w:val="00B30DAC"/>
    <w:rsid w:val="00B34463"/>
    <w:rsid w:val="00B438E4"/>
    <w:rsid w:val="00B459BE"/>
    <w:rsid w:val="00B50DAC"/>
    <w:rsid w:val="00B51934"/>
    <w:rsid w:val="00B51DD4"/>
    <w:rsid w:val="00B538AF"/>
    <w:rsid w:val="00B55BC9"/>
    <w:rsid w:val="00B67C3A"/>
    <w:rsid w:val="00B7242A"/>
    <w:rsid w:val="00B7319F"/>
    <w:rsid w:val="00B73718"/>
    <w:rsid w:val="00B81723"/>
    <w:rsid w:val="00B8361A"/>
    <w:rsid w:val="00B8384E"/>
    <w:rsid w:val="00B85BC2"/>
    <w:rsid w:val="00B903BF"/>
    <w:rsid w:val="00B9118D"/>
    <w:rsid w:val="00B91B3D"/>
    <w:rsid w:val="00B94143"/>
    <w:rsid w:val="00B97D94"/>
    <w:rsid w:val="00BB4558"/>
    <w:rsid w:val="00BB4D88"/>
    <w:rsid w:val="00BB4E64"/>
    <w:rsid w:val="00BB53E5"/>
    <w:rsid w:val="00BB6A39"/>
    <w:rsid w:val="00BB7FF8"/>
    <w:rsid w:val="00BC089F"/>
    <w:rsid w:val="00BC0D52"/>
    <w:rsid w:val="00BC3EA5"/>
    <w:rsid w:val="00BC4CB0"/>
    <w:rsid w:val="00BC5CDA"/>
    <w:rsid w:val="00BC5E80"/>
    <w:rsid w:val="00BC690F"/>
    <w:rsid w:val="00BC7DF0"/>
    <w:rsid w:val="00BD01ED"/>
    <w:rsid w:val="00BD0895"/>
    <w:rsid w:val="00BD1DC7"/>
    <w:rsid w:val="00BD2BD1"/>
    <w:rsid w:val="00BD44F1"/>
    <w:rsid w:val="00BD6DAB"/>
    <w:rsid w:val="00BE1906"/>
    <w:rsid w:val="00BE205C"/>
    <w:rsid w:val="00BE71F8"/>
    <w:rsid w:val="00BF03B1"/>
    <w:rsid w:val="00BF137E"/>
    <w:rsid w:val="00BF1A17"/>
    <w:rsid w:val="00BF6084"/>
    <w:rsid w:val="00BF644E"/>
    <w:rsid w:val="00BF6929"/>
    <w:rsid w:val="00C022B7"/>
    <w:rsid w:val="00C04547"/>
    <w:rsid w:val="00C11542"/>
    <w:rsid w:val="00C15905"/>
    <w:rsid w:val="00C179AB"/>
    <w:rsid w:val="00C26EA9"/>
    <w:rsid w:val="00C35588"/>
    <w:rsid w:val="00C41F5D"/>
    <w:rsid w:val="00C42749"/>
    <w:rsid w:val="00C42B93"/>
    <w:rsid w:val="00C45F40"/>
    <w:rsid w:val="00C46810"/>
    <w:rsid w:val="00C500AC"/>
    <w:rsid w:val="00C53AE1"/>
    <w:rsid w:val="00C65398"/>
    <w:rsid w:val="00C70512"/>
    <w:rsid w:val="00C72BB2"/>
    <w:rsid w:val="00C75A2D"/>
    <w:rsid w:val="00C76472"/>
    <w:rsid w:val="00C7666D"/>
    <w:rsid w:val="00C800F0"/>
    <w:rsid w:val="00C80E04"/>
    <w:rsid w:val="00C84987"/>
    <w:rsid w:val="00C84B54"/>
    <w:rsid w:val="00C84C2B"/>
    <w:rsid w:val="00C879DC"/>
    <w:rsid w:val="00C87F97"/>
    <w:rsid w:val="00CA00EE"/>
    <w:rsid w:val="00CA0C9B"/>
    <w:rsid w:val="00CA450D"/>
    <w:rsid w:val="00CA4C8B"/>
    <w:rsid w:val="00CA694F"/>
    <w:rsid w:val="00CA7150"/>
    <w:rsid w:val="00CA7CE2"/>
    <w:rsid w:val="00CB631F"/>
    <w:rsid w:val="00CC1044"/>
    <w:rsid w:val="00CC49FB"/>
    <w:rsid w:val="00CC5FEF"/>
    <w:rsid w:val="00CD2619"/>
    <w:rsid w:val="00CD3D96"/>
    <w:rsid w:val="00CE03E5"/>
    <w:rsid w:val="00CE138E"/>
    <w:rsid w:val="00CE4619"/>
    <w:rsid w:val="00CF011A"/>
    <w:rsid w:val="00CF0E64"/>
    <w:rsid w:val="00CF3206"/>
    <w:rsid w:val="00CF483D"/>
    <w:rsid w:val="00CF6046"/>
    <w:rsid w:val="00D01C2B"/>
    <w:rsid w:val="00D030F3"/>
    <w:rsid w:val="00D04D49"/>
    <w:rsid w:val="00D10ABF"/>
    <w:rsid w:val="00D117CF"/>
    <w:rsid w:val="00D12ABC"/>
    <w:rsid w:val="00D12B7F"/>
    <w:rsid w:val="00D15BF0"/>
    <w:rsid w:val="00D205D0"/>
    <w:rsid w:val="00D22511"/>
    <w:rsid w:val="00D3141F"/>
    <w:rsid w:val="00D314C8"/>
    <w:rsid w:val="00D31CF7"/>
    <w:rsid w:val="00D32221"/>
    <w:rsid w:val="00D35476"/>
    <w:rsid w:val="00D37364"/>
    <w:rsid w:val="00D37D49"/>
    <w:rsid w:val="00D40227"/>
    <w:rsid w:val="00D4647D"/>
    <w:rsid w:val="00D60524"/>
    <w:rsid w:val="00D62C05"/>
    <w:rsid w:val="00D63B6E"/>
    <w:rsid w:val="00D679A8"/>
    <w:rsid w:val="00D729DF"/>
    <w:rsid w:val="00D74ABC"/>
    <w:rsid w:val="00D7656E"/>
    <w:rsid w:val="00D811ED"/>
    <w:rsid w:val="00D823F0"/>
    <w:rsid w:val="00D86A2A"/>
    <w:rsid w:val="00D91408"/>
    <w:rsid w:val="00D91745"/>
    <w:rsid w:val="00D9312F"/>
    <w:rsid w:val="00D950CF"/>
    <w:rsid w:val="00D9523E"/>
    <w:rsid w:val="00D95B1C"/>
    <w:rsid w:val="00D97558"/>
    <w:rsid w:val="00D97A90"/>
    <w:rsid w:val="00DA3E13"/>
    <w:rsid w:val="00DA6571"/>
    <w:rsid w:val="00DB1433"/>
    <w:rsid w:val="00DB3BDC"/>
    <w:rsid w:val="00DC3FA1"/>
    <w:rsid w:val="00DC7A1A"/>
    <w:rsid w:val="00DD0F99"/>
    <w:rsid w:val="00DD19CE"/>
    <w:rsid w:val="00DD234F"/>
    <w:rsid w:val="00DD799E"/>
    <w:rsid w:val="00DE63BF"/>
    <w:rsid w:val="00DE6E9C"/>
    <w:rsid w:val="00DF0333"/>
    <w:rsid w:val="00E00282"/>
    <w:rsid w:val="00E12648"/>
    <w:rsid w:val="00E12A18"/>
    <w:rsid w:val="00E15F08"/>
    <w:rsid w:val="00E20057"/>
    <w:rsid w:val="00E200B6"/>
    <w:rsid w:val="00E209B1"/>
    <w:rsid w:val="00E2645C"/>
    <w:rsid w:val="00E265C0"/>
    <w:rsid w:val="00E26634"/>
    <w:rsid w:val="00E311D9"/>
    <w:rsid w:val="00E334EE"/>
    <w:rsid w:val="00E33A0D"/>
    <w:rsid w:val="00E4149D"/>
    <w:rsid w:val="00E42FA4"/>
    <w:rsid w:val="00E450EE"/>
    <w:rsid w:val="00E47FAB"/>
    <w:rsid w:val="00E533A4"/>
    <w:rsid w:val="00E56325"/>
    <w:rsid w:val="00E56FB5"/>
    <w:rsid w:val="00E57675"/>
    <w:rsid w:val="00E672A8"/>
    <w:rsid w:val="00E76CFB"/>
    <w:rsid w:val="00E84B1E"/>
    <w:rsid w:val="00E94F92"/>
    <w:rsid w:val="00E96511"/>
    <w:rsid w:val="00E97298"/>
    <w:rsid w:val="00EA3DE9"/>
    <w:rsid w:val="00EB01CB"/>
    <w:rsid w:val="00EB0CC5"/>
    <w:rsid w:val="00EB3C85"/>
    <w:rsid w:val="00EB6CEB"/>
    <w:rsid w:val="00ED0F8D"/>
    <w:rsid w:val="00ED1522"/>
    <w:rsid w:val="00ED5EB2"/>
    <w:rsid w:val="00ED6DCE"/>
    <w:rsid w:val="00EE536A"/>
    <w:rsid w:val="00EE6C24"/>
    <w:rsid w:val="00EF0865"/>
    <w:rsid w:val="00EF57DA"/>
    <w:rsid w:val="00EF7D9B"/>
    <w:rsid w:val="00F01166"/>
    <w:rsid w:val="00F017D7"/>
    <w:rsid w:val="00F02E04"/>
    <w:rsid w:val="00F04B7E"/>
    <w:rsid w:val="00F04CF4"/>
    <w:rsid w:val="00F05BE2"/>
    <w:rsid w:val="00F07F7E"/>
    <w:rsid w:val="00F168A8"/>
    <w:rsid w:val="00F16B3C"/>
    <w:rsid w:val="00F23CFF"/>
    <w:rsid w:val="00F24749"/>
    <w:rsid w:val="00F27F8C"/>
    <w:rsid w:val="00F34A0A"/>
    <w:rsid w:val="00F35BC0"/>
    <w:rsid w:val="00F36CE2"/>
    <w:rsid w:val="00F40AA1"/>
    <w:rsid w:val="00F464BF"/>
    <w:rsid w:val="00F467F2"/>
    <w:rsid w:val="00F46B3F"/>
    <w:rsid w:val="00F51583"/>
    <w:rsid w:val="00F53B5F"/>
    <w:rsid w:val="00F55D85"/>
    <w:rsid w:val="00F61A3F"/>
    <w:rsid w:val="00F64EEF"/>
    <w:rsid w:val="00F67C24"/>
    <w:rsid w:val="00F7065C"/>
    <w:rsid w:val="00F71C8B"/>
    <w:rsid w:val="00F7217E"/>
    <w:rsid w:val="00F748F2"/>
    <w:rsid w:val="00F75A02"/>
    <w:rsid w:val="00F804F7"/>
    <w:rsid w:val="00F82557"/>
    <w:rsid w:val="00F913A3"/>
    <w:rsid w:val="00F91C91"/>
    <w:rsid w:val="00F9319B"/>
    <w:rsid w:val="00F93202"/>
    <w:rsid w:val="00F94851"/>
    <w:rsid w:val="00F95C4E"/>
    <w:rsid w:val="00FA0E5E"/>
    <w:rsid w:val="00FA2FC4"/>
    <w:rsid w:val="00FA46BA"/>
    <w:rsid w:val="00FA67EA"/>
    <w:rsid w:val="00FA7D3B"/>
    <w:rsid w:val="00FB5609"/>
    <w:rsid w:val="00FB7B70"/>
    <w:rsid w:val="00FC26AF"/>
    <w:rsid w:val="00FD38E5"/>
    <w:rsid w:val="00FD3AC3"/>
    <w:rsid w:val="00FD3CCF"/>
    <w:rsid w:val="00FD797E"/>
    <w:rsid w:val="00FE1F4F"/>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366B1A"/>
  <w15:docId w15:val="{E357F422-15C1-4DD6-B94F-A0DBEEA4E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uiPriority w:val="10"/>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uiPriority w:val="10"/>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paragraph" w:customStyle="1" w:styleId="affff3">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NoSpacing1">
    <w:name w:val="No Spacing1"/>
    <w:uiPriority w:val="99"/>
    <w:qFormat/>
    <w:rsid w:val="009919CC"/>
    <w:pPr>
      <w:jc w:val="both"/>
    </w:pPr>
    <w:rPr>
      <w:sz w:val="24"/>
      <w:szCs w:val="28"/>
      <w:lang w:val="en-US" w:eastAsia="en-US"/>
    </w:rPr>
  </w:style>
  <w:style w:type="character" w:customStyle="1" w:styleId="fontstyle01">
    <w:name w:val="fontstyle01"/>
    <w:rsid w:val="009919CC"/>
    <w:rPr>
      <w:rFonts w:ascii="TimesNewRoman" w:hAnsi="TimesNewRoman"/>
      <w:b/>
      <w:color w:val="000000"/>
      <w:sz w:val="20"/>
    </w:rPr>
  </w:style>
  <w:style w:type="character" w:customStyle="1" w:styleId="breadcrumbs">
    <w:name w:val="breadcrumbs"/>
    <w:uiPriority w:val="99"/>
    <w:rsid w:val="009919CC"/>
  </w:style>
  <w:style w:type="character" w:customStyle="1" w:styleId="val">
    <w:name w:val="val"/>
    <w:basedOn w:val="a1"/>
    <w:rsid w:val="009919CC"/>
  </w:style>
  <w:style w:type="character" w:customStyle="1" w:styleId="ff1">
    <w:name w:val="ff1"/>
    <w:basedOn w:val="a1"/>
    <w:rsid w:val="00BD0895"/>
  </w:style>
  <w:style w:type="character" w:customStyle="1" w:styleId="ws2">
    <w:name w:val="ws2"/>
    <w:basedOn w:val="a1"/>
    <w:rsid w:val="00BD0895"/>
  </w:style>
  <w:style w:type="character" w:customStyle="1" w:styleId="ff7">
    <w:name w:val="ff7"/>
    <w:basedOn w:val="a1"/>
    <w:rsid w:val="00BD0895"/>
  </w:style>
  <w:style w:type="character" w:customStyle="1" w:styleId="grow">
    <w:name w:val="grow"/>
    <w:basedOn w:val="a1"/>
    <w:rsid w:val="00C04547"/>
  </w:style>
  <w:style w:type="character" w:customStyle="1" w:styleId="katex-mathml">
    <w:name w:val="katex-mathml"/>
    <w:basedOn w:val="a1"/>
    <w:rsid w:val="00FE1F4F"/>
  </w:style>
  <w:style w:type="character" w:customStyle="1" w:styleId="mord">
    <w:name w:val="mord"/>
    <w:basedOn w:val="a1"/>
    <w:rsid w:val="00FE1F4F"/>
  </w:style>
  <w:style w:type="character" w:customStyle="1" w:styleId="mspace">
    <w:name w:val="mspace"/>
    <w:basedOn w:val="a1"/>
    <w:rsid w:val="00FE1F4F"/>
  </w:style>
  <w:style w:type="character" w:customStyle="1" w:styleId="mrel">
    <w:name w:val="mrel"/>
    <w:basedOn w:val="a1"/>
    <w:rsid w:val="00FE1F4F"/>
  </w:style>
  <w:style w:type="character" w:customStyle="1" w:styleId="mopen">
    <w:name w:val="mopen"/>
    <w:basedOn w:val="a1"/>
    <w:rsid w:val="00FE1F4F"/>
  </w:style>
  <w:style w:type="character" w:customStyle="1" w:styleId="vlist-s">
    <w:name w:val="vlist-s"/>
    <w:basedOn w:val="a1"/>
    <w:rsid w:val="00FE1F4F"/>
  </w:style>
  <w:style w:type="character" w:customStyle="1" w:styleId="mclose">
    <w:name w:val="mclose"/>
    <w:basedOn w:val="a1"/>
    <w:rsid w:val="00FE1F4F"/>
  </w:style>
  <w:style w:type="character" w:customStyle="1" w:styleId="mpunct">
    <w:name w:val="mpunct"/>
    <w:basedOn w:val="a1"/>
    <w:rsid w:val="00FE1F4F"/>
  </w:style>
  <w:style w:type="character" w:customStyle="1" w:styleId="29pt1">
    <w:name w:val="Основной текст (2) + 9 pt1"/>
    <w:rsid w:val="00841FDB"/>
    <w:rPr>
      <w:rFonts w:ascii="Times New Roman" w:hAnsi="Times New Roman" w:cs="Times New Roman"/>
      <w:sz w:val="18"/>
      <w:szCs w:val="18"/>
      <w:u w:val="none"/>
      <w:shd w:val="clear" w:color="auto" w:fill="FFFFFF"/>
      <w:lang w:bidi="ar-SA"/>
    </w:rPr>
  </w:style>
  <w:style w:type="character" w:styleId="affff4">
    <w:name w:val="Unresolved Mention"/>
    <w:basedOn w:val="a1"/>
    <w:uiPriority w:val="99"/>
    <w:semiHidden/>
    <w:unhideWhenUsed/>
    <w:rsid w:val="00FA67EA"/>
    <w:rPr>
      <w:color w:val="605E5C"/>
      <w:shd w:val="clear" w:color="auto" w:fill="E1DFDD"/>
    </w:rPr>
  </w:style>
  <w:style w:type="character" w:customStyle="1" w:styleId="relative">
    <w:name w:val="relative"/>
    <w:basedOn w:val="a1"/>
    <w:rsid w:val="00B51934"/>
  </w:style>
  <w:style w:type="character" w:customStyle="1" w:styleId="ms-1">
    <w:name w:val="ms-1"/>
    <w:basedOn w:val="a1"/>
    <w:rsid w:val="00B51934"/>
  </w:style>
  <w:style w:type="character" w:customStyle="1" w:styleId="max-w-full">
    <w:name w:val="max-w-full"/>
    <w:basedOn w:val="a1"/>
    <w:rsid w:val="00B519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496796506">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03160324">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sChild>
    </w:div>
    <w:div w:id="37750234">
      <w:bodyDiv w:val="1"/>
      <w:marLeft w:val="0"/>
      <w:marRight w:val="0"/>
      <w:marTop w:val="0"/>
      <w:marBottom w:val="0"/>
      <w:divBdr>
        <w:top w:val="none" w:sz="0" w:space="0" w:color="auto"/>
        <w:left w:val="none" w:sz="0" w:space="0" w:color="auto"/>
        <w:bottom w:val="none" w:sz="0" w:space="0" w:color="auto"/>
        <w:right w:val="none" w:sz="0" w:space="0" w:color="auto"/>
      </w:divBdr>
    </w:div>
    <w:div w:id="49429164">
      <w:bodyDiv w:val="1"/>
      <w:marLeft w:val="0"/>
      <w:marRight w:val="0"/>
      <w:marTop w:val="0"/>
      <w:marBottom w:val="0"/>
      <w:divBdr>
        <w:top w:val="none" w:sz="0" w:space="0" w:color="auto"/>
        <w:left w:val="none" w:sz="0" w:space="0" w:color="auto"/>
        <w:bottom w:val="none" w:sz="0" w:space="0" w:color="auto"/>
        <w:right w:val="none" w:sz="0" w:space="0" w:color="auto"/>
      </w:divBdr>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2094429972">
          <w:marLeft w:val="0"/>
          <w:marRight w:val="0"/>
          <w:marTop w:val="0"/>
          <w:marBottom w:val="0"/>
          <w:divBdr>
            <w:top w:val="none" w:sz="0" w:space="0" w:color="auto"/>
            <w:left w:val="none" w:sz="0" w:space="0" w:color="auto"/>
            <w:bottom w:val="none" w:sz="0" w:space="0" w:color="auto"/>
            <w:right w:val="none" w:sz="0" w:space="0" w:color="auto"/>
          </w:divBdr>
        </w:div>
        <w:div w:id="1453940376">
          <w:marLeft w:val="0"/>
          <w:marRight w:val="0"/>
          <w:marTop w:val="0"/>
          <w:marBottom w:val="0"/>
          <w:divBdr>
            <w:top w:val="none" w:sz="0" w:space="0" w:color="auto"/>
            <w:left w:val="none" w:sz="0" w:space="0" w:color="auto"/>
            <w:bottom w:val="none" w:sz="0" w:space="0" w:color="auto"/>
            <w:right w:val="none" w:sz="0" w:space="0" w:color="auto"/>
          </w:divBdr>
        </w:div>
      </w:divsChild>
    </w:div>
    <w:div w:id="52048774">
      <w:bodyDiv w:val="1"/>
      <w:marLeft w:val="0"/>
      <w:marRight w:val="0"/>
      <w:marTop w:val="0"/>
      <w:marBottom w:val="0"/>
      <w:divBdr>
        <w:top w:val="none" w:sz="0" w:space="0" w:color="auto"/>
        <w:left w:val="none" w:sz="0" w:space="0" w:color="auto"/>
        <w:bottom w:val="none" w:sz="0" w:space="0" w:color="auto"/>
        <w:right w:val="none" w:sz="0" w:space="0" w:color="auto"/>
      </w:divBdr>
    </w:div>
    <w:div w:id="57096627">
      <w:bodyDiv w:val="1"/>
      <w:marLeft w:val="0"/>
      <w:marRight w:val="0"/>
      <w:marTop w:val="0"/>
      <w:marBottom w:val="0"/>
      <w:divBdr>
        <w:top w:val="none" w:sz="0" w:space="0" w:color="auto"/>
        <w:left w:val="none" w:sz="0" w:space="0" w:color="auto"/>
        <w:bottom w:val="none" w:sz="0" w:space="0" w:color="auto"/>
        <w:right w:val="none" w:sz="0" w:space="0" w:color="auto"/>
      </w:divBdr>
    </w:div>
    <w:div w:id="66342865">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89085773">
      <w:bodyDiv w:val="1"/>
      <w:marLeft w:val="0"/>
      <w:marRight w:val="0"/>
      <w:marTop w:val="0"/>
      <w:marBottom w:val="0"/>
      <w:divBdr>
        <w:top w:val="none" w:sz="0" w:space="0" w:color="auto"/>
        <w:left w:val="none" w:sz="0" w:space="0" w:color="auto"/>
        <w:bottom w:val="none" w:sz="0" w:space="0" w:color="auto"/>
        <w:right w:val="none" w:sz="0" w:space="0" w:color="auto"/>
      </w:divBdr>
    </w:div>
    <w:div w:id="106780446">
      <w:bodyDiv w:val="1"/>
      <w:marLeft w:val="0"/>
      <w:marRight w:val="0"/>
      <w:marTop w:val="0"/>
      <w:marBottom w:val="0"/>
      <w:divBdr>
        <w:top w:val="none" w:sz="0" w:space="0" w:color="auto"/>
        <w:left w:val="none" w:sz="0" w:space="0" w:color="auto"/>
        <w:bottom w:val="none" w:sz="0" w:space="0" w:color="auto"/>
        <w:right w:val="none" w:sz="0" w:space="0" w:color="auto"/>
      </w:divBdr>
    </w:div>
    <w:div w:id="107699787">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36606341">
      <w:bodyDiv w:val="1"/>
      <w:marLeft w:val="0"/>
      <w:marRight w:val="0"/>
      <w:marTop w:val="0"/>
      <w:marBottom w:val="0"/>
      <w:divBdr>
        <w:top w:val="none" w:sz="0" w:space="0" w:color="auto"/>
        <w:left w:val="none" w:sz="0" w:space="0" w:color="auto"/>
        <w:bottom w:val="none" w:sz="0" w:space="0" w:color="auto"/>
        <w:right w:val="none" w:sz="0" w:space="0" w:color="auto"/>
      </w:divBdr>
      <w:divsChild>
        <w:div w:id="961687741">
          <w:marLeft w:val="0"/>
          <w:marRight w:val="0"/>
          <w:marTop w:val="0"/>
          <w:marBottom w:val="0"/>
          <w:divBdr>
            <w:top w:val="none" w:sz="0" w:space="0" w:color="auto"/>
            <w:left w:val="none" w:sz="0" w:space="0" w:color="auto"/>
            <w:bottom w:val="none" w:sz="0" w:space="0" w:color="auto"/>
            <w:right w:val="none" w:sz="0" w:space="0" w:color="auto"/>
          </w:divBdr>
          <w:divsChild>
            <w:div w:id="343098274">
              <w:marLeft w:val="0"/>
              <w:marRight w:val="0"/>
              <w:marTop w:val="0"/>
              <w:marBottom w:val="0"/>
              <w:divBdr>
                <w:top w:val="none" w:sz="0" w:space="0" w:color="auto"/>
                <w:left w:val="none" w:sz="0" w:space="0" w:color="auto"/>
                <w:bottom w:val="none" w:sz="0" w:space="0" w:color="auto"/>
                <w:right w:val="none" w:sz="0" w:space="0" w:color="auto"/>
              </w:divBdr>
              <w:divsChild>
                <w:div w:id="814878007">
                  <w:marLeft w:val="0"/>
                  <w:marRight w:val="0"/>
                  <w:marTop w:val="0"/>
                  <w:marBottom w:val="0"/>
                  <w:divBdr>
                    <w:top w:val="none" w:sz="0" w:space="0" w:color="auto"/>
                    <w:left w:val="none" w:sz="0" w:space="0" w:color="auto"/>
                    <w:bottom w:val="none" w:sz="0" w:space="0" w:color="auto"/>
                    <w:right w:val="none" w:sz="0" w:space="0" w:color="auto"/>
                  </w:divBdr>
                  <w:divsChild>
                    <w:div w:id="1572156301">
                      <w:marLeft w:val="0"/>
                      <w:marRight w:val="0"/>
                      <w:marTop w:val="0"/>
                      <w:marBottom w:val="0"/>
                      <w:divBdr>
                        <w:top w:val="none" w:sz="0" w:space="0" w:color="auto"/>
                        <w:left w:val="none" w:sz="0" w:space="0" w:color="auto"/>
                        <w:bottom w:val="none" w:sz="0" w:space="0" w:color="auto"/>
                        <w:right w:val="none" w:sz="0" w:space="0" w:color="auto"/>
                      </w:divBdr>
                      <w:divsChild>
                        <w:div w:id="946237934">
                          <w:marLeft w:val="0"/>
                          <w:marRight w:val="0"/>
                          <w:marTop w:val="0"/>
                          <w:marBottom w:val="0"/>
                          <w:divBdr>
                            <w:top w:val="none" w:sz="0" w:space="0" w:color="auto"/>
                            <w:left w:val="none" w:sz="0" w:space="0" w:color="auto"/>
                            <w:bottom w:val="none" w:sz="0" w:space="0" w:color="auto"/>
                            <w:right w:val="none" w:sz="0" w:space="0" w:color="auto"/>
                          </w:divBdr>
                          <w:divsChild>
                            <w:div w:id="2026636436">
                              <w:marLeft w:val="0"/>
                              <w:marRight w:val="0"/>
                              <w:marTop w:val="0"/>
                              <w:marBottom w:val="0"/>
                              <w:divBdr>
                                <w:top w:val="none" w:sz="0" w:space="0" w:color="auto"/>
                                <w:left w:val="none" w:sz="0" w:space="0" w:color="auto"/>
                                <w:bottom w:val="none" w:sz="0" w:space="0" w:color="auto"/>
                                <w:right w:val="none" w:sz="0" w:space="0" w:color="auto"/>
                              </w:divBdr>
                              <w:divsChild>
                                <w:div w:id="1997416370">
                                  <w:marLeft w:val="0"/>
                                  <w:marRight w:val="0"/>
                                  <w:marTop w:val="0"/>
                                  <w:marBottom w:val="0"/>
                                  <w:divBdr>
                                    <w:top w:val="none" w:sz="0" w:space="0" w:color="auto"/>
                                    <w:left w:val="none" w:sz="0" w:space="0" w:color="auto"/>
                                    <w:bottom w:val="none" w:sz="0" w:space="0" w:color="auto"/>
                                    <w:right w:val="none" w:sz="0" w:space="0" w:color="auto"/>
                                  </w:divBdr>
                                  <w:divsChild>
                                    <w:div w:id="111217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5792781">
          <w:marLeft w:val="0"/>
          <w:marRight w:val="0"/>
          <w:marTop w:val="0"/>
          <w:marBottom w:val="0"/>
          <w:divBdr>
            <w:top w:val="none" w:sz="0" w:space="0" w:color="auto"/>
            <w:left w:val="none" w:sz="0" w:space="0" w:color="auto"/>
            <w:bottom w:val="none" w:sz="0" w:space="0" w:color="auto"/>
            <w:right w:val="none" w:sz="0" w:space="0" w:color="auto"/>
          </w:divBdr>
          <w:divsChild>
            <w:div w:id="1095321500">
              <w:marLeft w:val="0"/>
              <w:marRight w:val="0"/>
              <w:marTop w:val="0"/>
              <w:marBottom w:val="0"/>
              <w:divBdr>
                <w:top w:val="none" w:sz="0" w:space="0" w:color="auto"/>
                <w:left w:val="none" w:sz="0" w:space="0" w:color="auto"/>
                <w:bottom w:val="none" w:sz="0" w:space="0" w:color="auto"/>
                <w:right w:val="none" w:sz="0" w:space="0" w:color="auto"/>
              </w:divBdr>
              <w:divsChild>
                <w:div w:id="415399800">
                  <w:marLeft w:val="0"/>
                  <w:marRight w:val="0"/>
                  <w:marTop w:val="0"/>
                  <w:marBottom w:val="0"/>
                  <w:divBdr>
                    <w:top w:val="none" w:sz="0" w:space="0" w:color="auto"/>
                    <w:left w:val="none" w:sz="0" w:space="0" w:color="auto"/>
                    <w:bottom w:val="none" w:sz="0" w:space="0" w:color="auto"/>
                    <w:right w:val="none" w:sz="0" w:space="0" w:color="auto"/>
                  </w:divBdr>
                  <w:divsChild>
                    <w:div w:id="58018675">
                      <w:marLeft w:val="0"/>
                      <w:marRight w:val="0"/>
                      <w:marTop w:val="0"/>
                      <w:marBottom w:val="0"/>
                      <w:divBdr>
                        <w:top w:val="none" w:sz="0" w:space="0" w:color="auto"/>
                        <w:left w:val="none" w:sz="0" w:space="0" w:color="auto"/>
                        <w:bottom w:val="none" w:sz="0" w:space="0" w:color="auto"/>
                        <w:right w:val="none" w:sz="0" w:space="0" w:color="auto"/>
                      </w:divBdr>
                      <w:divsChild>
                        <w:div w:id="2038191817">
                          <w:marLeft w:val="0"/>
                          <w:marRight w:val="0"/>
                          <w:marTop w:val="0"/>
                          <w:marBottom w:val="0"/>
                          <w:divBdr>
                            <w:top w:val="none" w:sz="0" w:space="0" w:color="auto"/>
                            <w:left w:val="none" w:sz="0" w:space="0" w:color="auto"/>
                            <w:bottom w:val="none" w:sz="0" w:space="0" w:color="auto"/>
                            <w:right w:val="none" w:sz="0" w:space="0" w:color="auto"/>
                          </w:divBdr>
                          <w:divsChild>
                            <w:div w:id="1427967634">
                              <w:marLeft w:val="0"/>
                              <w:marRight w:val="0"/>
                              <w:marTop w:val="0"/>
                              <w:marBottom w:val="0"/>
                              <w:divBdr>
                                <w:top w:val="none" w:sz="0" w:space="0" w:color="auto"/>
                                <w:left w:val="none" w:sz="0" w:space="0" w:color="auto"/>
                                <w:bottom w:val="none" w:sz="0" w:space="0" w:color="auto"/>
                                <w:right w:val="none" w:sz="0" w:space="0" w:color="auto"/>
                              </w:divBdr>
                              <w:divsChild>
                                <w:div w:id="1300258731">
                                  <w:marLeft w:val="0"/>
                                  <w:marRight w:val="0"/>
                                  <w:marTop w:val="0"/>
                                  <w:marBottom w:val="0"/>
                                  <w:divBdr>
                                    <w:top w:val="none" w:sz="0" w:space="0" w:color="auto"/>
                                    <w:left w:val="none" w:sz="0" w:space="0" w:color="auto"/>
                                    <w:bottom w:val="none" w:sz="0" w:space="0" w:color="auto"/>
                                    <w:right w:val="none" w:sz="0" w:space="0" w:color="auto"/>
                                  </w:divBdr>
                                  <w:divsChild>
                                    <w:div w:id="1781483714">
                                      <w:marLeft w:val="0"/>
                                      <w:marRight w:val="0"/>
                                      <w:marTop w:val="0"/>
                                      <w:marBottom w:val="0"/>
                                      <w:divBdr>
                                        <w:top w:val="none" w:sz="0" w:space="0" w:color="auto"/>
                                        <w:left w:val="none" w:sz="0" w:space="0" w:color="auto"/>
                                        <w:bottom w:val="none" w:sz="0" w:space="0" w:color="auto"/>
                                        <w:right w:val="none" w:sz="0" w:space="0" w:color="auto"/>
                                      </w:divBdr>
                                      <w:divsChild>
                                        <w:div w:id="716393680">
                                          <w:marLeft w:val="0"/>
                                          <w:marRight w:val="0"/>
                                          <w:marTop w:val="0"/>
                                          <w:marBottom w:val="0"/>
                                          <w:divBdr>
                                            <w:top w:val="none" w:sz="0" w:space="0" w:color="auto"/>
                                            <w:left w:val="none" w:sz="0" w:space="0" w:color="auto"/>
                                            <w:bottom w:val="none" w:sz="0" w:space="0" w:color="auto"/>
                                            <w:right w:val="none" w:sz="0" w:space="0" w:color="auto"/>
                                          </w:divBdr>
                                          <w:divsChild>
                                            <w:div w:id="174988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2171306">
          <w:marLeft w:val="0"/>
          <w:marRight w:val="0"/>
          <w:marTop w:val="0"/>
          <w:marBottom w:val="0"/>
          <w:divBdr>
            <w:top w:val="none" w:sz="0" w:space="0" w:color="auto"/>
            <w:left w:val="none" w:sz="0" w:space="0" w:color="auto"/>
            <w:bottom w:val="none" w:sz="0" w:space="0" w:color="auto"/>
            <w:right w:val="none" w:sz="0" w:space="0" w:color="auto"/>
          </w:divBdr>
          <w:divsChild>
            <w:div w:id="1136265045">
              <w:marLeft w:val="0"/>
              <w:marRight w:val="0"/>
              <w:marTop w:val="0"/>
              <w:marBottom w:val="0"/>
              <w:divBdr>
                <w:top w:val="none" w:sz="0" w:space="0" w:color="auto"/>
                <w:left w:val="none" w:sz="0" w:space="0" w:color="auto"/>
                <w:bottom w:val="none" w:sz="0" w:space="0" w:color="auto"/>
                <w:right w:val="none" w:sz="0" w:space="0" w:color="auto"/>
              </w:divBdr>
              <w:divsChild>
                <w:div w:id="1776055062">
                  <w:marLeft w:val="0"/>
                  <w:marRight w:val="0"/>
                  <w:marTop w:val="0"/>
                  <w:marBottom w:val="0"/>
                  <w:divBdr>
                    <w:top w:val="none" w:sz="0" w:space="0" w:color="auto"/>
                    <w:left w:val="none" w:sz="0" w:space="0" w:color="auto"/>
                    <w:bottom w:val="none" w:sz="0" w:space="0" w:color="auto"/>
                    <w:right w:val="none" w:sz="0" w:space="0" w:color="auto"/>
                  </w:divBdr>
                  <w:divsChild>
                    <w:div w:id="1533151429">
                      <w:marLeft w:val="0"/>
                      <w:marRight w:val="0"/>
                      <w:marTop w:val="0"/>
                      <w:marBottom w:val="0"/>
                      <w:divBdr>
                        <w:top w:val="none" w:sz="0" w:space="0" w:color="auto"/>
                        <w:left w:val="none" w:sz="0" w:space="0" w:color="auto"/>
                        <w:bottom w:val="none" w:sz="0" w:space="0" w:color="auto"/>
                        <w:right w:val="none" w:sz="0" w:space="0" w:color="auto"/>
                      </w:divBdr>
                      <w:divsChild>
                        <w:div w:id="191266554">
                          <w:marLeft w:val="0"/>
                          <w:marRight w:val="0"/>
                          <w:marTop w:val="0"/>
                          <w:marBottom w:val="0"/>
                          <w:divBdr>
                            <w:top w:val="none" w:sz="0" w:space="0" w:color="auto"/>
                            <w:left w:val="none" w:sz="0" w:space="0" w:color="auto"/>
                            <w:bottom w:val="none" w:sz="0" w:space="0" w:color="auto"/>
                            <w:right w:val="none" w:sz="0" w:space="0" w:color="auto"/>
                          </w:divBdr>
                          <w:divsChild>
                            <w:div w:id="123156978">
                              <w:marLeft w:val="0"/>
                              <w:marRight w:val="0"/>
                              <w:marTop w:val="0"/>
                              <w:marBottom w:val="0"/>
                              <w:divBdr>
                                <w:top w:val="none" w:sz="0" w:space="0" w:color="auto"/>
                                <w:left w:val="none" w:sz="0" w:space="0" w:color="auto"/>
                                <w:bottom w:val="none" w:sz="0" w:space="0" w:color="auto"/>
                                <w:right w:val="none" w:sz="0" w:space="0" w:color="auto"/>
                              </w:divBdr>
                              <w:divsChild>
                                <w:div w:id="218396977">
                                  <w:marLeft w:val="0"/>
                                  <w:marRight w:val="0"/>
                                  <w:marTop w:val="0"/>
                                  <w:marBottom w:val="0"/>
                                  <w:divBdr>
                                    <w:top w:val="none" w:sz="0" w:space="0" w:color="auto"/>
                                    <w:left w:val="none" w:sz="0" w:space="0" w:color="auto"/>
                                    <w:bottom w:val="none" w:sz="0" w:space="0" w:color="auto"/>
                                    <w:right w:val="none" w:sz="0" w:space="0" w:color="auto"/>
                                  </w:divBdr>
                                  <w:divsChild>
                                    <w:div w:id="2078437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184636">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199779188">
      <w:bodyDiv w:val="1"/>
      <w:marLeft w:val="0"/>
      <w:marRight w:val="0"/>
      <w:marTop w:val="0"/>
      <w:marBottom w:val="0"/>
      <w:divBdr>
        <w:top w:val="none" w:sz="0" w:space="0" w:color="auto"/>
        <w:left w:val="none" w:sz="0" w:space="0" w:color="auto"/>
        <w:bottom w:val="none" w:sz="0" w:space="0" w:color="auto"/>
        <w:right w:val="none" w:sz="0" w:space="0" w:color="auto"/>
      </w:divBdr>
      <w:divsChild>
        <w:div w:id="252662963">
          <w:marLeft w:val="0"/>
          <w:marRight w:val="0"/>
          <w:marTop w:val="0"/>
          <w:marBottom w:val="0"/>
          <w:divBdr>
            <w:top w:val="none" w:sz="0" w:space="0" w:color="auto"/>
            <w:left w:val="none" w:sz="0" w:space="0" w:color="auto"/>
            <w:bottom w:val="none" w:sz="0" w:space="0" w:color="auto"/>
            <w:right w:val="none" w:sz="0" w:space="0" w:color="auto"/>
          </w:divBdr>
        </w:div>
        <w:div w:id="1954363546">
          <w:marLeft w:val="0"/>
          <w:marRight w:val="0"/>
          <w:marTop w:val="0"/>
          <w:marBottom w:val="0"/>
          <w:divBdr>
            <w:top w:val="none" w:sz="0" w:space="0" w:color="auto"/>
            <w:left w:val="none" w:sz="0" w:space="0" w:color="auto"/>
            <w:bottom w:val="none" w:sz="0" w:space="0" w:color="auto"/>
            <w:right w:val="none" w:sz="0" w:space="0" w:color="auto"/>
          </w:divBdr>
        </w:div>
      </w:divsChild>
    </w:div>
    <w:div w:id="208224155">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991373041">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422144835">
          <w:marLeft w:val="0"/>
          <w:marRight w:val="0"/>
          <w:marTop w:val="0"/>
          <w:marBottom w:val="0"/>
          <w:divBdr>
            <w:top w:val="none" w:sz="0" w:space="0" w:color="auto"/>
            <w:left w:val="none" w:sz="0" w:space="0" w:color="auto"/>
            <w:bottom w:val="none" w:sz="0" w:space="0" w:color="auto"/>
            <w:right w:val="none" w:sz="0" w:space="0" w:color="auto"/>
          </w:divBdr>
        </w:div>
      </w:divsChild>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24491923">
      <w:bodyDiv w:val="1"/>
      <w:marLeft w:val="0"/>
      <w:marRight w:val="0"/>
      <w:marTop w:val="0"/>
      <w:marBottom w:val="0"/>
      <w:divBdr>
        <w:top w:val="none" w:sz="0" w:space="0" w:color="auto"/>
        <w:left w:val="none" w:sz="0" w:space="0" w:color="auto"/>
        <w:bottom w:val="none" w:sz="0" w:space="0" w:color="auto"/>
        <w:right w:val="none" w:sz="0" w:space="0" w:color="auto"/>
      </w:divBdr>
    </w:div>
    <w:div w:id="229465504">
      <w:bodyDiv w:val="1"/>
      <w:marLeft w:val="0"/>
      <w:marRight w:val="0"/>
      <w:marTop w:val="0"/>
      <w:marBottom w:val="0"/>
      <w:divBdr>
        <w:top w:val="none" w:sz="0" w:space="0" w:color="auto"/>
        <w:left w:val="none" w:sz="0" w:space="0" w:color="auto"/>
        <w:bottom w:val="none" w:sz="0" w:space="0" w:color="auto"/>
        <w:right w:val="none" w:sz="0" w:space="0" w:color="auto"/>
      </w:divBdr>
    </w:div>
    <w:div w:id="232815224">
      <w:bodyDiv w:val="1"/>
      <w:marLeft w:val="0"/>
      <w:marRight w:val="0"/>
      <w:marTop w:val="0"/>
      <w:marBottom w:val="0"/>
      <w:divBdr>
        <w:top w:val="none" w:sz="0" w:space="0" w:color="auto"/>
        <w:left w:val="none" w:sz="0" w:space="0" w:color="auto"/>
        <w:bottom w:val="none" w:sz="0" w:space="0" w:color="auto"/>
        <w:right w:val="none" w:sz="0" w:space="0" w:color="auto"/>
      </w:divBdr>
    </w:div>
    <w:div w:id="237403770">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58223115">
      <w:bodyDiv w:val="1"/>
      <w:marLeft w:val="0"/>
      <w:marRight w:val="0"/>
      <w:marTop w:val="0"/>
      <w:marBottom w:val="0"/>
      <w:divBdr>
        <w:top w:val="none" w:sz="0" w:space="0" w:color="auto"/>
        <w:left w:val="none" w:sz="0" w:space="0" w:color="auto"/>
        <w:bottom w:val="none" w:sz="0" w:space="0" w:color="auto"/>
        <w:right w:val="none" w:sz="0" w:space="0" w:color="auto"/>
      </w:divBdr>
    </w:div>
    <w:div w:id="282002249">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298608787">
      <w:bodyDiv w:val="1"/>
      <w:marLeft w:val="0"/>
      <w:marRight w:val="0"/>
      <w:marTop w:val="0"/>
      <w:marBottom w:val="0"/>
      <w:divBdr>
        <w:top w:val="none" w:sz="0" w:space="0" w:color="auto"/>
        <w:left w:val="none" w:sz="0" w:space="0" w:color="auto"/>
        <w:bottom w:val="none" w:sz="0" w:space="0" w:color="auto"/>
        <w:right w:val="none" w:sz="0" w:space="0" w:color="auto"/>
      </w:divBdr>
    </w:div>
    <w:div w:id="303897129">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358784">
      <w:bodyDiv w:val="1"/>
      <w:marLeft w:val="0"/>
      <w:marRight w:val="0"/>
      <w:marTop w:val="0"/>
      <w:marBottom w:val="0"/>
      <w:divBdr>
        <w:top w:val="none" w:sz="0" w:space="0" w:color="auto"/>
        <w:left w:val="none" w:sz="0" w:space="0" w:color="auto"/>
        <w:bottom w:val="none" w:sz="0" w:space="0" w:color="auto"/>
        <w:right w:val="none" w:sz="0" w:space="0" w:color="auto"/>
      </w:divBdr>
      <w:divsChild>
        <w:div w:id="208998365">
          <w:marLeft w:val="0"/>
          <w:marRight w:val="0"/>
          <w:marTop w:val="0"/>
          <w:marBottom w:val="0"/>
          <w:divBdr>
            <w:top w:val="none" w:sz="0" w:space="0" w:color="auto"/>
            <w:left w:val="none" w:sz="0" w:space="0" w:color="auto"/>
            <w:bottom w:val="none" w:sz="0" w:space="0" w:color="auto"/>
            <w:right w:val="none" w:sz="0" w:space="0" w:color="auto"/>
          </w:divBdr>
          <w:divsChild>
            <w:div w:id="515655699">
              <w:marLeft w:val="0"/>
              <w:marRight w:val="0"/>
              <w:marTop w:val="0"/>
              <w:marBottom w:val="0"/>
              <w:divBdr>
                <w:top w:val="none" w:sz="0" w:space="0" w:color="auto"/>
                <w:left w:val="none" w:sz="0" w:space="0" w:color="auto"/>
                <w:bottom w:val="none" w:sz="0" w:space="0" w:color="auto"/>
                <w:right w:val="none" w:sz="0" w:space="0" w:color="auto"/>
              </w:divBdr>
              <w:divsChild>
                <w:div w:id="1032850934">
                  <w:marLeft w:val="0"/>
                  <w:marRight w:val="0"/>
                  <w:marTop w:val="0"/>
                  <w:marBottom w:val="0"/>
                  <w:divBdr>
                    <w:top w:val="none" w:sz="0" w:space="0" w:color="auto"/>
                    <w:left w:val="none" w:sz="0" w:space="0" w:color="auto"/>
                    <w:bottom w:val="none" w:sz="0" w:space="0" w:color="auto"/>
                    <w:right w:val="none" w:sz="0" w:space="0" w:color="auto"/>
                  </w:divBdr>
                  <w:divsChild>
                    <w:div w:id="1961642561">
                      <w:marLeft w:val="0"/>
                      <w:marRight w:val="0"/>
                      <w:marTop w:val="0"/>
                      <w:marBottom w:val="0"/>
                      <w:divBdr>
                        <w:top w:val="none" w:sz="0" w:space="0" w:color="auto"/>
                        <w:left w:val="none" w:sz="0" w:space="0" w:color="auto"/>
                        <w:bottom w:val="none" w:sz="0" w:space="0" w:color="auto"/>
                        <w:right w:val="none" w:sz="0" w:space="0" w:color="auto"/>
                      </w:divBdr>
                      <w:divsChild>
                        <w:div w:id="1159231503">
                          <w:marLeft w:val="0"/>
                          <w:marRight w:val="0"/>
                          <w:marTop w:val="0"/>
                          <w:marBottom w:val="0"/>
                          <w:divBdr>
                            <w:top w:val="none" w:sz="0" w:space="0" w:color="auto"/>
                            <w:left w:val="none" w:sz="0" w:space="0" w:color="auto"/>
                            <w:bottom w:val="none" w:sz="0" w:space="0" w:color="auto"/>
                            <w:right w:val="none" w:sz="0" w:space="0" w:color="auto"/>
                          </w:divBdr>
                          <w:divsChild>
                            <w:div w:id="1361667538">
                              <w:marLeft w:val="0"/>
                              <w:marRight w:val="0"/>
                              <w:marTop w:val="0"/>
                              <w:marBottom w:val="0"/>
                              <w:divBdr>
                                <w:top w:val="none" w:sz="0" w:space="0" w:color="auto"/>
                                <w:left w:val="none" w:sz="0" w:space="0" w:color="auto"/>
                                <w:bottom w:val="none" w:sz="0" w:space="0" w:color="auto"/>
                                <w:right w:val="none" w:sz="0" w:space="0" w:color="auto"/>
                              </w:divBdr>
                              <w:divsChild>
                                <w:div w:id="942539782">
                                  <w:marLeft w:val="0"/>
                                  <w:marRight w:val="0"/>
                                  <w:marTop w:val="0"/>
                                  <w:marBottom w:val="0"/>
                                  <w:divBdr>
                                    <w:top w:val="none" w:sz="0" w:space="0" w:color="auto"/>
                                    <w:left w:val="none" w:sz="0" w:space="0" w:color="auto"/>
                                    <w:bottom w:val="none" w:sz="0" w:space="0" w:color="auto"/>
                                    <w:right w:val="none" w:sz="0" w:space="0" w:color="auto"/>
                                  </w:divBdr>
                                  <w:divsChild>
                                    <w:div w:id="49068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2771829">
      <w:bodyDiv w:val="1"/>
      <w:marLeft w:val="0"/>
      <w:marRight w:val="0"/>
      <w:marTop w:val="0"/>
      <w:marBottom w:val="0"/>
      <w:divBdr>
        <w:top w:val="none" w:sz="0" w:space="0" w:color="auto"/>
        <w:left w:val="none" w:sz="0" w:space="0" w:color="auto"/>
        <w:bottom w:val="none" w:sz="0" w:space="0" w:color="auto"/>
        <w:right w:val="none" w:sz="0" w:space="0" w:color="auto"/>
      </w:divBdr>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84066956">
      <w:bodyDiv w:val="1"/>
      <w:marLeft w:val="0"/>
      <w:marRight w:val="0"/>
      <w:marTop w:val="0"/>
      <w:marBottom w:val="0"/>
      <w:divBdr>
        <w:top w:val="none" w:sz="0" w:space="0" w:color="auto"/>
        <w:left w:val="none" w:sz="0" w:space="0" w:color="auto"/>
        <w:bottom w:val="none" w:sz="0" w:space="0" w:color="auto"/>
        <w:right w:val="none" w:sz="0" w:space="0" w:color="auto"/>
      </w:divBdr>
    </w:div>
    <w:div w:id="384719827">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399520029">
      <w:bodyDiv w:val="1"/>
      <w:marLeft w:val="0"/>
      <w:marRight w:val="0"/>
      <w:marTop w:val="0"/>
      <w:marBottom w:val="0"/>
      <w:divBdr>
        <w:top w:val="none" w:sz="0" w:space="0" w:color="auto"/>
        <w:left w:val="none" w:sz="0" w:space="0" w:color="auto"/>
        <w:bottom w:val="none" w:sz="0" w:space="0" w:color="auto"/>
        <w:right w:val="none" w:sz="0" w:space="0" w:color="auto"/>
      </w:divBdr>
    </w:div>
    <w:div w:id="400913051">
      <w:bodyDiv w:val="1"/>
      <w:marLeft w:val="0"/>
      <w:marRight w:val="0"/>
      <w:marTop w:val="0"/>
      <w:marBottom w:val="0"/>
      <w:divBdr>
        <w:top w:val="none" w:sz="0" w:space="0" w:color="auto"/>
        <w:left w:val="none" w:sz="0" w:space="0" w:color="auto"/>
        <w:bottom w:val="none" w:sz="0" w:space="0" w:color="auto"/>
        <w:right w:val="none" w:sz="0" w:space="0" w:color="auto"/>
      </w:divBdr>
    </w:div>
    <w:div w:id="404910857">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7748026">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67434450">
      <w:bodyDiv w:val="1"/>
      <w:marLeft w:val="0"/>
      <w:marRight w:val="0"/>
      <w:marTop w:val="0"/>
      <w:marBottom w:val="0"/>
      <w:divBdr>
        <w:top w:val="none" w:sz="0" w:space="0" w:color="auto"/>
        <w:left w:val="none" w:sz="0" w:space="0" w:color="auto"/>
        <w:bottom w:val="none" w:sz="0" w:space="0" w:color="auto"/>
        <w:right w:val="none" w:sz="0" w:space="0" w:color="auto"/>
      </w:divBdr>
    </w:div>
    <w:div w:id="471680626">
      <w:bodyDiv w:val="1"/>
      <w:marLeft w:val="0"/>
      <w:marRight w:val="0"/>
      <w:marTop w:val="0"/>
      <w:marBottom w:val="0"/>
      <w:divBdr>
        <w:top w:val="none" w:sz="0" w:space="0" w:color="auto"/>
        <w:left w:val="none" w:sz="0" w:space="0" w:color="auto"/>
        <w:bottom w:val="none" w:sz="0" w:space="0" w:color="auto"/>
        <w:right w:val="none" w:sz="0" w:space="0" w:color="auto"/>
      </w:divBdr>
    </w:div>
    <w:div w:id="471946781">
      <w:bodyDiv w:val="1"/>
      <w:marLeft w:val="0"/>
      <w:marRight w:val="0"/>
      <w:marTop w:val="0"/>
      <w:marBottom w:val="0"/>
      <w:divBdr>
        <w:top w:val="none" w:sz="0" w:space="0" w:color="auto"/>
        <w:left w:val="none" w:sz="0" w:space="0" w:color="auto"/>
        <w:bottom w:val="none" w:sz="0" w:space="0" w:color="auto"/>
        <w:right w:val="none" w:sz="0" w:space="0" w:color="auto"/>
      </w:divBdr>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10610278">
      <w:bodyDiv w:val="1"/>
      <w:marLeft w:val="0"/>
      <w:marRight w:val="0"/>
      <w:marTop w:val="0"/>
      <w:marBottom w:val="0"/>
      <w:divBdr>
        <w:top w:val="none" w:sz="0" w:space="0" w:color="auto"/>
        <w:left w:val="none" w:sz="0" w:space="0" w:color="auto"/>
        <w:bottom w:val="none" w:sz="0" w:space="0" w:color="auto"/>
        <w:right w:val="none" w:sz="0" w:space="0" w:color="auto"/>
      </w:divBdr>
    </w:div>
    <w:div w:id="512958152">
      <w:bodyDiv w:val="1"/>
      <w:marLeft w:val="0"/>
      <w:marRight w:val="0"/>
      <w:marTop w:val="0"/>
      <w:marBottom w:val="0"/>
      <w:divBdr>
        <w:top w:val="none" w:sz="0" w:space="0" w:color="auto"/>
        <w:left w:val="none" w:sz="0" w:space="0" w:color="auto"/>
        <w:bottom w:val="none" w:sz="0" w:space="0" w:color="auto"/>
        <w:right w:val="none" w:sz="0" w:space="0" w:color="auto"/>
      </w:divBdr>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22716409">
      <w:bodyDiv w:val="1"/>
      <w:marLeft w:val="0"/>
      <w:marRight w:val="0"/>
      <w:marTop w:val="0"/>
      <w:marBottom w:val="0"/>
      <w:divBdr>
        <w:top w:val="none" w:sz="0" w:space="0" w:color="auto"/>
        <w:left w:val="none" w:sz="0" w:space="0" w:color="auto"/>
        <w:bottom w:val="none" w:sz="0" w:space="0" w:color="auto"/>
        <w:right w:val="none" w:sz="0" w:space="0" w:color="auto"/>
      </w:divBdr>
    </w:div>
    <w:div w:id="527453389">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37592201">
      <w:bodyDiv w:val="1"/>
      <w:marLeft w:val="0"/>
      <w:marRight w:val="0"/>
      <w:marTop w:val="0"/>
      <w:marBottom w:val="0"/>
      <w:divBdr>
        <w:top w:val="none" w:sz="0" w:space="0" w:color="auto"/>
        <w:left w:val="none" w:sz="0" w:space="0" w:color="auto"/>
        <w:bottom w:val="none" w:sz="0" w:space="0" w:color="auto"/>
        <w:right w:val="none" w:sz="0" w:space="0" w:color="auto"/>
      </w:divBdr>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51238776">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592204669">
      <w:bodyDiv w:val="1"/>
      <w:marLeft w:val="0"/>
      <w:marRight w:val="0"/>
      <w:marTop w:val="0"/>
      <w:marBottom w:val="0"/>
      <w:divBdr>
        <w:top w:val="none" w:sz="0" w:space="0" w:color="auto"/>
        <w:left w:val="none" w:sz="0" w:space="0" w:color="auto"/>
        <w:bottom w:val="none" w:sz="0" w:space="0" w:color="auto"/>
        <w:right w:val="none" w:sz="0" w:space="0" w:color="auto"/>
      </w:divBdr>
    </w:div>
    <w:div w:id="602961588">
      <w:bodyDiv w:val="1"/>
      <w:marLeft w:val="0"/>
      <w:marRight w:val="0"/>
      <w:marTop w:val="0"/>
      <w:marBottom w:val="0"/>
      <w:divBdr>
        <w:top w:val="none" w:sz="0" w:space="0" w:color="auto"/>
        <w:left w:val="none" w:sz="0" w:space="0" w:color="auto"/>
        <w:bottom w:val="none" w:sz="0" w:space="0" w:color="auto"/>
        <w:right w:val="none" w:sz="0" w:space="0" w:color="auto"/>
      </w:divBdr>
    </w:div>
    <w:div w:id="607811420">
      <w:bodyDiv w:val="1"/>
      <w:marLeft w:val="0"/>
      <w:marRight w:val="0"/>
      <w:marTop w:val="0"/>
      <w:marBottom w:val="0"/>
      <w:divBdr>
        <w:top w:val="none" w:sz="0" w:space="0" w:color="auto"/>
        <w:left w:val="none" w:sz="0" w:space="0" w:color="auto"/>
        <w:bottom w:val="none" w:sz="0" w:space="0" w:color="auto"/>
        <w:right w:val="none" w:sz="0" w:space="0" w:color="auto"/>
      </w:divBdr>
    </w:div>
    <w:div w:id="609434298">
      <w:bodyDiv w:val="1"/>
      <w:marLeft w:val="0"/>
      <w:marRight w:val="0"/>
      <w:marTop w:val="0"/>
      <w:marBottom w:val="0"/>
      <w:divBdr>
        <w:top w:val="none" w:sz="0" w:space="0" w:color="auto"/>
        <w:left w:val="none" w:sz="0" w:space="0" w:color="auto"/>
        <w:bottom w:val="none" w:sz="0" w:space="0" w:color="auto"/>
        <w:right w:val="none" w:sz="0" w:space="0" w:color="auto"/>
      </w:divBdr>
      <w:divsChild>
        <w:div w:id="1805729602">
          <w:marLeft w:val="0"/>
          <w:marRight w:val="0"/>
          <w:marTop w:val="0"/>
          <w:marBottom w:val="0"/>
          <w:divBdr>
            <w:top w:val="none" w:sz="0" w:space="0" w:color="auto"/>
            <w:left w:val="none" w:sz="0" w:space="0" w:color="auto"/>
            <w:bottom w:val="none" w:sz="0" w:space="0" w:color="auto"/>
            <w:right w:val="none" w:sz="0" w:space="0" w:color="auto"/>
          </w:divBdr>
          <w:divsChild>
            <w:div w:id="2085952163">
              <w:marLeft w:val="0"/>
              <w:marRight w:val="0"/>
              <w:marTop w:val="0"/>
              <w:marBottom w:val="0"/>
              <w:divBdr>
                <w:top w:val="none" w:sz="0" w:space="0" w:color="auto"/>
                <w:left w:val="none" w:sz="0" w:space="0" w:color="auto"/>
                <w:bottom w:val="none" w:sz="0" w:space="0" w:color="auto"/>
                <w:right w:val="none" w:sz="0" w:space="0" w:color="auto"/>
              </w:divBdr>
            </w:div>
          </w:divsChild>
        </w:div>
        <w:div w:id="2048217426">
          <w:marLeft w:val="0"/>
          <w:marRight w:val="0"/>
          <w:marTop w:val="0"/>
          <w:marBottom w:val="0"/>
          <w:divBdr>
            <w:top w:val="none" w:sz="0" w:space="0" w:color="auto"/>
            <w:left w:val="none" w:sz="0" w:space="0" w:color="auto"/>
            <w:bottom w:val="none" w:sz="0" w:space="0" w:color="auto"/>
            <w:right w:val="none" w:sz="0" w:space="0" w:color="auto"/>
          </w:divBdr>
          <w:divsChild>
            <w:div w:id="974676238">
              <w:marLeft w:val="0"/>
              <w:marRight w:val="0"/>
              <w:marTop w:val="0"/>
              <w:marBottom w:val="0"/>
              <w:divBdr>
                <w:top w:val="none" w:sz="0" w:space="0" w:color="auto"/>
                <w:left w:val="none" w:sz="0" w:space="0" w:color="auto"/>
                <w:bottom w:val="none" w:sz="0" w:space="0" w:color="auto"/>
                <w:right w:val="none" w:sz="0" w:space="0" w:color="auto"/>
              </w:divBdr>
            </w:div>
          </w:divsChild>
        </w:div>
        <w:div w:id="463274175">
          <w:marLeft w:val="0"/>
          <w:marRight w:val="0"/>
          <w:marTop w:val="0"/>
          <w:marBottom w:val="0"/>
          <w:divBdr>
            <w:top w:val="none" w:sz="0" w:space="0" w:color="auto"/>
            <w:left w:val="none" w:sz="0" w:space="0" w:color="auto"/>
            <w:bottom w:val="none" w:sz="0" w:space="0" w:color="auto"/>
            <w:right w:val="none" w:sz="0" w:space="0" w:color="auto"/>
          </w:divBdr>
          <w:divsChild>
            <w:div w:id="445538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026432">
      <w:bodyDiv w:val="1"/>
      <w:marLeft w:val="0"/>
      <w:marRight w:val="0"/>
      <w:marTop w:val="0"/>
      <w:marBottom w:val="0"/>
      <w:divBdr>
        <w:top w:val="none" w:sz="0" w:space="0" w:color="auto"/>
        <w:left w:val="none" w:sz="0" w:space="0" w:color="auto"/>
        <w:bottom w:val="none" w:sz="0" w:space="0" w:color="auto"/>
        <w:right w:val="none" w:sz="0" w:space="0" w:color="auto"/>
      </w:divBdr>
    </w:div>
    <w:div w:id="625623910">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0331420">
      <w:bodyDiv w:val="1"/>
      <w:marLeft w:val="0"/>
      <w:marRight w:val="0"/>
      <w:marTop w:val="0"/>
      <w:marBottom w:val="0"/>
      <w:divBdr>
        <w:top w:val="none" w:sz="0" w:space="0" w:color="auto"/>
        <w:left w:val="none" w:sz="0" w:space="0" w:color="auto"/>
        <w:bottom w:val="none" w:sz="0" w:space="0" w:color="auto"/>
        <w:right w:val="none" w:sz="0" w:space="0" w:color="auto"/>
      </w:divBdr>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41889114">
      <w:bodyDiv w:val="1"/>
      <w:marLeft w:val="0"/>
      <w:marRight w:val="0"/>
      <w:marTop w:val="0"/>
      <w:marBottom w:val="0"/>
      <w:divBdr>
        <w:top w:val="none" w:sz="0" w:space="0" w:color="auto"/>
        <w:left w:val="none" w:sz="0" w:space="0" w:color="auto"/>
        <w:bottom w:val="none" w:sz="0" w:space="0" w:color="auto"/>
        <w:right w:val="none" w:sz="0" w:space="0" w:color="auto"/>
      </w:divBdr>
    </w:div>
    <w:div w:id="643268209">
      <w:bodyDiv w:val="1"/>
      <w:marLeft w:val="0"/>
      <w:marRight w:val="0"/>
      <w:marTop w:val="0"/>
      <w:marBottom w:val="0"/>
      <w:divBdr>
        <w:top w:val="none" w:sz="0" w:space="0" w:color="auto"/>
        <w:left w:val="none" w:sz="0" w:space="0" w:color="auto"/>
        <w:bottom w:val="none" w:sz="0" w:space="0" w:color="auto"/>
        <w:right w:val="none" w:sz="0" w:space="0" w:color="auto"/>
      </w:divBdr>
    </w:div>
    <w:div w:id="648092082">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1580407016">
          <w:marLeft w:val="0"/>
          <w:marRight w:val="0"/>
          <w:marTop w:val="0"/>
          <w:marBottom w:val="0"/>
          <w:divBdr>
            <w:top w:val="none" w:sz="0" w:space="0" w:color="auto"/>
            <w:left w:val="none" w:sz="0" w:space="0" w:color="auto"/>
            <w:bottom w:val="none" w:sz="0" w:space="0" w:color="auto"/>
            <w:right w:val="none" w:sz="0" w:space="0" w:color="auto"/>
          </w:divBdr>
        </w:div>
        <w:div w:id="255090355">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77468792">
      <w:bodyDiv w:val="1"/>
      <w:marLeft w:val="0"/>
      <w:marRight w:val="0"/>
      <w:marTop w:val="0"/>
      <w:marBottom w:val="0"/>
      <w:divBdr>
        <w:top w:val="none" w:sz="0" w:space="0" w:color="auto"/>
        <w:left w:val="none" w:sz="0" w:space="0" w:color="auto"/>
        <w:bottom w:val="none" w:sz="0" w:space="0" w:color="auto"/>
        <w:right w:val="none" w:sz="0" w:space="0" w:color="auto"/>
      </w:divBdr>
    </w:div>
    <w:div w:id="682512582">
      <w:bodyDiv w:val="1"/>
      <w:marLeft w:val="0"/>
      <w:marRight w:val="0"/>
      <w:marTop w:val="0"/>
      <w:marBottom w:val="0"/>
      <w:divBdr>
        <w:top w:val="none" w:sz="0" w:space="0" w:color="auto"/>
        <w:left w:val="none" w:sz="0" w:space="0" w:color="auto"/>
        <w:bottom w:val="none" w:sz="0" w:space="0" w:color="auto"/>
        <w:right w:val="none" w:sz="0" w:space="0" w:color="auto"/>
      </w:divBdr>
    </w:div>
    <w:div w:id="685860915">
      <w:bodyDiv w:val="1"/>
      <w:marLeft w:val="0"/>
      <w:marRight w:val="0"/>
      <w:marTop w:val="0"/>
      <w:marBottom w:val="0"/>
      <w:divBdr>
        <w:top w:val="none" w:sz="0" w:space="0" w:color="auto"/>
        <w:left w:val="none" w:sz="0" w:space="0" w:color="auto"/>
        <w:bottom w:val="none" w:sz="0" w:space="0" w:color="auto"/>
        <w:right w:val="none" w:sz="0" w:space="0" w:color="auto"/>
      </w:divBdr>
    </w:div>
    <w:div w:id="713849511">
      <w:bodyDiv w:val="1"/>
      <w:marLeft w:val="0"/>
      <w:marRight w:val="0"/>
      <w:marTop w:val="0"/>
      <w:marBottom w:val="0"/>
      <w:divBdr>
        <w:top w:val="none" w:sz="0" w:space="0" w:color="auto"/>
        <w:left w:val="none" w:sz="0" w:space="0" w:color="auto"/>
        <w:bottom w:val="none" w:sz="0" w:space="0" w:color="auto"/>
        <w:right w:val="none" w:sz="0" w:space="0" w:color="auto"/>
      </w:divBdr>
    </w:div>
    <w:div w:id="714162294">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22561580">
      <w:bodyDiv w:val="1"/>
      <w:marLeft w:val="0"/>
      <w:marRight w:val="0"/>
      <w:marTop w:val="0"/>
      <w:marBottom w:val="0"/>
      <w:divBdr>
        <w:top w:val="none" w:sz="0" w:space="0" w:color="auto"/>
        <w:left w:val="none" w:sz="0" w:space="0" w:color="auto"/>
        <w:bottom w:val="none" w:sz="0" w:space="0" w:color="auto"/>
        <w:right w:val="none" w:sz="0" w:space="0" w:color="auto"/>
      </w:divBdr>
    </w:div>
    <w:div w:id="726761100">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38402489">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895897704">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40861656">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2001497231">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469060575">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768700502">
      <w:bodyDiv w:val="1"/>
      <w:marLeft w:val="0"/>
      <w:marRight w:val="0"/>
      <w:marTop w:val="0"/>
      <w:marBottom w:val="0"/>
      <w:divBdr>
        <w:top w:val="none" w:sz="0" w:space="0" w:color="auto"/>
        <w:left w:val="none" w:sz="0" w:space="0" w:color="auto"/>
        <w:bottom w:val="none" w:sz="0" w:space="0" w:color="auto"/>
        <w:right w:val="none" w:sz="0" w:space="0" w:color="auto"/>
      </w:divBdr>
      <w:divsChild>
        <w:div w:id="461074684">
          <w:marLeft w:val="0"/>
          <w:marRight w:val="0"/>
          <w:marTop w:val="0"/>
          <w:marBottom w:val="0"/>
          <w:divBdr>
            <w:top w:val="none" w:sz="0" w:space="0" w:color="auto"/>
            <w:left w:val="none" w:sz="0" w:space="0" w:color="auto"/>
            <w:bottom w:val="none" w:sz="0" w:space="0" w:color="auto"/>
            <w:right w:val="none" w:sz="0" w:space="0" w:color="auto"/>
          </w:divBdr>
          <w:divsChild>
            <w:div w:id="86390672">
              <w:marLeft w:val="0"/>
              <w:marRight w:val="0"/>
              <w:marTop w:val="0"/>
              <w:marBottom w:val="0"/>
              <w:divBdr>
                <w:top w:val="none" w:sz="0" w:space="0" w:color="auto"/>
                <w:left w:val="none" w:sz="0" w:space="0" w:color="auto"/>
                <w:bottom w:val="none" w:sz="0" w:space="0" w:color="auto"/>
                <w:right w:val="none" w:sz="0" w:space="0" w:color="auto"/>
              </w:divBdr>
              <w:divsChild>
                <w:div w:id="207180666">
                  <w:marLeft w:val="0"/>
                  <w:marRight w:val="0"/>
                  <w:marTop w:val="0"/>
                  <w:marBottom w:val="0"/>
                  <w:divBdr>
                    <w:top w:val="none" w:sz="0" w:space="0" w:color="auto"/>
                    <w:left w:val="none" w:sz="0" w:space="0" w:color="auto"/>
                    <w:bottom w:val="none" w:sz="0" w:space="0" w:color="auto"/>
                    <w:right w:val="none" w:sz="0" w:space="0" w:color="auto"/>
                  </w:divBdr>
                  <w:divsChild>
                    <w:div w:id="2115394003">
                      <w:marLeft w:val="0"/>
                      <w:marRight w:val="0"/>
                      <w:marTop w:val="0"/>
                      <w:marBottom w:val="0"/>
                      <w:divBdr>
                        <w:top w:val="none" w:sz="0" w:space="0" w:color="auto"/>
                        <w:left w:val="none" w:sz="0" w:space="0" w:color="auto"/>
                        <w:bottom w:val="none" w:sz="0" w:space="0" w:color="auto"/>
                        <w:right w:val="none" w:sz="0" w:space="0" w:color="auto"/>
                      </w:divBdr>
                      <w:divsChild>
                        <w:div w:id="205728451">
                          <w:marLeft w:val="0"/>
                          <w:marRight w:val="0"/>
                          <w:marTop w:val="0"/>
                          <w:marBottom w:val="0"/>
                          <w:divBdr>
                            <w:top w:val="none" w:sz="0" w:space="0" w:color="auto"/>
                            <w:left w:val="none" w:sz="0" w:space="0" w:color="auto"/>
                            <w:bottom w:val="none" w:sz="0" w:space="0" w:color="auto"/>
                            <w:right w:val="none" w:sz="0" w:space="0" w:color="auto"/>
                          </w:divBdr>
                          <w:divsChild>
                            <w:div w:id="127629237">
                              <w:marLeft w:val="0"/>
                              <w:marRight w:val="0"/>
                              <w:marTop w:val="0"/>
                              <w:marBottom w:val="0"/>
                              <w:divBdr>
                                <w:top w:val="none" w:sz="0" w:space="0" w:color="auto"/>
                                <w:left w:val="none" w:sz="0" w:space="0" w:color="auto"/>
                                <w:bottom w:val="none" w:sz="0" w:space="0" w:color="auto"/>
                                <w:right w:val="none" w:sz="0" w:space="0" w:color="auto"/>
                              </w:divBdr>
                              <w:divsChild>
                                <w:div w:id="627203832">
                                  <w:marLeft w:val="0"/>
                                  <w:marRight w:val="0"/>
                                  <w:marTop w:val="0"/>
                                  <w:marBottom w:val="0"/>
                                  <w:divBdr>
                                    <w:top w:val="none" w:sz="0" w:space="0" w:color="auto"/>
                                    <w:left w:val="none" w:sz="0" w:space="0" w:color="auto"/>
                                    <w:bottom w:val="none" w:sz="0" w:space="0" w:color="auto"/>
                                    <w:right w:val="none" w:sz="0" w:space="0" w:color="auto"/>
                                  </w:divBdr>
                                  <w:divsChild>
                                    <w:div w:id="80493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86005801">
      <w:bodyDiv w:val="1"/>
      <w:marLeft w:val="0"/>
      <w:marRight w:val="0"/>
      <w:marTop w:val="0"/>
      <w:marBottom w:val="0"/>
      <w:divBdr>
        <w:top w:val="none" w:sz="0" w:space="0" w:color="auto"/>
        <w:left w:val="none" w:sz="0" w:space="0" w:color="auto"/>
        <w:bottom w:val="none" w:sz="0" w:space="0" w:color="auto"/>
        <w:right w:val="none" w:sz="0" w:space="0" w:color="auto"/>
      </w:divBdr>
    </w:div>
    <w:div w:id="795485876">
      <w:bodyDiv w:val="1"/>
      <w:marLeft w:val="0"/>
      <w:marRight w:val="0"/>
      <w:marTop w:val="0"/>
      <w:marBottom w:val="0"/>
      <w:divBdr>
        <w:top w:val="none" w:sz="0" w:space="0" w:color="auto"/>
        <w:left w:val="none" w:sz="0" w:space="0" w:color="auto"/>
        <w:bottom w:val="none" w:sz="0" w:space="0" w:color="auto"/>
        <w:right w:val="none" w:sz="0" w:space="0" w:color="auto"/>
      </w:divBdr>
    </w:div>
    <w:div w:id="823282014">
      <w:bodyDiv w:val="1"/>
      <w:marLeft w:val="0"/>
      <w:marRight w:val="0"/>
      <w:marTop w:val="0"/>
      <w:marBottom w:val="0"/>
      <w:divBdr>
        <w:top w:val="none" w:sz="0" w:space="0" w:color="auto"/>
        <w:left w:val="none" w:sz="0" w:space="0" w:color="auto"/>
        <w:bottom w:val="none" w:sz="0" w:space="0" w:color="auto"/>
        <w:right w:val="none" w:sz="0" w:space="0" w:color="auto"/>
      </w:divBdr>
      <w:divsChild>
        <w:div w:id="529340212">
          <w:marLeft w:val="0"/>
          <w:marRight w:val="0"/>
          <w:marTop w:val="0"/>
          <w:marBottom w:val="0"/>
          <w:divBdr>
            <w:top w:val="none" w:sz="0" w:space="0" w:color="auto"/>
            <w:left w:val="none" w:sz="0" w:space="0" w:color="auto"/>
            <w:bottom w:val="none" w:sz="0" w:space="0" w:color="auto"/>
            <w:right w:val="none" w:sz="0" w:space="0" w:color="auto"/>
          </w:divBdr>
          <w:divsChild>
            <w:div w:id="1316225835">
              <w:marLeft w:val="0"/>
              <w:marRight w:val="0"/>
              <w:marTop w:val="0"/>
              <w:marBottom w:val="0"/>
              <w:divBdr>
                <w:top w:val="none" w:sz="0" w:space="0" w:color="auto"/>
                <w:left w:val="none" w:sz="0" w:space="0" w:color="auto"/>
                <w:bottom w:val="none" w:sz="0" w:space="0" w:color="auto"/>
                <w:right w:val="none" w:sz="0" w:space="0" w:color="auto"/>
              </w:divBdr>
              <w:divsChild>
                <w:div w:id="766996203">
                  <w:marLeft w:val="0"/>
                  <w:marRight w:val="0"/>
                  <w:marTop w:val="0"/>
                  <w:marBottom w:val="0"/>
                  <w:divBdr>
                    <w:top w:val="none" w:sz="0" w:space="0" w:color="auto"/>
                    <w:left w:val="none" w:sz="0" w:space="0" w:color="auto"/>
                    <w:bottom w:val="none" w:sz="0" w:space="0" w:color="auto"/>
                    <w:right w:val="none" w:sz="0" w:space="0" w:color="auto"/>
                  </w:divBdr>
                  <w:divsChild>
                    <w:div w:id="663894118">
                      <w:marLeft w:val="0"/>
                      <w:marRight w:val="0"/>
                      <w:marTop w:val="0"/>
                      <w:marBottom w:val="0"/>
                      <w:divBdr>
                        <w:top w:val="none" w:sz="0" w:space="0" w:color="auto"/>
                        <w:left w:val="none" w:sz="0" w:space="0" w:color="auto"/>
                        <w:bottom w:val="none" w:sz="0" w:space="0" w:color="auto"/>
                        <w:right w:val="none" w:sz="0" w:space="0" w:color="auto"/>
                      </w:divBdr>
                      <w:divsChild>
                        <w:div w:id="236868445">
                          <w:marLeft w:val="0"/>
                          <w:marRight w:val="0"/>
                          <w:marTop w:val="0"/>
                          <w:marBottom w:val="0"/>
                          <w:divBdr>
                            <w:top w:val="none" w:sz="0" w:space="0" w:color="auto"/>
                            <w:left w:val="none" w:sz="0" w:space="0" w:color="auto"/>
                            <w:bottom w:val="none" w:sz="0" w:space="0" w:color="auto"/>
                            <w:right w:val="none" w:sz="0" w:space="0" w:color="auto"/>
                          </w:divBdr>
                          <w:divsChild>
                            <w:div w:id="992639508">
                              <w:marLeft w:val="0"/>
                              <w:marRight w:val="0"/>
                              <w:marTop w:val="0"/>
                              <w:marBottom w:val="0"/>
                              <w:divBdr>
                                <w:top w:val="none" w:sz="0" w:space="0" w:color="auto"/>
                                <w:left w:val="none" w:sz="0" w:space="0" w:color="auto"/>
                                <w:bottom w:val="none" w:sz="0" w:space="0" w:color="auto"/>
                                <w:right w:val="none" w:sz="0" w:space="0" w:color="auto"/>
                              </w:divBdr>
                              <w:divsChild>
                                <w:div w:id="1240217896">
                                  <w:marLeft w:val="0"/>
                                  <w:marRight w:val="0"/>
                                  <w:marTop w:val="0"/>
                                  <w:marBottom w:val="0"/>
                                  <w:divBdr>
                                    <w:top w:val="none" w:sz="0" w:space="0" w:color="auto"/>
                                    <w:left w:val="none" w:sz="0" w:space="0" w:color="auto"/>
                                    <w:bottom w:val="none" w:sz="0" w:space="0" w:color="auto"/>
                                    <w:right w:val="none" w:sz="0" w:space="0" w:color="auto"/>
                                  </w:divBdr>
                                  <w:divsChild>
                                    <w:div w:id="9294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29518650">
      <w:bodyDiv w:val="1"/>
      <w:marLeft w:val="0"/>
      <w:marRight w:val="0"/>
      <w:marTop w:val="0"/>
      <w:marBottom w:val="0"/>
      <w:divBdr>
        <w:top w:val="none" w:sz="0" w:space="0" w:color="auto"/>
        <w:left w:val="none" w:sz="0" w:space="0" w:color="auto"/>
        <w:bottom w:val="none" w:sz="0" w:space="0" w:color="auto"/>
        <w:right w:val="none" w:sz="0" w:space="0" w:color="auto"/>
      </w:divBdr>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43210109">
      <w:bodyDiv w:val="1"/>
      <w:marLeft w:val="0"/>
      <w:marRight w:val="0"/>
      <w:marTop w:val="0"/>
      <w:marBottom w:val="0"/>
      <w:divBdr>
        <w:top w:val="none" w:sz="0" w:space="0" w:color="auto"/>
        <w:left w:val="none" w:sz="0" w:space="0" w:color="auto"/>
        <w:bottom w:val="none" w:sz="0" w:space="0" w:color="auto"/>
        <w:right w:val="none" w:sz="0" w:space="0" w:color="auto"/>
      </w:divBdr>
    </w:div>
    <w:div w:id="851534558">
      <w:bodyDiv w:val="1"/>
      <w:marLeft w:val="0"/>
      <w:marRight w:val="0"/>
      <w:marTop w:val="0"/>
      <w:marBottom w:val="0"/>
      <w:divBdr>
        <w:top w:val="none" w:sz="0" w:space="0" w:color="auto"/>
        <w:left w:val="none" w:sz="0" w:space="0" w:color="auto"/>
        <w:bottom w:val="none" w:sz="0" w:space="0" w:color="auto"/>
        <w:right w:val="none" w:sz="0" w:space="0" w:color="auto"/>
      </w:divBdr>
    </w:div>
    <w:div w:id="856577614">
      <w:bodyDiv w:val="1"/>
      <w:marLeft w:val="0"/>
      <w:marRight w:val="0"/>
      <w:marTop w:val="0"/>
      <w:marBottom w:val="0"/>
      <w:divBdr>
        <w:top w:val="none" w:sz="0" w:space="0" w:color="auto"/>
        <w:left w:val="none" w:sz="0" w:space="0" w:color="auto"/>
        <w:bottom w:val="none" w:sz="0" w:space="0" w:color="auto"/>
        <w:right w:val="none" w:sz="0" w:space="0" w:color="auto"/>
      </w:divBdr>
    </w:div>
    <w:div w:id="881333106">
      <w:bodyDiv w:val="1"/>
      <w:marLeft w:val="0"/>
      <w:marRight w:val="0"/>
      <w:marTop w:val="0"/>
      <w:marBottom w:val="0"/>
      <w:divBdr>
        <w:top w:val="none" w:sz="0" w:space="0" w:color="auto"/>
        <w:left w:val="none" w:sz="0" w:space="0" w:color="auto"/>
        <w:bottom w:val="none" w:sz="0" w:space="0" w:color="auto"/>
        <w:right w:val="none" w:sz="0" w:space="0" w:color="auto"/>
      </w:divBdr>
    </w:div>
    <w:div w:id="883950938">
      <w:bodyDiv w:val="1"/>
      <w:marLeft w:val="0"/>
      <w:marRight w:val="0"/>
      <w:marTop w:val="0"/>
      <w:marBottom w:val="0"/>
      <w:divBdr>
        <w:top w:val="none" w:sz="0" w:space="0" w:color="auto"/>
        <w:left w:val="none" w:sz="0" w:space="0" w:color="auto"/>
        <w:bottom w:val="none" w:sz="0" w:space="0" w:color="auto"/>
        <w:right w:val="none" w:sz="0" w:space="0" w:color="auto"/>
      </w:divBdr>
    </w:div>
    <w:div w:id="889920322">
      <w:bodyDiv w:val="1"/>
      <w:marLeft w:val="0"/>
      <w:marRight w:val="0"/>
      <w:marTop w:val="0"/>
      <w:marBottom w:val="0"/>
      <w:divBdr>
        <w:top w:val="none" w:sz="0" w:space="0" w:color="auto"/>
        <w:left w:val="none" w:sz="0" w:space="0" w:color="auto"/>
        <w:bottom w:val="none" w:sz="0" w:space="0" w:color="auto"/>
        <w:right w:val="none" w:sz="0" w:space="0" w:color="auto"/>
      </w:divBdr>
    </w:div>
    <w:div w:id="897742072">
      <w:bodyDiv w:val="1"/>
      <w:marLeft w:val="0"/>
      <w:marRight w:val="0"/>
      <w:marTop w:val="0"/>
      <w:marBottom w:val="0"/>
      <w:divBdr>
        <w:top w:val="none" w:sz="0" w:space="0" w:color="auto"/>
        <w:left w:val="none" w:sz="0" w:space="0" w:color="auto"/>
        <w:bottom w:val="none" w:sz="0" w:space="0" w:color="auto"/>
        <w:right w:val="none" w:sz="0" w:space="0" w:color="auto"/>
      </w:divBdr>
    </w:div>
    <w:div w:id="910701162">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32055468">
      <w:bodyDiv w:val="1"/>
      <w:marLeft w:val="0"/>
      <w:marRight w:val="0"/>
      <w:marTop w:val="0"/>
      <w:marBottom w:val="0"/>
      <w:divBdr>
        <w:top w:val="none" w:sz="0" w:space="0" w:color="auto"/>
        <w:left w:val="none" w:sz="0" w:space="0" w:color="auto"/>
        <w:bottom w:val="none" w:sz="0" w:space="0" w:color="auto"/>
        <w:right w:val="none" w:sz="0" w:space="0" w:color="auto"/>
      </w:divBdr>
    </w:div>
    <w:div w:id="935943958">
      <w:bodyDiv w:val="1"/>
      <w:marLeft w:val="0"/>
      <w:marRight w:val="0"/>
      <w:marTop w:val="0"/>
      <w:marBottom w:val="0"/>
      <w:divBdr>
        <w:top w:val="none" w:sz="0" w:space="0" w:color="auto"/>
        <w:left w:val="none" w:sz="0" w:space="0" w:color="auto"/>
        <w:bottom w:val="none" w:sz="0" w:space="0" w:color="auto"/>
        <w:right w:val="none" w:sz="0" w:space="0" w:color="auto"/>
      </w:divBdr>
    </w:div>
    <w:div w:id="946932261">
      <w:bodyDiv w:val="1"/>
      <w:marLeft w:val="0"/>
      <w:marRight w:val="0"/>
      <w:marTop w:val="0"/>
      <w:marBottom w:val="0"/>
      <w:divBdr>
        <w:top w:val="none" w:sz="0" w:space="0" w:color="auto"/>
        <w:left w:val="none" w:sz="0" w:space="0" w:color="auto"/>
        <w:bottom w:val="none" w:sz="0" w:space="0" w:color="auto"/>
        <w:right w:val="none" w:sz="0" w:space="0" w:color="auto"/>
      </w:divBdr>
    </w:div>
    <w:div w:id="949820998">
      <w:bodyDiv w:val="1"/>
      <w:marLeft w:val="0"/>
      <w:marRight w:val="0"/>
      <w:marTop w:val="0"/>
      <w:marBottom w:val="0"/>
      <w:divBdr>
        <w:top w:val="none" w:sz="0" w:space="0" w:color="auto"/>
        <w:left w:val="none" w:sz="0" w:space="0" w:color="auto"/>
        <w:bottom w:val="none" w:sz="0" w:space="0" w:color="auto"/>
        <w:right w:val="none" w:sz="0" w:space="0" w:color="auto"/>
      </w:divBdr>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043360027">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257062408">
          <w:marLeft w:val="0"/>
          <w:marRight w:val="0"/>
          <w:marTop w:val="0"/>
          <w:marBottom w:val="0"/>
          <w:divBdr>
            <w:top w:val="none" w:sz="0" w:space="0" w:color="auto"/>
            <w:left w:val="none" w:sz="0" w:space="0" w:color="auto"/>
            <w:bottom w:val="none" w:sz="0" w:space="0" w:color="auto"/>
            <w:right w:val="none" w:sz="0" w:space="0" w:color="auto"/>
          </w:divBdr>
        </w:div>
      </w:divsChild>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1002321233">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18241632">
      <w:bodyDiv w:val="1"/>
      <w:marLeft w:val="0"/>
      <w:marRight w:val="0"/>
      <w:marTop w:val="0"/>
      <w:marBottom w:val="0"/>
      <w:divBdr>
        <w:top w:val="none" w:sz="0" w:space="0" w:color="auto"/>
        <w:left w:val="none" w:sz="0" w:space="0" w:color="auto"/>
        <w:bottom w:val="none" w:sz="0" w:space="0" w:color="auto"/>
        <w:right w:val="none" w:sz="0" w:space="0" w:color="auto"/>
      </w:divBdr>
    </w:div>
    <w:div w:id="1028027642">
      <w:bodyDiv w:val="1"/>
      <w:marLeft w:val="0"/>
      <w:marRight w:val="0"/>
      <w:marTop w:val="0"/>
      <w:marBottom w:val="0"/>
      <w:divBdr>
        <w:top w:val="none" w:sz="0" w:space="0" w:color="auto"/>
        <w:left w:val="none" w:sz="0" w:space="0" w:color="auto"/>
        <w:bottom w:val="none" w:sz="0" w:space="0" w:color="auto"/>
        <w:right w:val="none" w:sz="0" w:space="0" w:color="auto"/>
      </w:divBdr>
    </w:div>
    <w:div w:id="1032192882">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36394322">
      <w:bodyDiv w:val="1"/>
      <w:marLeft w:val="0"/>
      <w:marRight w:val="0"/>
      <w:marTop w:val="0"/>
      <w:marBottom w:val="0"/>
      <w:divBdr>
        <w:top w:val="none" w:sz="0" w:space="0" w:color="auto"/>
        <w:left w:val="none" w:sz="0" w:space="0" w:color="auto"/>
        <w:bottom w:val="none" w:sz="0" w:space="0" w:color="auto"/>
        <w:right w:val="none" w:sz="0" w:space="0" w:color="auto"/>
      </w:divBdr>
    </w:div>
    <w:div w:id="1057317805">
      <w:bodyDiv w:val="1"/>
      <w:marLeft w:val="0"/>
      <w:marRight w:val="0"/>
      <w:marTop w:val="0"/>
      <w:marBottom w:val="0"/>
      <w:divBdr>
        <w:top w:val="none" w:sz="0" w:space="0" w:color="auto"/>
        <w:left w:val="none" w:sz="0" w:space="0" w:color="auto"/>
        <w:bottom w:val="none" w:sz="0" w:space="0" w:color="auto"/>
        <w:right w:val="none" w:sz="0" w:space="0" w:color="auto"/>
      </w:divBdr>
    </w:div>
    <w:div w:id="1067800395">
      <w:bodyDiv w:val="1"/>
      <w:marLeft w:val="0"/>
      <w:marRight w:val="0"/>
      <w:marTop w:val="0"/>
      <w:marBottom w:val="0"/>
      <w:divBdr>
        <w:top w:val="none" w:sz="0" w:space="0" w:color="auto"/>
        <w:left w:val="none" w:sz="0" w:space="0" w:color="auto"/>
        <w:bottom w:val="none" w:sz="0" w:space="0" w:color="auto"/>
        <w:right w:val="none" w:sz="0" w:space="0" w:color="auto"/>
      </w:divBdr>
    </w:div>
    <w:div w:id="1069032925">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080517203">
      <w:bodyDiv w:val="1"/>
      <w:marLeft w:val="0"/>
      <w:marRight w:val="0"/>
      <w:marTop w:val="0"/>
      <w:marBottom w:val="0"/>
      <w:divBdr>
        <w:top w:val="none" w:sz="0" w:space="0" w:color="auto"/>
        <w:left w:val="none" w:sz="0" w:space="0" w:color="auto"/>
        <w:bottom w:val="none" w:sz="0" w:space="0" w:color="auto"/>
        <w:right w:val="none" w:sz="0" w:space="0" w:color="auto"/>
      </w:divBdr>
    </w:div>
    <w:div w:id="1107502324">
      <w:bodyDiv w:val="1"/>
      <w:marLeft w:val="0"/>
      <w:marRight w:val="0"/>
      <w:marTop w:val="0"/>
      <w:marBottom w:val="0"/>
      <w:divBdr>
        <w:top w:val="none" w:sz="0" w:space="0" w:color="auto"/>
        <w:left w:val="none" w:sz="0" w:space="0" w:color="auto"/>
        <w:bottom w:val="none" w:sz="0" w:space="0" w:color="auto"/>
        <w:right w:val="none" w:sz="0" w:space="0" w:color="auto"/>
      </w:divBdr>
    </w:div>
    <w:div w:id="1118524084">
      <w:bodyDiv w:val="1"/>
      <w:marLeft w:val="0"/>
      <w:marRight w:val="0"/>
      <w:marTop w:val="0"/>
      <w:marBottom w:val="0"/>
      <w:divBdr>
        <w:top w:val="none" w:sz="0" w:space="0" w:color="auto"/>
        <w:left w:val="none" w:sz="0" w:space="0" w:color="auto"/>
        <w:bottom w:val="none" w:sz="0" w:space="0" w:color="auto"/>
        <w:right w:val="none" w:sz="0" w:space="0" w:color="auto"/>
      </w:divBdr>
    </w:div>
    <w:div w:id="1127894667">
      <w:bodyDiv w:val="1"/>
      <w:marLeft w:val="0"/>
      <w:marRight w:val="0"/>
      <w:marTop w:val="0"/>
      <w:marBottom w:val="0"/>
      <w:divBdr>
        <w:top w:val="none" w:sz="0" w:space="0" w:color="auto"/>
        <w:left w:val="none" w:sz="0" w:space="0" w:color="auto"/>
        <w:bottom w:val="none" w:sz="0" w:space="0" w:color="auto"/>
        <w:right w:val="none" w:sz="0" w:space="0" w:color="auto"/>
      </w:divBdr>
    </w:div>
    <w:div w:id="1133982922">
      <w:bodyDiv w:val="1"/>
      <w:marLeft w:val="0"/>
      <w:marRight w:val="0"/>
      <w:marTop w:val="0"/>
      <w:marBottom w:val="0"/>
      <w:divBdr>
        <w:top w:val="none" w:sz="0" w:space="0" w:color="auto"/>
        <w:left w:val="none" w:sz="0" w:space="0" w:color="auto"/>
        <w:bottom w:val="none" w:sz="0" w:space="0" w:color="auto"/>
        <w:right w:val="none" w:sz="0" w:space="0" w:color="auto"/>
      </w:divBdr>
    </w:div>
    <w:div w:id="1147671302">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59223699">
      <w:bodyDiv w:val="1"/>
      <w:marLeft w:val="0"/>
      <w:marRight w:val="0"/>
      <w:marTop w:val="0"/>
      <w:marBottom w:val="0"/>
      <w:divBdr>
        <w:top w:val="none" w:sz="0" w:space="0" w:color="auto"/>
        <w:left w:val="none" w:sz="0" w:space="0" w:color="auto"/>
        <w:bottom w:val="none" w:sz="0" w:space="0" w:color="auto"/>
        <w:right w:val="none" w:sz="0" w:space="0" w:color="auto"/>
      </w:divBdr>
      <w:divsChild>
        <w:div w:id="2115590737">
          <w:marLeft w:val="0"/>
          <w:marRight w:val="0"/>
          <w:marTop w:val="0"/>
          <w:marBottom w:val="0"/>
          <w:divBdr>
            <w:top w:val="none" w:sz="0" w:space="0" w:color="auto"/>
            <w:left w:val="none" w:sz="0" w:space="0" w:color="auto"/>
            <w:bottom w:val="none" w:sz="0" w:space="0" w:color="auto"/>
            <w:right w:val="none" w:sz="0" w:space="0" w:color="auto"/>
          </w:divBdr>
          <w:divsChild>
            <w:div w:id="1118721820">
              <w:marLeft w:val="0"/>
              <w:marRight w:val="0"/>
              <w:marTop w:val="0"/>
              <w:marBottom w:val="0"/>
              <w:divBdr>
                <w:top w:val="none" w:sz="0" w:space="0" w:color="auto"/>
                <w:left w:val="none" w:sz="0" w:space="0" w:color="auto"/>
                <w:bottom w:val="none" w:sz="0" w:space="0" w:color="auto"/>
                <w:right w:val="none" w:sz="0" w:space="0" w:color="auto"/>
              </w:divBdr>
              <w:divsChild>
                <w:div w:id="683245238">
                  <w:marLeft w:val="0"/>
                  <w:marRight w:val="0"/>
                  <w:marTop w:val="0"/>
                  <w:marBottom w:val="0"/>
                  <w:divBdr>
                    <w:top w:val="none" w:sz="0" w:space="0" w:color="auto"/>
                    <w:left w:val="none" w:sz="0" w:space="0" w:color="auto"/>
                    <w:bottom w:val="none" w:sz="0" w:space="0" w:color="auto"/>
                    <w:right w:val="none" w:sz="0" w:space="0" w:color="auto"/>
                  </w:divBdr>
                  <w:divsChild>
                    <w:div w:id="2079017523">
                      <w:marLeft w:val="0"/>
                      <w:marRight w:val="0"/>
                      <w:marTop w:val="0"/>
                      <w:marBottom w:val="0"/>
                      <w:divBdr>
                        <w:top w:val="none" w:sz="0" w:space="0" w:color="auto"/>
                        <w:left w:val="none" w:sz="0" w:space="0" w:color="auto"/>
                        <w:bottom w:val="none" w:sz="0" w:space="0" w:color="auto"/>
                        <w:right w:val="none" w:sz="0" w:space="0" w:color="auto"/>
                      </w:divBdr>
                      <w:divsChild>
                        <w:div w:id="1368213072">
                          <w:marLeft w:val="0"/>
                          <w:marRight w:val="0"/>
                          <w:marTop w:val="0"/>
                          <w:marBottom w:val="0"/>
                          <w:divBdr>
                            <w:top w:val="none" w:sz="0" w:space="0" w:color="auto"/>
                            <w:left w:val="none" w:sz="0" w:space="0" w:color="auto"/>
                            <w:bottom w:val="none" w:sz="0" w:space="0" w:color="auto"/>
                            <w:right w:val="none" w:sz="0" w:space="0" w:color="auto"/>
                          </w:divBdr>
                          <w:divsChild>
                            <w:div w:id="1073547960">
                              <w:marLeft w:val="0"/>
                              <w:marRight w:val="0"/>
                              <w:marTop w:val="0"/>
                              <w:marBottom w:val="0"/>
                              <w:divBdr>
                                <w:top w:val="none" w:sz="0" w:space="0" w:color="auto"/>
                                <w:left w:val="none" w:sz="0" w:space="0" w:color="auto"/>
                                <w:bottom w:val="none" w:sz="0" w:space="0" w:color="auto"/>
                                <w:right w:val="none" w:sz="0" w:space="0" w:color="auto"/>
                              </w:divBdr>
                              <w:divsChild>
                                <w:div w:id="1135105418">
                                  <w:marLeft w:val="0"/>
                                  <w:marRight w:val="0"/>
                                  <w:marTop w:val="0"/>
                                  <w:marBottom w:val="0"/>
                                  <w:divBdr>
                                    <w:top w:val="none" w:sz="0" w:space="0" w:color="auto"/>
                                    <w:left w:val="none" w:sz="0" w:space="0" w:color="auto"/>
                                    <w:bottom w:val="none" w:sz="0" w:space="0" w:color="auto"/>
                                    <w:right w:val="none" w:sz="0" w:space="0" w:color="auto"/>
                                  </w:divBdr>
                                  <w:divsChild>
                                    <w:div w:id="134408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0834815">
          <w:marLeft w:val="0"/>
          <w:marRight w:val="0"/>
          <w:marTop w:val="0"/>
          <w:marBottom w:val="0"/>
          <w:divBdr>
            <w:top w:val="none" w:sz="0" w:space="0" w:color="auto"/>
            <w:left w:val="none" w:sz="0" w:space="0" w:color="auto"/>
            <w:bottom w:val="none" w:sz="0" w:space="0" w:color="auto"/>
            <w:right w:val="none" w:sz="0" w:space="0" w:color="auto"/>
          </w:divBdr>
          <w:divsChild>
            <w:div w:id="1843818943">
              <w:marLeft w:val="0"/>
              <w:marRight w:val="0"/>
              <w:marTop w:val="0"/>
              <w:marBottom w:val="0"/>
              <w:divBdr>
                <w:top w:val="none" w:sz="0" w:space="0" w:color="auto"/>
                <w:left w:val="none" w:sz="0" w:space="0" w:color="auto"/>
                <w:bottom w:val="none" w:sz="0" w:space="0" w:color="auto"/>
                <w:right w:val="none" w:sz="0" w:space="0" w:color="auto"/>
              </w:divBdr>
              <w:divsChild>
                <w:div w:id="699554198">
                  <w:marLeft w:val="0"/>
                  <w:marRight w:val="0"/>
                  <w:marTop w:val="0"/>
                  <w:marBottom w:val="0"/>
                  <w:divBdr>
                    <w:top w:val="none" w:sz="0" w:space="0" w:color="auto"/>
                    <w:left w:val="none" w:sz="0" w:space="0" w:color="auto"/>
                    <w:bottom w:val="none" w:sz="0" w:space="0" w:color="auto"/>
                    <w:right w:val="none" w:sz="0" w:space="0" w:color="auto"/>
                  </w:divBdr>
                  <w:divsChild>
                    <w:div w:id="1706060221">
                      <w:marLeft w:val="0"/>
                      <w:marRight w:val="0"/>
                      <w:marTop w:val="0"/>
                      <w:marBottom w:val="0"/>
                      <w:divBdr>
                        <w:top w:val="none" w:sz="0" w:space="0" w:color="auto"/>
                        <w:left w:val="none" w:sz="0" w:space="0" w:color="auto"/>
                        <w:bottom w:val="none" w:sz="0" w:space="0" w:color="auto"/>
                        <w:right w:val="none" w:sz="0" w:space="0" w:color="auto"/>
                      </w:divBdr>
                      <w:divsChild>
                        <w:div w:id="1450204219">
                          <w:marLeft w:val="0"/>
                          <w:marRight w:val="0"/>
                          <w:marTop w:val="0"/>
                          <w:marBottom w:val="0"/>
                          <w:divBdr>
                            <w:top w:val="none" w:sz="0" w:space="0" w:color="auto"/>
                            <w:left w:val="none" w:sz="0" w:space="0" w:color="auto"/>
                            <w:bottom w:val="none" w:sz="0" w:space="0" w:color="auto"/>
                            <w:right w:val="none" w:sz="0" w:space="0" w:color="auto"/>
                          </w:divBdr>
                          <w:divsChild>
                            <w:div w:id="1516267469">
                              <w:marLeft w:val="0"/>
                              <w:marRight w:val="0"/>
                              <w:marTop w:val="0"/>
                              <w:marBottom w:val="0"/>
                              <w:divBdr>
                                <w:top w:val="none" w:sz="0" w:space="0" w:color="auto"/>
                                <w:left w:val="none" w:sz="0" w:space="0" w:color="auto"/>
                                <w:bottom w:val="none" w:sz="0" w:space="0" w:color="auto"/>
                                <w:right w:val="none" w:sz="0" w:space="0" w:color="auto"/>
                              </w:divBdr>
                              <w:divsChild>
                                <w:div w:id="312369525">
                                  <w:marLeft w:val="0"/>
                                  <w:marRight w:val="0"/>
                                  <w:marTop w:val="0"/>
                                  <w:marBottom w:val="0"/>
                                  <w:divBdr>
                                    <w:top w:val="none" w:sz="0" w:space="0" w:color="auto"/>
                                    <w:left w:val="none" w:sz="0" w:space="0" w:color="auto"/>
                                    <w:bottom w:val="none" w:sz="0" w:space="0" w:color="auto"/>
                                    <w:right w:val="none" w:sz="0" w:space="0" w:color="auto"/>
                                  </w:divBdr>
                                  <w:divsChild>
                                    <w:div w:id="458883750">
                                      <w:marLeft w:val="0"/>
                                      <w:marRight w:val="0"/>
                                      <w:marTop w:val="0"/>
                                      <w:marBottom w:val="0"/>
                                      <w:divBdr>
                                        <w:top w:val="none" w:sz="0" w:space="0" w:color="auto"/>
                                        <w:left w:val="none" w:sz="0" w:space="0" w:color="auto"/>
                                        <w:bottom w:val="none" w:sz="0" w:space="0" w:color="auto"/>
                                        <w:right w:val="none" w:sz="0" w:space="0" w:color="auto"/>
                                      </w:divBdr>
                                      <w:divsChild>
                                        <w:div w:id="1777407058">
                                          <w:marLeft w:val="0"/>
                                          <w:marRight w:val="0"/>
                                          <w:marTop w:val="0"/>
                                          <w:marBottom w:val="0"/>
                                          <w:divBdr>
                                            <w:top w:val="none" w:sz="0" w:space="0" w:color="auto"/>
                                            <w:left w:val="none" w:sz="0" w:space="0" w:color="auto"/>
                                            <w:bottom w:val="none" w:sz="0" w:space="0" w:color="auto"/>
                                            <w:right w:val="none" w:sz="0" w:space="0" w:color="auto"/>
                                          </w:divBdr>
                                          <w:divsChild>
                                            <w:div w:id="175593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05859">
          <w:marLeft w:val="0"/>
          <w:marRight w:val="0"/>
          <w:marTop w:val="0"/>
          <w:marBottom w:val="0"/>
          <w:divBdr>
            <w:top w:val="none" w:sz="0" w:space="0" w:color="auto"/>
            <w:left w:val="none" w:sz="0" w:space="0" w:color="auto"/>
            <w:bottom w:val="none" w:sz="0" w:space="0" w:color="auto"/>
            <w:right w:val="none" w:sz="0" w:space="0" w:color="auto"/>
          </w:divBdr>
          <w:divsChild>
            <w:div w:id="257449389">
              <w:marLeft w:val="0"/>
              <w:marRight w:val="0"/>
              <w:marTop w:val="0"/>
              <w:marBottom w:val="0"/>
              <w:divBdr>
                <w:top w:val="none" w:sz="0" w:space="0" w:color="auto"/>
                <w:left w:val="none" w:sz="0" w:space="0" w:color="auto"/>
                <w:bottom w:val="none" w:sz="0" w:space="0" w:color="auto"/>
                <w:right w:val="none" w:sz="0" w:space="0" w:color="auto"/>
              </w:divBdr>
              <w:divsChild>
                <w:div w:id="516891424">
                  <w:marLeft w:val="0"/>
                  <w:marRight w:val="0"/>
                  <w:marTop w:val="0"/>
                  <w:marBottom w:val="0"/>
                  <w:divBdr>
                    <w:top w:val="none" w:sz="0" w:space="0" w:color="auto"/>
                    <w:left w:val="none" w:sz="0" w:space="0" w:color="auto"/>
                    <w:bottom w:val="none" w:sz="0" w:space="0" w:color="auto"/>
                    <w:right w:val="none" w:sz="0" w:space="0" w:color="auto"/>
                  </w:divBdr>
                  <w:divsChild>
                    <w:div w:id="2127312113">
                      <w:marLeft w:val="0"/>
                      <w:marRight w:val="0"/>
                      <w:marTop w:val="0"/>
                      <w:marBottom w:val="0"/>
                      <w:divBdr>
                        <w:top w:val="none" w:sz="0" w:space="0" w:color="auto"/>
                        <w:left w:val="none" w:sz="0" w:space="0" w:color="auto"/>
                        <w:bottom w:val="none" w:sz="0" w:space="0" w:color="auto"/>
                        <w:right w:val="none" w:sz="0" w:space="0" w:color="auto"/>
                      </w:divBdr>
                      <w:divsChild>
                        <w:div w:id="1606111845">
                          <w:marLeft w:val="0"/>
                          <w:marRight w:val="0"/>
                          <w:marTop w:val="0"/>
                          <w:marBottom w:val="0"/>
                          <w:divBdr>
                            <w:top w:val="none" w:sz="0" w:space="0" w:color="auto"/>
                            <w:left w:val="none" w:sz="0" w:space="0" w:color="auto"/>
                            <w:bottom w:val="none" w:sz="0" w:space="0" w:color="auto"/>
                            <w:right w:val="none" w:sz="0" w:space="0" w:color="auto"/>
                          </w:divBdr>
                          <w:divsChild>
                            <w:div w:id="1701121684">
                              <w:marLeft w:val="0"/>
                              <w:marRight w:val="0"/>
                              <w:marTop w:val="0"/>
                              <w:marBottom w:val="0"/>
                              <w:divBdr>
                                <w:top w:val="none" w:sz="0" w:space="0" w:color="auto"/>
                                <w:left w:val="none" w:sz="0" w:space="0" w:color="auto"/>
                                <w:bottom w:val="none" w:sz="0" w:space="0" w:color="auto"/>
                                <w:right w:val="none" w:sz="0" w:space="0" w:color="auto"/>
                              </w:divBdr>
                              <w:divsChild>
                                <w:div w:id="1946578357">
                                  <w:marLeft w:val="0"/>
                                  <w:marRight w:val="0"/>
                                  <w:marTop w:val="0"/>
                                  <w:marBottom w:val="0"/>
                                  <w:divBdr>
                                    <w:top w:val="none" w:sz="0" w:space="0" w:color="auto"/>
                                    <w:left w:val="none" w:sz="0" w:space="0" w:color="auto"/>
                                    <w:bottom w:val="none" w:sz="0" w:space="0" w:color="auto"/>
                                    <w:right w:val="none" w:sz="0" w:space="0" w:color="auto"/>
                                  </w:divBdr>
                                  <w:divsChild>
                                    <w:div w:id="165938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00506143">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sChild>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15504375">
      <w:bodyDiv w:val="1"/>
      <w:marLeft w:val="0"/>
      <w:marRight w:val="0"/>
      <w:marTop w:val="0"/>
      <w:marBottom w:val="0"/>
      <w:divBdr>
        <w:top w:val="none" w:sz="0" w:space="0" w:color="auto"/>
        <w:left w:val="none" w:sz="0" w:space="0" w:color="auto"/>
        <w:bottom w:val="none" w:sz="0" w:space="0" w:color="auto"/>
        <w:right w:val="none" w:sz="0" w:space="0" w:color="auto"/>
      </w:divBdr>
    </w:div>
    <w:div w:id="1218588176">
      <w:bodyDiv w:val="1"/>
      <w:marLeft w:val="0"/>
      <w:marRight w:val="0"/>
      <w:marTop w:val="0"/>
      <w:marBottom w:val="0"/>
      <w:divBdr>
        <w:top w:val="none" w:sz="0" w:space="0" w:color="auto"/>
        <w:left w:val="none" w:sz="0" w:space="0" w:color="auto"/>
        <w:bottom w:val="none" w:sz="0" w:space="0" w:color="auto"/>
        <w:right w:val="none" w:sz="0" w:space="0" w:color="auto"/>
      </w:divBdr>
    </w:div>
    <w:div w:id="1219316398">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245145934">
      <w:bodyDiv w:val="1"/>
      <w:marLeft w:val="0"/>
      <w:marRight w:val="0"/>
      <w:marTop w:val="0"/>
      <w:marBottom w:val="0"/>
      <w:divBdr>
        <w:top w:val="none" w:sz="0" w:space="0" w:color="auto"/>
        <w:left w:val="none" w:sz="0" w:space="0" w:color="auto"/>
        <w:bottom w:val="none" w:sz="0" w:space="0" w:color="auto"/>
        <w:right w:val="none" w:sz="0" w:space="0" w:color="auto"/>
      </w:divBdr>
    </w:div>
    <w:div w:id="1250650610">
      <w:bodyDiv w:val="1"/>
      <w:marLeft w:val="0"/>
      <w:marRight w:val="0"/>
      <w:marTop w:val="0"/>
      <w:marBottom w:val="0"/>
      <w:divBdr>
        <w:top w:val="none" w:sz="0" w:space="0" w:color="auto"/>
        <w:left w:val="none" w:sz="0" w:space="0" w:color="auto"/>
        <w:bottom w:val="none" w:sz="0" w:space="0" w:color="auto"/>
        <w:right w:val="none" w:sz="0" w:space="0" w:color="auto"/>
      </w:divBdr>
    </w:div>
    <w:div w:id="1268734683">
      <w:bodyDiv w:val="1"/>
      <w:marLeft w:val="0"/>
      <w:marRight w:val="0"/>
      <w:marTop w:val="0"/>
      <w:marBottom w:val="0"/>
      <w:divBdr>
        <w:top w:val="none" w:sz="0" w:space="0" w:color="auto"/>
        <w:left w:val="none" w:sz="0" w:space="0" w:color="auto"/>
        <w:bottom w:val="none" w:sz="0" w:space="0" w:color="auto"/>
        <w:right w:val="none" w:sz="0" w:space="0" w:color="auto"/>
      </w:divBdr>
    </w:div>
    <w:div w:id="1293754996">
      <w:bodyDiv w:val="1"/>
      <w:marLeft w:val="0"/>
      <w:marRight w:val="0"/>
      <w:marTop w:val="0"/>
      <w:marBottom w:val="0"/>
      <w:divBdr>
        <w:top w:val="none" w:sz="0" w:space="0" w:color="auto"/>
        <w:left w:val="none" w:sz="0" w:space="0" w:color="auto"/>
        <w:bottom w:val="none" w:sz="0" w:space="0" w:color="auto"/>
        <w:right w:val="none" w:sz="0" w:space="0" w:color="auto"/>
      </w:divBdr>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401222017">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 w:id="111632862">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sChild>
    </w:div>
    <w:div w:id="1325471572">
      <w:bodyDiv w:val="1"/>
      <w:marLeft w:val="0"/>
      <w:marRight w:val="0"/>
      <w:marTop w:val="0"/>
      <w:marBottom w:val="0"/>
      <w:divBdr>
        <w:top w:val="none" w:sz="0" w:space="0" w:color="auto"/>
        <w:left w:val="none" w:sz="0" w:space="0" w:color="auto"/>
        <w:bottom w:val="none" w:sz="0" w:space="0" w:color="auto"/>
        <w:right w:val="none" w:sz="0" w:space="0" w:color="auto"/>
      </w:divBdr>
    </w:div>
    <w:div w:id="1331370159">
      <w:bodyDiv w:val="1"/>
      <w:marLeft w:val="0"/>
      <w:marRight w:val="0"/>
      <w:marTop w:val="0"/>
      <w:marBottom w:val="0"/>
      <w:divBdr>
        <w:top w:val="none" w:sz="0" w:space="0" w:color="auto"/>
        <w:left w:val="none" w:sz="0" w:space="0" w:color="auto"/>
        <w:bottom w:val="none" w:sz="0" w:space="0" w:color="auto"/>
        <w:right w:val="none" w:sz="0" w:space="0" w:color="auto"/>
      </w:divBdr>
    </w:div>
    <w:div w:id="136629503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386684543">
      <w:bodyDiv w:val="1"/>
      <w:marLeft w:val="0"/>
      <w:marRight w:val="0"/>
      <w:marTop w:val="0"/>
      <w:marBottom w:val="0"/>
      <w:divBdr>
        <w:top w:val="none" w:sz="0" w:space="0" w:color="auto"/>
        <w:left w:val="none" w:sz="0" w:space="0" w:color="auto"/>
        <w:bottom w:val="none" w:sz="0" w:space="0" w:color="auto"/>
        <w:right w:val="none" w:sz="0" w:space="0" w:color="auto"/>
      </w:divBdr>
    </w:div>
    <w:div w:id="1393114995">
      <w:bodyDiv w:val="1"/>
      <w:marLeft w:val="0"/>
      <w:marRight w:val="0"/>
      <w:marTop w:val="0"/>
      <w:marBottom w:val="0"/>
      <w:divBdr>
        <w:top w:val="none" w:sz="0" w:space="0" w:color="auto"/>
        <w:left w:val="none" w:sz="0" w:space="0" w:color="auto"/>
        <w:bottom w:val="none" w:sz="0" w:space="0" w:color="auto"/>
        <w:right w:val="none" w:sz="0" w:space="0" w:color="auto"/>
      </w:divBdr>
    </w:div>
    <w:div w:id="1403410329">
      <w:bodyDiv w:val="1"/>
      <w:marLeft w:val="0"/>
      <w:marRight w:val="0"/>
      <w:marTop w:val="0"/>
      <w:marBottom w:val="0"/>
      <w:divBdr>
        <w:top w:val="none" w:sz="0" w:space="0" w:color="auto"/>
        <w:left w:val="none" w:sz="0" w:space="0" w:color="auto"/>
        <w:bottom w:val="none" w:sz="0" w:space="0" w:color="auto"/>
        <w:right w:val="none" w:sz="0" w:space="0" w:color="auto"/>
      </w:divBdr>
    </w:div>
    <w:div w:id="1422602947">
      <w:bodyDiv w:val="1"/>
      <w:marLeft w:val="0"/>
      <w:marRight w:val="0"/>
      <w:marTop w:val="0"/>
      <w:marBottom w:val="0"/>
      <w:divBdr>
        <w:top w:val="none" w:sz="0" w:space="0" w:color="auto"/>
        <w:left w:val="none" w:sz="0" w:space="0" w:color="auto"/>
        <w:bottom w:val="none" w:sz="0" w:space="0" w:color="auto"/>
        <w:right w:val="none" w:sz="0" w:space="0" w:color="auto"/>
      </w:divBdr>
    </w:div>
    <w:div w:id="1425031435">
      <w:bodyDiv w:val="1"/>
      <w:marLeft w:val="0"/>
      <w:marRight w:val="0"/>
      <w:marTop w:val="0"/>
      <w:marBottom w:val="0"/>
      <w:divBdr>
        <w:top w:val="none" w:sz="0" w:space="0" w:color="auto"/>
        <w:left w:val="none" w:sz="0" w:space="0" w:color="auto"/>
        <w:bottom w:val="none" w:sz="0" w:space="0" w:color="auto"/>
        <w:right w:val="none" w:sz="0" w:space="0" w:color="auto"/>
      </w:divBdr>
      <w:divsChild>
        <w:div w:id="1509638564">
          <w:marLeft w:val="0"/>
          <w:marRight w:val="0"/>
          <w:marTop w:val="0"/>
          <w:marBottom w:val="0"/>
          <w:divBdr>
            <w:top w:val="none" w:sz="0" w:space="0" w:color="auto"/>
            <w:left w:val="none" w:sz="0" w:space="0" w:color="auto"/>
            <w:bottom w:val="none" w:sz="0" w:space="0" w:color="auto"/>
            <w:right w:val="none" w:sz="0" w:space="0" w:color="auto"/>
          </w:divBdr>
          <w:divsChild>
            <w:div w:id="1367366194">
              <w:marLeft w:val="0"/>
              <w:marRight w:val="0"/>
              <w:marTop w:val="0"/>
              <w:marBottom w:val="0"/>
              <w:divBdr>
                <w:top w:val="none" w:sz="0" w:space="0" w:color="auto"/>
                <w:left w:val="none" w:sz="0" w:space="0" w:color="auto"/>
                <w:bottom w:val="none" w:sz="0" w:space="0" w:color="auto"/>
                <w:right w:val="none" w:sz="0" w:space="0" w:color="auto"/>
              </w:divBdr>
              <w:divsChild>
                <w:div w:id="898639256">
                  <w:marLeft w:val="0"/>
                  <w:marRight w:val="0"/>
                  <w:marTop w:val="0"/>
                  <w:marBottom w:val="0"/>
                  <w:divBdr>
                    <w:top w:val="none" w:sz="0" w:space="0" w:color="auto"/>
                    <w:left w:val="none" w:sz="0" w:space="0" w:color="auto"/>
                    <w:bottom w:val="none" w:sz="0" w:space="0" w:color="auto"/>
                    <w:right w:val="none" w:sz="0" w:space="0" w:color="auto"/>
                  </w:divBdr>
                  <w:divsChild>
                    <w:div w:id="770203266">
                      <w:marLeft w:val="0"/>
                      <w:marRight w:val="0"/>
                      <w:marTop w:val="0"/>
                      <w:marBottom w:val="0"/>
                      <w:divBdr>
                        <w:top w:val="none" w:sz="0" w:space="0" w:color="auto"/>
                        <w:left w:val="none" w:sz="0" w:space="0" w:color="auto"/>
                        <w:bottom w:val="none" w:sz="0" w:space="0" w:color="auto"/>
                        <w:right w:val="none" w:sz="0" w:space="0" w:color="auto"/>
                      </w:divBdr>
                      <w:divsChild>
                        <w:div w:id="1966695949">
                          <w:marLeft w:val="0"/>
                          <w:marRight w:val="0"/>
                          <w:marTop w:val="0"/>
                          <w:marBottom w:val="0"/>
                          <w:divBdr>
                            <w:top w:val="none" w:sz="0" w:space="0" w:color="auto"/>
                            <w:left w:val="none" w:sz="0" w:space="0" w:color="auto"/>
                            <w:bottom w:val="none" w:sz="0" w:space="0" w:color="auto"/>
                            <w:right w:val="none" w:sz="0" w:space="0" w:color="auto"/>
                          </w:divBdr>
                          <w:divsChild>
                            <w:div w:id="2005627351">
                              <w:marLeft w:val="0"/>
                              <w:marRight w:val="0"/>
                              <w:marTop w:val="0"/>
                              <w:marBottom w:val="0"/>
                              <w:divBdr>
                                <w:top w:val="none" w:sz="0" w:space="0" w:color="auto"/>
                                <w:left w:val="none" w:sz="0" w:space="0" w:color="auto"/>
                                <w:bottom w:val="none" w:sz="0" w:space="0" w:color="auto"/>
                                <w:right w:val="none" w:sz="0" w:space="0" w:color="auto"/>
                              </w:divBdr>
                              <w:divsChild>
                                <w:div w:id="1340349545">
                                  <w:marLeft w:val="0"/>
                                  <w:marRight w:val="0"/>
                                  <w:marTop w:val="0"/>
                                  <w:marBottom w:val="0"/>
                                  <w:divBdr>
                                    <w:top w:val="none" w:sz="0" w:space="0" w:color="auto"/>
                                    <w:left w:val="none" w:sz="0" w:space="0" w:color="auto"/>
                                    <w:bottom w:val="none" w:sz="0" w:space="0" w:color="auto"/>
                                    <w:right w:val="none" w:sz="0" w:space="0" w:color="auto"/>
                                  </w:divBdr>
                                  <w:divsChild>
                                    <w:div w:id="49414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8235116">
      <w:bodyDiv w:val="1"/>
      <w:marLeft w:val="0"/>
      <w:marRight w:val="0"/>
      <w:marTop w:val="0"/>
      <w:marBottom w:val="0"/>
      <w:divBdr>
        <w:top w:val="none" w:sz="0" w:space="0" w:color="auto"/>
        <w:left w:val="none" w:sz="0" w:space="0" w:color="auto"/>
        <w:bottom w:val="none" w:sz="0" w:space="0" w:color="auto"/>
        <w:right w:val="none" w:sz="0" w:space="0" w:color="auto"/>
      </w:divBdr>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35832240">
      <w:bodyDiv w:val="1"/>
      <w:marLeft w:val="0"/>
      <w:marRight w:val="0"/>
      <w:marTop w:val="0"/>
      <w:marBottom w:val="0"/>
      <w:divBdr>
        <w:top w:val="none" w:sz="0" w:space="0" w:color="auto"/>
        <w:left w:val="none" w:sz="0" w:space="0" w:color="auto"/>
        <w:bottom w:val="none" w:sz="0" w:space="0" w:color="auto"/>
        <w:right w:val="none" w:sz="0" w:space="0" w:color="auto"/>
      </w:divBdr>
    </w:div>
    <w:div w:id="1449668268">
      <w:bodyDiv w:val="1"/>
      <w:marLeft w:val="0"/>
      <w:marRight w:val="0"/>
      <w:marTop w:val="0"/>
      <w:marBottom w:val="0"/>
      <w:divBdr>
        <w:top w:val="none" w:sz="0" w:space="0" w:color="auto"/>
        <w:left w:val="none" w:sz="0" w:space="0" w:color="auto"/>
        <w:bottom w:val="none" w:sz="0" w:space="0" w:color="auto"/>
        <w:right w:val="none" w:sz="0" w:space="0" w:color="auto"/>
      </w:divBdr>
    </w:div>
    <w:div w:id="1455248310">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308243849">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66971037">
      <w:bodyDiv w:val="1"/>
      <w:marLeft w:val="0"/>
      <w:marRight w:val="0"/>
      <w:marTop w:val="0"/>
      <w:marBottom w:val="0"/>
      <w:divBdr>
        <w:top w:val="none" w:sz="0" w:space="0" w:color="auto"/>
        <w:left w:val="none" w:sz="0" w:space="0" w:color="auto"/>
        <w:bottom w:val="none" w:sz="0" w:space="0" w:color="auto"/>
        <w:right w:val="none" w:sz="0" w:space="0" w:color="auto"/>
      </w:divBdr>
    </w:div>
    <w:div w:id="1469206849">
      <w:bodyDiv w:val="1"/>
      <w:marLeft w:val="0"/>
      <w:marRight w:val="0"/>
      <w:marTop w:val="0"/>
      <w:marBottom w:val="0"/>
      <w:divBdr>
        <w:top w:val="none" w:sz="0" w:space="0" w:color="auto"/>
        <w:left w:val="none" w:sz="0" w:space="0" w:color="auto"/>
        <w:bottom w:val="none" w:sz="0" w:space="0" w:color="auto"/>
        <w:right w:val="none" w:sz="0" w:space="0" w:color="auto"/>
      </w:divBdr>
    </w:div>
    <w:div w:id="1480069819">
      <w:bodyDiv w:val="1"/>
      <w:marLeft w:val="0"/>
      <w:marRight w:val="0"/>
      <w:marTop w:val="0"/>
      <w:marBottom w:val="0"/>
      <w:divBdr>
        <w:top w:val="none" w:sz="0" w:space="0" w:color="auto"/>
        <w:left w:val="none" w:sz="0" w:space="0" w:color="auto"/>
        <w:bottom w:val="none" w:sz="0" w:space="0" w:color="auto"/>
        <w:right w:val="none" w:sz="0" w:space="0" w:color="auto"/>
      </w:divBdr>
    </w:div>
    <w:div w:id="1484153110">
      <w:bodyDiv w:val="1"/>
      <w:marLeft w:val="0"/>
      <w:marRight w:val="0"/>
      <w:marTop w:val="0"/>
      <w:marBottom w:val="0"/>
      <w:divBdr>
        <w:top w:val="none" w:sz="0" w:space="0" w:color="auto"/>
        <w:left w:val="none" w:sz="0" w:space="0" w:color="auto"/>
        <w:bottom w:val="none" w:sz="0" w:space="0" w:color="auto"/>
        <w:right w:val="none" w:sz="0" w:space="0" w:color="auto"/>
      </w:divBdr>
    </w:div>
    <w:div w:id="1498154733">
      <w:bodyDiv w:val="1"/>
      <w:marLeft w:val="0"/>
      <w:marRight w:val="0"/>
      <w:marTop w:val="0"/>
      <w:marBottom w:val="0"/>
      <w:divBdr>
        <w:top w:val="none" w:sz="0" w:space="0" w:color="auto"/>
        <w:left w:val="none" w:sz="0" w:space="0" w:color="auto"/>
        <w:bottom w:val="none" w:sz="0" w:space="0" w:color="auto"/>
        <w:right w:val="none" w:sz="0" w:space="0" w:color="auto"/>
      </w:divBdr>
    </w:div>
    <w:div w:id="1499534709">
      <w:bodyDiv w:val="1"/>
      <w:marLeft w:val="0"/>
      <w:marRight w:val="0"/>
      <w:marTop w:val="0"/>
      <w:marBottom w:val="0"/>
      <w:divBdr>
        <w:top w:val="none" w:sz="0" w:space="0" w:color="auto"/>
        <w:left w:val="none" w:sz="0" w:space="0" w:color="auto"/>
        <w:bottom w:val="none" w:sz="0" w:space="0" w:color="auto"/>
        <w:right w:val="none" w:sz="0" w:space="0" w:color="auto"/>
      </w:divBdr>
    </w:div>
    <w:div w:id="1501845575">
      <w:bodyDiv w:val="1"/>
      <w:marLeft w:val="0"/>
      <w:marRight w:val="0"/>
      <w:marTop w:val="0"/>
      <w:marBottom w:val="0"/>
      <w:divBdr>
        <w:top w:val="none" w:sz="0" w:space="0" w:color="auto"/>
        <w:left w:val="none" w:sz="0" w:space="0" w:color="auto"/>
        <w:bottom w:val="none" w:sz="0" w:space="0" w:color="auto"/>
        <w:right w:val="none" w:sz="0" w:space="0" w:color="auto"/>
      </w:divBdr>
    </w:div>
    <w:div w:id="1506282590">
      <w:bodyDiv w:val="1"/>
      <w:marLeft w:val="0"/>
      <w:marRight w:val="0"/>
      <w:marTop w:val="0"/>
      <w:marBottom w:val="0"/>
      <w:divBdr>
        <w:top w:val="none" w:sz="0" w:space="0" w:color="auto"/>
        <w:left w:val="none" w:sz="0" w:space="0" w:color="auto"/>
        <w:bottom w:val="none" w:sz="0" w:space="0" w:color="auto"/>
        <w:right w:val="none" w:sz="0" w:space="0" w:color="auto"/>
      </w:divBdr>
    </w:div>
    <w:div w:id="1514808665">
      <w:bodyDiv w:val="1"/>
      <w:marLeft w:val="0"/>
      <w:marRight w:val="0"/>
      <w:marTop w:val="0"/>
      <w:marBottom w:val="0"/>
      <w:divBdr>
        <w:top w:val="none" w:sz="0" w:space="0" w:color="auto"/>
        <w:left w:val="none" w:sz="0" w:space="0" w:color="auto"/>
        <w:bottom w:val="none" w:sz="0" w:space="0" w:color="auto"/>
        <w:right w:val="none" w:sz="0" w:space="0" w:color="auto"/>
      </w:divBdr>
    </w:div>
    <w:div w:id="1517647908">
      <w:bodyDiv w:val="1"/>
      <w:marLeft w:val="0"/>
      <w:marRight w:val="0"/>
      <w:marTop w:val="0"/>
      <w:marBottom w:val="0"/>
      <w:divBdr>
        <w:top w:val="none" w:sz="0" w:space="0" w:color="auto"/>
        <w:left w:val="none" w:sz="0" w:space="0" w:color="auto"/>
        <w:bottom w:val="none" w:sz="0" w:space="0" w:color="auto"/>
        <w:right w:val="none" w:sz="0" w:space="0" w:color="auto"/>
      </w:divBdr>
    </w:div>
    <w:div w:id="1529760156">
      <w:bodyDiv w:val="1"/>
      <w:marLeft w:val="0"/>
      <w:marRight w:val="0"/>
      <w:marTop w:val="0"/>
      <w:marBottom w:val="0"/>
      <w:divBdr>
        <w:top w:val="none" w:sz="0" w:space="0" w:color="auto"/>
        <w:left w:val="none" w:sz="0" w:space="0" w:color="auto"/>
        <w:bottom w:val="none" w:sz="0" w:space="0" w:color="auto"/>
        <w:right w:val="none" w:sz="0" w:space="0" w:color="auto"/>
      </w:divBdr>
    </w:div>
    <w:div w:id="1541433028">
      <w:bodyDiv w:val="1"/>
      <w:marLeft w:val="0"/>
      <w:marRight w:val="0"/>
      <w:marTop w:val="0"/>
      <w:marBottom w:val="0"/>
      <w:divBdr>
        <w:top w:val="none" w:sz="0" w:space="0" w:color="auto"/>
        <w:left w:val="none" w:sz="0" w:space="0" w:color="auto"/>
        <w:bottom w:val="none" w:sz="0" w:space="0" w:color="auto"/>
        <w:right w:val="none" w:sz="0" w:space="0" w:color="auto"/>
      </w:divBdr>
    </w:div>
    <w:div w:id="1551720890">
      <w:bodyDiv w:val="1"/>
      <w:marLeft w:val="0"/>
      <w:marRight w:val="0"/>
      <w:marTop w:val="0"/>
      <w:marBottom w:val="0"/>
      <w:divBdr>
        <w:top w:val="none" w:sz="0" w:space="0" w:color="auto"/>
        <w:left w:val="none" w:sz="0" w:space="0" w:color="auto"/>
        <w:bottom w:val="none" w:sz="0" w:space="0" w:color="auto"/>
        <w:right w:val="none" w:sz="0" w:space="0" w:color="auto"/>
      </w:divBdr>
    </w:div>
    <w:div w:id="1553885177">
      <w:bodyDiv w:val="1"/>
      <w:marLeft w:val="0"/>
      <w:marRight w:val="0"/>
      <w:marTop w:val="0"/>
      <w:marBottom w:val="0"/>
      <w:divBdr>
        <w:top w:val="none" w:sz="0" w:space="0" w:color="auto"/>
        <w:left w:val="none" w:sz="0" w:space="0" w:color="auto"/>
        <w:bottom w:val="none" w:sz="0" w:space="0" w:color="auto"/>
        <w:right w:val="none" w:sz="0" w:space="0" w:color="auto"/>
      </w:divBdr>
    </w:div>
    <w:div w:id="1577015233">
      <w:bodyDiv w:val="1"/>
      <w:marLeft w:val="0"/>
      <w:marRight w:val="0"/>
      <w:marTop w:val="0"/>
      <w:marBottom w:val="0"/>
      <w:divBdr>
        <w:top w:val="none" w:sz="0" w:space="0" w:color="auto"/>
        <w:left w:val="none" w:sz="0" w:space="0" w:color="auto"/>
        <w:bottom w:val="none" w:sz="0" w:space="0" w:color="auto"/>
        <w:right w:val="none" w:sz="0" w:space="0" w:color="auto"/>
      </w:divBdr>
    </w:div>
    <w:div w:id="1581869061">
      <w:bodyDiv w:val="1"/>
      <w:marLeft w:val="0"/>
      <w:marRight w:val="0"/>
      <w:marTop w:val="0"/>
      <w:marBottom w:val="0"/>
      <w:divBdr>
        <w:top w:val="none" w:sz="0" w:space="0" w:color="auto"/>
        <w:left w:val="none" w:sz="0" w:space="0" w:color="auto"/>
        <w:bottom w:val="none" w:sz="0" w:space="0" w:color="auto"/>
        <w:right w:val="none" w:sz="0" w:space="0" w:color="auto"/>
      </w:divBdr>
    </w:div>
    <w:div w:id="1605380359">
      <w:bodyDiv w:val="1"/>
      <w:marLeft w:val="0"/>
      <w:marRight w:val="0"/>
      <w:marTop w:val="0"/>
      <w:marBottom w:val="0"/>
      <w:divBdr>
        <w:top w:val="none" w:sz="0" w:space="0" w:color="auto"/>
        <w:left w:val="none" w:sz="0" w:space="0" w:color="auto"/>
        <w:bottom w:val="none" w:sz="0" w:space="0" w:color="auto"/>
        <w:right w:val="none" w:sz="0" w:space="0" w:color="auto"/>
      </w:divBdr>
    </w:div>
    <w:div w:id="1622684234">
      <w:bodyDiv w:val="1"/>
      <w:marLeft w:val="0"/>
      <w:marRight w:val="0"/>
      <w:marTop w:val="0"/>
      <w:marBottom w:val="0"/>
      <w:divBdr>
        <w:top w:val="none" w:sz="0" w:space="0" w:color="auto"/>
        <w:left w:val="none" w:sz="0" w:space="0" w:color="auto"/>
        <w:bottom w:val="none" w:sz="0" w:space="0" w:color="auto"/>
        <w:right w:val="none" w:sz="0" w:space="0" w:color="auto"/>
      </w:divBdr>
    </w:div>
    <w:div w:id="1639383371">
      <w:bodyDiv w:val="1"/>
      <w:marLeft w:val="0"/>
      <w:marRight w:val="0"/>
      <w:marTop w:val="0"/>
      <w:marBottom w:val="0"/>
      <w:divBdr>
        <w:top w:val="none" w:sz="0" w:space="0" w:color="auto"/>
        <w:left w:val="none" w:sz="0" w:space="0" w:color="auto"/>
        <w:bottom w:val="none" w:sz="0" w:space="0" w:color="auto"/>
        <w:right w:val="none" w:sz="0" w:space="0" w:color="auto"/>
      </w:divBdr>
    </w:div>
    <w:div w:id="1642076255">
      <w:bodyDiv w:val="1"/>
      <w:marLeft w:val="0"/>
      <w:marRight w:val="0"/>
      <w:marTop w:val="0"/>
      <w:marBottom w:val="0"/>
      <w:divBdr>
        <w:top w:val="none" w:sz="0" w:space="0" w:color="auto"/>
        <w:left w:val="none" w:sz="0" w:space="0" w:color="auto"/>
        <w:bottom w:val="none" w:sz="0" w:space="0" w:color="auto"/>
        <w:right w:val="none" w:sz="0" w:space="0" w:color="auto"/>
      </w:divBdr>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56104453">
      <w:bodyDiv w:val="1"/>
      <w:marLeft w:val="0"/>
      <w:marRight w:val="0"/>
      <w:marTop w:val="0"/>
      <w:marBottom w:val="0"/>
      <w:divBdr>
        <w:top w:val="none" w:sz="0" w:space="0" w:color="auto"/>
        <w:left w:val="none" w:sz="0" w:space="0" w:color="auto"/>
        <w:bottom w:val="none" w:sz="0" w:space="0" w:color="auto"/>
        <w:right w:val="none" w:sz="0" w:space="0" w:color="auto"/>
      </w:divBdr>
    </w:div>
    <w:div w:id="1670402801">
      <w:bodyDiv w:val="1"/>
      <w:marLeft w:val="0"/>
      <w:marRight w:val="0"/>
      <w:marTop w:val="0"/>
      <w:marBottom w:val="0"/>
      <w:divBdr>
        <w:top w:val="none" w:sz="0" w:space="0" w:color="auto"/>
        <w:left w:val="none" w:sz="0" w:space="0" w:color="auto"/>
        <w:bottom w:val="none" w:sz="0" w:space="0" w:color="auto"/>
        <w:right w:val="none" w:sz="0" w:space="0" w:color="auto"/>
      </w:divBdr>
    </w:div>
    <w:div w:id="1674986833">
      <w:bodyDiv w:val="1"/>
      <w:marLeft w:val="0"/>
      <w:marRight w:val="0"/>
      <w:marTop w:val="0"/>
      <w:marBottom w:val="0"/>
      <w:divBdr>
        <w:top w:val="none" w:sz="0" w:space="0" w:color="auto"/>
        <w:left w:val="none" w:sz="0" w:space="0" w:color="auto"/>
        <w:bottom w:val="none" w:sz="0" w:space="0" w:color="auto"/>
        <w:right w:val="none" w:sz="0" w:space="0" w:color="auto"/>
      </w:divBdr>
    </w:div>
    <w:div w:id="1688098905">
      <w:bodyDiv w:val="1"/>
      <w:marLeft w:val="0"/>
      <w:marRight w:val="0"/>
      <w:marTop w:val="0"/>
      <w:marBottom w:val="0"/>
      <w:divBdr>
        <w:top w:val="none" w:sz="0" w:space="0" w:color="auto"/>
        <w:left w:val="none" w:sz="0" w:space="0" w:color="auto"/>
        <w:bottom w:val="none" w:sz="0" w:space="0" w:color="auto"/>
        <w:right w:val="none" w:sz="0" w:space="0" w:color="auto"/>
      </w:divBdr>
    </w:div>
    <w:div w:id="1740904505">
      <w:bodyDiv w:val="1"/>
      <w:marLeft w:val="0"/>
      <w:marRight w:val="0"/>
      <w:marTop w:val="0"/>
      <w:marBottom w:val="0"/>
      <w:divBdr>
        <w:top w:val="none" w:sz="0" w:space="0" w:color="auto"/>
        <w:left w:val="none" w:sz="0" w:space="0" w:color="auto"/>
        <w:bottom w:val="none" w:sz="0" w:space="0" w:color="auto"/>
        <w:right w:val="none" w:sz="0" w:space="0" w:color="auto"/>
      </w:divBdr>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747608562">
      <w:bodyDiv w:val="1"/>
      <w:marLeft w:val="0"/>
      <w:marRight w:val="0"/>
      <w:marTop w:val="0"/>
      <w:marBottom w:val="0"/>
      <w:divBdr>
        <w:top w:val="none" w:sz="0" w:space="0" w:color="auto"/>
        <w:left w:val="none" w:sz="0" w:space="0" w:color="auto"/>
        <w:bottom w:val="none" w:sz="0" w:space="0" w:color="auto"/>
        <w:right w:val="none" w:sz="0" w:space="0" w:color="auto"/>
      </w:divBdr>
    </w:div>
    <w:div w:id="1761636016">
      <w:bodyDiv w:val="1"/>
      <w:marLeft w:val="0"/>
      <w:marRight w:val="0"/>
      <w:marTop w:val="0"/>
      <w:marBottom w:val="0"/>
      <w:divBdr>
        <w:top w:val="none" w:sz="0" w:space="0" w:color="auto"/>
        <w:left w:val="none" w:sz="0" w:space="0" w:color="auto"/>
        <w:bottom w:val="none" w:sz="0" w:space="0" w:color="auto"/>
        <w:right w:val="none" w:sz="0" w:space="0" w:color="auto"/>
      </w:divBdr>
    </w:div>
    <w:div w:id="1800101962">
      <w:bodyDiv w:val="1"/>
      <w:marLeft w:val="0"/>
      <w:marRight w:val="0"/>
      <w:marTop w:val="0"/>
      <w:marBottom w:val="0"/>
      <w:divBdr>
        <w:top w:val="none" w:sz="0" w:space="0" w:color="auto"/>
        <w:left w:val="none" w:sz="0" w:space="0" w:color="auto"/>
        <w:bottom w:val="none" w:sz="0" w:space="0" w:color="auto"/>
        <w:right w:val="none" w:sz="0" w:space="0" w:color="auto"/>
      </w:divBdr>
      <w:divsChild>
        <w:div w:id="990330176">
          <w:marLeft w:val="0"/>
          <w:marRight w:val="0"/>
          <w:marTop w:val="0"/>
          <w:marBottom w:val="0"/>
          <w:divBdr>
            <w:top w:val="none" w:sz="0" w:space="0" w:color="auto"/>
            <w:left w:val="none" w:sz="0" w:space="0" w:color="auto"/>
            <w:bottom w:val="none" w:sz="0" w:space="0" w:color="auto"/>
            <w:right w:val="none" w:sz="0" w:space="0" w:color="auto"/>
          </w:divBdr>
          <w:divsChild>
            <w:div w:id="283925589">
              <w:marLeft w:val="0"/>
              <w:marRight w:val="0"/>
              <w:marTop w:val="0"/>
              <w:marBottom w:val="0"/>
              <w:divBdr>
                <w:top w:val="none" w:sz="0" w:space="0" w:color="auto"/>
                <w:left w:val="none" w:sz="0" w:space="0" w:color="auto"/>
                <w:bottom w:val="none" w:sz="0" w:space="0" w:color="auto"/>
                <w:right w:val="none" w:sz="0" w:space="0" w:color="auto"/>
              </w:divBdr>
              <w:divsChild>
                <w:div w:id="1166824618">
                  <w:marLeft w:val="0"/>
                  <w:marRight w:val="0"/>
                  <w:marTop w:val="0"/>
                  <w:marBottom w:val="0"/>
                  <w:divBdr>
                    <w:top w:val="none" w:sz="0" w:space="0" w:color="auto"/>
                    <w:left w:val="none" w:sz="0" w:space="0" w:color="auto"/>
                    <w:bottom w:val="none" w:sz="0" w:space="0" w:color="auto"/>
                    <w:right w:val="none" w:sz="0" w:space="0" w:color="auto"/>
                  </w:divBdr>
                  <w:divsChild>
                    <w:div w:id="51463575">
                      <w:marLeft w:val="0"/>
                      <w:marRight w:val="0"/>
                      <w:marTop w:val="0"/>
                      <w:marBottom w:val="0"/>
                      <w:divBdr>
                        <w:top w:val="none" w:sz="0" w:space="0" w:color="auto"/>
                        <w:left w:val="none" w:sz="0" w:space="0" w:color="auto"/>
                        <w:bottom w:val="none" w:sz="0" w:space="0" w:color="auto"/>
                        <w:right w:val="none" w:sz="0" w:space="0" w:color="auto"/>
                      </w:divBdr>
                      <w:divsChild>
                        <w:div w:id="196814514">
                          <w:marLeft w:val="0"/>
                          <w:marRight w:val="0"/>
                          <w:marTop w:val="0"/>
                          <w:marBottom w:val="0"/>
                          <w:divBdr>
                            <w:top w:val="none" w:sz="0" w:space="0" w:color="auto"/>
                            <w:left w:val="none" w:sz="0" w:space="0" w:color="auto"/>
                            <w:bottom w:val="none" w:sz="0" w:space="0" w:color="auto"/>
                            <w:right w:val="none" w:sz="0" w:space="0" w:color="auto"/>
                          </w:divBdr>
                          <w:divsChild>
                            <w:div w:id="711031366">
                              <w:marLeft w:val="0"/>
                              <w:marRight w:val="0"/>
                              <w:marTop w:val="0"/>
                              <w:marBottom w:val="0"/>
                              <w:divBdr>
                                <w:top w:val="none" w:sz="0" w:space="0" w:color="auto"/>
                                <w:left w:val="none" w:sz="0" w:space="0" w:color="auto"/>
                                <w:bottom w:val="none" w:sz="0" w:space="0" w:color="auto"/>
                                <w:right w:val="none" w:sz="0" w:space="0" w:color="auto"/>
                              </w:divBdr>
                              <w:divsChild>
                                <w:div w:id="1561748655">
                                  <w:marLeft w:val="0"/>
                                  <w:marRight w:val="0"/>
                                  <w:marTop w:val="0"/>
                                  <w:marBottom w:val="0"/>
                                  <w:divBdr>
                                    <w:top w:val="none" w:sz="0" w:space="0" w:color="auto"/>
                                    <w:left w:val="none" w:sz="0" w:space="0" w:color="auto"/>
                                    <w:bottom w:val="none" w:sz="0" w:space="0" w:color="auto"/>
                                    <w:right w:val="none" w:sz="0" w:space="0" w:color="auto"/>
                                  </w:divBdr>
                                  <w:divsChild>
                                    <w:div w:id="1440099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09122849">
      <w:bodyDiv w:val="1"/>
      <w:marLeft w:val="0"/>
      <w:marRight w:val="0"/>
      <w:marTop w:val="0"/>
      <w:marBottom w:val="0"/>
      <w:divBdr>
        <w:top w:val="none" w:sz="0" w:space="0" w:color="auto"/>
        <w:left w:val="none" w:sz="0" w:space="0" w:color="auto"/>
        <w:bottom w:val="none" w:sz="0" w:space="0" w:color="auto"/>
        <w:right w:val="none" w:sz="0" w:space="0" w:color="auto"/>
      </w:divBdr>
    </w:div>
    <w:div w:id="1814831331">
      <w:bodyDiv w:val="1"/>
      <w:marLeft w:val="0"/>
      <w:marRight w:val="0"/>
      <w:marTop w:val="0"/>
      <w:marBottom w:val="0"/>
      <w:divBdr>
        <w:top w:val="none" w:sz="0" w:space="0" w:color="auto"/>
        <w:left w:val="none" w:sz="0" w:space="0" w:color="auto"/>
        <w:bottom w:val="none" w:sz="0" w:space="0" w:color="auto"/>
        <w:right w:val="none" w:sz="0" w:space="0" w:color="auto"/>
      </w:divBdr>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133447697">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49816350">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sChild>
    </w:div>
    <w:div w:id="1826244301">
      <w:bodyDiv w:val="1"/>
      <w:marLeft w:val="0"/>
      <w:marRight w:val="0"/>
      <w:marTop w:val="0"/>
      <w:marBottom w:val="0"/>
      <w:divBdr>
        <w:top w:val="none" w:sz="0" w:space="0" w:color="auto"/>
        <w:left w:val="none" w:sz="0" w:space="0" w:color="auto"/>
        <w:bottom w:val="none" w:sz="0" w:space="0" w:color="auto"/>
        <w:right w:val="none" w:sz="0" w:space="0" w:color="auto"/>
      </w:divBdr>
    </w:div>
    <w:div w:id="1828395835">
      <w:bodyDiv w:val="1"/>
      <w:marLeft w:val="0"/>
      <w:marRight w:val="0"/>
      <w:marTop w:val="0"/>
      <w:marBottom w:val="0"/>
      <w:divBdr>
        <w:top w:val="none" w:sz="0" w:space="0" w:color="auto"/>
        <w:left w:val="none" w:sz="0" w:space="0" w:color="auto"/>
        <w:bottom w:val="none" w:sz="0" w:space="0" w:color="auto"/>
        <w:right w:val="none" w:sz="0" w:space="0" w:color="auto"/>
      </w:divBdr>
    </w:div>
    <w:div w:id="1831214291">
      <w:bodyDiv w:val="1"/>
      <w:marLeft w:val="0"/>
      <w:marRight w:val="0"/>
      <w:marTop w:val="0"/>
      <w:marBottom w:val="0"/>
      <w:divBdr>
        <w:top w:val="none" w:sz="0" w:space="0" w:color="auto"/>
        <w:left w:val="none" w:sz="0" w:space="0" w:color="auto"/>
        <w:bottom w:val="none" w:sz="0" w:space="0" w:color="auto"/>
        <w:right w:val="none" w:sz="0" w:space="0" w:color="auto"/>
      </w:divBdr>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42087029">
      <w:bodyDiv w:val="1"/>
      <w:marLeft w:val="0"/>
      <w:marRight w:val="0"/>
      <w:marTop w:val="0"/>
      <w:marBottom w:val="0"/>
      <w:divBdr>
        <w:top w:val="none" w:sz="0" w:space="0" w:color="auto"/>
        <w:left w:val="none" w:sz="0" w:space="0" w:color="auto"/>
        <w:bottom w:val="none" w:sz="0" w:space="0" w:color="auto"/>
        <w:right w:val="none" w:sz="0" w:space="0" w:color="auto"/>
      </w:divBdr>
    </w:div>
    <w:div w:id="1842623917">
      <w:bodyDiv w:val="1"/>
      <w:marLeft w:val="0"/>
      <w:marRight w:val="0"/>
      <w:marTop w:val="0"/>
      <w:marBottom w:val="0"/>
      <w:divBdr>
        <w:top w:val="none" w:sz="0" w:space="0" w:color="auto"/>
        <w:left w:val="none" w:sz="0" w:space="0" w:color="auto"/>
        <w:bottom w:val="none" w:sz="0" w:space="0" w:color="auto"/>
        <w:right w:val="none" w:sz="0" w:space="0" w:color="auto"/>
      </w:divBdr>
    </w:div>
    <w:div w:id="1851065585">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62665746">
      <w:bodyDiv w:val="1"/>
      <w:marLeft w:val="0"/>
      <w:marRight w:val="0"/>
      <w:marTop w:val="0"/>
      <w:marBottom w:val="0"/>
      <w:divBdr>
        <w:top w:val="none" w:sz="0" w:space="0" w:color="auto"/>
        <w:left w:val="none" w:sz="0" w:space="0" w:color="auto"/>
        <w:bottom w:val="none" w:sz="0" w:space="0" w:color="auto"/>
        <w:right w:val="none" w:sz="0" w:space="0" w:color="auto"/>
      </w:divBdr>
    </w:div>
    <w:div w:id="1875071403">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903100821">
      <w:bodyDiv w:val="1"/>
      <w:marLeft w:val="0"/>
      <w:marRight w:val="0"/>
      <w:marTop w:val="0"/>
      <w:marBottom w:val="0"/>
      <w:divBdr>
        <w:top w:val="none" w:sz="0" w:space="0" w:color="auto"/>
        <w:left w:val="none" w:sz="0" w:space="0" w:color="auto"/>
        <w:bottom w:val="none" w:sz="0" w:space="0" w:color="auto"/>
        <w:right w:val="none" w:sz="0" w:space="0" w:color="auto"/>
      </w:divBdr>
      <w:divsChild>
        <w:div w:id="1948417126">
          <w:marLeft w:val="0"/>
          <w:marRight w:val="0"/>
          <w:marTop w:val="0"/>
          <w:marBottom w:val="0"/>
          <w:divBdr>
            <w:top w:val="none" w:sz="0" w:space="0" w:color="auto"/>
            <w:left w:val="none" w:sz="0" w:space="0" w:color="auto"/>
            <w:bottom w:val="none" w:sz="0" w:space="0" w:color="auto"/>
            <w:right w:val="none" w:sz="0" w:space="0" w:color="auto"/>
          </w:divBdr>
          <w:divsChild>
            <w:div w:id="530187074">
              <w:marLeft w:val="0"/>
              <w:marRight w:val="0"/>
              <w:marTop w:val="0"/>
              <w:marBottom w:val="0"/>
              <w:divBdr>
                <w:top w:val="none" w:sz="0" w:space="0" w:color="auto"/>
                <w:left w:val="none" w:sz="0" w:space="0" w:color="auto"/>
                <w:bottom w:val="none" w:sz="0" w:space="0" w:color="auto"/>
                <w:right w:val="none" w:sz="0" w:space="0" w:color="auto"/>
              </w:divBdr>
              <w:divsChild>
                <w:div w:id="1054306680">
                  <w:marLeft w:val="0"/>
                  <w:marRight w:val="0"/>
                  <w:marTop w:val="0"/>
                  <w:marBottom w:val="0"/>
                  <w:divBdr>
                    <w:top w:val="none" w:sz="0" w:space="0" w:color="auto"/>
                    <w:left w:val="none" w:sz="0" w:space="0" w:color="auto"/>
                    <w:bottom w:val="none" w:sz="0" w:space="0" w:color="auto"/>
                    <w:right w:val="none" w:sz="0" w:space="0" w:color="auto"/>
                  </w:divBdr>
                  <w:divsChild>
                    <w:div w:id="1216963349">
                      <w:marLeft w:val="0"/>
                      <w:marRight w:val="0"/>
                      <w:marTop w:val="0"/>
                      <w:marBottom w:val="0"/>
                      <w:divBdr>
                        <w:top w:val="none" w:sz="0" w:space="0" w:color="auto"/>
                        <w:left w:val="none" w:sz="0" w:space="0" w:color="auto"/>
                        <w:bottom w:val="none" w:sz="0" w:space="0" w:color="auto"/>
                        <w:right w:val="none" w:sz="0" w:space="0" w:color="auto"/>
                      </w:divBdr>
                      <w:divsChild>
                        <w:div w:id="291863846">
                          <w:marLeft w:val="0"/>
                          <w:marRight w:val="0"/>
                          <w:marTop w:val="0"/>
                          <w:marBottom w:val="0"/>
                          <w:divBdr>
                            <w:top w:val="none" w:sz="0" w:space="0" w:color="auto"/>
                            <w:left w:val="none" w:sz="0" w:space="0" w:color="auto"/>
                            <w:bottom w:val="none" w:sz="0" w:space="0" w:color="auto"/>
                            <w:right w:val="none" w:sz="0" w:space="0" w:color="auto"/>
                          </w:divBdr>
                          <w:divsChild>
                            <w:div w:id="187527313">
                              <w:marLeft w:val="0"/>
                              <w:marRight w:val="0"/>
                              <w:marTop w:val="0"/>
                              <w:marBottom w:val="0"/>
                              <w:divBdr>
                                <w:top w:val="none" w:sz="0" w:space="0" w:color="auto"/>
                                <w:left w:val="none" w:sz="0" w:space="0" w:color="auto"/>
                                <w:bottom w:val="none" w:sz="0" w:space="0" w:color="auto"/>
                                <w:right w:val="none" w:sz="0" w:space="0" w:color="auto"/>
                              </w:divBdr>
                              <w:divsChild>
                                <w:div w:id="1921403099">
                                  <w:marLeft w:val="0"/>
                                  <w:marRight w:val="0"/>
                                  <w:marTop w:val="0"/>
                                  <w:marBottom w:val="0"/>
                                  <w:divBdr>
                                    <w:top w:val="none" w:sz="0" w:space="0" w:color="auto"/>
                                    <w:left w:val="none" w:sz="0" w:space="0" w:color="auto"/>
                                    <w:bottom w:val="none" w:sz="0" w:space="0" w:color="auto"/>
                                    <w:right w:val="none" w:sz="0" w:space="0" w:color="auto"/>
                                  </w:divBdr>
                                  <w:divsChild>
                                    <w:div w:id="199147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0190921">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20476491">
      <w:bodyDiv w:val="1"/>
      <w:marLeft w:val="0"/>
      <w:marRight w:val="0"/>
      <w:marTop w:val="0"/>
      <w:marBottom w:val="0"/>
      <w:divBdr>
        <w:top w:val="none" w:sz="0" w:space="0" w:color="auto"/>
        <w:left w:val="none" w:sz="0" w:space="0" w:color="auto"/>
        <w:bottom w:val="none" w:sz="0" w:space="0" w:color="auto"/>
        <w:right w:val="none" w:sz="0" w:space="0" w:color="auto"/>
      </w:divBdr>
    </w:div>
    <w:div w:id="1931431479">
      <w:bodyDiv w:val="1"/>
      <w:marLeft w:val="0"/>
      <w:marRight w:val="0"/>
      <w:marTop w:val="0"/>
      <w:marBottom w:val="0"/>
      <w:divBdr>
        <w:top w:val="none" w:sz="0" w:space="0" w:color="auto"/>
        <w:left w:val="none" w:sz="0" w:space="0" w:color="auto"/>
        <w:bottom w:val="none" w:sz="0" w:space="0" w:color="auto"/>
        <w:right w:val="none" w:sz="0" w:space="0" w:color="auto"/>
      </w:divBdr>
    </w:div>
    <w:div w:id="1936590219">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44915856">
      <w:bodyDiv w:val="1"/>
      <w:marLeft w:val="0"/>
      <w:marRight w:val="0"/>
      <w:marTop w:val="0"/>
      <w:marBottom w:val="0"/>
      <w:divBdr>
        <w:top w:val="none" w:sz="0" w:space="0" w:color="auto"/>
        <w:left w:val="none" w:sz="0" w:space="0" w:color="auto"/>
        <w:bottom w:val="none" w:sz="0" w:space="0" w:color="auto"/>
        <w:right w:val="none" w:sz="0" w:space="0" w:color="auto"/>
      </w:divBdr>
    </w:div>
    <w:div w:id="1952779455">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1972326732">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17927088">
      <w:bodyDiv w:val="1"/>
      <w:marLeft w:val="0"/>
      <w:marRight w:val="0"/>
      <w:marTop w:val="0"/>
      <w:marBottom w:val="0"/>
      <w:divBdr>
        <w:top w:val="none" w:sz="0" w:space="0" w:color="auto"/>
        <w:left w:val="none" w:sz="0" w:space="0" w:color="auto"/>
        <w:bottom w:val="none" w:sz="0" w:space="0" w:color="auto"/>
        <w:right w:val="none" w:sz="0" w:space="0" w:color="auto"/>
      </w:divBdr>
    </w:div>
    <w:div w:id="2034454020">
      <w:bodyDiv w:val="1"/>
      <w:marLeft w:val="0"/>
      <w:marRight w:val="0"/>
      <w:marTop w:val="0"/>
      <w:marBottom w:val="0"/>
      <w:divBdr>
        <w:top w:val="none" w:sz="0" w:space="0" w:color="auto"/>
        <w:left w:val="none" w:sz="0" w:space="0" w:color="auto"/>
        <w:bottom w:val="none" w:sz="0" w:space="0" w:color="auto"/>
        <w:right w:val="none" w:sz="0" w:space="0" w:color="auto"/>
      </w:divBdr>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39352754">
      <w:bodyDiv w:val="1"/>
      <w:marLeft w:val="0"/>
      <w:marRight w:val="0"/>
      <w:marTop w:val="0"/>
      <w:marBottom w:val="0"/>
      <w:divBdr>
        <w:top w:val="none" w:sz="0" w:space="0" w:color="auto"/>
        <w:left w:val="none" w:sz="0" w:space="0" w:color="auto"/>
        <w:bottom w:val="none" w:sz="0" w:space="0" w:color="auto"/>
        <w:right w:val="none" w:sz="0" w:space="0" w:color="auto"/>
      </w:divBdr>
    </w:div>
    <w:div w:id="2043482522">
      <w:bodyDiv w:val="1"/>
      <w:marLeft w:val="0"/>
      <w:marRight w:val="0"/>
      <w:marTop w:val="0"/>
      <w:marBottom w:val="0"/>
      <w:divBdr>
        <w:top w:val="none" w:sz="0" w:space="0" w:color="auto"/>
        <w:left w:val="none" w:sz="0" w:space="0" w:color="auto"/>
        <w:bottom w:val="none" w:sz="0" w:space="0" w:color="auto"/>
        <w:right w:val="none" w:sz="0" w:space="0" w:color="auto"/>
      </w:divBdr>
    </w:div>
    <w:div w:id="2044748850">
      <w:bodyDiv w:val="1"/>
      <w:marLeft w:val="0"/>
      <w:marRight w:val="0"/>
      <w:marTop w:val="0"/>
      <w:marBottom w:val="0"/>
      <w:divBdr>
        <w:top w:val="none" w:sz="0" w:space="0" w:color="auto"/>
        <w:left w:val="none" w:sz="0" w:space="0" w:color="auto"/>
        <w:bottom w:val="none" w:sz="0" w:space="0" w:color="auto"/>
        <w:right w:val="none" w:sz="0" w:space="0" w:color="auto"/>
      </w:divBdr>
    </w:div>
    <w:div w:id="2046558700">
      <w:bodyDiv w:val="1"/>
      <w:marLeft w:val="0"/>
      <w:marRight w:val="0"/>
      <w:marTop w:val="0"/>
      <w:marBottom w:val="0"/>
      <w:divBdr>
        <w:top w:val="none" w:sz="0" w:space="0" w:color="auto"/>
        <w:left w:val="none" w:sz="0" w:space="0" w:color="auto"/>
        <w:bottom w:val="none" w:sz="0" w:space="0" w:color="auto"/>
        <w:right w:val="none" w:sz="0" w:space="0" w:color="auto"/>
      </w:divBdr>
    </w:div>
    <w:div w:id="2047101401">
      <w:bodyDiv w:val="1"/>
      <w:marLeft w:val="0"/>
      <w:marRight w:val="0"/>
      <w:marTop w:val="0"/>
      <w:marBottom w:val="0"/>
      <w:divBdr>
        <w:top w:val="none" w:sz="0" w:space="0" w:color="auto"/>
        <w:left w:val="none" w:sz="0" w:space="0" w:color="auto"/>
        <w:bottom w:val="none" w:sz="0" w:space="0" w:color="auto"/>
        <w:right w:val="none" w:sz="0" w:space="0" w:color="auto"/>
      </w:divBdr>
    </w:div>
    <w:div w:id="2047673815">
      <w:bodyDiv w:val="1"/>
      <w:marLeft w:val="0"/>
      <w:marRight w:val="0"/>
      <w:marTop w:val="0"/>
      <w:marBottom w:val="0"/>
      <w:divBdr>
        <w:top w:val="none" w:sz="0" w:space="0" w:color="auto"/>
        <w:left w:val="none" w:sz="0" w:space="0" w:color="auto"/>
        <w:bottom w:val="none" w:sz="0" w:space="0" w:color="auto"/>
        <w:right w:val="none" w:sz="0" w:space="0" w:color="auto"/>
      </w:divBdr>
    </w:div>
    <w:div w:id="2064937528">
      <w:bodyDiv w:val="1"/>
      <w:marLeft w:val="0"/>
      <w:marRight w:val="0"/>
      <w:marTop w:val="0"/>
      <w:marBottom w:val="0"/>
      <w:divBdr>
        <w:top w:val="none" w:sz="0" w:space="0" w:color="auto"/>
        <w:left w:val="none" w:sz="0" w:space="0" w:color="auto"/>
        <w:bottom w:val="none" w:sz="0" w:space="0" w:color="auto"/>
        <w:right w:val="none" w:sz="0" w:space="0" w:color="auto"/>
      </w:divBdr>
    </w:div>
    <w:div w:id="2072188037">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086607265">
      <w:bodyDiv w:val="1"/>
      <w:marLeft w:val="0"/>
      <w:marRight w:val="0"/>
      <w:marTop w:val="0"/>
      <w:marBottom w:val="0"/>
      <w:divBdr>
        <w:top w:val="none" w:sz="0" w:space="0" w:color="auto"/>
        <w:left w:val="none" w:sz="0" w:space="0" w:color="auto"/>
        <w:bottom w:val="none" w:sz="0" w:space="0" w:color="auto"/>
        <w:right w:val="none" w:sz="0" w:space="0" w:color="auto"/>
      </w:divBdr>
      <w:divsChild>
        <w:div w:id="1605070542">
          <w:marLeft w:val="0"/>
          <w:marRight w:val="0"/>
          <w:marTop w:val="0"/>
          <w:marBottom w:val="0"/>
          <w:divBdr>
            <w:top w:val="none" w:sz="0" w:space="0" w:color="auto"/>
            <w:left w:val="none" w:sz="0" w:space="0" w:color="auto"/>
            <w:bottom w:val="none" w:sz="0" w:space="0" w:color="auto"/>
            <w:right w:val="none" w:sz="0" w:space="0" w:color="auto"/>
          </w:divBdr>
          <w:divsChild>
            <w:div w:id="1317951386">
              <w:marLeft w:val="0"/>
              <w:marRight w:val="0"/>
              <w:marTop w:val="0"/>
              <w:marBottom w:val="0"/>
              <w:divBdr>
                <w:top w:val="none" w:sz="0" w:space="0" w:color="auto"/>
                <w:left w:val="none" w:sz="0" w:space="0" w:color="auto"/>
                <w:bottom w:val="none" w:sz="0" w:space="0" w:color="auto"/>
                <w:right w:val="none" w:sz="0" w:space="0" w:color="auto"/>
              </w:divBdr>
              <w:divsChild>
                <w:div w:id="906693725">
                  <w:marLeft w:val="0"/>
                  <w:marRight w:val="0"/>
                  <w:marTop w:val="0"/>
                  <w:marBottom w:val="0"/>
                  <w:divBdr>
                    <w:top w:val="none" w:sz="0" w:space="0" w:color="auto"/>
                    <w:left w:val="none" w:sz="0" w:space="0" w:color="auto"/>
                    <w:bottom w:val="none" w:sz="0" w:space="0" w:color="auto"/>
                    <w:right w:val="none" w:sz="0" w:space="0" w:color="auto"/>
                  </w:divBdr>
                </w:div>
                <w:div w:id="1309703046">
                  <w:marLeft w:val="0"/>
                  <w:marRight w:val="0"/>
                  <w:marTop w:val="0"/>
                  <w:marBottom w:val="0"/>
                  <w:divBdr>
                    <w:top w:val="none" w:sz="0" w:space="0" w:color="auto"/>
                    <w:left w:val="none" w:sz="0" w:space="0" w:color="auto"/>
                    <w:bottom w:val="none" w:sz="0" w:space="0" w:color="auto"/>
                    <w:right w:val="none" w:sz="0" w:space="0" w:color="auto"/>
                  </w:divBdr>
                </w:div>
                <w:div w:id="1814954109">
                  <w:marLeft w:val="0"/>
                  <w:marRight w:val="0"/>
                  <w:marTop w:val="0"/>
                  <w:marBottom w:val="0"/>
                  <w:divBdr>
                    <w:top w:val="none" w:sz="0" w:space="0" w:color="auto"/>
                    <w:left w:val="none" w:sz="0" w:space="0" w:color="auto"/>
                    <w:bottom w:val="none" w:sz="0" w:space="0" w:color="auto"/>
                    <w:right w:val="none" w:sz="0" w:space="0" w:color="auto"/>
                  </w:divBdr>
                </w:div>
              </w:divsChild>
            </w:div>
            <w:div w:id="132778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06801915">
      <w:bodyDiv w:val="1"/>
      <w:marLeft w:val="0"/>
      <w:marRight w:val="0"/>
      <w:marTop w:val="0"/>
      <w:marBottom w:val="0"/>
      <w:divBdr>
        <w:top w:val="none" w:sz="0" w:space="0" w:color="auto"/>
        <w:left w:val="none" w:sz="0" w:space="0" w:color="auto"/>
        <w:bottom w:val="none" w:sz="0" w:space="0" w:color="auto"/>
        <w:right w:val="none" w:sz="0" w:space="0" w:color="auto"/>
      </w:divBdr>
    </w:div>
    <w:div w:id="2112775976">
      <w:bodyDiv w:val="1"/>
      <w:marLeft w:val="0"/>
      <w:marRight w:val="0"/>
      <w:marTop w:val="0"/>
      <w:marBottom w:val="0"/>
      <w:divBdr>
        <w:top w:val="none" w:sz="0" w:space="0" w:color="auto"/>
        <w:left w:val="none" w:sz="0" w:space="0" w:color="auto"/>
        <w:bottom w:val="none" w:sz="0" w:space="0" w:color="auto"/>
        <w:right w:val="none" w:sz="0" w:space="0" w:color="auto"/>
      </w:divBdr>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548446744">
          <w:marLeft w:val="0"/>
          <w:marRight w:val="0"/>
          <w:marTop w:val="0"/>
          <w:marBottom w:val="0"/>
          <w:divBdr>
            <w:top w:val="none" w:sz="0" w:space="0" w:color="auto"/>
            <w:left w:val="none" w:sz="0" w:space="0" w:color="auto"/>
            <w:bottom w:val="none" w:sz="0" w:space="0" w:color="auto"/>
            <w:right w:val="none" w:sz="0" w:space="0" w:color="auto"/>
          </w:divBdr>
        </w:div>
        <w:div w:id="83385934">
          <w:marLeft w:val="0"/>
          <w:marRight w:val="0"/>
          <w:marTop w:val="0"/>
          <w:marBottom w:val="0"/>
          <w:divBdr>
            <w:top w:val="none" w:sz="0" w:space="0" w:color="auto"/>
            <w:left w:val="none" w:sz="0" w:space="0" w:color="auto"/>
            <w:bottom w:val="none" w:sz="0" w:space="0" w:color="auto"/>
            <w:right w:val="none" w:sz="0" w:space="0" w:color="auto"/>
          </w:divBdr>
        </w:div>
      </w:divsChild>
    </w:div>
    <w:div w:id="2127044004">
      <w:bodyDiv w:val="1"/>
      <w:marLeft w:val="0"/>
      <w:marRight w:val="0"/>
      <w:marTop w:val="0"/>
      <w:marBottom w:val="0"/>
      <w:divBdr>
        <w:top w:val="none" w:sz="0" w:space="0" w:color="auto"/>
        <w:left w:val="none" w:sz="0" w:space="0" w:color="auto"/>
        <w:bottom w:val="none" w:sz="0" w:space="0" w:color="auto"/>
        <w:right w:val="none" w:sz="0" w:space="0" w:color="auto"/>
      </w:divBdr>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 w:id="2139685161">
      <w:bodyDiv w:val="1"/>
      <w:marLeft w:val="0"/>
      <w:marRight w:val="0"/>
      <w:marTop w:val="0"/>
      <w:marBottom w:val="0"/>
      <w:divBdr>
        <w:top w:val="none" w:sz="0" w:space="0" w:color="auto"/>
        <w:left w:val="none" w:sz="0" w:space="0" w:color="auto"/>
        <w:bottom w:val="none" w:sz="0" w:space="0" w:color="auto"/>
        <w:right w:val="none" w:sz="0" w:space="0" w:color="auto"/>
      </w:divBdr>
    </w:div>
    <w:div w:id="2147166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rinek.onu.edu.ua/article/view/288745"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dspace.onu.edu.ua/server/api/core/%20bitstreams/0f51940a-6616-4089-be69-1e284cbf9ffe/content" TargetMode="External"/><Relationship Id="rId4" Type="http://schemas.openxmlformats.org/officeDocument/2006/relationships/settings" Target="settings.xml"/><Relationship Id="rId9" Type="http://schemas.openxmlformats.org/officeDocument/2006/relationships/hyperlink" Target="http://global-national.in.ua/archive/17-2017/71.pdf" TargetMode="Externa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AC8C1-B77D-4642-B551-E2674BF19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59175</Words>
  <Characters>33731</Characters>
  <Application>Microsoft Office Word</Application>
  <DocSecurity>0</DocSecurity>
  <Lines>281</Lines>
  <Paragraphs>185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92721</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2025-04-13T18:24:00Z</cp:lastPrinted>
  <dcterms:created xsi:type="dcterms:W3CDTF">2025-07-02T08:05:00Z</dcterms:created>
  <dcterms:modified xsi:type="dcterms:W3CDTF">2025-07-02T08:05:00Z</dcterms:modified>
</cp:coreProperties>
</file>