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E8" w:rsidRPr="00844C2A" w:rsidRDefault="00DF09E8" w:rsidP="00DF09E8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  <w:lang w:val="uk-UA"/>
        </w:rPr>
      </w:pPr>
      <w:r w:rsidRPr="00844C2A">
        <w:rPr>
          <w:rFonts w:ascii="Times New Roman" w:hAnsi="Times New Roman"/>
          <w:caps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DF09E8" w:rsidRPr="00844C2A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44C2A"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DF09E8" w:rsidRPr="00844C2A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44C2A">
        <w:rPr>
          <w:rFonts w:ascii="Times New Roman" w:hAnsi="Times New Roman"/>
          <w:sz w:val="28"/>
          <w:szCs w:val="28"/>
          <w:lang w:val="uk-UA"/>
        </w:rPr>
        <w:t>Кафедра економічної та соціальної географії і туризму</w:t>
      </w:r>
    </w:p>
    <w:p w:rsidR="00DF09E8" w:rsidRDefault="00DF09E8" w:rsidP="00DF09E8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DF09E8" w:rsidRDefault="00DF09E8" w:rsidP="00DF09E8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DF09E8" w:rsidRPr="004567D1" w:rsidRDefault="00DF09E8" w:rsidP="00DF09E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w:t>Кваліфікаційна</w:t>
      </w:r>
      <w:r w:rsidRPr="004567D1">
        <w:rPr>
          <w:rFonts w:ascii="Times New Roman" w:hAnsi="Times New Roman"/>
          <w:b/>
          <w:bCs/>
          <w:sz w:val="36"/>
          <w:szCs w:val="36"/>
          <w:lang w:val="uk-UA"/>
        </w:rPr>
        <w:t xml:space="preserve"> робота</w:t>
      </w:r>
    </w:p>
    <w:p w:rsidR="00DF09E8" w:rsidRDefault="00DF09E8" w:rsidP="00DF09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44C2A"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DF09E8" w:rsidRDefault="00DF09E8" w:rsidP="00DF09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09E8" w:rsidRPr="00844C2A" w:rsidRDefault="00DF09E8" w:rsidP="00DF09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09E8" w:rsidRPr="00996E3C" w:rsidRDefault="00DF09E8" w:rsidP="00DF09E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DF09E8" w:rsidRPr="00844C2A" w:rsidRDefault="00DF09E8" w:rsidP="00DF09E8">
      <w:pPr>
        <w:tabs>
          <w:tab w:val="left" w:pos="48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4C2A">
        <w:rPr>
          <w:rFonts w:ascii="Times New Roman" w:hAnsi="Times New Roman"/>
          <w:b/>
          <w:sz w:val="28"/>
          <w:szCs w:val="28"/>
          <w:lang w:val="uk-UA"/>
        </w:rPr>
        <w:t xml:space="preserve">«Туристична політика німецькомовних країн Європи» </w:t>
      </w:r>
    </w:p>
    <w:p w:rsidR="00DF09E8" w:rsidRPr="00844C2A" w:rsidRDefault="00DF09E8" w:rsidP="00DF09E8">
      <w:pPr>
        <w:tabs>
          <w:tab w:val="left" w:pos="48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4C2A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44C2A">
        <w:rPr>
          <w:rFonts w:ascii="Times New Roman" w:hAnsi="Times New Roman"/>
          <w:b/>
          <w:sz w:val="28"/>
          <w:szCs w:val="28"/>
          <w:lang w:val="en-US"/>
        </w:rPr>
        <w:t>Tourism policy of German-speaking European</w:t>
      </w:r>
      <w:r w:rsidRPr="00844C2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44C2A">
        <w:rPr>
          <w:rFonts w:ascii="Times New Roman" w:hAnsi="Times New Roman"/>
          <w:b/>
          <w:sz w:val="28"/>
          <w:szCs w:val="28"/>
          <w:lang w:val="en-US"/>
        </w:rPr>
        <w:t>countries</w:t>
      </w:r>
      <w:r w:rsidRPr="00844C2A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DF09E8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Виконала: здобувачка</w:t>
      </w: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денної форми навчання</w:t>
      </w: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спеціальності 242 Туризм</w:t>
      </w: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4567D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844C2A">
        <w:rPr>
          <w:rFonts w:ascii="Times New Roman" w:hAnsi="Times New Roman"/>
          <w:caps/>
          <w:sz w:val="28"/>
          <w:szCs w:val="28"/>
          <w:lang w:val="uk-UA"/>
        </w:rPr>
        <w:t>Беркуця</w:t>
      </w:r>
      <w:r w:rsidRPr="00844C2A">
        <w:rPr>
          <w:rFonts w:ascii="Times New Roman" w:hAnsi="Times New Roman"/>
          <w:sz w:val="28"/>
          <w:szCs w:val="28"/>
          <w:lang w:val="uk-UA"/>
        </w:rPr>
        <w:t xml:space="preserve"> Аліни</w:t>
      </w: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Освітня програма </w:t>
      </w:r>
      <w:r w:rsidRPr="00844C2A">
        <w:rPr>
          <w:rFonts w:ascii="Times New Roman" w:hAnsi="Times New Roman"/>
          <w:sz w:val="28"/>
          <w:szCs w:val="28"/>
          <w:lang w:val="uk-UA"/>
        </w:rPr>
        <w:t xml:space="preserve"> «Туризм»</w:t>
      </w:r>
    </w:p>
    <w:p w:rsidR="00DF09E8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DF09E8" w:rsidRPr="004567D1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DF09E8" w:rsidRPr="00844C2A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Керівник </w:t>
      </w:r>
      <w:r w:rsidRPr="00844C2A">
        <w:rPr>
          <w:rFonts w:ascii="Times New Roman" w:hAnsi="Times New Roman"/>
          <w:sz w:val="28"/>
          <w:szCs w:val="28"/>
          <w:lang w:val="uk-UA"/>
        </w:rPr>
        <w:t xml:space="preserve">доц. </w:t>
      </w:r>
      <w:r w:rsidRPr="00844C2A">
        <w:rPr>
          <w:rFonts w:ascii="Times New Roman" w:hAnsi="Times New Roman"/>
          <w:caps/>
          <w:sz w:val="28"/>
          <w:szCs w:val="28"/>
          <w:lang w:val="uk-UA"/>
        </w:rPr>
        <w:t>Коломієць</w:t>
      </w:r>
      <w:r w:rsidRPr="00844C2A">
        <w:rPr>
          <w:rFonts w:ascii="Times New Roman" w:hAnsi="Times New Roman"/>
          <w:sz w:val="28"/>
          <w:szCs w:val="28"/>
          <w:lang w:val="uk-UA"/>
        </w:rPr>
        <w:t xml:space="preserve"> К.В. </w:t>
      </w:r>
    </w:p>
    <w:p w:rsidR="00DF09E8" w:rsidRPr="001C762E" w:rsidRDefault="00DF09E8" w:rsidP="00DF09E8">
      <w:pPr>
        <w:tabs>
          <w:tab w:val="left" w:pos="5040"/>
          <w:tab w:val="left" w:pos="6030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val="uk-UA"/>
        </w:rPr>
      </w:pPr>
      <w:r w:rsidRPr="001C762E"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 w:rsidRPr="001C762E">
        <w:rPr>
          <w:rFonts w:ascii="Times New Roman" w:hAnsi="Times New Roman"/>
          <w:sz w:val="20"/>
          <w:szCs w:val="20"/>
          <w:lang w:val="uk-UA"/>
        </w:rPr>
        <w:t xml:space="preserve"> </w:t>
      </w:r>
      <w:bookmarkStart w:id="0" w:name="_Hlk114938805"/>
      <w:r w:rsidRPr="001C762E">
        <w:rPr>
          <w:rFonts w:ascii="Times New Roman" w:hAnsi="Times New Roman"/>
          <w:sz w:val="20"/>
          <w:szCs w:val="20"/>
          <w:lang w:val="uk-UA"/>
        </w:rPr>
        <w:t xml:space="preserve"> </w:t>
      </w:r>
    </w:p>
    <w:bookmarkEnd w:id="0"/>
    <w:p w:rsidR="00DF09E8" w:rsidRDefault="00DF09E8" w:rsidP="00DF09E8">
      <w:pPr>
        <w:tabs>
          <w:tab w:val="left" w:pos="5040"/>
          <w:tab w:val="left" w:pos="6480"/>
        </w:tabs>
        <w:spacing w:after="0" w:line="360" w:lineRule="auto"/>
        <w:ind w:firstLine="709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Рецензент проф. ТРАНЧЕНКО Л. В.</w:t>
      </w:r>
    </w:p>
    <w:p w:rsidR="00DF09E8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Pr="00E022BA" w:rsidRDefault="00DF09E8" w:rsidP="00DF09E8">
      <w:pPr>
        <w:tabs>
          <w:tab w:val="left" w:pos="648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Default="00DF09E8" w:rsidP="00DF09E8">
      <w:pPr>
        <w:tabs>
          <w:tab w:val="left" w:pos="285"/>
          <w:tab w:val="center" w:pos="467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Рекомендовано до захисту: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Захищено на засіданні ЕК №__</w:t>
      </w:r>
    </w:p>
    <w:p w:rsidR="00DF09E8" w:rsidRDefault="00DF09E8" w:rsidP="00DF09E8">
      <w:pPr>
        <w:tabs>
          <w:tab w:val="left" w:pos="285"/>
          <w:tab w:val="left" w:pos="406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засідання кафедри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протокол № __ від «__» _____ р.</w:t>
      </w:r>
    </w:p>
    <w:p w:rsidR="00DF09E8" w:rsidRPr="00E022BA" w:rsidRDefault="00DF09E8" w:rsidP="00DF09E8">
      <w:pPr>
        <w:tabs>
          <w:tab w:val="left" w:pos="285"/>
          <w:tab w:val="left" w:pos="406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№ _____ від «__» ______ р.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Оцінка _____</w:t>
      </w:r>
      <w:r w:rsidRPr="00E022BA">
        <w:rPr>
          <w:rFonts w:ascii="Times New Roman" w:hAnsi="Times New Roman"/>
          <w:sz w:val="28"/>
          <w:szCs w:val="28"/>
        </w:rPr>
        <w:t>/__________/_________</w:t>
      </w:r>
    </w:p>
    <w:p w:rsidR="00DF09E8" w:rsidRPr="00E022BA" w:rsidRDefault="00DF09E8" w:rsidP="00DF09E8">
      <w:pPr>
        <w:tabs>
          <w:tab w:val="left" w:pos="285"/>
          <w:tab w:val="left" w:pos="406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Завідувач кафедри                           </w:t>
      </w:r>
      <w:r w:rsidRPr="00E022BA">
        <w:rPr>
          <w:rFonts w:ascii="Times New Roman" w:hAnsi="Times New Roman"/>
          <w:sz w:val="20"/>
          <w:szCs w:val="20"/>
        </w:rPr>
        <w:t>(</w:t>
      </w:r>
      <w:r w:rsidRPr="00E022BA">
        <w:rPr>
          <w:rFonts w:ascii="Times New Roman" w:hAnsi="Times New Roman"/>
          <w:sz w:val="20"/>
          <w:szCs w:val="20"/>
          <w:lang w:val="uk-UA"/>
        </w:rPr>
        <w:t xml:space="preserve">за національною шкалою, за шкалою </w:t>
      </w:r>
      <w:r w:rsidRPr="00E022BA">
        <w:rPr>
          <w:rFonts w:ascii="Times New Roman" w:hAnsi="Times New Roman"/>
          <w:sz w:val="20"/>
          <w:szCs w:val="20"/>
          <w:lang w:val="tr-TR"/>
        </w:rPr>
        <w:t>ECTS</w:t>
      </w:r>
      <w:r w:rsidRPr="00A40EF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E022BA">
        <w:rPr>
          <w:rFonts w:ascii="Times New Roman" w:hAnsi="Times New Roman"/>
          <w:sz w:val="20"/>
          <w:szCs w:val="20"/>
          <w:lang w:val="uk-UA"/>
        </w:rPr>
        <w:t>бал)</w:t>
      </w:r>
    </w:p>
    <w:p w:rsidR="00DF09E8" w:rsidRPr="00E022BA" w:rsidRDefault="00DF09E8" w:rsidP="00DF09E8">
      <w:pPr>
        <w:tabs>
          <w:tab w:val="left" w:pos="28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  <w:r w:rsidRPr="00E022BA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проф. </w:t>
      </w:r>
      <w:r w:rsidRPr="00844C2A">
        <w:rPr>
          <w:rFonts w:ascii="Times New Roman" w:hAnsi="Times New Roman"/>
          <w:caps/>
          <w:sz w:val="28"/>
          <w:szCs w:val="28"/>
          <w:u w:val="single"/>
          <w:lang w:val="uk-UA"/>
        </w:rPr>
        <w:t>Топчієв</w:t>
      </w:r>
      <w:r w:rsidRPr="00E022BA">
        <w:rPr>
          <w:rFonts w:ascii="Times New Roman" w:hAnsi="Times New Roman"/>
          <w:sz w:val="28"/>
          <w:szCs w:val="28"/>
          <w:u w:val="single"/>
          <w:lang w:val="uk-UA"/>
        </w:rPr>
        <w:t xml:space="preserve"> О. Г</w:t>
      </w:r>
      <w:r w:rsidRPr="0034038A">
        <w:rPr>
          <w:rFonts w:ascii="Times New Roman" w:hAnsi="Times New Roman"/>
          <w:sz w:val="28"/>
          <w:szCs w:val="28"/>
          <w:u w:val="single"/>
          <w:lang w:val="uk-UA"/>
        </w:rPr>
        <w:t>.</w:t>
      </w:r>
      <w:r w:rsidRPr="0034038A">
        <w:rPr>
          <w:rFonts w:ascii="Times New Roman" w:hAnsi="Times New Roman"/>
          <w:sz w:val="28"/>
          <w:szCs w:val="28"/>
          <w:lang w:val="uk-UA"/>
        </w:rPr>
        <w:t xml:space="preserve">           Голова ЕК</w:t>
      </w:r>
    </w:p>
    <w:p w:rsidR="00DF09E8" w:rsidRPr="0034038A" w:rsidRDefault="00DF09E8" w:rsidP="00DF09E8">
      <w:pPr>
        <w:tabs>
          <w:tab w:val="left" w:pos="285"/>
          <w:tab w:val="left" w:pos="409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1" w:name="_Hlk114939539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022BA">
        <w:rPr>
          <w:rFonts w:ascii="Times New Roman" w:hAnsi="Times New Roman"/>
          <w:sz w:val="20"/>
          <w:szCs w:val="20"/>
          <w:lang w:val="uk-UA"/>
        </w:rPr>
        <w:t xml:space="preserve">(підпис)  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022BA">
        <w:rPr>
          <w:rFonts w:ascii="Times New Roman" w:hAnsi="Times New Roman"/>
          <w:sz w:val="20"/>
          <w:szCs w:val="20"/>
          <w:lang w:val="uk-UA"/>
        </w:rPr>
        <w:t xml:space="preserve"> (прізвище, ініціали)</w:t>
      </w:r>
      <w:bookmarkEnd w:id="1"/>
      <w:r>
        <w:rPr>
          <w:rFonts w:ascii="Times New Roman" w:hAnsi="Times New Roman"/>
          <w:sz w:val="20"/>
          <w:szCs w:val="20"/>
          <w:lang w:val="uk-UA"/>
        </w:rPr>
        <w:tab/>
        <w:t xml:space="preserve">              </w:t>
      </w:r>
      <w:r w:rsidRPr="0034038A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  <w:r w:rsidRPr="0034038A">
        <w:rPr>
          <w:rFonts w:ascii="Times New Roman" w:hAnsi="Times New Roman"/>
          <w:sz w:val="28"/>
          <w:szCs w:val="28"/>
          <w:u w:val="single"/>
          <w:lang w:val="uk-UA"/>
        </w:rPr>
        <w:t xml:space="preserve">проф. </w:t>
      </w:r>
      <w:r w:rsidRPr="006331AB">
        <w:rPr>
          <w:rFonts w:ascii="Times New Roman" w:hAnsi="Times New Roman"/>
          <w:caps/>
          <w:sz w:val="28"/>
          <w:szCs w:val="28"/>
          <w:u w:val="single"/>
          <w:lang w:val="uk-UA"/>
        </w:rPr>
        <w:t>Яворська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Вікторія</w:t>
      </w:r>
      <w:r w:rsidRPr="0034038A">
        <w:rPr>
          <w:rFonts w:ascii="Times New Roman" w:hAnsi="Times New Roman"/>
          <w:sz w:val="28"/>
          <w:szCs w:val="28"/>
          <w:lang w:val="uk-UA"/>
        </w:rPr>
        <w:t xml:space="preserve">           </w:t>
      </w:r>
    </w:p>
    <w:p w:rsidR="00DF09E8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</w:t>
      </w:r>
    </w:p>
    <w:p w:rsidR="00DF09E8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DF09E8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DF09E8" w:rsidRPr="00493CE3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</w:t>
      </w:r>
      <w:r w:rsidRPr="00493CE3">
        <w:rPr>
          <w:rFonts w:ascii="Times New Roman" w:hAnsi="Times New Roman"/>
          <w:b/>
          <w:bCs/>
          <w:sz w:val="28"/>
          <w:szCs w:val="28"/>
          <w:lang w:val="uk-UA"/>
        </w:rPr>
        <w:t>ЗМІСТ</w:t>
      </w:r>
    </w:p>
    <w:p w:rsidR="00DF09E8" w:rsidRPr="00091D18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C5B6F">
        <w:rPr>
          <w:rFonts w:ascii="Times New Roman" w:hAnsi="Times New Roman"/>
          <w:b/>
          <w:bCs/>
          <w:sz w:val="28"/>
          <w:szCs w:val="28"/>
          <w:lang w:val="uk-UA"/>
        </w:rPr>
        <w:t>ВСТУП</w:t>
      </w:r>
      <w:r w:rsidR="00396A4F">
        <w:rPr>
          <w:rFonts w:ascii="Times New Roman" w:hAnsi="Times New Roman"/>
          <w:b/>
          <w:bCs/>
          <w:sz w:val="28"/>
          <w:szCs w:val="28"/>
          <w:lang w:val="uk-UA"/>
        </w:rPr>
        <w:t>……………………………………………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……………...3</w:t>
      </w:r>
    </w:p>
    <w:p w:rsidR="00DF09E8" w:rsidRPr="00091D18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C5B6F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РОЗДІЛ 1. </w:t>
      </w:r>
      <w:r w:rsidRPr="006522F1">
        <w:rPr>
          <w:rFonts w:ascii="Times New Roman" w:hAnsi="Times New Roman"/>
          <w:b/>
          <w:bCs/>
          <w:sz w:val="28"/>
          <w:szCs w:val="28"/>
          <w:lang w:val="uk-UA"/>
        </w:rPr>
        <w:t>ІСТОРІЯ РОЗВИТКУ ТА ОРГАНІЗАЦІЯ ТУРИСТИЧНОЇ ДІЯЛЬНОСТІ ТУРИЗМУ В НІМЕЦЬКОМОВНИХ КРАЇНАХ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……………..5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2A0664">
        <w:rPr>
          <w:rFonts w:ascii="Times New Roman" w:hAnsi="Times New Roman"/>
          <w:sz w:val="28"/>
          <w:szCs w:val="28"/>
        </w:rPr>
        <w:t>1.1.</w:t>
      </w:r>
      <w:r w:rsidRPr="002A0664">
        <w:rPr>
          <w:rFonts w:ascii="Times New Roman" w:hAnsi="Times New Roman"/>
          <w:sz w:val="28"/>
          <w:szCs w:val="28"/>
        </w:rPr>
        <w:tab/>
        <w:t>Історія розвитку туризму в Німеччині, Австрії, Швейцарії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………5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2A0664">
        <w:rPr>
          <w:rFonts w:ascii="Times New Roman" w:hAnsi="Times New Roman"/>
          <w:sz w:val="28"/>
          <w:szCs w:val="28"/>
        </w:rPr>
        <w:t>1.2. Основні види туризму в німецькомовних країнах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…....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17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2" w:name="_Hlk114225779"/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2A0664">
        <w:rPr>
          <w:rFonts w:ascii="Times New Roman" w:hAnsi="Times New Roman"/>
          <w:sz w:val="28"/>
          <w:szCs w:val="28"/>
        </w:rPr>
        <w:t xml:space="preserve">1.3. Організація туристичної діяльності </w:t>
      </w:r>
      <w:bookmarkStart w:id="3" w:name="_Hlk119950327"/>
      <w:r w:rsidRPr="002A0664">
        <w:rPr>
          <w:rFonts w:ascii="Times New Roman" w:hAnsi="Times New Roman"/>
          <w:sz w:val="28"/>
          <w:szCs w:val="28"/>
        </w:rPr>
        <w:t>в німецькомовних країнах</w:t>
      </w:r>
      <w:bookmarkEnd w:id="3"/>
      <w:r w:rsidRPr="002A0664">
        <w:rPr>
          <w:rFonts w:ascii="Times New Roman" w:hAnsi="Times New Roman"/>
          <w:sz w:val="28"/>
          <w:szCs w:val="28"/>
        </w:rPr>
        <w:t>: Німеччина, Австрія, Швейцарія</w:t>
      </w:r>
      <w:r>
        <w:rPr>
          <w:rFonts w:ascii="Times New Roman" w:hAnsi="Times New Roman"/>
          <w:sz w:val="28"/>
          <w:szCs w:val="28"/>
        </w:rPr>
        <w:t>…</w:t>
      </w:r>
      <w:r w:rsidR="00396A4F">
        <w:rPr>
          <w:rFonts w:ascii="Times New Roman" w:hAnsi="Times New Roman"/>
          <w:sz w:val="28"/>
          <w:szCs w:val="28"/>
          <w:lang w:val="uk-UA"/>
        </w:rPr>
        <w:t>……………...................……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…....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31</w:t>
      </w:r>
    </w:p>
    <w:bookmarkEnd w:id="2"/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11446">
        <w:rPr>
          <w:rFonts w:ascii="Times New Roman" w:hAnsi="Times New Roman"/>
          <w:b/>
          <w:bCs/>
          <w:sz w:val="28"/>
          <w:szCs w:val="28"/>
          <w:lang w:val="uk-UA"/>
        </w:rPr>
        <w:t>РОЗДІЛ 2. СУЧАСНІ ТЕНДЕНЦІЇ ІНДУСТРІЇ ТУРИЗМУ В НІМЕЦЬКОМОВНИХ КРАЇНАХ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………………………………………………36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A0664">
        <w:rPr>
          <w:rFonts w:ascii="Times New Roman" w:hAnsi="Times New Roman"/>
          <w:sz w:val="28"/>
          <w:szCs w:val="28"/>
        </w:rPr>
        <w:t>2.1. Сучасна індустрія туризму в Німеччині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………………….......…...36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A0664">
        <w:rPr>
          <w:rFonts w:ascii="Times New Roman" w:hAnsi="Times New Roman"/>
          <w:sz w:val="28"/>
          <w:szCs w:val="28"/>
        </w:rPr>
        <w:t>2.2. Сучасна індустрія туризму в Австрії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……………………………...39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A0664">
        <w:rPr>
          <w:rFonts w:ascii="Times New Roman" w:hAnsi="Times New Roman"/>
          <w:sz w:val="28"/>
          <w:szCs w:val="28"/>
        </w:rPr>
        <w:t>2.3. Сучасна індустрія туризму в Швейцарії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……………………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…....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.43</w:t>
      </w:r>
    </w:p>
    <w:p w:rsidR="00DF09E8" w:rsidRPr="00565EE3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93CE3">
        <w:rPr>
          <w:rFonts w:ascii="Times New Roman" w:hAnsi="Times New Roman"/>
          <w:b/>
          <w:bCs/>
          <w:sz w:val="28"/>
          <w:szCs w:val="28"/>
        </w:rPr>
        <w:t>РОЗДІЛ</w:t>
      </w:r>
      <w:r w:rsidRPr="00493CE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93CE3"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ОЦІНКА РОЗВИТКУ ТУРИЗМУ </w:t>
      </w:r>
      <w:r w:rsidRPr="00E474F4">
        <w:rPr>
          <w:rFonts w:ascii="Times New Roman" w:hAnsi="Times New Roman"/>
          <w:b/>
          <w:bCs/>
          <w:sz w:val="28"/>
          <w:szCs w:val="28"/>
          <w:lang w:val="uk-UA"/>
        </w:rPr>
        <w:t>В НІМЕЦЬКОМОВНИХ КРАЇНАХ</w:t>
      </w:r>
      <w:r w:rsidRPr="00E474F4">
        <w:rPr>
          <w:rFonts w:ascii="Times New Roman" w:hAnsi="Times New Roman"/>
          <w:b/>
          <w:bCs/>
          <w:sz w:val="28"/>
          <w:szCs w:val="28"/>
        </w:rPr>
        <w:tab/>
      </w:r>
      <w:r w:rsidR="00396A4F">
        <w:rPr>
          <w:rFonts w:ascii="Times New Roman" w:hAnsi="Times New Roman"/>
          <w:b/>
          <w:bCs/>
          <w:sz w:val="28"/>
          <w:szCs w:val="28"/>
          <w:lang w:val="uk-UA"/>
        </w:rPr>
        <w:t>…………………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uk-UA"/>
        </w:rPr>
        <w:t>47</w:t>
      </w:r>
    </w:p>
    <w:p w:rsidR="00DF09E8" w:rsidRPr="00B9455E" w:rsidRDefault="00DF09E8" w:rsidP="00DF09E8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B9455E"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Pr="00B9455E">
        <w:rPr>
          <w:rFonts w:ascii="Times New Roman" w:hAnsi="Times New Roman"/>
          <w:sz w:val="28"/>
          <w:szCs w:val="28"/>
        </w:rPr>
        <w:t>Аналітична оцінка туризму в німецькомовних країнах</w:t>
      </w:r>
      <w:r>
        <w:rPr>
          <w:rFonts w:ascii="Times New Roman" w:hAnsi="Times New Roman"/>
          <w:sz w:val="28"/>
          <w:szCs w:val="28"/>
          <w:lang w:val="uk-UA"/>
        </w:rPr>
        <w:t>………...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…....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47</w:t>
      </w:r>
    </w:p>
    <w:p w:rsidR="00DF09E8" w:rsidRPr="00B9455E" w:rsidRDefault="00DF09E8" w:rsidP="00DF09E8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9455E"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5373CA">
        <w:rPr>
          <w:rFonts w:ascii="Times New Roman" w:hAnsi="Times New Roman"/>
          <w:sz w:val="28"/>
          <w:szCs w:val="28"/>
          <w:lang w:val="uk-UA"/>
        </w:rPr>
        <w:t>Місце Німеччини, Австрії та Швейцарії у світовому рейтингу конкурентоспроможності туристичного сектору</w:t>
      </w:r>
      <w:r w:rsidR="00396A4F">
        <w:rPr>
          <w:rFonts w:ascii="Times New Roman" w:hAnsi="Times New Roman"/>
          <w:sz w:val="28"/>
          <w:szCs w:val="28"/>
          <w:lang w:val="uk-UA"/>
        </w:rPr>
        <w:t>…………………………</w:t>
      </w:r>
      <w:r>
        <w:rPr>
          <w:rFonts w:ascii="Times New Roman" w:hAnsi="Times New Roman"/>
          <w:sz w:val="28"/>
          <w:szCs w:val="28"/>
          <w:lang w:val="uk-UA"/>
        </w:rPr>
        <w:t>...57</w:t>
      </w:r>
    </w:p>
    <w:p w:rsidR="00DF09E8" w:rsidRPr="00295960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93CE3">
        <w:rPr>
          <w:rFonts w:ascii="Times New Roman" w:hAnsi="Times New Roman"/>
          <w:b/>
          <w:bCs/>
          <w:sz w:val="28"/>
          <w:szCs w:val="28"/>
        </w:rPr>
        <w:t>ВИСНОВКИ</w:t>
      </w:r>
      <w:r w:rsidR="00396A4F">
        <w:rPr>
          <w:rFonts w:ascii="Times New Roman" w:hAnsi="Times New Roman"/>
          <w:b/>
          <w:bCs/>
          <w:sz w:val="28"/>
          <w:szCs w:val="28"/>
          <w:lang w:val="uk-UA"/>
        </w:rPr>
        <w:t>………………………………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…………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uk-UA"/>
        </w:rPr>
        <w:t>.63</w:t>
      </w:r>
    </w:p>
    <w:p w:rsidR="00DF09E8" w:rsidRPr="00295960" w:rsidRDefault="00DF09E8" w:rsidP="00DF09E8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93CE3">
        <w:rPr>
          <w:rFonts w:ascii="Times New Roman" w:hAnsi="Times New Roman"/>
          <w:b/>
          <w:bCs/>
          <w:sz w:val="28"/>
          <w:szCs w:val="28"/>
        </w:rPr>
        <w:t>СПИСОК ВИКОРИСТАНИХ ДЖЕРЕЛ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…………………………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uk-UA"/>
        </w:rPr>
        <w:t>66</w:t>
      </w:r>
    </w:p>
    <w:p w:rsidR="00DF09E8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09E8" w:rsidRPr="00493CE3" w:rsidRDefault="001C6574" w:rsidP="001C657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F09E8">
        <w:rPr>
          <w:rFonts w:ascii="Times New Roman" w:hAnsi="Times New Roman"/>
          <w:b/>
          <w:bCs/>
          <w:sz w:val="28"/>
          <w:szCs w:val="28"/>
          <w:lang w:val="uk-UA"/>
        </w:rPr>
        <w:t>ВСТУП</w:t>
      </w:r>
    </w:p>
    <w:p w:rsidR="00DF09E8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Німецькомовні країни є одними із головних туристичних центрів у світі. Це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країн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сучасності і давньої історії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неперевершених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пейзажів і міст, діловитості і спокою</w:t>
      </w:r>
      <w:r>
        <w:rPr>
          <w:rFonts w:ascii="Times New Roman" w:hAnsi="Times New Roman"/>
          <w:sz w:val="28"/>
          <w:szCs w:val="28"/>
          <w:lang w:val="uk-UA"/>
        </w:rPr>
        <w:t>, які кожен рік відвідують мільйони туристів зі всього світу</w:t>
      </w:r>
      <w:r w:rsidRPr="00906107">
        <w:rPr>
          <w:rFonts w:ascii="Times New Roman" w:hAnsi="Times New Roman"/>
          <w:sz w:val="28"/>
          <w:szCs w:val="28"/>
          <w:lang w:val="uk-UA"/>
        </w:rPr>
        <w:t>. У ц</w:t>
      </w:r>
      <w:r>
        <w:rPr>
          <w:rFonts w:ascii="Times New Roman" w:hAnsi="Times New Roman"/>
          <w:sz w:val="28"/>
          <w:szCs w:val="28"/>
          <w:lang w:val="uk-UA"/>
        </w:rPr>
        <w:t>их країнах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є міста, і навіть цілі місцевості, в яких час здається зупинився століття тому. У Німеччині</w:t>
      </w:r>
      <w:r>
        <w:rPr>
          <w:rFonts w:ascii="Times New Roman" w:hAnsi="Times New Roman"/>
          <w:sz w:val="28"/>
          <w:szCs w:val="28"/>
          <w:lang w:val="uk-UA"/>
        </w:rPr>
        <w:t>, Австрії та Швейцарії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сприятливий клімат, цікаво складений ландшафт, завдяки чому відкрива</w:t>
      </w:r>
      <w:r>
        <w:rPr>
          <w:rFonts w:ascii="Times New Roman" w:hAnsi="Times New Roman"/>
          <w:sz w:val="28"/>
          <w:szCs w:val="28"/>
          <w:lang w:val="uk-UA"/>
        </w:rPr>
        <w:t>ються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мальовничі пейзажі з висотних гір на хвойні та листяні ліси, також тут велика кількість річок і озер</w:t>
      </w:r>
      <w:r>
        <w:rPr>
          <w:rFonts w:ascii="Times New Roman" w:hAnsi="Times New Roman"/>
          <w:sz w:val="28"/>
          <w:szCs w:val="28"/>
          <w:lang w:val="uk-UA"/>
        </w:rPr>
        <w:t>, що дає змогу розвивати різні види туризму.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Вони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розташов</w:t>
      </w:r>
      <w:r>
        <w:rPr>
          <w:rFonts w:ascii="Times New Roman" w:hAnsi="Times New Roman"/>
          <w:sz w:val="28"/>
          <w:szCs w:val="28"/>
          <w:lang w:val="uk-UA"/>
        </w:rPr>
        <w:t>ані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 в центрі Європи, що сприя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906107">
        <w:rPr>
          <w:rFonts w:ascii="Times New Roman" w:hAnsi="Times New Roman"/>
          <w:sz w:val="28"/>
          <w:szCs w:val="28"/>
          <w:lang w:val="uk-UA"/>
        </w:rPr>
        <w:t>розвитку 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, а саме </w:t>
      </w:r>
      <w:r w:rsidRPr="00906107">
        <w:rPr>
          <w:rFonts w:ascii="Times New Roman" w:hAnsi="Times New Roman"/>
          <w:sz w:val="28"/>
          <w:szCs w:val="28"/>
          <w:lang w:val="uk-UA"/>
        </w:rPr>
        <w:t>сусідство з економічно розвиненими країнами, де туризм є головною галуззю економіки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906107">
        <w:rPr>
          <w:rFonts w:ascii="Times New Roman" w:hAnsi="Times New Roman"/>
          <w:sz w:val="28"/>
          <w:szCs w:val="28"/>
          <w:lang w:val="uk-UA"/>
        </w:rPr>
        <w:t>характерна транспортна доступність країни адже вона розташована на перехресті міжнародних шляхів.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6107">
        <w:rPr>
          <w:rFonts w:ascii="Times New Roman" w:hAnsi="Times New Roman"/>
          <w:sz w:val="28"/>
          <w:szCs w:val="28"/>
          <w:lang w:val="uk-UA"/>
        </w:rPr>
        <w:t xml:space="preserve">Тому актуальність цієї теми є </w:t>
      </w:r>
      <w:r>
        <w:rPr>
          <w:rFonts w:ascii="Times New Roman" w:hAnsi="Times New Roman"/>
          <w:sz w:val="28"/>
          <w:szCs w:val="28"/>
          <w:lang w:val="uk-UA"/>
        </w:rPr>
        <w:t>дослідження досвіду Німеччини, Австрії та Швейцарії в розвитку туристичної діяльності</w:t>
      </w:r>
      <w:r w:rsidRPr="00906107">
        <w:rPr>
          <w:rFonts w:ascii="Times New Roman" w:hAnsi="Times New Roman"/>
          <w:sz w:val="28"/>
          <w:szCs w:val="28"/>
          <w:lang w:val="uk-UA"/>
        </w:rPr>
        <w:t>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Мета роботи </w:t>
      </w:r>
      <w:r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охарактеризувати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сучасні тенденції індустрії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туризму,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виявити особливості організації туристичного ринку </w:t>
      </w:r>
      <w:r>
        <w:rPr>
          <w:rFonts w:ascii="Times New Roman" w:hAnsi="Times New Roman"/>
          <w:sz w:val="28"/>
          <w:szCs w:val="28"/>
          <w:lang w:val="uk-UA" w:eastAsia="ru-RU"/>
        </w:rPr>
        <w:t>в німецькомовних країнах та надати їм аналітичну оцінку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>Поставлена ​​мета досягається за допомогою вирішення наступних завдань: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>- розглянути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історію розвитку туризму німецькомовних країн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DF09E8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ru-RU"/>
        </w:rPr>
        <w:t>виділити основні види туризму в Німеччині, Австрії та Швейцарії та дати їм характеристику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>- проаналізувати стан і тенденції розвитку туризму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 німецькомовних країнах;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ru-RU"/>
        </w:rPr>
        <w:t>дати оцінку розвитку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туризму на дан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територі</w:t>
      </w:r>
      <w:r>
        <w:rPr>
          <w:rFonts w:ascii="Times New Roman" w:hAnsi="Times New Roman"/>
          <w:sz w:val="28"/>
          <w:szCs w:val="28"/>
          <w:lang w:val="uk-UA" w:eastAsia="ru-RU"/>
        </w:rPr>
        <w:t>ях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b/>
          <w:sz w:val="28"/>
          <w:szCs w:val="28"/>
          <w:lang w:val="uk-UA" w:eastAsia="ru-RU"/>
        </w:rPr>
        <w:t>Об'єкт дослідження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- </w:t>
      </w:r>
      <w:r w:rsidRPr="009E2849">
        <w:rPr>
          <w:rFonts w:ascii="Times New Roman" w:hAnsi="Times New Roman"/>
          <w:sz w:val="28"/>
          <w:szCs w:val="24"/>
          <w:lang w:val="uk-UA" w:eastAsia="ru-RU"/>
        </w:rPr>
        <w:t xml:space="preserve">туристична діяльність в </w:t>
      </w:r>
      <w:r>
        <w:rPr>
          <w:rFonts w:ascii="Times New Roman" w:hAnsi="Times New Roman"/>
          <w:sz w:val="28"/>
          <w:szCs w:val="28"/>
          <w:lang w:val="uk-UA" w:eastAsia="ru-RU"/>
        </w:rPr>
        <w:t>Німеччині, Австрії та Швейцарії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9E2849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Предметом дослідження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є </w:t>
      </w:r>
      <w:r w:rsidRPr="009E2849">
        <w:rPr>
          <w:rFonts w:ascii="Times New Roman" w:hAnsi="Times New Roman"/>
          <w:sz w:val="28"/>
          <w:szCs w:val="24"/>
          <w:lang w:val="uk-UA" w:eastAsia="ru-RU"/>
        </w:rPr>
        <w:t>туристична характеристика країн, яка включає в себе аналіз і оцінку об’єктів, що впливають на можливості та особливості розвитку туризму.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FF7">
        <w:rPr>
          <w:rFonts w:ascii="Times New Roman" w:hAnsi="Times New Roman"/>
          <w:sz w:val="28"/>
          <w:szCs w:val="28"/>
          <w:lang w:val="uk-UA" w:eastAsia="ru-RU"/>
        </w:rPr>
        <w:t>В дипломній роботі використані наступні методи дослідження: описовий, статистичний, порівняльний, картографічний, головні положення сучасної туризмології про комплексне вивчення туристичних ресурсів та їх вплив на розвиток всієї галузі.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В процесі написання даної роботи використовувались праці таких дослідників в цій галузі, як: </w:t>
      </w:r>
      <w:r>
        <w:rPr>
          <w:rFonts w:ascii="Times New Roman" w:hAnsi="Times New Roman"/>
          <w:sz w:val="28"/>
          <w:szCs w:val="28"/>
          <w:lang w:val="uk-UA" w:eastAsia="ru-RU"/>
        </w:rPr>
        <w:t>А.Ю. Олександрова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>Р.А. Ерамова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В.І. Істомін, Є.В. Вавилова, С.Н. Морозова, Х.А. Келлер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та ін, статті у фахових виданнях</w:t>
      </w:r>
      <w:r w:rsidRPr="009E2849">
        <w:rPr>
          <w:rFonts w:ascii="Times New Roman" w:hAnsi="Times New Roman"/>
          <w:sz w:val="28"/>
          <w:szCs w:val="24"/>
          <w:lang w:val="uk-UA" w:eastAsia="ru-RU"/>
        </w:rPr>
        <w:t>,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статистичні дані Всесвітньої туристичної організації, </w:t>
      </w:r>
      <w:r w:rsidRPr="009E2849">
        <w:rPr>
          <w:rFonts w:ascii="Times New Roman" w:hAnsi="Times New Roman"/>
          <w:sz w:val="28"/>
          <w:szCs w:val="24"/>
          <w:lang w:val="uk-UA" w:eastAsia="ru-RU"/>
        </w:rPr>
        <w:t>Інтернет-ресурси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F09E8" w:rsidRPr="009E2849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Дипломна робота складається зі вступу, трьох розділів, які в свою чергу поділяються на підрозділи, висновку та списку використаних джерел. За результатами досліджень побудовані </w:t>
      </w:r>
      <w:r>
        <w:rPr>
          <w:rFonts w:ascii="Times New Roman" w:hAnsi="Times New Roman"/>
          <w:sz w:val="28"/>
          <w:szCs w:val="28"/>
          <w:lang w:val="uk-UA" w:eastAsia="ru-RU"/>
        </w:rPr>
        <w:t>таблиці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 та діаграми.</w:t>
      </w:r>
    </w:p>
    <w:p w:rsidR="00DF09E8" w:rsidRDefault="00DF09E8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Повний обсяг аркушів: </w:t>
      </w:r>
      <w:r w:rsidRPr="00B43AB6">
        <w:rPr>
          <w:rFonts w:ascii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, кількість таблиць: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3,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рисунків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hAnsi="Times New Roman"/>
          <w:sz w:val="28"/>
          <w:szCs w:val="28"/>
          <w:lang w:val="uk-UA" w:eastAsia="ru-RU"/>
        </w:rPr>
        <w:t>15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 xml:space="preserve">, кількість використаних джерел: </w:t>
      </w:r>
      <w:r>
        <w:rPr>
          <w:rFonts w:ascii="Times New Roman" w:hAnsi="Times New Roman"/>
          <w:sz w:val="28"/>
          <w:szCs w:val="28"/>
          <w:lang w:val="uk-UA" w:eastAsia="ru-RU"/>
        </w:rPr>
        <w:t>46</w:t>
      </w:r>
      <w:r w:rsidRPr="009E284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Pr="00B95742" w:rsidRDefault="00FE067F" w:rsidP="00FE067F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9574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ВИСНОВКИ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FE067F" w:rsidRPr="000A18B7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 xml:space="preserve">В результаті проведеного дослідження можна зробити висновки, що на сьогоднішній день туризм в </w:t>
      </w:r>
      <w:r>
        <w:rPr>
          <w:rFonts w:ascii="Times New Roman" w:hAnsi="Times New Roman"/>
          <w:sz w:val="28"/>
          <w:szCs w:val="24"/>
          <w:lang w:val="uk-UA" w:eastAsia="ru-RU"/>
        </w:rPr>
        <w:t>німецькомовних країнах</w:t>
      </w:r>
      <w:r w:rsidRPr="000A18B7">
        <w:rPr>
          <w:rFonts w:ascii="Times New Roman" w:hAnsi="Times New Roman"/>
          <w:sz w:val="28"/>
          <w:szCs w:val="24"/>
          <w:lang w:val="uk-UA" w:eastAsia="ru-RU"/>
        </w:rPr>
        <w:t xml:space="preserve"> активно розвивається.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Країни знаходяться в самому 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>серц</w:t>
      </w:r>
      <w:r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 Європи. Цілий рік тут триває туристичний сезон. Взимку </w:t>
      </w:r>
      <w:r>
        <w:rPr>
          <w:rFonts w:ascii="Times New Roman" w:hAnsi="Times New Roman"/>
          <w:sz w:val="28"/>
          <w:szCs w:val="28"/>
          <w:lang w:val="uk-UA" w:eastAsia="ru-RU"/>
        </w:rPr>
        <w:t>– це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 комфортабельні лижні курорти, а влітку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к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>расиві озера і упорядковані пляжі на узбережжі Балтійського моря. Німеччина</w:t>
      </w:r>
      <w:r>
        <w:rPr>
          <w:rFonts w:ascii="Times New Roman" w:hAnsi="Times New Roman"/>
          <w:sz w:val="28"/>
          <w:szCs w:val="28"/>
          <w:lang w:val="uk-UA" w:eastAsia="ru-RU"/>
        </w:rPr>
        <w:t>, Австрія та Швейцарія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 приваблю</w:t>
      </w:r>
      <w:r>
        <w:rPr>
          <w:rFonts w:ascii="Times New Roman" w:hAnsi="Times New Roman"/>
          <w:sz w:val="28"/>
          <w:szCs w:val="28"/>
          <w:lang w:val="uk-UA" w:eastAsia="ru-RU"/>
        </w:rPr>
        <w:t>ють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 туристів безліччю середньовічних замків і монастирів, стародавньою культурою, мальовничи</w:t>
      </w:r>
      <w:r>
        <w:rPr>
          <w:rFonts w:ascii="Times New Roman" w:hAnsi="Times New Roman"/>
          <w:sz w:val="28"/>
          <w:szCs w:val="28"/>
          <w:lang w:val="uk-UA" w:eastAsia="ru-RU"/>
        </w:rPr>
        <w:t>ми ландшафтами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 xml:space="preserve">, спокійним Балтійським узбережжям і безліччю історичних пам'яток. </w:t>
      </w:r>
      <w:r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>раїни слав</w:t>
      </w:r>
      <w:r>
        <w:rPr>
          <w:rFonts w:ascii="Times New Roman" w:hAnsi="Times New Roman"/>
          <w:sz w:val="28"/>
          <w:szCs w:val="28"/>
          <w:lang w:val="uk-UA" w:eastAsia="ru-RU"/>
        </w:rPr>
        <w:t>ля</w:t>
      </w:r>
      <w:r w:rsidRPr="000A18B7">
        <w:rPr>
          <w:rFonts w:ascii="Times New Roman" w:hAnsi="Times New Roman"/>
          <w:sz w:val="28"/>
          <w:szCs w:val="28"/>
          <w:lang w:val="uk-UA" w:eastAsia="ru-RU"/>
        </w:rPr>
        <w:t>ться своїми чистими озерами і гірськими курортами, а також виноробством.</w:t>
      </w:r>
    </w:p>
    <w:p w:rsidR="00FE067F" w:rsidRPr="000A18B7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 xml:space="preserve">Серед видів туризму, які найбільш розвинуті в </w:t>
      </w:r>
      <w:r>
        <w:rPr>
          <w:rFonts w:ascii="Times New Roman" w:hAnsi="Times New Roman"/>
          <w:sz w:val="28"/>
          <w:szCs w:val="24"/>
          <w:lang w:val="uk-UA" w:eastAsia="ru-RU"/>
        </w:rPr>
        <w:t>німецькомовних країнах</w:t>
      </w:r>
      <w:r w:rsidRPr="000A18B7">
        <w:rPr>
          <w:rFonts w:ascii="Times New Roman" w:hAnsi="Times New Roman"/>
          <w:sz w:val="28"/>
          <w:szCs w:val="24"/>
          <w:lang w:val="uk-UA" w:eastAsia="ru-RU"/>
        </w:rPr>
        <w:t xml:space="preserve"> можна зазначити наступні:</w:t>
      </w:r>
    </w:p>
    <w:p w:rsidR="00FE067F" w:rsidRPr="000A18B7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>- морський туризм (пляжно-оздоровчий та круїзний);</w:t>
      </w:r>
    </w:p>
    <w:p w:rsidR="00FE067F" w:rsidRPr="000A18B7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>- гірський туризм, що охоплює зимні види спортивного туризму,  активний відпочинок;</w:t>
      </w:r>
    </w:p>
    <w:p w:rsidR="00FE067F" w:rsidRPr="000A18B7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>- культурний туризм включає відвідування культурних та історичних пам'яток, музеїв, подій та фестивал</w:t>
      </w:r>
      <w:r>
        <w:rPr>
          <w:rFonts w:ascii="Times New Roman" w:hAnsi="Times New Roman"/>
          <w:sz w:val="28"/>
          <w:szCs w:val="24"/>
          <w:lang w:val="uk-UA" w:eastAsia="ru-RU"/>
        </w:rPr>
        <w:t>ів</w:t>
      </w:r>
      <w:r w:rsidRPr="000A18B7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A18B7">
        <w:rPr>
          <w:rFonts w:ascii="Times New Roman" w:hAnsi="Times New Roman"/>
          <w:sz w:val="28"/>
          <w:szCs w:val="24"/>
          <w:lang w:val="uk-UA" w:eastAsia="ru-RU"/>
        </w:rPr>
        <w:t>- лікувальний і санаторно-курортний туризм, що включає в себе використання різних медичних послуг, лікування для поліпшення здоров'я, спа</w:t>
      </w:r>
      <w:r>
        <w:rPr>
          <w:rFonts w:ascii="Times New Roman" w:hAnsi="Times New Roman"/>
          <w:sz w:val="28"/>
          <w:szCs w:val="24"/>
          <w:lang w:val="uk-UA" w:eastAsia="ru-RU"/>
        </w:rPr>
        <w:t>-</w:t>
      </w:r>
      <w:r w:rsidRPr="000A18B7">
        <w:rPr>
          <w:rFonts w:ascii="Times New Roman" w:hAnsi="Times New Roman"/>
          <w:sz w:val="28"/>
          <w:szCs w:val="24"/>
          <w:lang w:val="uk-UA" w:eastAsia="ru-RU"/>
        </w:rPr>
        <w:t>процедури.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>Н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 xml:space="preserve">езалежно від статі, віку, сімейного стану та рівня доходу, туристи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в Німеччині 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>прагнуть покращити за час відпустки стан свого здоров'я, помилуватися краєвидами, насолодитися красою незайманої природи та віддати належне місцевій кухні в обстановці безумовної стабільності та без</w:t>
      </w:r>
      <w:r>
        <w:rPr>
          <w:rFonts w:ascii="Times New Roman" w:hAnsi="Times New Roman"/>
          <w:sz w:val="28"/>
          <w:szCs w:val="24"/>
          <w:lang w:val="uk-UA" w:eastAsia="ru-RU"/>
        </w:rPr>
        <w:t>пеки, і вони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 xml:space="preserve"> не шкодують грошей для відпочинку. Саме з цієї причини індустрія туризму, в якій зайнято сьогодні майже 3 мільйони осіб, належить нині до найважливіших галузей німецької економіки. </w:t>
      </w:r>
      <w:r>
        <w:rPr>
          <w:rFonts w:ascii="Times New Roman" w:hAnsi="Times New Roman"/>
          <w:sz w:val="28"/>
          <w:szCs w:val="24"/>
          <w:lang w:val="uk-UA" w:eastAsia="ru-RU"/>
        </w:rPr>
        <w:t>Н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>айважливішим завданням економічної політики у сфері туризму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, на 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>федеральному рівні</w:t>
      </w:r>
      <w:r>
        <w:rPr>
          <w:rFonts w:ascii="Times New Roman" w:hAnsi="Times New Roman"/>
          <w:sz w:val="28"/>
          <w:szCs w:val="24"/>
          <w:lang w:val="uk-UA" w:eastAsia="ru-RU"/>
        </w:rPr>
        <w:t>,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 xml:space="preserve"> залишається створення умов збереження цієї тенденції у майбутньому. Туризм 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lastRenderedPageBreak/>
        <w:t>відіграє важливу роль в економічному розвитку країни, індустрія туризму допомагає вирішити проблему зайнятості, підвищує привабливість і, відповідно, відвідуваність і популярність раніше невідомих туристичних д</w:t>
      </w:r>
      <w:r>
        <w:rPr>
          <w:rFonts w:ascii="Times New Roman" w:hAnsi="Times New Roman"/>
          <w:sz w:val="28"/>
          <w:szCs w:val="24"/>
          <w:lang w:val="uk-UA" w:eastAsia="ru-RU"/>
        </w:rPr>
        <w:t>естинацій</w:t>
      </w:r>
      <w:r w:rsidRPr="00E969B0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0469ED">
        <w:rPr>
          <w:rFonts w:ascii="Times New Roman" w:hAnsi="Times New Roman"/>
          <w:sz w:val="28"/>
          <w:szCs w:val="24"/>
          <w:lang w:val="uk-UA" w:eastAsia="ru-RU"/>
        </w:rPr>
        <w:t xml:space="preserve">Австрія є однією з найбільш процвітаючих та інноваційних країн, і до сьогодні вона справляється з економічно бурхливими роками краще, ніж більшість інших країн Європи. </w:t>
      </w:r>
      <w:r>
        <w:rPr>
          <w:rFonts w:ascii="Times New Roman" w:hAnsi="Times New Roman"/>
          <w:sz w:val="28"/>
          <w:szCs w:val="24"/>
          <w:lang w:val="uk-UA" w:eastAsia="ru-RU"/>
        </w:rPr>
        <w:t>Вона</w:t>
      </w:r>
      <w:r w:rsidRPr="000469ED">
        <w:rPr>
          <w:rFonts w:ascii="Times New Roman" w:hAnsi="Times New Roman"/>
          <w:sz w:val="28"/>
          <w:szCs w:val="24"/>
          <w:lang w:val="uk-UA" w:eastAsia="ru-RU"/>
        </w:rPr>
        <w:t xml:space="preserve"> відрізняється сучасною інфраструктурою, високоякісними технологіями, добре навченими і мотивованими співпрацівниками, а також країна забезпечує політичну, соціальну та економічну стабільність та високу безпеку.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5428AE">
        <w:rPr>
          <w:rFonts w:ascii="Times New Roman" w:hAnsi="Times New Roman"/>
          <w:sz w:val="28"/>
          <w:szCs w:val="24"/>
          <w:lang w:val="uk-UA" w:eastAsia="ru-RU"/>
        </w:rPr>
        <w:t>Швейцарія – це високорозвинена індустріальна держава з інтенсивним сільським господарством, один з найбільших експортерів капіталу і фінансових центрів світу. Високий рівень концентрації капіталу поєднується з відносно невисоким ступенем концентрації виробництва.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 w:rsidRPr="005428AE">
        <w:rPr>
          <w:rFonts w:ascii="Times New Roman" w:hAnsi="Times New Roman"/>
          <w:sz w:val="28"/>
          <w:szCs w:val="24"/>
          <w:lang w:val="uk-UA" w:eastAsia="ru-RU"/>
        </w:rPr>
        <w:t>Важливу роль у розвитку швейцарської економіки відіграє туристичний сектор, в якому задіяна велика кількість населення країни. Будучи традиційною країною туризму, Швейцарія утримує в цій сфері міцні позиції в Європі.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 w:rsidRPr="00007BCB">
        <w:rPr>
          <w:rFonts w:ascii="Times New Roman" w:hAnsi="Times New Roman"/>
          <w:sz w:val="28"/>
          <w:szCs w:val="24"/>
          <w:lang w:val="uk-UA" w:eastAsia="ru-RU"/>
        </w:rPr>
        <w:t>Щорічно він приносить майже 13 млрд швейцарських франків доходу, який становить 8% всього національного доходу країни, і одночасно надає роботу близько 14% населення країни.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5428AE">
        <w:rPr>
          <w:rFonts w:ascii="Times New Roman" w:hAnsi="Times New Roman"/>
          <w:sz w:val="28"/>
          <w:szCs w:val="24"/>
          <w:lang w:val="uk-UA" w:eastAsia="ru-RU"/>
        </w:rPr>
        <w:t xml:space="preserve">Щодня з'являються нові сервіси у всіх сферах нашого життя, немислимі раніше технічні можливості дозволяють вирішувати проблеми та знаходити найкращі варіанти, не виходячи з дому. Інновації не оминули і індустрію туризму. В інтернеті можна замовити квитки на поїзд, літак, музеї та театри всього світу, забронювати номер в готелі, порівняти ціни на пропоновані послуги на різних інтернет-платформах, прочитати відгуки </w:t>
      </w:r>
      <w:r>
        <w:rPr>
          <w:rFonts w:ascii="Times New Roman" w:hAnsi="Times New Roman"/>
          <w:sz w:val="28"/>
          <w:szCs w:val="24"/>
          <w:lang w:val="uk-UA" w:eastAsia="ru-RU"/>
        </w:rPr>
        <w:t>та ін</w:t>
      </w:r>
      <w:r w:rsidRPr="005428AE">
        <w:rPr>
          <w:rFonts w:ascii="Times New Roman" w:hAnsi="Times New Roman"/>
          <w:sz w:val="28"/>
          <w:szCs w:val="24"/>
          <w:lang w:val="uk-UA" w:eastAsia="ru-RU"/>
        </w:rPr>
        <w:t xml:space="preserve">. Стрімкий розвиток нових технологій та висока конкуренція ставлять перед індустрією туризму та гостинності нові виклики і на ці виклики треба своєчасно реагувати, тому підготовці фахівців цього напряму в </w:t>
      </w:r>
      <w:r>
        <w:rPr>
          <w:rFonts w:ascii="Times New Roman" w:hAnsi="Times New Roman"/>
          <w:sz w:val="28"/>
          <w:szCs w:val="24"/>
          <w:lang w:val="uk-UA" w:eastAsia="ru-RU"/>
        </w:rPr>
        <w:t>німецькомовних</w:t>
      </w:r>
      <w:r w:rsidRPr="005428AE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країнах </w:t>
      </w:r>
      <w:r w:rsidRPr="005428AE">
        <w:rPr>
          <w:rFonts w:ascii="Times New Roman" w:hAnsi="Times New Roman"/>
          <w:sz w:val="28"/>
          <w:szCs w:val="24"/>
          <w:lang w:val="uk-UA" w:eastAsia="ru-RU"/>
        </w:rPr>
        <w:lastRenderedPageBreak/>
        <w:t xml:space="preserve">приділяється найпильніша увага. Новий час вимагає професіоналів ще вужчої спеціалізації. 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6D10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імецькомовні країни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ст</w:t>
      </w:r>
      <w:r>
        <w:rPr>
          <w:rFonts w:ascii="Times New Roman" w:hAnsi="Times New Roman"/>
          <w:sz w:val="28"/>
          <w:szCs w:val="28"/>
          <w:lang w:val="uk-UA"/>
        </w:rPr>
        <w:t>ають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все більш популярним туристичним напрямком. Вон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ма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великий запас туристичних ресурсів, використову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їх практично на 100%. Причиною є кліматичні умови, тому що на даний момент найпопулярніший вид відпочинку це відпочинок в Європі. </w:t>
      </w:r>
      <w:r>
        <w:rPr>
          <w:rFonts w:ascii="Times New Roman" w:hAnsi="Times New Roman"/>
          <w:sz w:val="28"/>
          <w:szCs w:val="28"/>
          <w:lang w:val="uk-UA"/>
        </w:rPr>
        <w:t>Країни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є центром світового туристського простору, в якому існують масові особливості туристського попиту. Німеччина</w:t>
      </w:r>
      <w:r>
        <w:rPr>
          <w:rFonts w:ascii="Times New Roman" w:hAnsi="Times New Roman"/>
          <w:sz w:val="28"/>
          <w:szCs w:val="28"/>
          <w:lang w:val="uk-UA"/>
        </w:rPr>
        <w:t>, Австрія та Швейцарія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займа</w:t>
      </w:r>
      <w:r>
        <w:rPr>
          <w:rFonts w:ascii="Times New Roman" w:hAnsi="Times New Roman"/>
          <w:sz w:val="28"/>
          <w:szCs w:val="28"/>
          <w:lang w:val="uk-UA"/>
        </w:rPr>
        <w:t>ють все більш</w:t>
      </w:r>
      <w:r w:rsidRPr="00C76D10">
        <w:rPr>
          <w:rFonts w:ascii="Times New Roman" w:hAnsi="Times New Roman"/>
          <w:sz w:val="28"/>
          <w:szCs w:val="28"/>
          <w:lang w:val="uk-UA"/>
        </w:rPr>
        <w:t xml:space="preserve"> стабільне становище на світовому ринку 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, і в майбутньому вони стануть світовими гігантами у сфері туризму. </w:t>
      </w: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FE067F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76D10">
        <w:rPr>
          <w:rFonts w:ascii="Times New Roman" w:hAnsi="Times New Roman"/>
          <w:b/>
          <w:bCs/>
          <w:sz w:val="28"/>
          <w:szCs w:val="28"/>
          <w:lang w:val="uk-UA"/>
        </w:rPr>
        <w:t>СПИСОК ВИКОРИСТАНИХ ДЖЕРЕЛ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Австрія. Путівник «Ле Пті Фюте», Авангард, 2004 р.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Австрія. Путівник Thomas Cook, ФАІР-прес, 2007 р.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Азар В. Тургалузь - самостійний орган управління − 1999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D25BC">
        <w:rPr>
          <w:rFonts w:ascii="Times New Roman" w:hAnsi="Times New Roman"/>
          <w:sz w:val="28"/>
          <w:szCs w:val="28"/>
          <w:lang w:val="uk-UA"/>
        </w:rPr>
        <w:t>№24. С. 2.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Ареф'єв В. Є. Введення в туризм. Барнаул: Вид-під АГУ, 2002. 282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Балабанов І.Т., Балабанов А.І. Економіка туризму. М.: Фінанси і статистика. 2003. 176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Біржаков, М.Б. Введення в туризм. СПб.: «Ви</w:t>
      </w:r>
      <w:r>
        <w:rPr>
          <w:rFonts w:ascii="Times New Roman" w:hAnsi="Times New Roman"/>
          <w:sz w:val="28"/>
          <w:szCs w:val="28"/>
          <w:lang w:val="uk-UA"/>
        </w:rPr>
        <w:t xml:space="preserve">давничий дім Герда», 2007. </w:t>
      </w:r>
      <w:r w:rsidRPr="006D25BC">
        <w:rPr>
          <w:rFonts w:ascii="Times New Roman" w:hAnsi="Times New Roman"/>
          <w:sz w:val="28"/>
          <w:szCs w:val="28"/>
          <w:lang w:val="uk-UA"/>
        </w:rPr>
        <w:t xml:space="preserve"> 576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Бориско Н. Ф. Поговоримо про Німеччину. М.: Дік. 2003. 70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Вавилова Є. В. Основи міжнародного туризму. М.: Гардарики, 2005. 160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Всесвітній економічний форум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D25BC"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https://www.weforum.org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Ерамова Р. А. Фізична географія зарубіжної Європи. М.: Онікс. 2005. 270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Журнал «Швейцарський погляд / Swiss Vision», № 2-3, Вересень 2006.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Зачиняєв П. Н., Фалькович Н. З. Географія міжнародного туризму / під. Ред. Ф. Г. Піскоппеля. М., «Думка», 1999. 310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Істомін В.І., Лагутенко Б. Т. Країни світу: Довідник туроператора і туриста. М.: Олімп, 2005. 180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Калашников І. Гірськолижні курорти Франції та Швейцарії // Турінфо №1, 2011. 103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lastRenderedPageBreak/>
        <w:t>Квартальнов, В.А. Туризм. М.: Фінанси і статистика, 2002. с.320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Келлер Х.А. Економічна стратегія для Центральної та Східної Європи: роль Німеччини//проблеми теорії та практики управління. М: 2000.- №4 28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Кнодель Л. В. Туризм та туристська освіта в  Федеративній Республіці Німеччині : монографія. Київ : ФОП Кандиба Т. П., 2019.  219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Країни і народи світу. Енциклопедичний довідник-Ростов-на-Дону, Вид. Центр Березня. 2001. 607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Кучинський П. Туризм як фактор економіки Німеччини. [Електронний ресурс]. – Режим доступу: http://dspace.wunu.edu.ua/bitstream/316497/5869/1/%D0%9A%D1%83%D1%87%D0%B8%D0%BD%D1%81%D1%8C%D0%BA%D0%B8%D0%B9%20pdf.pdf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Морозова С. Н. Туризм в Австрії. М.: АСТ, 2000. 122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Окладнікова Е. А. Міжнародний туризм. Географія туристських ресурсів світу. М., СПб.: ІФК Омега-Л; вчитель і учень, 2002. 384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Олександрова А.Ю. Географія світової індустрії туризму. Підручник. М.: КНОРУС, 2008. 464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Олександрова А.Ю. Міжнародний туризм: Навчальний посібник. - М.: Аспект Прес, 2002. 470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Пугачова Є. Швейцарія очима очевидців. Путівник: Ардженто Груп, видання перше, 2011 р.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Романов А. А. Географія туризму. / Р. Г Саакянц-М.: 2008. 381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Сахарчук Є. С. Система підготовки кадрів для туризму в Австрії / / Вісник Асоціації вузів туризму і сервісу. 2013. № 4. С. 78-85.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Талалай М. «Швейцарія». М., 2009. 388 с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Туризм в Австрії / / Федеральне міністерство науки, досліджень та економіки, Відень-листопад 2017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D25BC">
        <w:rPr>
          <w:rFonts w:ascii="Times New Roman" w:hAnsi="Times New Roman"/>
          <w:sz w:val="28"/>
          <w:szCs w:val="28"/>
          <w:lang w:val="uk-UA"/>
        </w:rPr>
        <w:t xml:space="preserve"> [Електронний ресурс]. – Режим доступу: https://www.austria.info/media/17081/Tourism%20in%20Austria.pdf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lastRenderedPageBreak/>
        <w:t>Чудновський А.Д. Міжнародний туристський бізнес: практика, проблеми, перспективи: монографія. М.: Видавничий дім ГУУ, 2017. 221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Юданов Ю «Швейцарія і Євросоюз: важкі пошуки партнерства», 2006. 125 с.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Akuter Personalmangel in Touristenhochburgen in Westösterreich (Гостра нестача персоналу в туристичних центрах) в Західній Австрії [Електронний ресурс]. - Режим доступу: https://www.derstandard.at/story/2000113118528/akuterpersonalmangel-in-touristenhochburgen-in-westoesterreich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Аustriatourism.com [Електронний ресурс]. – Режим доступу: https://www.austriatourism.com/tourismusforschung/tourismus-in-zahlen/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Austria. Travel &amp; Tourism Competitiveness Index 2019 edition http://reports.weforum.org/pdf/ttci-019/WEF_TTCI_2019_Profile_AUT.pdf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Germany. Travel &amp; Tourism Competitiveness Index 2019 edition http://reports.weforum.org/pdf/ttci-019/WEF_TTCI_2019_Profile_DEU.pdf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Grazer М., Schenk О. Praxisbeitrag: Osterreichs Tourismus. S. 27.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Іnternationalwealth.info [Електронний ресурс]. - Режим доступу:  https://internationalwealth.info/news-of-the-offshore/turizm-v-germanii-nachal-rezko-vosstanavlivatsya-v-techeniye-leta/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Laenderdaten.info [Електронний ресурс]. - Режим доступу: https://www.laenderdaten.info/Europa/Deutschland/tourismus.php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Laenderdaten.info [Електронний ресурс]. - Режим доступу: https://www.laenderdaten.info/Europa/Oesterreich/tourismus.php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Laenderdaten.info [Електронний ресурс]. - Режим доступу: https://www.laenderdaten.info/Europa/Schweiz/tourismus.php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Oesterreich.com [Електронний ресурс]. – Режим доступу: https://www.oesterreich.com/de/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Rieger. P.: «Die historische und die psychologische Dimension. Warum reiste man früher? Warum reisen wir heute?»; in: Das Phänomen des Reisens; Berner Studien zum Fremdenverkehr Heft 19; Bern; 2002; S. 9–22.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lastRenderedPageBreak/>
        <w:t>Scherr Johannes. Deutsche Kultur- und Sittengeschichte. Band 3: Die neue Zeit. S. 114.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en-US"/>
        </w:rPr>
        <w:t>S</w:t>
      </w:r>
      <w:r w:rsidRPr="006D25BC">
        <w:rPr>
          <w:rFonts w:ascii="Times New Roman" w:hAnsi="Times New Roman"/>
          <w:sz w:val="28"/>
          <w:szCs w:val="28"/>
          <w:lang w:val="uk-UA"/>
        </w:rPr>
        <w:t>wissinfo.</w:t>
      </w:r>
      <w:r w:rsidRPr="006D25BC">
        <w:rPr>
          <w:rFonts w:ascii="Times New Roman" w:hAnsi="Times New Roman"/>
          <w:sz w:val="28"/>
          <w:szCs w:val="28"/>
          <w:lang w:val="en-US"/>
        </w:rPr>
        <w:t>ch</w:t>
      </w:r>
      <w:r w:rsidRPr="006D25BC">
        <w:rPr>
          <w:rFonts w:ascii="Times New Roman" w:hAnsi="Times New Roman"/>
          <w:sz w:val="28"/>
          <w:szCs w:val="28"/>
          <w:lang w:val="tr-TR"/>
        </w:rPr>
        <w:t xml:space="preserve"> </w:t>
      </w:r>
      <w:r w:rsidRPr="006D25BC">
        <w:rPr>
          <w:rFonts w:ascii="Times New Roman" w:hAnsi="Times New Roman"/>
          <w:sz w:val="28"/>
          <w:szCs w:val="28"/>
          <w:lang w:val="uk-UA"/>
        </w:rPr>
        <w:t xml:space="preserve">[Електронний ресурс]. – Режим доступу: </w:t>
      </w:r>
      <w:r w:rsidRPr="006D25BC">
        <w:rPr>
          <w:rFonts w:ascii="Times New Roman" w:hAnsi="Times New Roman"/>
          <w:sz w:val="28"/>
          <w:szCs w:val="28"/>
        </w:rPr>
        <w:t>https</w:t>
      </w:r>
      <w:r w:rsidRPr="006D25BC">
        <w:rPr>
          <w:rFonts w:ascii="Times New Roman" w:hAnsi="Times New Roman"/>
          <w:sz w:val="28"/>
          <w:szCs w:val="28"/>
          <w:lang w:val="uk-UA"/>
        </w:rPr>
        <w:t>://</w:t>
      </w:r>
      <w:r w:rsidRPr="006D25BC">
        <w:rPr>
          <w:rFonts w:ascii="Times New Roman" w:hAnsi="Times New Roman"/>
          <w:sz w:val="28"/>
          <w:szCs w:val="28"/>
        </w:rPr>
        <w:t>www</w:t>
      </w:r>
      <w:r w:rsidRPr="006D25BC">
        <w:rPr>
          <w:rFonts w:ascii="Times New Roman" w:hAnsi="Times New Roman"/>
          <w:sz w:val="28"/>
          <w:szCs w:val="28"/>
          <w:lang w:val="uk-UA"/>
        </w:rPr>
        <w:t>.</w:t>
      </w:r>
      <w:r w:rsidRPr="006D25BC">
        <w:rPr>
          <w:rFonts w:ascii="Times New Roman" w:hAnsi="Times New Roman"/>
          <w:sz w:val="28"/>
          <w:szCs w:val="28"/>
        </w:rPr>
        <w:t>swissinfo</w:t>
      </w:r>
      <w:r w:rsidRPr="006D25BC">
        <w:rPr>
          <w:rFonts w:ascii="Times New Roman" w:hAnsi="Times New Roman"/>
          <w:sz w:val="28"/>
          <w:szCs w:val="28"/>
          <w:lang w:val="uk-UA"/>
        </w:rPr>
        <w:t>.</w:t>
      </w:r>
      <w:r w:rsidRPr="006D25BC">
        <w:rPr>
          <w:rFonts w:ascii="Times New Roman" w:hAnsi="Times New Roman"/>
          <w:sz w:val="28"/>
          <w:szCs w:val="28"/>
        </w:rPr>
        <w:t>ch</w:t>
      </w:r>
      <w:r w:rsidRPr="006D25BC">
        <w:rPr>
          <w:rFonts w:ascii="Times New Roman" w:hAnsi="Times New Roman"/>
          <w:sz w:val="28"/>
          <w:szCs w:val="28"/>
          <w:lang w:val="uk-UA"/>
        </w:rPr>
        <w:t>/</w:t>
      </w:r>
      <w:r w:rsidRPr="006D25BC">
        <w:rPr>
          <w:rFonts w:ascii="Times New Roman" w:hAnsi="Times New Roman"/>
          <w:sz w:val="28"/>
          <w:szCs w:val="28"/>
        </w:rPr>
        <w:t>eng</w:t>
      </w:r>
      <w:r w:rsidRPr="006D25BC">
        <w:rPr>
          <w:rFonts w:ascii="Times New Roman" w:hAnsi="Times New Roman"/>
          <w:sz w:val="28"/>
          <w:szCs w:val="28"/>
          <w:lang w:val="uk-UA"/>
        </w:rPr>
        <w:t>/</w:t>
      </w:r>
      <w:r w:rsidRPr="006D25BC">
        <w:rPr>
          <w:rFonts w:ascii="Times New Roman" w:hAnsi="Times New Roman"/>
          <w:sz w:val="28"/>
          <w:szCs w:val="28"/>
        </w:rPr>
        <w:t>historical</w:t>
      </w:r>
      <w:r w:rsidRPr="006D25BC">
        <w:rPr>
          <w:rFonts w:ascii="Times New Roman" w:hAnsi="Times New Roman"/>
          <w:sz w:val="28"/>
          <w:szCs w:val="28"/>
          <w:lang w:val="uk-UA"/>
        </w:rPr>
        <w:t>-</w:t>
      </w:r>
      <w:r w:rsidRPr="006D25BC">
        <w:rPr>
          <w:rFonts w:ascii="Times New Roman" w:hAnsi="Times New Roman"/>
          <w:sz w:val="28"/>
          <w:szCs w:val="28"/>
        </w:rPr>
        <w:t>development</w:t>
      </w:r>
      <w:r w:rsidRPr="006D25BC">
        <w:rPr>
          <w:rFonts w:ascii="Times New Roman" w:hAnsi="Times New Roman"/>
          <w:sz w:val="28"/>
          <w:szCs w:val="28"/>
          <w:lang w:val="uk-UA"/>
        </w:rPr>
        <w:t xml:space="preserve">/29053516 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Switzerland. Travel &amp; Tourism Competitiveness Index 2019 edition http://reports.weforum.org/pdf/ttci-019/WEF_TTCI_2019_Profile_CHE.pdf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Tourismus und Freizeitwirtschaft in Zahlen (Туризм та відпочинок, економіка в цифрах) // Österreichische und internationale Tourismus- und Wirtschaftsdaten. [Електронний ресурс]. - Режим доступу: https://www.wko.at/branchen/tourismusfreizeitwirtschaft/tourismus-freizeitwirtschaft-in-zahlen-2019.pdf</w:t>
      </w:r>
    </w:p>
    <w:p w:rsidR="00FE067F" w:rsidRPr="006D25BC" w:rsidRDefault="00FE067F" w:rsidP="00FE067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25BC">
        <w:rPr>
          <w:rFonts w:ascii="Times New Roman" w:hAnsi="Times New Roman"/>
          <w:sz w:val="28"/>
          <w:szCs w:val="28"/>
          <w:lang w:val="uk-UA"/>
        </w:rPr>
        <w:t>Travel &amp; Tourism Competitiveness Index 2017 edition https://www3.weforum.org/docs/WEF_TTCR_2017_web_0401.pdf</w:t>
      </w:r>
    </w:p>
    <w:p w:rsidR="00FE067F" w:rsidRPr="00573A60" w:rsidRDefault="00FE067F" w:rsidP="00FE067F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4" w:name="_GoBack"/>
      <w:bookmarkEnd w:id="4"/>
    </w:p>
    <w:p w:rsidR="00FE067F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067F" w:rsidRPr="009E2849" w:rsidRDefault="00FE067F" w:rsidP="00DF09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F09E8" w:rsidRPr="00906107" w:rsidRDefault="00DF09E8" w:rsidP="00DF09E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DF09E8" w:rsidRPr="00906107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F09E8" w:rsidRPr="00906107" w:rsidRDefault="00DF09E8" w:rsidP="00DF09E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74DE" w:rsidRPr="00DF09E8" w:rsidRDefault="002A74DE">
      <w:pPr>
        <w:rPr>
          <w:lang w:val="uk-UA"/>
        </w:rPr>
      </w:pPr>
    </w:p>
    <w:sectPr w:rsidR="002A74DE" w:rsidRPr="00DF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93ED7"/>
    <w:multiLevelType w:val="hybridMultilevel"/>
    <w:tmpl w:val="0D68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E8"/>
    <w:rsid w:val="001C6574"/>
    <w:rsid w:val="002A74DE"/>
    <w:rsid w:val="00396A4F"/>
    <w:rsid w:val="00DF09E8"/>
    <w:rsid w:val="00F73937"/>
    <w:rsid w:val="00FE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2C9CD-7853-4D10-8530-EBFA12D5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9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0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2193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2023-03-28T07:35:00Z</dcterms:created>
  <dcterms:modified xsi:type="dcterms:W3CDTF">2023-03-28T07:39:00Z</dcterms:modified>
</cp:coreProperties>
</file>