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8C627D" w14:textId="58223E69" w:rsidR="00FB1EBB" w:rsidRPr="00FB1EBB" w:rsidRDefault="00FB1EBB" w:rsidP="00F15DE0">
      <w:pPr>
        <w:spacing w:after="0"/>
        <w:jc w:val="center"/>
        <w:rPr>
          <w:rFonts w:ascii="Times New Roman" w:hAnsi="Times New Roman" w:cs="Times New Roman"/>
          <w:sz w:val="28"/>
          <w:szCs w:val="28"/>
        </w:rPr>
      </w:pPr>
      <w:r w:rsidRPr="00FB1EBB">
        <w:rPr>
          <w:rFonts w:ascii="Times New Roman" w:hAnsi="Times New Roman" w:cs="Times New Roman"/>
          <w:sz w:val="28"/>
          <w:szCs w:val="28"/>
        </w:rPr>
        <w:t>Одеський національний університет імені І. І. Мечникова</w:t>
      </w:r>
    </w:p>
    <w:p w14:paraId="71AB317F" w14:textId="2D8347D1" w:rsidR="00FB1EBB" w:rsidRPr="00FB1EBB" w:rsidRDefault="00FB1EBB" w:rsidP="00F15DE0">
      <w:pPr>
        <w:spacing w:after="0"/>
        <w:jc w:val="center"/>
        <w:rPr>
          <w:rFonts w:ascii="Times New Roman" w:hAnsi="Times New Roman" w:cs="Times New Roman"/>
          <w:sz w:val="28"/>
          <w:szCs w:val="28"/>
        </w:rPr>
      </w:pPr>
      <w:r w:rsidRPr="00FB1EBB">
        <w:rPr>
          <w:rFonts w:ascii="Times New Roman" w:hAnsi="Times New Roman" w:cs="Times New Roman"/>
          <w:sz w:val="28"/>
          <w:szCs w:val="28"/>
        </w:rPr>
        <w:t>Факультет психології та соціальної роботи</w:t>
      </w:r>
    </w:p>
    <w:p w14:paraId="4F96B80B" w14:textId="2066E89B" w:rsidR="00FB1EBB" w:rsidRPr="00FB1EBB" w:rsidRDefault="00FB1EBB" w:rsidP="00F15DE0">
      <w:pPr>
        <w:spacing w:after="0"/>
        <w:jc w:val="center"/>
        <w:rPr>
          <w:rFonts w:ascii="Times New Roman" w:hAnsi="Times New Roman" w:cs="Times New Roman"/>
          <w:sz w:val="28"/>
          <w:szCs w:val="28"/>
        </w:rPr>
      </w:pPr>
      <w:r w:rsidRPr="00FB1EBB">
        <w:rPr>
          <w:rFonts w:ascii="Times New Roman" w:hAnsi="Times New Roman" w:cs="Times New Roman"/>
          <w:sz w:val="28"/>
          <w:szCs w:val="28"/>
        </w:rPr>
        <w:t>Кафедра соціальної роботи</w:t>
      </w:r>
    </w:p>
    <w:p w14:paraId="376D9FF9" w14:textId="77777777" w:rsidR="00FB1EBB" w:rsidRPr="00FB1EBB" w:rsidRDefault="00FB1EBB" w:rsidP="00F15DE0">
      <w:pPr>
        <w:spacing w:after="0"/>
        <w:jc w:val="center"/>
        <w:rPr>
          <w:rFonts w:ascii="Times New Roman" w:hAnsi="Times New Roman" w:cs="Times New Roman"/>
          <w:b/>
          <w:bCs/>
          <w:sz w:val="28"/>
          <w:szCs w:val="28"/>
        </w:rPr>
      </w:pPr>
    </w:p>
    <w:p w14:paraId="511AD36E" w14:textId="03E28433" w:rsidR="00FB1EBB" w:rsidRPr="00FB1EBB" w:rsidRDefault="00FB1EBB" w:rsidP="00F15DE0">
      <w:pPr>
        <w:spacing w:after="0"/>
        <w:jc w:val="center"/>
        <w:rPr>
          <w:rFonts w:ascii="Times New Roman" w:hAnsi="Times New Roman" w:cs="Times New Roman"/>
          <w:b/>
          <w:bCs/>
          <w:sz w:val="28"/>
          <w:szCs w:val="28"/>
        </w:rPr>
      </w:pPr>
      <w:r w:rsidRPr="00FB1EBB">
        <w:rPr>
          <w:rFonts w:ascii="Times New Roman" w:hAnsi="Times New Roman" w:cs="Times New Roman"/>
          <w:b/>
          <w:bCs/>
          <w:sz w:val="28"/>
          <w:szCs w:val="28"/>
        </w:rPr>
        <w:t>Кваліфікаційна робота</w:t>
      </w:r>
    </w:p>
    <w:p w14:paraId="1BF1DF05" w14:textId="039EF325" w:rsidR="00FB1EBB" w:rsidRPr="00FB1EBB" w:rsidRDefault="00FB1EBB" w:rsidP="00F15DE0">
      <w:pPr>
        <w:spacing w:after="0"/>
        <w:jc w:val="center"/>
        <w:rPr>
          <w:rFonts w:ascii="Times New Roman" w:hAnsi="Times New Roman" w:cs="Times New Roman"/>
          <w:sz w:val="28"/>
          <w:szCs w:val="28"/>
        </w:rPr>
      </w:pPr>
      <w:r w:rsidRPr="00FB1EBB">
        <w:rPr>
          <w:rFonts w:ascii="Times New Roman" w:hAnsi="Times New Roman" w:cs="Times New Roman"/>
          <w:sz w:val="28"/>
          <w:szCs w:val="28"/>
          <w:u w:val="single"/>
        </w:rPr>
        <w:t>на здобуття ступеня вищої освіти «магістр»</w:t>
      </w:r>
    </w:p>
    <w:p w14:paraId="0DA5D6DD" w14:textId="77777777" w:rsidR="00843833" w:rsidRDefault="00FB1EBB" w:rsidP="00F15DE0">
      <w:pPr>
        <w:spacing w:after="0"/>
        <w:jc w:val="center"/>
        <w:rPr>
          <w:rFonts w:ascii="Times New Roman" w:hAnsi="Times New Roman" w:cs="Times New Roman"/>
          <w:b/>
          <w:bCs/>
          <w:sz w:val="28"/>
          <w:szCs w:val="28"/>
        </w:rPr>
      </w:pPr>
      <w:r w:rsidRPr="00FB1EBB">
        <w:rPr>
          <w:rFonts w:ascii="Times New Roman" w:hAnsi="Times New Roman" w:cs="Times New Roman"/>
          <w:sz w:val="28"/>
          <w:szCs w:val="28"/>
        </w:rPr>
        <w:t>на тему:</w:t>
      </w:r>
      <w:r w:rsidRPr="00FB1EBB">
        <w:rPr>
          <w:rFonts w:ascii="Times New Roman" w:hAnsi="Times New Roman" w:cs="Times New Roman"/>
          <w:b/>
          <w:bCs/>
          <w:sz w:val="28"/>
          <w:szCs w:val="28"/>
        </w:rPr>
        <w:t xml:space="preserve"> «</w:t>
      </w:r>
      <w:bookmarkStart w:id="0" w:name="_Hlk182153680"/>
      <w:r w:rsidR="00843833" w:rsidRPr="00843833">
        <w:rPr>
          <w:rFonts w:ascii="Times New Roman" w:hAnsi="Times New Roman" w:cs="Times New Roman"/>
          <w:b/>
          <w:bCs/>
          <w:sz w:val="28"/>
          <w:szCs w:val="28"/>
        </w:rPr>
        <w:t>Соціальна нерівність в Україні та перспективи її скорочення в моделі інклюзивного розвитку</w:t>
      </w:r>
      <w:bookmarkEnd w:id="0"/>
      <w:r w:rsidRPr="00FB1EBB">
        <w:rPr>
          <w:rFonts w:ascii="Times New Roman" w:hAnsi="Times New Roman" w:cs="Times New Roman"/>
          <w:b/>
          <w:bCs/>
          <w:sz w:val="28"/>
          <w:szCs w:val="28"/>
        </w:rPr>
        <w:t>»</w:t>
      </w:r>
    </w:p>
    <w:p w14:paraId="29058A73" w14:textId="7A5DDFB6" w:rsidR="00FB1EBB" w:rsidRDefault="00FB1EBB" w:rsidP="00F15DE0">
      <w:pPr>
        <w:spacing w:after="0"/>
        <w:jc w:val="center"/>
        <w:rPr>
          <w:rFonts w:ascii="Times New Roman" w:hAnsi="Times New Roman" w:cs="Times New Roman"/>
          <w:sz w:val="28"/>
          <w:szCs w:val="28"/>
        </w:rPr>
      </w:pPr>
      <w:r w:rsidRPr="00FB1EBB">
        <w:rPr>
          <w:rFonts w:ascii="Times New Roman" w:hAnsi="Times New Roman" w:cs="Times New Roman"/>
          <w:b/>
          <w:bCs/>
          <w:sz w:val="28"/>
          <w:szCs w:val="28"/>
        </w:rPr>
        <w:t xml:space="preserve"> </w:t>
      </w:r>
      <w:r w:rsidRPr="00FB1EBB">
        <w:rPr>
          <w:rFonts w:ascii="Times New Roman" w:hAnsi="Times New Roman" w:cs="Times New Roman"/>
          <w:sz w:val="28"/>
          <w:szCs w:val="28"/>
        </w:rPr>
        <w:t>«</w:t>
      </w:r>
      <w:proofErr w:type="spellStart"/>
      <w:r w:rsidR="0090075B" w:rsidRPr="0090075B">
        <w:rPr>
          <w:rFonts w:ascii="Times New Roman" w:hAnsi="Times New Roman" w:cs="Times New Roman"/>
          <w:sz w:val="28"/>
          <w:szCs w:val="28"/>
        </w:rPr>
        <w:t>Social</w:t>
      </w:r>
      <w:proofErr w:type="spellEnd"/>
      <w:r w:rsidR="0090075B" w:rsidRPr="0090075B">
        <w:rPr>
          <w:rFonts w:ascii="Times New Roman" w:hAnsi="Times New Roman" w:cs="Times New Roman"/>
          <w:sz w:val="28"/>
          <w:szCs w:val="28"/>
        </w:rPr>
        <w:t xml:space="preserve"> </w:t>
      </w:r>
      <w:proofErr w:type="spellStart"/>
      <w:r w:rsidR="0090075B" w:rsidRPr="0090075B">
        <w:rPr>
          <w:rFonts w:ascii="Times New Roman" w:hAnsi="Times New Roman" w:cs="Times New Roman"/>
          <w:sz w:val="28"/>
          <w:szCs w:val="28"/>
        </w:rPr>
        <w:t>inequality</w:t>
      </w:r>
      <w:proofErr w:type="spellEnd"/>
      <w:r w:rsidR="0090075B" w:rsidRPr="0090075B">
        <w:rPr>
          <w:rFonts w:ascii="Times New Roman" w:hAnsi="Times New Roman" w:cs="Times New Roman"/>
          <w:sz w:val="28"/>
          <w:szCs w:val="28"/>
        </w:rPr>
        <w:t xml:space="preserve"> </w:t>
      </w:r>
      <w:proofErr w:type="spellStart"/>
      <w:r w:rsidR="0090075B" w:rsidRPr="0090075B">
        <w:rPr>
          <w:rFonts w:ascii="Times New Roman" w:hAnsi="Times New Roman" w:cs="Times New Roman"/>
          <w:sz w:val="28"/>
          <w:szCs w:val="28"/>
        </w:rPr>
        <w:t>in</w:t>
      </w:r>
      <w:proofErr w:type="spellEnd"/>
      <w:r w:rsidR="0090075B" w:rsidRPr="0090075B">
        <w:rPr>
          <w:rFonts w:ascii="Times New Roman" w:hAnsi="Times New Roman" w:cs="Times New Roman"/>
          <w:sz w:val="28"/>
          <w:szCs w:val="28"/>
        </w:rPr>
        <w:t xml:space="preserve"> </w:t>
      </w:r>
      <w:proofErr w:type="spellStart"/>
      <w:r w:rsidR="0090075B" w:rsidRPr="0090075B">
        <w:rPr>
          <w:rFonts w:ascii="Times New Roman" w:hAnsi="Times New Roman" w:cs="Times New Roman"/>
          <w:sz w:val="28"/>
          <w:szCs w:val="28"/>
        </w:rPr>
        <w:t>Ukraine</w:t>
      </w:r>
      <w:proofErr w:type="spellEnd"/>
      <w:r w:rsidR="0090075B" w:rsidRPr="0090075B">
        <w:rPr>
          <w:rFonts w:ascii="Times New Roman" w:hAnsi="Times New Roman" w:cs="Times New Roman"/>
          <w:sz w:val="28"/>
          <w:szCs w:val="28"/>
        </w:rPr>
        <w:t xml:space="preserve"> </w:t>
      </w:r>
      <w:proofErr w:type="spellStart"/>
      <w:r w:rsidR="0090075B" w:rsidRPr="0090075B">
        <w:rPr>
          <w:rFonts w:ascii="Times New Roman" w:hAnsi="Times New Roman" w:cs="Times New Roman"/>
          <w:sz w:val="28"/>
          <w:szCs w:val="28"/>
        </w:rPr>
        <w:t>and</w:t>
      </w:r>
      <w:proofErr w:type="spellEnd"/>
      <w:r w:rsidR="0090075B" w:rsidRPr="0090075B">
        <w:rPr>
          <w:rFonts w:ascii="Times New Roman" w:hAnsi="Times New Roman" w:cs="Times New Roman"/>
          <w:sz w:val="28"/>
          <w:szCs w:val="28"/>
        </w:rPr>
        <w:t xml:space="preserve"> </w:t>
      </w:r>
      <w:proofErr w:type="spellStart"/>
      <w:r w:rsidR="0090075B" w:rsidRPr="0090075B">
        <w:rPr>
          <w:rFonts w:ascii="Times New Roman" w:hAnsi="Times New Roman" w:cs="Times New Roman"/>
          <w:sz w:val="28"/>
          <w:szCs w:val="28"/>
        </w:rPr>
        <w:t>prospects</w:t>
      </w:r>
      <w:proofErr w:type="spellEnd"/>
      <w:r w:rsidR="0090075B" w:rsidRPr="0090075B">
        <w:rPr>
          <w:rFonts w:ascii="Times New Roman" w:hAnsi="Times New Roman" w:cs="Times New Roman"/>
          <w:sz w:val="28"/>
          <w:szCs w:val="28"/>
        </w:rPr>
        <w:t xml:space="preserve"> </w:t>
      </w:r>
      <w:proofErr w:type="spellStart"/>
      <w:r w:rsidR="0090075B" w:rsidRPr="0090075B">
        <w:rPr>
          <w:rFonts w:ascii="Times New Roman" w:hAnsi="Times New Roman" w:cs="Times New Roman"/>
          <w:sz w:val="28"/>
          <w:szCs w:val="28"/>
        </w:rPr>
        <w:t>for</w:t>
      </w:r>
      <w:proofErr w:type="spellEnd"/>
      <w:r w:rsidR="0090075B" w:rsidRPr="0090075B">
        <w:rPr>
          <w:rFonts w:ascii="Times New Roman" w:hAnsi="Times New Roman" w:cs="Times New Roman"/>
          <w:sz w:val="28"/>
          <w:szCs w:val="28"/>
        </w:rPr>
        <w:t xml:space="preserve"> </w:t>
      </w:r>
      <w:proofErr w:type="spellStart"/>
      <w:r w:rsidR="0090075B" w:rsidRPr="0090075B">
        <w:rPr>
          <w:rFonts w:ascii="Times New Roman" w:hAnsi="Times New Roman" w:cs="Times New Roman"/>
          <w:sz w:val="28"/>
          <w:szCs w:val="28"/>
        </w:rPr>
        <w:t>its</w:t>
      </w:r>
      <w:proofErr w:type="spellEnd"/>
      <w:r w:rsidR="0090075B" w:rsidRPr="0090075B">
        <w:rPr>
          <w:rFonts w:ascii="Times New Roman" w:hAnsi="Times New Roman" w:cs="Times New Roman"/>
          <w:sz w:val="28"/>
          <w:szCs w:val="28"/>
        </w:rPr>
        <w:t xml:space="preserve"> </w:t>
      </w:r>
      <w:proofErr w:type="spellStart"/>
      <w:r w:rsidR="0090075B" w:rsidRPr="0090075B">
        <w:rPr>
          <w:rFonts w:ascii="Times New Roman" w:hAnsi="Times New Roman" w:cs="Times New Roman"/>
          <w:sz w:val="28"/>
          <w:szCs w:val="28"/>
        </w:rPr>
        <w:t>reduction</w:t>
      </w:r>
      <w:proofErr w:type="spellEnd"/>
      <w:r w:rsidR="0090075B" w:rsidRPr="0090075B">
        <w:rPr>
          <w:rFonts w:ascii="Times New Roman" w:hAnsi="Times New Roman" w:cs="Times New Roman"/>
          <w:sz w:val="28"/>
          <w:szCs w:val="28"/>
        </w:rPr>
        <w:t xml:space="preserve"> </w:t>
      </w:r>
      <w:proofErr w:type="spellStart"/>
      <w:r w:rsidR="0090075B" w:rsidRPr="0090075B">
        <w:rPr>
          <w:rFonts w:ascii="Times New Roman" w:hAnsi="Times New Roman" w:cs="Times New Roman"/>
          <w:sz w:val="28"/>
          <w:szCs w:val="28"/>
        </w:rPr>
        <w:t>in</w:t>
      </w:r>
      <w:proofErr w:type="spellEnd"/>
      <w:r w:rsidR="0090075B" w:rsidRPr="0090075B">
        <w:rPr>
          <w:rFonts w:ascii="Times New Roman" w:hAnsi="Times New Roman" w:cs="Times New Roman"/>
          <w:sz w:val="28"/>
          <w:szCs w:val="28"/>
        </w:rPr>
        <w:t xml:space="preserve"> </w:t>
      </w:r>
      <w:proofErr w:type="spellStart"/>
      <w:r w:rsidR="0090075B" w:rsidRPr="0090075B">
        <w:rPr>
          <w:rFonts w:ascii="Times New Roman" w:hAnsi="Times New Roman" w:cs="Times New Roman"/>
          <w:sz w:val="28"/>
          <w:szCs w:val="28"/>
        </w:rPr>
        <w:t>the</w:t>
      </w:r>
      <w:proofErr w:type="spellEnd"/>
      <w:r w:rsidR="0090075B" w:rsidRPr="0090075B">
        <w:rPr>
          <w:rFonts w:ascii="Times New Roman" w:hAnsi="Times New Roman" w:cs="Times New Roman"/>
          <w:sz w:val="28"/>
          <w:szCs w:val="28"/>
        </w:rPr>
        <w:t xml:space="preserve"> </w:t>
      </w:r>
      <w:proofErr w:type="spellStart"/>
      <w:r w:rsidR="0090075B" w:rsidRPr="0090075B">
        <w:rPr>
          <w:rFonts w:ascii="Times New Roman" w:hAnsi="Times New Roman" w:cs="Times New Roman"/>
          <w:sz w:val="28"/>
          <w:szCs w:val="28"/>
        </w:rPr>
        <w:t>model</w:t>
      </w:r>
      <w:proofErr w:type="spellEnd"/>
      <w:r w:rsidR="0090075B" w:rsidRPr="0090075B">
        <w:rPr>
          <w:rFonts w:ascii="Times New Roman" w:hAnsi="Times New Roman" w:cs="Times New Roman"/>
          <w:sz w:val="28"/>
          <w:szCs w:val="28"/>
        </w:rPr>
        <w:t xml:space="preserve"> </w:t>
      </w:r>
      <w:proofErr w:type="spellStart"/>
      <w:r w:rsidR="0090075B" w:rsidRPr="0090075B">
        <w:rPr>
          <w:rFonts w:ascii="Times New Roman" w:hAnsi="Times New Roman" w:cs="Times New Roman"/>
          <w:sz w:val="28"/>
          <w:szCs w:val="28"/>
        </w:rPr>
        <w:t>of</w:t>
      </w:r>
      <w:proofErr w:type="spellEnd"/>
      <w:r w:rsidR="0090075B" w:rsidRPr="0090075B">
        <w:rPr>
          <w:rFonts w:ascii="Times New Roman" w:hAnsi="Times New Roman" w:cs="Times New Roman"/>
          <w:sz w:val="28"/>
          <w:szCs w:val="28"/>
        </w:rPr>
        <w:t xml:space="preserve"> </w:t>
      </w:r>
      <w:proofErr w:type="spellStart"/>
      <w:r w:rsidR="0090075B" w:rsidRPr="0090075B">
        <w:rPr>
          <w:rFonts w:ascii="Times New Roman" w:hAnsi="Times New Roman" w:cs="Times New Roman"/>
          <w:sz w:val="28"/>
          <w:szCs w:val="28"/>
        </w:rPr>
        <w:t>inclusive</w:t>
      </w:r>
      <w:proofErr w:type="spellEnd"/>
      <w:r w:rsidR="0090075B" w:rsidRPr="0090075B">
        <w:rPr>
          <w:rFonts w:ascii="Times New Roman" w:hAnsi="Times New Roman" w:cs="Times New Roman"/>
          <w:sz w:val="28"/>
          <w:szCs w:val="28"/>
        </w:rPr>
        <w:t xml:space="preserve"> </w:t>
      </w:r>
      <w:proofErr w:type="spellStart"/>
      <w:r w:rsidR="0090075B" w:rsidRPr="0090075B">
        <w:rPr>
          <w:rFonts w:ascii="Times New Roman" w:hAnsi="Times New Roman" w:cs="Times New Roman"/>
          <w:sz w:val="28"/>
          <w:szCs w:val="28"/>
        </w:rPr>
        <w:t>development</w:t>
      </w:r>
      <w:proofErr w:type="spellEnd"/>
      <w:r w:rsidRPr="00FB1EBB">
        <w:rPr>
          <w:rFonts w:ascii="Times New Roman" w:hAnsi="Times New Roman" w:cs="Times New Roman"/>
          <w:sz w:val="28"/>
          <w:szCs w:val="28"/>
        </w:rPr>
        <w:t>»</w:t>
      </w:r>
    </w:p>
    <w:p w14:paraId="7B0F3C86" w14:textId="77777777" w:rsidR="00FB1EBB" w:rsidRDefault="00FB1EBB" w:rsidP="00F15DE0">
      <w:pPr>
        <w:spacing w:after="0"/>
        <w:jc w:val="center"/>
        <w:rPr>
          <w:rFonts w:ascii="Times New Roman" w:hAnsi="Times New Roman" w:cs="Times New Roman"/>
          <w:sz w:val="28"/>
          <w:szCs w:val="28"/>
          <w:lang w:val="en-US"/>
        </w:rPr>
      </w:pPr>
    </w:p>
    <w:p w14:paraId="7B97C280" w14:textId="77777777" w:rsidR="00DD39BC" w:rsidRDefault="00DD39BC" w:rsidP="00F15DE0">
      <w:pPr>
        <w:spacing w:after="0"/>
        <w:jc w:val="center"/>
        <w:rPr>
          <w:rFonts w:ascii="Times New Roman" w:hAnsi="Times New Roman" w:cs="Times New Roman"/>
          <w:sz w:val="28"/>
          <w:szCs w:val="28"/>
          <w:lang w:val="en-US"/>
        </w:rPr>
      </w:pPr>
    </w:p>
    <w:p w14:paraId="100AC7C3" w14:textId="77777777" w:rsidR="00DD39BC" w:rsidRDefault="00DD39BC" w:rsidP="00F15DE0">
      <w:pPr>
        <w:spacing w:after="0"/>
        <w:jc w:val="center"/>
        <w:rPr>
          <w:rFonts w:ascii="Times New Roman" w:hAnsi="Times New Roman" w:cs="Times New Roman"/>
          <w:sz w:val="28"/>
          <w:szCs w:val="28"/>
          <w:lang w:val="en-US"/>
        </w:rPr>
      </w:pPr>
    </w:p>
    <w:p w14:paraId="371C22DA" w14:textId="77777777" w:rsidR="00DD39BC" w:rsidRDefault="00DD39BC" w:rsidP="00F15DE0">
      <w:pPr>
        <w:spacing w:after="0"/>
        <w:jc w:val="center"/>
        <w:rPr>
          <w:rFonts w:ascii="Times New Roman" w:hAnsi="Times New Roman" w:cs="Times New Roman"/>
          <w:sz w:val="28"/>
          <w:szCs w:val="28"/>
          <w:lang w:val="en-US"/>
        </w:rPr>
      </w:pPr>
    </w:p>
    <w:p w14:paraId="22052AC8" w14:textId="77777777" w:rsidR="00DD39BC" w:rsidRDefault="00DD39BC" w:rsidP="00F15DE0">
      <w:pPr>
        <w:spacing w:after="0"/>
        <w:jc w:val="center"/>
        <w:rPr>
          <w:rFonts w:ascii="Times New Roman" w:hAnsi="Times New Roman" w:cs="Times New Roman"/>
          <w:sz w:val="28"/>
          <w:szCs w:val="28"/>
          <w:lang w:val="en-US"/>
        </w:rPr>
      </w:pPr>
    </w:p>
    <w:p w14:paraId="3096C18F" w14:textId="77777777" w:rsidR="00DD39BC" w:rsidRPr="00DD39BC" w:rsidRDefault="00DD39BC" w:rsidP="00F15DE0">
      <w:pPr>
        <w:spacing w:after="0"/>
        <w:jc w:val="center"/>
        <w:rPr>
          <w:rFonts w:ascii="Times New Roman" w:hAnsi="Times New Roman" w:cs="Times New Roman"/>
          <w:sz w:val="28"/>
          <w:szCs w:val="28"/>
          <w:lang w:val="en-US"/>
        </w:rPr>
      </w:pPr>
    </w:p>
    <w:p w14:paraId="2C66115A" w14:textId="35788055" w:rsidR="00FB1EBB" w:rsidRPr="00FB1EBB" w:rsidRDefault="00FB1EBB" w:rsidP="00F15DE0">
      <w:pPr>
        <w:spacing w:after="0"/>
        <w:jc w:val="right"/>
        <w:rPr>
          <w:rFonts w:ascii="Times New Roman" w:hAnsi="Times New Roman" w:cs="Times New Roman"/>
          <w:sz w:val="28"/>
          <w:szCs w:val="28"/>
        </w:rPr>
      </w:pPr>
      <w:r w:rsidRPr="00FB1EBB">
        <w:rPr>
          <w:rFonts w:ascii="Times New Roman" w:hAnsi="Times New Roman" w:cs="Times New Roman"/>
          <w:sz w:val="28"/>
          <w:szCs w:val="28"/>
        </w:rPr>
        <w:t>Виконала: студентка денної форми навчання </w:t>
      </w:r>
    </w:p>
    <w:p w14:paraId="62B4699B" w14:textId="77777777" w:rsidR="00FB1EBB" w:rsidRPr="00FB1EBB" w:rsidRDefault="00FB1EBB" w:rsidP="00F15DE0">
      <w:pPr>
        <w:spacing w:after="0"/>
        <w:jc w:val="right"/>
        <w:rPr>
          <w:rFonts w:ascii="Times New Roman" w:hAnsi="Times New Roman" w:cs="Times New Roman"/>
          <w:sz w:val="28"/>
          <w:szCs w:val="28"/>
        </w:rPr>
      </w:pPr>
      <w:r w:rsidRPr="00FB1EBB">
        <w:rPr>
          <w:rFonts w:ascii="Times New Roman" w:hAnsi="Times New Roman" w:cs="Times New Roman"/>
          <w:sz w:val="28"/>
          <w:szCs w:val="28"/>
        </w:rPr>
        <w:t>спеціальність 231 Соціальна робота </w:t>
      </w:r>
    </w:p>
    <w:p w14:paraId="3E445D30" w14:textId="40F17B84" w:rsidR="00FB1EBB" w:rsidRPr="00FB1EBB" w:rsidRDefault="00843833" w:rsidP="00F15DE0">
      <w:pPr>
        <w:spacing w:after="0"/>
        <w:jc w:val="right"/>
        <w:rPr>
          <w:rFonts w:ascii="Times New Roman" w:hAnsi="Times New Roman" w:cs="Times New Roman"/>
          <w:sz w:val="28"/>
          <w:szCs w:val="28"/>
        </w:rPr>
      </w:pPr>
      <w:r>
        <w:rPr>
          <w:rFonts w:ascii="Times New Roman" w:hAnsi="Times New Roman" w:cs="Times New Roman"/>
          <w:sz w:val="28"/>
          <w:szCs w:val="28"/>
        </w:rPr>
        <w:t>Антонецька Дарія Леонідівна</w:t>
      </w:r>
      <w:r w:rsidR="00FB1EBB" w:rsidRPr="00FB1EBB">
        <w:rPr>
          <w:rFonts w:ascii="Times New Roman" w:hAnsi="Times New Roman" w:cs="Times New Roman"/>
          <w:sz w:val="28"/>
          <w:szCs w:val="28"/>
        </w:rPr>
        <w:t> </w:t>
      </w:r>
    </w:p>
    <w:p w14:paraId="5FB7DA45" w14:textId="0A3F404F" w:rsidR="00FB1EBB" w:rsidRPr="00FB1EBB" w:rsidRDefault="00FB1EBB" w:rsidP="00F15DE0">
      <w:pPr>
        <w:spacing w:after="0"/>
        <w:jc w:val="right"/>
        <w:rPr>
          <w:rFonts w:ascii="Times New Roman" w:hAnsi="Times New Roman" w:cs="Times New Roman"/>
          <w:sz w:val="28"/>
          <w:szCs w:val="28"/>
        </w:rPr>
      </w:pPr>
      <w:r w:rsidRPr="00FB1EBB">
        <w:rPr>
          <w:rFonts w:ascii="Times New Roman" w:hAnsi="Times New Roman" w:cs="Times New Roman"/>
          <w:sz w:val="28"/>
          <w:szCs w:val="28"/>
        </w:rPr>
        <w:t xml:space="preserve">Керівник </w:t>
      </w:r>
      <w:r w:rsidR="00843833" w:rsidRPr="00843833">
        <w:rPr>
          <w:rFonts w:ascii="Times New Roman" w:hAnsi="Times New Roman" w:cs="Times New Roman"/>
          <w:sz w:val="28"/>
          <w:szCs w:val="28"/>
        </w:rPr>
        <w:t xml:space="preserve">к. </w:t>
      </w:r>
      <w:proofErr w:type="spellStart"/>
      <w:r w:rsidR="00843833" w:rsidRPr="00843833">
        <w:rPr>
          <w:rFonts w:ascii="Times New Roman" w:hAnsi="Times New Roman" w:cs="Times New Roman"/>
          <w:sz w:val="28"/>
          <w:szCs w:val="28"/>
        </w:rPr>
        <w:t>соціол</w:t>
      </w:r>
      <w:proofErr w:type="spellEnd"/>
      <w:r w:rsidR="00843833" w:rsidRPr="00843833">
        <w:rPr>
          <w:rFonts w:ascii="Times New Roman" w:hAnsi="Times New Roman" w:cs="Times New Roman"/>
          <w:sz w:val="28"/>
          <w:szCs w:val="28"/>
        </w:rPr>
        <w:t>. н., доцент каф</w:t>
      </w:r>
      <w:r w:rsidR="00843833">
        <w:rPr>
          <w:rFonts w:ascii="Times New Roman" w:hAnsi="Times New Roman" w:cs="Times New Roman"/>
          <w:sz w:val="28"/>
          <w:szCs w:val="28"/>
        </w:rPr>
        <w:t>.</w:t>
      </w:r>
      <w:r w:rsidR="00843833" w:rsidRPr="00843833">
        <w:rPr>
          <w:rFonts w:ascii="Times New Roman" w:hAnsi="Times New Roman" w:cs="Times New Roman"/>
          <w:sz w:val="28"/>
          <w:szCs w:val="28"/>
        </w:rPr>
        <w:t xml:space="preserve"> соціальної роботи ФПСР</w:t>
      </w:r>
    </w:p>
    <w:p w14:paraId="2B3D6F1F" w14:textId="3792DCD5" w:rsidR="00FB1EBB" w:rsidRDefault="00FB1EBB" w:rsidP="00F15DE0">
      <w:pPr>
        <w:spacing w:after="0"/>
        <w:jc w:val="right"/>
        <w:rPr>
          <w:rFonts w:ascii="Times New Roman" w:hAnsi="Times New Roman" w:cs="Times New Roman"/>
          <w:sz w:val="28"/>
          <w:szCs w:val="28"/>
        </w:rPr>
      </w:pPr>
      <w:r w:rsidRPr="00FB1EBB">
        <w:rPr>
          <w:rFonts w:ascii="Times New Roman" w:hAnsi="Times New Roman" w:cs="Times New Roman"/>
          <w:sz w:val="28"/>
          <w:szCs w:val="28"/>
        </w:rPr>
        <w:t xml:space="preserve">Рецензент </w:t>
      </w:r>
    </w:p>
    <w:p w14:paraId="1C6C2D8D" w14:textId="77777777" w:rsidR="00843833" w:rsidRDefault="00843833" w:rsidP="00F15DE0">
      <w:pPr>
        <w:spacing w:after="0"/>
        <w:jc w:val="right"/>
        <w:rPr>
          <w:rFonts w:ascii="Times New Roman" w:hAnsi="Times New Roman" w:cs="Times New Roman"/>
          <w:sz w:val="28"/>
          <w:szCs w:val="28"/>
        </w:rPr>
      </w:pPr>
    </w:p>
    <w:p w14:paraId="3E28D128" w14:textId="77777777" w:rsidR="00843833" w:rsidRPr="00FB1EBB" w:rsidRDefault="00843833" w:rsidP="00F15DE0">
      <w:pPr>
        <w:spacing w:after="0"/>
        <w:jc w:val="right"/>
        <w:rPr>
          <w:rFonts w:ascii="Times New Roman" w:hAnsi="Times New Roman" w:cs="Times New Roman"/>
          <w:sz w:val="28"/>
          <w:szCs w:val="28"/>
        </w:rPr>
      </w:pPr>
    </w:p>
    <w:p w14:paraId="6EDCBADF" w14:textId="2563A806" w:rsidR="00FB1EBB" w:rsidRPr="00FB1EBB" w:rsidRDefault="00FB1EBB" w:rsidP="00F15DE0">
      <w:pPr>
        <w:spacing w:after="0" w:line="240" w:lineRule="auto"/>
        <w:rPr>
          <w:rFonts w:ascii="Times New Roman" w:hAnsi="Times New Roman" w:cs="Times New Roman"/>
          <w:sz w:val="28"/>
          <w:szCs w:val="28"/>
        </w:rPr>
      </w:pPr>
      <w:r w:rsidRPr="00FB1EBB">
        <w:rPr>
          <w:rFonts w:ascii="Times New Roman" w:hAnsi="Times New Roman" w:cs="Times New Roman"/>
          <w:sz w:val="28"/>
          <w:szCs w:val="28"/>
        </w:rPr>
        <w:t>Рекомендовано до захисту:</w:t>
      </w:r>
      <w:r w:rsidRPr="00843833">
        <w:rPr>
          <w:rFonts w:ascii="Times New Roman" w:hAnsi="Times New Roman" w:cs="Times New Roman"/>
          <w:sz w:val="28"/>
          <w:szCs w:val="28"/>
        </w:rPr>
        <w:t xml:space="preserve">              </w:t>
      </w:r>
      <w:r w:rsidRPr="00FB1EBB">
        <w:rPr>
          <w:rFonts w:ascii="Times New Roman" w:hAnsi="Times New Roman" w:cs="Times New Roman"/>
          <w:sz w:val="28"/>
          <w:szCs w:val="28"/>
        </w:rPr>
        <w:t xml:space="preserve"> Захищено на засіданні ЕК № __ </w:t>
      </w:r>
    </w:p>
    <w:p w14:paraId="24F9E936" w14:textId="34C133BD" w:rsidR="00FB1EBB" w:rsidRPr="00FB1EBB" w:rsidRDefault="00FB1EBB" w:rsidP="00F15DE0">
      <w:pPr>
        <w:spacing w:after="0" w:line="240" w:lineRule="auto"/>
        <w:rPr>
          <w:rFonts w:ascii="Times New Roman" w:hAnsi="Times New Roman" w:cs="Times New Roman"/>
          <w:sz w:val="36"/>
          <w:szCs w:val="36"/>
        </w:rPr>
      </w:pPr>
      <w:r w:rsidRPr="00FB1EBB">
        <w:rPr>
          <w:rFonts w:ascii="Times New Roman" w:hAnsi="Times New Roman" w:cs="Times New Roman"/>
          <w:sz w:val="28"/>
          <w:szCs w:val="28"/>
        </w:rPr>
        <w:t xml:space="preserve">Протокол засідання кафедри </w:t>
      </w:r>
      <w:r w:rsidRPr="00843833">
        <w:rPr>
          <w:rFonts w:ascii="Times New Roman" w:hAnsi="Times New Roman" w:cs="Times New Roman"/>
          <w:sz w:val="28"/>
          <w:szCs w:val="28"/>
        </w:rPr>
        <w:t xml:space="preserve">          </w:t>
      </w:r>
      <w:r w:rsidR="0090075B">
        <w:rPr>
          <w:rFonts w:ascii="Times New Roman" w:hAnsi="Times New Roman" w:cs="Times New Roman"/>
          <w:sz w:val="28"/>
          <w:szCs w:val="28"/>
        </w:rPr>
        <w:t xml:space="preserve"> </w:t>
      </w:r>
      <w:r w:rsidRPr="00843833">
        <w:rPr>
          <w:rFonts w:ascii="Times New Roman" w:hAnsi="Times New Roman" w:cs="Times New Roman"/>
          <w:sz w:val="28"/>
          <w:szCs w:val="28"/>
        </w:rPr>
        <w:t xml:space="preserve"> </w:t>
      </w:r>
      <w:r w:rsidRPr="00FB1EBB">
        <w:rPr>
          <w:rFonts w:ascii="Times New Roman" w:hAnsi="Times New Roman" w:cs="Times New Roman"/>
          <w:sz w:val="28"/>
          <w:szCs w:val="28"/>
        </w:rPr>
        <w:t xml:space="preserve">протокол № __від __________202_ </w:t>
      </w:r>
      <w:r w:rsidRPr="00FB1EBB">
        <w:rPr>
          <w:rFonts w:ascii="Times New Roman" w:hAnsi="Times New Roman" w:cs="Times New Roman"/>
          <w:sz w:val="28"/>
          <w:szCs w:val="28"/>
          <w:vertAlign w:val="subscript"/>
        </w:rPr>
        <w:t xml:space="preserve">№ </w:t>
      </w:r>
      <w:r w:rsidRPr="00FB1EBB">
        <w:rPr>
          <w:rFonts w:ascii="Times New Roman" w:hAnsi="Times New Roman" w:cs="Times New Roman"/>
          <w:sz w:val="36"/>
          <w:szCs w:val="36"/>
          <w:vertAlign w:val="subscript"/>
        </w:rPr>
        <w:t xml:space="preserve">___ </w:t>
      </w:r>
      <w:r w:rsidRPr="00FB1EBB">
        <w:rPr>
          <w:rFonts w:ascii="Times New Roman" w:hAnsi="Times New Roman" w:cs="Times New Roman"/>
          <w:sz w:val="44"/>
          <w:szCs w:val="44"/>
          <w:vertAlign w:val="subscript"/>
        </w:rPr>
        <w:t>від _____.__________.202_ р</w:t>
      </w:r>
      <w:r w:rsidR="00843833" w:rsidRPr="0090075B">
        <w:rPr>
          <w:rFonts w:ascii="Times New Roman" w:hAnsi="Times New Roman" w:cs="Times New Roman"/>
          <w:sz w:val="44"/>
          <w:szCs w:val="44"/>
        </w:rPr>
        <w:t>.</w:t>
      </w:r>
      <w:r w:rsidRPr="00FB1EBB">
        <w:rPr>
          <w:rFonts w:ascii="Times New Roman" w:hAnsi="Times New Roman" w:cs="Times New Roman"/>
          <w:sz w:val="36"/>
          <w:szCs w:val="36"/>
        </w:rPr>
        <w:t> </w:t>
      </w:r>
    </w:p>
    <w:p w14:paraId="417ACDBE" w14:textId="3202F7F3" w:rsidR="00843833" w:rsidRPr="00843833" w:rsidRDefault="00FB1EBB" w:rsidP="00F15DE0">
      <w:pPr>
        <w:spacing w:after="0" w:line="240" w:lineRule="auto"/>
        <w:rPr>
          <w:rFonts w:ascii="Times New Roman" w:hAnsi="Times New Roman" w:cs="Times New Roman"/>
          <w:sz w:val="28"/>
          <w:szCs w:val="28"/>
        </w:rPr>
      </w:pPr>
      <w:r w:rsidRPr="00843833">
        <w:rPr>
          <w:rFonts w:ascii="Times New Roman" w:hAnsi="Times New Roman" w:cs="Times New Roman"/>
          <w:sz w:val="28"/>
          <w:szCs w:val="28"/>
        </w:rPr>
        <w:t xml:space="preserve">                                                              </w:t>
      </w:r>
      <w:r w:rsidRPr="00FB1EBB">
        <w:rPr>
          <w:rFonts w:ascii="Times New Roman" w:hAnsi="Times New Roman" w:cs="Times New Roman"/>
          <w:sz w:val="28"/>
          <w:szCs w:val="28"/>
        </w:rPr>
        <w:t>Оцінка______________/______/_____</w:t>
      </w:r>
      <w:r w:rsidRPr="00843833">
        <w:rPr>
          <w:rFonts w:ascii="Times New Roman" w:hAnsi="Times New Roman" w:cs="Times New Roman"/>
          <w:sz w:val="28"/>
          <w:szCs w:val="28"/>
        </w:rPr>
        <w:tab/>
      </w:r>
      <w:r w:rsidRPr="00843833">
        <w:rPr>
          <w:rFonts w:ascii="Times New Roman" w:hAnsi="Times New Roman" w:cs="Times New Roman"/>
          <w:sz w:val="28"/>
          <w:szCs w:val="28"/>
        </w:rPr>
        <w:tab/>
      </w:r>
      <w:r w:rsidRPr="00843833">
        <w:rPr>
          <w:rFonts w:ascii="Times New Roman" w:hAnsi="Times New Roman" w:cs="Times New Roman"/>
          <w:sz w:val="28"/>
          <w:szCs w:val="28"/>
        </w:rPr>
        <w:tab/>
      </w:r>
      <w:r w:rsidRPr="00843833">
        <w:rPr>
          <w:rFonts w:ascii="Times New Roman" w:hAnsi="Times New Roman" w:cs="Times New Roman"/>
          <w:sz w:val="28"/>
          <w:szCs w:val="28"/>
        </w:rPr>
        <w:tab/>
      </w:r>
      <w:r w:rsidRPr="00843833">
        <w:rPr>
          <w:rFonts w:ascii="Times New Roman" w:hAnsi="Times New Roman" w:cs="Times New Roman"/>
          <w:sz w:val="28"/>
          <w:szCs w:val="28"/>
        </w:rPr>
        <w:tab/>
      </w:r>
      <w:r w:rsidRPr="00843833">
        <w:rPr>
          <w:rFonts w:ascii="Times New Roman" w:hAnsi="Times New Roman" w:cs="Times New Roman"/>
          <w:sz w:val="28"/>
          <w:szCs w:val="28"/>
        </w:rPr>
        <w:tab/>
        <w:t xml:space="preserve"> </w:t>
      </w:r>
      <w:r w:rsidRPr="00FB1EBB">
        <w:rPr>
          <w:rFonts w:ascii="Times New Roman" w:hAnsi="Times New Roman" w:cs="Times New Roman"/>
        </w:rPr>
        <w:t>(за національною шкалою, шкалою ЕСТS, бали) </w:t>
      </w:r>
    </w:p>
    <w:p w14:paraId="74D44326" w14:textId="68BB9EF2" w:rsidR="00843833" w:rsidRPr="00843833" w:rsidRDefault="00FB1EBB" w:rsidP="00F15DE0">
      <w:pPr>
        <w:tabs>
          <w:tab w:val="left" w:pos="5232"/>
        </w:tabs>
        <w:spacing w:after="0" w:line="240" w:lineRule="auto"/>
        <w:rPr>
          <w:rFonts w:ascii="Times New Roman" w:hAnsi="Times New Roman" w:cs="Times New Roman"/>
        </w:rPr>
      </w:pPr>
      <w:r w:rsidRPr="00FB1EBB">
        <w:rPr>
          <w:rFonts w:ascii="Times New Roman" w:hAnsi="Times New Roman" w:cs="Times New Roman"/>
          <w:sz w:val="28"/>
          <w:szCs w:val="28"/>
        </w:rPr>
        <w:t>Завідувач кафедри</w:t>
      </w:r>
    </w:p>
    <w:p w14:paraId="51C01004" w14:textId="77777777" w:rsidR="00843833" w:rsidRDefault="00FB1EBB" w:rsidP="00F15DE0">
      <w:pPr>
        <w:spacing w:after="0" w:line="240" w:lineRule="auto"/>
        <w:rPr>
          <w:rFonts w:ascii="Times New Roman" w:hAnsi="Times New Roman" w:cs="Times New Roman"/>
          <w:sz w:val="28"/>
          <w:szCs w:val="28"/>
        </w:rPr>
      </w:pPr>
      <w:r w:rsidRPr="00FB1EBB">
        <w:rPr>
          <w:rFonts w:ascii="Times New Roman" w:hAnsi="Times New Roman" w:cs="Times New Roman"/>
          <w:sz w:val="28"/>
          <w:szCs w:val="28"/>
        </w:rPr>
        <w:t>Голова ЕК </w:t>
      </w:r>
    </w:p>
    <w:p w14:paraId="3E79FCE7" w14:textId="0BEB4DE2" w:rsidR="00FB1EBB" w:rsidRPr="00FB1EBB" w:rsidRDefault="00FB1EBB" w:rsidP="00F15DE0">
      <w:pPr>
        <w:spacing w:after="0" w:line="240" w:lineRule="auto"/>
        <w:rPr>
          <w:rFonts w:ascii="Times New Roman" w:hAnsi="Times New Roman" w:cs="Times New Roman"/>
          <w:sz w:val="28"/>
          <w:szCs w:val="28"/>
        </w:rPr>
      </w:pPr>
      <w:r w:rsidRPr="00FB1EBB">
        <w:rPr>
          <w:rFonts w:ascii="Times New Roman" w:hAnsi="Times New Roman" w:cs="Times New Roman"/>
          <w:sz w:val="28"/>
          <w:szCs w:val="28"/>
        </w:rPr>
        <w:t>________________ </w:t>
      </w:r>
      <w:r w:rsidR="00843833">
        <w:rPr>
          <w:rFonts w:ascii="Times New Roman" w:hAnsi="Times New Roman" w:cs="Times New Roman"/>
          <w:sz w:val="28"/>
          <w:szCs w:val="28"/>
        </w:rPr>
        <w:tab/>
      </w:r>
      <w:r w:rsidR="00843833">
        <w:rPr>
          <w:rFonts w:ascii="Times New Roman" w:hAnsi="Times New Roman" w:cs="Times New Roman"/>
          <w:sz w:val="28"/>
          <w:szCs w:val="28"/>
        </w:rPr>
        <w:tab/>
      </w:r>
      <w:r w:rsidR="00843833">
        <w:rPr>
          <w:rFonts w:ascii="Times New Roman" w:hAnsi="Times New Roman" w:cs="Times New Roman"/>
          <w:sz w:val="28"/>
          <w:szCs w:val="28"/>
        </w:rPr>
        <w:tab/>
      </w:r>
      <w:r w:rsidR="00843833">
        <w:rPr>
          <w:rFonts w:ascii="Times New Roman" w:hAnsi="Times New Roman" w:cs="Times New Roman"/>
          <w:sz w:val="28"/>
          <w:szCs w:val="28"/>
        </w:rPr>
        <w:tab/>
      </w:r>
      <w:r w:rsidR="00843833" w:rsidRPr="00843833">
        <w:rPr>
          <w:rFonts w:ascii="Times New Roman" w:hAnsi="Times New Roman" w:cs="Times New Roman"/>
          <w:noProof/>
          <w:sz w:val="28"/>
          <w:szCs w:val="28"/>
        </w:rPr>
        <w:drawing>
          <wp:inline distT="0" distB="0" distL="0" distR="0" wp14:anchorId="32015B30" wp14:editId="7914182D">
            <wp:extent cx="914400" cy="22860"/>
            <wp:effectExtent l="0" t="0" r="0" b="0"/>
            <wp:docPr id="6970939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22860"/>
                    </a:xfrm>
                    <a:prstGeom prst="rect">
                      <a:avLst/>
                    </a:prstGeom>
                    <a:noFill/>
                    <a:ln>
                      <a:noFill/>
                    </a:ln>
                  </pic:spPr>
                </pic:pic>
              </a:graphicData>
            </a:graphic>
          </wp:inline>
        </w:drawing>
      </w:r>
      <w:r w:rsidR="00843833" w:rsidRPr="00FB1EBB">
        <w:rPr>
          <w:rFonts w:ascii="Times New Roman" w:hAnsi="Times New Roman" w:cs="Times New Roman"/>
          <w:sz w:val="28"/>
          <w:szCs w:val="28"/>
        </w:rPr>
        <w:t> </w:t>
      </w:r>
    </w:p>
    <w:p w14:paraId="28BC9173" w14:textId="38267DAE" w:rsidR="00FB1EBB" w:rsidRPr="00FB1EBB" w:rsidRDefault="00FB1EBB" w:rsidP="00F15DE0">
      <w:pPr>
        <w:spacing w:after="0" w:line="240" w:lineRule="auto"/>
        <w:rPr>
          <w:rFonts w:ascii="Times New Roman" w:hAnsi="Times New Roman" w:cs="Times New Roman"/>
        </w:rPr>
      </w:pPr>
      <w:r w:rsidRPr="00FB1EBB">
        <w:rPr>
          <w:rFonts w:ascii="Times New Roman" w:hAnsi="Times New Roman" w:cs="Times New Roman"/>
        </w:rPr>
        <w:t>(підпис) (ПІБ) </w:t>
      </w:r>
      <w:r w:rsidR="00843833">
        <w:rPr>
          <w:rFonts w:ascii="Times New Roman" w:hAnsi="Times New Roman" w:cs="Times New Roman"/>
        </w:rPr>
        <w:tab/>
      </w:r>
      <w:r w:rsidR="00843833">
        <w:rPr>
          <w:rFonts w:ascii="Times New Roman" w:hAnsi="Times New Roman" w:cs="Times New Roman"/>
        </w:rPr>
        <w:tab/>
      </w:r>
      <w:r w:rsidR="00843833">
        <w:rPr>
          <w:rFonts w:ascii="Times New Roman" w:hAnsi="Times New Roman" w:cs="Times New Roman"/>
        </w:rPr>
        <w:tab/>
      </w:r>
      <w:r w:rsidR="00843833">
        <w:rPr>
          <w:rFonts w:ascii="Times New Roman" w:hAnsi="Times New Roman" w:cs="Times New Roman"/>
        </w:rPr>
        <w:tab/>
      </w:r>
      <w:r w:rsidR="00843833">
        <w:rPr>
          <w:rFonts w:ascii="Times New Roman" w:hAnsi="Times New Roman" w:cs="Times New Roman"/>
        </w:rPr>
        <w:tab/>
      </w:r>
      <w:r w:rsidR="00843833">
        <w:rPr>
          <w:rFonts w:ascii="Times New Roman" w:hAnsi="Times New Roman" w:cs="Times New Roman"/>
        </w:rPr>
        <w:tab/>
      </w:r>
      <w:r w:rsidRPr="00FB1EBB">
        <w:rPr>
          <w:rFonts w:ascii="Times New Roman" w:hAnsi="Times New Roman" w:cs="Times New Roman"/>
          <w:sz w:val="28"/>
          <w:szCs w:val="28"/>
        </w:rPr>
        <w:t>______________</w:t>
      </w:r>
      <w:r w:rsidR="00843833">
        <w:rPr>
          <w:rFonts w:ascii="Times New Roman" w:hAnsi="Times New Roman" w:cs="Times New Roman"/>
          <w:sz w:val="28"/>
          <w:szCs w:val="28"/>
        </w:rPr>
        <w:t>.</w:t>
      </w:r>
    </w:p>
    <w:p w14:paraId="2283B096" w14:textId="7E5C4964" w:rsidR="00843833" w:rsidRDefault="00FB1EBB" w:rsidP="00F15DE0">
      <w:pPr>
        <w:spacing w:after="0" w:line="240" w:lineRule="auto"/>
        <w:rPr>
          <w:rFonts w:ascii="Times New Roman" w:hAnsi="Times New Roman" w:cs="Times New Roman"/>
        </w:rPr>
      </w:pPr>
      <w:r w:rsidRPr="00FB1EBB">
        <w:rPr>
          <w:rFonts w:ascii="Times New Roman" w:hAnsi="Times New Roman" w:cs="Times New Roman"/>
        </w:rPr>
        <w:t>(підпис) (ПІБ)</w:t>
      </w:r>
    </w:p>
    <w:p w14:paraId="3127EA47" w14:textId="77777777" w:rsidR="0090075B" w:rsidRPr="00FB1EBB" w:rsidRDefault="0090075B" w:rsidP="00F15DE0">
      <w:pPr>
        <w:spacing w:after="0" w:line="240" w:lineRule="auto"/>
        <w:rPr>
          <w:rFonts w:ascii="Times New Roman" w:hAnsi="Times New Roman" w:cs="Times New Roman"/>
        </w:rPr>
      </w:pPr>
    </w:p>
    <w:p w14:paraId="54002550" w14:textId="77777777" w:rsidR="00DD39BC" w:rsidRPr="006A6281" w:rsidRDefault="00DD39BC" w:rsidP="00F15DE0">
      <w:pPr>
        <w:spacing w:after="0" w:line="240" w:lineRule="auto"/>
        <w:jc w:val="center"/>
        <w:rPr>
          <w:rFonts w:ascii="Times New Roman" w:hAnsi="Times New Roman" w:cs="Times New Roman"/>
          <w:b/>
          <w:bCs/>
          <w:sz w:val="28"/>
          <w:szCs w:val="28"/>
        </w:rPr>
      </w:pPr>
    </w:p>
    <w:p w14:paraId="26C88DE4" w14:textId="77777777" w:rsidR="00DD39BC" w:rsidRPr="006A6281" w:rsidRDefault="00DD39BC" w:rsidP="00F15DE0">
      <w:pPr>
        <w:spacing w:after="0" w:line="240" w:lineRule="auto"/>
        <w:jc w:val="center"/>
        <w:rPr>
          <w:rFonts w:ascii="Times New Roman" w:hAnsi="Times New Roman" w:cs="Times New Roman"/>
          <w:b/>
          <w:bCs/>
          <w:sz w:val="28"/>
          <w:szCs w:val="28"/>
        </w:rPr>
      </w:pPr>
    </w:p>
    <w:p w14:paraId="27DC2EEA" w14:textId="77777777" w:rsidR="00DD39BC" w:rsidRPr="006A6281" w:rsidRDefault="00DD39BC" w:rsidP="00F15DE0">
      <w:pPr>
        <w:spacing w:after="0" w:line="240" w:lineRule="auto"/>
        <w:jc w:val="center"/>
        <w:rPr>
          <w:rFonts w:ascii="Times New Roman" w:hAnsi="Times New Roman" w:cs="Times New Roman"/>
          <w:b/>
          <w:bCs/>
          <w:sz w:val="28"/>
          <w:szCs w:val="28"/>
        </w:rPr>
      </w:pPr>
    </w:p>
    <w:p w14:paraId="4005A619" w14:textId="77777777" w:rsidR="00DD39BC" w:rsidRPr="006A6281" w:rsidRDefault="00DD39BC" w:rsidP="00F15DE0">
      <w:pPr>
        <w:spacing w:after="0" w:line="240" w:lineRule="auto"/>
        <w:jc w:val="center"/>
        <w:rPr>
          <w:rFonts w:ascii="Times New Roman" w:hAnsi="Times New Roman" w:cs="Times New Roman"/>
          <w:b/>
          <w:bCs/>
          <w:sz w:val="28"/>
          <w:szCs w:val="28"/>
        </w:rPr>
      </w:pPr>
    </w:p>
    <w:p w14:paraId="2E019D39" w14:textId="77777777" w:rsidR="00DD39BC" w:rsidRPr="006A6281" w:rsidRDefault="00DD39BC" w:rsidP="00F15DE0">
      <w:pPr>
        <w:spacing w:after="0" w:line="240" w:lineRule="auto"/>
        <w:jc w:val="center"/>
        <w:rPr>
          <w:rFonts w:ascii="Times New Roman" w:hAnsi="Times New Roman" w:cs="Times New Roman"/>
          <w:b/>
          <w:bCs/>
          <w:sz w:val="28"/>
          <w:szCs w:val="28"/>
        </w:rPr>
      </w:pPr>
    </w:p>
    <w:p w14:paraId="0E8E0C55" w14:textId="77777777" w:rsidR="00DD39BC" w:rsidRPr="006A6281" w:rsidRDefault="00DD39BC" w:rsidP="00F15DE0">
      <w:pPr>
        <w:spacing w:after="0" w:line="240" w:lineRule="auto"/>
        <w:jc w:val="center"/>
        <w:rPr>
          <w:rFonts w:ascii="Times New Roman" w:hAnsi="Times New Roman" w:cs="Times New Roman"/>
          <w:b/>
          <w:bCs/>
          <w:sz w:val="28"/>
          <w:szCs w:val="28"/>
        </w:rPr>
      </w:pPr>
    </w:p>
    <w:p w14:paraId="594AEE1B" w14:textId="0EF95712" w:rsidR="00295331" w:rsidRDefault="00FB1EBB" w:rsidP="00F15DE0">
      <w:pPr>
        <w:spacing w:after="0" w:line="240" w:lineRule="auto"/>
        <w:jc w:val="center"/>
        <w:rPr>
          <w:rFonts w:ascii="Times New Roman" w:hAnsi="Times New Roman" w:cs="Times New Roman"/>
          <w:b/>
          <w:bCs/>
          <w:sz w:val="28"/>
          <w:szCs w:val="28"/>
        </w:rPr>
      </w:pPr>
      <w:r w:rsidRPr="00FB1EBB">
        <w:rPr>
          <w:rFonts w:ascii="Times New Roman" w:hAnsi="Times New Roman" w:cs="Times New Roman"/>
          <w:b/>
          <w:bCs/>
          <w:sz w:val="28"/>
          <w:szCs w:val="28"/>
        </w:rPr>
        <w:t>Одеса – 202</w:t>
      </w:r>
      <w:r>
        <w:rPr>
          <w:rFonts w:ascii="Times New Roman" w:hAnsi="Times New Roman" w:cs="Times New Roman"/>
          <w:b/>
          <w:bCs/>
          <w:sz w:val="28"/>
          <w:szCs w:val="28"/>
        </w:rPr>
        <w:t>4</w:t>
      </w:r>
    </w:p>
    <w:p w14:paraId="2EB1D7F3" w14:textId="65B96C40" w:rsidR="00DB0406" w:rsidRPr="006A6281" w:rsidRDefault="00295331" w:rsidP="00361173">
      <w:pPr>
        <w:rPr>
          <w:rFonts w:ascii="Times New Roman" w:hAnsi="Times New Roman" w:cs="Times New Roman"/>
          <w:b/>
          <w:bCs/>
          <w:sz w:val="28"/>
          <w:szCs w:val="28"/>
        </w:rPr>
      </w:pPr>
      <w:r>
        <w:rPr>
          <w:rFonts w:ascii="Times New Roman" w:hAnsi="Times New Roman" w:cs="Times New Roman"/>
          <w:b/>
          <w:bCs/>
          <w:sz w:val="28"/>
          <w:szCs w:val="28"/>
        </w:rPr>
        <w:br w:type="page"/>
      </w:r>
    </w:p>
    <w:p w14:paraId="121860C6" w14:textId="7843DF40" w:rsidR="00FB1EBB" w:rsidRDefault="0090075B" w:rsidP="00F15DE0">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Анотація</w:t>
      </w:r>
    </w:p>
    <w:p w14:paraId="4BA35085" w14:textId="2DF34EE3" w:rsidR="0090075B" w:rsidRDefault="0090075B" w:rsidP="00F15DE0">
      <w:pPr>
        <w:spacing w:after="0" w:line="360" w:lineRule="auto"/>
        <w:rPr>
          <w:rFonts w:ascii="Times New Roman" w:hAnsi="Times New Roman" w:cs="Times New Roman"/>
          <w:b/>
          <w:bCs/>
          <w:sz w:val="28"/>
          <w:szCs w:val="28"/>
        </w:rPr>
      </w:pPr>
    </w:p>
    <w:p w14:paraId="3EC54E92" w14:textId="1ADFE33E" w:rsidR="00DB0406" w:rsidRPr="00DB0406" w:rsidRDefault="00DB0406" w:rsidP="00F15DE0">
      <w:pPr>
        <w:spacing w:after="0" w:line="360" w:lineRule="auto"/>
        <w:ind w:firstLine="709"/>
        <w:jc w:val="both"/>
        <w:rPr>
          <w:rFonts w:ascii="Times New Roman" w:hAnsi="Times New Roman" w:cs="Times New Roman"/>
          <w:sz w:val="28"/>
          <w:szCs w:val="28"/>
        </w:rPr>
      </w:pPr>
      <w:r w:rsidRPr="00DB0406">
        <w:rPr>
          <w:rFonts w:ascii="Times New Roman" w:hAnsi="Times New Roman" w:cs="Times New Roman"/>
          <w:sz w:val="28"/>
          <w:szCs w:val="28"/>
        </w:rPr>
        <w:t xml:space="preserve">Магістерська </w:t>
      </w:r>
      <w:r w:rsidR="00E81709">
        <w:rPr>
          <w:rFonts w:ascii="Times New Roman" w:hAnsi="Times New Roman" w:cs="Times New Roman"/>
          <w:sz w:val="28"/>
          <w:szCs w:val="28"/>
        </w:rPr>
        <w:t>кваліфікаційна робота</w:t>
      </w:r>
      <w:r w:rsidRPr="00DB0406">
        <w:rPr>
          <w:rFonts w:ascii="Times New Roman" w:hAnsi="Times New Roman" w:cs="Times New Roman"/>
          <w:sz w:val="28"/>
          <w:szCs w:val="28"/>
        </w:rPr>
        <w:t xml:space="preserve"> присвячена проблемі соціальної нерівності в Україні та можливості її скорочення в контексті комплексної </w:t>
      </w:r>
      <w:r w:rsidR="00E81709">
        <w:rPr>
          <w:rFonts w:ascii="Times New Roman" w:hAnsi="Times New Roman" w:cs="Times New Roman"/>
          <w:sz w:val="28"/>
          <w:szCs w:val="28"/>
        </w:rPr>
        <w:t xml:space="preserve">інклюзивної </w:t>
      </w:r>
      <w:r w:rsidRPr="00DB0406">
        <w:rPr>
          <w:rFonts w:ascii="Times New Roman" w:hAnsi="Times New Roman" w:cs="Times New Roman"/>
          <w:sz w:val="28"/>
          <w:szCs w:val="28"/>
        </w:rPr>
        <w:t xml:space="preserve">моделі. Цей </w:t>
      </w:r>
      <w:r w:rsidR="0080539D">
        <w:rPr>
          <w:rFonts w:ascii="Times New Roman" w:hAnsi="Times New Roman" w:cs="Times New Roman"/>
          <w:sz w:val="28"/>
          <w:szCs w:val="28"/>
        </w:rPr>
        <w:t xml:space="preserve">кваліфікаційне дослідження </w:t>
      </w:r>
      <w:r w:rsidRPr="00DB0406">
        <w:rPr>
          <w:rFonts w:ascii="Times New Roman" w:hAnsi="Times New Roman" w:cs="Times New Roman"/>
          <w:sz w:val="28"/>
          <w:szCs w:val="28"/>
        </w:rPr>
        <w:t xml:space="preserve">розглядає природу соціальної нерівності як форми соціальної дискримінації та </w:t>
      </w:r>
      <w:r w:rsidR="0080539D">
        <w:rPr>
          <w:rFonts w:ascii="Times New Roman" w:hAnsi="Times New Roman" w:cs="Times New Roman"/>
          <w:sz w:val="28"/>
          <w:szCs w:val="28"/>
        </w:rPr>
        <w:t>аналізує</w:t>
      </w:r>
      <w:r w:rsidRPr="00DB0406">
        <w:rPr>
          <w:rFonts w:ascii="Times New Roman" w:hAnsi="Times New Roman" w:cs="Times New Roman"/>
          <w:sz w:val="28"/>
          <w:szCs w:val="28"/>
        </w:rPr>
        <w:t xml:space="preserve"> різні форми нерівності та дискримінації, зокрема економічну нерівність, расизм, дискримінацію за віком, гендерну нерівність та інші форми соціальної нерівності. Теоретичні підходи до врахування соціальної нерівності, такі як об'єктивістський підхід та суб'єктивістський підхід, аналізуються окремо.</w:t>
      </w:r>
    </w:p>
    <w:p w14:paraId="438C5D8C" w14:textId="5EE66493" w:rsidR="00DB0406" w:rsidRPr="00DB0406" w:rsidRDefault="00DB0406" w:rsidP="00F15DE0">
      <w:pPr>
        <w:spacing w:after="0" w:line="360" w:lineRule="auto"/>
        <w:ind w:firstLine="709"/>
        <w:jc w:val="both"/>
        <w:rPr>
          <w:rFonts w:ascii="Times New Roman" w:hAnsi="Times New Roman" w:cs="Times New Roman"/>
          <w:sz w:val="28"/>
          <w:szCs w:val="28"/>
        </w:rPr>
      </w:pPr>
      <w:r w:rsidRPr="00DB0406">
        <w:rPr>
          <w:rFonts w:ascii="Times New Roman" w:hAnsi="Times New Roman" w:cs="Times New Roman"/>
          <w:sz w:val="28"/>
          <w:szCs w:val="28"/>
        </w:rPr>
        <w:t xml:space="preserve">Він також розкриває суть інклюзивного розвитку як засобу вирішення соціальних проблем та аналізує відмінності між різними моделями інклюзивного розвитку, його соціальними, екологічними та реляційними елементами, а також </w:t>
      </w:r>
      <w:r w:rsidR="0080539D" w:rsidRPr="0080539D">
        <w:rPr>
          <w:rFonts w:ascii="Times New Roman" w:hAnsi="Times New Roman" w:cs="Times New Roman"/>
          <w:sz w:val="28"/>
          <w:szCs w:val="28"/>
        </w:rPr>
        <w:t>інклюзивного та сталого</w:t>
      </w:r>
      <w:r w:rsidR="0080539D">
        <w:rPr>
          <w:rFonts w:ascii="Times New Roman" w:hAnsi="Times New Roman" w:cs="Times New Roman"/>
          <w:sz w:val="28"/>
          <w:szCs w:val="28"/>
        </w:rPr>
        <w:t xml:space="preserve"> </w:t>
      </w:r>
      <w:r w:rsidRPr="00DB0406">
        <w:rPr>
          <w:rFonts w:ascii="Times New Roman" w:hAnsi="Times New Roman" w:cs="Times New Roman"/>
          <w:sz w:val="28"/>
          <w:szCs w:val="28"/>
        </w:rPr>
        <w:t>моделями розвитку. Дана оцінка всебічному рівню розвитку в Україні.</w:t>
      </w:r>
    </w:p>
    <w:p w14:paraId="713C47B3" w14:textId="7AEDAE08" w:rsidR="00DB0406" w:rsidRPr="00DB0406" w:rsidRDefault="00DB0406" w:rsidP="00F15DE0">
      <w:pPr>
        <w:spacing w:after="0" w:line="360" w:lineRule="auto"/>
        <w:ind w:firstLine="709"/>
        <w:jc w:val="both"/>
        <w:rPr>
          <w:rFonts w:ascii="Times New Roman" w:hAnsi="Times New Roman" w:cs="Times New Roman"/>
          <w:sz w:val="28"/>
          <w:szCs w:val="28"/>
        </w:rPr>
      </w:pPr>
      <w:r w:rsidRPr="00DB0406">
        <w:rPr>
          <w:rFonts w:ascii="Times New Roman" w:hAnsi="Times New Roman" w:cs="Times New Roman"/>
          <w:sz w:val="28"/>
          <w:szCs w:val="28"/>
        </w:rPr>
        <w:t>У практичній частині кваліфікаційного дослідження аналізуються соціологічні аспекти соціальної нерівності в сучасній Україні, даються рекомендації щодо необхідних кроків щодо відчуття соціальної нерівності, формування інклюзивної моделі розвитку в Україні та узагальнюються особливості реалізації комплексних ідей у сфері освіти.</w:t>
      </w:r>
    </w:p>
    <w:p w14:paraId="33FA2A28" w14:textId="77777777" w:rsidR="00F87920" w:rsidRDefault="00DB0406" w:rsidP="00F15DE0">
      <w:pPr>
        <w:spacing w:after="0" w:line="360" w:lineRule="auto"/>
        <w:ind w:firstLine="709"/>
        <w:rPr>
          <w:rFonts w:ascii="Times New Roman" w:hAnsi="Times New Roman" w:cs="Times New Roman"/>
          <w:i/>
          <w:iCs/>
          <w:sz w:val="28"/>
          <w:szCs w:val="28"/>
        </w:rPr>
      </w:pPr>
      <w:r>
        <w:rPr>
          <w:rFonts w:ascii="Times New Roman" w:hAnsi="Times New Roman" w:cs="Times New Roman"/>
          <w:b/>
          <w:bCs/>
          <w:sz w:val="28"/>
          <w:szCs w:val="28"/>
        </w:rPr>
        <w:t>Ключові слова:</w:t>
      </w:r>
      <w:r>
        <w:rPr>
          <w:rFonts w:ascii="Times New Roman" w:hAnsi="Times New Roman" w:cs="Times New Roman"/>
          <w:sz w:val="28"/>
          <w:szCs w:val="28"/>
        </w:rPr>
        <w:t xml:space="preserve"> </w:t>
      </w:r>
      <w:r w:rsidRPr="00F87920">
        <w:rPr>
          <w:rFonts w:ascii="Times New Roman" w:hAnsi="Times New Roman" w:cs="Times New Roman"/>
          <w:i/>
          <w:iCs/>
          <w:sz w:val="28"/>
          <w:szCs w:val="28"/>
        </w:rPr>
        <w:t xml:space="preserve">соціальна нерівність, інклюзивна політика, </w:t>
      </w:r>
      <w:r w:rsidR="00F87920" w:rsidRPr="00F87920">
        <w:rPr>
          <w:rFonts w:ascii="Times New Roman" w:hAnsi="Times New Roman" w:cs="Times New Roman"/>
          <w:i/>
          <w:iCs/>
          <w:sz w:val="28"/>
          <w:szCs w:val="28"/>
        </w:rPr>
        <w:t>інклюзивний розвиток</w:t>
      </w:r>
    </w:p>
    <w:p w14:paraId="2B167D22" w14:textId="1DC419F5" w:rsidR="00F87920" w:rsidRPr="00B50435" w:rsidRDefault="00F87920" w:rsidP="00F15DE0">
      <w:pPr>
        <w:spacing w:after="0" w:line="360" w:lineRule="auto"/>
        <w:rPr>
          <w:rFonts w:ascii="Times New Roman" w:hAnsi="Times New Roman" w:cs="Times New Roman"/>
          <w:i/>
          <w:iCs/>
          <w:sz w:val="28"/>
          <w:szCs w:val="28"/>
        </w:rPr>
      </w:pPr>
      <w:r>
        <w:rPr>
          <w:rFonts w:ascii="Times New Roman" w:hAnsi="Times New Roman" w:cs="Times New Roman"/>
          <w:i/>
          <w:iCs/>
          <w:sz w:val="28"/>
          <w:szCs w:val="28"/>
        </w:rPr>
        <w:br w:type="page"/>
      </w:r>
    </w:p>
    <w:p w14:paraId="063AEB3B" w14:textId="58861668" w:rsidR="00F87920" w:rsidRPr="0080539D" w:rsidRDefault="00F87920" w:rsidP="00F15DE0">
      <w:pPr>
        <w:spacing w:after="0" w:line="360" w:lineRule="auto"/>
        <w:jc w:val="center"/>
        <w:rPr>
          <w:rFonts w:ascii="Times New Roman" w:hAnsi="Times New Roman" w:cs="Times New Roman"/>
          <w:b/>
          <w:bCs/>
          <w:sz w:val="28"/>
          <w:szCs w:val="28"/>
          <w:lang w:val="en-US"/>
        </w:rPr>
      </w:pPr>
      <w:r w:rsidRPr="0080539D">
        <w:rPr>
          <w:rFonts w:ascii="Times New Roman" w:hAnsi="Times New Roman" w:cs="Times New Roman"/>
          <w:b/>
          <w:bCs/>
          <w:sz w:val="28"/>
          <w:szCs w:val="28"/>
          <w:lang w:val="en-US"/>
        </w:rPr>
        <w:lastRenderedPageBreak/>
        <w:t>Annotation</w:t>
      </w:r>
    </w:p>
    <w:p w14:paraId="437924A9" w14:textId="77777777" w:rsidR="00F87920" w:rsidRDefault="00F87920" w:rsidP="00F15DE0">
      <w:pPr>
        <w:spacing w:after="0" w:line="360" w:lineRule="auto"/>
        <w:ind w:firstLine="709"/>
        <w:jc w:val="center"/>
        <w:rPr>
          <w:rFonts w:ascii="Times New Roman" w:hAnsi="Times New Roman" w:cs="Times New Roman"/>
          <w:sz w:val="28"/>
          <w:szCs w:val="28"/>
        </w:rPr>
      </w:pPr>
    </w:p>
    <w:p w14:paraId="5F906304" w14:textId="29BE57CC" w:rsidR="00F87920" w:rsidRPr="00F87920" w:rsidRDefault="00F87920" w:rsidP="00F15DE0">
      <w:pPr>
        <w:spacing w:after="0" w:line="360" w:lineRule="auto"/>
        <w:ind w:firstLine="709"/>
        <w:rPr>
          <w:rFonts w:ascii="Times New Roman" w:hAnsi="Times New Roman" w:cs="Times New Roman"/>
          <w:sz w:val="28"/>
          <w:szCs w:val="28"/>
          <w:lang w:val="en-US"/>
        </w:rPr>
      </w:pPr>
      <w:r w:rsidRPr="00F87920">
        <w:rPr>
          <w:rFonts w:ascii="Times New Roman" w:hAnsi="Times New Roman" w:cs="Times New Roman"/>
          <w:sz w:val="28"/>
          <w:szCs w:val="28"/>
          <w:lang w:val="en-US"/>
        </w:rPr>
        <w:t xml:space="preserve">The master's thesis is devoted to the problem of social inequality in Ukraine and the possibility of its reduction in the context of a comprehensive development model. This qualification document examines the nature of social inequality as a form of social discrimination and addresses various forms of inequality and discrimination, including economic inequality, racism, age discrimination, gender inequality, and other forms of social inequality. Theoretical approaches to accounting for social inequality, such as the objectivist approach and the subjectivist approach, are </w:t>
      </w:r>
      <w:proofErr w:type="spellStart"/>
      <w:r w:rsidRPr="00F87920">
        <w:rPr>
          <w:rFonts w:ascii="Times New Roman" w:hAnsi="Times New Roman" w:cs="Times New Roman"/>
          <w:sz w:val="28"/>
          <w:szCs w:val="28"/>
          <w:lang w:val="en-US"/>
        </w:rPr>
        <w:t>analysed</w:t>
      </w:r>
      <w:proofErr w:type="spellEnd"/>
      <w:r w:rsidRPr="00F87920">
        <w:rPr>
          <w:rFonts w:ascii="Times New Roman" w:hAnsi="Times New Roman" w:cs="Times New Roman"/>
          <w:sz w:val="28"/>
          <w:szCs w:val="28"/>
          <w:lang w:val="en-US"/>
        </w:rPr>
        <w:t xml:space="preserve"> separately.</w:t>
      </w:r>
    </w:p>
    <w:p w14:paraId="5B55674D" w14:textId="77777777" w:rsidR="0080539D" w:rsidRDefault="0080539D" w:rsidP="00F15DE0">
      <w:pPr>
        <w:spacing w:after="0" w:line="360" w:lineRule="auto"/>
        <w:ind w:firstLine="709"/>
        <w:rPr>
          <w:rFonts w:ascii="Times New Roman" w:hAnsi="Times New Roman" w:cs="Times New Roman"/>
          <w:sz w:val="28"/>
          <w:szCs w:val="28"/>
        </w:rPr>
      </w:pPr>
      <w:r w:rsidRPr="0080539D">
        <w:rPr>
          <w:rFonts w:ascii="Times New Roman" w:hAnsi="Times New Roman" w:cs="Times New Roman"/>
          <w:sz w:val="28"/>
          <w:szCs w:val="28"/>
          <w:lang w:val="en-US"/>
        </w:rPr>
        <w:t>It also reveals the essence of inclusive development as a means of solving social problems and analyses the differences between different models of inclusive development, its social, environmental and relational elements, as well as inclusive and sustainable development models. An assessment of the comprehensive level of development in Ukraine is given.</w:t>
      </w:r>
    </w:p>
    <w:p w14:paraId="2C0371AE" w14:textId="3F592E63" w:rsidR="00F87920" w:rsidRDefault="00F87920" w:rsidP="00F15DE0">
      <w:pPr>
        <w:spacing w:after="0" w:line="360" w:lineRule="auto"/>
        <w:ind w:firstLine="709"/>
        <w:rPr>
          <w:rFonts w:ascii="Times New Roman" w:hAnsi="Times New Roman" w:cs="Times New Roman"/>
          <w:sz w:val="28"/>
          <w:szCs w:val="28"/>
          <w:lang w:val="en-US"/>
        </w:rPr>
      </w:pPr>
      <w:r w:rsidRPr="00F87920">
        <w:rPr>
          <w:rFonts w:ascii="Times New Roman" w:hAnsi="Times New Roman" w:cs="Times New Roman"/>
          <w:sz w:val="28"/>
          <w:szCs w:val="28"/>
          <w:lang w:val="en-US"/>
        </w:rPr>
        <w:t xml:space="preserve">In the practical part of the qualification research, the sociological aspects of social inequality in modern Ukraine are </w:t>
      </w:r>
      <w:proofErr w:type="spellStart"/>
      <w:r w:rsidRPr="00F87920">
        <w:rPr>
          <w:rFonts w:ascii="Times New Roman" w:hAnsi="Times New Roman" w:cs="Times New Roman"/>
          <w:sz w:val="28"/>
          <w:szCs w:val="28"/>
          <w:lang w:val="en-US"/>
        </w:rPr>
        <w:t>analysed</w:t>
      </w:r>
      <w:proofErr w:type="spellEnd"/>
      <w:r w:rsidRPr="00F87920">
        <w:rPr>
          <w:rFonts w:ascii="Times New Roman" w:hAnsi="Times New Roman" w:cs="Times New Roman"/>
          <w:sz w:val="28"/>
          <w:szCs w:val="28"/>
          <w:lang w:val="en-US"/>
        </w:rPr>
        <w:t xml:space="preserve">, recommendations are given on the necessary steps to feel social inequality, the formation of an inclusive model of development in Ukraine and the features of the implementation of complex ideas in the field of education are </w:t>
      </w:r>
      <w:proofErr w:type="spellStart"/>
      <w:r w:rsidRPr="00F87920">
        <w:rPr>
          <w:rFonts w:ascii="Times New Roman" w:hAnsi="Times New Roman" w:cs="Times New Roman"/>
          <w:sz w:val="28"/>
          <w:szCs w:val="28"/>
          <w:lang w:val="en-US"/>
        </w:rPr>
        <w:t>summarised</w:t>
      </w:r>
      <w:proofErr w:type="spellEnd"/>
      <w:r w:rsidRPr="00F87920">
        <w:rPr>
          <w:rFonts w:ascii="Times New Roman" w:hAnsi="Times New Roman" w:cs="Times New Roman"/>
          <w:sz w:val="28"/>
          <w:szCs w:val="28"/>
          <w:lang w:val="en-US"/>
        </w:rPr>
        <w:t>.</w:t>
      </w:r>
    </w:p>
    <w:p w14:paraId="3D6D547B" w14:textId="40AF15EF" w:rsidR="00FB1EBB" w:rsidRPr="00E81709" w:rsidRDefault="00F87920" w:rsidP="00F15DE0">
      <w:pPr>
        <w:spacing w:after="0" w:line="360" w:lineRule="auto"/>
        <w:ind w:firstLine="709"/>
        <w:rPr>
          <w:rFonts w:ascii="Times New Roman" w:hAnsi="Times New Roman" w:cs="Times New Roman"/>
          <w:sz w:val="28"/>
          <w:szCs w:val="28"/>
        </w:rPr>
      </w:pPr>
      <w:proofErr w:type="spellStart"/>
      <w:r w:rsidRPr="00F87920">
        <w:rPr>
          <w:rFonts w:ascii="Times New Roman" w:hAnsi="Times New Roman" w:cs="Times New Roman"/>
          <w:b/>
          <w:bCs/>
          <w:sz w:val="28"/>
          <w:szCs w:val="28"/>
        </w:rPr>
        <w:t>Key</w:t>
      </w:r>
      <w:proofErr w:type="spellEnd"/>
      <w:r w:rsidRPr="00F87920">
        <w:rPr>
          <w:rFonts w:ascii="Times New Roman" w:hAnsi="Times New Roman" w:cs="Times New Roman"/>
          <w:b/>
          <w:bCs/>
          <w:sz w:val="28"/>
          <w:szCs w:val="28"/>
          <w:lang w:val="en-US"/>
        </w:rPr>
        <w:t xml:space="preserve"> </w:t>
      </w:r>
      <w:proofErr w:type="spellStart"/>
      <w:r w:rsidRPr="00F87920">
        <w:rPr>
          <w:rFonts w:ascii="Times New Roman" w:hAnsi="Times New Roman" w:cs="Times New Roman"/>
          <w:b/>
          <w:bCs/>
          <w:sz w:val="28"/>
          <w:szCs w:val="28"/>
        </w:rPr>
        <w:t>words</w:t>
      </w:r>
      <w:proofErr w:type="spellEnd"/>
      <w:r w:rsidRPr="00F87920">
        <w:rPr>
          <w:rFonts w:ascii="Times New Roman" w:hAnsi="Times New Roman" w:cs="Times New Roman"/>
          <w:b/>
          <w:bCs/>
          <w:sz w:val="28"/>
          <w:szCs w:val="28"/>
        </w:rPr>
        <w:t>:</w:t>
      </w:r>
      <w:r w:rsidRPr="00F87920">
        <w:rPr>
          <w:rFonts w:ascii="Times New Roman" w:hAnsi="Times New Roman" w:cs="Times New Roman"/>
          <w:sz w:val="28"/>
          <w:szCs w:val="28"/>
        </w:rPr>
        <w:t xml:space="preserve"> </w:t>
      </w:r>
      <w:proofErr w:type="spellStart"/>
      <w:r w:rsidRPr="00F87920">
        <w:rPr>
          <w:rFonts w:ascii="Times New Roman" w:hAnsi="Times New Roman" w:cs="Times New Roman"/>
          <w:i/>
          <w:iCs/>
          <w:sz w:val="28"/>
          <w:szCs w:val="28"/>
        </w:rPr>
        <w:t>social</w:t>
      </w:r>
      <w:proofErr w:type="spellEnd"/>
      <w:r w:rsidRPr="00F87920">
        <w:rPr>
          <w:rFonts w:ascii="Times New Roman" w:hAnsi="Times New Roman" w:cs="Times New Roman"/>
          <w:i/>
          <w:iCs/>
          <w:sz w:val="28"/>
          <w:szCs w:val="28"/>
        </w:rPr>
        <w:t xml:space="preserve"> </w:t>
      </w:r>
      <w:proofErr w:type="spellStart"/>
      <w:r w:rsidRPr="00F87920">
        <w:rPr>
          <w:rFonts w:ascii="Times New Roman" w:hAnsi="Times New Roman" w:cs="Times New Roman"/>
          <w:i/>
          <w:iCs/>
          <w:sz w:val="28"/>
          <w:szCs w:val="28"/>
        </w:rPr>
        <w:t>inequality</w:t>
      </w:r>
      <w:proofErr w:type="spellEnd"/>
      <w:r w:rsidRPr="00F87920">
        <w:rPr>
          <w:rFonts w:ascii="Times New Roman" w:hAnsi="Times New Roman" w:cs="Times New Roman"/>
          <w:i/>
          <w:iCs/>
          <w:sz w:val="28"/>
          <w:szCs w:val="28"/>
        </w:rPr>
        <w:t xml:space="preserve">, </w:t>
      </w:r>
      <w:proofErr w:type="spellStart"/>
      <w:r w:rsidRPr="00F87920">
        <w:rPr>
          <w:rFonts w:ascii="Times New Roman" w:hAnsi="Times New Roman" w:cs="Times New Roman"/>
          <w:i/>
          <w:iCs/>
          <w:sz w:val="28"/>
          <w:szCs w:val="28"/>
        </w:rPr>
        <w:t>inclusive</w:t>
      </w:r>
      <w:proofErr w:type="spellEnd"/>
      <w:r w:rsidRPr="00F87920">
        <w:rPr>
          <w:rFonts w:ascii="Times New Roman" w:hAnsi="Times New Roman" w:cs="Times New Roman"/>
          <w:i/>
          <w:iCs/>
          <w:sz w:val="28"/>
          <w:szCs w:val="28"/>
        </w:rPr>
        <w:t xml:space="preserve"> </w:t>
      </w:r>
      <w:proofErr w:type="spellStart"/>
      <w:r w:rsidRPr="00F87920">
        <w:rPr>
          <w:rFonts w:ascii="Times New Roman" w:hAnsi="Times New Roman" w:cs="Times New Roman"/>
          <w:i/>
          <w:iCs/>
          <w:sz w:val="28"/>
          <w:szCs w:val="28"/>
        </w:rPr>
        <w:t>policy</w:t>
      </w:r>
      <w:proofErr w:type="spellEnd"/>
      <w:r w:rsidRPr="00F87920">
        <w:rPr>
          <w:rFonts w:ascii="Times New Roman" w:hAnsi="Times New Roman" w:cs="Times New Roman"/>
          <w:i/>
          <w:iCs/>
          <w:sz w:val="28"/>
          <w:szCs w:val="28"/>
        </w:rPr>
        <w:t xml:space="preserve">, </w:t>
      </w:r>
      <w:proofErr w:type="spellStart"/>
      <w:r w:rsidRPr="00F87920">
        <w:rPr>
          <w:rFonts w:ascii="Times New Roman" w:hAnsi="Times New Roman" w:cs="Times New Roman"/>
          <w:i/>
          <w:iCs/>
          <w:sz w:val="28"/>
          <w:szCs w:val="28"/>
        </w:rPr>
        <w:t>inclusive</w:t>
      </w:r>
      <w:proofErr w:type="spellEnd"/>
      <w:r w:rsidRPr="00F87920">
        <w:rPr>
          <w:rFonts w:ascii="Times New Roman" w:hAnsi="Times New Roman" w:cs="Times New Roman"/>
          <w:i/>
          <w:iCs/>
          <w:sz w:val="28"/>
          <w:szCs w:val="28"/>
        </w:rPr>
        <w:t xml:space="preserve"> </w:t>
      </w:r>
      <w:proofErr w:type="spellStart"/>
      <w:r w:rsidRPr="00F87920">
        <w:rPr>
          <w:rFonts w:ascii="Times New Roman" w:hAnsi="Times New Roman" w:cs="Times New Roman"/>
          <w:i/>
          <w:iCs/>
          <w:sz w:val="28"/>
          <w:szCs w:val="28"/>
        </w:rPr>
        <w:t>development</w:t>
      </w:r>
      <w:proofErr w:type="spellEnd"/>
      <w:r w:rsidR="00384B49" w:rsidRPr="00F87920">
        <w:rPr>
          <w:rFonts w:ascii="Times New Roman" w:hAnsi="Times New Roman" w:cs="Times New Roman"/>
          <w:sz w:val="28"/>
          <w:szCs w:val="28"/>
        </w:rPr>
        <w:br w:type="page"/>
      </w:r>
    </w:p>
    <w:p w14:paraId="2AE29886" w14:textId="2128CB32" w:rsidR="00EE7D93" w:rsidRPr="00FB1EBB" w:rsidRDefault="00FB1EBB" w:rsidP="00F15DE0">
      <w:pPr>
        <w:spacing w:after="0" w:line="360" w:lineRule="auto"/>
        <w:jc w:val="center"/>
        <w:rPr>
          <w:rFonts w:ascii="Times New Roman" w:hAnsi="Times New Roman" w:cs="Times New Roman"/>
          <w:b/>
          <w:bCs/>
          <w:sz w:val="28"/>
          <w:szCs w:val="28"/>
        </w:rPr>
      </w:pPr>
      <w:r w:rsidRPr="00FB1EBB">
        <w:rPr>
          <w:rFonts w:ascii="Times New Roman" w:hAnsi="Times New Roman" w:cs="Times New Roman"/>
          <w:b/>
          <w:bCs/>
          <w:sz w:val="28"/>
          <w:szCs w:val="28"/>
        </w:rPr>
        <w:lastRenderedPageBreak/>
        <w:t>ЗМІСТ</w:t>
      </w:r>
    </w:p>
    <w:p w14:paraId="3CBF2F28" w14:textId="0F335B8D" w:rsidR="00E81709" w:rsidRPr="00E81709" w:rsidRDefault="00E81709" w:rsidP="00F15DE0">
      <w:pPr>
        <w:spacing w:after="0" w:line="360" w:lineRule="auto"/>
        <w:jc w:val="both"/>
        <w:rPr>
          <w:rFonts w:ascii="Times New Roman" w:hAnsi="Times New Roman" w:cs="Times New Roman"/>
          <w:b/>
          <w:bCs/>
          <w:sz w:val="28"/>
          <w:szCs w:val="28"/>
        </w:rPr>
      </w:pPr>
      <w:r w:rsidRPr="00E81709">
        <w:rPr>
          <w:rFonts w:ascii="Times New Roman" w:hAnsi="Times New Roman" w:cs="Times New Roman"/>
          <w:b/>
          <w:bCs/>
          <w:sz w:val="28"/>
          <w:szCs w:val="28"/>
        </w:rPr>
        <w:t xml:space="preserve">ВСТУП </w:t>
      </w:r>
    </w:p>
    <w:p w14:paraId="128E8F4F" w14:textId="49B65317" w:rsidR="00E81709" w:rsidRPr="00E81709" w:rsidRDefault="00E81709" w:rsidP="00F15DE0">
      <w:pPr>
        <w:spacing w:after="0" w:line="360" w:lineRule="auto"/>
        <w:jc w:val="both"/>
        <w:rPr>
          <w:rFonts w:ascii="Times New Roman" w:hAnsi="Times New Roman" w:cs="Times New Roman"/>
          <w:b/>
          <w:bCs/>
          <w:sz w:val="28"/>
          <w:szCs w:val="28"/>
        </w:rPr>
      </w:pPr>
      <w:r w:rsidRPr="00E81709">
        <w:rPr>
          <w:rFonts w:ascii="Times New Roman" w:hAnsi="Times New Roman" w:cs="Times New Roman"/>
          <w:b/>
          <w:bCs/>
          <w:sz w:val="28"/>
          <w:szCs w:val="28"/>
        </w:rPr>
        <w:t xml:space="preserve">1. СОЦІАЛЬНА НЕРІВНІСТЬ ЯК СОЦІАЛЬНА ПРОБЛЕМА </w:t>
      </w:r>
    </w:p>
    <w:p w14:paraId="19A79CC6" w14:textId="77777777" w:rsidR="00E81709" w:rsidRPr="00E81709" w:rsidRDefault="00E81709" w:rsidP="00F15DE0">
      <w:pPr>
        <w:spacing w:after="0" w:line="360" w:lineRule="auto"/>
        <w:jc w:val="both"/>
        <w:rPr>
          <w:rFonts w:ascii="Times New Roman" w:hAnsi="Times New Roman" w:cs="Times New Roman"/>
          <w:b/>
          <w:bCs/>
          <w:sz w:val="28"/>
          <w:szCs w:val="28"/>
        </w:rPr>
      </w:pPr>
      <w:r w:rsidRPr="00E81709">
        <w:rPr>
          <w:rFonts w:ascii="Times New Roman" w:hAnsi="Times New Roman" w:cs="Times New Roman"/>
          <w:b/>
          <w:bCs/>
          <w:sz w:val="28"/>
          <w:szCs w:val="28"/>
        </w:rPr>
        <w:t xml:space="preserve">1.1. Сутність, причини та масштаби соціальної нерівності в сучасному українському суспільстві </w:t>
      </w:r>
    </w:p>
    <w:p w14:paraId="0AF8D69B" w14:textId="77777777" w:rsidR="00E81709" w:rsidRPr="00E81709" w:rsidRDefault="00E81709" w:rsidP="00F15DE0">
      <w:pPr>
        <w:spacing w:after="0" w:line="360" w:lineRule="auto"/>
        <w:jc w:val="both"/>
        <w:rPr>
          <w:rFonts w:ascii="Times New Roman" w:hAnsi="Times New Roman" w:cs="Times New Roman"/>
          <w:b/>
          <w:bCs/>
          <w:sz w:val="28"/>
          <w:szCs w:val="28"/>
        </w:rPr>
      </w:pPr>
      <w:r w:rsidRPr="00E81709">
        <w:rPr>
          <w:rFonts w:ascii="Times New Roman" w:hAnsi="Times New Roman" w:cs="Times New Roman"/>
          <w:b/>
          <w:bCs/>
          <w:sz w:val="28"/>
          <w:szCs w:val="28"/>
        </w:rPr>
        <w:t xml:space="preserve">1.2. Форми соціальної нерівності та дискримінації </w:t>
      </w:r>
    </w:p>
    <w:p w14:paraId="4A1A4BD0" w14:textId="77777777" w:rsidR="00E81709" w:rsidRPr="00E81709" w:rsidRDefault="00E81709" w:rsidP="00F15DE0">
      <w:pPr>
        <w:spacing w:after="0" w:line="360" w:lineRule="auto"/>
        <w:ind w:firstLine="720"/>
        <w:jc w:val="both"/>
        <w:rPr>
          <w:rFonts w:ascii="Times New Roman" w:hAnsi="Times New Roman" w:cs="Times New Roman"/>
          <w:b/>
          <w:bCs/>
          <w:sz w:val="28"/>
          <w:szCs w:val="28"/>
        </w:rPr>
      </w:pPr>
      <w:r w:rsidRPr="00E81709">
        <w:rPr>
          <w:rFonts w:ascii="Times New Roman" w:hAnsi="Times New Roman" w:cs="Times New Roman"/>
          <w:b/>
          <w:bCs/>
          <w:sz w:val="28"/>
          <w:szCs w:val="28"/>
        </w:rPr>
        <w:t xml:space="preserve">1.2.1. </w:t>
      </w:r>
      <w:bookmarkStart w:id="1" w:name="_Hlk182528104"/>
      <w:r w:rsidRPr="00E81709">
        <w:rPr>
          <w:rFonts w:ascii="Times New Roman" w:hAnsi="Times New Roman" w:cs="Times New Roman"/>
          <w:b/>
          <w:bCs/>
          <w:sz w:val="28"/>
          <w:szCs w:val="28"/>
        </w:rPr>
        <w:t xml:space="preserve">Економічна нерівність </w:t>
      </w:r>
    </w:p>
    <w:p w14:paraId="0E83049D" w14:textId="77777777" w:rsidR="00E81709" w:rsidRPr="00E81709" w:rsidRDefault="00E81709" w:rsidP="00F15DE0">
      <w:pPr>
        <w:spacing w:after="0" w:line="360" w:lineRule="auto"/>
        <w:ind w:firstLine="720"/>
        <w:jc w:val="both"/>
        <w:rPr>
          <w:rFonts w:ascii="Times New Roman" w:hAnsi="Times New Roman" w:cs="Times New Roman"/>
          <w:b/>
          <w:bCs/>
          <w:sz w:val="28"/>
          <w:szCs w:val="28"/>
        </w:rPr>
      </w:pPr>
      <w:r w:rsidRPr="00E81709">
        <w:rPr>
          <w:rFonts w:ascii="Times New Roman" w:hAnsi="Times New Roman" w:cs="Times New Roman"/>
          <w:b/>
          <w:bCs/>
          <w:sz w:val="28"/>
          <w:szCs w:val="28"/>
        </w:rPr>
        <w:t xml:space="preserve">1.2.2. Расова дискримінація </w:t>
      </w:r>
    </w:p>
    <w:p w14:paraId="720B3105" w14:textId="77777777" w:rsidR="00E81709" w:rsidRPr="00E81709" w:rsidRDefault="00E81709" w:rsidP="00F15DE0">
      <w:pPr>
        <w:spacing w:after="0" w:line="360" w:lineRule="auto"/>
        <w:ind w:firstLine="720"/>
        <w:jc w:val="both"/>
        <w:rPr>
          <w:rFonts w:ascii="Times New Roman" w:hAnsi="Times New Roman" w:cs="Times New Roman"/>
          <w:b/>
          <w:bCs/>
          <w:sz w:val="28"/>
          <w:szCs w:val="28"/>
        </w:rPr>
      </w:pPr>
      <w:r w:rsidRPr="00E81709">
        <w:rPr>
          <w:rFonts w:ascii="Times New Roman" w:hAnsi="Times New Roman" w:cs="Times New Roman"/>
          <w:b/>
          <w:bCs/>
          <w:sz w:val="28"/>
          <w:szCs w:val="28"/>
        </w:rPr>
        <w:t xml:space="preserve">1.2.3. Дискримінація за віком </w:t>
      </w:r>
    </w:p>
    <w:p w14:paraId="53413011" w14:textId="77777777" w:rsidR="00E81709" w:rsidRPr="00E81709" w:rsidRDefault="00E81709" w:rsidP="00F15DE0">
      <w:pPr>
        <w:spacing w:after="0" w:line="360" w:lineRule="auto"/>
        <w:ind w:firstLine="720"/>
        <w:jc w:val="both"/>
        <w:rPr>
          <w:rFonts w:ascii="Times New Roman" w:hAnsi="Times New Roman" w:cs="Times New Roman"/>
          <w:b/>
          <w:bCs/>
          <w:sz w:val="28"/>
          <w:szCs w:val="28"/>
        </w:rPr>
      </w:pPr>
      <w:r w:rsidRPr="00E81709">
        <w:rPr>
          <w:rFonts w:ascii="Times New Roman" w:hAnsi="Times New Roman" w:cs="Times New Roman"/>
          <w:b/>
          <w:bCs/>
          <w:sz w:val="28"/>
          <w:szCs w:val="28"/>
        </w:rPr>
        <w:t xml:space="preserve">1.2.4. Гендерна нерівність </w:t>
      </w:r>
    </w:p>
    <w:p w14:paraId="094273CA" w14:textId="77777777" w:rsidR="00E81709" w:rsidRPr="00E81709" w:rsidRDefault="00E81709" w:rsidP="00F15DE0">
      <w:pPr>
        <w:spacing w:after="0" w:line="360" w:lineRule="auto"/>
        <w:ind w:firstLine="720"/>
        <w:jc w:val="both"/>
        <w:rPr>
          <w:rFonts w:ascii="Times New Roman" w:hAnsi="Times New Roman" w:cs="Times New Roman"/>
          <w:b/>
          <w:bCs/>
          <w:sz w:val="28"/>
          <w:szCs w:val="28"/>
        </w:rPr>
      </w:pPr>
      <w:r w:rsidRPr="00E81709">
        <w:rPr>
          <w:rFonts w:ascii="Times New Roman" w:hAnsi="Times New Roman" w:cs="Times New Roman"/>
          <w:b/>
          <w:bCs/>
          <w:sz w:val="28"/>
          <w:szCs w:val="28"/>
        </w:rPr>
        <w:t xml:space="preserve">1.2.5. Інші види нерівності </w:t>
      </w:r>
    </w:p>
    <w:bookmarkEnd w:id="1"/>
    <w:p w14:paraId="7D313B22" w14:textId="77777777" w:rsidR="00E81709" w:rsidRPr="00E81709" w:rsidRDefault="00E81709" w:rsidP="00F15DE0">
      <w:pPr>
        <w:spacing w:after="0" w:line="360" w:lineRule="auto"/>
        <w:jc w:val="both"/>
        <w:rPr>
          <w:rFonts w:ascii="Times New Roman" w:hAnsi="Times New Roman" w:cs="Times New Roman"/>
          <w:b/>
          <w:bCs/>
          <w:sz w:val="28"/>
          <w:szCs w:val="28"/>
        </w:rPr>
      </w:pPr>
      <w:r w:rsidRPr="00E81709">
        <w:rPr>
          <w:rFonts w:ascii="Times New Roman" w:hAnsi="Times New Roman" w:cs="Times New Roman"/>
          <w:b/>
          <w:bCs/>
          <w:sz w:val="28"/>
          <w:szCs w:val="28"/>
        </w:rPr>
        <w:t xml:space="preserve">1.3. Теоретичні моделі соціальної нерівності </w:t>
      </w:r>
    </w:p>
    <w:p w14:paraId="46872645" w14:textId="09A62AFF" w:rsidR="00E81709" w:rsidRPr="00E81709" w:rsidRDefault="00E81709" w:rsidP="00F15DE0">
      <w:pPr>
        <w:spacing w:after="0" w:line="360" w:lineRule="auto"/>
        <w:ind w:firstLine="720"/>
        <w:jc w:val="both"/>
        <w:rPr>
          <w:rFonts w:ascii="Times New Roman" w:hAnsi="Times New Roman" w:cs="Times New Roman"/>
          <w:b/>
          <w:bCs/>
          <w:sz w:val="28"/>
          <w:szCs w:val="28"/>
        </w:rPr>
      </w:pPr>
      <w:r w:rsidRPr="00E81709">
        <w:rPr>
          <w:rFonts w:ascii="Times New Roman" w:hAnsi="Times New Roman" w:cs="Times New Roman"/>
          <w:b/>
          <w:bCs/>
          <w:sz w:val="28"/>
          <w:szCs w:val="28"/>
        </w:rPr>
        <w:t>1.3.1. Особливості розгляду</w:t>
      </w:r>
      <w:r w:rsidR="00C765F7">
        <w:rPr>
          <w:rFonts w:ascii="Times New Roman" w:hAnsi="Times New Roman" w:cs="Times New Roman"/>
          <w:b/>
          <w:bCs/>
          <w:sz w:val="28"/>
          <w:szCs w:val="28"/>
        </w:rPr>
        <w:t xml:space="preserve"> соціальної нерівності</w:t>
      </w:r>
      <w:r w:rsidRPr="00E81709">
        <w:rPr>
          <w:rFonts w:ascii="Times New Roman" w:hAnsi="Times New Roman" w:cs="Times New Roman"/>
          <w:b/>
          <w:bCs/>
          <w:sz w:val="28"/>
          <w:szCs w:val="28"/>
        </w:rPr>
        <w:t xml:space="preserve"> в рамках об’єктивістського підходу </w:t>
      </w:r>
    </w:p>
    <w:p w14:paraId="0B729B2B" w14:textId="2E004221" w:rsidR="00E81709" w:rsidRDefault="00E81709" w:rsidP="00F15DE0">
      <w:pPr>
        <w:spacing w:after="0" w:line="360" w:lineRule="auto"/>
        <w:ind w:firstLine="720"/>
        <w:jc w:val="both"/>
        <w:rPr>
          <w:rFonts w:ascii="Times New Roman" w:hAnsi="Times New Roman" w:cs="Times New Roman"/>
          <w:b/>
          <w:bCs/>
          <w:sz w:val="28"/>
          <w:szCs w:val="28"/>
        </w:rPr>
      </w:pPr>
      <w:r w:rsidRPr="00E81709">
        <w:rPr>
          <w:rFonts w:ascii="Times New Roman" w:hAnsi="Times New Roman" w:cs="Times New Roman"/>
          <w:b/>
          <w:bCs/>
          <w:sz w:val="28"/>
          <w:szCs w:val="28"/>
        </w:rPr>
        <w:t>1.3.2. Суб’єктивістський погляд на проблему соціальної нерівності</w:t>
      </w:r>
    </w:p>
    <w:p w14:paraId="4D98A783" w14:textId="72EDAAED" w:rsidR="00E81709" w:rsidRPr="00E81709" w:rsidRDefault="00E81709" w:rsidP="00F15DE0">
      <w:pPr>
        <w:spacing w:after="0" w:line="360" w:lineRule="auto"/>
        <w:jc w:val="both"/>
        <w:rPr>
          <w:rFonts w:ascii="Times New Roman" w:hAnsi="Times New Roman" w:cs="Times New Roman"/>
          <w:b/>
          <w:bCs/>
          <w:sz w:val="28"/>
          <w:szCs w:val="28"/>
        </w:rPr>
      </w:pPr>
      <w:r w:rsidRPr="00E81709">
        <w:rPr>
          <w:rFonts w:ascii="Times New Roman" w:hAnsi="Times New Roman" w:cs="Times New Roman"/>
          <w:b/>
          <w:bCs/>
          <w:sz w:val="28"/>
          <w:szCs w:val="28"/>
        </w:rPr>
        <w:t>Висновок до першого розділу</w:t>
      </w:r>
    </w:p>
    <w:p w14:paraId="66486C0B" w14:textId="7DB28FF6" w:rsidR="00E81709" w:rsidRPr="00E81709" w:rsidRDefault="00E81709" w:rsidP="00F15DE0">
      <w:pPr>
        <w:spacing w:after="0" w:line="360" w:lineRule="auto"/>
        <w:jc w:val="both"/>
        <w:rPr>
          <w:rFonts w:ascii="Times New Roman" w:hAnsi="Times New Roman" w:cs="Times New Roman"/>
          <w:b/>
          <w:bCs/>
          <w:sz w:val="28"/>
          <w:szCs w:val="28"/>
        </w:rPr>
      </w:pPr>
      <w:r w:rsidRPr="00E81709">
        <w:rPr>
          <w:rFonts w:ascii="Times New Roman" w:hAnsi="Times New Roman" w:cs="Times New Roman"/>
          <w:b/>
          <w:bCs/>
          <w:sz w:val="28"/>
          <w:szCs w:val="28"/>
        </w:rPr>
        <w:t xml:space="preserve">2. ІНКЛЮЗИВНИЙ РОЗВИТОК ЯК СПОСІБ ВИРІШЕННЯ СОЦІАЛЬНИХ ПРОБЛЕМ </w:t>
      </w:r>
    </w:p>
    <w:p w14:paraId="7558FF12" w14:textId="76E4E487" w:rsidR="00E81709" w:rsidRPr="006144F1" w:rsidRDefault="00E81709" w:rsidP="00F15DE0">
      <w:pPr>
        <w:spacing w:after="0" w:line="360" w:lineRule="auto"/>
        <w:jc w:val="both"/>
        <w:rPr>
          <w:rFonts w:ascii="Times New Roman" w:hAnsi="Times New Roman" w:cs="Times New Roman"/>
          <w:b/>
          <w:bCs/>
          <w:sz w:val="28"/>
          <w:szCs w:val="28"/>
        </w:rPr>
      </w:pPr>
      <w:r w:rsidRPr="00E81709">
        <w:rPr>
          <w:rFonts w:ascii="Times New Roman" w:hAnsi="Times New Roman" w:cs="Times New Roman"/>
          <w:b/>
          <w:bCs/>
          <w:sz w:val="28"/>
          <w:szCs w:val="28"/>
        </w:rPr>
        <w:t xml:space="preserve">2.1. Моделі інклюзивного розвитку </w:t>
      </w:r>
    </w:p>
    <w:p w14:paraId="2D219D42" w14:textId="1D3C6BC8" w:rsidR="006B0C4A" w:rsidRPr="006144F1" w:rsidRDefault="006B0C4A" w:rsidP="00953BAA">
      <w:pPr>
        <w:spacing w:after="0" w:line="360" w:lineRule="auto"/>
        <w:ind w:firstLine="720"/>
        <w:jc w:val="both"/>
        <w:rPr>
          <w:rFonts w:ascii="Times New Roman" w:hAnsi="Times New Roman" w:cs="Times New Roman"/>
          <w:b/>
          <w:bCs/>
          <w:sz w:val="28"/>
          <w:szCs w:val="28"/>
          <w:lang w:val="ru-RU"/>
        </w:rPr>
      </w:pPr>
      <w:r w:rsidRPr="006B0C4A">
        <w:rPr>
          <w:rFonts w:ascii="Times New Roman" w:hAnsi="Times New Roman" w:cs="Times New Roman"/>
          <w:b/>
          <w:bCs/>
          <w:sz w:val="28"/>
          <w:szCs w:val="28"/>
        </w:rPr>
        <w:t xml:space="preserve">2.1.1. </w:t>
      </w:r>
      <w:bookmarkStart w:id="2" w:name="_Hlk182425244"/>
      <w:r w:rsidRPr="006B0C4A">
        <w:rPr>
          <w:rFonts w:ascii="Times New Roman" w:hAnsi="Times New Roman" w:cs="Times New Roman"/>
          <w:b/>
          <w:bCs/>
          <w:sz w:val="28"/>
          <w:szCs w:val="28"/>
        </w:rPr>
        <w:t xml:space="preserve">Інклюзивне зростання </w:t>
      </w:r>
      <w:bookmarkEnd w:id="2"/>
    </w:p>
    <w:p w14:paraId="47C02AB6" w14:textId="69DA839F" w:rsidR="00E761D3" w:rsidRDefault="00E761D3" w:rsidP="00953BAA">
      <w:pPr>
        <w:spacing w:after="0" w:line="360" w:lineRule="auto"/>
        <w:ind w:firstLine="720"/>
        <w:jc w:val="both"/>
        <w:rPr>
          <w:rFonts w:ascii="Times New Roman" w:hAnsi="Times New Roman" w:cs="Times New Roman"/>
          <w:b/>
          <w:bCs/>
          <w:sz w:val="28"/>
          <w:szCs w:val="28"/>
        </w:rPr>
      </w:pPr>
      <w:r w:rsidRPr="00E761D3">
        <w:rPr>
          <w:rFonts w:ascii="Times New Roman" w:hAnsi="Times New Roman" w:cs="Times New Roman"/>
          <w:b/>
          <w:bCs/>
          <w:sz w:val="28"/>
          <w:szCs w:val="28"/>
        </w:rPr>
        <w:t>2.1.2. Соціальні, екологічні та реляційні компоненти в моделі інклюзивного розвитку</w:t>
      </w:r>
    </w:p>
    <w:p w14:paraId="43625D31" w14:textId="4C6B158B" w:rsidR="00E761D3" w:rsidRPr="00E761D3" w:rsidRDefault="00E761D3" w:rsidP="00F15DE0">
      <w:pPr>
        <w:spacing w:after="0" w:line="360" w:lineRule="auto"/>
        <w:jc w:val="both"/>
        <w:rPr>
          <w:rFonts w:ascii="Times New Roman" w:hAnsi="Times New Roman" w:cs="Times New Roman"/>
          <w:b/>
          <w:bCs/>
          <w:sz w:val="28"/>
          <w:szCs w:val="28"/>
        </w:rPr>
      </w:pPr>
      <w:r w:rsidRPr="00E761D3">
        <w:rPr>
          <w:rFonts w:ascii="Times New Roman" w:hAnsi="Times New Roman" w:cs="Times New Roman"/>
          <w:b/>
          <w:bCs/>
          <w:sz w:val="28"/>
          <w:szCs w:val="28"/>
        </w:rPr>
        <w:t xml:space="preserve">2.2. Відмінність між моделями інклюзивного розвитку та сталого розвитку </w:t>
      </w:r>
    </w:p>
    <w:p w14:paraId="2001A159" w14:textId="77777777" w:rsidR="003013C3" w:rsidRDefault="00E81709" w:rsidP="00953BAA">
      <w:pPr>
        <w:spacing w:after="0" w:line="360" w:lineRule="auto"/>
        <w:jc w:val="both"/>
        <w:rPr>
          <w:rFonts w:ascii="Times New Roman" w:hAnsi="Times New Roman" w:cs="Times New Roman"/>
          <w:b/>
          <w:bCs/>
          <w:sz w:val="28"/>
          <w:szCs w:val="28"/>
        </w:rPr>
      </w:pPr>
      <w:r w:rsidRPr="00E81709">
        <w:rPr>
          <w:rFonts w:ascii="Times New Roman" w:hAnsi="Times New Roman" w:cs="Times New Roman"/>
          <w:b/>
          <w:bCs/>
          <w:sz w:val="28"/>
          <w:szCs w:val="28"/>
        </w:rPr>
        <w:t xml:space="preserve">2.3. </w:t>
      </w:r>
      <w:bookmarkStart w:id="3" w:name="_Hlk182532151"/>
      <w:r w:rsidRPr="00E81709">
        <w:rPr>
          <w:rFonts w:ascii="Times New Roman" w:hAnsi="Times New Roman" w:cs="Times New Roman"/>
          <w:b/>
          <w:bCs/>
          <w:sz w:val="28"/>
          <w:szCs w:val="28"/>
        </w:rPr>
        <w:t>Оцінка рівня інклюзивного розвитку в Україні</w:t>
      </w:r>
      <w:bookmarkEnd w:id="3"/>
    </w:p>
    <w:p w14:paraId="3D0F8458" w14:textId="6159B214" w:rsidR="003013C3" w:rsidRPr="009C0CD8" w:rsidRDefault="003013C3" w:rsidP="00953BAA">
      <w:pPr>
        <w:spacing w:after="0" w:line="360" w:lineRule="auto"/>
        <w:ind w:firstLine="720"/>
        <w:jc w:val="both"/>
        <w:rPr>
          <w:rFonts w:ascii="Times New Roman" w:hAnsi="Times New Roman" w:cs="Times New Roman"/>
          <w:b/>
          <w:bCs/>
          <w:sz w:val="28"/>
          <w:szCs w:val="28"/>
          <w:lang w:val="ru-RU"/>
        </w:rPr>
      </w:pPr>
      <w:bookmarkStart w:id="4" w:name="_Hlk182513992"/>
      <w:r w:rsidRPr="00295331">
        <w:rPr>
          <w:rFonts w:ascii="Times New Roman" w:hAnsi="Times New Roman" w:cs="Times New Roman"/>
          <w:b/>
          <w:bCs/>
          <w:sz w:val="28"/>
          <w:szCs w:val="28"/>
          <w:lang w:val="ru-RU"/>
        </w:rPr>
        <w:t>2</w:t>
      </w:r>
      <w:r>
        <w:rPr>
          <w:rFonts w:ascii="Times New Roman" w:hAnsi="Times New Roman" w:cs="Times New Roman"/>
          <w:b/>
          <w:bCs/>
          <w:sz w:val="28"/>
          <w:szCs w:val="28"/>
        </w:rPr>
        <w:t>.</w:t>
      </w:r>
      <w:r w:rsidRPr="006B0C4A">
        <w:rPr>
          <w:rFonts w:ascii="Times New Roman" w:hAnsi="Times New Roman" w:cs="Times New Roman"/>
          <w:b/>
          <w:bCs/>
          <w:sz w:val="28"/>
          <w:szCs w:val="28"/>
        </w:rPr>
        <w:t>3.1. Аналіз законодавства</w:t>
      </w:r>
      <w:r w:rsidR="009C0CD8" w:rsidRPr="009C0CD8">
        <w:rPr>
          <w:rFonts w:ascii="Times New Roman" w:hAnsi="Times New Roman" w:cs="Times New Roman"/>
          <w:b/>
          <w:bCs/>
          <w:sz w:val="28"/>
          <w:szCs w:val="28"/>
          <w:lang w:val="ru-RU"/>
        </w:rPr>
        <w:t xml:space="preserve"> </w:t>
      </w:r>
      <w:r w:rsidR="009C0CD8" w:rsidRPr="009C0CD8">
        <w:rPr>
          <w:rFonts w:ascii="Times New Roman" w:hAnsi="Times New Roman" w:cs="Times New Roman"/>
          <w:b/>
          <w:bCs/>
          <w:sz w:val="28"/>
          <w:szCs w:val="28"/>
        </w:rPr>
        <w:t>в аспекті інклюзивної освіти</w:t>
      </w:r>
    </w:p>
    <w:bookmarkEnd w:id="4"/>
    <w:p w14:paraId="1754FB1D" w14:textId="1B5508A4" w:rsidR="003013C3" w:rsidRPr="0048034F" w:rsidRDefault="003013C3" w:rsidP="00F15DE0">
      <w:pPr>
        <w:spacing w:after="0" w:line="360" w:lineRule="auto"/>
        <w:ind w:firstLine="720"/>
        <w:jc w:val="both"/>
        <w:rPr>
          <w:rFonts w:ascii="Times New Roman" w:hAnsi="Times New Roman" w:cs="Times New Roman"/>
          <w:b/>
          <w:bCs/>
          <w:sz w:val="28"/>
          <w:szCs w:val="28"/>
        </w:rPr>
      </w:pPr>
      <w:r>
        <w:rPr>
          <w:rFonts w:ascii="Times New Roman" w:hAnsi="Times New Roman" w:cs="Times New Roman"/>
          <w:b/>
          <w:bCs/>
          <w:sz w:val="28"/>
          <w:szCs w:val="28"/>
        </w:rPr>
        <w:t>2.</w:t>
      </w:r>
      <w:r w:rsidRPr="006B0C4A">
        <w:rPr>
          <w:rFonts w:ascii="Times New Roman" w:hAnsi="Times New Roman" w:cs="Times New Roman"/>
          <w:b/>
          <w:bCs/>
          <w:sz w:val="28"/>
          <w:szCs w:val="28"/>
        </w:rPr>
        <w:t xml:space="preserve">3.2. </w:t>
      </w:r>
      <w:r w:rsidR="009C0CD8" w:rsidRPr="009C0CD8">
        <w:rPr>
          <w:rFonts w:ascii="Times New Roman" w:hAnsi="Times New Roman" w:cs="Times New Roman"/>
          <w:b/>
          <w:bCs/>
          <w:sz w:val="28"/>
          <w:szCs w:val="28"/>
        </w:rPr>
        <w:t>Діючі програми в аспекті інклюзивної освіти</w:t>
      </w:r>
    </w:p>
    <w:p w14:paraId="35C38872" w14:textId="3D7AAD1E" w:rsidR="00E81709" w:rsidRPr="00E81709" w:rsidRDefault="00E81709" w:rsidP="00F15DE0">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Висновок до другого розділу</w:t>
      </w:r>
    </w:p>
    <w:p w14:paraId="316FF81F" w14:textId="6904AE63" w:rsidR="00E81709" w:rsidRPr="00E81709" w:rsidRDefault="00E81709" w:rsidP="00F15DE0">
      <w:pPr>
        <w:spacing w:after="0" w:line="360" w:lineRule="auto"/>
        <w:jc w:val="both"/>
        <w:rPr>
          <w:rFonts w:ascii="Times New Roman" w:hAnsi="Times New Roman" w:cs="Times New Roman"/>
          <w:b/>
          <w:bCs/>
          <w:sz w:val="28"/>
          <w:szCs w:val="28"/>
        </w:rPr>
      </w:pPr>
      <w:r w:rsidRPr="00E81709">
        <w:rPr>
          <w:rFonts w:ascii="Times New Roman" w:hAnsi="Times New Roman" w:cs="Times New Roman"/>
          <w:b/>
          <w:bCs/>
          <w:sz w:val="28"/>
          <w:szCs w:val="28"/>
        </w:rPr>
        <w:t xml:space="preserve">3. РОЗВ’ЯЗАННЯ ПРОБЛЕМИ НЕРІВНОСТІ В МОДЕЛЯХ ІНКЛЮЗИВНОГО РОЗВИТКУ </w:t>
      </w:r>
    </w:p>
    <w:p w14:paraId="0C980E80" w14:textId="77777777" w:rsidR="00E81709" w:rsidRDefault="00E81709" w:rsidP="00361173">
      <w:pPr>
        <w:spacing w:after="0" w:line="360" w:lineRule="auto"/>
        <w:jc w:val="both"/>
        <w:rPr>
          <w:rFonts w:ascii="Times New Roman" w:hAnsi="Times New Roman" w:cs="Times New Roman"/>
          <w:b/>
          <w:bCs/>
          <w:sz w:val="28"/>
          <w:szCs w:val="28"/>
        </w:rPr>
      </w:pPr>
      <w:r w:rsidRPr="00E81709">
        <w:rPr>
          <w:rFonts w:ascii="Times New Roman" w:hAnsi="Times New Roman" w:cs="Times New Roman"/>
          <w:b/>
          <w:bCs/>
          <w:sz w:val="28"/>
          <w:szCs w:val="28"/>
        </w:rPr>
        <w:lastRenderedPageBreak/>
        <w:t xml:space="preserve">3.1. Соціологічний вимір соціальних </w:t>
      </w:r>
      <w:proofErr w:type="spellStart"/>
      <w:r w:rsidRPr="00E81709">
        <w:rPr>
          <w:rFonts w:ascii="Times New Roman" w:hAnsi="Times New Roman" w:cs="Times New Roman"/>
          <w:b/>
          <w:bCs/>
          <w:sz w:val="28"/>
          <w:szCs w:val="28"/>
        </w:rPr>
        <w:t>нерівностей</w:t>
      </w:r>
      <w:proofErr w:type="spellEnd"/>
      <w:r w:rsidRPr="00E81709">
        <w:rPr>
          <w:rFonts w:ascii="Times New Roman" w:hAnsi="Times New Roman" w:cs="Times New Roman"/>
          <w:b/>
          <w:bCs/>
          <w:sz w:val="28"/>
          <w:szCs w:val="28"/>
        </w:rPr>
        <w:t xml:space="preserve"> в сучасній Україні </w:t>
      </w:r>
    </w:p>
    <w:p w14:paraId="15F36585" w14:textId="31FFAA27" w:rsidR="006B0C4A" w:rsidRPr="006B0C4A" w:rsidRDefault="006B0C4A" w:rsidP="00361173">
      <w:pPr>
        <w:spacing w:after="0" w:line="360" w:lineRule="auto"/>
        <w:ind w:firstLine="720"/>
        <w:jc w:val="both"/>
        <w:rPr>
          <w:rFonts w:ascii="Times New Roman" w:hAnsi="Times New Roman" w:cs="Times New Roman"/>
          <w:b/>
          <w:bCs/>
          <w:sz w:val="28"/>
          <w:szCs w:val="28"/>
        </w:rPr>
      </w:pPr>
      <w:r w:rsidRPr="006B0C4A">
        <w:rPr>
          <w:rFonts w:ascii="Times New Roman" w:hAnsi="Times New Roman" w:cs="Times New Roman"/>
          <w:b/>
          <w:bCs/>
          <w:sz w:val="28"/>
          <w:szCs w:val="28"/>
        </w:rPr>
        <w:t xml:space="preserve">3.1.1. Інтегральні показники інклюзивного розвитку </w:t>
      </w:r>
    </w:p>
    <w:p w14:paraId="731F434D" w14:textId="5CFB7A12" w:rsidR="006B0C4A" w:rsidRDefault="006B0C4A" w:rsidP="00361173">
      <w:pPr>
        <w:spacing w:after="0" w:line="360" w:lineRule="auto"/>
        <w:ind w:left="720"/>
        <w:jc w:val="both"/>
        <w:rPr>
          <w:rFonts w:ascii="Times New Roman" w:hAnsi="Times New Roman" w:cs="Times New Roman"/>
          <w:b/>
          <w:bCs/>
          <w:sz w:val="28"/>
          <w:szCs w:val="28"/>
        </w:rPr>
      </w:pPr>
      <w:bookmarkStart w:id="5" w:name="_Hlk182421701"/>
      <w:r w:rsidRPr="006B0C4A">
        <w:rPr>
          <w:rFonts w:ascii="Times New Roman" w:hAnsi="Times New Roman" w:cs="Times New Roman"/>
          <w:b/>
          <w:bCs/>
          <w:sz w:val="28"/>
          <w:szCs w:val="28"/>
        </w:rPr>
        <w:t>3.1.2. Основні «розломи» та форми дискримінації в українському суспільстві</w:t>
      </w:r>
      <w:bookmarkEnd w:id="5"/>
      <w:r w:rsidR="00E27193">
        <w:rPr>
          <w:rFonts w:ascii="Times New Roman" w:hAnsi="Times New Roman" w:cs="Times New Roman"/>
          <w:b/>
          <w:bCs/>
          <w:sz w:val="28"/>
          <w:szCs w:val="28"/>
        </w:rPr>
        <w:t xml:space="preserve"> </w:t>
      </w:r>
    </w:p>
    <w:p w14:paraId="54CB9A7C" w14:textId="498C2856" w:rsidR="003013C3" w:rsidRDefault="0048034F" w:rsidP="00361173">
      <w:pPr>
        <w:spacing w:after="0" w:line="360" w:lineRule="auto"/>
        <w:jc w:val="both"/>
        <w:rPr>
          <w:rFonts w:ascii="Times New Roman" w:hAnsi="Times New Roman" w:cs="Times New Roman"/>
          <w:b/>
          <w:bCs/>
          <w:sz w:val="28"/>
          <w:szCs w:val="28"/>
        </w:rPr>
      </w:pPr>
      <w:bookmarkStart w:id="6" w:name="_Hlk182514606"/>
      <w:r w:rsidRPr="0048034F">
        <w:rPr>
          <w:rFonts w:ascii="Times New Roman" w:hAnsi="Times New Roman" w:cs="Times New Roman"/>
          <w:b/>
          <w:bCs/>
          <w:sz w:val="28"/>
          <w:szCs w:val="28"/>
        </w:rPr>
        <w:t xml:space="preserve">3.2. </w:t>
      </w:r>
      <w:r w:rsidR="003013C3" w:rsidRPr="006B0C4A">
        <w:rPr>
          <w:rFonts w:ascii="Times New Roman" w:hAnsi="Times New Roman" w:cs="Times New Roman"/>
          <w:b/>
          <w:bCs/>
          <w:sz w:val="28"/>
          <w:szCs w:val="28"/>
        </w:rPr>
        <w:t>Оцінка результативності інклюзивної політики в Україні</w:t>
      </w:r>
    </w:p>
    <w:p w14:paraId="05695AB8" w14:textId="1B7ECCAB" w:rsidR="0048034F" w:rsidRDefault="003013C3" w:rsidP="00361173">
      <w:pPr>
        <w:spacing w:after="0" w:line="360" w:lineRule="auto"/>
        <w:ind w:left="720"/>
        <w:jc w:val="both"/>
        <w:rPr>
          <w:rFonts w:ascii="Times New Roman" w:hAnsi="Times New Roman" w:cs="Times New Roman"/>
          <w:b/>
          <w:bCs/>
          <w:sz w:val="28"/>
          <w:szCs w:val="28"/>
        </w:rPr>
      </w:pPr>
      <w:r w:rsidRPr="006B0C4A">
        <w:rPr>
          <w:rFonts w:ascii="Times New Roman" w:hAnsi="Times New Roman" w:cs="Times New Roman"/>
          <w:b/>
          <w:bCs/>
          <w:sz w:val="28"/>
          <w:szCs w:val="28"/>
        </w:rPr>
        <w:t xml:space="preserve">3.3.1. Програми інклюзивної освіти в оцінках матерів дітей з інвалідністю </w:t>
      </w:r>
    </w:p>
    <w:p w14:paraId="6202F81F" w14:textId="77777777" w:rsidR="003013C3" w:rsidRPr="006B0C4A" w:rsidRDefault="003013C3" w:rsidP="00361173">
      <w:pPr>
        <w:spacing w:after="0" w:line="360" w:lineRule="auto"/>
        <w:ind w:left="720"/>
        <w:jc w:val="both"/>
        <w:rPr>
          <w:rFonts w:ascii="Times New Roman" w:hAnsi="Times New Roman" w:cs="Times New Roman"/>
          <w:b/>
          <w:bCs/>
          <w:sz w:val="28"/>
          <w:szCs w:val="28"/>
        </w:rPr>
      </w:pPr>
      <w:r w:rsidRPr="006B0C4A">
        <w:rPr>
          <w:rFonts w:ascii="Times New Roman" w:hAnsi="Times New Roman" w:cs="Times New Roman"/>
          <w:b/>
          <w:bCs/>
          <w:sz w:val="28"/>
          <w:szCs w:val="28"/>
        </w:rPr>
        <w:t>3.3.2. Рекомендації для підвищення ефективності інклюзивної політики  в сфері освіти</w:t>
      </w:r>
    </w:p>
    <w:p w14:paraId="2D496FC2" w14:textId="7E18F5D8" w:rsidR="006B0C4A" w:rsidRPr="006B0C4A" w:rsidRDefault="0048034F" w:rsidP="00361173">
      <w:pPr>
        <w:spacing w:after="0" w:line="360" w:lineRule="auto"/>
        <w:jc w:val="both"/>
        <w:rPr>
          <w:rFonts w:ascii="Times New Roman" w:hAnsi="Times New Roman" w:cs="Times New Roman"/>
          <w:b/>
          <w:bCs/>
          <w:sz w:val="28"/>
          <w:szCs w:val="28"/>
        </w:rPr>
      </w:pPr>
      <w:bookmarkStart w:id="7" w:name="_Hlk182514653"/>
      <w:bookmarkEnd w:id="6"/>
      <w:r w:rsidRPr="0048034F">
        <w:rPr>
          <w:rFonts w:ascii="Times New Roman" w:hAnsi="Times New Roman" w:cs="Times New Roman"/>
          <w:b/>
          <w:bCs/>
          <w:sz w:val="28"/>
          <w:szCs w:val="28"/>
        </w:rPr>
        <w:t xml:space="preserve">3.3. </w:t>
      </w:r>
      <w:r w:rsidR="006B0C4A" w:rsidRPr="006B0C4A">
        <w:rPr>
          <w:rFonts w:ascii="Times New Roman" w:hAnsi="Times New Roman" w:cs="Times New Roman"/>
          <w:b/>
          <w:bCs/>
          <w:sz w:val="28"/>
          <w:szCs w:val="28"/>
        </w:rPr>
        <w:t xml:space="preserve">Досвід освітньої онлайн-програми в напрямку інклюзивної освіти </w:t>
      </w:r>
    </w:p>
    <w:p w14:paraId="06638C85" w14:textId="014FF575" w:rsidR="006B0C4A" w:rsidRDefault="006B0C4A" w:rsidP="00361173">
      <w:pPr>
        <w:spacing w:after="0" w:line="360" w:lineRule="auto"/>
        <w:jc w:val="both"/>
        <w:rPr>
          <w:rFonts w:ascii="Times New Roman" w:hAnsi="Times New Roman" w:cs="Times New Roman"/>
          <w:b/>
          <w:bCs/>
          <w:sz w:val="28"/>
          <w:szCs w:val="28"/>
        </w:rPr>
      </w:pPr>
      <w:r w:rsidRPr="006B0C4A">
        <w:rPr>
          <w:rFonts w:ascii="Times New Roman" w:hAnsi="Times New Roman" w:cs="Times New Roman"/>
          <w:b/>
          <w:bCs/>
          <w:sz w:val="28"/>
          <w:szCs w:val="28"/>
        </w:rPr>
        <w:t xml:space="preserve">3.4. Важливі напрямки вдосконалення програм інклюзивної освіти </w:t>
      </w:r>
    </w:p>
    <w:bookmarkEnd w:id="7"/>
    <w:p w14:paraId="77DA4695" w14:textId="77777777" w:rsidR="00E81709" w:rsidRDefault="00E81709" w:rsidP="00F15DE0">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ВИСНОВКИ</w:t>
      </w:r>
    </w:p>
    <w:p w14:paraId="68BF544D" w14:textId="77777777" w:rsidR="00E81709" w:rsidRPr="00E81709" w:rsidRDefault="00E81709" w:rsidP="00F15DE0">
      <w:pPr>
        <w:spacing w:after="0" w:line="360" w:lineRule="auto"/>
        <w:jc w:val="both"/>
        <w:rPr>
          <w:rFonts w:ascii="Times New Roman" w:hAnsi="Times New Roman" w:cs="Times New Roman"/>
          <w:b/>
          <w:bCs/>
          <w:sz w:val="28"/>
          <w:szCs w:val="28"/>
        </w:rPr>
      </w:pPr>
      <w:r w:rsidRPr="00E81709">
        <w:rPr>
          <w:rFonts w:ascii="Times New Roman" w:hAnsi="Times New Roman" w:cs="Times New Roman"/>
          <w:b/>
          <w:bCs/>
          <w:sz w:val="28"/>
          <w:szCs w:val="28"/>
        </w:rPr>
        <w:t>Список використаної літератури</w:t>
      </w:r>
    </w:p>
    <w:p w14:paraId="28FEB7B4" w14:textId="13F62E77" w:rsidR="00E82C39" w:rsidRPr="00D1274C" w:rsidRDefault="00E81709" w:rsidP="00F15DE0">
      <w:pPr>
        <w:spacing w:after="0" w:line="360" w:lineRule="auto"/>
        <w:jc w:val="both"/>
        <w:rPr>
          <w:rFonts w:ascii="Times New Roman" w:hAnsi="Times New Roman" w:cs="Times New Roman"/>
          <w:sz w:val="28"/>
          <w:szCs w:val="28"/>
        </w:rPr>
      </w:pPr>
      <w:r w:rsidRPr="00E81709">
        <w:rPr>
          <w:rFonts w:ascii="Times New Roman" w:hAnsi="Times New Roman" w:cs="Times New Roman"/>
          <w:b/>
          <w:bCs/>
          <w:sz w:val="28"/>
          <w:szCs w:val="28"/>
        </w:rPr>
        <w:t>ДОДАТКИ</w:t>
      </w:r>
      <w:r w:rsidR="00E82C39">
        <w:rPr>
          <w:rFonts w:ascii="Times New Roman" w:hAnsi="Times New Roman" w:cs="Times New Roman"/>
          <w:sz w:val="28"/>
          <w:szCs w:val="28"/>
        </w:rPr>
        <w:br w:type="page"/>
      </w:r>
    </w:p>
    <w:p w14:paraId="52020A45" w14:textId="5685772B" w:rsidR="00EE7D93" w:rsidRPr="00E82C39" w:rsidRDefault="00E82C39" w:rsidP="00F15DE0">
      <w:pPr>
        <w:spacing w:after="0" w:line="360" w:lineRule="auto"/>
        <w:jc w:val="center"/>
        <w:rPr>
          <w:rFonts w:ascii="Times New Roman" w:hAnsi="Times New Roman" w:cs="Times New Roman"/>
          <w:b/>
          <w:bCs/>
          <w:sz w:val="28"/>
          <w:szCs w:val="28"/>
        </w:rPr>
      </w:pPr>
      <w:r w:rsidRPr="00E82C39">
        <w:rPr>
          <w:rFonts w:ascii="Times New Roman" w:hAnsi="Times New Roman" w:cs="Times New Roman"/>
          <w:b/>
          <w:bCs/>
          <w:sz w:val="28"/>
          <w:szCs w:val="28"/>
        </w:rPr>
        <w:lastRenderedPageBreak/>
        <w:t>ВСТУП</w:t>
      </w:r>
    </w:p>
    <w:p w14:paraId="166BC1C1" w14:textId="387620BC" w:rsidR="00E82C39" w:rsidRPr="00E82C39" w:rsidRDefault="0090075B" w:rsidP="00F15DE0">
      <w:pPr>
        <w:spacing w:after="0" w:line="360" w:lineRule="auto"/>
        <w:ind w:firstLine="709"/>
        <w:jc w:val="both"/>
        <w:rPr>
          <w:rFonts w:ascii="Times New Roman" w:hAnsi="Times New Roman" w:cs="Times New Roman"/>
          <w:sz w:val="28"/>
          <w:szCs w:val="28"/>
        </w:rPr>
      </w:pPr>
      <w:r w:rsidRPr="0090075B">
        <w:rPr>
          <w:rFonts w:ascii="Times New Roman" w:hAnsi="Times New Roman" w:cs="Times New Roman"/>
          <w:b/>
          <w:bCs/>
          <w:sz w:val="28"/>
          <w:szCs w:val="28"/>
        </w:rPr>
        <w:t>Актуальність теми кваліфікаційної роботи</w:t>
      </w:r>
      <w:r w:rsidR="0080539D">
        <w:rPr>
          <w:rFonts w:ascii="Times New Roman" w:hAnsi="Times New Roman" w:cs="Times New Roman"/>
          <w:sz w:val="28"/>
          <w:szCs w:val="28"/>
        </w:rPr>
        <w:t>.</w:t>
      </w:r>
      <w:r>
        <w:rPr>
          <w:rFonts w:ascii="Times New Roman" w:hAnsi="Times New Roman" w:cs="Times New Roman"/>
          <w:sz w:val="28"/>
          <w:szCs w:val="28"/>
        </w:rPr>
        <w:t xml:space="preserve"> </w:t>
      </w:r>
      <w:r w:rsidR="00E82C39" w:rsidRPr="00E82C39">
        <w:rPr>
          <w:rFonts w:ascii="Times New Roman" w:hAnsi="Times New Roman" w:cs="Times New Roman"/>
          <w:sz w:val="28"/>
          <w:szCs w:val="28"/>
        </w:rPr>
        <w:t>Важливість аналізу соціальної нерівності в Україні та перспектив її зменшення в рамках моделі інклюзивного розвитку визначається серйозними економічними, політичними та соціальними викликами, що стоять перед сучасним українським суспільством. Проблема нерівності - це не лише питання справедливості та прав людини, а й важлива умова сталого економічного розвитку, соціальної згуртованості та політичної стабільності.</w:t>
      </w:r>
    </w:p>
    <w:p w14:paraId="4E415B09" w14:textId="70600401" w:rsidR="00E82C39" w:rsidRPr="00E82C39" w:rsidRDefault="00E82C39" w:rsidP="00F15DE0">
      <w:pPr>
        <w:spacing w:after="0" w:line="360" w:lineRule="auto"/>
        <w:ind w:firstLine="709"/>
        <w:jc w:val="both"/>
        <w:rPr>
          <w:rFonts w:ascii="Times New Roman" w:hAnsi="Times New Roman" w:cs="Times New Roman"/>
          <w:sz w:val="28"/>
          <w:szCs w:val="28"/>
        </w:rPr>
      </w:pPr>
      <w:r w:rsidRPr="00E82C39">
        <w:rPr>
          <w:rFonts w:ascii="Times New Roman" w:hAnsi="Times New Roman" w:cs="Times New Roman"/>
          <w:sz w:val="28"/>
          <w:szCs w:val="28"/>
        </w:rPr>
        <w:t>Соціальна нерівність в Україні проявляється в різних формах, включаючи економічну нерівність, нерівний доступ до освіти, охорони здоров'я та можливостей на ринку праці, а також різні форми дискримінації, включаючи гендерну, расову та вікову. Згідно з економічними показниками, існує значний розрив між найбагатшими та найбіднішими верствами населення. Згідно з офіційною статистикою, більше третини населення живе за межею бідності, що підкреслює важливість зміни підходів до подолання цього явища.</w:t>
      </w:r>
    </w:p>
    <w:p w14:paraId="21CC5807" w14:textId="24793C5A" w:rsidR="00E82C39" w:rsidRDefault="00E82C39" w:rsidP="00F15DE0">
      <w:pPr>
        <w:spacing w:after="0" w:line="360" w:lineRule="auto"/>
        <w:ind w:firstLine="709"/>
        <w:jc w:val="both"/>
        <w:rPr>
          <w:rFonts w:ascii="Times New Roman" w:hAnsi="Times New Roman" w:cs="Times New Roman"/>
          <w:sz w:val="28"/>
          <w:szCs w:val="28"/>
        </w:rPr>
      </w:pPr>
      <w:r w:rsidRPr="00E82C39">
        <w:rPr>
          <w:rFonts w:ascii="Times New Roman" w:hAnsi="Times New Roman" w:cs="Times New Roman"/>
          <w:sz w:val="28"/>
          <w:szCs w:val="28"/>
        </w:rPr>
        <w:t>Важливість цієї теми посилюється такими глобальними процесами, як європейська інтеграція, демографічні зміни та вплив соціально-економічної кризи, спричиненої війною та пандемією COVID-19. У світлі цих викликів Україна стоїть перед необхідністю впровадження інклюзивної моделі розвитку, яка має на меті забезпечити не лише економічне зростання, а й рівний доступ до можливостей для всіх соціальних груп.</w:t>
      </w:r>
    </w:p>
    <w:p w14:paraId="5A0D0ADB" w14:textId="2D81EFA0" w:rsidR="00C62AAB" w:rsidRPr="00E82C39" w:rsidRDefault="00C62AAB" w:rsidP="00F15DE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точки зору соціальної роботи, проблема нерівності – головна з соціальних проблем, оскільки їх вирішення на всіх рівнях, від організаційного до надання конкретної допомоги дискримінованим соціальним групам, є обов’язком саме соціальних працівників. Отже будь-які можливості вирішити центральну соціальну проблему обов’язково входять в коло наукових інтересів майбутнього соціального працівника</w:t>
      </w:r>
      <w:r w:rsidR="00332BF7">
        <w:rPr>
          <w:rFonts w:ascii="Times New Roman" w:hAnsi="Times New Roman" w:cs="Times New Roman"/>
          <w:sz w:val="28"/>
          <w:szCs w:val="28"/>
        </w:rPr>
        <w:t>. Інтегральним підходом для вирішення соціальних проблем сьогодні розглядається модель інклюзивного розвитку.</w:t>
      </w:r>
    </w:p>
    <w:p w14:paraId="08D87F46" w14:textId="78736EA6" w:rsidR="00E82C39" w:rsidRPr="00E82C39" w:rsidRDefault="00E82C39" w:rsidP="00F15DE0">
      <w:pPr>
        <w:spacing w:after="0" w:line="360" w:lineRule="auto"/>
        <w:ind w:firstLine="709"/>
        <w:jc w:val="both"/>
        <w:rPr>
          <w:rFonts w:ascii="Times New Roman" w:hAnsi="Times New Roman" w:cs="Times New Roman"/>
          <w:sz w:val="28"/>
          <w:szCs w:val="28"/>
        </w:rPr>
      </w:pPr>
      <w:r w:rsidRPr="00E82C39">
        <w:rPr>
          <w:rFonts w:ascii="Times New Roman" w:hAnsi="Times New Roman" w:cs="Times New Roman"/>
          <w:sz w:val="28"/>
          <w:szCs w:val="28"/>
        </w:rPr>
        <w:lastRenderedPageBreak/>
        <w:t xml:space="preserve">Інклюзивна модель розвитку передбачає створення ситуації, коли економічне зростання сприяє зменшенню нерівності та підвищенню добробуту всього населення. Це включає підходи, які сприяють рівному доступу до освіти, соціальних послуг та можливостей на ринку праці, а також політику, яка зменшує дискримінацію та підтримує </w:t>
      </w:r>
      <w:r w:rsidR="00332BF7">
        <w:rPr>
          <w:rFonts w:ascii="Times New Roman" w:hAnsi="Times New Roman" w:cs="Times New Roman"/>
          <w:sz w:val="28"/>
          <w:szCs w:val="28"/>
        </w:rPr>
        <w:t>всі</w:t>
      </w:r>
      <w:r w:rsidRPr="00E82C39">
        <w:rPr>
          <w:rFonts w:ascii="Times New Roman" w:hAnsi="Times New Roman" w:cs="Times New Roman"/>
          <w:sz w:val="28"/>
          <w:szCs w:val="28"/>
        </w:rPr>
        <w:t xml:space="preserve"> вразливі групи населення. Стратегії інклюзивного розвитку </w:t>
      </w:r>
      <w:r w:rsidR="00332BF7">
        <w:rPr>
          <w:rFonts w:ascii="Times New Roman" w:hAnsi="Times New Roman" w:cs="Times New Roman"/>
          <w:sz w:val="28"/>
          <w:szCs w:val="28"/>
        </w:rPr>
        <w:t>сьогодні в усьому світі є</w:t>
      </w:r>
      <w:r w:rsidRPr="00E82C39">
        <w:rPr>
          <w:rFonts w:ascii="Times New Roman" w:hAnsi="Times New Roman" w:cs="Times New Roman"/>
          <w:sz w:val="28"/>
          <w:szCs w:val="28"/>
        </w:rPr>
        <w:t xml:space="preserve"> важливим елементом у формуванні ефективної соціальної політики, яка сприяє соціальній згуртованості та соціальній справедливості.</w:t>
      </w:r>
    </w:p>
    <w:p w14:paraId="3F806E8B" w14:textId="74976729" w:rsidR="00E82C39" w:rsidRDefault="00E82C39" w:rsidP="00F15DE0">
      <w:pPr>
        <w:spacing w:after="0" w:line="360" w:lineRule="auto"/>
        <w:ind w:firstLine="709"/>
        <w:jc w:val="both"/>
        <w:rPr>
          <w:rFonts w:ascii="Times New Roman" w:hAnsi="Times New Roman" w:cs="Times New Roman"/>
          <w:sz w:val="28"/>
          <w:szCs w:val="28"/>
        </w:rPr>
      </w:pPr>
      <w:r w:rsidRPr="00E82C39">
        <w:rPr>
          <w:rFonts w:ascii="Times New Roman" w:hAnsi="Times New Roman" w:cs="Times New Roman"/>
          <w:sz w:val="28"/>
          <w:szCs w:val="28"/>
        </w:rPr>
        <w:t>Враховуючи важливість соціальної згуртованості та ефективної соціальної політики, метою цього дослідження є комплексний аналіз явища соціальної нерівності в Україні та визначення можливостей її зменшення через модель інклюзивного розвитку. Особлива увага приділяється аналізу факторів, що впливають на соціальну нерівність, та оцінці ефективності існуючих механізмів боротьби з цим явищем.</w:t>
      </w:r>
    </w:p>
    <w:p w14:paraId="5EAF3B32" w14:textId="3B7A94A4" w:rsidR="00A61827" w:rsidRPr="002B774E" w:rsidRDefault="00A61827" w:rsidP="00F15DE0">
      <w:pPr>
        <w:spacing w:after="0" w:line="360" w:lineRule="auto"/>
        <w:ind w:firstLine="709"/>
        <w:jc w:val="both"/>
        <w:rPr>
          <w:rFonts w:ascii="Times New Roman" w:hAnsi="Times New Roman" w:cs="Times New Roman"/>
          <w:sz w:val="28"/>
          <w:szCs w:val="28"/>
        </w:rPr>
      </w:pPr>
      <w:r w:rsidRPr="002B774E">
        <w:rPr>
          <w:rFonts w:ascii="Times New Roman" w:hAnsi="Times New Roman" w:cs="Times New Roman"/>
          <w:b/>
          <w:bCs/>
          <w:sz w:val="28"/>
          <w:szCs w:val="28"/>
        </w:rPr>
        <w:t>Об’єкт</w:t>
      </w:r>
      <w:r w:rsidR="002B774E" w:rsidRPr="002B774E">
        <w:rPr>
          <w:rFonts w:ascii="Times New Roman" w:hAnsi="Times New Roman" w:cs="Times New Roman"/>
          <w:b/>
          <w:bCs/>
          <w:sz w:val="28"/>
          <w:szCs w:val="28"/>
        </w:rPr>
        <w:t>ом дослідження</w:t>
      </w:r>
      <w:r w:rsidR="002B774E">
        <w:rPr>
          <w:rFonts w:ascii="Times New Roman" w:hAnsi="Times New Roman" w:cs="Times New Roman"/>
          <w:sz w:val="28"/>
          <w:szCs w:val="28"/>
        </w:rPr>
        <w:t xml:space="preserve"> є явище соціальної нерівності</w:t>
      </w:r>
      <w:r w:rsidR="00332BF7">
        <w:rPr>
          <w:rFonts w:ascii="Times New Roman" w:hAnsi="Times New Roman" w:cs="Times New Roman"/>
          <w:sz w:val="28"/>
          <w:szCs w:val="28"/>
        </w:rPr>
        <w:t xml:space="preserve"> як центральна соціальна проблема</w:t>
      </w:r>
      <w:r w:rsidR="002B774E">
        <w:rPr>
          <w:rFonts w:ascii="Times New Roman" w:hAnsi="Times New Roman" w:cs="Times New Roman"/>
          <w:sz w:val="28"/>
          <w:szCs w:val="28"/>
        </w:rPr>
        <w:t>.</w:t>
      </w:r>
    </w:p>
    <w:p w14:paraId="0C5B6F74" w14:textId="020CDC1B" w:rsidR="00A61827" w:rsidRPr="002B774E" w:rsidRDefault="00A61827" w:rsidP="00F15DE0">
      <w:pPr>
        <w:spacing w:after="0" w:line="360" w:lineRule="auto"/>
        <w:ind w:firstLine="709"/>
        <w:jc w:val="both"/>
        <w:rPr>
          <w:rFonts w:ascii="Times New Roman" w:hAnsi="Times New Roman" w:cs="Times New Roman"/>
          <w:sz w:val="28"/>
          <w:szCs w:val="28"/>
        </w:rPr>
      </w:pPr>
      <w:r w:rsidRPr="002B774E">
        <w:rPr>
          <w:rFonts w:ascii="Times New Roman" w:hAnsi="Times New Roman" w:cs="Times New Roman"/>
          <w:b/>
          <w:bCs/>
          <w:sz w:val="28"/>
          <w:szCs w:val="28"/>
        </w:rPr>
        <w:t>Предмет</w:t>
      </w:r>
      <w:r w:rsidR="002B774E" w:rsidRPr="002B774E">
        <w:rPr>
          <w:rFonts w:ascii="Times New Roman" w:hAnsi="Times New Roman" w:cs="Times New Roman"/>
          <w:b/>
          <w:bCs/>
          <w:sz w:val="28"/>
          <w:szCs w:val="28"/>
        </w:rPr>
        <w:t>ом дослідження</w:t>
      </w:r>
      <w:r w:rsidR="002B774E">
        <w:rPr>
          <w:rFonts w:ascii="Times New Roman" w:hAnsi="Times New Roman" w:cs="Times New Roman"/>
          <w:sz w:val="28"/>
          <w:szCs w:val="28"/>
        </w:rPr>
        <w:t xml:space="preserve"> є перспективи скорочення рівня соціальної нерівності через </w:t>
      </w:r>
      <w:r w:rsidR="00332BF7">
        <w:rPr>
          <w:rFonts w:ascii="Times New Roman" w:hAnsi="Times New Roman" w:cs="Times New Roman"/>
          <w:sz w:val="28"/>
          <w:szCs w:val="28"/>
        </w:rPr>
        <w:t xml:space="preserve">впровадження </w:t>
      </w:r>
      <w:r w:rsidR="002B774E">
        <w:rPr>
          <w:rFonts w:ascii="Times New Roman" w:hAnsi="Times New Roman" w:cs="Times New Roman"/>
          <w:sz w:val="28"/>
          <w:szCs w:val="28"/>
        </w:rPr>
        <w:t>модел</w:t>
      </w:r>
      <w:r w:rsidR="00332BF7">
        <w:rPr>
          <w:rFonts w:ascii="Times New Roman" w:hAnsi="Times New Roman" w:cs="Times New Roman"/>
          <w:sz w:val="28"/>
          <w:szCs w:val="28"/>
        </w:rPr>
        <w:t>і</w:t>
      </w:r>
      <w:r w:rsidR="002B774E">
        <w:rPr>
          <w:rFonts w:ascii="Times New Roman" w:hAnsi="Times New Roman" w:cs="Times New Roman"/>
          <w:sz w:val="28"/>
          <w:szCs w:val="28"/>
        </w:rPr>
        <w:t xml:space="preserve"> інклюзивної політики.</w:t>
      </w:r>
    </w:p>
    <w:p w14:paraId="54E0CC5F" w14:textId="4E037F86" w:rsidR="00A61827" w:rsidRPr="0090075B" w:rsidRDefault="00FB1EBB" w:rsidP="00F15DE0">
      <w:pPr>
        <w:spacing w:after="0" w:line="360" w:lineRule="auto"/>
        <w:ind w:firstLine="709"/>
        <w:jc w:val="both"/>
        <w:rPr>
          <w:rFonts w:ascii="Times New Roman" w:hAnsi="Times New Roman" w:cs="Times New Roman"/>
          <w:b/>
          <w:bCs/>
          <w:sz w:val="28"/>
          <w:szCs w:val="28"/>
        </w:rPr>
      </w:pPr>
      <w:r w:rsidRPr="0090075B">
        <w:rPr>
          <w:rFonts w:ascii="Times New Roman" w:hAnsi="Times New Roman" w:cs="Times New Roman"/>
          <w:b/>
          <w:bCs/>
          <w:sz w:val="28"/>
          <w:szCs w:val="28"/>
        </w:rPr>
        <w:t>Мета</w:t>
      </w:r>
      <w:r w:rsidR="002B774E">
        <w:rPr>
          <w:rFonts w:ascii="Times New Roman" w:hAnsi="Times New Roman" w:cs="Times New Roman"/>
          <w:b/>
          <w:bCs/>
          <w:sz w:val="28"/>
          <w:szCs w:val="28"/>
        </w:rPr>
        <w:t xml:space="preserve"> кваліфікаційної роботи</w:t>
      </w:r>
      <w:r w:rsidR="00332BF7">
        <w:rPr>
          <w:rFonts w:ascii="Times New Roman" w:hAnsi="Times New Roman" w:cs="Times New Roman"/>
          <w:b/>
          <w:bCs/>
          <w:sz w:val="28"/>
          <w:szCs w:val="28"/>
        </w:rPr>
        <w:t xml:space="preserve"> </w:t>
      </w:r>
      <w:r w:rsidR="00332BF7">
        <w:rPr>
          <w:rFonts w:ascii="Times New Roman" w:hAnsi="Times New Roman" w:cs="Times New Roman"/>
          <w:sz w:val="28"/>
          <w:szCs w:val="28"/>
        </w:rPr>
        <w:t>–</w:t>
      </w:r>
      <w:r w:rsidR="002B774E" w:rsidRPr="002B774E">
        <w:rPr>
          <w:rFonts w:ascii="Times New Roman" w:hAnsi="Times New Roman" w:cs="Times New Roman"/>
          <w:sz w:val="28"/>
          <w:szCs w:val="28"/>
        </w:rPr>
        <w:t xml:space="preserve"> проаналізувати</w:t>
      </w:r>
      <w:r w:rsidR="002B774E">
        <w:rPr>
          <w:rFonts w:ascii="Times New Roman" w:hAnsi="Times New Roman" w:cs="Times New Roman"/>
          <w:sz w:val="28"/>
          <w:szCs w:val="28"/>
        </w:rPr>
        <w:t xml:space="preserve"> результативність розв’язання проблем </w:t>
      </w:r>
      <w:r w:rsidR="00332BF7">
        <w:rPr>
          <w:rFonts w:ascii="Times New Roman" w:hAnsi="Times New Roman" w:cs="Times New Roman"/>
          <w:sz w:val="28"/>
          <w:szCs w:val="28"/>
        </w:rPr>
        <w:t xml:space="preserve">соціальної </w:t>
      </w:r>
      <w:r w:rsidR="002B774E">
        <w:rPr>
          <w:rFonts w:ascii="Times New Roman" w:hAnsi="Times New Roman" w:cs="Times New Roman"/>
          <w:sz w:val="28"/>
          <w:szCs w:val="28"/>
        </w:rPr>
        <w:t>нерівності інструментарієм інклюзивної політики в Україні.</w:t>
      </w:r>
    </w:p>
    <w:p w14:paraId="2CC9AEE8" w14:textId="381E4504" w:rsidR="002B774E" w:rsidRPr="002B774E" w:rsidRDefault="002B774E" w:rsidP="00F15DE0">
      <w:pPr>
        <w:spacing w:after="0" w:line="360" w:lineRule="auto"/>
        <w:ind w:firstLine="709"/>
        <w:jc w:val="both"/>
        <w:rPr>
          <w:rFonts w:ascii="Times New Roman" w:hAnsi="Times New Roman" w:cs="Times New Roman"/>
          <w:sz w:val="28"/>
          <w:szCs w:val="28"/>
        </w:rPr>
      </w:pPr>
      <w:r w:rsidRPr="002B774E">
        <w:rPr>
          <w:rFonts w:ascii="Times New Roman" w:hAnsi="Times New Roman" w:cs="Times New Roman"/>
          <w:sz w:val="28"/>
          <w:szCs w:val="28"/>
        </w:rPr>
        <w:t>Для досягнення поставленої мети необхідно вирішити наступні</w:t>
      </w:r>
      <w:r>
        <w:rPr>
          <w:rFonts w:ascii="Times New Roman" w:hAnsi="Times New Roman" w:cs="Times New Roman"/>
          <w:sz w:val="28"/>
          <w:szCs w:val="28"/>
        </w:rPr>
        <w:t xml:space="preserve"> </w:t>
      </w:r>
      <w:r w:rsidRPr="002B774E">
        <w:rPr>
          <w:rFonts w:ascii="Times New Roman" w:hAnsi="Times New Roman" w:cs="Times New Roman"/>
          <w:sz w:val="28"/>
          <w:szCs w:val="28"/>
        </w:rPr>
        <w:t>завдання:</w:t>
      </w:r>
    </w:p>
    <w:p w14:paraId="3BC7B374" w14:textId="038DC86F" w:rsidR="00332BF7" w:rsidRDefault="002B774E" w:rsidP="00F15DE0">
      <w:pPr>
        <w:spacing w:after="0" w:line="360" w:lineRule="auto"/>
        <w:ind w:firstLine="709"/>
        <w:jc w:val="both"/>
        <w:rPr>
          <w:rFonts w:ascii="Times New Roman" w:hAnsi="Times New Roman" w:cs="Times New Roman"/>
          <w:sz w:val="28"/>
          <w:szCs w:val="28"/>
        </w:rPr>
      </w:pPr>
      <w:r w:rsidRPr="002B774E">
        <w:rPr>
          <w:rFonts w:ascii="Times New Roman" w:hAnsi="Times New Roman" w:cs="Times New Roman"/>
          <w:sz w:val="28"/>
          <w:szCs w:val="28"/>
        </w:rPr>
        <w:t xml:space="preserve">• </w:t>
      </w:r>
      <w:r w:rsidR="00332BF7">
        <w:rPr>
          <w:rFonts w:ascii="Times New Roman" w:hAnsi="Times New Roman" w:cs="Times New Roman"/>
          <w:sz w:val="28"/>
          <w:szCs w:val="28"/>
        </w:rPr>
        <w:t xml:space="preserve">розглянути нерівність як соціальну проблему та </w:t>
      </w:r>
      <w:r w:rsidR="00332BF7" w:rsidRPr="002B774E">
        <w:rPr>
          <w:rFonts w:ascii="Times New Roman" w:hAnsi="Times New Roman" w:cs="Times New Roman"/>
          <w:sz w:val="28"/>
          <w:szCs w:val="28"/>
        </w:rPr>
        <w:t>проаналізувати</w:t>
      </w:r>
      <w:r w:rsidR="00332BF7">
        <w:rPr>
          <w:rFonts w:ascii="Times New Roman" w:hAnsi="Times New Roman" w:cs="Times New Roman"/>
          <w:sz w:val="28"/>
          <w:szCs w:val="28"/>
        </w:rPr>
        <w:t xml:space="preserve"> т</w:t>
      </w:r>
      <w:r w:rsidR="00332BF7" w:rsidRPr="00A053A9">
        <w:rPr>
          <w:rFonts w:ascii="Times New Roman" w:hAnsi="Times New Roman" w:cs="Times New Roman"/>
          <w:sz w:val="28"/>
          <w:szCs w:val="28"/>
        </w:rPr>
        <w:t>еоретичні моделі соціальної нерівності</w:t>
      </w:r>
      <w:r w:rsidR="00332BF7" w:rsidRPr="002B774E">
        <w:rPr>
          <w:rFonts w:ascii="Times New Roman" w:hAnsi="Times New Roman" w:cs="Times New Roman"/>
          <w:sz w:val="28"/>
          <w:szCs w:val="28"/>
        </w:rPr>
        <w:t>;</w:t>
      </w:r>
    </w:p>
    <w:p w14:paraId="7E69BA71" w14:textId="19EAB857" w:rsidR="002B774E" w:rsidRPr="002B774E" w:rsidRDefault="002B774E" w:rsidP="00F15DE0">
      <w:pPr>
        <w:spacing w:after="0" w:line="360" w:lineRule="auto"/>
        <w:ind w:firstLine="709"/>
        <w:jc w:val="both"/>
        <w:rPr>
          <w:rFonts w:ascii="Times New Roman" w:hAnsi="Times New Roman" w:cs="Times New Roman"/>
          <w:sz w:val="28"/>
          <w:szCs w:val="28"/>
        </w:rPr>
      </w:pPr>
      <w:r w:rsidRPr="002B774E">
        <w:rPr>
          <w:rFonts w:ascii="Times New Roman" w:hAnsi="Times New Roman" w:cs="Times New Roman"/>
          <w:sz w:val="28"/>
          <w:szCs w:val="28"/>
        </w:rPr>
        <w:t>•</w:t>
      </w:r>
      <w:r w:rsidR="00F87920">
        <w:rPr>
          <w:rFonts w:ascii="Times New Roman" w:hAnsi="Times New Roman" w:cs="Times New Roman"/>
          <w:sz w:val="28"/>
          <w:szCs w:val="28"/>
        </w:rPr>
        <w:t xml:space="preserve">   </w:t>
      </w:r>
      <w:r w:rsidRPr="002B774E">
        <w:rPr>
          <w:rFonts w:ascii="Times New Roman" w:hAnsi="Times New Roman" w:cs="Times New Roman"/>
          <w:sz w:val="28"/>
          <w:szCs w:val="28"/>
        </w:rPr>
        <w:t xml:space="preserve"> </w:t>
      </w:r>
      <w:r w:rsidR="00332BF7" w:rsidRPr="002B774E">
        <w:rPr>
          <w:rFonts w:ascii="Times New Roman" w:hAnsi="Times New Roman" w:cs="Times New Roman"/>
          <w:sz w:val="28"/>
          <w:szCs w:val="28"/>
        </w:rPr>
        <w:t xml:space="preserve">розглянути сутність, причини та масштаби </w:t>
      </w:r>
      <w:r w:rsidR="00332BF7">
        <w:rPr>
          <w:rFonts w:ascii="Times New Roman" w:hAnsi="Times New Roman" w:cs="Times New Roman"/>
          <w:sz w:val="28"/>
          <w:szCs w:val="28"/>
        </w:rPr>
        <w:t>соціальної нерівності</w:t>
      </w:r>
      <w:r w:rsidR="00332BF7" w:rsidRPr="002B774E">
        <w:rPr>
          <w:rFonts w:ascii="Times New Roman" w:hAnsi="Times New Roman" w:cs="Times New Roman"/>
          <w:sz w:val="28"/>
          <w:szCs w:val="28"/>
        </w:rPr>
        <w:t xml:space="preserve"> в</w:t>
      </w:r>
      <w:r w:rsidR="00332BF7">
        <w:rPr>
          <w:rFonts w:ascii="Times New Roman" w:hAnsi="Times New Roman" w:cs="Times New Roman"/>
          <w:sz w:val="28"/>
          <w:szCs w:val="28"/>
        </w:rPr>
        <w:t xml:space="preserve"> </w:t>
      </w:r>
      <w:r w:rsidR="00332BF7" w:rsidRPr="002B774E">
        <w:rPr>
          <w:rFonts w:ascii="Times New Roman" w:hAnsi="Times New Roman" w:cs="Times New Roman"/>
          <w:sz w:val="28"/>
          <w:szCs w:val="28"/>
        </w:rPr>
        <w:t xml:space="preserve">сучасному </w:t>
      </w:r>
      <w:r w:rsidR="00332BF7">
        <w:rPr>
          <w:rFonts w:ascii="Times New Roman" w:hAnsi="Times New Roman" w:cs="Times New Roman"/>
          <w:sz w:val="28"/>
          <w:szCs w:val="28"/>
        </w:rPr>
        <w:t xml:space="preserve">українському </w:t>
      </w:r>
      <w:r w:rsidR="00332BF7" w:rsidRPr="002B774E">
        <w:rPr>
          <w:rFonts w:ascii="Times New Roman" w:hAnsi="Times New Roman" w:cs="Times New Roman"/>
          <w:sz w:val="28"/>
          <w:szCs w:val="28"/>
        </w:rPr>
        <w:t>суспільстві;</w:t>
      </w:r>
    </w:p>
    <w:p w14:paraId="392280A8" w14:textId="2BD4FF3F" w:rsidR="002B774E" w:rsidRPr="002B774E" w:rsidRDefault="002B774E" w:rsidP="00F15DE0">
      <w:pPr>
        <w:spacing w:after="0" w:line="360" w:lineRule="auto"/>
        <w:ind w:firstLine="709"/>
        <w:jc w:val="both"/>
        <w:rPr>
          <w:rFonts w:ascii="Times New Roman" w:hAnsi="Times New Roman" w:cs="Times New Roman"/>
          <w:sz w:val="28"/>
          <w:szCs w:val="28"/>
        </w:rPr>
      </w:pPr>
      <w:r w:rsidRPr="002B774E">
        <w:rPr>
          <w:rFonts w:ascii="Times New Roman" w:hAnsi="Times New Roman" w:cs="Times New Roman"/>
          <w:sz w:val="28"/>
          <w:szCs w:val="28"/>
        </w:rPr>
        <w:t>• охарактеризувати</w:t>
      </w:r>
      <w:r w:rsidR="00A053A9">
        <w:rPr>
          <w:rFonts w:ascii="Times New Roman" w:hAnsi="Times New Roman" w:cs="Times New Roman"/>
          <w:sz w:val="28"/>
          <w:szCs w:val="28"/>
        </w:rPr>
        <w:t xml:space="preserve"> і</w:t>
      </w:r>
      <w:r w:rsidR="00A053A9" w:rsidRPr="00A053A9">
        <w:rPr>
          <w:rFonts w:ascii="Times New Roman" w:hAnsi="Times New Roman" w:cs="Times New Roman"/>
          <w:sz w:val="28"/>
          <w:szCs w:val="28"/>
        </w:rPr>
        <w:t>нклюзивний розвиток як спосіб вирішення соціальних проблем</w:t>
      </w:r>
      <w:r w:rsidRPr="002B774E">
        <w:rPr>
          <w:rFonts w:ascii="Times New Roman" w:hAnsi="Times New Roman" w:cs="Times New Roman"/>
          <w:sz w:val="28"/>
          <w:szCs w:val="28"/>
        </w:rPr>
        <w:t>;</w:t>
      </w:r>
    </w:p>
    <w:p w14:paraId="6DA796A7" w14:textId="2D4072DD" w:rsidR="002B774E" w:rsidRPr="002B774E" w:rsidRDefault="002B774E" w:rsidP="00F15DE0">
      <w:pPr>
        <w:spacing w:after="0" w:line="360" w:lineRule="auto"/>
        <w:ind w:firstLine="709"/>
        <w:jc w:val="both"/>
        <w:rPr>
          <w:rFonts w:ascii="Times New Roman" w:hAnsi="Times New Roman" w:cs="Times New Roman"/>
          <w:sz w:val="28"/>
          <w:szCs w:val="28"/>
        </w:rPr>
      </w:pPr>
      <w:r w:rsidRPr="002B774E">
        <w:rPr>
          <w:rFonts w:ascii="Times New Roman" w:hAnsi="Times New Roman" w:cs="Times New Roman"/>
          <w:sz w:val="28"/>
          <w:szCs w:val="28"/>
        </w:rPr>
        <w:lastRenderedPageBreak/>
        <w:t>•</w:t>
      </w:r>
      <w:r w:rsidR="00A053A9">
        <w:rPr>
          <w:rFonts w:ascii="Times New Roman" w:hAnsi="Times New Roman" w:cs="Times New Roman"/>
          <w:sz w:val="28"/>
          <w:szCs w:val="28"/>
        </w:rPr>
        <w:t xml:space="preserve"> оцінити </w:t>
      </w:r>
      <w:r w:rsidR="00A053A9" w:rsidRPr="00A053A9">
        <w:rPr>
          <w:rFonts w:ascii="Times New Roman" w:hAnsi="Times New Roman" w:cs="Times New Roman"/>
          <w:sz w:val="28"/>
          <w:szCs w:val="28"/>
        </w:rPr>
        <w:t>рів</w:t>
      </w:r>
      <w:r w:rsidR="00A053A9">
        <w:rPr>
          <w:rFonts w:ascii="Times New Roman" w:hAnsi="Times New Roman" w:cs="Times New Roman"/>
          <w:sz w:val="28"/>
          <w:szCs w:val="28"/>
        </w:rPr>
        <w:t>ень</w:t>
      </w:r>
      <w:r w:rsidR="00A053A9" w:rsidRPr="00A053A9">
        <w:rPr>
          <w:rFonts w:ascii="Times New Roman" w:hAnsi="Times New Roman" w:cs="Times New Roman"/>
          <w:sz w:val="28"/>
          <w:szCs w:val="28"/>
        </w:rPr>
        <w:t xml:space="preserve"> інклюзивного розвитку </w:t>
      </w:r>
      <w:r w:rsidR="00332BF7">
        <w:rPr>
          <w:rFonts w:ascii="Times New Roman" w:hAnsi="Times New Roman" w:cs="Times New Roman"/>
          <w:sz w:val="28"/>
          <w:szCs w:val="28"/>
        </w:rPr>
        <w:t>У</w:t>
      </w:r>
      <w:r w:rsidR="00A053A9" w:rsidRPr="00A053A9">
        <w:rPr>
          <w:rFonts w:ascii="Times New Roman" w:hAnsi="Times New Roman" w:cs="Times New Roman"/>
          <w:sz w:val="28"/>
          <w:szCs w:val="28"/>
        </w:rPr>
        <w:t>країни</w:t>
      </w:r>
      <w:r w:rsidR="00332BF7">
        <w:rPr>
          <w:rFonts w:ascii="Times New Roman" w:hAnsi="Times New Roman" w:cs="Times New Roman"/>
          <w:sz w:val="28"/>
          <w:szCs w:val="28"/>
        </w:rPr>
        <w:t xml:space="preserve"> через підготовленість законодавчої бази, а також через показники глобально</w:t>
      </w:r>
      <w:r w:rsidR="008E142C">
        <w:rPr>
          <w:rFonts w:ascii="Times New Roman" w:hAnsi="Times New Roman" w:cs="Times New Roman"/>
          <w:sz w:val="28"/>
          <w:szCs w:val="28"/>
        </w:rPr>
        <w:t>го</w:t>
      </w:r>
      <w:r w:rsidR="00332BF7">
        <w:rPr>
          <w:rFonts w:ascii="Times New Roman" w:hAnsi="Times New Roman" w:cs="Times New Roman"/>
          <w:sz w:val="28"/>
          <w:szCs w:val="28"/>
        </w:rPr>
        <w:t xml:space="preserve"> та локально</w:t>
      </w:r>
      <w:r w:rsidR="008E142C">
        <w:rPr>
          <w:rFonts w:ascii="Times New Roman" w:hAnsi="Times New Roman" w:cs="Times New Roman"/>
          <w:sz w:val="28"/>
          <w:szCs w:val="28"/>
        </w:rPr>
        <w:t>го</w:t>
      </w:r>
      <w:r w:rsidR="00332BF7">
        <w:rPr>
          <w:rFonts w:ascii="Times New Roman" w:hAnsi="Times New Roman" w:cs="Times New Roman"/>
          <w:sz w:val="28"/>
          <w:szCs w:val="28"/>
        </w:rPr>
        <w:t xml:space="preserve"> вимір</w:t>
      </w:r>
      <w:r w:rsidR="008E142C">
        <w:rPr>
          <w:rFonts w:ascii="Times New Roman" w:hAnsi="Times New Roman" w:cs="Times New Roman"/>
          <w:sz w:val="28"/>
          <w:szCs w:val="28"/>
        </w:rPr>
        <w:t>ів</w:t>
      </w:r>
      <w:r w:rsidR="00332BF7">
        <w:rPr>
          <w:rFonts w:ascii="Times New Roman" w:hAnsi="Times New Roman" w:cs="Times New Roman"/>
          <w:sz w:val="28"/>
          <w:szCs w:val="28"/>
        </w:rPr>
        <w:t xml:space="preserve"> та через аналіз діючих програм та </w:t>
      </w:r>
      <w:proofErr w:type="spellStart"/>
      <w:r w:rsidR="00332BF7">
        <w:rPr>
          <w:rFonts w:ascii="Times New Roman" w:hAnsi="Times New Roman" w:cs="Times New Roman"/>
          <w:sz w:val="28"/>
          <w:szCs w:val="28"/>
        </w:rPr>
        <w:t>проєктів</w:t>
      </w:r>
      <w:proofErr w:type="spellEnd"/>
      <w:r w:rsidRPr="002B774E">
        <w:rPr>
          <w:rFonts w:ascii="Times New Roman" w:hAnsi="Times New Roman" w:cs="Times New Roman"/>
          <w:sz w:val="28"/>
          <w:szCs w:val="28"/>
        </w:rPr>
        <w:t>;</w:t>
      </w:r>
    </w:p>
    <w:p w14:paraId="514B724A" w14:textId="58556B14" w:rsidR="002B774E" w:rsidRPr="002B774E" w:rsidRDefault="002B774E" w:rsidP="00F15DE0">
      <w:pPr>
        <w:spacing w:after="0" w:line="360" w:lineRule="auto"/>
        <w:ind w:firstLine="709"/>
        <w:jc w:val="both"/>
        <w:rPr>
          <w:rFonts w:ascii="Times New Roman" w:hAnsi="Times New Roman" w:cs="Times New Roman"/>
          <w:sz w:val="28"/>
          <w:szCs w:val="28"/>
        </w:rPr>
      </w:pPr>
      <w:r w:rsidRPr="002B774E">
        <w:rPr>
          <w:rFonts w:ascii="Times New Roman" w:hAnsi="Times New Roman" w:cs="Times New Roman"/>
          <w:sz w:val="28"/>
          <w:szCs w:val="28"/>
        </w:rPr>
        <w:t xml:space="preserve">• </w:t>
      </w:r>
      <w:r w:rsidR="008E142C">
        <w:rPr>
          <w:rFonts w:ascii="Times New Roman" w:hAnsi="Times New Roman" w:cs="Times New Roman"/>
          <w:sz w:val="28"/>
          <w:szCs w:val="28"/>
        </w:rPr>
        <w:t xml:space="preserve">оцінити ефективність діючих програм інклюзивного розвитку в Україні на прикладі вивчення групи </w:t>
      </w:r>
      <w:r w:rsidR="00A053A9">
        <w:rPr>
          <w:rFonts w:ascii="Times New Roman" w:hAnsi="Times New Roman" w:cs="Times New Roman"/>
          <w:sz w:val="28"/>
          <w:szCs w:val="28"/>
        </w:rPr>
        <w:t>матерів дітей з інвалідністю</w:t>
      </w:r>
      <w:r w:rsidR="008E142C">
        <w:rPr>
          <w:rFonts w:ascii="Times New Roman" w:hAnsi="Times New Roman" w:cs="Times New Roman"/>
          <w:sz w:val="28"/>
          <w:szCs w:val="28"/>
        </w:rPr>
        <w:t>;</w:t>
      </w:r>
      <w:r w:rsidRPr="002B774E">
        <w:rPr>
          <w:rFonts w:ascii="Times New Roman" w:hAnsi="Times New Roman" w:cs="Times New Roman"/>
          <w:sz w:val="28"/>
          <w:szCs w:val="28"/>
        </w:rPr>
        <w:t xml:space="preserve"> </w:t>
      </w:r>
    </w:p>
    <w:p w14:paraId="67FBC206" w14:textId="41743F73" w:rsidR="002B774E" w:rsidRPr="002B774E" w:rsidRDefault="002B774E" w:rsidP="00F15DE0">
      <w:pPr>
        <w:spacing w:after="0" w:line="360" w:lineRule="auto"/>
        <w:ind w:firstLine="709"/>
        <w:jc w:val="both"/>
        <w:rPr>
          <w:rFonts w:ascii="Times New Roman" w:hAnsi="Times New Roman" w:cs="Times New Roman"/>
          <w:sz w:val="28"/>
          <w:szCs w:val="28"/>
        </w:rPr>
      </w:pPr>
      <w:r w:rsidRPr="002B774E">
        <w:rPr>
          <w:rFonts w:ascii="Times New Roman" w:hAnsi="Times New Roman" w:cs="Times New Roman"/>
          <w:sz w:val="28"/>
          <w:szCs w:val="28"/>
        </w:rPr>
        <w:t xml:space="preserve">• реалізувати </w:t>
      </w:r>
      <w:r w:rsidR="00A053A9">
        <w:rPr>
          <w:rFonts w:ascii="Times New Roman" w:hAnsi="Times New Roman" w:cs="Times New Roman"/>
          <w:sz w:val="28"/>
          <w:szCs w:val="28"/>
        </w:rPr>
        <w:t>освітню онлайн-програму</w:t>
      </w:r>
      <w:r w:rsidRPr="002B774E">
        <w:rPr>
          <w:rFonts w:ascii="Times New Roman" w:hAnsi="Times New Roman" w:cs="Times New Roman"/>
          <w:sz w:val="28"/>
          <w:szCs w:val="28"/>
        </w:rPr>
        <w:t xml:space="preserve"> для підвищення рівня</w:t>
      </w:r>
      <w:r>
        <w:rPr>
          <w:rFonts w:ascii="Times New Roman" w:hAnsi="Times New Roman" w:cs="Times New Roman"/>
          <w:sz w:val="28"/>
          <w:szCs w:val="28"/>
        </w:rPr>
        <w:t xml:space="preserve"> </w:t>
      </w:r>
      <w:r w:rsidRPr="002B774E">
        <w:rPr>
          <w:rFonts w:ascii="Times New Roman" w:hAnsi="Times New Roman" w:cs="Times New Roman"/>
          <w:sz w:val="28"/>
          <w:szCs w:val="28"/>
        </w:rPr>
        <w:t xml:space="preserve">обізнаності </w:t>
      </w:r>
      <w:r w:rsidR="00A053A9">
        <w:rPr>
          <w:rFonts w:ascii="Times New Roman" w:hAnsi="Times New Roman" w:cs="Times New Roman"/>
          <w:sz w:val="28"/>
          <w:szCs w:val="28"/>
        </w:rPr>
        <w:t>матерів</w:t>
      </w:r>
      <w:r w:rsidRPr="002B774E">
        <w:rPr>
          <w:rFonts w:ascii="Times New Roman" w:hAnsi="Times New Roman" w:cs="Times New Roman"/>
          <w:sz w:val="28"/>
          <w:szCs w:val="28"/>
        </w:rPr>
        <w:t xml:space="preserve"> з </w:t>
      </w:r>
      <w:r w:rsidR="00A053A9">
        <w:rPr>
          <w:rFonts w:ascii="Times New Roman" w:hAnsi="Times New Roman" w:cs="Times New Roman"/>
          <w:sz w:val="28"/>
          <w:szCs w:val="28"/>
        </w:rPr>
        <w:t>їх прав та можливостей, що надані у межах</w:t>
      </w:r>
      <w:r w:rsidR="008E142C">
        <w:rPr>
          <w:rFonts w:ascii="Times New Roman" w:hAnsi="Times New Roman" w:cs="Times New Roman"/>
          <w:sz w:val="28"/>
          <w:szCs w:val="28"/>
        </w:rPr>
        <w:t xml:space="preserve"> програм</w:t>
      </w:r>
      <w:r w:rsidR="00A053A9">
        <w:rPr>
          <w:rFonts w:ascii="Times New Roman" w:hAnsi="Times New Roman" w:cs="Times New Roman"/>
          <w:sz w:val="28"/>
          <w:szCs w:val="28"/>
        </w:rPr>
        <w:t xml:space="preserve"> інклюзивно</w:t>
      </w:r>
      <w:r w:rsidR="008E142C">
        <w:rPr>
          <w:rFonts w:ascii="Times New Roman" w:hAnsi="Times New Roman" w:cs="Times New Roman"/>
          <w:sz w:val="28"/>
          <w:szCs w:val="28"/>
        </w:rPr>
        <w:t>го розвитку</w:t>
      </w:r>
      <w:r w:rsidRPr="002B774E">
        <w:rPr>
          <w:rFonts w:ascii="Times New Roman" w:hAnsi="Times New Roman" w:cs="Times New Roman"/>
          <w:sz w:val="28"/>
          <w:szCs w:val="28"/>
        </w:rPr>
        <w:t>;</w:t>
      </w:r>
    </w:p>
    <w:p w14:paraId="6CFE0061" w14:textId="700C2943" w:rsidR="00FB1EBB" w:rsidRDefault="002B774E" w:rsidP="00F15DE0">
      <w:pPr>
        <w:spacing w:after="0" w:line="360" w:lineRule="auto"/>
        <w:ind w:firstLine="709"/>
        <w:jc w:val="both"/>
        <w:rPr>
          <w:rFonts w:ascii="Times New Roman" w:hAnsi="Times New Roman" w:cs="Times New Roman"/>
          <w:sz w:val="28"/>
          <w:szCs w:val="28"/>
        </w:rPr>
      </w:pPr>
      <w:r w:rsidRPr="002B774E">
        <w:rPr>
          <w:rFonts w:ascii="Times New Roman" w:hAnsi="Times New Roman" w:cs="Times New Roman"/>
          <w:sz w:val="28"/>
          <w:szCs w:val="28"/>
        </w:rPr>
        <w:t>• надати рекомендації щодо підвищення ефективності</w:t>
      </w:r>
      <w:r w:rsidR="008E142C">
        <w:rPr>
          <w:rFonts w:ascii="Times New Roman" w:hAnsi="Times New Roman" w:cs="Times New Roman"/>
          <w:sz w:val="28"/>
          <w:szCs w:val="28"/>
        </w:rPr>
        <w:t xml:space="preserve"> впровадження</w:t>
      </w:r>
      <w:r>
        <w:rPr>
          <w:rFonts w:ascii="Times New Roman" w:hAnsi="Times New Roman" w:cs="Times New Roman"/>
          <w:sz w:val="28"/>
          <w:szCs w:val="28"/>
        </w:rPr>
        <w:t xml:space="preserve"> </w:t>
      </w:r>
      <w:r w:rsidR="00A053A9">
        <w:rPr>
          <w:rFonts w:ascii="Times New Roman" w:hAnsi="Times New Roman" w:cs="Times New Roman"/>
          <w:sz w:val="28"/>
          <w:szCs w:val="28"/>
        </w:rPr>
        <w:t>інклюзивної політики в малих містах і селищах</w:t>
      </w:r>
      <w:r w:rsidRPr="002B774E">
        <w:rPr>
          <w:rFonts w:ascii="Times New Roman" w:hAnsi="Times New Roman" w:cs="Times New Roman"/>
          <w:sz w:val="28"/>
          <w:szCs w:val="28"/>
        </w:rPr>
        <w:t>.</w:t>
      </w:r>
    </w:p>
    <w:p w14:paraId="4992D67D" w14:textId="77777777" w:rsidR="00A053A9" w:rsidRPr="00A053A9" w:rsidRDefault="00A053A9" w:rsidP="00F15DE0">
      <w:pPr>
        <w:spacing w:after="0" w:line="360" w:lineRule="auto"/>
        <w:ind w:firstLine="709"/>
        <w:jc w:val="both"/>
        <w:rPr>
          <w:rFonts w:ascii="Times New Roman" w:hAnsi="Times New Roman" w:cs="Times New Roman"/>
          <w:sz w:val="28"/>
          <w:szCs w:val="28"/>
        </w:rPr>
      </w:pPr>
      <w:r w:rsidRPr="00A053A9">
        <w:rPr>
          <w:rFonts w:ascii="Times New Roman" w:hAnsi="Times New Roman" w:cs="Times New Roman"/>
          <w:sz w:val="28"/>
          <w:szCs w:val="28"/>
        </w:rPr>
        <w:t>Під час дослідження було застосовані наступні методи:</w:t>
      </w:r>
    </w:p>
    <w:p w14:paraId="577CEA7C" w14:textId="58A46315" w:rsidR="00A053A9" w:rsidRPr="00A053A9" w:rsidRDefault="00A053A9" w:rsidP="00F15DE0">
      <w:pPr>
        <w:spacing w:after="0" w:line="360" w:lineRule="auto"/>
        <w:ind w:firstLine="709"/>
        <w:jc w:val="both"/>
        <w:rPr>
          <w:rFonts w:ascii="Times New Roman" w:hAnsi="Times New Roman" w:cs="Times New Roman"/>
          <w:sz w:val="28"/>
          <w:szCs w:val="28"/>
        </w:rPr>
      </w:pPr>
      <w:r w:rsidRPr="00A053A9">
        <w:rPr>
          <w:rFonts w:ascii="Times New Roman" w:hAnsi="Times New Roman" w:cs="Times New Roman"/>
          <w:sz w:val="28"/>
          <w:szCs w:val="28"/>
        </w:rPr>
        <w:t>• теоретичн</w:t>
      </w:r>
      <w:r w:rsidR="008E142C">
        <w:rPr>
          <w:rFonts w:ascii="Times New Roman" w:hAnsi="Times New Roman" w:cs="Times New Roman"/>
          <w:sz w:val="28"/>
          <w:szCs w:val="28"/>
        </w:rPr>
        <w:t>і</w:t>
      </w:r>
      <w:r w:rsidRPr="00A053A9">
        <w:rPr>
          <w:rFonts w:ascii="Times New Roman" w:hAnsi="Times New Roman" w:cs="Times New Roman"/>
          <w:sz w:val="28"/>
          <w:szCs w:val="28"/>
        </w:rPr>
        <w:t xml:space="preserve"> </w:t>
      </w:r>
      <w:r w:rsidR="008E142C">
        <w:rPr>
          <w:rFonts w:ascii="Times New Roman" w:hAnsi="Times New Roman" w:cs="Times New Roman"/>
          <w:sz w:val="28"/>
          <w:szCs w:val="28"/>
        </w:rPr>
        <w:t xml:space="preserve">(аналіз та </w:t>
      </w:r>
      <w:r w:rsidRPr="00A053A9">
        <w:rPr>
          <w:rFonts w:ascii="Times New Roman" w:hAnsi="Times New Roman" w:cs="Times New Roman"/>
          <w:sz w:val="28"/>
          <w:szCs w:val="28"/>
        </w:rPr>
        <w:t>синтез; системний аналіз; порівняння</w:t>
      </w:r>
      <w:r w:rsidR="008E142C">
        <w:rPr>
          <w:rFonts w:ascii="Times New Roman" w:hAnsi="Times New Roman" w:cs="Times New Roman"/>
          <w:sz w:val="28"/>
          <w:szCs w:val="28"/>
        </w:rPr>
        <w:t>);</w:t>
      </w:r>
    </w:p>
    <w:p w14:paraId="6E3C8C15" w14:textId="3ADFC352" w:rsidR="00A053A9" w:rsidRPr="00A053A9" w:rsidRDefault="00A053A9" w:rsidP="00F15DE0">
      <w:pPr>
        <w:spacing w:after="0" w:line="360" w:lineRule="auto"/>
        <w:ind w:firstLine="709"/>
        <w:jc w:val="both"/>
        <w:rPr>
          <w:rFonts w:ascii="Times New Roman" w:hAnsi="Times New Roman" w:cs="Times New Roman"/>
          <w:sz w:val="28"/>
          <w:szCs w:val="28"/>
        </w:rPr>
      </w:pPr>
      <w:r w:rsidRPr="00A053A9">
        <w:rPr>
          <w:rFonts w:ascii="Times New Roman" w:hAnsi="Times New Roman" w:cs="Times New Roman"/>
          <w:sz w:val="28"/>
          <w:szCs w:val="28"/>
        </w:rPr>
        <w:t xml:space="preserve">• </w:t>
      </w:r>
      <w:r w:rsidR="008E142C">
        <w:rPr>
          <w:rFonts w:ascii="Times New Roman" w:hAnsi="Times New Roman" w:cs="Times New Roman"/>
          <w:sz w:val="28"/>
          <w:szCs w:val="28"/>
        </w:rPr>
        <w:t xml:space="preserve">емпіричні (аналіз об’єктивних та суб’єктивних показників нерівності та </w:t>
      </w:r>
      <w:proofErr w:type="spellStart"/>
      <w:r w:rsidR="008E142C">
        <w:rPr>
          <w:rFonts w:ascii="Times New Roman" w:hAnsi="Times New Roman" w:cs="Times New Roman"/>
          <w:sz w:val="28"/>
          <w:szCs w:val="28"/>
        </w:rPr>
        <w:t>інклюзивності</w:t>
      </w:r>
      <w:proofErr w:type="spellEnd"/>
      <w:r w:rsidR="008E142C">
        <w:rPr>
          <w:rFonts w:ascii="Times New Roman" w:hAnsi="Times New Roman" w:cs="Times New Roman"/>
          <w:sz w:val="28"/>
          <w:szCs w:val="28"/>
        </w:rPr>
        <w:t xml:space="preserve">; </w:t>
      </w:r>
      <w:r w:rsidRPr="00A053A9">
        <w:rPr>
          <w:rFonts w:ascii="Times New Roman" w:hAnsi="Times New Roman" w:cs="Times New Roman"/>
          <w:sz w:val="28"/>
          <w:szCs w:val="28"/>
        </w:rPr>
        <w:t>анкетування</w:t>
      </w:r>
      <w:r w:rsidR="008E142C">
        <w:rPr>
          <w:rFonts w:ascii="Times New Roman" w:hAnsi="Times New Roman" w:cs="Times New Roman"/>
          <w:sz w:val="28"/>
          <w:szCs w:val="28"/>
        </w:rPr>
        <w:t>; спрямоване біографічне інтерв’ювання);</w:t>
      </w:r>
    </w:p>
    <w:p w14:paraId="69526DFF" w14:textId="33AD8A8C" w:rsidR="00A053A9" w:rsidRDefault="00A053A9" w:rsidP="00F15DE0">
      <w:pPr>
        <w:spacing w:after="0" w:line="360" w:lineRule="auto"/>
        <w:ind w:firstLine="709"/>
        <w:jc w:val="both"/>
        <w:rPr>
          <w:rFonts w:ascii="Times New Roman" w:hAnsi="Times New Roman" w:cs="Times New Roman"/>
          <w:sz w:val="28"/>
          <w:szCs w:val="28"/>
        </w:rPr>
      </w:pPr>
      <w:r w:rsidRPr="00A053A9">
        <w:rPr>
          <w:rFonts w:ascii="Times New Roman" w:hAnsi="Times New Roman" w:cs="Times New Roman"/>
          <w:sz w:val="28"/>
          <w:szCs w:val="28"/>
        </w:rPr>
        <w:t xml:space="preserve">• </w:t>
      </w:r>
      <w:r w:rsidR="008E142C">
        <w:rPr>
          <w:rFonts w:ascii="Times New Roman" w:hAnsi="Times New Roman" w:cs="Times New Roman"/>
          <w:sz w:val="28"/>
          <w:szCs w:val="28"/>
        </w:rPr>
        <w:t>практичні (</w:t>
      </w:r>
      <w:r w:rsidRPr="00A053A9">
        <w:rPr>
          <w:rFonts w:ascii="Times New Roman" w:hAnsi="Times New Roman" w:cs="Times New Roman"/>
          <w:sz w:val="28"/>
          <w:szCs w:val="28"/>
        </w:rPr>
        <w:t>проектний метод</w:t>
      </w:r>
      <w:r w:rsidR="008E142C">
        <w:rPr>
          <w:rFonts w:ascii="Times New Roman" w:hAnsi="Times New Roman" w:cs="Times New Roman"/>
          <w:sz w:val="28"/>
          <w:szCs w:val="28"/>
        </w:rPr>
        <w:t xml:space="preserve">; </w:t>
      </w:r>
      <w:r w:rsidR="00D41728">
        <w:rPr>
          <w:rFonts w:ascii="Times New Roman" w:hAnsi="Times New Roman" w:cs="Times New Roman"/>
          <w:sz w:val="28"/>
          <w:szCs w:val="28"/>
        </w:rPr>
        <w:t>консультування)</w:t>
      </w:r>
      <w:r w:rsidRPr="00A053A9">
        <w:rPr>
          <w:rFonts w:ascii="Times New Roman" w:hAnsi="Times New Roman" w:cs="Times New Roman"/>
          <w:sz w:val="28"/>
          <w:szCs w:val="28"/>
        </w:rPr>
        <w:t>.</w:t>
      </w:r>
    </w:p>
    <w:p w14:paraId="0D1C398A" w14:textId="4ED462D6" w:rsidR="0090075B" w:rsidRPr="00D41728" w:rsidRDefault="0090075B" w:rsidP="00F15DE0">
      <w:pPr>
        <w:spacing w:after="0" w:line="360" w:lineRule="auto"/>
        <w:ind w:firstLine="709"/>
        <w:jc w:val="both"/>
        <w:rPr>
          <w:rFonts w:ascii="Times New Roman" w:hAnsi="Times New Roman" w:cs="Times New Roman"/>
          <w:sz w:val="28"/>
          <w:szCs w:val="28"/>
        </w:rPr>
      </w:pPr>
      <w:r w:rsidRPr="0090075B">
        <w:rPr>
          <w:rFonts w:ascii="Times New Roman" w:hAnsi="Times New Roman" w:cs="Times New Roman"/>
          <w:b/>
          <w:bCs/>
          <w:sz w:val="28"/>
          <w:szCs w:val="28"/>
        </w:rPr>
        <w:t>Практична значущість</w:t>
      </w:r>
      <w:r w:rsidR="00D41728">
        <w:rPr>
          <w:rFonts w:ascii="Times New Roman" w:hAnsi="Times New Roman" w:cs="Times New Roman"/>
          <w:b/>
          <w:bCs/>
          <w:sz w:val="28"/>
          <w:szCs w:val="28"/>
        </w:rPr>
        <w:t xml:space="preserve">. </w:t>
      </w:r>
      <w:r w:rsidR="00D41728" w:rsidRPr="00D41728">
        <w:rPr>
          <w:rFonts w:ascii="Times New Roman" w:hAnsi="Times New Roman" w:cs="Times New Roman"/>
          <w:sz w:val="28"/>
          <w:szCs w:val="28"/>
        </w:rPr>
        <w:t xml:space="preserve">Результати теоретичного аналізу проблем нерівності та їх вирішення в рамках </w:t>
      </w:r>
      <w:proofErr w:type="spellStart"/>
      <w:r w:rsidR="00D41728" w:rsidRPr="00D41728">
        <w:rPr>
          <w:rFonts w:ascii="Times New Roman" w:hAnsi="Times New Roman" w:cs="Times New Roman"/>
          <w:sz w:val="28"/>
          <w:szCs w:val="28"/>
        </w:rPr>
        <w:t>проєкту</w:t>
      </w:r>
      <w:proofErr w:type="spellEnd"/>
      <w:r w:rsidR="00D41728" w:rsidRPr="00D41728">
        <w:rPr>
          <w:rFonts w:ascii="Times New Roman" w:hAnsi="Times New Roman" w:cs="Times New Roman"/>
          <w:sz w:val="28"/>
          <w:szCs w:val="28"/>
        </w:rPr>
        <w:t xml:space="preserve"> інклюзивного розвитку можуть бути застосовані в </w:t>
      </w:r>
      <w:r w:rsidR="00D41728">
        <w:rPr>
          <w:rFonts w:ascii="Times New Roman" w:hAnsi="Times New Roman" w:cs="Times New Roman"/>
          <w:sz w:val="28"/>
          <w:szCs w:val="28"/>
        </w:rPr>
        <w:t>навчальних цілях, при підготовці навчальних курсів для студентів та учнівської молоді. Результати емпіричної та практичної частини роботи можуть стати в нагоді при розробці рекомендацій щодо корекції методів впровадження інклюзивної політики в Україні.</w:t>
      </w:r>
    </w:p>
    <w:p w14:paraId="321D3664" w14:textId="485E72DF" w:rsidR="0090075B" w:rsidRPr="0090075B" w:rsidRDefault="0090075B" w:rsidP="00F15DE0">
      <w:pPr>
        <w:spacing w:after="0" w:line="360" w:lineRule="auto"/>
        <w:ind w:firstLine="709"/>
        <w:jc w:val="both"/>
        <w:rPr>
          <w:rFonts w:ascii="Times New Roman" w:hAnsi="Times New Roman" w:cs="Times New Roman"/>
          <w:b/>
          <w:bCs/>
          <w:sz w:val="28"/>
          <w:szCs w:val="28"/>
        </w:rPr>
      </w:pPr>
      <w:r w:rsidRPr="0090075B">
        <w:rPr>
          <w:rFonts w:ascii="Times New Roman" w:hAnsi="Times New Roman" w:cs="Times New Roman"/>
          <w:b/>
          <w:bCs/>
          <w:sz w:val="28"/>
          <w:szCs w:val="28"/>
        </w:rPr>
        <w:t xml:space="preserve">Апробація </w:t>
      </w:r>
    </w:p>
    <w:p w14:paraId="3350DEBF" w14:textId="44E08415" w:rsidR="00EE7D93" w:rsidRPr="004D6F79" w:rsidRDefault="0090075B" w:rsidP="004D6F79">
      <w:pPr>
        <w:pStyle w:val="2"/>
        <w:jc w:val="center"/>
        <w:rPr>
          <w:rFonts w:ascii="Times New Roman" w:hAnsi="Times New Roman" w:cs="Times New Roman"/>
          <w:b/>
          <w:bCs/>
          <w:color w:val="auto"/>
          <w:sz w:val="28"/>
          <w:szCs w:val="28"/>
        </w:rPr>
      </w:pPr>
      <w:r>
        <w:br w:type="page"/>
      </w:r>
      <w:r w:rsidR="007B452C" w:rsidRPr="004D6F79">
        <w:rPr>
          <w:rFonts w:ascii="Times New Roman" w:hAnsi="Times New Roman" w:cs="Times New Roman"/>
          <w:b/>
          <w:bCs/>
          <w:color w:val="auto"/>
          <w:sz w:val="28"/>
          <w:szCs w:val="28"/>
        </w:rPr>
        <w:lastRenderedPageBreak/>
        <w:t xml:space="preserve">РОЗДІЛ </w:t>
      </w:r>
      <w:r w:rsidR="00EE7D93" w:rsidRPr="004D6F79">
        <w:rPr>
          <w:rFonts w:ascii="Times New Roman" w:hAnsi="Times New Roman" w:cs="Times New Roman"/>
          <w:b/>
          <w:bCs/>
          <w:color w:val="auto"/>
          <w:sz w:val="28"/>
          <w:szCs w:val="28"/>
        </w:rPr>
        <w:t xml:space="preserve">1. </w:t>
      </w:r>
      <w:r w:rsidR="007B452C" w:rsidRPr="004D6F79">
        <w:rPr>
          <w:rFonts w:ascii="Times New Roman" w:hAnsi="Times New Roman" w:cs="Times New Roman"/>
          <w:b/>
          <w:bCs/>
          <w:color w:val="auto"/>
          <w:sz w:val="28"/>
          <w:szCs w:val="28"/>
        </w:rPr>
        <w:t>СОЦІАЛЬНА НЕРІВНІСТЬ ЯК СОЦІАЛЬНА ПРОБЛЕМА</w:t>
      </w:r>
    </w:p>
    <w:p w14:paraId="0A235FEE" w14:textId="77777777" w:rsidR="00D41728" w:rsidRDefault="00D41728" w:rsidP="00F15DE0">
      <w:pPr>
        <w:spacing w:after="0" w:line="360" w:lineRule="auto"/>
        <w:ind w:firstLine="720"/>
        <w:jc w:val="both"/>
        <w:rPr>
          <w:rFonts w:ascii="Times New Roman" w:hAnsi="Times New Roman" w:cs="Times New Roman"/>
          <w:sz w:val="28"/>
          <w:szCs w:val="28"/>
        </w:rPr>
      </w:pPr>
    </w:p>
    <w:p w14:paraId="336A03ED" w14:textId="05257C6F" w:rsidR="00D41728" w:rsidRDefault="00D41728" w:rsidP="00F15DE0">
      <w:pPr>
        <w:spacing w:after="0" w:line="360" w:lineRule="auto"/>
        <w:ind w:firstLine="720"/>
        <w:jc w:val="both"/>
        <w:rPr>
          <w:rFonts w:ascii="Times New Roman" w:hAnsi="Times New Roman" w:cs="Times New Roman"/>
          <w:sz w:val="28"/>
          <w:szCs w:val="28"/>
        </w:rPr>
      </w:pPr>
      <w:r w:rsidRPr="005364F4">
        <w:rPr>
          <w:rFonts w:ascii="Times New Roman" w:hAnsi="Times New Roman" w:cs="Times New Roman"/>
          <w:sz w:val="28"/>
          <w:szCs w:val="28"/>
        </w:rPr>
        <w:t>Соціальна нерівність</w:t>
      </w:r>
      <w:r>
        <w:rPr>
          <w:rFonts w:ascii="Times New Roman" w:hAnsi="Times New Roman" w:cs="Times New Roman"/>
          <w:sz w:val="28"/>
          <w:szCs w:val="28"/>
        </w:rPr>
        <w:t>,</w:t>
      </w:r>
      <w:r w:rsidRPr="005364F4">
        <w:rPr>
          <w:rFonts w:ascii="Times New Roman" w:hAnsi="Times New Roman" w:cs="Times New Roman"/>
          <w:sz w:val="28"/>
          <w:szCs w:val="28"/>
        </w:rPr>
        <w:t xml:space="preserve"> що виникає внаслідок нерівномірного розподілу матеріальних і нематеріальних ресурсів у суспільстві</w:t>
      </w:r>
      <w:r>
        <w:rPr>
          <w:rFonts w:ascii="Times New Roman" w:hAnsi="Times New Roman" w:cs="Times New Roman"/>
          <w:sz w:val="28"/>
          <w:szCs w:val="28"/>
        </w:rPr>
        <w:t>,</w:t>
      </w:r>
      <w:r w:rsidRPr="005364F4">
        <w:rPr>
          <w:rFonts w:ascii="Times New Roman" w:hAnsi="Times New Roman" w:cs="Times New Roman"/>
          <w:sz w:val="28"/>
          <w:szCs w:val="28"/>
        </w:rPr>
        <w:t xml:space="preserve"> - важлива </w:t>
      </w:r>
      <w:r>
        <w:rPr>
          <w:rFonts w:ascii="Times New Roman" w:hAnsi="Times New Roman" w:cs="Times New Roman"/>
          <w:sz w:val="28"/>
          <w:szCs w:val="28"/>
        </w:rPr>
        <w:t xml:space="preserve">соціальна проблема як для будь-якого суспільства в цілому, так і для </w:t>
      </w:r>
      <w:r w:rsidRPr="005364F4">
        <w:rPr>
          <w:rFonts w:ascii="Times New Roman" w:hAnsi="Times New Roman" w:cs="Times New Roman"/>
          <w:sz w:val="28"/>
          <w:szCs w:val="28"/>
        </w:rPr>
        <w:t>соціальної роботи</w:t>
      </w:r>
      <w:r>
        <w:rPr>
          <w:rFonts w:ascii="Times New Roman" w:hAnsi="Times New Roman" w:cs="Times New Roman"/>
          <w:sz w:val="28"/>
          <w:szCs w:val="28"/>
        </w:rPr>
        <w:t xml:space="preserve"> та соціальних працівників</w:t>
      </w:r>
      <w:r w:rsidRPr="005364F4">
        <w:rPr>
          <w:rFonts w:ascii="Times New Roman" w:hAnsi="Times New Roman" w:cs="Times New Roman"/>
          <w:sz w:val="28"/>
          <w:szCs w:val="28"/>
        </w:rPr>
        <w:t>. Соціальна нерівність є фундаментальною складовою соціальної ієрархії і проявляється в економічній, політичній, культурній, освітній та інших сферах життя людей.</w:t>
      </w:r>
    </w:p>
    <w:p w14:paraId="72E0B031" w14:textId="77777777" w:rsidR="007B452C" w:rsidRPr="007B452C" w:rsidRDefault="007B452C" w:rsidP="00F15DE0">
      <w:pPr>
        <w:spacing w:after="0" w:line="360" w:lineRule="auto"/>
        <w:jc w:val="center"/>
        <w:rPr>
          <w:rFonts w:ascii="Times New Roman" w:hAnsi="Times New Roman" w:cs="Times New Roman"/>
          <w:b/>
          <w:bCs/>
          <w:sz w:val="28"/>
          <w:szCs w:val="28"/>
        </w:rPr>
      </w:pPr>
    </w:p>
    <w:p w14:paraId="6A7EE55F" w14:textId="58D7B7E3" w:rsidR="00AD3758" w:rsidRPr="00843EA2" w:rsidRDefault="00EE7D93" w:rsidP="00F15DE0">
      <w:pPr>
        <w:pStyle w:val="a6"/>
        <w:numPr>
          <w:ilvl w:val="1"/>
          <w:numId w:val="16"/>
        </w:numPr>
        <w:tabs>
          <w:tab w:val="left" w:pos="912"/>
        </w:tabs>
        <w:spacing w:after="0" w:line="360" w:lineRule="auto"/>
        <w:ind w:left="0"/>
        <w:jc w:val="center"/>
        <w:rPr>
          <w:rFonts w:ascii="Times New Roman" w:hAnsi="Times New Roman" w:cs="Times New Roman"/>
          <w:sz w:val="28"/>
          <w:szCs w:val="28"/>
        </w:rPr>
      </w:pPr>
      <w:r w:rsidRPr="00843EA2">
        <w:rPr>
          <w:rFonts w:ascii="Times New Roman" w:hAnsi="Times New Roman" w:cs="Times New Roman"/>
          <w:b/>
          <w:bCs/>
          <w:sz w:val="28"/>
          <w:szCs w:val="28"/>
        </w:rPr>
        <w:t>Соціальна нерівність як форма соціальної диференціації</w:t>
      </w:r>
    </w:p>
    <w:p w14:paraId="6979B9F4" w14:textId="445DAD8C" w:rsidR="00FC0C8A" w:rsidRPr="006144F1" w:rsidRDefault="00D41728" w:rsidP="00F15DE0">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Соціальну нерівність можна охарактеризувати</w:t>
      </w:r>
      <w:r w:rsidR="006B0C4A" w:rsidRPr="006B0C4A">
        <w:rPr>
          <w:rFonts w:ascii="Times New Roman" w:hAnsi="Times New Roman" w:cs="Times New Roman"/>
          <w:sz w:val="28"/>
          <w:szCs w:val="28"/>
        </w:rPr>
        <w:t xml:space="preserve"> наявністю нерівних можливостей і винагород для різних соціальних позицій і статусів у групі або суспільстві. </w:t>
      </w:r>
      <w:r w:rsidR="00843EA2">
        <w:rPr>
          <w:rFonts w:ascii="Times New Roman" w:hAnsi="Times New Roman" w:cs="Times New Roman"/>
          <w:sz w:val="28"/>
          <w:szCs w:val="28"/>
        </w:rPr>
        <w:t>Також</w:t>
      </w:r>
      <w:r w:rsidR="006B0C4A" w:rsidRPr="006B0C4A">
        <w:rPr>
          <w:rFonts w:ascii="Times New Roman" w:hAnsi="Times New Roman" w:cs="Times New Roman"/>
          <w:sz w:val="28"/>
          <w:szCs w:val="28"/>
        </w:rPr>
        <w:t xml:space="preserve"> включає в себе структуровані та повторювані моделі нерівного розподілу благ, багатства, можливостей, винагород і покарань.</w:t>
      </w:r>
    </w:p>
    <w:p w14:paraId="7F4946FC" w14:textId="3E32F282" w:rsidR="006B0C4A" w:rsidRPr="00090B7D" w:rsidRDefault="006B0C4A" w:rsidP="00430D56">
      <w:pPr>
        <w:spacing w:after="0" w:line="360" w:lineRule="auto"/>
        <w:ind w:firstLine="720"/>
        <w:jc w:val="both"/>
        <w:rPr>
          <w:rFonts w:ascii="Times New Roman" w:hAnsi="Times New Roman" w:cs="Times New Roman"/>
          <w:sz w:val="28"/>
          <w:szCs w:val="28"/>
        </w:rPr>
      </w:pPr>
      <w:r w:rsidRPr="006B0C4A">
        <w:rPr>
          <w:rFonts w:ascii="Times New Roman" w:hAnsi="Times New Roman" w:cs="Times New Roman"/>
          <w:sz w:val="28"/>
          <w:szCs w:val="28"/>
        </w:rPr>
        <w:t>Існує два основні способи вимірювання соціальної нерівності</w:t>
      </w:r>
      <w:r>
        <w:rPr>
          <w:rFonts w:ascii="Times New Roman" w:hAnsi="Times New Roman" w:cs="Times New Roman"/>
          <w:sz w:val="28"/>
          <w:szCs w:val="28"/>
        </w:rPr>
        <w:t>: нерівність умов і нерівність можливостей.</w:t>
      </w:r>
      <w:r w:rsidR="00F84520">
        <w:rPr>
          <w:rFonts w:ascii="Times New Roman" w:hAnsi="Times New Roman" w:cs="Times New Roman"/>
          <w:sz w:val="28"/>
          <w:szCs w:val="28"/>
        </w:rPr>
        <w:t xml:space="preserve"> </w:t>
      </w:r>
      <w:r w:rsidRPr="006B0C4A">
        <w:rPr>
          <w:rFonts w:ascii="Times New Roman" w:hAnsi="Times New Roman" w:cs="Times New Roman"/>
          <w:sz w:val="28"/>
          <w:szCs w:val="28"/>
        </w:rPr>
        <w:t xml:space="preserve">Нерівність умов стосується нерівного розподілу доходів, багатства і матеріальних благ. Наприклад, житлова нерівність - це нерівність умов, коли безхатченки й ті, хто живе в житлових </w:t>
      </w:r>
      <w:r w:rsidR="00843EA2">
        <w:rPr>
          <w:rFonts w:ascii="Times New Roman" w:hAnsi="Times New Roman" w:cs="Times New Roman"/>
          <w:sz w:val="28"/>
          <w:szCs w:val="28"/>
        </w:rPr>
        <w:t xml:space="preserve">комплексах і </w:t>
      </w:r>
      <w:proofErr w:type="spellStart"/>
      <w:r w:rsidR="00843EA2">
        <w:rPr>
          <w:rFonts w:ascii="Times New Roman" w:hAnsi="Times New Roman" w:cs="Times New Roman"/>
          <w:sz w:val="28"/>
          <w:szCs w:val="28"/>
        </w:rPr>
        <w:t>проєктах</w:t>
      </w:r>
      <w:proofErr w:type="spellEnd"/>
      <w:r w:rsidRPr="006B0C4A">
        <w:rPr>
          <w:rFonts w:ascii="Times New Roman" w:hAnsi="Times New Roman" w:cs="Times New Roman"/>
          <w:sz w:val="28"/>
          <w:szCs w:val="28"/>
        </w:rPr>
        <w:t>, перебувають унизу ієрархії, а ті, хто живе в багатомільйонних особняках, - нагорі.</w:t>
      </w:r>
      <w:r w:rsidR="00F84520">
        <w:rPr>
          <w:rFonts w:ascii="Times New Roman" w:hAnsi="Times New Roman" w:cs="Times New Roman"/>
          <w:sz w:val="28"/>
          <w:szCs w:val="28"/>
        </w:rPr>
        <w:t xml:space="preserve"> </w:t>
      </w:r>
      <w:r w:rsidRPr="006B0C4A">
        <w:rPr>
          <w:rFonts w:ascii="Times New Roman" w:hAnsi="Times New Roman" w:cs="Times New Roman"/>
          <w:sz w:val="28"/>
          <w:szCs w:val="28"/>
        </w:rPr>
        <w:t>Нерівність можливостей означає нерівномірний розподіл життєвих шансів між людьми. Це відображається в таких показниках, як рівень освіти, стан здоров'я та поводження з системою кримінального правосуддя</w:t>
      </w:r>
      <w:r w:rsidR="00430D56" w:rsidRPr="00430D56">
        <w:rPr>
          <w:rFonts w:ascii="Times New Roman" w:hAnsi="Times New Roman" w:cs="Times New Roman"/>
          <w:sz w:val="28"/>
          <w:szCs w:val="28"/>
        </w:rPr>
        <w:t xml:space="preserve"> [</w:t>
      </w:r>
      <w:r w:rsidR="009C47B0">
        <w:rPr>
          <w:rFonts w:ascii="Times New Roman" w:hAnsi="Times New Roman" w:cs="Times New Roman"/>
          <w:sz w:val="28"/>
          <w:szCs w:val="28"/>
        </w:rPr>
        <w:fldChar w:fldCharType="begin"/>
      </w:r>
      <w:r w:rsidR="009C47B0">
        <w:rPr>
          <w:rFonts w:ascii="Times New Roman" w:hAnsi="Times New Roman" w:cs="Times New Roman"/>
          <w:sz w:val="28"/>
          <w:szCs w:val="28"/>
        </w:rPr>
        <w:instrText xml:space="preserve"> REF _Ref182536149 \r \h </w:instrText>
      </w:r>
      <w:r w:rsidR="009C47B0">
        <w:rPr>
          <w:rFonts w:ascii="Times New Roman" w:hAnsi="Times New Roman" w:cs="Times New Roman"/>
          <w:sz w:val="28"/>
          <w:szCs w:val="28"/>
        </w:rPr>
      </w:r>
      <w:r w:rsidR="009C47B0">
        <w:rPr>
          <w:rFonts w:ascii="Times New Roman" w:hAnsi="Times New Roman" w:cs="Times New Roman"/>
          <w:sz w:val="28"/>
          <w:szCs w:val="28"/>
        </w:rPr>
        <w:fldChar w:fldCharType="separate"/>
      </w:r>
      <w:r w:rsidR="009C47B0">
        <w:rPr>
          <w:rFonts w:ascii="Times New Roman" w:hAnsi="Times New Roman" w:cs="Times New Roman"/>
          <w:sz w:val="28"/>
          <w:szCs w:val="28"/>
        </w:rPr>
        <w:t>92</w:t>
      </w:r>
      <w:r w:rsidR="009C47B0">
        <w:rPr>
          <w:rFonts w:ascii="Times New Roman" w:hAnsi="Times New Roman" w:cs="Times New Roman"/>
          <w:sz w:val="28"/>
          <w:szCs w:val="28"/>
        </w:rPr>
        <w:fldChar w:fldCharType="end"/>
      </w:r>
      <w:r w:rsidR="00430D56" w:rsidRPr="00430D56">
        <w:rPr>
          <w:rFonts w:ascii="Times New Roman" w:hAnsi="Times New Roman" w:cs="Times New Roman"/>
          <w:sz w:val="28"/>
          <w:szCs w:val="28"/>
        </w:rPr>
        <w:t>]</w:t>
      </w:r>
      <w:r w:rsidR="00430D56">
        <w:rPr>
          <w:rFonts w:ascii="Times New Roman" w:hAnsi="Times New Roman" w:cs="Times New Roman"/>
          <w:sz w:val="28"/>
          <w:szCs w:val="28"/>
        </w:rPr>
        <w:t>.</w:t>
      </w:r>
    </w:p>
    <w:p w14:paraId="4F75C497" w14:textId="1447A3F8" w:rsidR="00D1274C" w:rsidRPr="009C47B0" w:rsidRDefault="005364F4" w:rsidP="00F15DE0">
      <w:pPr>
        <w:spacing w:after="0" w:line="360" w:lineRule="auto"/>
        <w:ind w:firstLine="720"/>
        <w:jc w:val="both"/>
        <w:rPr>
          <w:rFonts w:ascii="Times New Roman" w:hAnsi="Times New Roman" w:cs="Times New Roman"/>
          <w:sz w:val="28"/>
          <w:szCs w:val="28"/>
        </w:rPr>
      </w:pPr>
      <w:r w:rsidRPr="005364F4">
        <w:rPr>
          <w:rFonts w:ascii="Times New Roman" w:hAnsi="Times New Roman" w:cs="Times New Roman"/>
          <w:sz w:val="28"/>
          <w:szCs w:val="28"/>
        </w:rPr>
        <w:t>Соціальна диференціація, яка є передумовою нерівності, проявляється через структуроване впорядкування соціального статусу</w:t>
      </w:r>
      <w:r w:rsidR="00430D56">
        <w:rPr>
          <w:rFonts w:ascii="Times New Roman" w:hAnsi="Times New Roman" w:cs="Times New Roman"/>
          <w:sz w:val="28"/>
          <w:szCs w:val="28"/>
        </w:rPr>
        <w:t xml:space="preserve"> </w:t>
      </w:r>
      <w:r w:rsidR="008427CC" w:rsidRPr="008427CC">
        <w:rPr>
          <w:rFonts w:ascii="Times New Roman" w:hAnsi="Times New Roman" w:cs="Times New Roman"/>
          <w:sz w:val="28"/>
          <w:szCs w:val="28"/>
        </w:rPr>
        <w:t>[</w:t>
      </w:r>
      <w:r w:rsidR="009C47B0">
        <w:rPr>
          <w:rFonts w:ascii="Times New Roman" w:hAnsi="Times New Roman" w:cs="Times New Roman"/>
          <w:sz w:val="28"/>
          <w:szCs w:val="28"/>
        </w:rPr>
        <w:fldChar w:fldCharType="begin"/>
      </w:r>
      <w:r w:rsidR="009C47B0">
        <w:rPr>
          <w:rFonts w:ascii="Times New Roman" w:hAnsi="Times New Roman" w:cs="Times New Roman"/>
          <w:sz w:val="28"/>
          <w:szCs w:val="28"/>
        </w:rPr>
        <w:instrText xml:space="preserve"> REF _Ref182536188 \r \h </w:instrText>
      </w:r>
      <w:r w:rsidR="009C47B0">
        <w:rPr>
          <w:rFonts w:ascii="Times New Roman" w:hAnsi="Times New Roman" w:cs="Times New Roman"/>
          <w:sz w:val="28"/>
          <w:szCs w:val="28"/>
        </w:rPr>
      </w:r>
      <w:r w:rsidR="009C47B0">
        <w:rPr>
          <w:rFonts w:ascii="Times New Roman" w:hAnsi="Times New Roman" w:cs="Times New Roman"/>
          <w:sz w:val="28"/>
          <w:szCs w:val="28"/>
        </w:rPr>
        <w:fldChar w:fldCharType="separate"/>
      </w:r>
      <w:r w:rsidR="009C47B0">
        <w:rPr>
          <w:rFonts w:ascii="Times New Roman" w:hAnsi="Times New Roman" w:cs="Times New Roman"/>
          <w:sz w:val="28"/>
          <w:szCs w:val="28"/>
        </w:rPr>
        <w:t>91</w:t>
      </w:r>
      <w:r w:rsidR="009C47B0">
        <w:rPr>
          <w:rFonts w:ascii="Times New Roman" w:hAnsi="Times New Roman" w:cs="Times New Roman"/>
          <w:sz w:val="28"/>
          <w:szCs w:val="28"/>
        </w:rPr>
        <w:fldChar w:fldCharType="end"/>
      </w:r>
      <w:r w:rsidR="008427CC" w:rsidRPr="008427CC">
        <w:rPr>
          <w:rFonts w:ascii="Times New Roman" w:hAnsi="Times New Roman" w:cs="Times New Roman"/>
          <w:sz w:val="28"/>
          <w:szCs w:val="28"/>
        </w:rPr>
        <w:t>]</w:t>
      </w:r>
      <w:r w:rsidRPr="005364F4">
        <w:rPr>
          <w:rFonts w:ascii="Times New Roman" w:hAnsi="Times New Roman" w:cs="Times New Roman"/>
          <w:sz w:val="28"/>
          <w:szCs w:val="28"/>
        </w:rPr>
        <w:t>, коли різні групи людей відрізняються за економічним становищем, рівнем освіти, доступом до ресурсів і політичними можливостями.</w:t>
      </w:r>
      <w:r w:rsidR="00516169">
        <w:rPr>
          <w:rFonts w:ascii="Times New Roman" w:hAnsi="Times New Roman" w:cs="Times New Roman"/>
          <w:sz w:val="28"/>
          <w:szCs w:val="28"/>
        </w:rPr>
        <w:t xml:space="preserve"> </w:t>
      </w:r>
      <w:r w:rsidR="00D1274C" w:rsidRPr="00D1274C">
        <w:rPr>
          <w:rFonts w:ascii="Times New Roman" w:hAnsi="Times New Roman" w:cs="Times New Roman"/>
          <w:sz w:val="28"/>
          <w:szCs w:val="28"/>
        </w:rPr>
        <w:t>Загалом соціальна стратифікація відображає існування чіткої ієрархії в суспільстві, яка заснована на доступі до багатства, влади і престижу</w:t>
      </w:r>
      <w:r w:rsidR="00C25CB3" w:rsidRPr="00C25CB3">
        <w:rPr>
          <w:rFonts w:ascii="Times New Roman" w:hAnsi="Times New Roman" w:cs="Times New Roman"/>
          <w:sz w:val="28"/>
          <w:szCs w:val="28"/>
          <w:lang w:val="ru-RU"/>
        </w:rPr>
        <w:t xml:space="preserve"> [</w:t>
      </w:r>
      <w:r w:rsidR="009C47B0">
        <w:rPr>
          <w:rFonts w:ascii="Times New Roman" w:hAnsi="Times New Roman" w:cs="Times New Roman"/>
          <w:sz w:val="28"/>
          <w:szCs w:val="28"/>
        </w:rPr>
        <w:fldChar w:fldCharType="begin"/>
      </w:r>
      <w:r w:rsidR="009C47B0">
        <w:rPr>
          <w:rFonts w:ascii="Times New Roman" w:hAnsi="Times New Roman" w:cs="Times New Roman"/>
          <w:sz w:val="28"/>
          <w:szCs w:val="28"/>
          <w:lang w:val="ru-RU"/>
        </w:rPr>
        <w:instrText xml:space="preserve"> REF _Ref182537476 \r \h </w:instrText>
      </w:r>
      <w:r w:rsidR="009C47B0">
        <w:rPr>
          <w:rFonts w:ascii="Times New Roman" w:hAnsi="Times New Roman" w:cs="Times New Roman"/>
          <w:sz w:val="28"/>
          <w:szCs w:val="28"/>
        </w:rPr>
      </w:r>
      <w:r w:rsidR="009C47B0">
        <w:rPr>
          <w:rFonts w:ascii="Times New Roman" w:hAnsi="Times New Roman" w:cs="Times New Roman"/>
          <w:sz w:val="28"/>
          <w:szCs w:val="28"/>
        </w:rPr>
        <w:fldChar w:fldCharType="separate"/>
      </w:r>
      <w:r w:rsidR="009C47B0">
        <w:rPr>
          <w:rFonts w:ascii="Times New Roman" w:hAnsi="Times New Roman" w:cs="Times New Roman"/>
          <w:sz w:val="28"/>
          <w:szCs w:val="28"/>
          <w:lang w:val="ru-RU"/>
        </w:rPr>
        <w:t>24</w:t>
      </w:r>
      <w:r w:rsidR="009C47B0">
        <w:rPr>
          <w:rFonts w:ascii="Times New Roman" w:hAnsi="Times New Roman" w:cs="Times New Roman"/>
          <w:sz w:val="28"/>
          <w:szCs w:val="28"/>
        </w:rPr>
        <w:fldChar w:fldCharType="end"/>
      </w:r>
      <w:r w:rsidR="00C25CB3" w:rsidRPr="00C25CB3">
        <w:rPr>
          <w:rFonts w:ascii="Times New Roman" w:hAnsi="Times New Roman" w:cs="Times New Roman"/>
          <w:sz w:val="28"/>
          <w:szCs w:val="28"/>
        </w:rPr>
        <w:t>]</w:t>
      </w:r>
      <w:r w:rsidR="009C47B0" w:rsidRPr="009C47B0">
        <w:rPr>
          <w:rFonts w:ascii="Times New Roman" w:hAnsi="Times New Roman" w:cs="Times New Roman"/>
          <w:sz w:val="28"/>
          <w:szCs w:val="28"/>
          <w:lang w:val="ru-RU"/>
        </w:rPr>
        <w:t>.</w:t>
      </w:r>
      <w:r w:rsidR="00D1274C" w:rsidRPr="00D1274C">
        <w:rPr>
          <w:rFonts w:ascii="Times New Roman" w:hAnsi="Times New Roman" w:cs="Times New Roman"/>
          <w:sz w:val="28"/>
          <w:szCs w:val="28"/>
        </w:rPr>
        <w:t xml:space="preserve"> Соціальні групи, які займають більш високі </w:t>
      </w:r>
      <w:r w:rsidR="00D1274C" w:rsidRPr="00D1274C">
        <w:rPr>
          <w:rFonts w:ascii="Times New Roman" w:hAnsi="Times New Roman" w:cs="Times New Roman"/>
          <w:sz w:val="28"/>
          <w:szCs w:val="28"/>
        </w:rPr>
        <w:lastRenderedPageBreak/>
        <w:t>позиції в ієрархії, зазвичай контролюють більшість ресурсів і мають кращі можливості для досягнення своїх цілей</w:t>
      </w:r>
      <w:r w:rsidR="002F3503">
        <w:rPr>
          <w:rFonts w:ascii="Times New Roman" w:hAnsi="Times New Roman" w:cs="Times New Roman"/>
          <w:sz w:val="28"/>
          <w:szCs w:val="28"/>
        </w:rPr>
        <w:t>.</w:t>
      </w:r>
      <w:r w:rsidR="00090B7D" w:rsidRPr="00090B7D">
        <w:rPr>
          <w:rFonts w:ascii="Times New Roman" w:hAnsi="Times New Roman" w:cs="Times New Roman"/>
          <w:sz w:val="28"/>
          <w:szCs w:val="28"/>
        </w:rPr>
        <w:t xml:space="preserve"> </w:t>
      </w:r>
    </w:p>
    <w:p w14:paraId="0590C0BC" w14:textId="6CAE849F" w:rsidR="005364F4" w:rsidRPr="009C47B0" w:rsidRDefault="00075F8E" w:rsidP="00F15DE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Існує декілька підходів до </w:t>
      </w:r>
      <w:r w:rsidRPr="00075F8E">
        <w:rPr>
          <w:rFonts w:ascii="Times New Roman" w:hAnsi="Times New Roman" w:cs="Times New Roman"/>
          <w:sz w:val="28"/>
          <w:szCs w:val="28"/>
        </w:rPr>
        <w:t>аналізу соціально</w:t>
      </w:r>
      <w:r w:rsidR="006B0C4A">
        <w:rPr>
          <w:rFonts w:ascii="Times New Roman" w:hAnsi="Times New Roman" w:cs="Times New Roman"/>
          <w:sz w:val="28"/>
          <w:szCs w:val="28"/>
        </w:rPr>
        <w:t>ї</w:t>
      </w:r>
      <w:r w:rsidRPr="00075F8E">
        <w:rPr>
          <w:rFonts w:ascii="Times New Roman" w:hAnsi="Times New Roman" w:cs="Times New Roman"/>
          <w:sz w:val="28"/>
          <w:szCs w:val="28"/>
        </w:rPr>
        <w:t xml:space="preserve"> нерівності</w:t>
      </w:r>
      <w:r>
        <w:rPr>
          <w:rFonts w:ascii="Times New Roman" w:hAnsi="Times New Roman" w:cs="Times New Roman"/>
          <w:sz w:val="28"/>
          <w:szCs w:val="28"/>
        </w:rPr>
        <w:t xml:space="preserve">. </w:t>
      </w:r>
      <w:r w:rsidRPr="00075F8E">
        <w:rPr>
          <w:rFonts w:ascii="Times New Roman" w:hAnsi="Times New Roman" w:cs="Times New Roman"/>
          <w:sz w:val="28"/>
          <w:szCs w:val="28"/>
        </w:rPr>
        <w:t>Економічний підхід досліджує нерівність через доходи, багатство та власність, аналізуючи доступ до ресурсів, працевлаштування та вплив економічної політики на різні верстви суспільства.</w:t>
      </w:r>
      <w:r>
        <w:rPr>
          <w:rFonts w:ascii="Times New Roman" w:hAnsi="Times New Roman" w:cs="Times New Roman"/>
          <w:sz w:val="28"/>
          <w:szCs w:val="28"/>
        </w:rPr>
        <w:t xml:space="preserve"> </w:t>
      </w:r>
      <w:r w:rsidRPr="00075F8E">
        <w:rPr>
          <w:rFonts w:ascii="Times New Roman" w:hAnsi="Times New Roman" w:cs="Times New Roman"/>
          <w:sz w:val="28"/>
          <w:szCs w:val="28"/>
        </w:rPr>
        <w:t>Соціологічний підхід розглядає нерівність через соціальну стратифікацію, фокусуючись на відмінностях у статусах, ролях, культурних та освітніх можливостях.</w:t>
      </w:r>
      <w:r>
        <w:rPr>
          <w:rFonts w:ascii="Times New Roman" w:hAnsi="Times New Roman" w:cs="Times New Roman"/>
          <w:sz w:val="28"/>
          <w:szCs w:val="28"/>
        </w:rPr>
        <w:t xml:space="preserve"> </w:t>
      </w:r>
      <w:r w:rsidRPr="00075F8E">
        <w:rPr>
          <w:rFonts w:ascii="Times New Roman" w:hAnsi="Times New Roman" w:cs="Times New Roman"/>
          <w:sz w:val="28"/>
          <w:szCs w:val="28"/>
        </w:rPr>
        <w:t>Політичний підхід вивчає роль політичних інститутів у створенні чи послабленні нерівності, досліджуючи доступ до влади і можливість впливати на рішення.</w:t>
      </w:r>
      <w:r>
        <w:rPr>
          <w:rFonts w:ascii="Times New Roman" w:hAnsi="Times New Roman" w:cs="Times New Roman"/>
          <w:sz w:val="28"/>
          <w:szCs w:val="28"/>
        </w:rPr>
        <w:t xml:space="preserve"> </w:t>
      </w:r>
      <w:r w:rsidRPr="00075F8E">
        <w:rPr>
          <w:rFonts w:ascii="Times New Roman" w:hAnsi="Times New Roman" w:cs="Times New Roman"/>
          <w:sz w:val="28"/>
          <w:szCs w:val="28"/>
        </w:rPr>
        <w:t>Культурний підхід досліджує вплив культурних норм і традицій на соціально-економічні розриви, зокрема, як гендерні чи етнічні стереотипи впливають на доступ до ресурсів і можливостей.</w:t>
      </w:r>
      <w:r w:rsidR="000A1486">
        <w:rPr>
          <w:rFonts w:ascii="Times New Roman" w:hAnsi="Times New Roman" w:cs="Times New Roman"/>
          <w:sz w:val="28"/>
          <w:szCs w:val="28"/>
        </w:rPr>
        <w:t xml:space="preserve"> </w:t>
      </w:r>
      <w:r w:rsidRPr="00075F8E">
        <w:rPr>
          <w:rFonts w:ascii="Times New Roman" w:hAnsi="Times New Roman" w:cs="Times New Roman"/>
          <w:sz w:val="28"/>
          <w:szCs w:val="28"/>
        </w:rPr>
        <w:t>Інституційний підхід фокусується на ролі соціальних інститутів, таких як освіта, ринок праці та сім’я, у закріпленні або зниженні соціально-економічної нерівності</w:t>
      </w:r>
      <w:r w:rsidR="009C47B0" w:rsidRPr="009C47B0">
        <w:rPr>
          <w:rFonts w:ascii="Times New Roman" w:hAnsi="Times New Roman" w:cs="Times New Roman"/>
          <w:sz w:val="28"/>
          <w:szCs w:val="28"/>
        </w:rPr>
        <w:t xml:space="preserve"> </w:t>
      </w:r>
      <w:r w:rsidR="00A64DF5" w:rsidRPr="00A64DF5">
        <w:rPr>
          <w:rFonts w:ascii="Times New Roman" w:hAnsi="Times New Roman" w:cs="Times New Roman"/>
          <w:sz w:val="28"/>
          <w:szCs w:val="28"/>
        </w:rPr>
        <w:t>[</w:t>
      </w:r>
      <w:r w:rsidR="009C47B0">
        <w:rPr>
          <w:rFonts w:ascii="Times New Roman" w:hAnsi="Times New Roman" w:cs="Times New Roman"/>
          <w:color w:val="4472C4" w:themeColor="accent1"/>
          <w:sz w:val="28"/>
          <w:szCs w:val="28"/>
        </w:rPr>
        <w:fldChar w:fldCharType="begin"/>
      </w:r>
      <w:r w:rsidR="009C47B0">
        <w:rPr>
          <w:rFonts w:ascii="Times New Roman" w:hAnsi="Times New Roman" w:cs="Times New Roman"/>
          <w:sz w:val="28"/>
          <w:szCs w:val="28"/>
        </w:rPr>
        <w:instrText xml:space="preserve"> REF _Ref182537494 \r \h </w:instrText>
      </w:r>
      <w:r w:rsidR="009C47B0">
        <w:rPr>
          <w:rFonts w:ascii="Times New Roman" w:hAnsi="Times New Roman" w:cs="Times New Roman"/>
          <w:color w:val="4472C4" w:themeColor="accent1"/>
          <w:sz w:val="28"/>
          <w:szCs w:val="28"/>
        </w:rPr>
      </w:r>
      <w:r w:rsidR="009C47B0">
        <w:rPr>
          <w:rFonts w:ascii="Times New Roman" w:hAnsi="Times New Roman" w:cs="Times New Roman"/>
          <w:color w:val="4472C4" w:themeColor="accent1"/>
          <w:sz w:val="28"/>
          <w:szCs w:val="28"/>
        </w:rPr>
        <w:fldChar w:fldCharType="separate"/>
      </w:r>
      <w:r w:rsidR="009C47B0">
        <w:rPr>
          <w:rFonts w:ascii="Times New Roman" w:hAnsi="Times New Roman" w:cs="Times New Roman"/>
          <w:sz w:val="28"/>
          <w:szCs w:val="28"/>
        </w:rPr>
        <w:t>30</w:t>
      </w:r>
      <w:r w:rsidR="009C47B0">
        <w:rPr>
          <w:rFonts w:ascii="Times New Roman" w:hAnsi="Times New Roman" w:cs="Times New Roman"/>
          <w:color w:val="4472C4" w:themeColor="accent1"/>
          <w:sz w:val="28"/>
          <w:szCs w:val="28"/>
        </w:rPr>
        <w:fldChar w:fldCharType="end"/>
      </w:r>
      <w:r w:rsidR="00A64DF5" w:rsidRPr="00A64DF5">
        <w:rPr>
          <w:rFonts w:ascii="Times New Roman" w:hAnsi="Times New Roman" w:cs="Times New Roman"/>
          <w:sz w:val="28"/>
          <w:szCs w:val="28"/>
        </w:rPr>
        <w:t>]</w:t>
      </w:r>
      <w:r w:rsidR="009C47B0" w:rsidRPr="009C47B0">
        <w:rPr>
          <w:rFonts w:ascii="Times New Roman" w:hAnsi="Times New Roman" w:cs="Times New Roman"/>
          <w:sz w:val="28"/>
          <w:szCs w:val="28"/>
        </w:rPr>
        <w:t>.</w:t>
      </w:r>
      <w:r w:rsidR="006B0C4A">
        <w:rPr>
          <w:rFonts w:ascii="Times New Roman" w:hAnsi="Times New Roman" w:cs="Times New Roman"/>
          <w:sz w:val="28"/>
          <w:szCs w:val="28"/>
        </w:rPr>
        <w:t xml:space="preserve"> </w:t>
      </w:r>
      <w:r w:rsidR="002F3503" w:rsidRPr="002F3503">
        <w:rPr>
          <w:rFonts w:ascii="Times New Roman" w:hAnsi="Times New Roman" w:cs="Times New Roman"/>
          <w:sz w:val="28"/>
          <w:szCs w:val="28"/>
        </w:rPr>
        <w:t>Географічний</w:t>
      </w:r>
      <w:r w:rsidR="002F3503">
        <w:rPr>
          <w:rFonts w:ascii="Times New Roman" w:hAnsi="Times New Roman" w:cs="Times New Roman"/>
          <w:sz w:val="28"/>
          <w:szCs w:val="28"/>
        </w:rPr>
        <w:t xml:space="preserve"> </w:t>
      </w:r>
      <w:r w:rsidR="002F3503" w:rsidRPr="002F3503">
        <w:rPr>
          <w:rFonts w:ascii="Times New Roman" w:hAnsi="Times New Roman" w:cs="Times New Roman"/>
          <w:sz w:val="28"/>
          <w:szCs w:val="28"/>
        </w:rPr>
        <w:t xml:space="preserve"> підхід до соціально-економічної нерівності</w:t>
      </w:r>
      <w:r w:rsidR="00DE5ED4">
        <w:rPr>
          <w:rFonts w:ascii="Times New Roman" w:hAnsi="Times New Roman" w:cs="Times New Roman"/>
          <w:sz w:val="28"/>
          <w:szCs w:val="28"/>
        </w:rPr>
        <w:t>, що</w:t>
      </w:r>
      <w:r w:rsidR="002F3503" w:rsidRPr="002F3503">
        <w:rPr>
          <w:rFonts w:ascii="Times New Roman" w:hAnsi="Times New Roman" w:cs="Times New Roman"/>
          <w:sz w:val="28"/>
          <w:szCs w:val="28"/>
        </w:rPr>
        <w:t xml:space="preserve"> заснований на вивченні просторових відмінностей у доступі до ресурсів і можливостей між різними територіями</w:t>
      </w:r>
      <w:r w:rsidR="00DE5ED4">
        <w:rPr>
          <w:rFonts w:ascii="Times New Roman" w:hAnsi="Times New Roman" w:cs="Times New Roman"/>
          <w:sz w:val="28"/>
          <w:szCs w:val="28"/>
        </w:rPr>
        <w:t>,</w:t>
      </w:r>
      <w:r w:rsidR="002F3503" w:rsidRPr="002F3503">
        <w:rPr>
          <w:rFonts w:ascii="Times New Roman" w:hAnsi="Times New Roman" w:cs="Times New Roman"/>
          <w:sz w:val="28"/>
          <w:szCs w:val="28"/>
        </w:rPr>
        <w:t xml:space="preserve"> включає аналіз економічної активності, рівня зайнятості, доступу до освітніх і медичних послуг, а також політичного представництва різних регіонів. Дослідження показують, що регіональна нерівність може бути однією з головних причин соціальної нестабільності в країні, зокрема в </w:t>
      </w:r>
      <w:r w:rsidR="002F3503" w:rsidRPr="009C47B0">
        <w:rPr>
          <w:rFonts w:ascii="Times New Roman" w:hAnsi="Times New Roman" w:cs="Times New Roman"/>
          <w:sz w:val="28"/>
          <w:szCs w:val="28"/>
        </w:rPr>
        <w:t>Україні</w:t>
      </w:r>
      <w:r w:rsidR="00F84520" w:rsidRPr="009C47B0">
        <w:rPr>
          <w:rFonts w:ascii="Times New Roman" w:hAnsi="Times New Roman" w:cs="Times New Roman"/>
          <w:sz w:val="28"/>
          <w:szCs w:val="28"/>
        </w:rPr>
        <w:t xml:space="preserve"> [</w:t>
      </w:r>
      <w:r w:rsidR="00B2098B" w:rsidRPr="009C47B0">
        <w:rPr>
          <w:rFonts w:ascii="Times New Roman" w:hAnsi="Times New Roman" w:cs="Times New Roman"/>
          <w:sz w:val="28"/>
          <w:szCs w:val="28"/>
        </w:rPr>
        <w:tab/>
      </w:r>
      <w:r w:rsidR="009C47B0" w:rsidRPr="009C47B0">
        <w:rPr>
          <w:rFonts w:ascii="Times New Roman" w:hAnsi="Times New Roman" w:cs="Times New Roman"/>
          <w:sz w:val="28"/>
          <w:szCs w:val="28"/>
        </w:rPr>
        <w:fldChar w:fldCharType="begin"/>
      </w:r>
      <w:r w:rsidR="009C47B0" w:rsidRPr="009C47B0">
        <w:rPr>
          <w:rFonts w:ascii="Times New Roman" w:hAnsi="Times New Roman" w:cs="Times New Roman"/>
          <w:sz w:val="28"/>
          <w:szCs w:val="28"/>
        </w:rPr>
        <w:instrText xml:space="preserve"> REF _Ref182537512 \r \h </w:instrText>
      </w:r>
      <w:r w:rsidR="009C47B0" w:rsidRPr="009C47B0">
        <w:rPr>
          <w:rFonts w:ascii="Times New Roman" w:hAnsi="Times New Roman" w:cs="Times New Roman"/>
          <w:sz w:val="28"/>
          <w:szCs w:val="28"/>
        </w:rPr>
      </w:r>
      <w:r w:rsidR="009C47B0" w:rsidRPr="009C47B0">
        <w:rPr>
          <w:rFonts w:ascii="Times New Roman" w:hAnsi="Times New Roman" w:cs="Times New Roman"/>
          <w:sz w:val="28"/>
          <w:szCs w:val="28"/>
        </w:rPr>
        <w:fldChar w:fldCharType="separate"/>
      </w:r>
      <w:r w:rsidR="009C47B0" w:rsidRPr="009C47B0">
        <w:rPr>
          <w:rFonts w:ascii="Times New Roman" w:hAnsi="Times New Roman" w:cs="Times New Roman"/>
          <w:sz w:val="28"/>
          <w:szCs w:val="28"/>
        </w:rPr>
        <w:t>75</w:t>
      </w:r>
      <w:r w:rsidR="009C47B0" w:rsidRPr="009C47B0">
        <w:rPr>
          <w:rFonts w:ascii="Times New Roman" w:hAnsi="Times New Roman" w:cs="Times New Roman"/>
          <w:sz w:val="28"/>
          <w:szCs w:val="28"/>
        </w:rPr>
        <w:fldChar w:fldCharType="end"/>
      </w:r>
      <w:r w:rsidR="00F84520" w:rsidRPr="009C47B0">
        <w:rPr>
          <w:rFonts w:ascii="Times New Roman" w:hAnsi="Times New Roman" w:cs="Times New Roman"/>
          <w:sz w:val="28"/>
          <w:szCs w:val="28"/>
        </w:rPr>
        <w:t>]</w:t>
      </w:r>
      <w:r w:rsidR="002F3503" w:rsidRPr="009C47B0">
        <w:rPr>
          <w:rFonts w:ascii="Times New Roman" w:hAnsi="Times New Roman" w:cs="Times New Roman"/>
          <w:sz w:val="28"/>
          <w:szCs w:val="28"/>
        </w:rPr>
        <w:t xml:space="preserve">. </w:t>
      </w:r>
      <w:r w:rsidR="005364F4" w:rsidRPr="005364F4">
        <w:rPr>
          <w:rFonts w:ascii="Times New Roman" w:hAnsi="Times New Roman" w:cs="Times New Roman"/>
          <w:sz w:val="28"/>
          <w:szCs w:val="28"/>
        </w:rPr>
        <w:t xml:space="preserve">Згідно з концепцією «просторової стратифікації», регіони, що мають доступ до важливих економічних і соціальних ресурсів, розвиваються швидше, ніж периферійні регіони, що призводить до нових </w:t>
      </w:r>
      <w:proofErr w:type="spellStart"/>
      <w:r w:rsidR="005364F4" w:rsidRPr="005364F4">
        <w:rPr>
          <w:rFonts w:ascii="Times New Roman" w:hAnsi="Times New Roman" w:cs="Times New Roman"/>
          <w:sz w:val="28"/>
          <w:szCs w:val="28"/>
        </w:rPr>
        <w:t>нерівностей</w:t>
      </w:r>
      <w:proofErr w:type="spellEnd"/>
      <w:r w:rsidR="005364F4" w:rsidRPr="005364F4">
        <w:rPr>
          <w:rFonts w:ascii="Times New Roman" w:hAnsi="Times New Roman" w:cs="Times New Roman"/>
          <w:sz w:val="28"/>
          <w:szCs w:val="28"/>
        </w:rPr>
        <w:t xml:space="preserve"> на </w:t>
      </w:r>
      <w:proofErr w:type="spellStart"/>
      <w:r w:rsidR="005364F4" w:rsidRPr="005364F4">
        <w:rPr>
          <w:rFonts w:ascii="Times New Roman" w:hAnsi="Times New Roman" w:cs="Times New Roman"/>
          <w:sz w:val="28"/>
          <w:szCs w:val="28"/>
        </w:rPr>
        <w:t>макро</w:t>
      </w:r>
      <w:proofErr w:type="spellEnd"/>
      <w:r w:rsidR="005364F4" w:rsidRPr="005364F4">
        <w:rPr>
          <w:rFonts w:ascii="Times New Roman" w:hAnsi="Times New Roman" w:cs="Times New Roman"/>
          <w:sz w:val="28"/>
          <w:szCs w:val="28"/>
        </w:rPr>
        <w:t>- і мікрорівнях. Цей процес відбувається і в Україні, де інвестиції та зайнятість зосереджені у великих містах, тоді як сільська місцевість позбавлена інфраструктурних ресурсів та економічних можливостей</w:t>
      </w:r>
      <w:bookmarkStart w:id="8" w:name="_Hlk182523834"/>
      <w:r w:rsidR="009C47B0" w:rsidRPr="009C47B0">
        <w:rPr>
          <w:rFonts w:ascii="Times New Roman" w:hAnsi="Times New Roman" w:cs="Times New Roman"/>
          <w:sz w:val="28"/>
          <w:szCs w:val="28"/>
        </w:rPr>
        <w:t xml:space="preserve"> </w:t>
      </w:r>
      <w:r w:rsidR="003F6699" w:rsidRPr="003F6699">
        <w:rPr>
          <w:rFonts w:ascii="Times New Roman" w:hAnsi="Times New Roman" w:cs="Times New Roman"/>
          <w:sz w:val="28"/>
          <w:szCs w:val="28"/>
        </w:rPr>
        <w:t>[</w:t>
      </w:r>
      <w:r w:rsidR="009C47B0">
        <w:rPr>
          <w:rFonts w:ascii="Times New Roman" w:hAnsi="Times New Roman" w:cs="Times New Roman"/>
          <w:sz w:val="28"/>
          <w:szCs w:val="28"/>
        </w:rPr>
        <w:fldChar w:fldCharType="begin"/>
      </w:r>
      <w:r w:rsidR="009C47B0">
        <w:rPr>
          <w:rFonts w:ascii="Times New Roman" w:hAnsi="Times New Roman" w:cs="Times New Roman"/>
          <w:sz w:val="28"/>
          <w:szCs w:val="28"/>
        </w:rPr>
        <w:instrText xml:space="preserve"> REF _Ref182537538 \r \h </w:instrText>
      </w:r>
      <w:r w:rsidR="009C47B0">
        <w:rPr>
          <w:rFonts w:ascii="Times New Roman" w:hAnsi="Times New Roman" w:cs="Times New Roman"/>
          <w:sz w:val="28"/>
          <w:szCs w:val="28"/>
        </w:rPr>
      </w:r>
      <w:r w:rsidR="009C47B0">
        <w:rPr>
          <w:rFonts w:ascii="Times New Roman" w:hAnsi="Times New Roman" w:cs="Times New Roman"/>
          <w:sz w:val="28"/>
          <w:szCs w:val="28"/>
        </w:rPr>
        <w:fldChar w:fldCharType="separate"/>
      </w:r>
      <w:r w:rsidR="009C47B0">
        <w:rPr>
          <w:rFonts w:ascii="Times New Roman" w:hAnsi="Times New Roman" w:cs="Times New Roman"/>
          <w:sz w:val="28"/>
          <w:szCs w:val="28"/>
        </w:rPr>
        <w:t>26</w:t>
      </w:r>
      <w:r w:rsidR="009C47B0">
        <w:rPr>
          <w:rFonts w:ascii="Times New Roman" w:hAnsi="Times New Roman" w:cs="Times New Roman"/>
          <w:sz w:val="28"/>
          <w:szCs w:val="28"/>
        </w:rPr>
        <w:fldChar w:fldCharType="end"/>
      </w:r>
      <w:r w:rsidR="003F6699" w:rsidRPr="003F6699">
        <w:rPr>
          <w:rFonts w:ascii="Times New Roman" w:hAnsi="Times New Roman" w:cs="Times New Roman"/>
          <w:sz w:val="28"/>
          <w:szCs w:val="28"/>
        </w:rPr>
        <w:t>]</w:t>
      </w:r>
      <w:r w:rsidR="009C47B0" w:rsidRPr="009C47B0">
        <w:rPr>
          <w:rFonts w:ascii="Times New Roman" w:hAnsi="Times New Roman" w:cs="Times New Roman"/>
          <w:sz w:val="28"/>
          <w:szCs w:val="28"/>
        </w:rPr>
        <w:t>.</w:t>
      </w:r>
    </w:p>
    <w:bookmarkEnd w:id="8"/>
    <w:p w14:paraId="10C2FAE3" w14:textId="77777777" w:rsidR="00F84520" w:rsidRDefault="005364F4" w:rsidP="00F15DE0">
      <w:pPr>
        <w:spacing w:after="0" w:line="360" w:lineRule="auto"/>
        <w:ind w:firstLine="720"/>
        <w:jc w:val="both"/>
        <w:rPr>
          <w:rFonts w:ascii="Times New Roman" w:hAnsi="Times New Roman" w:cs="Times New Roman"/>
          <w:sz w:val="28"/>
          <w:szCs w:val="28"/>
        </w:rPr>
      </w:pPr>
      <w:r w:rsidRPr="005364F4">
        <w:rPr>
          <w:rFonts w:ascii="Times New Roman" w:hAnsi="Times New Roman" w:cs="Times New Roman"/>
          <w:sz w:val="28"/>
          <w:szCs w:val="28"/>
        </w:rPr>
        <w:t>Для того, щоб мати цілісне уявлення про соціальну нерівність, необхідно звернути увагу на прояви нерівності в різних формах</w:t>
      </w:r>
      <w:r w:rsidR="00516169">
        <w:rPr>
          <w:rFonts w:ascii="Times New Roman" w:hAnsi="Times New Roman" w:cs="Times New Roman"/>
          <w:sz w:val="28"/>
          <w:szCs w:val="28"/>
        </w:rPr>
        <w:t xml:space="preserve">. </w:t>
      </w:r>
    </w:p>
    <w:p w14:paraId="077E49A0" w14:textId="77777777" w:rsidR="00295331" w:rsidRDefault="00295331" w:rsidP="00F15DE0">
      <w:pPr>
        <w:spacing w:after="0" w:line="360" w:lineRule="auto"/>
        <w:ind w:firstLine="720"/>
        <w:jc w:val="both"/>
        <w:rPr>
          <w:rFonts w:ascii="Times New Roman" w:hAnsi="Times New Roman" w:cs="Times New Roman"/>
          <w:sz w:val="28"/>
          <w:szCs w:val="28"/>
        </w:rPr>
      </w:pPr>
    </w:p>
    <w:p w14:paraId="747863FB" w14:textId="3389568C" w:rsidR="00384B49" w:rsidRPr="004D6F79" w:rsidRDefault="00EE7D93" w:rsidP="004D6F79">
      <w:pPr>
        <w:pStyle w:val="a6"/>
        <w:numPr>
          <w:ilvl w:val="1"/>
          <w:numId w:val="16"/>
        </w:numPr>
        <w:spacing w:after="0" w:line="360" w:lineRule="auto"/>
        <w:jc w:val="center"/>
        <w:rPr>
          <w:rFonts w:ascii="Times New Roman" w:hAnsi="Times New Roman" w:cs="Times New Roman"/>
          <w:b/>
          <w:bCs/>
          <w:sz w:val="28"/>
          <w:szCs w:val="28"/>
        </w:rPr>
      </w:pPr>
      <w:r w:rsidRPr="004D6F79">
        <w:rPr>
          <w:rFonts w:ascii="Times New Roman" w:hAnsi="Times New Roman" w:cs="Times New Roman"/>
          <w:b/>
          <w:bCs/>
          <w:sz w:val="28"/>
          <w:szCs w:val="28"/>
        </w:rPr>
        <w:lastRenderedPageBreak/>
        <w:t>Форми соціальної нерівності та дискримінації</w:t>
      </w:r>
    </w:p>
    <w:p w14:paraId="7CDDDEE0" w14:textId="77777777" w:rsidR="00295331" w:rsidRPr="00295331" w:rsidRDefault="00295331" w:rsidP="00295331">
      <w:pPr>
        <w:pStyle w:val="a6"/>
        <w:spacing w:after="0" w:line="360" w:lineRule="auto"/>
        <w:ind w:left="0"/>
        <w:rPr>
          <w:rFonts w:ascii="Times New Roman" w:hAnsi="Times New Roman" w:cs="Times New Roman"/>
          <w:b/>
          <w:bCs/>
          <w:sz w:val="28"/>
          <w:szCs w:val="28"/>
        </w:rPr>
      </w:pPr>
    </w:p>
    <w:p w14:paraId="431C0CD3" w14:textId="05A02EE8" w:rsidR="00770EFA" w:rsidRPr="00295331" w:rsidRDefault="00EE7D93" w:rsidP="004D6F79">
      <w:pPr>
        <w:pStyle w:val="a6"/>
        <w:numPr>
          <w:ilvl w:val="2"/>
          <w:numId w:val="16"/>
        </w:numPr>
        <w:spacing w:after="0" w:line="360" w:lineRule="auto"/>
        <w:ind w:left="0"/>
        <w:jc w:val="center"/>
        <w:rPr>
          <w:rFonts w:ascii="Times New Roman" w:hAnsi="Times New Roman" w:cs="Times New Roman"/>
          <w:b/>
          <w:bCs/>
          <w:sz w:val="28"/>
          <w:szCs w:val="28"/>
        </w:rPr>
      </w:pPr>
      <w:r w:rsidRPr="00295331">
        <w:rPr>
          <w:rFonts w:ascii="Times New Roman" w:hAnsi="Times New Roman" w:cs="Times New Roman"/>
          <w:b/>
          <w:bCs/>
          <w:sz w:val="28"/>
          <w:szCs w:val="28"/>
        </w:rPr>
        <w:t>Економічна нерівність</w:t>
      </w:r>
    </w:p>
    <w:p w14:paraId="49C2C8FA" w14:textId="602140A0" w:rsidR="0080539D" w:rsidRPr="009C47B0" w:rsidRDefault="005364F4" w:rsidP="00F15DE0">
      <w:pPr>
        <w:spacing w:after="0" w:line="360" w:lineRule="auto"/>
        <w:ind w:firstLine="720"/>
        <w:jc w:val="both"/>
        <w:rPr>
          <w:rFonts w:ascii="Times New Roman" w:hAnsi="Times New Roman" w:cs="Times New Roman"/>
          <w:sz w:val="28"/>
          <w:szCs w:val="28"/>
        </w:rPr>
      </w:pPr>
      <w:r w:rsidRPr="005364F4">
        <w:rPr>
          <w:rFonts w:ascii="Times New Roman" w:hAnsi="Times New Roman" w:cs="Times New Roman"/>
          <w:sz w:val="28"/>
          <w:szCs w:val="28"/>
        </w:rPr>
        <w:t>Економічна нерівність визначається як нерівний розподіл доходів, багатства та доступу до економічних ресурсів між різними соціальними групами. Вона проявляється через відмінності в доходах, власності, володінні капіталом та економічній владі.</w:t>
      </w:r>
      <w:r w:rsidR="0080539D">
        <w:rPr>
          <w:rFonts w:ascii="Times New Roman" w:hAnsi="Times New Roman" w:cs="Times New Roman"/>
          <w:sz w:val="28"/>
          <w:szCs w:val="28"/>
        </w:rPr>
        <w:t xml:space="preserve"> </w:t>
      </w:r>
      <w:r w:rsidR="0080539D" w:rsidRPr="0080539D">
        <w:rPr>
          <w:rFonts w:ascii="Times New Roman" w:hAnsi="Times New Roman" w:cs="Times New Roman"/>
          <w:sz w:val="28"/>
          <w:szCs w:val="28"/>
        </w:rPr>
        <w:t>Економічна нерівність також має гендерний, регіональний та соціальний виміри, де рівень доступу до освіти, ринку праці та базових послуг суттєво відрізняється між різними групами</w:t>
      </w:r>
      <w:r w:rsidR="009C47B0" w:rsidRPr="009C47B0">
        <w:rPr>
          <w:rFonts w:ascii="Times New Roman" w:hAnsi="Times New Roman" w:cs="Times New Roman"/>
          <w:sz w:val="28"/>
          <w:szCs w:val="28"/>
        </w:rPr>
        <w:t xml:space="preserve"> </w:t>
      </w:r>
      <w:r w:rsidR="00CD2FDC" w:rsidRPr="00CD2FDC">
        <w:rPr>
          <w:rFonts w:ascii="Times New Roman" w:hAnsi="Times New Roman" w:cs="Times New Roman"/>
          <w:sz w:val="28"/>
          <w:szCs w:val="28"/>
        </w:rPr>
        <w:t>[</w:t>
      </w:r>
      <w:r w:rsidR="009C47B0">
        <w:rPr>
          <w:rFonts w:ascii="Times New Roman" w:hAnsi="Times New Roman" w:cs="Times New Roman"/>
          <w:sz w:val="28"/>
          <w:szCs w:val="28"/>
        </w:rPr>
        <w:fldChar w:fldCharType="begin"/>
      </w:r>
      <w:r w:rsidR="009C47B0">
        <w:rPr>
          <w:rFonts w:ascii="Times New Roman" w:hAnsi="Times New Roman" w:cs="Times New Roman"/>
          <w:sz w:val="28"/>
          <w:szCs w:val="28"/>
        </w:rPr>
        <w:instrText xml:space="preserve"> REF _Ref182537558 \r \h </w:instrText>
      </w:r>
      <w:r w:rsidR="009C47B0">
        <w:rPr>
          <w:rFonts w:ascii="Times New Roman" w:hAnsi="Times New Roman" w:cs="Times New Roman"/>
          <w:sz w:val="28"/>
          <w:szCs w:val="28"/>
        </w:rPr>
      </w:r>
      <w:r w:rsidR="009C47B0">
        <w:rPr>
          <w:rFonts w:ascii="Times New Roman" w:hAnsi="Times New Roman" w:cs="Times New Roman"/>
          <w:sz w:val="28"/>
          <w:szCs w:val="28"/>
        </w:rPr>
        <w:fldChar w:fldCharType="separate"/>
      </w:r>
      <w:r w:rsidR="009C47B0">
        <w:rPr>
          <w:rFonts w:ascii="Times New Roman" w:hAnsi="Times New Roman" w:cs="Times New Roman"/>
          <w:sz w:val="28"/>
          <w:szCs w:val="28"/>
        </w:rPr>
        <w:t>25</w:t>
      </w:r>
      <w:r w:rsidR="009C47B0">
        <w:rPr>
          <w:rFonts w:ascii="Times New Roman" w:hAnsi="Times New Roman" w:cs="Times New Roman"/>
          <w:sz w:val="28"/>
          <w:szCs w:val="28"/>
        </w:rPr>
        <w:fldChar w:fldCharType="end"/>
      </w:r>
      <w:r w:rsidR="00CD2FDC" w:rsidRPr="00CD2FDC">
        <w:rPr>
          <w:rFonts w:ascii="Times New Roman" w:hAnsi="Times New Roman" w:cs="Times New Roman"/>
          <w:sz w:val="28"/>
          <w:szCs w:val="28"/>
        </w:rPr>
        <w:t>]</w:t>
      </w:r>
      <w:r w:rsidR="009C47B0" w:rsidRPr="009C47B0">
        <w:rPr>
          <w:rFonts w:ascii="Times New Roman" w:hAnsi="Times New Roman" w:cs="Times New Roman"/>
          <w:sz w:val="28"/>
          <w:szCs w:val="28"/>
        </w:rPr>
        <w:t>.</w:t>
      </w:r>
    </w:p>
    <w:p w14:paraId="3A163B15" w14:textId="21602B08" w:rsidR="005364F4" w:rsidRDefault="0080539D" w:rsidP="00F15DE0">
      <w:pPr>
        <w:spacing w:after="0" w:line="360" w:lineRule="auto"/>
        <w:ind w:firstLine="720"/>
        <w:jc w:val="both"/>
        <w:rPr>
          <w:rFonts w:ascii="Times New Roman" w:hAnsi="Times New Roman" w:cs="Times New Roman"/>
          <w:sz w:val="28"/>
          <w:szCs w:val="28"/>
        </w:rPr>
      </w:pPr>
      <w:r w:rsidRPr="0080539D">
        <w:rPr>
          <w:rFonts w:ascii="Times New Roman" w:hAnsi="Times New Roman" w:cs="Times New Roman"/>
          <w:sz w:val="28"/>
          <w:szCs w:val="28"/>
        </w:rPr>
        <w:t xml:space="preserve">Економічна нерівність значною мірою впливає на доступ людей до медичних, освітніх послуг та можливостей для соціальної мобільності. </w:t>
      </w:r>
      <w:proofErr w:type="spellStart"/>
      <w:r w:rsidRPr="0080539D">
        <w:rPr>
          <w:rFonts w:ascii="Times New Roman" w:hAnsi="Times New Roman" w:cs="Times New Roman"/>
          <w:sz w:val="28"/>
          <w:szCs w:val="28"/>
        </w:rPr>
        <w:t>Функціоналістська</w:t>
      </w:r>
      <w:proofErr w:type="spellEnd"/>
      <w:r w:rsidRPr="0080539D">
        <w:rPr>
          <w:rFonts w:ascii="Times New Roman" w:hAnsi="Times New Roman" w:cs="Times New Roman"/>
          <w:sz w:val="28"/>
          <w:szCs w:val="28"/>
        </w:rPr>
        <w:t xml:space="preserve"> теорія розглядає нерівність як стимул для працівників прагнути до розвитку, у той час як </w:t>
      </w:r>
      <w:proofErr w:type="spellStart"/>
      <w:r w:rsidRPr="0080539D">
        <w:rPr>
          <w:rFonts w:ascii="Times New Roman" w:hAnsi="Times New Roman" w:cs="Times New Roman"/>
          <w:sz w:val="28"/>
          <w:szCs w:val="28"/>
        </w:rPr>
        <w:t>конфліктологічна</w:t>
      </w:r>
      <w:proofErr w:type="spellEnd"/>
      <w:r w:rsidRPr="0080539D">
        <w:rPr>
          <w:rFonts w:ascii="Times New Roman" w:hAnsi="Times New Roman" w:cs="Times New Roman"/>
          <w:sz w:val="28"/>
          <w:szCs w:val="28"/>
        </w:rPr>
        <w:t xml:space="preserve"> підкреслює суперечності у суспільстві, що виникають через нерівний розподіл ресурсів. Інституціональний підхід наголошує на важливості ролі державних та соціальних інститутів у підтримці або зменшенні нерівності. </w:t>
      </w:r>
    </w:p>
    <w:p w14:paraId="58DA4E21" w14:textId="65E0FF0F" w:rsidR="005364F4" w:rsidRPr="005364F4" w:rsidRDefault="0080539D" w:rsidP="00F15DE0">
      <w:pPr>
        <w:spacing w:after="0" w:line="360" w:lineRule="auto"/>
        <w:ind w:firstLine="720"/>
        <w:jc w:val="both"/>
        <w:rPr>
          <w:rFonts w:ascii="Times New Roman" w:hAnsi="Times New Roman" w:cs="Times New Roman"/>
          <w:sz w:val="28"/>
          <w:szCs w:val="28"/>
        </w:rPr>
      </w:pPr>
      <w:r w:rsidRPr="0080539D">
        <w:rPr>
          <w:rFonts w:ascii="Times New Roman" w:hAnsi="Times New Roman" w:cs="Times New Roman"/>
          <w:sz w:val="28"/>
          <w:szCs w:val="28"/>
        </w:rPr>
        <w:t xml:space="preserve">Таким чином, хоча економічна нерівність розглядається різними теоріями як неминучий і навіть корисний елемент соціальної структури, її надмірна концентрація має негативні наслідки, які </w:t>
      </w:r>
      <w:r>
        <w:rPr>
          <w:rFonts w:ascii="Times New Roman" w:hAnsi="Times New Roman" w:cs="Times New Roman"/>
          <w:sz w:val="28"/>
          <w:szCs w:val="28"/>
        </w:rPr>
        <w:t>порушує</w:t>
      </w:r>
      <w:r w:rsidRPr="0080539D">
        <w:rPr>
          <w:rFonts w:ascii="Times New Roman" w:hAnsi="Times New Roman" w:cs="Times New Roman"/>
          <w:sz w:val="28"/>
          <w:szCs w:val="28"/>
        </w:rPr>
        <w:t xml:space="preserve"> соціальну стабільність і справедливість.</w:t>
      </w:r>
      <w:r>
        <w:rPr>
          <w:rFonts w:ascii="Times New Roman" w:hAnsi="Times New Roman" w:cs="Times New Roman"/>
          <w:sz w:val="28"/>
          <w:szCs w:val="28"/>
        </w:rPr>
        <w:t xml:space="preserve"> </w:t>
      </w:r>
      <w:r w:rsidR="005364F4" w:rsidRPr="005364F4">
        <w:rPr>
          <w:rFonts w:ascii="Times New Roman" w:hAnsi="Times New Roman" w:cs="Times New Roman"/>
          <w:sz w:val="28"/>
          <w:szCs w:val="28"/>
        </w:rPr>
        <w:t xml:space="preserve">Вона </w:t>
      </w:r>
      <w:r w:rsidR="0019515C">
        <w:rPr>
          <w:rFonts w:ascii="Times New Roman" w:hAnsi="Times New Roman" w:cs="Times New Roman"/>
          <w:sz w:val="28"/>
          <w:szCs w:val="28"/>
        </w:rPr>
        <w:t>призупиняє</w:t>
      </w:r>
      <w:r w:rsidR="005364F4" w:rsidRPr="005364F4">
        <w:rPr>
          <w:rFonts w:ascii="Times New Roman" w:hAnsi="Times New Roman" w:cs="Times New Roman"/>
          <w:sz w:val="28"/>
          <w:szCs w:val="28"/>
        </w:rPr>
        <w:t xml:space="preserve"> економічне зростання, корумпує політику і ЗМІ, підриває демократію і сприяє політичній поляризації. Ситуація, коли мільярдери отримують рекордні прибутки, в той час як більшість людей стикаються зі зростаючою бідністю і кризою вартості життя, демонструє неефективність нинішньої економічної системи для задоволення потреб людства.</w:t>
      </w:r>
    </w:p>
    <w:p w14:paraId="35D3E9EA" w14:textId="2B371CD6" w:rsidR="005364F4" w:rsidRPr="009C47B0" w:rsidRDefault="005364F4" w:rsidP="00F15DE0">
      <w:pPr>
        <w:spacing w:after="0" w:line="360" w:lineRule="auto"/>
        <w:ind w:firstLine="720"/>
        <w:jc w:val="both"/>
        <w:rPr>
          <w:rFonts w:ascii="Times New Roman" w:hAnsi="Times New Roman" w:cs="Times New Roman"/>
          <w:color w:val="4472C4" w:themeColor="accent1"/>
          <w:sz w:val="28"/>
          <w:szCs w:val="28"/>
          <w:lang w:val="ru-RU"/>
        </w:rPr>
      </w:pPr>
      <w:r w:rsidRPr="005364F4">
        <w:rPr>
          <w:rFonts w:ascii="Times New Roman" w:hAnsi="Times New Roman" w:cs="Times New Roman"/>
          <w:sz w:val="28"/>
          <w:szCs w:val="28"/>
        </w:rPr>
        <w:t xml:space="preserve">На жаль, сучасна економічна система часто підкріплена міфами, які виправдовують нерівномірний розподіл ресурсів. Ідея про те, що низькі податки і високі прибутки для небагатьох принесуть користь усім, на практиці не має під собою жодних підстав. Ця хибна система мислення залишається </w:t>
      </w:r>
      <w:r w:rsidRPr="005364F4">
        <w:rPr>
          <w:rFonts w:ascii="Times New Roman" w:hAnsi="Times New Roman" w:cs="Times New Roman"/>
          <w:sz w:val="28"/>
          <w:szCs w:val="28"/>
        </w:rPr>
        <w:lastRenderedPageBreak/>
        <w:t>актуальною, незважаючи на критику, і продовжує впливати на поведінку світових лідерів</w:t>
      </w:r>
      <w:r w:rsidR="006E4620" w:rsidRPr="006E4620">
        <w:t xml:space="preserve"> </w:t>
      </w:r>
      <w:r w:rsidR="00A64DF5" w:rsidRPr="00A64DF5">
        <w:rPr>
          <w:rFonts w:ascii="Times New Roman" w:hAnsi="Times New Roman" w:cs="Times New Roman"/>
          <w:sz w:val="28"/>
          <w:szCs w:val="28"/>
        </w:rPr>
        <w:t>[</w:t>
      </w:r>
      <w:r w:rsidR="009C47B0">
        <w:rPr>
          <w:rFonts w:ascii="Times New Roman" w:hAnsi="Times New Roman" w:cs="Times New Roman"/>
          <w:sz w:val="28"/>
          <w:szCs w:val="28"/>
        </w:rPr>
        <w:fldChar w:fldCharType="begin"/>
      </w:r>
      <w:r w:rsidR="009C47B0">
        <w:rPr>
          <w:rFonts w:ascii="Times New Roman" w:hAnsi="Times New Roman" w:cs="Times New Roman"/>
          <w:sz w:val="28"/>
          <w:szCs w:val="28"/>
        </w:rPr>
        <w:instrText xml:space="preserve"> REF _Ref182537577 \r \h </w:instrText>
      </w:r>
      <w:r w:rsidR="009C47B0">
        <w:rPr>
          <w:rFonts w:ascii="Times New Roman" w:hAnsi="Times New Roman" w:cs="Times New Roman"/>
          <w:sz w:val="28"/>
          <w:szCs w:val="28"/>
        </w:rPr>
      </w:r>
      <w:r w:rsidR="009C47B0">
        <w:rPr>
          <w:rFonts w:ascii="Times New Roman" w:hAnsi="Times New Roman" w:cs="Times New Roman"/>
          <w:sz w:val="28"/>
          <w:szCs w:val="28"/>
        </w:rPr>
        <w:fldChar w:fldCharType="separate"/>
      </w:r>
      <w:r w:rsidR="009C47B0">
        <w:rPr>
          <w:rFonts w:ascii="Times New Roman" w:hAnsi="Times New Roman" w:cs="Times New Roman"/>
          <w:sz w:val="28"/>
          <w:szCs w:val="28"/>
        </w:rPr>
        <w:t>19</w:t>
      </w:r>
      <w:r w:rsidR="009C47B0">
        <w:rPr>
          <w:rFonts w:ascii="Times New Roman" w:hAnsi="Times New Roman" w:cs="Times New Roman"/>
          <w:sz w:val="28"/>
          <w:szCs w:val="28"/>
        </w:rPr>
        <w:fldChar w:fldCharType="end"/>
      </w:r>
      <w:r w:rsidR="00A64DF5" w:rsidRPr="009C47B0">
        <w:rPr>
          <w:rFonts w:ascii="Times New Roman" w:hAnsi="Times New Roman" w:cs="Times New Roman"/>
          <w:sz w:val="28"/>
          <w:szCs w:val="28"/>
          <w:lang w:val="ru-RU"/>
        </w:rPr>
        <w:t>]</w:t>
      </w:r>
      <w:r w:rsidR="009C47B0" w:rsidRPr="009C47B0">
        <w:rPr>
          <w:rFonts w:ascii="Times New Roman" w:hAnsi="Times New Roman" w:cs="Times New Roman"/>
          <w:sz w:val="28"/>
          <w:szCs w:val="28"/>
          <w:lang w:val="ru-RU"/>
        </w:rPr>
        <w:t>.</w:t>
      </w:r>
    </w:p>
    <w:p w14:paraId="712228D6" w14:textId="24446058" w:rsidR="00753892" w:rsidRPr="001F0414" w:rsidRDefault="005364F4" w:rsidP="00F15DE0">
      <w:pPr>
        <w:spacing w:after="0" w:line="360" w:lineRule="auto"/>
        <w:ind w:firstLine="720"/>
        <w:jc w:val="both"/>
        <w:rPr>
          <w:rFonts w:ascii="Times New Roman" w:hAnsi="Times New Roman" w:cs="Times New Roman"/>
          <w:sz w:val="28"/>
          <w:szCs w:val="28"/>
        </w:rPr>
      </w:pPr>
      <w:r w:rsidRPr="005364F4">
        <w:rPr>
          <w:rFonts w:ascii="Times New Roman" w:hAnsi="Times New Roman" w:cs="Times New Roman"/>
          <w:sz w:val="28"/>
          <w:szCs w:val="28"/>
        </w:rPr>
        <w:t xml:space="preserve">Серед різних форм економічної нерівності найбільш помітною є нерівність за доходами. Вона вимірюється такими показниками, як індекс Джині, </w:t>
      </w:r>
      <w:proofErr w:type="spellStart"/>
      <w:r w:rsidRPr="005364F4">
        <w:rPr>
          <w:rFonts w:ascii="Times New Roman" w:hAnsi="Times New Roman" w:cs="Times New Roman"/>
          <w:sz w:val="28"/>
          <w:szCs w:val="28"/>
        </w:rPr>
        <w:t>децильний</w:t>
      </w:r>
      <w:proofErr w:type="spellEnd"/>
      <w:r w:rsidRPr="005364F4">
        <w:rPr>
          <w:rFonts w:ascii="Times New Roman" w:hAnsi="Times New Roman" w:cs="Times New Roman"/>
          <w:sz w:val="28"/>
          <w:szCs w:val="28"/>
        </w:rPr>
        <w:t xml:space="preserve"> коефіцієнт та </w:t>
      </w:r>
      <w:proofErr w:type="spellStart"/>
      <w:r w:rsidRPr="005364F4">
        <w:rPr>
          <w:rFonts w:ascii="Times New Roman" w:hAnsi="Times New Roman" w:cs="Times New Roman"/>
          <w:sz w:val="28"/>
          <w:szCs w:val="28"/>
        </w:rPr>
        <w:t>квінтильний</w:t>
      </w:r>
      <w:proofErr w:type="spellEnd"/>
      <w:r w:rsidRPr="005364F4">
        <w:rPr>
          <w:rFonts w:ascii="Times New Roman" w:hAnsi="Times New Roman" w:cs="Times New Roman"/>
          <w:sz w:val="28"/>
          <w:szCs w:val="28"/>
        </w:rPr>
        <w:t xml:space="preserve"> коефіцієнт, за допомогою яких можна оцінити ступінь нерівності.</w:t>
      </w:r>
      <w:r w:rsidR="00A500C1">
        <w:rPr>
          <w:rFonts w:ascii="Times New Roman" w:hAnsi="Times New Roman" w:cs="Times New Roman"/>
          <w:sz w:val="28"/>
          <w:szCs w:val="28"/>
        </w:rPr>
        <w:t xml:space="preserve"> </w:t>
      </w:r>
      <w:r w:rsidR="00753892" w:rsidRPr="00753892">
        <w:rPr>
          <w:rFonts w:ascii="Times New Roman" w:hAnsi="Times New Roman" w:cs="Times New Roman"/>
          <w:sz w:val="28"/>
          <w:szCs w:val="28"/>
        </w:rPr>
        <w:t>У 202</w:t>
      </w:r>
      <w:r w:rsidR="004E208A">
        <w:rPr>
          <w:rFonts w:ascii="Times New Roman" w:hAnsi="Times New Roman" w:cs="Times New Roman"/>
          <w:sz w:val="28"/>
          <w:szCs w:val="28"/>
        </w:rPr>
        <w:t>0</w:t>
      </w:r>
      <w:r w:rsidR="00753892" w:rsidRPr="00753892">
        <w:rPr>
          <w:rFonts w:ascii="Times New Roman" w:hAnsi="Times New Roman" w:cs="Times New Roman"/>
          <w:sz w:val="28"/>
          <w:szCs w:val="28"/>
        </w:rPr>
        <w:t xml:space="preserve"> році індекс Джині складав 25,36%, що входило в топ найнижчих в світі. Можливо, такий аномальний результат пов'язаний з недостовірною статистикою щодо рівня доходів громадян і високою часткою тіньової економіки</w:t>
      </w:r>
      <w:r w:rsidR="009C47B0" w:rsidRPr="009C47B0">
        <w:rPr>
          <w:rFonts w:ascii="Times New Roman" w:hAnsi="Times New Roman" w:cs="Times New Roman"/>
          <w:sz w:val="28"/>
          <w:szCs w:val="28"/>
        </w:rPr>
        <w:t xml:space="preserve"> </w:t>
      </w:r>
      <w:r w:rsidR="00A64DF5" w:rsidRPr="009C47B0">
        <w:rPr>
          <w:rFonts w:ascii="Times New Roman" w:hAnsi="Times New Roman" w:cs="Times New Roman"/>
          <w:sz w:val="28"/>
          <w:szCs w:val="28"/>
        </w:rPr>
        <w:t>[</w:t>
      </w:r>
      <w:r w:rsidR="009C47B0">
        <w:rPr>
          <w:color w:val="000000"/>
        </w:rPr>
        <w:fldChar w:fldCharType="begin"/>
      </w:r>
      <w:r w:rsidR="009C47B0" w:rsidRPr="009C47B0">
        <w:rPr>
          <w:rFonts w:ascii="Times New Roman" w:hAnsi="Times New Roman" w:cs="Times New Roman"/>
          <w:sz w:val="28"/>
          <w:szCs w:val="28"/>
        </w:rPr>
        <w:instrText xml:space="preserve"> </w:instrText>
      </w:r>
      <w:r w:rsidR="009C47B0">
        <w:rPr>
          <w:rFonts w:ascii="Times New Roman" w:hAnsi="Times New Roman" w:cs="Times New Roman"/>
          <w:sz w:val="28"/>
          <w:szCs w:val="28"/>
          <w:lang w:val="ru-RU"/>
        </w:rPr>
        <w:instrText>REF</w:instrText>
      </w:r>
      <w:r w:rsidR="009C47B0" w:rsidRPr="009C47B0">
        <w:rPr>
          <w:rFonts w:ascii="Times New Roman" w:hAnsi="Times New Roman" w:cs="Times New Roman"/>
          <w:sz w:val="28"/>
          <w:szCs w:val="28"/>
        </w:rPr>
        <w:instrText xml:space="preserve"> _</w:instrText>
      </w:r>
      <w:r w:rsidR="009C47B0">
        <w:rPr>
          <w:rFonts w:ascii="Times New Roman" w:hAnsi="Times New Roman" w:cs="Times New Roman"/>
          <w:sz w:val="28"/>
          <w:szCs w:val="28"/>
          <w:lang w:val="ru-RU"/>
        </w:rPr>
        <w:instrText>Ref</w:instrText>
      </w:r>
      <w:r w:rsidR="009C47B0" w:rsidRPr="009C47B0">
        <w:rPr>
          <w:rFonts w:ascii="Times New Roman" w:hAnsi="Times New Roman" w:cs="Times New Roman"/>
          <w:sz w:val="28"/>
          <w:szCs w:val="28"/>
        </w:rPr>
        <w:instrText>182537600 \</w:instrText>
      </w:r>
      <w:r w:rsidR="009C47B0">
        <w:rPr>
          <w:rFonts w:ascii="Times New Roman" w:hAnsi="Times New Roman" w:cs="Times New Roman"/>
          <w:sz w:val="28"/>
          <w:szCs w:val="28"/>
          <w:lang w:val="ru-RU"/>
        </w:rPr>
        <w:instrText>r</w:instrText>
      </w:r>
      <w:r w:rsidR="009C47B0" w:rsidRPr="009C47B0">
        <w:rPr>
          <w:rFonts w:ascii="Times New Roman" w:hAnsi="Times New Roman" w:cs="Times New Roman"/>
          <w:sz w:val="28"/>
          <w:szCs w:val="28"/>
        </w:rPr>
        <w:instrText xml:space="preserve"> \</w:instrText>
      </w:r>
      <w:r w:rsidR="009C47B0">
        <w:rPr>
          <w:rFonts w:ascii="Times New Roman" w:hAnsi="Times New Roman" w:cs="Times New Roman"/>
          <w:sz w:val="28"/>
          <w:szCs w:val="28"/>
          <w:lang w:val="ru-RU"/>
        </w:rPr>
        <w:instrText>h</w:instrText>
      </w:r>
      <w:r w:rsidR="009C47B0" w:rsidRPr="009C47B0">
        <w:rPr>
          <w:rFonts w:ascii="Times New Roman" w:hAnsi="Times New Roman" w:cs="Times New Roman"/>
          <w:sz w:val="28"/>
          <w:szCs w:val="28"/>
        </w:rPr>
        <w:instrText xml:space="preserve"> </w:instrText>
      </w:r>
      <w:r w:rsidR="009C47B0">
        <w:rPr>
          <w:color w:val="000000"/>
        </w:rPr>
      </w:r>
      <w:r w:rsidR="009C47B0">
        <w:rPr>
          <w:color w:val="000000"/>
        </w:rPr>
        <w:fldChar w:fldCharType="separate"/>
      </w:r>
      <w:r w:rsidR="009C47B0" w:rsidRPr="009C47B0">
        <w:rPr>
          <w:rFonts w:ascii="Times New Roman" w:hAnsi="Times New Roman" w:cs="Times New Roman"/>
          <w:sz w:val="28"/>
          <w:szCs w:val="28"/>
        </w:rPr>
        <w:t>14</w:t>
      </w:r>
      <w:r w:rsidR="009C47B0">
        <w:rPr>
          <w:color w:val="000000"/>
        </w:rPr>
        <w:fldChar w:fldCharType="end"/>
      </w:r>
      <w:r w:rsidR="00A64DF5" w:rsidRPr="00A64DF5">
        <w:rPr>
          <w:rFonts w:ascii="Times New Roman" w:hAnsi="Times New Roman" w:cs="Times New Roman"/>
          <w:sz w:val="28"/>
          <w:szCs w:val="28"/>
        </w:rPr>
        <w:t>]</w:t>
      </w:r>
      <w:r w:rsidR="009C47B0" w:rsidRPr="009C47B0">
        <w:rPr>
          <w:rFonts w:ascii="Times New Roman" w:hAnsi="Times New Roman" w:cs="Times New Roman"/>
          <w:sz w:val="28"/>
          <w:szCs w:val="28"/>
          <w:lang w:val="ru-RU"/>
        </w:rPr>
        <w:t>.</w:t>
      </w:r>
      <w:r w:rsidR="004E208A" w:rsidRPr="00A64DF5">
        <w:rPr>
          <w:rFonts w:ascii="Times New Roman" w:hAnsi="Times New Roman" w:cs="Times New Roman"/>
          <w:sz w:val="28"/>
          <w:szCs w:val="28"/>
        </w:rPr>
        <w:t xml:space="preserve"> </w:t>
      </w:r>
      <w:r w:rsidR="004E208A" w:rsidRPr="004E208A">
        <w:rPr>
          <w:rFonts w:ascii="Times New Roman" w:hAnsi="Times New Roman" w:cs="Times New Roman"/>
          <w:sz w:val="28"/>
          <w:szCs w:val="28"/>
        </w:rPr>
        <w:t xml:space="preserve">У </w:t>
      </w:r>
      <w:r w:rsidR="004E208A">
        <w:rPr>
          <w:rFonts w:ascii="Times New Roman" w:hAnsi="Times New Roman" w:cs="Times New Roman"/>
          <w:sz w:val="28"/>
          <w:szCs w:val="28"/>
        </w:rPr>
        <w:t>202</w:t>
      </w:r>
      <w:r w:rsidR="004D2401" w:rsidRPr="009C47B0">
        <w:rPr>
          <w:rFonts w:ascii="Times New Roman" w:hAnsi="Times New Roman" w:cs="Times New Roman"/>
          <w:sz w:val="28"/>
          <w:szCs w:val="28"/>
        </w:rPr>
        <w:t>3</w:t>
      </w:r>
      <w:r w:rsidR="004E208A" w:rsidRPr="004E208A">
        <w:rPr>
          <w:rFonts w:ascii="Times New Roman" w:hAnsi="Times New Roman" w:cs="Times New Roman"/>
          <w:sz w:val="28"/>
          <w:szCs w:val="28"/>
        </w:rPr>
        <w:t xml:space="preserve"> році найвищий рівень нерівності з точки зору наявного доходу в ЄС був у Болгарії (3</w:t>
      </w:r>
      <w:r w:rsidR="004D2401" w:rsidRPr="009C47B0">
        <w:rPr>
          <w:rFonts w:ascii="Times New Roman" w:hAnsi="Times New Roman" w:cs="Times New Roman"/>
          <w:sz w:val="28"/>
          <w:szCs w:val="28"/>
        </w:rPr>
        <w:t>7</w:t>
      </w:r>
      <w:r w:rsidR="004E208A" w:rsidRPr="004E208A">
        <w:rPr>
          <w:rFonts w:ascii="Times New Roman" w:hAnsi="Times New Roman" w:cs="Times New Roman"/>
          <w:sz w:val="28"/>
          <w:szCs w:val="28"/>
        </w:rPr>
        <w:t>,</w:t>
      </w:r>
      <w:r w:rsidR="004D2401" w:rsidRPr="009C47B0">
        <w:rPr>
          <w:rFonts w:ascii="Times New Roman" w:hAnsi="Times New Roman" w:cs="Times New Roman"/>
          <w:sz w:val="28"/>
          <w:szCs w:val="28"/>
        </w:rPr>
        <w:t>2</w:t>
      </w:r>
      <w:r w:rsidR="004E208A" w:rsidRPr="004E208A">
        <w:rPr>
          <w:rFonts w:ascii="Times New Roman" w:hAnsi="Times New Roman" w:cs="Times New Roman"/>
          <w:sz w:val="28"/>
          <w:szCs w:val="28"/>
        </w:rPr>
        <w:t>), Литві (3</w:t>
      </w:r>
      <w:r w:rsidR="004D2401" w:rsidRPr="009C47B0">
        <w:rPr>
          <w:rFonts w:ascii="Times New Roman" w:hAnsi="Times New Roman" w:cs="Times New Roman"/>
          <w:sz w:val="28"/>
          <w:szCs w:val="28"/>
        </w:rPr>
        <w:t>5</w:t>
      </w:r>
      <w:r w:rsidR="004E208A" w:rsidRPr="004E208A">
        <w:rPr>
          <w:rFonts w:ascii="Times New Roman" w:hAnsi="Times New Roman" w:cs="Times New Roman"/>
          <w:sz w:val="28"/>
          <w:szCs w:val="28"/>
        </w:rPr>
        <w:t>,</w:t>
      </w:r>
      <w:r w:rsidR="004D2401" w:rsidRPr="009C47B0">
        <w:rPr>
          <w:rFonts w:ascii="Times New Roman" w:hAnsi="Times New Roman" w:cs="Times New Roman"/>
          <w:sz w:val="28"/>
          <w:szCs w:val="28"/>
        </w:rPr>
        <w:t>7</w:t>
      </w:r>
      <w:r w:rsidR="004E208A" w:rsidRPr="004E208A">
        <w:rPr>
          <w:rFonts w:ascii="Times New Roman" w:hAnsi="Times New Roman" w:cs="Times New Roman"/>
          <w:sz w:val="28"/>
          <w:szCs w:val="28"/>
        </w:rPr>
        <w:t>) та Латвії (34). З іншого боку, серед країн-членів ЄС найбільш рівномірно розподілилися доходи у Словаччині (21,</w:t>
      </w:r>
      <w:r w:rsidR="004D2401" w:rsidRPr="004D2401">
        <w:rPr>
          <w:rFonts w:ascii="Times New Roman" w:hAnsi="Times New Roman" w:cs="Times New Roman"/>
          <w:sz w:val="28"/>
          <w:szCs w:val="28"/>
        </w:rPr>
        <w:t>6</w:t>
      </w:r>
      <w:r w:rsidR="004E208A" w:rsidRPr="004E208A">
        <w:rPr>
          <w:rFonts w:ascii="Times New Roman" w:hAnsi="Times New Roman" w:cs="Times New Roman"/>
          <w:sz w:val="28"/>
          <w:szCs w:val="28"/>
        </w:rPr>
        <w:t>), Словенії (23,</w:t>
      </w:r>
      <w:r w:rsidR="004D2401" w:rsidRPr="004D2401">
        <w:rPr>
          <w:rFonts w:ascii="Times New Roman" w:hAnsi="Times New Roman" w:cs="Times New Roman"/>
          <w:sz w:val="28"/>
          <w:szCs w:val="28"/>
        </w:rPr>
        <w:t>4</w:t>
      </w:r>
      <w:r w:rsidR="004E208A" w:rsidRPr="004E208A">
        <w:rPr>
          <w:rFonts w:ascii="Times New Roman" w:hAnsi="Times New Roman" w:cs="Times New Roman"/>
          <w:sz w:val="28"/>
          <w:szCs w:val="28"/>
        </w:rPr>
        <w:t>), Чехії (24,</w:t>
      </w:r>
      <w:r w:rsidR="004D2401" w:rsidRPr="004D2401">
        <w:rPr>
          <w:rFonts w:ascii="Times New Roman" w:hAnsi="Times New Roman" w:cs="Times New Roman"/>
          <w:sz w:val="28"/>
          <w:szCs w:val="28"/>
        </w:rPr>
        <w:t>4</w:t>
      </w:r>
      <w:r w:rsidR="004E208A" w:rsidRPr="004E208A">
        <w:rPr>
          <w:rFonts w:ascii="Times New Roman" w:hAnsi="Times New Roman" w:cs="Times New Roman"/>
          <w:sz w:val="28"/>
          <w:szCs w:val="28"/>
        </w:rPr>
        <w:t>) та Бельгії (24,</w:t>
      </w:r>
      <w:r w:rsidR="004D2401" w:rsidRPr="004D2401">
        <w:rPr>
          <w:rFonts w:ascii="Times New Roman" w:hAnsi="Times New Roman" w:cs="Times New Roman"/>
          <w:sz w:val="28"/>
          <w:szCs w:val="28"/>
        </w:rPr>
        <w:t>2</w:t>
      </w:r>
      <w:r w:rsidR="004E208A" w:rsidRPr="004E208A">
        <w:rPr>
          <w:rFonts w:ascii="Times New Roman" w:hAnsi="Times New Roman" w:cs="Times New Roman"/>
          <w:sz w:val="28"/>
          <w:szCs w:val="28"/>
        </w:rPr>
        <w:t>)</w:t>
      </w:r>
      <w:r w:rsidR="004D2401" w:rsidRPr="004D2401">
        <w:rPr>
          <w:color w:val="000000"/>
        </w:rPr>
        <w:t xml:space="preserve"> </w:t>
      </w:r>
      <w:r w:rsidR="004D2401" w:rsidRPr="004D2401">
        <w:rPr>
          <w:rFonts w:ascii="Times New Roman" w:hAnsi="Times New Roman" w:cs="Times New Roman"/>
          <w:color w:val="000000"/>
          <w:sz w:val="28"/>
          <w:szCs w:val="28"/>
        </w:rPr>
        <w:t>[</w:t>
      </w:r>
      <w:r w:rsidR="009C47B0">
        <w:rPr>
          <w:rFonts w:ascii="Times New Roman" w:hAnsi="Times New Roman" w:cs="Times New Roman"/>
          <w:sz w:val="28"/>
          <w:szCs w:val="28"/>
        </w:rPr>
        <w:fldChar w:fldCharType="begin"/>
      </w:r>
      <w:r w:rsidR="009C47B0">
        <w:rPr>
          <w:rFonts w:ascii="Times New Roman" w:hAnsi="Times New Roman" w:cs="Times New Roman"/>
          <w:color w:val="000000"/>
          <w:sz w:val="28"/>
          <w:szCs w:val="28"/>
        </w:rPr>
        <w:instrText xml:space="preserve"> REF _Ref182537620 \r \h </w:instrText>
      </w:r>
      <w:r w:rsidR="009C47B0">
        <w:rPr>
          <w:rFonts w:ascii="Times New Roman" w:hAnsi="Times New Roman" w:cs="Times New Roman"/>
          <w:sz w:val="28"/>
          <w:szCs w:val="28"/>
        </w:rPr>
      </w:r>
      <w:r w:rsidR="009C47B0">
        <w:rPr>
          <w:rFonts w:ascii="Times New Roman" w:hAnsi="Times New Roman" w:cs="Times New Roman"/>
          <w:sz w:val="28"/>
          <w:szCs w:val="28"/>
        </w:rPr>
        <w:fldChar w:fldCharType="separate"/>
      </w:r>
      <w:r w:rsidR="009C47B0">
        <w:rPr>
          <w:rFonts w:ascii="Times New Roman" w:hAnsi="Times New Roman" w:cs="Times New Roman"/>
          <w:color w:val="000000"/>
          <w:sz w:val="28"/>
          <w:szCs w:val="28"/>
        </w:rPr>
        <w:t>16</w:t>
      </w:r>
      <w:r w:rsidR="009C47B0">
        <w:rPr>
          <w:rFonts w:ascii="Times New Roman" w:hAnsi="Times New Roman" w:cs="Times New Roman"/>
          <w:sz w:val="28"/>
          <w:szCs w:val="28"/>
        </w:rPr>
        <w:fldChar w:fldCharType="end"/>
      </w:r>
      <w:r w:rsidR="004D2401" w:rsidRPr="009C47B0">
        <w:rPr>
          <w:rFonts w:ascii="Times New Roman" w:hAnsi="Times New Roman" w:cs="Times New Roman"/>
          <w:sz w:val="28"/>
          <w:szCs w:val="28"/>
        </w:rPr>
        <w:t>]</w:t>
      </w:r>
      <w:r w:rsidR="009C47B0" w:rsidRPr="009C47B0">
        <w:rPr>
          <w:rFonts w:ascii="Times New Roman" w:hAnsi="Times New Roman" w:cs="Times New Roman"/>
          <w:sz w:val="28"/>
          <w:szCs w:val="28"/>
        </w:rPr>
        <w:t>.</w:t>
      </w:r>
      <w:r w:rsidR="004E208A" w:rsidRPr="0008601B">
        <w:rPr>
          <w:rFonts w:ascii="Times New Roman" w:hAnsi="Times New Roman" w:cs="Times New Roman"/>
          <w:color w:val="4472C4" w:themeColor="accent1"/>
          <w:sz w:val="28"/>
          <w:szCs w:val="28"/>
        </w:rPr>
        <w:t xml:space="preserve"> </w:t>
      </w:r>
      <w:r w:rsidR="00753892" w:rsidRPr="00753892">
        <w:rPr>
          <w:rFonts w:ascii="Times New Roman" w:hAnsi="Times New Roman" w:cs="Times New Roman"/>
          <w:sz w:val="28"/>
          <w:szCs w:val="28"/>
        </w:rPr>
        <w:t>Цей коефіцієнт розраховує тільки фінансову складову суспільства і не включає такі показники як рівень життя, ВВП на душу населення, рівень корупції, середня очікувана тривалість життя, тому спиратися тільки на нього не варто</w:t>
      </w:r>
      <w:r w:rsidR="00FC0C8A" w:rsidRPr="00FC0C8A">
        <w:rPr>
          <w:rFonts w:ascii="Times New Roman" w:hAnsi="Times New Roman" w:cs="Times New Roman"/>
          <w:sz w:val="28"/>
          <w:szCs w:val="28"/>
        </w:rPr>
        <w:t xml:space="preserve">. </w:t>
      </w:r>
      <w:r w:rsidR="004E208A">
        <w:rPr>
          <w:rFonts w:ascii="Times New Roman" w:hAnsi="Times New Roman" w:cs="Times New Roman"/>
          <w:sz w:val="28"/>
          <w:szCs w:val="28"/>
        </w:rPr>
        <w:t>Н</w:t>
      </w:r>
      <w:r w:rsidR="004D6FD7">
        <w:rPr>
          <w:rFonts w:ascii="Times New Roman" w:hAnsi="Times New Roman" w:cs="Times New Roman"/>
          <w:sz w:val="28"/>
          <w:szCs w:val="28"/>
        </w:rPr>
        <w:t>е дивлячись на це, у</w:t>
      </w:r>
      <w:r w:rsidR="006E6B89" w:rsidRPr="006E6B89">
        <w:rPr>
          <w:rFonts w:ascii="Times New Roman" w:hAnsi="Times New Roman" w:cs="Times New Roman"/>
          <w:sz w:val="28"/>
          <w:szCs w:val="28"/>
        </w:rPr>
        <w:t xml:space="preserve"> 2024 році Україна посіла</w:t>
      </w:r>
      <w:r w:rsidR="004D6FD7">
        <w:rPr>
          <w:rFonts w:ascii="Times New Roman" w:hAnsi="Times New Roman" w:cs="Times New Roman"/>
          <w:sz w:val="28"/>
          <w:szCs w:val="28"/>
        </w:rPr>
        <w:t xml:space="preserve"> вже</w:t>
      </w:r>
      <w:r w:rsidR="006E6B89" w:rsidRPr="006E6B89">
        <w:rPr>
          <w:rFonts w:ascii="Times New Roman" w:hAnsi="Times New Roman" w:cs="Times New Roman"/>
          <w:sz w:val="28"/>
          <w:szCs w:val="28"/>
        </w:rPr>
        <w:t xml:space="preserve"> 60-е місце серед 133 країн, демонструючи спад у порівнянні з 55-м місцем у 2023 році</w:t>
      </w:r>
      <w:r w:rsidR="004D2401">
        <w:rPr>
          <w:rFonts w:ascii="Times New Roman" w:hAnsi="Times New Roman" w:cs="Times New Roman"/>
          <w:sz w:val="28"/>
          <w:szCs w:val="28"/>
        </w:rPr>
        <w:t xml:space="preserve"> з показником 25,6</w:t>
      </w:r>
      <w:r w:rsidR="009C47B0" w:rsidRPr="009C47B0">
        <w:rPr>
          <w:rFonts w:ascii="Times New Roman" w:hAnsi="Times New Roman" w:cs="Times New Roman"/>
          <w:sz w:val="28"/>
          <w:szCs w:val="28"/>
        </w:rPr>
        <w:t xml:space="preserve"> </w:t>
      </w:r>
      <w:r w:rsidR="004D2401" w:rsidRPr="009C47B0">
        <w:rPr>
          <w:rFonts w:ascii="Times New Roman" w:hAnsi="Times New Roman" w:cs="Times New Roman"/>
          <w:sz w:val="28"/>
          <w:szCs w:val="28"/>
        </w:rPr>
        <w:t>[</w:t>
      </w:r>
      <w:r w:rsidR="009C47B0">
        <w:rPr>
          <w:rFonts w:ascii="Times New Roman" w:hAnsi="Times New Roman" w:cs="Times New Roman"/>
          <w:sz w:val="28"/>
          <w:szCs w:val="28"/>
        </w:rPr>
        <w:fldChar w:fldCharType="begin"/>
      </w:r>
      <w:r w:rsidR="009C47B0" w:rsidRPr="009C47B0">
        <w:rPr>
          <w:rFonts w:ascii="Times New Roman" w:hAnsi="Times New Roman" w:cs="Times New Roman"/>
          <w:sz w:val="28"/>
          <w:szCs w:val="28"/>
        </w:rPr>
        <w:instrText xml:space="preserve"> </w:instrText>
      </w:r>
      <w:r w:rsidR="009C47B0">
        <w:rPr>
          <w:rFonts w:ascii="Times New Roman" w:hAnsi="Times New Roman" w:cs="Times New Roman"/>
          <w:sz w:val="28"/>
          <w:szCs w:val="28"/>
          <w:lang w:val="ru-RU"/>
        </w:rPr>
        <w:instrText>REF</w:instrText>
      </w:r>
      <w:r w:rsidR="009C47B0" w:rsidRPr="009C47B0">
        <w:rPr>
          <w:rFonts w:ascii="Times New Roman" w:hAnsi="Times New Roman" w:cs="Times New Roman"/>
          <w:sz w:val="28"/>
          <w:szCs w:val="28"/>
        </w:rPr>
        <w:instrText xml:space="preserve"> _</w:instrText>
      </w:r>
      <w:r w:rsidR="009C47B0">
        <w:rPr>
          <w:rFonts w:ascii="Times New Roman" w:hAnsi="Times New Roman" w:cs="Times New Roman"/>
          <w:sz w:val="28"/>
          <w:szCs w:val="28"/>
          <w:lang w:val="ru-RU"/>
        </w:rPr>
        <w:instrText>Ref</w:instrText>
      </w:r>
      <w:r w:rsidR="009C47B0" w:rsidRPr="009C47B0">
        <w:rPr>
          <w:rFonts w:ascii="Times New Roman" w:hAnsi="Times New Roman" w:cs="Times New Roman"/>
          <w:sz w:val="28"/>
          <w:szCs w:val="28"/>
        </w:rPr>
        <w:instrText>182537637 \</w:instrText>
      </w:r>
      <w:r w:rsidR="009C47B0">
        <w:rPr>
          <w:rFonts w:ascii="Times New Roman" w:hAnsi="Times New Roman" w:cs="Times New Roman"/>
          <w:sz w:val="28"/>
          <w:szCs w:val="28"/>
          <w:lang w:val="ru-RU"/>
        </w:rPr>
        <w:instrText>r</w:instrText>
      </w:r>
      <w:r w:rsidR="009C47B0" w:rsidRPr="009C47B0">
        <w:rPr>
          <w:rFonts w:ascii="Times New Roman" w:hAnsi="Times New Roman" w:cs="Times New Roman"/>
          <w:sz w:val="28"/>
          <w:szCs w:val="28"/>
        </w:rPr>
        <w:instrText xml:space="preserve"> \</w:instrText>
      </w:r>
      <w:r w:rsidR="009C47B0">
        <w:rPr>
          <w:rFonts w:ascii="Times New Roman" w:hAnsi="Times New Roman" w:cs="Times New Roman"/>
          <w:sz w:val="28"/>
          <w:szCs w:val="28"/>
          <w:lang w:val="ru-RU"/>
        </w:rPr>
        <w:instrText>h</w:instrText>
      </w:r>
      <w:r w:rsidR="009C47B0" w:rsidRPr="009C47B0">
        <w:rPr>
          <w:rFonts w:ascii="Times New Roman" w:hAnsi="Times New Roman" w:cs="Times New Roman"/>
          <w:sz w:val="28"/>
          <w:szCs w:val="28"/>
        </w:rPr>
        <w:instrText xml:space="preserve"> </w:instrText>
      </w:r>
      <w:r w:rsidR="009C47B0">
        <w:rPr>
          <w:rFonts w:ascii="Times New Roman" w:hAnsi="Times New Roman" w:cs="Times New Roman"/>
          <w:sz w:val="28"/>
          <w:szCs w:val="28"/>
        </w:rPr>
      </w:r>
      <w:r w:rsidR="009C47B0">
        <w:rPr>
          <w:rFonts w:ascii="Times New Roman" w:hAnsi="Times New Roman" w:cs="Times New Roman"/>
          <w:sz w:val="28"/>
          <w:szCs w:val="28"/>
        </w:rPr>
        <w:fldChar w:fldCharType="separate"/>
      </w:r>
      <w:r w:rsidR="009C47B0" w:rsidRPr="009C47B0">
        <w:rPr>
          <w:rFonts w:ascii="Times New Roman" w:hAnsi="Times New Roman" w:cs="Times New Roman"/>
          <w:sz w:val="28"/>
          <w:szCs w:val="28"/>
        </w:rPr>
        <w:t>15</w:t>
      </w:r>
      <w:r w:rsidR="009C47B0">
        <w:rPr>
          <w:rFonts w:ascii="Times New Roman" w:hAnsi="Times New Roman" w:cs="Times New Roman"/>
          <w:sz w:val="28"/>
          <w:szCs w:val="28"/>
        </w:rPr>
        <w:fldChar w:fldCharType="end"/>
      </w:r>
      <w:r w:rsidR="004D2401" w:rsidRPr="009C47B0">
        <w:rPr>
          <w:rFonts w:ascii="Times New Roman" w:hAnsi="Times New Roman" w:cs="Times New Roman"/>
          <w:sz w:val="28"/>
          <w:szCs w:val="28"/>
        </w:rPr>
        <w:t>]</w:t>
      </w:r>
      <w:r w:rsidR="009C47B0" w:rsidRPr="009C47B0">
        <w:rPr>
          <w:rFonts w:ascii="Times New Roman" w:hAnsi="Times New Roman" w:cs="Times New Roman"/>
          <w:sz w:val="28"/>
          <w:szCs w:val="28"/>
          <w:lang w:val="ru-RU"/>
        </w:rPr>
        <w:t>.</w:t>
      </w:r>
      <w:r w:rsidR="006E6B89" w:rsidRPr="006E6B89">
        <w:rPr>
          <w:rFonts w:ascii="Times New Roman" w:hAnsi="Times New Roman" w:cs="Times New Roman"/>
          <w:sz w:val="28"/>
          <w:szCs w:val="28"/>
        </w:rPr>
        <w:t xml:space="preserve"> Україна </w:t>
      </w:r>
      <w:r w:rsidR="006E4620">
        <w:rPr>
          <w:rFonts w:ascii="Times New Roman" w:hAnsi="Times New Roman" w:cs="Times New Roman"/>
          <w:sz w:val="28"/>
          <w:szCs w:val="28"/>
        </w:rPr>
        <w:t xml:space="preserve">також </w:t>
      </w:r>
      <w:r w:rsidR="006E6B89" w:rsidRPr="006E6B89">
        <w:rPr>
          <w:rFonts w:ascii="Times New Roman" w:hAnsi="Times New Roman" w:cs="Times New Roman"/>
          <w:sz w:val="28"/>
          <w:szCs w:val="28"/>
        </w:rPr>
        <w:t>має низькі показники за стабільністю операцій для бізнесу (123 місце) та ефективністю уряду (99 місце)</w:t>
      </w:r>
      <w:r w:rsidR="004D2401" w:rsidRPr="004D2401">
        <w:rPr>
          <w:rFonts w:ascii="Times New Roman" w:hAnsi="Times New Roman" w:cs="Times New Roman"/>
          <w:sz w:val="28"/>
          <w:szCs w:val="28"/>
        </w:rPr>
        <w:t xml:space="preserve"> </w:t>
      </w:r>
      <w:r w:rsidR="004D2401" w:rsidRPr="00BE2769">
        <w:rPr>
          <w:rFonts w:ascii="Times New Roman" w:hAnsi="Times New Roman" w:cs="Times New Roman"/>
          <w:sz w:val="28"/>
          <w:szCs w:val="28"/>
        </w:rPr>
        <w:t>[</w:t>
      </w:r>
      <w:r w:rsidR="001F0414">
        <w:rPr>
          <w:rFonts w:ascii="Times New Roman" w:hAnsi="Times New Roman" w:cs="Times New Roman"/>
          <w:i/>
          <w:iCs/>
          <w:sz w:val="28"/>
          <w:szCs w:val="28"/>
        </w:rPr>
        <w:fldChar w:fldCharType="begin"/>
      </w:r>
      <w:r w:rsidR="001F0414">
        <w:rPr>
          <w:rFonts w:ascii="Times New Roman" w:hAnsi="Times New Roman" w:cs="Times New Roman"/>
          <w:sz w:val="28"/>
          <w:szCs w:val="28"/>
        </w:rPr>
        <w:instrText xml:space="preserve"> REF _Ref182537741 \r \h </w:instrText>
      </w:r>
      <w:r w:rsidR="001F0414">
        <w:rPr>
          <w:rFonts w:ascii="Times New Roman" w:hAnsi="Times New Roman" w:cs="Times New Roman"/>
          <w:i/>
          <w:iCs/>
          <w:sz w:val="28"/>
          <w:szCs w:val="28"/>
        </w:rPr>
      </w:r>
      <w:r w:rsidR="001F0414">
        <w:rPr>
          <w:rFonts w:ascii="Times New Roman" w:hAnsi="Times New Roman" w:cs="Times New Roman"/>
          <w:i/>
          <w:iCs/>
          <w:sz w:val="28"/>
          <w:szCs w:val="28"/>
        </w:rPr>
        <w:fldChar w:fldCharType="separate"/>
      </w:r>
      <w:r w:rsidR="001F0414">
        <w:rPr>
          <w:rFonts w:ascii="Times New Roman" w:hAnsi="Times New Roman" w:cs="Times New Roman"/>
          <w:sz w:val="28"/>
          <w:szCs w:val="28"/>
        </w:rPr>
        <w:t>80</w:t>
      </w:r>
      <w:r w:rsidR="001F0414">
        <w:rPr>
          <w:rFonts w:ascii="Times New Roman" w:hAnsi="Times New Roman" w:cs="Times New Roman"/>
          <w:i/>
          <w:iCs/>
          <w:sz w:val="28"/>
          <w:szCs w:val="28"/>
        </w:rPr>
        <w:fldChar w:fldCharType="end"/>
      </w:r>
      <w:r w:rsidR="004D2401" w:rsidRPr="00BE2769">
        <w:rPr>
          <w:rFonts w:ascii="Times New Roman" w:hAnsi="Times New Roman" w:cs="Times New Roman"/>
          <w:sz w:val="28"/>
          <w:szCs w:val="28"/>
        </w:rPr>
        <w:t>]</w:t>
      </w:r>
      <w:r w:rsidR="001F0414" w:rsidRPr="001F0414">
        <w:rPr>
          <w:rFonts w:ascii="Times New Roman" w:hAnsi="Times New Roman" w:cs="Times New Roman"/>
          <w:sz w:val="28"/>
          <w:szCs w:val="28"/>
        </w:rPr>
        <w:t>.</w:t>
      </w:r>
    </w:p>
    <w:p w14:paraId="5190D7DE" w14:textId="3E40E46D" w:rsidR="00F15B6C" w:rsidRPr="001F0414" w:rsidRDefault="007B452C" w:rsidP="00F15DE0">
      <w:pPr>
        <w:spacing w:after="0" w:line="360" w:lineRule="auto"/>
        <w:ind w:firstLine="360"/>
        <w:jc w:val="both"/>
        <w:rPr>
          <w:rFonts w:ascii="Times New Roman" w:hAnsi="Times New Roman" w:cs="Times New Roman"/>
          <w:sz w:val="28"/>
          <w:szCs w:val="28"/>
          <w:lang w:val="ru-RU"/>
        </w:rPr>
      </w:pPr>
      <w:r w:rsidRPr="007B452C">
        <w:rPr>
          <w:rFonts w:ascii="Times New Roman" w:hAnsi="Times New Roman" w:cs="Times New Roman"/>
          <w:sz w:val="28"/>
          <w:szCs w:val="28"/>
        </w:rPr>
        <w:t xml:space="preserve">Високий рівень нерівності може призвести до соціальної поляризації, що виражається у збільшенні </w:t>
      </w:r>
      <w:proofErr w:type="spellStart"/>
      <w:r w:rsidRPr="007B452C">
        <w:rPr>
          <w:rFonts w:ascii="Times New Roman" w:hAnsi="Times New Roman" w:cs="Times New Roman"/>
          <w:sz w:val="28"/>
          <w:szCs w:val="28"/>
        </w:rPr>
        <w:t>протестних</w:t>
      </w:r>
      <w:proofErr w:type="spellEnd"/>
      <w:r w:rsidRPr="007B452C">
        <w:rPr>
          <w:rFonts w:ascii="Times New Roman" w:hAnsi="Times New Roman" w:cs="Times New Roman"/>
          <w:sz w:val="28"/>
          <w:szCs w:val="28"/>
        </w:rPr>
        <w:t xml:space="preserve"> настроїв, зростанні злочинності та посиленні соціального відчуження.</w:t>
      </w:r>
      <w:r w:rsidR="00650CA8">
        <w:rPr>
          <w:rFonts w:ascii="Times New Roman" w:hAnsi="Times New Roman" w:cs="Times New Roman"/>
          <w:sz w:val="28"/>
          <w:szCs w:val="28"/>
        </w:rPr>
        <w:t xml:space="preserve"> </w:t>
      </w:r>
      <w:r w:rsidRPr="007B452C">
        <w:rPr>
          <w:rFonts w:ascii="Times New Roman" w:hAnsi="Times New Roman" w:cs="Times New Roman"/>
          <w:sz w:val="28"/>
          <w:szCs w:val="28"/>
        </w:rPr>
        <w:t>Економічна нерівність знижує ефективність економічної системи, оскільки велика частина населення не має доступу до ресурсів, необхідних для підвищення своєї продуктивності</w:t>
      </w:r>
      <w:r w:rsidR="001F0414" w:rsidRPr="001F0414">
        <w:rPr>
          <w:rFonts w:ascii="Times New Roman" w:hAnsi="Times New Roman" w:cs="Times New Roman"/>
          <w:sz w:val="28"/>
          <w:szCs w:val="28"/>
        </w:rPr>
        <w:t xml:space="preserve"> </w:t>
      </w:r>
      <w:r w:rsidR="00094A32" w:rsidRPr="001F0414">
        <w:rPr>
          <w:rFonts w:ascii="Times New Roman" w:hAnsi="Times New Roman" w:cs="Times New Roman"/>
          <w:sz w:val="28"/>
          <w:szCs w:val="28"/>
        </w:rPr>
        <w:t>[</w:t>
      </w:r>
      <w:r w:rsidR="001F0414">
        <w:rPr>
          <w:rFonts w:ascii="Times New Roman" w:hAnsi="Times New Roman" w:cs="Times New Roman"/>
          <w:sz w:val="28"/>
          <w:szCs w:val="28"/>
          <w:lang w:val="ru-RU"/>
        </w:rPr>
        <w:fldChar w:fldCharType="begin"/>
      </w:r>
      <w:r w:rsidR="001F0414" w:rsidRPr="001F0414">
        <w:rPr>
          <w:rFonts w:ascii="Times New Roman" w:hAnsi="Times New Roman" w:cs="Times New Roman"/>
          <w:sz w:val="28"/>
          <w:szCs w:val="28"/>
        </w:rPr>
        <w:instrText xml:space="preserve"> </w:instrText>
      </w:r>
      <w:r w:rsidR="001F0414">
        <w:rPr>
          <w:rFonts w:ascii="Times New Roman" w:hAnsi="Times New Roman" w:cs="Times New Roman"/>
          <w:sz w:val="28"/>
          <w:szCs w:val="28"/>
          <w:lang w:val="ru-RU"/>
        </w:rPr>
        <w:instrText>REF</w:instrText>
      </w:r>
      <w:r w:rsidR="001F0414" w:rsidRPr="001F0414">
        <w:rPr>
          <w:rFonts w:ascii="Times New Roman" w:hAnsi="Times New Roman" w:cs="Times New Roman"/>
          <w:sz w:val="28"/>
          <w:szCs w:val="28"/>
        </w:rPr>
        <w:instrText xml:space="preserve"> _</w:instrText>
      </w:r>
      <w:r w:rsidR="001F0414">
        <w:rPr>
          <w:rFonts w:ascii="Times New Roman" w:hAnsi="Times New Roman" w:cs="Times New Roman"/>
          <w:sz w:val="28"/>
          <w:szCs w:val="28"/>
          <w:lang w:val="ru-RU"/>
        </w:rPr>
        <w:instrText>Ref</w:instrText>
      </w:r>
      <w:r w:rsidR="001F0414" w:rsidRPr="001F0414">
        <w:rPr>
          <w:rFonts w:ascii="Times New Roman" w:hAnsi="Times New Roman" w:cs="Times New Roman"/>
          <w:sz w:val="28"/>
          <w:szCs w:val="28"/>
        </w:rPr>
        <w:instrText>182537769 \</w:instrText>
      </w:r>
      <w:r w:rsidR="001F0414">
        <w:rPr>
          <w:rFonts w:ascii="Times New Roman" w:hAnsi="Times New Roman" w:cs="Times New Roman"/>
          <w:sz w:val="28"/>
          <w:szCs w:val="28"/>
          <w:lang w:val="ru-RU"/>
        </w:rPr>
        <w:instrText>r</w:instrText>
      </w:r>
      <w:r w:rsidR="001F0414" w:rsidRPr="001F0414">
        <w:rPr>
          <w:rFonts w:ascii="Times New Roman" w:hAnsi="Times New Roman" w:cs="Times New Roman"/>
          <w:sz w:val="28"/>
          <w:szCs w:val="28"/>
        </w:rPr>
        <w:instrText xml:space="preserve"> \</w:instrText>
      </w:r>
      <w:r w:rsidR="001F0414">
        <w:rPr>
          <w:rFonts w:ascii="Times New Roman" w:hAnsi="Times New Roman" w:cs="Times New Roman"/>
          <w:sz w:val="28"/>
          <w:szCs w:val="28"/>
          <w:lang w:val="ru-RU"/>
        </w:rPr>
        <w:instrText>h</w:instrText>
      </w:r>
      <w:r w:rsidR="001F0414" w:rsidRPr="001F0414">
        <w:rPr>
          <w:rFonts w:ascii="Times New Roman" w:hAnsi="Times New Roman" w:cs="Times New Roman"/>
          <w:sz w:val="28"/>
          <w:szCs w:val="28"/>
        </w:rPr>
        <w:instrText xml:space="preserve"> </w:instrText>
      </w:r>
      <w:r w:rsidR="001F0414">
        <w:rPr>
          <w:rFonts w:ascii="Times New Roman" w:hAnsi="Times New Roman" w:cs="Times New Roman"/>
          <w:sz w:val="28"/>
          <w:szCs w:val="28"/>
          <w:lang w:val="ru-RU"/>
        </w:rPr>
      </w:r>
      <w:r w:rsidR="001F0414">
        <w:rPr>
          <w:rFonts w:ascii="Times New Roman" w:hAnsi="Times New Roman" w:cs="Times New Roman"/>
          <w:sz w:val="28"/>
          <w:szCs w:val="28"/>
          <w:lang w:val="ru-RU"/>
        </w:rPr>
        <w:fldChar w:fldCharType="separate"/>
      </w:r>
      <w:r w:rsidR="001F0414" w:rsidRPr="001F0414">
        <w:rPr>
          <w:rFonts w:ascii="Times New Roman" w:hAnsi="Times New Roman" w:cs="Times New Roman"/>
          <w:sz w:val="28"/>
          <w:szCs w:val="28"/>
        </w:rPr>
        <w:t>63</w:t>
      </w:r>
      <w:r w:rsidR="001F0414">
        <w:rPr>
          <w:rFonts w:ascii="Times New Roman" w:hAnsi="Times New Roman" w:cs="Times New Roman"/>
          <w:sz w:val="28"/>
          <w:szCs w:val="28"/>
          <w:lang w:val="ru-RU"/>
        </w:rPr>
        <w:fldChar w:fldCharType="end"/>
      </w:r>
      <w:r w:rsidR="00094A32" w:rsidRPr="001F0414">
        <w:rPr>
          <w:rFonts w:ascii="Times New Roman" w:hAnsi="Times New Roman" w:cs="Times New Roman"/>
          <w:sz w:val="28"/>
          <w:szCs w:val="28"/>
        </w:rPr>
        <w:t>]</w:t>
      </w:r>
      <w:r w:rsidR="001F0414" w:rsidRPr="001F0414">
        <w:rPr>
          <w:rFonts w:ascii="Times New Roman" w:hAnsi="Times New Roman" w:cs="Times New Roman"/>
          <w:sz w:val="28"/>
          <w:szCs w:val="28"/>
          <w:lang w:val="ru-RU"/>
        </w:rPr>
        <w:t>.</w:t>
      </w:r>
      <w:r w:rsidRPr="007B452C">
        <w:rPr>
          <w:rFonts w:ascii="Times New Roman" w:hAnsi="Times New Roman" w:cs="Times New Roman"/>
          <w:sz w:val="28"/>
          <w:szCs w:val="28"/>
        </w:rPr>
        <w:t xml:space="preserve"> Це призводить до зниження рівня споживання та інвестицій, що негативно впливає на економічне зростання</w:t>
      </w:r>
      <w:r w:rsidR="00411E31">
        <w:rPr>
          <w:rFonts w:ascii="Times New Roman" w:hAnsi="Times New Roman" w:cs="Times New Roman"/>
          <w:sz w:val="28"/>
          <w:szCs w:val="28"/>
        </w:rPr>
        <w:t>.</w:t>
      </w:r>
      <w:r w:rsidRPr="007B452C">
        <w:rPr>
          <w:rFonts w:ascii="Times New Roman" w:hAnsi="Times New Roman" w:cs="Times New Roman"/>
          <w:sz w:val="28"/>
          <w:szCs w:val="28"/>
        </w:rPr>
        <w:t xml:space="preserve"> </w:t>
      </w:r>
      <w:r w:rsidR="00411E31">
        <w:rPr>
          <w:rFonts w:ascii="Times New Roman" w:hAnsi="Times New Roman" w:cs="Times New Roman"/>
          <w:sz w:val="28"/>
          <w:szCs w:val="28"/>
        </w:rPr>
        <w:t>В</w:t>
      </w:r>
      <w:r w:rsidRPr="007B452C">
        <w:rPr>
          <w:rFonts w:ascii="Times New Roman" w:hAnsi="Times New Roman" w:cs="Times New Roman"/>
          <w:sz w:val="28"/>
          <w:szCs w:val="28"/>
        </w:rPr>
        <w:t>исокий рівень економічної нерівності призводить до уповільнення економічного розвитку та зниження якості людського капіталу</w:t>
      </w:r>
      <w:r w:rsidR="00B410A7" w:rsidRPr="00B410A7">
        <w:rPr>
          <w:rFonts w:ascii="Times New Roman" w:hAnsi="Times New Roman" w:cs="Times New Roman"/>
          <w:sz w:val="28"/>
          <w:szCs w:val="28"/>
          <w:lang w:val="ru-RU"/>
        </w:rPr>
        <w:t xml:space="preserve">. </w:t>
      </w:r>
      <w:r w:rsidRPr="007B452C">
        <w:rPr>
          <w:rFonts w:ascii="Times New Roman" w:hAnsi="Times New Roman" w:cs="Times New Roman"/>
          <w:sz w:val="28"/>
          <w:szCs w:val="28"/>
        </w:rPr>
        <w:t>Високий рівень економічної нерівності може призвести до соціальних конфліктів та підриву соціальної стабільності</w:t>
      </w:r>
      <w:r w:rsidR="001F0414" w:rsidRPr="001F0414">
        <w:rPr>
          <w:rFonts w:ascii="Times New Roman" w:hAnsi="Times New Roman" w:cs="Times New Roman"/>
          <w:sz w:val="28"/>
          <w:szCs w:val="28"/>
          <w:lang w:val="ru-RU"/>
        </w:rPr>
        <w:t xml:space="preserve"> </w:t>
      </w:r>
      <w:r w:rsidR="00BE2769" w:rsidRPr="001F0414">
        <w:rPr>
          <w:rFonts w:ascii="Times New Roman" w:hAnsi="Times New Roman" w:cs="Times New Roman"/>
          <w:sz w:val="28"/>
          <w:szCs w:val="28"/>
          <w:lang w:val="ru-RU"/>
        </w:rPr>
        <w:t>[</w:t>
      </w:r>
      <w:r w:rsidR="001F0414">
        <w:rPr>
          <w:lang w:val="ru-RU"/>
        </w:rPr>
        <w:fldChar w:fldCharType="begin"/>
      </w:r>
      <w:r w:rsidR="001F0414">
        <w:rPr>
          <w:rFonts w:ascii="Times New Roman" w:hAnsi="Times New Roman" w:cs="Times New Roman"/>
          <w:sz w:val="28"/>
          <w:szCs w:val="28"/>
          <w:lang w:val="ru-RU"/>
        </w:rPr>
        <w:instrText xml:space="preserve"> REF _Ref182537808 \r \h </w:instrText>
      </w:r>
      <w:r w:rsidR="001F0414">
        <w:rPr>
          <w:lang w:val="ru-RU"/>
        </w:rPr>
      </w:r>
      <w:r w:rsidR="001F0414">
        <w:rPr>
          <w:lang w:val="ru-RU"/>
        </w:rPr>
        <w:fldChar w:fldCharType="separate"/>
      </w:r>
      <w:r w:rsidR="001F0414">
        <w:rPr>
          <w:rFonts w:ascii="Times New Roman" w:hAnsi="Times New Roman" w:cs="Times New Roman"/>
          <w:sz w:val="28"/>
          <w:szCs w:val="28"/>
          <w:lang w:val="ru-RU"/>
        </w:rPr>
        <w:t>81</w:t>
      </w:r>
      <w:r w:rsidR="001F0414">
        <w:rPr>
          <w:lang w:val="ru-RU"/>
        </w:rPr>
        <w:fldChar w:fldCharType="end"/>
      </w:r>
      <w:r w:rsidR="00BE2769" w:rsidRPr="00674A47">
        <w:rPr>
          <w:rFonts w:ascii="Times New Roman" w:hAnsi="Times New Roman" w:cs="Times New Roman"/>
          <w:sz w:val="28"/>
          <w:szCs w:val="28"/>
        </w:rPr>
        <w:t>]</w:t>
      </w:r>
      <w:r w:rsidR="001F0414" w:rsidRPr="001F0414">
        <w:rPr>
          <w:rFonts w:ascii="Times New Roman" w:hAnsi="Times New Roman" w:cs="Times New Roman"/>
          <w:sz w:val="28"/>
          <w:szCs w:val="28"/>
          <w:lang w:val="ru-RU"/>
        </w:rPr>
        <w:t>.</w:t>
      </w:r>
      <w:r w:rsidRPr="007B452C">
        <w:rPr>
          <w:rFonts w:ascii="Times New Roman" w:hAnsi="Times New Roman" w:cs="Times New Roman"/>
          <w:sz w:val="28"/>
          <w:szCs w:val="28"/>
        </w:rPr>
        <w:t xml:space="preserve"> Це особливо </w:t>
      </w:r>
      <w:r w:rsidRPr="007B452C">
        <w:rPr>
          <w:rFonts w:ascii="Times New Roman" w:hAnsi="Times New Roman" w:cs="Times New Roman"/>
          <w:sz w:val="28"/>
          <w:szCs w:val="28"/>
        </w:rPr>
        <w:lastRenderedPageBreak/>
        <w:t>актуально для країн з високою концентрацією багатства в руках невеликої кількості людей, що сприяє загостренню соціальної напруги та підвищенню рівня злочинності. Економічна нерівність обмежує можливості для соціальної мобільності, особливо для представників нижчих верств населення. Люди, які народжуються в бідних родинах, часто мають обмежений доступ до якісної освіти та можливостей для розвитку. Це призводить до закріплення нерівності між поколіннями та зниження шансів на поліпшення соціально-економічного статусу</w:t>
      </w:r>
      <w:r w:rsidR="001F0414" w:rsidRPr="001F0414">
        <w:rPr>
          <w:rFonts w:ascii="Times New Roman" w:hAnsi="Times New Roman" w:cs="Times New Roman"/>
          <w:sz w:val="28"/>
          <w:szCs w:val="28"/>
          <w:lang w:val="ru-RU"/>
        </w:rPr>
        <w:t xml:space="preserve"> </w:t>
      </w:r>
      <w:r w:rsidR="00DA6559" w:rsidRPr="001F0414">
        <w:rPr>
          <w:rFonts w:ascii="Times New Roman" w:hAnsi="Times New Roman" w:cs="Times New Roman"/>
          <w:color w:val="000000"/>
          <w:sz w:val="28"/>
          <w:szCs w:val="28"/>
        </w:rPr>
        <w:t>[</w:t>
      </w:r>
      <w:r w:rsidR="001F0414">
        <w:rPr>
          <w:rFonts w:ascii="Times New Roman" w:hAnsi="Times New Roman" w:cs="Times New Roman"/>
          <w:color w:val="000000"/>
          <w:sz w:val="28"/>
          <w:szCs w:val="28"/>
        </w:rPr>
        <w:fldChar w:fldCharType="begin"/>
      </w:r>
      <w:r w:rsidR="001F0414">
        <w:rPr>
          <w:rFonts w:ascii="Times New Roman" w:hAnsi="Times New Roman" w:cs="Times New Roman"/>
          <w:color w:val="000000"/>
          <w:sz w:val="28"/>
          <w:szCs w:val="28"/>
        </w:rPr>
        <w:instrText xml:space="preserve"> REF _Ref182537864 \r \h </w:instrText>
      </w:r>
      <w:r w:rsidR="001F0414">
        <w:rPr>
          <w:rFonts w:ascii="Times New Roman" w:hAnsi="Times New Roman" w:cs="Times New Roman"/>
          <w:color w:val="000000"/>
          <w:sz w:val="28"/>
          <w:szCs w:val="28"/>
        </w:rPr>
      </w:r>
      <w:r w:rsidR="001F0414">
        <w:rPr>
          <w:rFonts w:ascii="Times New Roman" w:hAnsi="Times New Roman" w:cs="Times New Roman"/>
          <w:color w:val="000000"/>
          <w:sz w:val="28"/>
          <w:szCs w:val="28"/>
        </w:rPr>
        <w:fldChar w:fldCharType="separate"/>
      </w:r>
      <w:r w:rsidR="001F0414">
        <w:rPr>
          <w:rFonts w:ascii="Times New Roman" w:hAnsi="Times New Roman" w:cs="Times New Roman"/>
          <w:color w:val="000000"/>
          <w:sz w:val="28"/>
          <w:szCs w:val="28"/>
        </w:rPr>
        <w:t>54</w:t>
      </w:r>
      <w:r w:rsidR="001F0414">
        <w:rPr>
          <w:rFonts w:ascii="Times New Roman" w:hAnsi="Times New Roman" w:cs="Times New Roman"/>
          <w:color w:val="000000"/>
          <w:sz w:val="28"/>
          <w:szCs w:val="28"/>
        </w:rPr>
        <w:fldChar w:fldCharType="end"/>
      </w:r>
      <w:r w:rsidR="00DA6559" w:rsidRPr="009C47B0">
        <w:rPr>
          <w:rFonts w:ascii="Times New Roman" w:hAnsi="Times New Roman" w:cs="Times New Roman"/>
          <w:sz w:val="28"/>
          <w:szCs w:val="28"/>
        </w:rPr>
        <w:t>]</w:t>
      </w:r>
      <w:r w:rsidR="001F0414" w:rsidRPr="001F0414">
        <w:rPr>
          <w:rFonts w:ascii="Times New Roman" w:hAnsi="Times New Roman" w:cs="Times New Roman"/>
          <w:sz w:val="28"/>
          <w:szCs w:val="28"/>
          <w:lang w:val="ru-RU"/>
        </w:rPr>
        <w:t>.</w:t>
      </w:r>
    </w:p>
    <w:p w14:paraId="3270C268" w14:textId="5BBE90C1" w:rsidR="00EE7D93" w:rsidRDefault="00EE7D93" w:rsidP="00295331">
      <w:pPr>
        <w:spacing w:after="0" w:line="360" w:lineRule="auto"/>
        <w:jc w:val="center"/>
        <w:rPr>
          <w:rFonts w:ascii="Times New Roman" w:hAnsi="Times New Roman" w:cs="Times New Roman"/>
          <w:b/>
          <w:bCs/>
          <w:sz w:val="28"/>
          <w:szCs w:val="28"/>
        </w:rPr>
      </w:pPr>
      <w:r w:rsidRPr="00411E31">
        <w:rPr>
          <w:rFonts w:ascii="Times New Roman" w:hAnsi="Times New Roman" w:cs="Times New Roman"/>
          <w:b/>
          <w:bCs/>
          <w:sz w:val="28"/>
          <w:szCs w:val="28"/>
        </w:rPr>
        <w:t>1.2.2. Расова дискримінація</w:t>
      </w:r>
    </w:p>
    <w:p w14:paraId="65F1F10C" w14:textId="7B0151CB" w:rsidR="001E06E3" w:rsidRDefault="00411E31" w:rsidP="00F15DE0">
      <w:pPr>
        <w:spacing w:after="0" w:line="360" w:lineRule="auto"/>
        <w:ind w:firstLine="720"/>
        <w:jc w:val="both"/>
        <w:rPr>
          <w:rFonts w:ascii="Times New Roman" w:hAnsi="Times New Roman" w:cs="Times New Roman"/>
          <w:color w:val="2A2A2A"/>
          <w:sz w:val="28"/>
          <w:szCs w:val="28"/>
          <w:shd w:val="clear" w:color="auto" w:fill="FFFFFF"/>
        </w:rPr>
      </w:pPr>
      <w:r w:rsidRPr="00411E31">
        <w:rPr>
          <w:rFonts w:ascii="Times New Roman" w:hAnsi="Times New Roman" w:cs="Times New Roman"/>
          <w:sz w:val="28"/>
          <w:szCs w:val="28"/>
        </w:rPr>
        <w:t>​</w:t>
      </w:r>
      <w:r w:rsidR="0016618D" w:rsidRPr="0016618D">
        <w:rPr>
          <w:rFonts w:ascii="Merriweather" w:hAnsi="Merriweather"/>
          <w:color w:val="2A2A2A"/>
          <w:sz w:val="23"/>
          <w:szCs w:val="23"/>
          <w:shd w:val="clear" w:color="auto" w:fill="FFFFFF"/>
        </w:rPr>
        <w:t xml:space="preserve"> </w:t>
      </w:r>
      <w:r w:rsidR="001E06E3" w:rsidRPr="001E06E3">
        <w:rPr>
          <w:rFonts w:ascii="Times New Roman" w:hAnsi="Times New Roman" w:cs="Times New Roman"/>
          <w:color w:val="2A2A2A"/>
          <w:sz w:val="28"/>
          <w:szCs w:val="28"/>
          <w:shd w:val="clear" w:color="auto" w:fill="FFFFFF"/>
        </w:rPr>
        <w:t>Расова дискримінація - одна з найбільш руйнівних форм соціальної нерівності, від якої страждає багато людей у всьому світі. Це несправедливе ставлення на основі расової чи етнічної приналежності, що має глибоке історичне, соціальне, економічне та політичне коріння</w:t>
      </w:r>
      <w:r w:rsidR="001F0414" w:rsidRPr="001F0414">
        <w:rPr>
          <w:rFonts w:ascii="Times New Roman" w:hAnsi="Times New Roman" w:cs="Times New Roman"/>
          <w:color w:val="2A2A2A"/>
          <w:sz w:val="28"/>
          <w:szCs w:val="28"/>
          <w:shd w:val="clear" w:color="auto" w:fill="FFFFFF"/>
        </w:rPr>
        <w:t xml:space="preserve"> </w:t>
      </w:r>
      <w:r w:rsidR="00B2367B" w:rsidRPr="001F0414">
        <w:rPr>
          <w:rFonts w:ascii="Times New Roman" w:hAnsi="Times New Roman" w:cs="Times New Roman"/>
          <w:color w:val="2A2A2A"/>
          <w:sz w:val="28"/>
          <w:szCs w:val="28"/>
          <w:shd w:val="clear" w:color="auto" w:fill="FFFFFF"/>
        </w:rPr>
        <w:t>[</w:t>
      </w:r>
      <w:r w:rsidR="001F0414">
        <w:rPr>
          <w:rFonts w:ascii="Times New Roman" w:hAnsi="Times New Roman" w:cs="Times New Roman"/>
          <w:color w:val="2A2A2A"/>
          <w:sz w:val="28"/>
          <w:szCs w:val="28"/>
          <w:shd w:val="clear" w:color="auto" w:fill="FFFFFF"/>
        </w:rPr>
        <w:fldChar w:fldCharType="begin"/>
      </w:r>
      <w:r w:rsidR="001F0414">
        <w:rPr>
          <w:rFonts w:ascii="Times New Roman" w:hAnsi="Times New Roman" w:cs="Times New Roman"/>
          <w:color w:val="2A2A2A"/>
          <w:sz w:val="28"/>
          <w:szCs w:val="28"/>
          <w:shd w:val="clear" w:color="auto" w:fill="FFFFFF"/>
        </w:rPr>
        <w:instrText xml:space="preserve"> REF _Ref182537900 \r \h </w:instrText>
      </w:r>
      <w:r w:rsidR="001F0414">
        <w:rPr>
          <w:rFonts w:ascii="Times New Roman" w:hAnsi="Times New Roman" w:cs="Times New Roman"/>
          <w:color w:val="2A2A2A"/>
          <w:sz w:val="28"/>
          <w:szCs w:val="28"/>
          <w:shd w:val="clear" w:color="auto" w:fill="FFFFFF"/>
        </w:rPr>
      </w:r>
      <w:r w:rsidR="001F0414">
        <w:rPr>
          <w:rFonts w:ascii="Times New Roman" w:hAnsi="Times New Roman" w:cs="Times New Roman"/>
          <w:color w:val="2A2A2A"/>
          <w:sz w:val="28"/>
          <w:szCs w:val="28"/>
          <w:shd w:val="clear" w:color="auto" w:fill="FFFFFF"/>
        </w:rPr>
        <w:fldChar w:fldCharType="separate"/>
      </w:r>
      <w:r w:rsidR="001F0414">
        <w:rPr>
          <w:rFonts w:ascii="Times New Roman" w:hAnsi="Times New Roman" w:cs="Times New Roman"/>
          <w:color w:val="2A2A2A"/>
          <w:sz w:val="28"/>
          <w:szCs w:val="28"/>
          <w:shd w:val="clear" w:color="auto" w:fill="FFFFFF"/>
        </w:rPr>
        <w:t>23</w:t>
      </w:r>
      <w:r w:rsidR="001F0414">
        <w:rPr>
          <w:rFonts w:ascii="Times New Roman" w:hAnsi="Times New Roman" w:cs="Times New Roman"/>
          <w:color w:val="2A2A2A"/>
          <w:sz w:val="28"/>
          <w:szCs w:val="28"/>
          <w:shd w:val="clear" w:color="auto" w:fill="FFFFFF"/>
        </w:rPr>
        <w:fldChar w:fldCharType="end"/>
      </w:r>
      <w:r w:rsidR="00B2367B" w:rsidRPr="00B2367B">
        <w:rPr>
          <w:rFonts w:ascii="Times New Roman" w:hAnsi="Times New Roman" w:cs="Times New Roman"/>
          <w:color w:val="2A2A2A"/>
          <w:sz w:val="28"/>
          <w:szCs w:val="28"/>
          <w:shd w:val="clear" w:color="auto" w:fill="FFFFFF"/>
        </w:rPr>
        <w:t>]</w:t>
      </w:r>
      <w:r w:rsidR="001F0414" w:rsidRPr="001F0414">
        <w:rPr>
          <w:rFonts w:ascii="Times New Roman" w:hAnsi="Times New Roman" w:cs="Times New Roman"/>
          <w:color w:val="2A2A2A"/>
          <w:sz w:val="28"/>
          <w:szCs w:val="28"/>
          <w:shd w:val="clear" w:color="auto" w:fill="FFFFFF"/>
          <w:lang w:val="ru-RU"/>
        </w:rPr>
        <w:t>.</w:t>
      </w:r>
      <w:r w:rsidR="001E06E3" w:rsidRPr="001E06E3">
        <w:rPr>
          <w:rFonts w:ascii="Times New Roman" w:hAnsi="Times New Roman" w:cs="Times New Roman"/>
          <w:color w:val="2A2A2A"/>
          <w:sz w:val="28"/>
          <w:szCs w:val="28"/>
          <w:shd w:val="clear" w:color="auto" w:fill="FFFFFF"/>
        </w:rPr>
        <w:t xml:space="preserve"> В Україні расизм також є проблемою, але не настільки вираженою, як у країнах з вираженою багаторасовою структурою. Однак в умовах глобалізації, зростання імміграції та формування мультикультурного суспільства це питання набуває все більшої актуальності.</w:t>
      </w:r>
    </w:p>
    <w:p w14:paraId="78C78D8A" w14:textId="3252B938" w:rsidR="000B793A" w:rsidRPr="001F0414" w:rsidRDefault="000B793A" w:rsidP="00F15DE0">
      <w:pPr>
        <w:spacing w:after="0" w:line="360" w:lineRule="auto"/>
        <w:ind w:firstLine="720"/>
        <w:jc w:val="both"/>
        <w:rPr>
          <w:rFonts w:ascii="Times New Roman" w:hAnsi="Times New Roman" w:cs="Times New Roman"/>
          <w:color w:val="2A2A2A"/>
          <w:sz w:val="28"/>
          <w:szCs w:val="28"/>
          <w:shd w:val="clear" w:color="auto" w:fill="FFFFFF"/>
          <w:lang w:val="ru-RU"/>
        </w:rPr>
      </w:pPr>
      <w:r w:rsidRPr="000B793A">
        <w:rPr>
          <w:rFonts w:ascii="Times New Roman" w:hAnsi="Times New Roman" w:cs="Times New Roman"/>
          <w:color w:val="2A2A2A"/>
          <w:sz w:val="28"/>
          <w:szCs w:val="28"/>
          <w:shd w:val="clear" w:color="auto" w:fill="FFFFFF"/>
        </w:rPr>
        <w:t>Расова дискримінація часто проявляється в економічній та соціальній нерівності. Люди, які належать до етнічних меншин, зазвичай мають обмежений доступ до економічних ресурсів, освіти та охорони здоров'я</w:t>
      </w:r>
      <w:r w:rsidRPr="0008601B">
        <w:rPr>
          <w:rFonts w:ascii="Times New Roman" w:hAnsi="Times New Roman" w:cs="Times New Roman"/>
          <w:color w:val="4472C4" w:themeColor="accent1"/>
          <w:sz w:val="28"/>
          <w:szCs w:val="28"/>
          <w:shd w:val="clear" w:color="auto" w:fill="FFFFFF"/>
        </w:rPr>
        <w:t xml:space="preserve">. </w:t>
      </w:r>
      <w:r w:rsidR="00516169">
        <w:rPr>
          <w:rFonts w:ascii="Times New Roman" w:hAnsi="Times New Roman" w:cs="Times New Roman"/>
          <w:color w:val="2A2A2A"/>
          <w:sz w:val="28"/>
          <w:szCs w:val="28"/>
          <w:shd w:val="clear" w:color="auto" w:fill="FFFFFF"/>
        </w:rPr>
        <w:t xml:space="preserve">Расизм </w:t>
      </w:r>
      <w:r w:rsidRPr="000B793A">
        <w:rPr>
          <w:rFonts w:ascii="Times New Roman" w:hAnsi="Times New Roman" w:cs="Times New Roman"/>
          <w:color w:val="2A2A2A"/>
          <w:sz w:val="28"/>
          <w:szCs w:val="28"/>
          <w:shd w:val="clear" w:color="auto" w:fill="FFFFFF"/>
        </w:rPr>
        <w:t>часто використовується як інструмент для поглиблення соціального поділу. Наприклад, білі робітники та афроамериканці можуть бути однаково вразливими до економічних труднощів, але політичні еліти використовують расові стереотипи, щоб розділити ці групи та підтримувати нерівність.</w:t>
      </w:r>
      <w:r>
        <w:rPr>
          <w:rFonts w:ascii="Times New Roman" w:hAnsi="Times New Roman" w:cs="Times New Roman"/>
          <w:color w:val="2A2A2A"/>
          <w:sz w:val="28"/>
          <w:szCs w:val="28"/>
          <w:shd w:val="clear" w:color="auto" w:fill="FFFFFF"/>
        </w:rPr>
        <w:t xml:space="preserve"> </w:t>
      </w:r>
      <w:r w:rsidRPr="000B793A">
        <w:rPr>
          <w:rFonts w:ascii="Times New Roman" w:hAnsi="Times New Roman" w:cs="Times New Roman"/>
          <w:color w:val="2A2A2A"/>
          <w:sz w:val="28"/>
          <w:szCs w:val="28"/>
          <w:shd w:val="clear" w:color="auto" w:fill="FFFFFF"/>
        </w:rPr>
        <w:t xml:space="preserve">Дослідження </w:t>
      </w:r>
      <w:r w:rsidR="0019515C">
        <w:rPr>
          <w:rFonts w:ascii="Times New Roman" w:hAnsi="Times New Roman" w:cs="Times New Roman"/>
          <w:color w:val="2A2A2A"/>
          <w:sz w:val="28"/>
          <w:szCs w:val="28"/>
          <w:shd w:val="clear" w:color="auto" w:fill="FFFFFF"/>
        </w:rPr>
        <w:t>демонструють</w:t>
      </w:r>
      <w:r w:rsidRPr="000B793A">
        <w:rPr>
          <w:rFonts w:ascii="Times New Roman" w:hAnsi="Times New Roman" w:cs="Times New Roman"/>
          <w:color w:val="2A2A2A"/>
          <w:sz w:val="28"/>
          <w:szCs w:val="28"/>
          <w:shd w:val="clear" w:color="auto" w:fill="FFFFFF"/>
        </w:rPr>
        <w:t xml:space="preserve">, що нерівний доступ до ресурсів у суспільстві часто ґрунтується на расовій приналежності, з обмеженими можливостями для афроамериканців, латиноамериканців та інших меншин поліпшити свій соціально-економічний статус. Така системна дискримінація увічнює соціальний поділ і зменшує потенціал для подолання бідності для цих груп </w:t>
      </w:r>
      <w:r w:rsidR="00674A47" w:rsidRPr="001F0414">
        <w:rPr>
          <w:rFonts w:ascii="Times New Roman" w:hAnsi="Times New Roman" w:cs="Times New Roman"/>
          <w:color w:val="2A2A2A"/>
          <w:sz w:val="28"/>
          <w:szCs w:val="28"/>
          <w:shd w:val="clear" w:color="auto" w:fill="FFFFFF"/>
          <w:lang w:val="ru-RU"/>
        </w:rPr>
        <w:t>[</w:t>
      </w:r>
      <w:r w:rsidR="001F0414">
        <w:rPr>
          <w:rFonts w:ascii="Times New Roman" w:hAnsi="Times New Roman" w:cs="Times New Roman"/>
          <w:color w:val="2A2A2A"/>
          <w:sz w:val="28"/>
          <w:szCs w:val="28"/>
          <w:shd w:val="clear" w:color="auto" w:fill="FFFFFF"/>
        </w:rPr>
        <w:fldChar w:fldCharType="begin"/>
      </w:r>
      <w:r w:rsidR="001F0414" w:rsidRPr="001F0414">
        <w:rPr>
          <w:rFonts w:ascii="Times New Roman" w:hAnsi="Times New Roman" w:cs="Times New Roman"/>
          <w:color w:val="2A2A2A"/>
          <w:sz w:val="28"/>
          <w:szCs w:val="28"/>
          <w:shd w:val="clear" w:color="auto" w:fill="FFFFFF"/>
          <w:lang w:val="ru-RU"/>
        </w:rPr>
        <w:instrText xml:space="preserve"> </w:instrText>
      </w:r>
      <w:r w:rsidR="001F0414">
        <w:rPr>
          <w:rFonts w:ascii="Times New Roman" w:hAnsi="Times New Roman" w:cs="Times New Roman"/>
          <w:color w:val="2A2A2A"/>
          <w:sz w:val="28"/>
          <w:szCs w:val="28"/>
          <w:shd w:val="clear" w:color="auto" w:fill="FFFFFF"/>
          <w:lang w:val="en-US"/>
        </w:rPr>
        <w:instrText>REF</w:instrText>
      </w:r>
      <w:r w:rsidR="001F0414" w:rsidRPr="001F0414">
        <w:rPr>
          <w:rFonts w:ascii="Times New Roman" w:hAnsi="Times New Roman" w:cs="Times New Roman"/>
          <w:color w:val="2A2A2A"/>
          <w:sz w:val="28"/>
          <w:szCs w:val="28"/>
          <w:shd w:val="clear" w:color="auto" w:fill="FFFFFF"/>
          <w:lang w:val="ru-RU"/>
        </w:rPr>
        <w:instrText xml:space="preserve"> _</w:instrText>
      </w:r>
      <w:r w:rsidR="001F0414">
        <w:rPr>
          <w:rFonts w:ascii="Times New Roman" w:hAnsi="Times New Roman" w:cs="Times New Roman"/>
          <w:color w:val="2A2A2A"/>
          <w:sz w:val="28"/>
          <w:szCs w:val="28"/>
          <w:shd w:val="clear" w:color="auto" w:fill="FFFFFF"/>
          <w:lang w:val="en-US"/>
        </w:rPr>
        <w:instrText>Ref</w:instrText>
      </w:r>
      <w:r w:rsidR="001F0414" w:rsidRPr="001F0414">
        <w:rPr>
          <w:rFonts w:ascii="Times New Roman" w:hAnsi="Times New Roman" w:cs="Times New Roman"/>
          <w:color w:val="2A2A2A"/>
          <w:sz w:val="28"/>
          <w:szCs w:val="28"/>
          <w:shd w:val="clear" w:color="auto" w:fill="FFFFFF"/>
          <w:lang w:val="ru-RU"/>
        </w:rPr>
        <w:instrText>182537923 \</w:instrText>
      </w:r>
      <w:r w:rsidR="001F0414">
        <w:rPr>
          <w:rFonts w:ascii="Times New Roman" w:hAnsi="Times New Roman" w:cs="Times New Roman"/>
          <w:color w:val="2A2A2A"/>
          <w:sz w:val="28"/>
          <w:szCs w:val="28"/>
          <w:shd w:val="clear" w:color="auto" w:fill="FFFFFF"/>
          <w:lang w:val="en-US"/>
        </w:rPr>
        <w:instrText>r</w:instrText>
      </w:r>
      <w:r w:rsidR="001F0414" w:rsidRPr="001F0414">
        <w:rPr>
          <w:rFonts w:ascii="Times New Roman" w:hAnsi="Times New Roman" w:cs="Times New Roman"/>
          <w:color w:val="2A2A2A"/>
          <w:sz w:val="28"/>
          <w:szCs w:val="28"/>
          <w:shd w:val="clear" w:color="auto" w:fill="FFFFFF"/>
          <w:lang w:val="ru-RU"/>
        </w:rPr>
        <w:instrText xml:space="preserve"> \</w:instrText>
      </w:r>
      <w:r w:rsidR="001F0414">
        <w:rPr>
          <w:rFonts w:ascii="Times New Roman" w:hAnsi="Times New Roman" w:cs="Times New Roman"/>
          <w:color w:val="2A2A2A"/>
          <w:sz w:val="28"/>
          <w:szCs w:val="28"/>
          <w:shd w:val="clear" w:color="auto" w:fill="FFFFFF"/>
          <w:lang w:val="en-US"/>
        </w:rPr>
        <w:instrText>h</w:instrText>
      </w:r>
      <w:r w:rsidR="001F0414" w:rsidRPr="001F0414">
        <w:rPr>
          <w:rFonts w:ascii="Times New Roman" w:hAnsi="Times New Roman" w:cs="Times New Roman"/>
          <w:color w:val="2A2A2A"/>
          <w:sz w:val="28"/>
          <w:szCs w:val="28"/>
          <w:shd w:val="clear" w:color="auto" w:fill="FFFFFF"/>
          <w:lang w:val="ru-RU"/>
        </w:rPr>
        <w:instrText xml:space="preserve"> </w:instrText>
      </w:r>
      <w:r w:rsidR="001F0414">
        <w:rPr>
          <w:rFonts w:ascii="Times New Roman" w:hAnsi="Times New Roman" w:cs="Times New Roman"/>
          <w:color w:val="2A2A2A"/>
          <w:sz w:val="28"/>
          <w:szCs w:val="28"/>
          <w:shd w:val="clear" w:color="auto" w:fill="FFFFFF"/>
        </w:rPr>
      </w:r>
      <w:r w:rsidR="001F0414">
        <w:rPr>
          <w:rFonts w:ascii="Times New Roman" w:hAnsi="Times New Roman" w:cs="Times New Roman"/>
          <w:color w:val="2A2A2A"/>
          <w:sz w:val="28"/>
          <w:szCs w:val="28"/>
          <w:shd w:val="clear" w:color="auto" w:fill="FFFFFF"/>
        </w:rPr>
        <w:fldChar w:fldCharType="separate"/>
      </w:r>
      <w:r w:rsidR="001F0414" w:rsidRPr="001F0414">
        <w:rPr>
          <w:rFonts w:ascii="Times New Roman" w:hAnsi="Times New Roman" w:cs="Times New Roman"/>
          <w:color w:val="2A2A2A"/>
          <w:sz w:val="28"/>
          <w:szCs w:val="28"/>
          <w:shd w:val="clear" w:color="auto" w:fill="FFFFFF"/>
          <w:lang w:val="ru-RU"/>
        </w:rPr>
        <w:t>12</w:t>
      </w:r>
      <w:r w:rsidR="001F0414">
        <w:rPr>
          <w:rFonts w:ascii="Times New Roman" w:hAnsi="Times New Roman" w:cs="Times New Roman"/>
          <w:color w:val="2A2A2A"/>
          <w:sz w:val="28"/>
          <w:szCs w:val="28"/>
          <w:shd w:val="clear" w:color="auto" w:fill="FFFFFF"/>
        </w:rPr>
        <w:fldChar w:fldCharType="end"/>
      </w:r>
      <w:r w:rsidR="00674A47" w:rsidRPr="001F0414">
        <w:rPr>
          <w:rFonts w:ascii="Times New Roman" w:hAnsi="Times New Roman" w:cs="Times New Roman"/>
          <w:color w:val="2A2A2A"/>
          <w:sz w:val="28"/>
          <w:szCs w:val="28"/>
          <w:shd w:val="clear" w:color="auto" w:fill="FFFFFF"/>
          <w:lang w:val="ru-RU"/>
        </w:rPr>
        <w:t>]</w:t>
      </w:r>
      <w:r w:rsidR="001F0414" w:rsidRPr="001F0414">
        <w:rPr>
          <w:rFonts w:ascii="Times New Roman" w:hAnsi="Times New Roman" w:cs="Times New Roman"/>
          <w:color w:val="2A2A2A"/>
          <w:sz w:val="28"/>
          <w:szCs w:val="28"/>
          <w:shd w:val="clear" w:color="auto" w:fill="FFFFFF"/>
          <w:lang w:val="ru-RU"/>
        </w:rPr>
        <w:t>.</w:t>
      </w:r>
    </w:p>
    <w:p w14:paraId="1F9A1CCE" w14:textId="4FD1A0DD" w:rsidR="0016618D" w:rsidRPr="001F0414" w:rsidRDefault="000B793A" w:rsidP="00F15DE0">
      <w:pPr>
        <w:spacing w:after="0" w:line="360" w:lineRule="auto"/>
        <w:ind w:firstLine="720"/>
        <w:jc w:val="both"/>
        <w:rPr>
          <w:rFonts w:ascii="Times New Roman" w:hAnsi="Times New Roman" w:cs="Times New Roman"/>
          <w:sz w:val="28"/>
          <w:szCs w:val="28"/>
          <w:lang w:val="en-US"/>
        </w:rPr>
      </w:pPr>
      <w:r>
        <w:rPr>
          <w:rFonts w:ascii="Times New Roman" w:hAnsi="Times New Roman" w:cs="Times New Roman"/>
          <w:sz w:val="28"/>
          <w:szCs w:val="28"/>
        </w:rPr>
        <w:lastRenderedPageBreak/>
        <w:t>Д</w:t>
      </w:r>
      <w:r w:rsidRPr="000B793A">
        <w:rPr>
          <w:rFonts w:ascii="Times New Roman" w:hAnsi="Times New Roman" w:cs="Times New Roman"/>
          <w:sz w:val="28"/>
          <w:szCs w:val="28"/>
        </w:rPr>
        <w:t xml:space="preserve">иференційовані відносини влади між етнічними групами в переважно білому суспільстві, такому як Україна, означають, що уявлення про притаманні відмінності в цінності, доступі до прав, громадянстві та приналежності можуть не застосовуватися однаково до </w:t>
      </w:r>
      <w:proofErr w:type="spellStart"/>
      <w:r w:rsidRPr="000B793A">
        <w:rPr>
          <w:rFonts w:ascii="Times New Roman" w:hAnsi="Times New Roman" w:cs="Times New Roman"/>
          <w:sz w:val="28"/>
          <w:szCs w:val="28"/>
        </w:rPr>
        <w:t>расово</w:t>
      </w:r>
      <w:proofErr w:type="spellEnd"/>
      <w:r w:rsidRPr="000B793A">
        <w:rPr>
          <w:rFonts w:ascii="Times New Roman" w:hAnsi="Times New Roman" w:cs="Times New Roman"/>
          <w:sz w:val="28"/>
          <w:szCs w:val="28"/>
        </w:rPr>
        <w:t xml:space="preserve"> ідентифікованих груп, таких як африканці чи індійці.</w:t>
      </w:r>
      <w:r>
        <w:rPr>
          <w:rFonts w:ascii="Times New Roman" w:hAnsi="Times New Roman" w:cs="Times New Roman"/>
          <w:sz w:val="28"/>
          <w:szCs w:val="28"/>
        </w:rPr>
        <w:t xml:space="preserve"> </w:t>
      </w:r>
      <w:r w:rsidR="0016618D" w:rsidRPr="0016618D">
        <w:rPr>
          <w:rFonts w:ascii="Times New Roman" w:hAnsi="Times New Roman" w:cs="Times New Roman"/>
          <w:sz w:val="28"/>
          <w:szCs w:val="28"/>
        </w:rPr>
        <w:t xml:space="preserve">Хоча всі ми маємо етнічну приналежність, яка виражається через нашу спільну мову, культуру та пам’ять, деякі вчені стверджують, що помітність </w:t>
      </w:r>
      <w:proofErr w:type="spellStart"/>
      <w:r w:rsidR="0016618D" w:rsidRPr="0016618D">
        <w:rPr>
          <w:rFonts w:ascii="Times New Roman" w:hAnsi="Times New Roman" w:cs="Times New Roman"/>
          <w:sz w:val="28"/>
          <w:szCs w:val="28"/>
        </w:rPr>
        <w:t>етнічності</w:t>
      </w:r>
      <w:proofErr w:type="spellEnd"/>
      <w:r w:rsidR="0016618D" w:rsidRPr="0016618D">
        <w:rPr>
          <w:rFonts w:ascii="Times New Roman" w:hAnsi="Times New Roman" w:cs="Times New Roman"/>
          <w:sz w:val="28"/>
          <w:szCs w:val="28"/>
        </w:rPr>
        <w:t xml:space="preserve"> змінюється залежно від того, чи робиться вона видимою</w:t>
      </w:r>
      <w:r>
        <w:rPr>
          <w:rFonts w:ascii="Times New Roman" w:hAnsi="Times New Roman" w:cs="Times New Roman"/>
          <w:sz w:val="28"/>
          <w:szCs w:val="28"/>
        </w:rPr>
        <w:t>,</w:t>
      </w:r>
      <w:r w:rsidR="0016618D" w:rsidRPr="0016618D">
        <w:rPr>
          <w:rFonts w:ascii="Times New Roman" w:hAnsi="Times New Roman" w:cs="Times New Roman"/>
          <w:sz w:val="28"/>
          <w:szCs w:val="28"/>
        </w:rPr>
        <w:t xml:space="preserve"> чи ні</w:t>
      </w:r>
      <w:r w:rsidR="006E4620">
        <w:rPr>
          <w:rFonts w:ascii="Times New Roman" w:hAnsi="Times New Roman" w:cs="Times New Roman"/>
          <w:sz w:val="28"/>
          <w:szCs w:val="28"/>
        </w:rPr>
        <w:t>,</w:t>
      </w:r>
      <w:r w:rsidR="0016618D" w:rsidRPr="0016618D">
        <w:rPr>
          <w:rFonts w:ascii="Times New Roman" w:hAnsi="Times New Roman" w:cs="Times New Roman"/>
          <w:sz w:val="28"/>
          <w:szCs w:val="28"/>
        </w:rPr>
        <w:t xml:space="preserve"> у зв’язку з припущеною національною нормою </w:t>
      </w:r>
      <w:r w:rsidR="00674A47" w:rsidRPr="001F0414">
        <w:rPr>
          <w:rFonts w:ascii="Times New Roman" w:hAnsi="Times New Roman" w:cs="Times New Roman"/>
          <w:sz w:val="28"/>
          <w:szCs w:val="28"/>
        </w:rPr>
        <w:t>[</w:t>
      </w:r>
      <w:r w:rsidR="001F0414">
        <w:rPr>
          <w:rFonts w:ascii="Times New Roman" w:hAnsi="Times New Roman" w:cs="Times New Roman"/>
          <w:sz w:val="28"/>
          <w:szCs w:val="28"/>
        </w:rPr>
        <w:fldChar w:fldCharType="begin"/>
      </w:r>
      <w:r w:rsidR="001F0414" w:rsidRPr="001F0414">
        <w:rPr>
          <w:rFonts w:ascii="Times New Roman" w:hAnsi="Times New Roman" w:cs="Times New Roman"/>
          <w:sz w:val="28"/>
          <w:szCs w:val="28"/>
        </w:rPr>
        <w:instrText xml:space="preserve"> </w:instrText>
      </w:r>
      <w:r w:rsidR="001F0414">
        <w:rPr>
          <w:rFonts w:ascii="Times New Roman" w:hAnsi="Times New Roman" w:cs="Times New Roman"/>
          <w:sz w:val="28"/>
          <w:szCs w:val="28"/>
          <w:lang w:val="en-US"/>
        </w:rPr>
        <w:instrText>REF</w:instrText>
      </w:r>
      <w:r w:rsidR="001F0414" w:rsidRPr="001F0414">
        <w:rPr>
          <w:rFonts w:ascii="Times New Roman" w:hAnsi="Times New Roman" w:cs="Times New Roman"/>
          <w:sz w:val="28"/>
          <w:szCs w:val="28"/>
        </w:rPr>
        <w:instrText xml:space="preserve"> _</w:instrText>
      </w:r>
      <w:r w:rsidR="001F0414">
        <w:rPr>
          <w:rFonts w:ascii="Times New Roman" w:hAnsi="Times New Roman" w:cs="Times New Roman"/>
          <w:sz w:val="28"/>
          <w:szCs w:val="28"/>
          <w:lang w:val="en-US"/>
        </w:rPr>
        <w:instrText>Ref</w:instrText>
      </w:r>
      <w:r w:rsidR="001F0414" w:rsidRPr="001F0414">
        <w:rPr>
          <w:rFonts w:ascii="Times New Roman" w:hAnsi="Times New Roman" w:cs="Times New Roman"/>
          <w:sz w:val="28"/>
          <w:szCs w:val="28"/>
        </w:rPr>
        <w:instrText>182537949 \</w:instrText>
      </w:r>
      <w:r w:rsidR="001F0414">
        <w:rPr>
          <w:rFonts w:ascii="Times New Roman" w:hAnsi="Times New Roman" w:cs="Times New Roman"/>
          <w:sz w:val="28"/>
          <w:szCs w:val="28"/>
          <w:lang w:val="en-US"/>
        </w:rPr>
        <w:instrText>r</w:instrText>
      </w:r>
      <w:r w:rsidR="001F0414" w:rsidRPr="001F0414">
        <w:rPr>
          <w:rFonts w:ascii="Times New Roman" w:hAnsi="Times New Roman" w:cs="Times New Roman"/>
          <w:sz w:val="28"/>
          <w:szCs w:val="28"/>
        </w:rPr>
        <w:instrText xml:space="preserve"> \</w:instrText>
      </w:r>
      <w:r w:rsidR="001F0414">
        <w:rPr>
          <w:rFonts w:ascii="Times New Roman" w:hAnsi="Times New Roman" w:cs="Times New Roman"/>
          <w:sz w:val="28"/>
          <w:szCs w:val="28"/>
          <w:lang w:val="en-US"/>
        </w:rPr>
        <w:instrText>h</w:instrText>
      </w:r>
      <w:r w:rsidR="001F0414" w:rsidRPr="001F0414">
        <w:rPr>
          <w:rFonts w:ascii="Times New Roman" w:hAnsi="Times New Roman" w:cs="Times New Roman"/>
          <w:sz w:val="28"/>
          <w:szCs w:val="28"/>
        </w:rPr>
        <w:instrText xml:space="preserve"> </w:instrText>
      </w:r>
      <w:r w:rsidR="001F0414">
        <w:rPr>
          <w:rFonts w:ascii="Times New Roman" w:hAnsi="Times New Roman" w:cs="Times New Roman"/>
          <w:sz w:val="28"/>
          <w:szCs w:val="28"/>
        </w:rPr>
      </w:r>
      <w:r w:rsidR="001F0414">
        <w:rPr>
          <w:rFonts w:ascii="Times New Roman" w:hAnsi="Times New Roman" w:cs="Times New Roman"/>
          <w:sz w:val="28"/>
          <w:szCs w:val="28"/>
        </w:rPr>
        <w:fldChar w:fldCharType="separate"/>
      </w:r>
      <w:r w:rsidR="001F0414" w:rsidRPr="001F0414">
        <w:rPr>
          <w:rFonts w:ascii="Times New Roman" w:hAnsi="Times New Roman" w:cs="Times New Roman"/>
          <w:sz w:val="28"/>
          <w:szCs w:val="28"/>
        </w:rPr>
        <w:t>41</w:t>
      </w:r>
      <w:r w:rsidR="001F0414">
        <w:rPr>
          <w:rFonts w:ascii="Times New Roman" w:hAnsi="Times New Roman" w:cs="Times New Roman"/>
          <w:sz w:val="28"/>
          <w:szCs w:val="28"/>
        </w:rPr>
        <w:fldChar w:fldCharType="end"/>
      </w:r>
      <w:r w:rsidR="001F0414" w:rsidRPr="001F0414">
        <w:rPr>
          <w:rFonts w:ascii="Times New Roman" w:hAnsi="Times New Roman" w:cs="Times New Roman"/>
          <w:sz w:val="28"/>
          <w:szCs w:val="28"/>
        </w:rPr>
        <w:t>,</w:t>
      </w:r>
      <w:r w:rsidR="001F0414">
        <w:rPr>
          <w:rFonts w:ascii="Times New Roman" w:hAnsi="Times New Roman" w:cs="Times New Roman"/>
          <w:sz w:val="28"/>
          <w:szCs w:val="28"/>
          <w:lang w:val="en-US"/>
        </w:rPr>
        <w:t xml:space="preserve"> </w:t>
      </w:r>
      <w:r w:rsidR="001F0414">
        <w:rPr>
          <w:rFonts w:ascii="Times New Roman" w:hAnsi="Times New Roman" w:cs="Times New Roman"/>
          <w:sz w:val="28"/>
          <w:szCs w:val="28"/>
          <w:lang w:val="en-US"/>
        </w:rPr>
        <w:fldChar w:fldCharType="begin"/>
      </w:r>
      <w:r w:rsidR="001F0414">
        <w:rPr>
          <w:rFonts w:ascii="Times New Roman" w:hAnsi="Times New Roman" w:cs="Times New Roman"/>
          <w:sz w:val="28"/>
          <w:szCs w:val="28"/>
          <w:lang w:val="en-US"/>
        </w:rPr>
        <w:instrText xml:space="preserve"> REF _Ref182537980 \r \h </w:instrText>
      </w:r>
      <w:r w:rsidR="001F0414">
        <w:rPr>
          <w:rFonts w:ascii="Times New Roman" w:hAnsi="Times New Roman" w:cs="Times New Roman"/>
          <w:sz w:val="28"/>
          <w:szCs w:val="28"/>
          <w:lang w:val="en-US"/>
        </w:rPr>
      </w:r>
      <w:r w:rsidR="001F0414">
        <w:rPr>
          <w:rFonts w:ascii="Times New Roman" w:hAnsi="Times New Roman" w:cs="Times New Roman"/>
          <w:sz w:val="28"/>
          <w:szCs w:val="28"/>
          <w:lang w:val="en-US"/>
        </w:rPr>
        <w:fldChar w:fldCharType="separate"/>
      </w:r>
      <w:r w:rsidR="001F0414">
        <w:rPr>
          <w:rFonts w:ascii="Times New Roman" w:hAnsi="Times New Roman" w:cs="Times New Roman"/>
          <w:sz w:val="28"/>
          <w:szCs w:val="28"/>
          <w:lang w:val="en-US"/>
        </w:rPr>
        <w:t>21</w:t>
      </w:r>
      <w:r w:rsidR="001F0414">
        <w:rPr>
          <w:rFonts w:ascii="Times New Roman" w:hAnsi="Times New Roman" w:cs="Times New Roman"/>
          <w:sz w:val="28"/>
          <w:szCs w:val="28"/>
          <w:lang w:val="en-US"/>
        </w:rPr>
        <w:fldChar w:fldCharType="end"/>
      </w:r>
      <w:r w:rsidR="001F0414">
        <w:rPr>
          <w:rFonts w:ascii="Times New Roman" w:hAnsi="Times New Roman" w:cs="Times New Roman"/>
          <w:sz w:val="28"/>
          <w:szCs w:val="28"/>
          <w:lang w:val="en-US"/>
        </w:rPr>
        <w:t>].</w:t>
      </w:r>
    </w:p>
    <w:p w14:paraId="138D28ED" w14:textId="1A48AA25" w:rsidR="004E208A" w:rsidRPr="001F0414" w:rsidRDefault="004E208A" w:rsidP="00F15DE0">
      <w:pPr>
        <w:spacing w:after="0" w:line="360" w:lineRule="auto"/>
        <w:ind w:firstLine="720"/>
        <w:jc w:val="both"/>
        <w:rPr>
          <w:rFonts w:ascii="Times New Roman" w:hAnsi="Times New Roman" w:cs="Times New Roman"/>
          <w:sz w:val="28"/>
          <w:szCs w:val="28"/>
          <w:lang w:val="ru-RU"/>
        </w:rPr>
      </w:pPr>
      <w:r w:rsidRPr="004E208A">
        <w:rPr>
          <w:rFonts w:ascii="Times New Roman" w:hAnsi="Times New Roman" w:cs="Times New Roman"/>
          <w:sz w:val="28"/>
          <w:szCs w:val="28"/>
        </w:rPr>
        <w:t>Дослідження показують, що рас</w:t>
      </w:r>
      <w:r>
        <w:rPr>
          <w:rFonts w:ascii="Times New Roman" w:hAnsi="Times New Roman" w:cs="Times New Roman"/>
          <w:sz w:val="28"/>
          <w:szCs w:val="28"/>
        </w:rPr>
        <w:t>ова дискримінація</w:t>
      </w:r>
      <w:r w:rsidRPr="004E208A">
        <w:rPr>
          <w:rFonts w:ascii="Times New Roman" w:hAnsi="Times New Roman" w:cs="Times New Roman"/>
          <w:sz w:val="28"/>
          <w:szCs w:val="28"/>
        </w:rPr>
        <w:t xml:space="preserve"> має серйозні соціальні та психологічні наслідки як для окремих людей, так і для суспільства в цілому. Одне </w:t>
      </w:r>
      <w:r w:rsidR="001E06E3">
        <w:rPr>
          <w:rFonts w:ascii="Times New Roman" w:hAnsi="Times New Roman" w:cs="Times New Roman"/>
          <w:sz w:val="28"/>
          <w:szCs w:val="28"/>
        </w:rPr>
        <w:t>дослідження</w:t>
      </w:r>
      <w:r w:rsidRPr="004E208A">
        <w:rPr>
          <w:rFonts w:ascii="Times New Roman" w:hAnsi="Times New Roman" w:cs="Times New Roman"/>
          <w:sz w:val="28"/>
          <w:szCs w:val="28"/>
        </w:rPr>
        <w:t xml:space="preserve"> з дітьми, які брали участь у так званих «лялькових тестах», показало, наскільки глибоко расові стереотипи вкоренилися у свідомості маленьких дітей. Відповідаючи на запитання, яка лялька «краща» чи «гірша», більшість дітей асоціювали білих ляльок з позитивними якостями, а чорних сприймали як «гірших». Це свідчить про те, що стереотипи та упередження починають формуватися дуже рано в процесі соціалізації </w:t>
      </w:r>
      <w:r w:rsidR="00674A47" w:rsidRPr="001F0414">
        <w:rPr>
          <w:rFonts w:ascii="Times New Roman" w:hAnsi="Times New Roman" w:cs="Times New Roman"/>
          <w:sz w:val="28"/>
          <w:szCs w:val="28"/>
          <w:lang w:val="ru-RU"/>
        </w:rPr>
        <w:t>[</w:t>
      </w:r>
      <w:r w:rsidR="001F0414">
        <w:rPr>
          <w:rFonts w:ascii="Times New Roman" w:hAnsi="Times New Roman" w:cs="Times New Roman"/>
          <w:sz w:val="28"/>
          <w:szCs w:val="28"/>
        </w:rPr>
        <w:fldChar w:fldCharType="begin"/>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lang w:val="en-US"/>
        </w:rPr>
        <w:instrText>REF</w:instrText>
      </w:r>
      <w:r w:rsidR="001F0414" w:rsidRPr="001F0414">
        <w:rPr>
          <w:rFonts w:ascii="Times New Roman" w:hAnsi="Times New Roman" w:cs="Times New Roman"/>
          <w:sz w:val="28"/>
          <w:szCs w:val="28"/>
          <w:lang w:val="ru-RU"/>
        </w:rPr>
        <w:instrText xml:space="preserve"> _</w:instrText>
      </w:r>
      <w:r w:rsidR="001F0414">
        <w:rPr>
          <w:rFonts w:ascii="Times New Roman" w:hAnsi="Times New Roman" w:cs="Times New Roman"/>
          <w:sz w:val="28"/>
          <w:szCs w:val="28"/>
          <w:lang w:val="en-US"/>
        </w:rPr>
        <w:instrText>Ref</w:instrText>
      </w:r>
      <w:r w:rsidR="001F0414" w:rsidRPr="001F0414">
        <w:rPr>
          <w:rFonts w:ascii="Times New Roman" w:hAnsi="Times New Roman" w:cs="Times New Roman"/>
          <w:sz w:val="28"/>
          <w:szCs w:val="28"/>
          <w:lang w:val="ru-RU"/>
        </w:rPr>
        <w:instrText>182538005 \</w:instrText>
      </w:r>
      <w:r w:rsidR="001F0414">
        <w:rPr>
          <w:rFonts w:ascii="Times New Roman" w:hAnsi="Times New Roman" w:cs="Times New Roman"/>
          <w:sz w:val="28"/>
          <w:szCs w:val="28"/>
          <w:lang w:val="en-US"/>
        </w:rPr>
        <w:instrText>r</w:instrText>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lang w:val="en-US"/>
        </w:rPr>
        <w:instrText>h</w:instrText>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rPr>
      </w:r>
      <w:r w:rsidR="001F0414">
        <w:rPr>
          <w:rFonts w:ascii="Times New Roman" w:hAnsi="Times New Roman" w:cs="Times New Roman"/>
          <w:sz w:val="28"/>
          <w:szCs w:val="28"/>
        </w:rPr>
        <w:fldChar w:fldCharType="separate"/>
      </w:r>
      <w:r w:rsidR="001F0414" w:rsidRPr="001F0414">
        <w:rPr>
          <w:rFonts w:ascii="Times New Roman" w:hAnsi="Times New Roman" w:cs="Times New Roman"/>
          <w:sz w:val="28"/>
          <w:szCs w:val="28"/>
          <w:lang w:val="ru-RU"/>
        </w:rPr>
        <w:t>13</w:t>
      </w:r>
      <w:r w:rsidR="001F0414">
        <w:rPr>
          <w:rFonts w:ascii="Times New Roman" w:hAnsi="Times New Roman" w:cs="Times New Roman"/>
          <w:sz w:val="28"/>
          <w:szCs w:val="28"/>
        </w:rPr>
        <w:fldChar w:fldCharType="end"/>
      </w:r>
      <w:r w:rsidR="00674A47" w:rsidRPr="001F0414">
        <w:rPr>
          <w:rFonts w:ascii="Times New Roman" w:hAnsi="Times New Roman" w:cs="Times New Roman"/>
          <w:sz w:val="28"/>
          <w:szCs w:val="28"/>
          <w:lang w:val="ru-RU"/>
        </w:rPr>
        <w:t>]</w:t>
      </w:r>
      <w:r w:rsidR="001F0414" w:rsidRPr="001F0414">
        <w:rPr>
          <w:rFonts w:ascii="Times New Roman" w:hAnsi="Times New Roman" w:cs="Times New Roman"/>
          <w:sz w:val="28"/>
          <w:szCs w:val="28"/>
          <w:lang w:val="ru-RU"/>
        </w:rPr>
        <w:t>.</w:t>
      </w:r>
    </w:p>
    <w:p w14:paraId="62E21892" w14:textId="0B55832C" w:rsidR="004E208A" w:rsidRPr="001F0414" w:rsidRDefault="004E208A" w:rsidP="00F15DE0">
      <w:pPr>
        <w:spacing w:after="0" w:line="360" w:lineRule="auto"/>
        <w:ind w:firstLine="720"/>
        <w:jc w:val="both"/>
        <w:rPr>
          <w:rFonts w:ascii="Times New Roman" w:hAnsi="Times New Roman" w:cs="Times New Roman"/>
          <w:sz w:val="28"/>
          <w:szCs w:val="28"/>
          <w:lang w:val="ru-RU"/>
        </w:rPr>
      </w:pPr>
      <w:r w:rsidRPr="004E208A">
        <w:rPr>
          <w:rFonts w:ascii="Times New Roman" w:hAnsi="Times New Roman" w:cs="Times New Roman"/>
          <w:sz w:val="28"/>
          <w:szCs w:val="28"/>
        </w:rPr>
        <w:t xml:space="preserve">У </w:t>
      </w:r>
      <w:r w:rsidR="000448DB">
        <w:rPr>
          <w:rFonts w:ascii="Times New Roman" w:hAnsi="Times New Roman" w:cs="Times New Roman"/>
          <w:sz w:val="28"/>
          <w:szCs w:val="28"/>
        </w:rPr>
        <w:t>деяких</w:t>
      </w:r>
      <w:r w:rsidRPr="004E208A">
        <w:rPr>
          <w:rFonts w:ascii="Times New Roman" w:hAnsi="Times New Roman" w:cs="Times New Roman"/>
          <w:sz w:val="28"/>
          <w:szCs w:val="28"/>
        </w:rPr>
        <w:t xml:space="preserve"> дослідженн</w:t>
      </w:r>
      <w:r w:rsidR="000448DB">
        <w:rPr>
          <w:rFonts w:ascii="Times New Roman" w:hAnsi="Times New Roman" w:cs="Times New Roman"/>
          <w:sz w:val="28"/>
          <w:szCs w:val="28"/>
        </w:rPr>
        <w:t xml:space="preserve">ях </w:t>
      </w:r>
      <w:r w:rsidRPr="004E208A">
        <w:rPr>
          <w:rFonts w:ascii="Times New Roman" w:hAnsi="Times New Roman" w:cs="Times New Roman"/>
          <w:sz w:val="28"/>
          <w:szCs w:val="28"/>
        </w:rPr>
        <w:t>діти б</w:t>
      </w:r>
      <w:r w:rsidR="000448DB">
        <w:rPr>
          <w:rFonts w:ascii="Times New Roman" w:hAnsi="Times New Roman" w:cs="Times New Roman"/>
          <w:sz w:val="28"/>
          <w:szCs w:val="28"/>
        </w:rPr>
        <w:t>рали</w:t>
      </w:r>
      <w:r w:rsidRPr="004E208A">
        <w:rPr>
          <w:rFonts w:ascii="Times New Roman" w:hAnsi="Times New Roman" w:cs="Times New Roman"/>
          <w:sz w:val="28"/>
          <w:szCs w:val="28"/>
        </w:rPr>
        <w:t xml:space="preserve"> участь у соціальному експерименті, щоб продемонструвати відмінності в соціальних можливостях через запитання про їхній життєвий досвід. Діти з привілейованих білих сімей з самого початку мають перевагу в «соціальному змаганні». Діти інших рас, відсунуті дискримінаційними структурами суспільства на нижчі позиції, стикаються з нерівністю та нерівноправністю. Це наочно демонструє, як структурні переваги на соціальному рівні впливають на соціальну мобільність і можливості розвитку</w:t>
      </w:r>
      <w:r w:rsidR="00B410A7" w:rsidRPr="00B410A7">
        <w:rPr>
          <w:rFonts w:ascii="Times New Roman" w:hAnsi="Times New Roman" w:cs="Times New Roman"/>
          <w:sz w:val="28"/>
          <w:szCs w:val="28"/>
          <w:lang w:val="ru-RU"/>
        </w:rPr>
        <w:t xml:space="preserve"> </w:t>
      </w:r>
      <w:r w:rsidR="00674A47" w:rsidRPr="001F0414">
        <w:rPr>
          <w:rFonts w:ascii="Times New Roman" w:hAnsi="Times New Roman" w:cs="Times New Roman"/>
          <w:sz w:val="28"/>
          <w:szCs w:val="28"/>
          <w:lang w:val="ru-RU"/>
        </w:rPr>
        <w:t>[</w:t>
      </w:r>
      <w:r w:rsidR="001F0414">
        <w:rPr>
          <w:rFonts w:ascii="Times New Roman" w:hAnsi="Times New Roman" w:cs="Times New Roman"/>
          <w:sz w:val="28"/>
          <w:szCs w:val="28"/>
        </w:rPr>
        <w:fldChar w:fldCharType="begin"/>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lang w:val="en-US"/>
        </w:rPr>
        <w:instrText>REF</w:instrText>
      </w:r>
      <w:r w:rsidR="001F0414" w:rsidRPr="001F0414">
        <w:rPr>
          <w:rFonts w:ascii="Times New Roman" w:hAnsi="Times New Roman" w:cs="Times New Roman"/>
          <w:sz w:val="28"/>
          <w:szCs w:val="28"/>
          <w:lang w:val="ru-RU"/>
        </w:rPr>
        <w:instrText xml:space="preserve"> _</w:instrText>
      </w:r>
      <w:r w:rsidR="001F0414">
        <w:rPr>
          <w:rFonts w:ascii="Times New Roman" w:hAnsi="Times New Roman" w:cs="Times New Roman"/>
          <w:sz w:val="28"/>
          <w:szCs w:val="28"/>
          <w:lang w:val="en-US"/>
        </w:rPr>
        <w:instrText>Ref</w:instrText>
      </w:r>
      <w:r w:rsidR="001F0414" w:rsidRPr="001F0414">
        <w:rPr>
          <w:rFonts w:ascii="Times New Roman" w:hAnsi="Times New Roman" w:cs="Times New Roman"/>
          <w:sz w:val="28"/>
          <w:szCs w:val="28"/>
          <w:lang w:val="ru-RU"/>
        </w:rPr>
        <w:instrText>182538032 \</w:instrText>
      </w:r>
      <w:r w:rsidR="001F0414">
        <w:rPr>
          <w:rFonts w:ascii="Times New Roman" w:hAnsi="Times New Roman" w:cs="Times New Roman"/>
          <w:sz w:val="28"/>
          <w:szCs w:val="28"/>
          <w:lang w:val="en-US"/>
        </w:rPr>
        <w:instrText>r</w:instrText>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lang w:val="en-US"/>
        </w:rPr>
        <w:instrText>h</w:instrText>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rPr>
      </w:r>
      <w:r w:rsidR="001F0414">
        <w:rPr>
          <w:rFonts w:ascii="Times New Roman" w:hAnsi="Times New Roman" w:cs="Times New Roman"/>
          <w:sz w:val="28"/>
          <w:szCs w:val="28"/>
        </w:rPr>
        <w:fldChar w:fldCharType="separate"/>
      </w:r>
      <w:r w:rsidR="001F0414" w:rsidRPr="001F0414">
        <w:rPr>
          <w:rFonts w:ascii="Times New Roman" w:hAnsi="Times New Roman" w:cs="Times New Roman"/>
          <w:sz w:val="28"/>
          <w:szCs w:val="28"/>
          <w:lang w:val="ru-RU"/>
        </w:rPr>
        <w:t>8</w:t>
      </w:r>
      <w:r w:rsidR="001F0414">
        <w:rPr>
          <w:rFonts w:ascii="Times New Roman" w:hAnsi="Times New Roman" w:cs="Times New Roman"/>
          <w:sz w:val="28"/>
          <w:szCs w:val="28"/>
        </w:rPr>
        <w:fldChar w:fldCharType="end"/>
      </w:r>
      <w:r w:rsidR="00674A47" w:rsidRPr="001F0414">
        <w:rPr>
          <w:rFonts w:ascii="Times New Roman" w:hAnsi="Times New Roman" w:cs="Times New Roman"/>
          <w:sz w:val="28"/>
          <w:szCs w:val="28"/>
          <w:lang w:val="ru-RU"/>
        </w:rPr>
        <w:t>]</w:t>
      </w:r>
      <w:r w:rsidR="001F0414" w:rsidRPr="001F0414">
        <w:rPr>
          <w:rFonts w:ascii="Times New Roman" w:hAnsi="Times New Roman" w:cs="Times New Roman"/>
          <w:sz w:val="28"/>
          <w:szCs w:val="28"/>
          <w:lang w:val="ru-RU"/>
        </w:rPr>
        <w:t>.</w:t>
      </w:r>
    </w:p>
    <w:p w14:paraId="7E852E5D" w14:textId="5E989A4B" w:rsidR="007E765D" w:rsidRPr="007E765D" w:rsidRDefault="007E765D" w:rsidP="00F15DE0">
      <w:pPr>
        <w:spacing w:after="0" w:line="360" w:lineRule="auto"/>
        <w:ind w:firstLine="720"/>
        <w:jc w:val="both"/>
        <w:rPr>
          <w:rFonts w:ascii="Times New Roman" w:hAnsi="Times New Roman" w:cs="Times New Roman"/>
          <w:sz w:val="28"/>
          <w:szCs w:val="28"/>
        </w:rPr>
      </w:pPr>
      <w:r w:rsidRPr="007E765D">
        <w:rPr>
          <w:rFonts w:ascii="Times New Roman" w:hAnsi="Times New Roman" w:cs="Times New Roman"/>
          <w:sz w:val="28"/>
          <w:szCs w:val="28"/>
        </w:rPr>
        <w:t xml:space="preserve">Війна в Україні пролила світло на численні </w:t>
      </w:r>
      <w:r w:rsidR="000448DB">
        <w:rPr>
          <w:rFonts w:ascii="Times New Roman" w:hAnsi="Times New Roman" w:cs="Times New Roman"/>
          <w:sz w:val="28"/>
          <w:szCs w:val="28"/>
        </w:rPr>
        <w:t>випадки</w:t>
      </w:r>
      <w:r w:rsidRPr="007E765D">
        <w:rPr>
          <w:rFonts w:ascii="Times New Roman" w:hAnsi="Times New Roman" w:cs="Times New Roman"/>
          <w:sz w:val="28"/>
          <w:szCs w:val="28"/>
        </w:rPr>
        <w:t xml:space="preserve"> расизму. По-перше, журналісти, політичні коментатори, політики та велика частина громадськості натякали, що європейські (тобто білі) люди заслуговують на більше гідності та поваги, ніж </w:t>
      </w:r>
      <w:r>
        <w:rPr>
          <w:rFonts w:ascii="Times New Roman" w:hAnsi="Times New Roman" w:cs="Times New Roman"/>
          <w:sz w:val="28"/>
          <w:szCs w:val="28"/>
        </w:rPr>
        <w:t>інші раси</w:t>
      </w:r>
      <w:r w:rsidRPr="007E765D">
        <w:rPr>
          <w:rFonts w:ascii="Times New Roman" w:hAnsi="Times New Roman" w:cs="Times New Roman"/>
          <w:sz w:val="28"/>
          <w:szCs w:val="28"/>
        </w:rPr>
        <w:t xml:space="preserve">. Війна в європейській країні стала несподіванкою для багатьох репортерів, і деякі заявили, що це не «країна третього світу». Інші </w:t>
      </w:r>
      <w:r w:rsidRPr="007E765D">
        <w:rPr>
          <w:rFonts w:ascii="Times New Roman" w:hAnsi="Times New Roman" w:cs="Times New Roman"/>
          <w:sz w:val="28"/>
          <w:szCs w:val="28"/>
        </w:rPr>
        <w:lastRenderedPageBreak/>
        <w:t>репортери висловилися, що «ми не на Близькому Сході чи в Африці», і прокоментували, що українські біженці «цивілізовані», із «середнього класу», як «будь-яка європейська родина», і заслуговують на життя</w:t>
      </w:r>
      <w:r w:rsidR="000B793A">
        <w:rPr>
          <w:rFonts w:ascii="Times New Roman" w:hAnsi="Times New Roman" w:cs="Times New Roman"/>
          <w:sz w:val="28"/>
          <w:szCs w:val="28"/>
        </w:rPr>
        <w:t xml:space="preserve"> в їх країнах більше, ніж інші раси</w:t>
      </w:r>
      <w:r w:rsidRPr="007E765D">
        <w:rPr>
          <w:rFonts w:ascii="Times New Roman" w:hAnsi="Times New Roman" w:cs="Times New Roman"/>
          <w:sz w:val="28"/>
          <w:szCs w:val="28"/>
        </w:rPr>
        <w:t>. По-друге, расизм також проникає на кордони між Україною та сусідніми країнами.</w:t>
      </w:r>
      <w:r>
        <w:rPr>
          <w:rFonts w:ascii="Times New Roman" w:hAnsi="Times New Roman" w:cs="Times New Roman"/>
          <w:sz w:val="28"/>
          <w:szCs w:val="28"/>
        </w:rPr>
        <w:t xml:space="preserve"> Представники інших рас</w:t>
      </w:r>
      <w:r w:rsidRPr="007E765D">
        <w:rPr>
          <w:rFonts w:ascii="Times New Roman" w:hAnsi="Times New Roman" w:cs="Times New Roman"/>
          <w:sz w:val="28"/>
          <w:szCs w:val="28"/>
        </w:rPr>
        <w:t>, особливо африканські, арабські та індійські міжнародні студенти, повідомили, що прикордонники штовха</w:t>
      </w:r>
      <w:r w:rsidR="000448DB">
        <w:rPr>
          <w:rFonts w:ascii="Times New Roman" w:hAnsi="Times New Roman" w:cs="Times New Roman"/>
          <w:sz w:val="28"/>
          <w:szCs w:val="28"/>
        </w:rPr>
        <w:t>ли</w:t>
      </w:r>
      <w:r w:rsidRPr="007E765D">
        <w:rPr>
          <w:rFonts w:ascii="Times New Roman" w:hAnsi="Times New Roman" w:cs="Times New Roman"/>
          <w:sz w:val="28"/>
          <w:szCs w:val="28"/>
        </w:rPr>
        <w:t xml:space="preserve"> їх до черги, напада</w:t>
      </w:r>
      <w:r w:rsidR="000448DB">
        <w:rPr>
          <w:rFonts w:ascii="Times New Roman" w:hAnsi="Times New Roman" w:cs="Times New Roman"/>
          <w:sz w:val="28"/>
          <w:szCs w:val="28"/>
        </w:rPr>
        <w:t>ли</w:t>
      </w:r>
      <w:r w:rsidRPr="007E765D">
        <w:rPr>
          <w:rFonts w:ascii="Times New Roman" w:hAnsi="Times New Roman" w:cs="Times New Roman"/>
          <w:sz w:val="28"/>
          <w:szCs w:val="28"/>
        </w:rPr>
        <w:t xml:space="preserve"> на них, не да</w:t>
      </w:r>
      <w:r w:rsidR="000448DB">
        <w:rPr>
          <w:rFonts w:ascii="Times New Roman" w:hAnsi="Times New Roman" w:cs="Times New Roman"/>
          <w:sz w:val="28"/>
          <w:szCs w:val="28"/>
        </w:rPr>
        <w:t>вали</w:t>
      </w:r>
      <w:r w:rsidRPr="007E765D">
        <w:rPr>
          <w:rFonts w:ascii="Times New Roman" w:hAnsi="Times New Roman" w:cs="Times New Roman"/>
          <w:sz w:val="28"/>
          <w:szCs w:val="28"/>
        </w:rPr>
        <w:t xml:space="preserve"> їм сісти в автобуси. Середній час перетину кордону </w:t>
      </w:r>
      <w:r w:rsidR="000448DB">
        <w:rPr>
          <w:rFonts w:ascii="Times New Roman" w:hAnsi="Times New Roman" w:cs="Times New Roman"/>
          <w:sz w:val="28"/>
          <w:szCs w:val="28"/>
        </w:rPr>
        <w:t>для представників інших рас</w:t>
      </w:r>
      <w:r w:rsidRPr="007E765D">
        <w:rPr>
          <w:rFonts w:ascii="Times New Roman" w:hAnsi="Times New Roman" w:cs="Times New Roman"/>
          <w:sz w:val="28"/>
          <w:szCs w:val="28"/>
        </w:rPr>
        <w:t xml:space="preserve"> </w:t>
      </w:r>
      <w:r w:rsidR="000B793A">
        <w:rPr>
          <w:rFonts w:ascii="Times New Roman" w:hAnsi="Times New Roman" w:cs="Times New Roman"/>
          <w:sz w:val="28"/>
          <w:szCs w:val="28"/>
        </w:rPr>
        <w:t xml:space="preserve">був </w:t>
      </w:r>
      <w:r w:rsidRPr="007E765D">
        <w:rPr>
          <w:rFonts w:ascii="Times New Roman" w:hAnsi="Times New Roman" w:cs="Times New Roman"/>
          <w:sz w:val="28"/>
          <w:szCs w:val="28"/>
        </w:rPr>
        <w:t>довший порівняно з українцями.</w:t>
      </w:r>
      <w:r w:rsidR="0019515C">
        <w:rPr>
          <w:rFonts w:ascii="Times New Roman" w:hAnsi="Times New Roman" w:cs="Times New Roman"/>
          <w:sz w:val="28"/>
          <w:szCs w:val="28"/>
        </w:rPr>
        <w:t xml:space="preserve"> Біженцям інших рас</w:t>
      </w:r>
      <w:r w:rsidRPr="007E765D">
        <w:rPr>
          <w:rFonts w:ascii="Times New Roman" w:hAnsi="Times New Roman" w:cs="Times New Roman"/>
          <w:sz w:val="28"/>
          <w:szCs w:val="28"/>
        </w:rPr>
        <w:t>, яким вдалося перетнути кордон, важче знайти тимчасове житло та допомогу в європейських країнах</w:t>
      </w:r>
      <w:r w:rsidR="000448DB">
        <w:rPr>
          <w:rFonts w:ascii="Times New Roman" w:hAnsi="Times New Roman" w:cs="Times New Roman"/>
          <w:sz w:val="28"/>
          <w:szCs w:val="28"/>
        </w:rPr>
        <w:t xml:space="preserve">. </w:t>
      </w:r>
      <w:r w:rsidRPr="007E765D">
        <w:rPr>
          <w:rFonts w:ascii="Times New Roman" w:hAnsi="Times New Roman" w:cs="Times New Roman"/>
          <w:sz w:val="28"/>
          <w:szCs w:val="28"/>
        </w:rPr>
        <w:t xml:space="preserve">Отже, цей поширений расизм відкриває двері для деяких на основі кольору шкіри, очей і волосся, тоді як він </w:t>
      </w:r>
      <w:r w:rsidR="006E4620">
        <w:rPr>
          <w:rFonts w:ascii="Times New Roman" w:hAnsi="Times New Roman" w:cs="Times New Roman"/>
          <w:sz w:val="28"/>
          <w:szCs w:val="28"/>
        </w:rPr>
        <w:t xml:space="preserve">же </w:t>
      </w:r>
      <w:r w:rsidR="000448DB" w:rsidRPr="007E765D">
        <w:rPr>
          <w:rFonts w:ascii="Times New Roman" w:hAnsi="Times New Roman" w:cs="Times New Roman"/>
          <w:sz w:val="28"/>
          <w:szCs w:val="28"/>
        </w:rPr>
        <w:t>компроме</w:t>
      </w:r>
      <w:r w:rsidR="000448DB">
        <w:rPr>
          <w:rFonts w:ascii="Times New Roman" w:hAnsi="Times New Roman" w:cs="Times New Roman"/>
          <w:sz w:val="28"/>
          <w:szCs w:val="28"/>
        </w:rPr>
        <w:t>т</w:t>
      </w:r>
      <w:r w:rsidR="000448DB" w:rsidRPr="007E765D">
        <w:rPr>
          <w:rFonts w:ascii="Times New Roman" w:hAnsi="Times New Roman" w:cs="Times New Roman"/>
          <w:sz w:val="28"/>
          <w:szCs w:val="28"/>
        </w:rPr>
        <w:t>ує</w:t>
      </w:r>
      <w:r w:rsidRPr="007E765D">
        <w:rPr>
          <w:rFonts w:ascii="Times New Roman" w:hAnsi="Times New Roman" w:cs="Times New Roman"/>
          <w:sz w:val="28"/>
          <w:szCs w:val="28"/>
        </w:rPr>
        <w:t xml:space="preserve"> здоров’я та життя тисяч темношкірих, арабських, індійських і пакистанських біженців, серед інших. По-третє, європейські політики, які виступають проти імміграції, також пов’язують право на життя з кольором шкіри та культурою. Вони продемонстрували </w:t>
      </w:r>
      <w:r w:rsidR="000B793A">
        <w:rPr>
          <w:rFonts w:ascii="Times New Roman" w:hAnsi="Times New Roman" w:cs="Times New Roman"/>
          <w:sz w:val="28"/>
          <w:szCs w:val="28"/>
        </w:rPr>
        <w:t>кардинально різне</w:t>
      </w:r>
      <w:r w:rsidRPr="007E765D">
        <w:rPr>
          <w:rFonts w:ascii="Times New Roman" w:hAnsi="Times New Roman" w:cs="Times New Roman"/>
          <w:sz w:val="28"/>
          <w:szCs w:val="28"/>
        </w:rPr>
        <w:t xml:space="preserve"> ставлення до біженців, історично блокуючи в’їзд біженцям</w:t>
      </w:r>
      <w:r w:rsidR="0019515C">
        <w:rPr>
          <w:rFonts w:ascii="Times New Roman" w:hAnsi="Times New Roman" w:cs="Times New Roman"/>
          <w:sz w:val="28"/>
          <w:szCs w:val="28"/>
        </w:rPr>
        <w:t xml:space="preserve"> з </w:t>
      </w:r>
      <w:r w:rsidR="0019515C" w:rsidRPr="0019515C">
        <w:rPr>
          <w:rFonts w:ascii="Times New Roman" w:hAnsi="Times New Roman" w:cs="Times New Roman"/>
          <w:sz w:val="28"/>
          <w:szCs w:val="28"/>
        </w:rPr>
        <w:t>різних країн</w:t>
      </w:r>
      <w:r w:rsidR="0019515C">
        <w:rPr>
          <w:rFonts w:ascii="Times New Roman" w:hAnsi="Times New Roman" w:cs="Times New Roman"/>
          <w:sz w:val="28"/>
          <w:szCs w:val="28"/>
        </w:rPr>
        <w:t xml:space="preserve"> Близького Сходу та Африки</w:t>
      </w:r>
      <w:r w:rsidRPr="007E765D">
        <w:rPr>
          <w:rFonts w:ascii="Times New Roman" w:hAnsi="Times New Roman" w:cs="Times New Roman"/>
          <w:sz w:val="28"/>
          <w:szCs w:val="28"/>
        </w:rPr>
        <w:t xml:space="preserve">, але без вагань приймаючи білих українських біженців. </w:t>
      </w:r>
      <w:r w:rsidR="0019515C">
        <w:rPr>
          <w:rFonts w:ascii="Times New Roman" w:hAnsi="Times New Roman" w:cs="Times New Roman"/>
          <w:sz w:val="28"/>
          <w:szCs w:val="28"/>
        </w:rPr>
        <w:t>Б</w:t>
      </w:r>
      <w:r w:rsidRPr="007E765D">
        <w:rPr>
          <w:rFonts w:ascii="Times New Roman" w:hAnsi="Times New Roman" w:cs="Times New Roman"/>
          <w:sz w:val="28"/>
          <w:szCs w:val="28"/>
        </w:rPr>
        <w:t>іженці з України</w:t>
      </w:r>
      <w:r w:rsidR="0019515C">
        <w:rPr>
          <w:rFonts w:ascii="Times New Roman" w:hAnsi="Times New Roman" w:cs="Times New Roman"/>
          <w:sz w:val="28"/>
          <w:szCs w:val="28"/>
        </w:rPr>
        <w:t xml:space="preserve"> інших рас</w:t>
      </w:r>
      <w:r w:rsidRPr="007E765D">
        <w:rPr>
          <w:rFonts w:ascii="Times New Roman" w:hAnsi="Times New Roman" w:cs="Times New Roman"/>
          <w:sz w:val="28"/>
          <w:szCs w:val="28"/>
        </w:rPr>
        <w:t xml:space="preserve"> тепер несуть подвійну травму: тягар війни на додаток до расизму. </w:t>
      </w:r>
    </w:p>
    <w:p w14:paraId="320E3A59" w14:textId="35A17C6A" w:rsidR="00D554D1" w:rsidRPr="001F0414" w:rsidRDefault="007E765D" w:rsidP="00F15DE0">
      <w:pPr>
        <w:spacing w:after="0" w:line="360" w:lineRule="auto"/>
        <w:ind w:firstLine="720"/>
        <w:jc w:val="both"/>
        <w:rPr>
          <w:rFonts w:ascii="Times New Roman" w:hAnsi="Times New Roman" w:cs="Times New Roman"/>
          <w:sz w:val="28"/>
          <w:szCs w:val="28"/>
          <w:lang w:val="ru-RU"/>
        </w:rPr>
      </w:pPr>
      <w:r w:rsidRPr="007E765D">
        <w:rPr>
          <w:rFonts w:ascii="Times New Roman" w:hAnsi="Times New Roman" w:cs="Times New Roman"/>
          <w:sz w:val="28"/>
          <w:szCs w:val="28"/>
        </w:rPr>
        <w:t>Расизм, якого зазнали біженці</w:t>
      </w:r>
      <w:r w:rsidR="0019515C">
        <w:rPr>
          <w:rFonts w:ascii="Times New Roman" w:hAnsi="Times New Roman" w:cs="Times New Roman"/>
          <w:sz w:val="28"/>
          <w:szCs w:val="28"/>
        </w:rPr>
        <w:t>, що належать до інших рас,</w:t>
      </w:r>
      <w:r w:rsidRPr="007E765D">
        <w:rPr>
          <w:rFonts w:ascii="Times New Roman" w:hAnsi="Times New Roman" w:cs="Times New Roman"/>
          <w:sz w:val="28"/>
          <w:szCs w:val="28"/>
        </w:rPr>
        <w:t xml:space="preserve"> під час російського вторгнення в Україну, ще більше ускладнює концептуалізацію приналежності </w:t>
      </w:r>
      <w:r w:rsidR="007C56A7">
        <w:rPr>
          <w:rFonts w:ascii="Times New Roman" w:hAnsi="Times New Roman" w:cs="Times New Roman"/>
          <w:sz w:val="28"/>
          <w:szCs w:val="28"/>
        </w:rPr>
        <w:t>представників інших рас</w:t>
      </w:r>
      <w:r w:rsidRPr="007E765D">
        <w:rPr>
          <w:rFonts w:ascii="Times New Roman" w:hAnsi="Times New Roman" w:cs="Times New Roman"/>
          <w:sz w:val="28"/>
          <w:szCs w:val="28"/>
        </w:rPr>
        <w:t xml:space="preserve"> до західних суспільств. Расистське поводження з </w:t>
      </w:r>
      <w:r w:rsidR="00D554D1">
        <w:rPr>
          <w:rFonts w:ascii="Times New Roman" w:hAnsi="Times New Roman" w:cs="Times New Roman"/>
          <w:sz w:val="28"/>
          <w:szCs w:val="28"/>
        </w:rPr>
        <w:t>такими</w:t>
      </w:r>
      <w:r w:rsidRPr="007E765D">
        <w:rPr>
          <w:rFonts w:ascii="Times New Roman" w:hAnsi="Times New Roman" w:cs="Times New Roman"/>
          <w:sz w:val="28"/>
          <w:szCs w:val="28"/>
        </w:rPr>
        <w:t xml:space="preserve"> біженцями на різних кордонах є тріщиною в єдності Заходу проти російського режиму. Расова напруженість на європейських кордонах ще раз підкреслила несправедливість певних західних ідеологій і політики. Ставлення до </w:t>
      </w:r>
      <w:r w:rsidR="00D554D1">
        <w:rPr>
          <w:rFonts w:ascii="Times New Roman" w:hAnsi="Times New Roman" w:cs="Times New Roman"/>
          <w:sz w:val="28"/>
          <w:szCs w:val="28"/>
        </w:rPr>
        <w:t>таких</w:t>
      </w:r>
      <w:r w:rsidRPr="007E765D">
        <w:rPr>
          <w:rFonts w:ascii="Times New Roman" w:hAnsi="Times New Roman" w:cs="Times New Roman"/>
          <w:sz w:val="28"/>
          <w:szCs w:val="28"/>
        </w:rPr>
        <w:t xml:space="preserve"> біженців вплинуло на довіру до</w:t>
      </w:r>
      <w:r w:rsidR="007C56A7">
        <w:rPr>
          <w:rFonts w:ascii="Times New Roman" w:hAnsi="Times New Roman" w:cs="Times New Roman"/>
          <w:sz w:val="28"/>
          <w:szCs w:val="28"/>
        </w:rPr>
        <w:t xml:space="preserve"> представників інших рас</w:t>
      </w:r>
      <w:r w:rsidRPr="007E765D">
        <w:rPr>
          <w:rFonts w:ascii="Times New Roman" w:hAnsi="Times New Roman" w:cs="Times New Roman"/>
          <w:sz w:val="28"/>
          <w:szCs w:val="28"/>
        </w:rPr>
        <w:t xml:space="preserve"> у західних демократіях. Чим більше ці групи піддаються остракізму та відчуженню, тим менше переваг вони знайдуть у цінностях демократії. Це вплинуло на їх почуття приналежності, спровокувало нейтральну думку про </w:t>
      </w:r>
      <w:r w:rsidRPr="007E765D">
        <w:rPr>
          <w:rFonts w:ascii="Times New Roman" w:hAnsi="Times New Roman" w:cs="Times New Roman"/>
          <w:sz w:val="28"/>
          <w:szCs w:val="28"/>
        </w:rPr>
        <w:lastRenderedPageBreak/>
        <w:t>цю війну серед деяких спільнот</w:t>
      </w:r>
      <w:r w:rsidR="007C56A7">
        <w:rPr>
          <w:rFonts w:ascii="Times New Roman" w:hAnsi="Times New Roman" w:cs="Times New Roman"/>
          <w:sz w:val="28"/>
          <w:szCs w:val="28"/>
        </w:rPr>
        <w:t xml:space="preserve"> людей</w:t>
      </w:r>
      <w:r w:rsidRPr="007E765D">
        <w:rPr>
          <w:rFonts w:ascii="Times New Roman" w:hAnsi="Times New Roman" w:cs="Times New Roman"/>
          <w:sz w:val="28"/>
          <w:szCs w:val="28"/>
        </w:rPr>
        <w:t>, а деякі тепер підтримують російське вторгнення в Україну</w:t>
      </w:r>
      <w:r w:rsidR="008544C9" w:rsidRPr="008544C9">
        <w:rPr>
          <w:rFonts w:ascii="Times New Roman" w:hAnsi="Times New Roman" w:cs="Times New Roman"/>
          <w:sz w:val="28"/>
          <w:szCs w:val="28"/>
          <w:lang w:val="ru-RU"/>
        </w:rPr>
        <w:t xml:space="preserve"> </w:t>
      </w:r>
      <w:r w:rsidR="00674A47" w:rsidRPr="001F0414">
        <w:rPr>
          <w:rFonts w:ascii="Times New Roman" w:hAnsi="Times New Roman" w:cs="Times New Roman"/>
          <w:sz w:val="28"/>
          <w:szCs w:val="28"/>
          <w:lang w:val="ru-RU"/>
        </w:rPr>
        <w:t>[</w:t>
      </w:r>
      <w:r w:rsidR="001F0414">
        <w:rPr>
          <w:rFonts w:ascii="Times New Roman" w:hAnsi="Times New Roman" w:cs="Times New Roman"/>
          <w:sz w:val="28"/>
          <w:szCs w:val="28"/>
          <w:lang w:val="en-US"/>
        </w:rPr>
        <w:fldChar w:fldCharType="begin"/>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lang w:val="en-US"/>
        </w:rPr>
        <w:instrText>REF</w:instrText>
      </w:r>
      <w:r w:rsidR="001F0414" w:rsidRPr="001F0414">
        <w:rPr>
          <w:rFonts w:ascii="Times New Roman" w:hAnsi="Times New Roman" w:cs="Times New Roman"/>
          <w:sz w:val="28"/>
          <w:szCs w:val="28"/>
          <w:lang w:val="ru-RU"/>
        </w:rPr>
        <w:instrText xml:space="preserve"> _</w:instrText>
      </w:r>
      <w:r w:rsidR="001F0414">
        <w:rPr>
          <w:rFonts w:ascii="Times New Roman" w:hAnsi="Times New Roman" w:cs="Times New Roman"/>
          <w:sz w:val="28"/>
          <w:szCs w:val="28"/>
          <w:lang w:val="en-US"/>
        </w:rPr>
        <w:instrText>Ref</w:instrText>
      </w:r>
      <w:r w:rsidR="001F0414" w:rsidRPr="001F0414">
        <w:rPr>
          <w:rFonts w:ascii="Times New Roman" w:hAnsi="Times New Roman" w:cs="Times New Roman"/>
          <w:sz w:val="28"/>
          <w:szCs w:val="28"/>
          <w:lang w:val="ru-RU"/>
        </w:rPr>
        <w:instrText>182538071 \</w:instrText>
      </w:r>
      <w:r w:rsidR="001F0414">
        <w:rPr>
          <w:rFonts w:ascii="Times New Roman" w:hAnsi="Times New Roman" w:cs="Times New Roman"/>
          <w:sz w:val="28"/>
          <w:szCs w:val="28"/>
          <w:lang w:val="en-US"/>
        </w:rPr>
        <w:instrText>r</w:instrText>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lang w:val="en-US"/>
        </w:rPr>
        <w:instrText>h</w:instrText>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lang w:val="en-US"/>
        </w:rPr>
      </w:r>
      <w:r w:rsidR="001F0414">
        <w:rPr>
          <w:rFonts w:ascii="Times New Roman" w:hAnsi="Times New Roman" w:cs="Times New Roman"/>
          <w:sz w:val="28"/>
          <w:szCs w:val="28"/>
          <w:lang w:val="en-US"/>
        </w:rPr>
        <w:fldChar w:fldCharType="separate"/>
      </w:r>
      <w:r w:rsidR="001F0414" w:rsidRPr="001F0414">
        <w:rPr>
          <w:rFonts w:ascii="Times New Roman" w:hAnsi="Times New Roman" w:cs="Times New Roman"/>
          <w:sz w:val="28"/>
          <w:szCs w:val="28"/>
          <w:lang w:val="ru-RU"/>
        </w:rPr>
        <w:t>38</w:t>
      </w:r>
      <w:r w:rsidR="001F0414">
        <w:rPr>
          <w:rFonts w:ascii="Times New Roman" w:hAnsi="Times New Roman" w:cs="Times New Roman"/>
          <w:sz w:val="28"/>
          <w:szCs w:val="28"/>
          <w:lang w:val="en-US"/>
        </w:rPr>
        <w:fldChar w:fldCharType="end"/>
      </w:r>
      <w:r w:rsidR="00674A47" w:rsidRPr="001F0414">
        <w:rPr>
          <w:rFonts w:ascii="Times New Roman" w:hAnsi="Times New Roman" w:cs="Times New Roman"/>
          <w:sz w:val="28"/>
          <w:szCs w:val="28"/>
          <w:lang w:val="ru-RU"/>
        </w:rPr>
        <w:t>]</w:t>
      </w:r>
      <w:r w:rsidR="001F0414" w:rsidRPr="001F0414">
        <w:rPr>
          <w:rFonts w:ascii="Times New Roman" w:hAnsi="Times New Roman" w:cs="Times New Roman"/>
          <w:sz w:val="28"/>
          <w:szCs w:val="28"/>
          <w:lang w:val="ru-RU"/>
        </w:rPr>
        <w:t>.</w:t>
      </w:r>
    </w:p>
    <w:p w14:paraId="2ADEE101" w14:textId="38C42EC1" w:rsidR="00EE7D93" w:rsidRDefault="00EE7D93" w:rsidP="00295331">
      <w:pPr>
        <w:spacing w:after="0" w:line="360" w:lineRule="auto"/>
        <w:jc w:val="center"/>
        <w:rPr>
          <w:rFonts w:ascii="Times New Roman" w:hAnsi="Times New Roman" w:cs="Times New Roman"/>
          <w:b/>
          <w:bCs/>
          <w:sz w:val="28"/>
          <w:szCs w:val="28"/>
        </w:rPr>
      </w:pPr>
      <w:r w:rsidRPr="00C008FF">
        <w:rPr>
          <w:rFonts w:ascii="Times New Roman" w:hAnsi="Times New Roman" w:cs="Times New Roman"/>
          <w:b/>
          <w:bCs/>
          <w:sz w:val="28"/>
          <w:szCs w:val="28"/>
        </w:rPr>
        <w:t>1.2.3. Дискримінація за віком</w:t>
      </w:r>
    </w:p>
    <w:p w14:paraId="0BE11FFA" w14:textId="74FEB15B" w:rsidR="000E1ED4" w:rsidRDefault="00C008FF" w:rsidP="00F15DE0">
      <w:pPr>
        <w:spacing w:after="0" w:line="360" w:lineRule="auto"/>
        <w:ind w:firstLine="720"/>
        <w:jc w:val="both"/>
        <w:rPr>
          <w:rFonts w:ascii="Times New Roman" w:hAnsi="Times New Roman" w:cs="Times New Roman"/>
          <w:sz w:val="28"/>
          <w:szCs w:val="28"/>
        </w:rPr>
      </w:pPr>
      <w:r w:rsidRPr="00C008FF">
        <w:rPr>
          <w:rFonts w:ascii="Times New Roman" w:hAnsi="Times New Roman" w:cs="Times New Roman"/>
          <w:sz w:val="28"/>
          <w:szCs w:val="28"/>
        </w:rPr>
        <w:t>​</w:t>
      </w:r>
      <w:proofErr w:type="spellStart"/>
      <w:r w:rsidR="000E1ED4" w:rsidRPr="000E1ED4">
        <w:rPr>
          <w:rFonts w:ascii="Times New Roman" w:hAnsi="Times New Roman" w:cs="Times New Roman"/>
          <w:sz w:val="28"/>
          <w:szCs w:val="28"/>
        </w:rPr>
        <w:t>Ейджизм</w:t>
      </w:r>
      <w:proofErr w:type="spellEnd"/>
      <w:r w:rsidR="000E1ED4" w:rsidRPr="000E1ED4">
        <w:rPr>
          <w:rFonts w:ascii="Times New Roman" w:hAnsi="Times New Roman" w:cs="Times New Roman"/>
          <w:sz w:val="28"/>
          <w:szCs w:val="28"/>
        </w:rPr>
        <w:t xml:space="preserve"> - це форма соціальної нерівності, яка полягає в упередженому ставленні до людей на підставі їхнього віку </w:t>
      </w:r>
      <w:r w:rsidR="00D3465A" w:rsidRPr="001F0414">
        <w:rPr>
          <w:rFonts w:ascii="Times New Roman" w:hAnsi="Times New Roman" w:cs="Times New Roman"/>
          <w:sz w:val="28"/>
          <w:szCs w:val="28"/>
        </w:rPr>
        <w:t>[</w:t>
      </w:r>
      <w:r w:rsidR="001F0414">
        <w:rPr>
          <w:rFonts w:ascii="Times New Roman" w:hAnsi="Times New Roman" w:cs="Times New Roman"/>
          <w:sz w:val="28"/>
          <w:szCs w:val="28"/>
        </w:rPr>
        <w:fldChar w:fldCharType="begin"/>
      </w:r>
      <w:r w:rsidR="001F0414" w:rsidRPr="001F0414">
        <w:rPr>
          <w:rFonts w:ascii="Times New Roman" w:hAnsi="Times New Roman" w:cs="Times New Roman"/>
          <w:sz w:val="28"/>
          <w:szCs w:val="28"/>
        </w:rPr>
        <w:instrText xml:space="preserve"> </w:instrText>
      </w:r>
      <w:r w:rsidR="001F0414">
        <w:rPr>
          <w:rFonts w:ascii="Times New Roman" w:hAnsi="Times New Roman" w:cs="Times New Roman"/>
          <w:sz w:val="28"/>
          <w:szCs w:val="28"/>
          <w:lang w:val="ru-RU"/>
        </w:rPr>
        <w:instrText>REF</w:instrText>
      </w:r>
      <w:r w:rsidR="001F0414" w:rsidRPr="001F0414">
        <w:rPr>
          <w:rFonts w:ascii="Times New Roman" w:hAnsi="Times New Roman" w:cs="Times New Roman"/>
          <w:sz w:val="28"/>
          <w:szCs w:val="28"/>
        </w:rPr>
        <w:instrText xml:space="preserve"> _</w:instrText>
      </w:r>
      <w:r w:rsidR="001F0414">
        <w:rPr>
          <w:rFonts w:ascii="Times New Roman" w:hAnsi="Times New Roman" w:cs="Times New Roman"/>
          <w:sz w:val="28"/>
          <w:szCs w:val="28"/>
          <w:lang w:val="ru-RU"/>
        </w:rPr>
        <w:instrText>Ref</w:instrText>
      </w:r>
      <w:r w:rsidR="001F0414" w:rsidRPr="001F0414">
        <w:rPr>
          <w:rFonts w:ascii="Times New Roman" w:hAnsi="Times New Roman" w:cs="Times New Roman"/>
          <w:sz w:val="28"/>
          <w:szCs w:val="28"/>
        </w:rPr>
        <w:instrText>182538095 \</w:instrText>
      </w:r>
      <w:r w:rsidR="001F0414">
        <w:rPr>
          <w:rFonts w:ascii="Times New Roman" w:hAnsi="Times New Roman" w:cs="Times New Roman"/>
          <w:sz w:val="28"/>
          <w:szCs w:val="28"/>
          <w:lang w:val="ru-RU"/>
        </w:rPr>
        <w:instrText>r</w:instrText>
      </w:r>
      <w:r w:rsidR="001F0414" w:rsidRPr="001F0414">
        <w:rPr>
          <w:rFonts w:ascii="Times New Roman" w:hAnsi="Times New Roman" w:cs="Times New Roman"/>
          <w:sz w:val="28"/>
          <w:szCs w:val="28"/>
        </w:rPr>
        <w:instrText xml:space="preserve"> \</w:instrText>
      </w:r>
      <w:r w:rsidR="001F0414">
        <w:rPr>
          <w:rFonts w:ascii="Times New Roman" w:hAnsi="Times New Roman" w:cs="Times New Roman"/>
          <w:sz w:val="28"/>
          <w:szCs w:val="28"/>
          <w:lang w:val="ru-RU"/>
        </w:rPr>
        <w:instrText>h</w:instrText>
      </w:r>
      <w:r w:rsidR="001F0414" w:rsidRPr="001F0414">
        <w:rPr>
          <w:rFonts w:ascii="Times New Roman" w:hAnsi="Times New Roman" w:cs="Times New Roman"/>
          <w:sz w:val="28"/>
          <w:szCs w:val="28"/>
        </w:rPr>
        <w:instrText xml:space="preserve"> </w:instrText>
      </w:r>
      <w:r w:rsidR="001F0414">
        <w:rPr>
          <w:rFonts w:ascii="Times New Roman" w:hAnsi="Times New Roman" w:cs="Times New Roman"/>
          <w:sz w:val="28"/>
          <w:szCs w:val="28"/>
        </w:rPr>
      </w:r>
      <w:r w:rsidR="001F0414">
        <w:rPr>
          <w:rFonts w:ascii="Times New Roman" w:hAnsi="Times New Roman" w:cs="Times New Roman"/>
          <w:sz w:val="28"/>
          <w:szCs w:val="28"/>
        </w:rPr>
        <w:fldChar w:fldCharType="separate"/>
      </w:r>
      <w:r w:rsidR="001F0414" w:rsidRPr="001F0414">
        <w:rPr>
          <w:rFonts w:ascii="Times New Roman" w:hAnsi="Times New Roman" w:cs="Times New Roman"/>
          <w:sz w:val="28"/>
          <w:szCs w:val="28"/>
        </w:rPr>
        <w:t>61</w:t>
      </w:r>
      <w:r w:rsidR="001F0414">
        <w:rPr>
          <w:rFonts w:ascii="Times New Roman" w:hAnsi="Times New Roman" w:cs="Times New Roman"/>
          <w:sz w:val="28"/>
          <w:szCs w:val="28"/>
        </w:rPr>
        <w:fldChar w:fldCharType="end"/>
      </w:r>
      <w:r w:rsidR="00D3465A" w:rsidRPr="00D3465A">
        <w:rPr>
          <w:rFonts w:ascii="Times New Roman" w:hAnsi="Times New Roman" w:cs="Times New Roman"/>
          <w:sz w:val="28"/>
          <w:szCs w:val="28"/>
        </w:rPr>
        <w:t>]</w:t>
      </w:r>
      <w:r w:rsidR="001F0414" w:rsidRPr="001F0414">
        <w:rPr>
          <w:rFonts w:ascii="Times New Roman" w:hAnsi="Times New Roman" w:cs="Times New Roman"/>
          <w:sz w:val="28"/>
          <w:szCs w:val="28"/>
        </w:rPr>
        <w:t>.</w:t>
      </w:r>
      <w:r w:rsidR="001F0414" w:rsidRPr="001F0414">
        <w:rPr>
          <w:rFonts w:ascii="Times New Roman" w:hAnsi="Times New Roman" w:cs="Times New Roman"/>
          <w:sz w:val="28"/>
          <w:szCs w:val="28"/>
          <w:lang w:val="ru-RU"/>
        </w:rPr>
        <w:t xml:space="preserve"> </w:t>
      </w:r>
      <w:r w:rsidR="000E1ED4" w:rsidRPr="000E1ED4">
        <w:rPr>
          <w:rFonts w:ascii="Times New Roman" w:hAnsi="Times New Roman" w:cs="Times New Roman"/>
          <w:sz w:val="28"/>
          <w:szCs w:val="28"/>
        </w:rPr>
        <w:t xml:space="preserve">Цей вид дискримінації впливає на всі сфери суспільного життя, але особливо яскраво проявляється на ринку праці, де літні люди часто стикаються з бар'єрами при працевлаштуванні та кар'єрному просуванні. Незважаючи на збільшення тривалості життя та активну роль старших поколінь у сучасному суспільстві, вікова дискримінація залишається широко розповсюдженою та </w:t>
      </w:r>
      <w:proofErr w:type="spellStart"/>
      <w:r w:rsidR="000E1ED4" w:rsidRPr="000E1ED4">
        <w:rPr>
          <w:rFonts w:ascii="Times New Roman" w:hAnsi="Times New Roman" w:cs="Times New Roman"/>
          <w:sz w:val="28"/>
          <w:szCs w:val="28"/>
        </w:rPr>
        <w:t>всепроникною</w:t>
      </w:r>
      <w:proofErr w:type="spellEnd"/>
      <w:r w:rsidR="000E1ED4" w:rsidRPr="000E1ED4">
        <w:rPr>
          <w:rFonts w:ascii="Times New Roman" w:hAnsi="Times New Roman" w:cs="Times New Roman"/>
          <w:sz w:val="28"/>
          <w:szCs w:val="28"/>
        </w:rPr>
        <w:t xml:space="preserve"> проблемою.</w:t>
      </w:r>
    </w:p>
    <w:p w14:paraId="362FD4E1" w14:textId="56E32841" w:rsidR="001E06E3" w:rsidRPr="00C765F7" w:rsidRDefault="001E06E3" w:rsidP="00F15DE0">
      <w:pPr>
        <w:spacing w:after="0" w:line="360" w:lineRule="auto"/>
        <w:ind w:firstLine="720"/>
        <w:jc w:val="both"/>
        <w:rPr>
          <w:rFonts w:ascii="Times New Roman" w:hAnsi="Times New Roman" w:cs="Times New Roman"/>
          <w:sz w:val="28"/>
          <w:szCs w:val="28"/>
          <w:lang w:val="ru-RU"/>
        </w:rPr>
      </w:pPr>
      <w:r w:rsidRPr="001E06E3">
        <w:rPr>
          <w:rFonts w:ascii="Times New Roman" w:hAnsi="Times New Roman" w:cs="Times New Roman"/>
          <w:sz w:val="28"/>
          <w:szCs w:val="28"/>
        </w:rPr>
        <w:t xml:space="preserve">Дискримінація за віком поширюється не лише на робочому місці, а й у повсякденному житті. Наприклад, літні люди частіше стикаються з дискримінацією в таких соціальних сферах, як охорона здоров'я та державні послуги. Це може мати негативний вплив на їхній доступ до необхідних медичних і соціальних послуг, а також на їхні шанси на інтеграцію в суспільство. </w:t>
      </w:r>
    </w:p>
    <w:p w14:paraId="39EC51FD" w14:textId="5932CE3E" w:rsidR="000E1ED4" w:rsidRPr="000E1ED4" w:rsidRDefault="001E06E3" w:rsidP="00F15DE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Активістами неодноразово були </w:t>
      </w:r>
      <w:r w:rsidR="000E1ED4" w:rsidRPr="000E1ED4">
        <w:rPr>
          <w:rFonts w:ascii="Times New Roman" w:hAnsi="Times New Roman" w:cs="Times New Roman"/>
          <w:sz w:val="28"/>
          <w:szCs w:val="28"/>
        </w:rPr>
        <w:t>представлен</w:t>
      </w:r>
      <w:r>
        <w:rPr>
          <w:rFonts w:ascii="Times New Roman" w:hAnsi="Times New Roman" w:cs="Times New Roman"/>
          <w:sz w:val="28"/>
          <w:szCs w:val="28"/>
        </w:rPr>
        <w:t>і</w:t>
      </w:r>
      <w:r w:rsidR="000E1ED4" w:rsidRPr="000E1ED4">
        <w:rPr>
          <w:rFonts w:ascii="Times New Roman" w:hAnsi="Times New Roman" w:cs="Times New Roman"/>
          <w:sz w:val="28"/>
          <w:szCs w:val="28"/>
        </w:rPr>
        <w:t xml:space="preserve"> прост</w:t>
      </w:r>
      <w:r>
        <w:rPr>
          <w:rFonts w:ascii="Times New Roman" w:hAnsi="Times New Roman" w:cs="Times New Roman"/>
          <w:sz w:val="28"/>
          <w:szCs w:val="28"/>
        </w:rPr>
        <w:t>і</w:t>
      </w:r>
      <w:r w:rsidR="000E1ED4" w:rsidRPr="000E1ED4">
        <w:rPr>
          <w:rFonts w:ascii="Times New Roman" w:hAnsi="Times New Roman" w:cs="Times New Roman"/>
          <w:sz w:val="28"/>
          <w:szCs w:val="28"/>
        </w:rPr>
        <w:t>, але потужн</w:t>
      </w:r>
      <w:r>
        <w:rPr>
          <w:rFonts w:ascii="Times New Roman" w:hAnsi="Times New Roman" w:cs="Times New Roman"/>
          <w:sz w:val="28"/>
          <w:szCs w:val="28"/>
        </w:rPr>
        <w:t>і</w:t>
      </w:r>
      <w:r w:rsidR="000E1ED4" w:rsidRPr="000E1ED4">
        <w:rPr>
          <w:rFonts w:ascii="Times New Roman" w:hAnsi="Times New Roman" w:cs="Times New Roman"/>
          <w:sz w:val="28"/>
          <w:szCs w:val="28"/>
        </w:rPr>
        <w:t xml:space="preserve"> експеримент</w:t>
      </w:r>
      <w:r>
        <w:rPr>
          <w:rFonts w:ascii="Times New Roman" w:hAnsi="Times New Roman" w:cs="Times New Roman"/>
          <w:sz w:val="28"/>
          <w:szCs w:val="28"/>
        </w:rPr>
        <w:t>и</w:t>
      </w:r>
      <w:r w:rsidR="000E1ED4" w:rsidRPr="000E1ED4">
        <w:rPr>
          <w:rFonts w:ascii="Times New Roman" w:hAnsi="Times New Roman" w:cs="Times New Roman"/>
          <w:sz w:val="28"/>
          <w:szCs w:val="28"/>
        </w:rPr>
        <w:t>, в як</w:t>
      </w:r>
      <w:r>
        <w:rPr>
          <w:rFonts w:ascii="Times New Roman" w:hAnsi="Times New Roman" w:cs="Times New Roman"/>
          <w:sz w:val="28"/>
          <w:szCs w:val="28"/>
        </w:rPr>
        <w:t>их</w:t>
      </w:r>
      <w:r w:rsidR="000E1ED4" w:rsidRPr="000E1ED4">
        <w:rPr>
          <w:rFonts w:ascii="Times New Roman" w:hAnsi="Times New Roman" w:cs="Times New Roman"/>
          <w:sz w:val="28"/>
          <w:szCs w:val="28"/>
        </w:rPr>
        <w:t xml:space="preserve"> продавці фургонів з їжею відмовляються обслуговувати людей, старших 40 років. </w:t>
      </w:r>
      <w:r w:rsidR="00516169" w:rsidRPr="00516169">
        <w:rPr>
          <w:rFonts w:ascii="Times New Roman" w:hAnsi="Times New Roman" w:cs="Times New Roman"/>
          <w:sz w:val="28"/>
          <w:szCs w:val="28"/>
        </w:rPr>
        <w:t xml:space="preserve">Учасники експерименту висловлювали обурення і здивування, коли їм говорили, що вони не можуть отримати послуги через свій вік. Багато з них зазначили, що таке ставлення не є рідкістю і в інших сферах роботи та життя. Дискримінація за віком особливо болюча для літніх працівників, які часто відчувають себе непотрібними або неконкурентоспроможними на ринку праці. </w:t>
      </w:r>
      <w:r w:rsidR="00F65284" w:rsidRPr="00F65284">
        <w:rPr>
          <w:rFonts w:ascii="Times New Roman" w:hAnsi="Times New Roman" w:cs="Times New Roman"/>
          <w:sz w:val="28"/>
          <w:szCs w:val="28"/>
        </w:rPr>
        <w:t>[</w:t>
      </w:r>
      <w:r w:rsidR="001F0414">
        <w:rPr>
          <w:rFonts w:ascii="Times New Roman" w:hAnsi="Times New Roman" w:cs="Times New Roman"/>
          <w:sz w:val="28"/>
          <w:szCs w:val="28"/>
        </w:rPr>
        <w:fldChar w:fldCharType="begin"/>
      </w:r>
      <w:r w:rsidR="001F0414">
        <w:rPr>
          <w:rFonts w:ascii="Times New Roman" w:hAnsi="Times New Roman" w:cs="Times New Roman"/>
          <w:sz w:val="28"/>
          <w:szCs w:val="28"/>
        </w:rPr>
        <w:instrText xml:space="preserve"> REF _Ref182538119 \r \h </w:instrText>
      </w:r>
      <w:r w:rsidR="001F0414">
        <w:rPr>
          <w:rFonts w:ascii="Times New Roman" w:hAnsi="Times New Roman" w:cs="Times New Roman"/>
          <w:sz w:val="28"/>
          <w:szCs w:val="28"/>
        </w:rPr>
      </w:r>
      <w:r w:rsidR="001F0414">
        <w:rPr>
          <w:rFonts w:ascii="Times New Roman" w:hAnsi="Times New Roman" w:cs="Times New Roman"/>
          <w:sz w:val="28"/>
          <w:szCs w:val="28"/>
        </w:rPr>
        <w:fldChar w:fldCharType="separate"/>
      </w:r>
      <w:r w:rsidR="001F0414">
        <w:rPr>
          <w:rFonts w:ascii="Times New Roman" w:hAnsi="Times New Roman" w:cs="Times New Roman"/>
          <w:sz w:val="28"/>
          <w:szCs w:val="28"/>
        </w:rPr>
        <w:t>4</w:t>
      </w:r>
      <w:r w:rsidR="001F0414">
        <w:rPr>
          <w:rFonts w:ascii="Times New Roman" w:hAnsi="Times New Roman" w:cs="Times New Roman"/>
          <w:sz w:val="28"/>
          <w:szCs w:val="28"/>
        </w:rPr>
        <w:fldChar w:fldCharType="end"/>
      </w:r>
      <w:r w:rsidR="00F65284" w:rsidRPr="00F65284">
        <w:rPr>
          <w:rFonts w:ascii="Times New Roman" w:hAnsi="Times New Roman" w:cs="Times New Roman"/>
          <w:sz w:val="28"/>
          <w:szCs w:val="28"/>
        </w:rPr>
        <w:t>]</w:t>
      </w:r>
      <w:r w:rsidR="00F65284" w:rsidRPr="001F0414">
        <w:rPr>
          <w:rFonts w:ascii="Times New Roman" w:hAnsi="Times New Roman" w:cs="Times New Roman"/>
          <w:sz w:val="28"/>
          <w:szCs w:val="28"/>
          <w:lang w:val="ru-RU"/>
        </w:rPr>
        <w:t xml:space="preserve"> </w:t>
      </w:r>
      <w:r w:rsidR="00516169" w:rsidRPr="00516169">
        <w:rPr>
          <w:rFonts w:ascii="Times New Roman" w:hAnsi="Times New Roman" w:cs="Times New Roman"/>
          <w:sz w:val="28"/>
          <w:szCs w:val="28"/>
        </w:rPr>
        <w:t xml:space="preserve">Літні працівники часто стикаються з труднощами при працевлаштуванні та просуванні по службі через стереотипи щодо їхньої продуктивності, пристосованості до нових технологій та здатності до навчання. Як зазначив один з учасників, похилий вік, який колись вважався ознакою досвіду і знань, тепер часто сприймається як негативний фактор. Щоб не бути дискримінованими при прийомі на роботу, </w:t>
      </w:r>
      <w:r w:rsidR="00516169" w:rsidRPr="00516169">
        <w:rPr>
          <w:rFonts w:ascii="Times New Roman" w:hAnsi="Times New Roman" w:cs="Times New Roman"/>
          <w:sz w:val="28"/>
          <w:szCs w:val="28"/>
        </w:rPr>
        <w:lastRenderedPageBreak/>
        <w:t>вони змушені «приховувати» свій досвід або намагатися виглядати молодшими. Літні працівники часто опиняються в ситуації, коли їхній досвід і знання ігноруються через упередження щодо їхньої здатності до навчання або продуктивності. Така дискримінація може призвести до зниження мотивації та самооцінки, а також до підвищення рівня тривоги і стресу.</w:t>
      </w:r>
    </w:p>
    <w:p w14:paraId="74F34430" w14:textId="320D034B" w:rsidR="00E52D86" w:rsidRPr="001F0414" w:rsidRDefault="000E1ED4" w:rsidP="00F15DE0">
      <w:pPr>
        <w:spacing w:after="0" w:line="360" w:lineRule="auto"/>
        <w:ind w:firstLine="720"/>
        <w:jc w:val="both"/>
        <w:rPr>
          <w:rFonts w:ascii="Times New Roman" w:hAnsi="Times New Roman" w:cs="Times New Roman"/>
          <w:sz w:val="28"/>
          <w:szCs w:val="28"/>
          <w:lang w:val="ru-RU"/>
        </w:rPr>
      </w:pPr>
      <w:r w:rsidRPr="000E1ED4">
        <w:rPr>
          <w:rFonts w:ascii="Times New Roman" w:hAnsi="Times New Roman" w:cs="Times New Roman"/>
          <w:sz w:val="28"/>
          <w:szCs w:val="28"/>
        </w:rPr>
        <w:t xml:space="preserve">Дослідження підтверджують, що люди похилого віку, які стикаються з дискримінацією за віком, мають підвищений ризик депресії, тривоги та інших проблем з психічним здоров'ям. Дискримінація може бути хронічним стресором, що викликає або загострює психологічні проблеми. Одне дослідження вивчало зв'язок між </w:t>
      </w:r>
      <w:proofErr w:type="spellStart"/>
      <w:r w:rsidRPr="000E1ED4">
        <w:rPr>
          <w:rFonts w:ascii="Times New Roman" w:hAnsi="Times New Roman" w:cs="Times New Roman"/>
          <w:sz w:val="28"/>
          <w:szCs w:val="28"/>
        </w:rPr>
        <w:t>волонтерством</w:t>
      </w:r>
      <w:proofErr w:type="spellEnd"/>
      <w:r w:rsidRPr="000E1ED4">
        <w:rPr>
          <w:rFonts w:ascii="Times New Roman" w:hAnsi="Times New Roman" w:cs="Times New Roman"/>
          <w:sz w:val="28"/>
          <w:szCs w:val="28"/>
        </w:rPr>
        <w:t xml:space="preserve"> і депресією серед літніх людей, які зазнали дискримінації. Результати показали, що </w:t>
      </w:r>
      <w:proofErr w:type="spellStart"/>
      <w:r w:rsidRPr="000E1ED4">
        <w:rPr>
          <w:rFonts w:ascii="Times New Roman" w:hAnsi="Times New Roman" w:cs="Times New Roman"/>
          <w:sz w:val="28"/>
          <w:szCs w:val="28"/>
        </w:rPr>
        <w:t>волонтерство</w:t>
      </w:r>
      <w:proofErr w:type="spellEnd"/>
      <w:r w:rsidRPr="000E1ED4">
        <w:rPr>
          <w:rFonts w:ascii="Times New Roman" w:hAnsi="Times New Roman" w:cs="Times New Roman"/>
          <w:sz w:val="28"/>
          <w:szCs w:val="28"/>
        </w:rPr>
        <w:t xml:space="preserve"> знижує рівень депресії у тих, хто зазнав дискримінації за віком </w:t>
      </w:r>
      <w:r w:rsidR="00F65284" w:rsidRPr="001F0414">
        <w:rPr>
          <w:rFonts w:ascii="Times New Roman" w:hAnsi="Times New Roman" w:cs="Times New Roman"/>
          <w:sz w:val="28"/>
          <w:szCs w:val="28"/>
          <w:lang w:val="ru-RU"/>
        </w:rPr>
        <w:t>[</w:t>
      </w:r>
      <w:r w:rsidR="001F0414">
        <w:rPr>
          <w:rFonts w:ascii="Times New Roman" w:hAnsi="Times New Roman" w:cs="Times New Roman"/>
          <w:sz w:val="28"/>
          <w:szCs w:val="28"/>
        </w:rPr>
        <w:fldChar w:fldCharType="begin"/>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lang w:val="en-US"/>
        </w:rPr>
        <w:instrText>REF</w:instrText>
      </w:r>
      <w:r w:rsidR="001F0414" w:rsidRPr="001F0414">
        <w:rPr>
          <w:rFonts w:ascii="Times New Roman" w:hAnsi="Times New Roman" w:cs="Times New Roman"/>
          <w:sz w:val="28"/>
          <w:szCs w:val="28"/>
          <w:lang w:val="ru-RU"/>
        </w:rPr>
        <w:instrText xml:space="preserve"> _</w:instrText>
      </w:r>
      <w:r w:rsidR="001F0414">
        <w:rPr>
          <w:rFonts w:ascii="Times New Roman" w:hAnsi="Times New Roman" w:cs="Times New Roman"/>
          <w:sz w:val="28"/>
          <w:szCs w:val="28"/>
          <w:lang w:val="en-US"/>
        </w:rPr>
        <w:instrText>Ref</w:instrText>
      </w:r>
      <w:r w:rsidR="001F0414" w:rsidRPr="001F0414">
        <w:rPr>
          <w:rFonts w:ascii="Times New Roman" w:hAnsi="Times New Roman" w:cs="Times New Roman"/>
          <w:sz w:val="28"/>
          <w:szCs w:val="28"/>
          <w:lang w:val="ru-RU"/>
        </w:rPr>
        <w:instrText>182538141 \</w:instrText>
      </w:r>
      <w:r w:rsidR="001F0414">
        <w:rPr>
          <w:rFonts w:ascii="Times New Roman" w:hAnsi="Times New Roman" w:cs="Times New Roman"/>
          <w:sz w:val="28"/>
          <w:szCs w:val="28"/>
          <w:lang w:val="en-US"/>
        </w:rPr>
        <w:instrText>r</w:instrText>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lang w:val="en-US"/>
        </w:rPr>
        <w:instrText>h</w:instrText>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rPr>
      </w:r>
      <w:r w:rsidR="001F0414">
        <w:rPr>
          <w:rFonts w:ascii="Times New Roman" w:hAnsi="Times New Roman" w:cs="Times New Roman"/>
          <w:sz w:val="28"/>
          <w:szCs w:val="28"/>
        </w:rPr>
        <w:fldChar w:fldCharType="separate"/>
      </w:r>
      <w:r w:rsidR="001F0414" w:rsidRPr="001F0414">
        <w:rPr>
          <w:rFonts w:ascii="Times New Roman" w:hAnsi="Times New Roman" w:cs="Times New Roman"/>
          <w:sz w:val="28"/>
          <w:szCs w:val="28"/>
          <w:lang w:val="ru-RU"/>
        </w:rPr>
        <w:t>34</w:t>
      </w:r>
      <w:r w:rsidR="001F0414">
        <w:rPr>
          <w:rFonts w:ascii="Times New Roman" w:hAnsi="Times New Roman" w:cs="Times New Roman"/>
          <w:sz w:val="28"/>
          <w:szCs w:val="28"/>
        </w:rPr>
        <w:fldChar w:fldCharType="end"/>
      </w:r>
      <w:r w:rsidR="00F65284" w:rsidRPr="001F0414">
        <w:rPr>
          <w:rFonts w:ascii="Times New Roman" w:hAnsi="Times New Roman" w:cs="Times New Roman"/>
          <w:sz w:val="28"/>
          <w:szCs w:val="28"/>
          <w:lang w:val="ru-RU"/>
        </w:rPr>
        <w:t>]</w:t>
      </w:r>
      <w:r w:rsidR="001F0414" w:rsidRPr="001F0414">
        <w:rPr>
          <w:rFonts w:ascii="Times New Roman" w:hAnsi="Times New Roman" w:cs="Times New Roman"/>
          <w:sz w:val="28"/>
          <w:szCs w:val="28"/>
          <w:lang w:val="ru-RU"/>
        </w:rPr>
        <w:t>.</w:t>
      </w:r>
    </w:p>
    <w:p w14:paraId="509BF298" w14:textId="5A9B41C9" w:rsidR="00E52D86" w:rsidRPr="001F0414" w:rsidRDefault="00E52D86" w:rsidP="00F15DE0">
      <w:pPr>
        <w:spacing w:after="0" w:line="360" w:lineRule="auto"/>
        <w:ind w:firstLine="720"/>
        <w:jc w:val="both"/>
        <w:rPr>
          <w:rFonts w:ascii="Times New Roman" w:hAnsi="Times New Roman" w:cs="Times New Roman"/>
          <w:sz w:val="28"/>
          <w:szCs w:val="28"/>
        </w:rPr>
      </w:pPr>
      <w:r w:rsidRPr="00E52D86">
        <w:rPr>
          <w:rFonts w:ascii="Times New Roman" w:hAnsi="Times New Roman" w:cs="Times New Roman"/>
          <w:sz w:val="28"/>
          <w:szCs w:val="28"/>
        </w:rPr>
        <w:t>Інше дослідження показало, що існує зв'язок між щоденною дискримінацією та симптомами посттравматичного стресового розладу (</w:t>
      </w:r>
      <w:r w:rsidR="000E1ED4">
        <w:rPr>
          <w:rFonts w:ascii="Times New Roman" w:hAnsi="Times New Roman" w:cs="Times New Roman"/>
          <w:sz w:val="28"/>
          <w:szCs w:val="28"/>
        </w:rPr>
        <w:t>ПТСР</w:t>
      </w:r>
      <w:r w:rsidRPr="00E52D86">
        <w:rPr>
          <w:rFonts w:ascii="Times New Roman" w:hAnsi="Times New Roman" w:cs="Times New Roman"/>
          <w:sz w:val="28"/>
          <w:szCs w:val="28"/>
        </w:rPr>
        <w:t xml:space="preserve">). Хоча </w:t>
      </w:r>
      <w:r w:rsidR="000E1ED4">
        <w:rPr>
          <w:rFonts w:ascii="Times New Roman" w:hAnsi="Times New Roman" w:cs="Times New Roman"/>
          <w:sz w:val="28"/>
          <w:szCs w:val="28"/>
        </w:rPr>
        <w:t>ПТСР</w:t>
      </w:r>
      <w:r w:rsidRPr="00E52D86">
        <w:rPr>
          <w:rFonts w:ascii="Times New Roman" w:hAnsi="Times New Roman" w:cs="Times New Roman"/>
          <w:sz w:val="28"/>
          <w:szCs w:val="28"/>
        </w:rPr>
        <w:t xml:space="preserve"> зазвичай асоціюється з пережитими травматичними подіями, регулярні дискримінаційні дії також можуть призводити до психологічної травматизації та погіршення психічного здоров'я</w:t>
      </w:r>
      <w:r w:rsidR="001F0414" w:rsidRPr="001F0414">
        <w:rPr>
          <w:rFonts w:ascii="Times New Roman" w:hAnsi="Times New Roman" w:cs="Times New Roman"/>
          <w:color w:val="4472C4" w:themeColor="accent1"/>
          <w:sz w:val="28"/>
          <w:szCs w:val="28"/>
        </w:rPr>
        <w:t xml:space="preserve"> </w:t>
      </w:r>
      <w:r w:rsidR="00D3465A" w:rsidRPr="00D3465A">
        <w:rPr>
          <w:rFonts w:ascii="Times New Roman" w:hAnsi="Times New Roman" w:cs="Times New Roman"/>
          <w:sz w:val="28"/>
          <w:szCs w:val="28"/>
        </w:rPr>
        <w:t>[</w:t>
      </w:r>
      <w:r w:rsidR="001F0414">
        <w:rPr>
          <w:rFonts w:ascii="Times New Roman" w:hAnsi="Times New Roman" w:cs="Times New Roman"/>
          <w:sz w:val="28"/>
          <w:szCs w:val="28"/>
        </w:rPr>
        <w:fldChar w:fldCharType="begin"/>
      </w:r>
      <w:r w:rsidR="001F0414">
        <w:rPr>
          <w:rFonts w:ascii="Times New Roman" w:hAnsi="Times New Roman" w:cs="Times New Roman"/>
          <w:sz w:val="28"/>
          <w:szCs w:val="28"/>
        </w:rPr>
        <w:instrText xml:space="preserve"> REF _Ref182538159 \r \h </w:instrText>
      </w:r>
      <w:r w:rsidR="001F0414">
        <w:rPr>
          <w:rFonts w:ascii="Times New Roman" w:hAnsi="Times New Roman" w:cs="Times New Roman"/>
          <w:sz w:val="28"/>
          <w:szCs w:val="28"/>
        </w:rPr>
      </w:r>
      <w:r w:rsidR="001F0414">
        <w:rPr>
          <w:rFonts w:ascii="Times New Roman" w:hAnsi="Times New Roman" w:cs="Times New Roman"/>
          <w:sz w:val="28"/>
          <w:szCs w:val="28"/>
        </w:rPr>
        <w:fldChar w:fldCharType="separate"/>
      </w:r>
      <w:r w:rsidR="001F0414">
        <w:rPr>
          <w:rFonts w:ascii="Times New Roman" w:hAnsi="Times New Roman" w:cs="Times New Roman"/>
          <w:sz w:val="28"/>
          <w:szCs w:val="28"/>
        </w:rPr>
        <w:t>44</w:t>
      </w:r>
      <w:r w:rsidR="001F0414">
        <w:rPr>
          <w:rFonts w:ascii="Times New Roman" w:hAnsi="Times New Roman" w:cs="Times New Roman"/>
          <w:sz w:val="28"/>
          <w:szCs w:val="28"/>
        </w:rPr>
        <w:fldChar w:fldCharType="end"/>
      </w:r>
      <w:r w:rsidR="00D3465A" w:rsidRPr="00D3465A">
        <w:rPr>
          <w:rFonts w:ascii="Times New Roman" w:hAnsi="Times New Roman" w:cs="Times New Roman"/>
          <w:sz w:val="28"/>
          <w:szCs w:val="28"/>
        </w:rPr>
        <w:t>]</w:t>
      </w:r>
      <w:r w:rsidR="001F0414" w:rsidRPr="001F0414">
        <w:rPr>
          <w:rFonts w:ascii="Times New Roman" w:hAnsi="Times New Roman" w:cs="Times New Roman"/>
          <w:sz w:val="28"/>
          <w:szCs w:val="28"/>
        </w:rPr>
        <w:t>.</w:t>
      </w:r>
    </w:p>
    <w:p w14:paraId="5F58D787" w14:textId="50A65B97" w:rsidR="000E1ED4" w:rsidRPr="001F0414" w:rsidRDefault="00E52D86" w:rsidP="00F15DE0">
      <w:pPr>
        <w:spacing w:after="0" w:line="360" w:lineRule="auto"/>
        <w:ind w:firstLine="720"/>
        <w:jc w:val="both"/>
        <w:rPr>
          <w:rFonts w:ascii="Times New Roman" w:hAnsi="Times New Roman" w:cs="Times New Roman"/>
          <w:sz w:val="28"/>
          <w:szCs w:val="28"/>
          <w:lang w:val="ru-RU"/>
        </w:rPr>
      </w:pPr>
      <w:r w:rsidRPr="00E52D86">
        <w:rPr>
          <w:rFonts w:ascii="Times New Roman" w:hAnsi="Times New Roman" w:cs="Times New Roman"/>
          <w:sz w:val="28"/>
          <w:szCs w:val="28"/>
        </w:rPr>
        <w:t>​</w:t>
      </w:r>
      <w:r w:rsidR="000E1ED4" w:rsidRPr="000E1ED4">
        <w:rPr>
          <w:rFonts w:ascii="Times New Roman" w:hAnsi="Times New Roman" w:cs="Times New Roman"/>
          <w:sz w:val="28"/>
          <w:szCs w:val="28"/>
        </w:rPr>
        <w:t xml:space="preserve">Вікова дискримінація має серйозні наслідки для економіки та суспільства в цілому. По-перше, вона обмежує доступ літніх людей до ринку праці, що призводить до зниження доходів і рівня життя. По-друге, вікова дискримінація поглиблює соціальну нерівність, створюючи бар'єри для доступу старшого покоління до професійного розвитку, освіти та нових можливостей </w:t>
      </w:r>
      <w:r w:rsidR="00D3465A" w:rsidRPr="001F0414">
        <w:rPr>
          <w:rFonts w:ascii="Times New Roman" w:hAnsi="Times New Roman" w:cs="Times New Roman"/>
          <w:sz w:val="28"/>
          <w:szCs w:val="28"/>
          <w:lang w:val="ru-RU"/>
        </w:rPr>
        <w:t>[</w:t>
      </w:r>
      <w:r w:rsidR="001F0414">
        <w:rPr>
          <w:rFonts w:ascii="Times New Roman" w:hAnsi="Times New Roman" w:cs="Times New Roman"/>
          <w:sz w:val="28"/>
          <w:szCs w:val="28"/>
        </w:rPr>
        <w:fldChar w:fldCharType="begin"/>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lang w:val="en-US"/>
        </w:rPr>
        <w:instrText>REF</w:instrText>
      </w:r>
      <w:r w:rsidR="001F0414" w:rsidRPr="001F0414">
        <w:rPr>
          <w:rFonts w:ascii="Times New Roman" w:hAnsi="Times New Roman" w:cs="Times New Roman"/>
          <w:sz w:val="28"/>
          <w:szCs w:val="28"/>
          <w:lang w:val="ru-RU"/>
        </w:rPr>
        <w:instrText xml:space="preserve"> _</w:instrText>
      </w:r>
      <w:r w:rsidR="001F0414">
        <w:rPr>
          <w:rFonts w:ascii="Times New Roman" w:hAnsi="Times New Roman" w:cs="Times New Roman"/>
          <w:sz w:val="28"/>
          <w:szCs w:val="28"/>
          <w:lang w:val="en-US"/>
        </w:rPr>
        <w:instrText>Ref</w:instrText>
      </w:r>
      <w:r w:rsidR="001F0414" w:rsidRPr="001F0414">
        <w:rPr>
          <w:rFonts w:ascii="Times New Roman" w:hAnsi="Times New Roman" w:cs="Times New Roman"/>
          <w:sz w:val="28"/>
          <w:szCs w:val="28"/>
          <w:lang w:val="ru-RU"/>
        </w:rPr>
        <w:instrText>182538181 \</w:instrText>
      </w:r>
      <w:r w:rsidR="001F0414">
        <w:rPr>
          <w:rFonts w:ascii="Times New Roman" w:hAnsi="Times New Roman" w:cs="Times New Roman"/>
          <w:sz w:val="28"/>
          <w:szCs w:val="28"/>
          <w:lang w:val="en-US"/>
        </w:rPr>
        <w:instrText>r</w:instrText>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lang w:val="en-US"/>
        </w:rPr>
        <w:instrText>h</w:instrText>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rPr>
      </w:r>
      <w:r w:rsidR="001F0414">
        <w:rPr>
          <w:rFonts w:ascii="Times New Roman" w:hAnsi="Times New Roman" w:cs="Times New Roman"/>
          <w:sz w:val="28"/>
          <w:szCs w:val="28"/>
        </w:rPr>
        <w:fldChar w:fldCharType="separate"/>
      </w:r>
      <w:r w:rsidR="001F0414" w:rsidRPr="001F0414">
        <w:rPr>
          <w:rFonts w:ascii="Times New Roman" w:hAnsi="Times New Roman" w:cs="Times New Roman"/>
          <w:sz w:val="28"/>
          <w:szCs w:val="28"/>
          <w:lang w:val="ru-RU"/>
        </w:rPr>
        <w:t>7</w:t>
      </w:r>
      <w:r w:rsidR="001F0414">
        <w:rPr>
          <w:rFonts w:ascii="Times New Roman" w:hAnsi="Times New Roman" w:cs="Times New Roman"/>
          <w:sz w:val="28"/>
          <w:szCs w:val="28"/>
        </w:rPr>
        <w:fldChar w:fldCharType="end"/>
      </w:r>
      <w:r w:rsidR="00D3465A" w:rsidRPr="001F0414">
        <w:rPr>
          <w:rFonts w:ascii="Times New Roman" w:hAnsi="Times New Roman" w:cs="Times New Roman"/>
          <w:sz w:val="28"/>
          <w:szCs w:val="28"/>
          <w:lang w:val="ru-RU"/>
        </w:rPr>
        <w:t>]</w:t>
      </w:r>
      <w:r w:rsidR="001F0414" w:rsidRPr="001F0414">
        <w:rPr>
          <w:rFonts w:ascii="Times New Roman" w:hAnsi="Times New Roman" w:cs="Times New Roman"/>
          <w:sz w:val="28"/>
          <w:szCs w:val="28"/>
          <w:lang w:val="ru-RU"/>
        </w:rPr>
        <w:t>.</w:t>
      </w:r>
    </w:p>
    <w:p w14:paraId="2533481A" w14:textId="4BD90D15" w:rsidR="001E06E3" w:rsidRDefault="00A019BA" w:rsidP="00F15DE0">
      <w:pPr>
        <w:spacing w:after="0" w:line="360" w:lineRule="auto"/>
        <w:ind w:firstLine="720"/>
        <w:jc w:val="both"/>
        <w:rPr>
          <w:rFonts w:ascii="Times New Roman" w:hAnsi="Times New Roman" w:cs="Times New Roman"/>
          <w:sz w:val="28"/>
          <w:szCs w:val="28"/>
        </w:rPr>
      </w:pPr>
      <w:r w:rsidRPr="00A019BA">
        <w:rPr>
          <w:rFonts w:ascii="Times New Roman" w:hAnsi="Times New Roman" w:cs="Times New Roman"/>
          <w:sz w:val="28"/>
          <w:szCs w:val="28"/>
        </w:rPr>
        <w:t>Дослідження, що були проведені у 202</w:t>
      </w:r>
      <w:r w:rsidR="00B2367B" w:rsidRPr="006A6281">
        <w:rPr>
          <w:rFonts w:ascii="Times New Roman" w:hAnsi="Times New Roman" w:cs="Times New Roman"/>
          <w:sz w:val="28"/>
          <w:szCs w:val="28"/>
          <w:lang w:val="ru-RU"/>
        </w:rPr>
        <w:t>2</w:t>
      </w:r>
      <w:r w:rsidRPr="00A019BA">
        <w:rPr>
          <w:rFonts w:ascii="Times New Roman" w:hAnsi="Times New Roman" w:cs="Times New Roman"/>
          <w:sz w:val="28"/>
          <w:szCs w:val="28"/>
        </w:rPr>
        <w:t xml:space="preserve"> році, свідчать про поширення геронтологічного </w:t>
      </w:r>
      <w:proofErr w:type="spellStart"/>
      <w:r w:rsidRPr="00A019BA">
        <w:rPr>
          <w:rFonts w:ascii="Times New Roman" w:hAnsi="Times New Roman" w:cs="Times New Roman"/>
          <w:sz w:val="28"/>
          <w:szCs w:val="28"/>
        </w:rPr>
        <w:t>ейджизму</w:t>
      </w:r>
      <w:proofErr w:type="spellEnd"/>
      <w:r w:rsidRPr="00A019BA">
        <w:rPr>
          <w:rFonts w:ascii="Times New Roman" w:hAnsi="Times New Roman" w:cs="Times New Roman"/>
          <w:sz w:val="28"/>
          <w:szCs w:val="28"/>
        </w:rPr>
        <w:t xml:space="preserve"> в новинному контенті українських медіа, що сприяє укоріненню </w:t>
      </w:r>
      <w:proofErr w:type="spellStart"/>
      <w:r w:rsidRPr="00A019BA">
        <w:rPr>
          <w:rFonts w:ascii="Times New Roman" w:hAnsi="Times New Roman" w:cs="Times New Roman"/>
          <w:sz w:val="28"/>
          <w:szCs w:val="28"/>
        </w:rPr>
        <w:t>геронтофобських</w:t>
      </w:r>
      <w:proofErr w:type="spellEnd"/>
      <w:r w:rsidRPr="00A019BA">
        <w:rPr>
          <w:rFonts w:ascii="Times New Roman" w:hAnsi="Times New Roman" w:cs="Times New Roman"/>
          <w:sz w:val="28"/>
          <w:szCs w:val="28"/>
        </w:rPr>
        <w:t xml:space="preserve"> стереотипів, які принижують людську гідність, витісняють людей похилого віку на периферію суспільного життя та позбавляють їх права на громадянські прерогативи. Досліджені медіа використовують дискримінаційні практики відчуження (</w:t>
      </w:r>
      <w:proofErr w:type="spellStart"/>
      <w:r w:rsidRPr="00A019BA">
        <w:rPr>
          <w:rFonts w:ascii="Times New Roman" w:hAnsi="Times New Roman" w:cs="Times New Roman"/>
          <w:sz w:val="28"/>
          <w:szCs w:val="28"/>
        </w:rPr>
        <w:t>біомедикалізація</w:t>
      </w:r>
      <w:proofErr w:type="spellEnd"/>
      <w:r w:rsidRPr="00A019BA">
        <w:rPr>
          <w:rFonts w:ascii="Times New Roman" w:hAnsi="Times New Roman" w:cs="Times New Roman"/>
          <w:sz w:val="28"/>
          <w:szCs w:val="28"/>
        </w:rPr>
        <w:t xml:space="preserve">, маргіналізація, </w:t>
      </w:r>
      <w:proofErr w:type="spellStart"/>
      <w:r w:rsidRPr="00A019BA">
        <w:rPr>
          <w:rFonts w:ascii="Times New Roman" w:hAnsi="Times New Roman" w:cs="Times New Roman"/>
          <w:sz w:val="28"/>
          <w:szCs w:val="28"/>
        </w:rPr>
        <w:t>інфантилізація</w:t>
      </w:r>
      <w:proofErr w:type="spellEnd"/>
      <w:r w:rsidRPr="00A019BA">
        <w:rPr>
          <w:rFonts w:ascii="Times New Roman" w:hAnsi="Times New Roman" w:cs="Times New Roman"/>
          <w:sz w:val="28"/>
          <w:szCs w:val="28"/>
        </w:rPr>
        <w:t xml:space="preserve">, дегуманізація, тривіалізація, </w:t>
      </w:r>
      <w:proofErr w:type="spellStart"/>
      <w:r w:rsidRPr="00A019BA">
        <w:rPr>
          <w:rFonts w:ascii="Times New Roman" w:hAnsi="Times New Roman" w:cs="Times New Roman"/>
          <w:sz w:val="28"/>
          <w:szCs w:val="28"/>
        </w:rPr>
        <w:t>клієнтелізм</w:t>
      </w:r>
      <w:proofErr w:type="spellEnd"/>
      <w:r w:rsidRPr="00A019BA">
        <w:rPr>
          <w:rFonts w:ascii="Times New Roman" w:hAnsi="Times New Roman" w:cs="Times New Roman"/>
          <w:sz w:val="28"/>
          <w:szCs w:val="28"/>
        </w:rPr>
        <w:t xml:space="preserve">) та їх </w:t>
      </w:r>
      <w:r w:rsidRPr="00A019BA">
        <w:rPr>
          <w:rFonts w:ascii="Times New Roman" w:hAnsi="Times New Roman" w:cs="Times New Roman"/>
          <w:sz w:val="28"/>
          <w:szCs w:val="28"/>
        </w:rPr>
        <w:lastRenderedPageBreak/>
        <w:t>штучно сконструйований образ людей категорії 60+ як жертв, правопорушників, з ознаками агресивності, бідності, недостатності, тощо</w:t>
      </w:r>
      <w:r w:rsidR="00167F05">
        <w:rPr>
          <w:rFonts w:ascii="Times New Roman" w:hAnsi="Times New Roman" w:cs="Times New Roman"/>
          <w:sz w:val="28"/>
          <w:szCs w:val="28"/>
        </w:rPr>
        <w:t>. Це</w:t>
      </w:r>
      <w:r w:rsidRPr="00A019BA">
        <w:rPr>
          <w:rFonts w:ascii="Times New Roman" w:hAnsi="Times New Roman" w:cs="Times New Roman"/>
          <w:sz w:val="28"/>
          <w:szCs w:val="28"/>
        </w:rPr>
        <w:t xml:space="preserve"> є проявом інституційного </w:t>
      </w:r>
      <w:proofErr w:type="spellStart"/>
      <w:r w:rsidRPr="00A019BA">
        <w:rPr>
          <w:rFonts w:ascii="Times New Roman" w:hAnsi="Times New Roman" w:cs="Times New Roman"/>
          <w:sz w:val="28"/>
          <w:szCs w:val="28"/>
        </w:rPr>
        <w:t>ейджизму</w:t>
      </w:r>
      <w:proofErr w:type="spellEnd"/>
      <w:r w:rsidRPr="00A019BA">
        <w:rPr>
          <w:rFonts w:ascii="Times New Roman" w:hAnsi="Times New Roman" w:cs="Times New Roman"/>
          <w:sz w:val="28"/>
          <w:szCs w:val="28"/>
        </w:rPr>
        <w:t xml:space="preserve"> медіа, який проявляється у відкритих або латентних формах </w:t>
      </w:r>
      <w:r w:rsidR="00F65284" w:rsidRPr="00F65284">
        <w:rPr>
          <w:rFonts w:ascii="Times New Roman" w:hAnsi="Times New Roman" w:cs="Times New Roman"/>
          <w:sz w:val="28"/>
          <w:szCs w:val="28"/>
        </w:rPr>
        <w:t>[</w:t>
      </w:r>
      <w:r w:rsidR="001F0414">
        <w:rPr>
          <w:rFonts w:ascii="Times New Roman" w:hAnsi="Times New Roman" w:cs="Times New Roman"/>
          <w:sz w:val="28"/>
          <w:szCs w:val="28"/>
        </w:rPr>
        <w:fldChar w:fldCharType="begin"/>
      </w:r>
      <w:r w:rsidR="001F0414">
        <w:rPr>
          <w:rFonts w:ascii="Times New Roman" w:hAnsi="Times New Roman" w:cs="Times New Roman"/>
          <w:sz w:val="28"/>
          <w:szCs w:val="28"/>
        </w:rPr>
        <w:instrText xml:space="preserve"> REF _Ref182538208 \r \h </w:instrText>
      </w:r>
      <w:r w:rsidR="001F0414">
        <w:rPr>
          <w:rFonts w:ascii="Times New Roman" w:hAnsi="Times New Roman" w:cs="Times New Roman"/>
          <w:sz w:val="28"/>
          <w:szCs w:val="28"/>
        </w:rPr>
      </w:r>
      <w:r w:rsidR="001F0414">
        <w:rPr>
          <w:rFonts w:ascii="Times New Roman" w:hAnsi="Times New Roman" w:cs="Times New Roman"/>
          <w:sz w:val="28"/>
          <w:szCs w:val="28"/>
        </w:rPr>
        <w:fldChar w:fldCharType="separate"/>
      </w:r>
      <w:r w:rsidR="001F0414">
        <w:rPr>
          <w:rFonts w:ascii="Times New Roman" w:hAnsi="Times New Roman" w:cs="Times New Roman"/>
          <w:sz w:val="28"/>
          <w:szCs w:val="28"/>
        </w:rPr>
        <w:t>11</w:t>
      </w:r>
      <w:r w:rsidR="001F0414">
        <w:rPr>
          <w:rFonts w:ascii="Times New Roman" w:hAnsi="Times New Roman" w:cs="Times New Roman"/>
          <w:sz w:val="28"/>
          <w:szCs w:val="28"/>
        </w:rPr>
        <w:fldChar w:fldCharType="end"/>
      </w:r>
      <w:r w:rsidR="00F65284" w:rsidRPr="00F65284">
        <w:rPr>
          <w:rFonts w:ascii="Times New Roman" w:hAnsi="Times New Roman" w:cs="Times New Roman"/>
          <w:sz w:val="28"/>
          <w:szCs w:val="28"/>
        </w:rPr>
        <w:t>]</w:t>
      </w:r>
      <w:r w:rsidR="001F0414" w:rsidRPr="001F0414">
        <w:rPr>
          <w:rFonts w:ascii="Times New Roman" w:hAnsi="Times New Roman" w:cs="Times New Roman"/>
          <w:sz w:val="28"/>
          <w:szCs w:val="28"/>
          <w:lang w:val="ru-RU"/>
        </w:rPr>
        <w:t>.</w:t>
      </w:r>
      <w:r w:rsidR="00F65284" w:rsidRPr="00F65284">
        <w:rPr>
          <w:rFonts w:ascii="Times New Roman" w:hAnsi="Times New Roman" w:cs="Times New Roman"/>
          <w:sz w:val="28"/>
          <w:szCs w:val="28"/>
        </w:rPr>
        <w:t xml:space="preserve"> </w:t>
      </w:r>
      <w:r w:rsidRPr="00A019BA">
        <w:rPr>
          <w:rFonts w:ascii="Times New Roman" w:hAnsi="Times New Roman" w:cs="Times New Roman"/>
          <w:sz w:val="28"/>
          <w:szCs w:val="28"/>
        </w:rPr>
        <w:t xml:space="preserve">Безсумнівно, цей образ, далекий від того, щоб бути реальним, є результатом підбору інформації в цілях сенсаційності, в якій, як ми знаємо, немає </w:t>
      </w:r>
      <w:r w:rsidR="00167F05">
        <w:rPr>
          <w:rFonts w:ascii="Times New Roman" w:hAnsi="Times New Roman" w:cs="Times New Roman"/>
          <w:sz w:val="28"/>
          <w:szCs w:val="28"/>
        </w:rPr>
        <w:t>спокійних заголовків</w:t>
      </w:r>
      <w:r w:rsidRPr="00A019BA">
        <w:rPr>
          <w:rFonts w:ascii="Times New Roman" w:hAnsi="Times New Roman" w:cs="Times New Roman"/>
          <w:sz w:val="28"/>
          <w:szCs w:val="28"/>
        </w:rPr>
        <w:t>. Небезпека таких дій полягає в тому, що вони не тільки принижують людську гідність, а й змушують її слідувати усталеним зразкам поведінки, добровільно</w:t>
      </w:r>
      <w:r w:rsidR="00167F05">
        <w:rPr>
          <w:rFonts w:ascii="Times New Roman" w:hAnsi="Times New Roman" w:cs="Times New Roman"/>
          <w:sz w:val="28"/>
          <w:szCs w:val="28"/>
        </w:rPr>
        <w:t>го</w:t>
      </w:r>
      <w:r w:rsidRPr="00A019BA">
        <w:rPr>
          <w:rFonts w:ascii="Times New Roman" w:hAnsi="Times New Roman" w:cs="Times New Roman"/>
          <w:sz w:val="28"/>
          <w:szCs w:val="28"/>
        </w:rPr>
        <w:t xml:space="preserve"> «соціальної зречення». Виявлені</w:t>
      </w:r>
      <w:r w:rsidR="00167F05">
        <w:rPr>
          <w:rFonts w:ascii="Times New Roman" w:hAnsi="Times New Roman" w:cs="Times New Roman"/>
          <w:sz w:val="28"/>
          <w:szCs w:val="28"/>
        </w:rPr>
        <w:t xml:space="preserve"> під час дослідження</w:t>
      </w:r>
      <w:r w:rsidRPr="00A019BA">
        <w:rPr>
          <w:rFonts w:ascii="Times New Roman" w:hAnsi="Times New Roman" w:cs="Times New Roman"/>
          <w:sz w:val="28"/>
          <w:szCs w:val="28"/>
        </w:rPr>
        <w:t xml:space="preserve"> практики відчуження та штучної побудови образу свідчать про необґрунтоване поширення мови ворожнечі, яку можна прирівняти до тієї ж агресії, пригнічення, які переживають люди старшого віку як жертви ґвалтівників та шахраїв. </w:t>
      </w:r>
    </w:p>
    <w:p w14:paraId="59EDC59A" w14:textId="4A7E0370" w:rsidR="001E06E3" w:rsidRPr="00C765F7" w:rsidRDefault="00A019BA" w:rsidP="00F15DE0">
      <w:pPr>
        <w:spacing w:after="0" w:line="360" w:lineRule="auto"/>
        <w:ind w:firstLine="720"/>
        <w:jc w:val="both"/>
        <w:rPr>
          <w:rFonts w:ascii="Times New Roman" w:hAnsi="Times New Roman" w:cs="Times New Roman"/>
          <w:sz w:val="28"/>
          <w:szCs w:val="28"/>
        </w:rPr>
      </w:pPr>
      <w:r w:rsidRPr="00A019BA">
        <w:rPr>
          <w:rFonts w:ascii="Times New Roman" w:hAnsi="Times New Roman" w:cs="Times New Roman"/>
          <w:sz w:val="28"/>
          <w:szCs w:val="28"/>
        </w:rPr>
        <w:t xml:space="preserve">Тому треба сказати, що мова йде не тільки про </w:t>
      </w:r>
      <w:proofErr w:type="spellStart"/>
      <w:r w:rsidRPr="00A019BA">
        <w:rPr>
          <w:rFonts w:ascii="Times New Roman" w:hAnsi="Times New Roman" w:cs="Times New Roman"/>
          <w:sz w:val="28"/>
          <w:szCs w:val="28"/>
        </w:rPr>
        <w:t>геронтофобію</w:t>
      </w:r>
      <w:proofErr w:type="spellEnd"/>
      <w:r w:rsidRPr="00A019BA">
        <w:rPr>
          <w:rFonts w:ascii="Times New Roman" w:hAnsi="Times New Roman" w:cs="Times New Roman"/>
          <w:sz w:val="28"/>
          <w:szCs w:val="28"/>
        </w:rPr>
        <w:t xml:space="preserve"> в засобах масової інформації, але і в суспільстві в цілому. Засоби масової інформації, з одного боку, поширюють те, що відбувається в суспільстві і, з іншого, визначають, який стереотип старості з'явиться у свідомості мас. Роль засобів масової інформації надзвичайно зростає в умовах старіння населення, що вимагає використання систематичних практик як засобами масової інформації, так і державою та громадянським суспільством. </w:t>
      </w:r>
    </w:p>
    <w:p w14:paraId="660261C1" w14:textId="2D50B623" w:rsidR="001E06E3" w:rsidRPr="006A6281" w:rsidRDefault="00236955" w:rsidP="00F15DE0">
      <w:pPr>
        <w:spacing w:after="0" w:line="360" w:lineRule="auto"/>
        <w:ind w:firstLine="720"/>
        <w:jc w:val="both"/>
        <w:rPr>
          <w:rFonts w:ascii="Times New Roman" w:hAnsi="Times New Roman" w:cs="Times New Roman"/>
          <w:sz w:val="28"/>
          <w:szCs w:val="28"/>
          <w:lang w:val="ru-RU"/>
        </w:rPr>
      </w:pPr>
      <w:r w:rsidRPr="00236955">
        <w:rPr>
          <w:rFonts w:ascii="Times New Roman" w:hAnsi="Times New Roman" w:cs="Times New Roman"/>
          <w:sz w:val="28"/>
          <w:szCs w:val="28"/>
        </w:rPr>
        <w:t xml:space="preserve">Загалом старші представники можуть зіткнутися з дискримінацією при працевлаштуванні через потенційну потребу в додатковому навчанні та підвищенні кваліфікації або перепідготовці. На національному рівні боротьба з дискримінацією ведеться за допомогою </w:t>
      </w:r>
      <w:proofErr w:type="spellStart"/>
      <w:r w:rsidRPr="00236955">
        <w:rPr>
          <w:rFonts w:ascii="Times New Roman" w:hAnsi="Times New Roman" w:cs="Times New Roman"/>
          <w:sz w:val="28"/>
          <w:szCs w:val="28"/>
        </w:rPr>
        <w:t>антидискримінаційного</w:t>
      </w:r>
      <w:proofErr w:type="spellEnd"/>
      <w:r w:rsidRPr="00236955">
        <w:rPr>
          <w:rFonts w:ascii="Times New Roman" w:hAnsi="Times New Roman" w:cs="Times New Roman"/>
          <w:sz w:val="28"/>
          <w:szCs w:val="28"/>
        </w:rPr>
        <w:t xml:space="preserve"> законодавства. Крім законодавства, розвинені країни спонсорують масштабні державні інформаційні кампанії, спрямовані на подолання небажання роботодавців наймати і утримувати керівний персонал. У державних органах створені </w:t>
      </w:r>
      <w:proofErr w:type="spellStart"/>
      <w:r w:rsidRPr="00236955">
        <w:rPr>
          <w:rFonts w:ascii="Times New Roman" w:hAnsi="Times New Roman" w:cs="Times New Roman"/>
          <w:sz w:val="28"/>
          <w:szCs w:val="28"/>
        </w:rPr>
        <w:t>антидискримінаційні</w:t>
      </w:r>
      <w:proofErr w:type="spellEnd"/>
      <w:r w:rsidRPr="00236955">
        <w:rPr>
          <w:rFonts w:ascii="Times New Roman" w:hAnsi="Times New Roman" w:cs="Times New Roman"/>
          <w:sz w:val="28"/>
          <w:szCs w:val="28"/>
        </w:rPr>
        <w:t xml:space="preserve"> органи</w:t>
      </w:r>
      <w:r w:rsidR="00F65284" w:rsidRPr="00F65284">
        <w:rPr>
          <w:rFonts w:ascii="Times New Roman" w:hAnsi="Times New Roman" w:cs="Times New Roman"/>
          <w:sz w:val="28"/>
          <w:szCs w:val="28"/>
          <w:lang w:val="ru-RU"/>
        </w:rPr>
        <w:t xml:space="preserve"> [</w:t>
      </w:r>
      <w:r w:rsidR="001F0414">
        <w:rPr>
          <w:rFonts w:ascii="Times New Roman" w:hAnsi="Times New Roman" w:cs="Times New Roman"/>
          <w:sz w:val="28"/>
          <w:szCs w:val="28"/>
        </w:rPr>
        <w:fldChar w:fldCharType="begin"/>
      </w:r>
      <w:r w:rsidR="001F0414">
        <w:rPr>
          <w:rFonts w:ascii="Times New Roman" w:hAnsi="Times New Roman" w:cs="Times New Roman"/>
          <w:sz w:val="28"/>
          <w:szCs w:val="28"/>
          <w:lang w:val="ru-RU"/>
        </w:rPr>
        <w:instrText xml:space="preserve"> REF _Ref182538243 \r \h </w:instrText>
      </w:r>
      <w:r w:rsidR="001F0414">
        <w:rPr>
          <w:rFonts w:ascii="Times New Roman" w:hAnsi="Times New Roman" w:cs="Times New Roman"/>
          <w:sz w:val="28"/>
          <w:szCs w:val="28"/>
        </w:rPr>
      </w:r>
      <w:r w:rsidR="001F0414">
        <w:rPr>
          <w:rFonts w:ascii="Times New Roman" w:hAnsi="Times New Roman" w:cs="Times New Roman"/>
          <w:sz w:val="28"/>
          <w:szCs w:val="28"/>
        </w:rPr>
        <w:fldChar w:fldCharType="separate"/>
      </w:r>
      <w:r w:rsidR="001F0414">
        <w:rPr>
          <w:rFonts w:ascii="Times New Roman" w:hAnsi="Times New Roman" w:cs="Times New Roman"/>
          <w:sz w:val="28"/>
          <w:szCs w:val="28"/>
          <w:lang w:val="ru-RU"/>
        </w:rPr>
        <w:t>60</w:t>
      </w:r>
      <w:r w:rsidR="001F0414">
        <w:rPr>
          <w:rFonts w:ascii="Times New Roman" w:hAnsi="Times New Roman" w:cs="Times New Roman"/>
          <w:sz w:val="28"/>
          <w:szCs w:val="28"/>
        </w:rPr>
        <w:fldChar w:fldCharType="end"/>
      </w:r>
      <w:r w:rsidR="00F65284" w:rsidRPr="00F65284">
        <w:rPr>
          <w:rFonts w:ascii="Times New Roman" w:hAnsi="Times New Roman" w:cs="Times New Roman"/>
          <w:sz w:val="28"/>
          <w:szCs w:val="28"/>
          <w:lang w:val="ru-RU"/>
        </w:rPr>
        <w:t>]</w:t>
      </w:r>
      <w:r w:rsidR="001F0414" w:rsidRPr="006A6281">
        <w:rPr>
          <w:rFonts w:ascii="Times New Roman" w:hAnsi="Times New Roman" w:cs="Times New Roman"/>
          <w:sz w:val="28"/>
          <w:szCs w:val="28"/>
          <w:lang w:val="ru-RU"/>
        </w:rPr>
        <w:t>.</w:t>
      </w:r>
    </w:p>
    <w:p w14:paraId="1EB8C5D6" w14:textId="2F04CCBF" w:rsidR="001E06E3" w:rsidRPr="001F0414" w:rsidRDefault="001E06E3" w:rsidP="00F15DE0">
      <w:pPr>
        <w:spacing w:after="0" w:line="360" w:lineRule="auto"/>
        <w:ind w:firstLine="720"/>
        <w:jc w:val="both"/>
        <w:rPr>
          <w:rFonts w:ascii="Times New Roman" w:hAnsi="Times New Roman" w:cs="Times New Roman"/>
          <w:sz w:val="28"/>
          <w:szCs w:val="28"/>
          <w:lang w:val="ru-RU"/>
        </w:rPr>
      </w:pPr>
      <w:r w:rsidRPr="001E06E3">
        <w:rPr>
          <w:rFonts w:ascii="Times New Roman" w:hAnsi="Times New Roman" w:cs="Times New Roman"/>
          <w:sz w:val="28"/>
          <w:szCs w:val="28"/>
        </w:rPr>
        <w:t xml:space="preserve">Слід зазначити, що застосування суто законодавчих норм є недостатнім для подолання дискримінації через глибокі джерела її походження. Шлях вперед для дружньої до віку громади потребує пріоритетів впровадження 25 </w:t>
      </w:r>
      <w:r w:rsidRPr="001E06E3">
        <w:rPr>
          <w:rFonts w:ascii="Times New Roman" w:hAnsi="Times New Roman" w:cs="Times New Roman"/>
          <w:sz w:val="28"/>
          <w:szCs w:val="28"/>
        </w:rPr>
        <w:lastRenderedPageBreak/>
        <w:t xml:space="preserve">ключових індикаторів оцінки прогресу реформ для сталого розвитку України, а також інституційного/організаційного забезпечення Стратегії. У проекті Стратегії сталого розвитку України на період до 2030 року стратегічне бачення сталого розвитку базується на забезпеченні національних інтересів та виконанні міжнародних зобов'язань України щодо сталого розвитку. У напрямку здорового способу життя, благополуччя та якісної освіти в операційній меті сталого розвитку є сприяння благополуччю людей незалежно від віку </w:t>
      </w:r>
      <w:r w:rsidR="00DB5B7B" w:rsidRPr="001F0414">
        <w:rPr>
          <w:rFonts w:ascii="Times New Roman" w:hAnsi="Times New Roman" w:cs="Times New Roman"/>
          <w:sz w:val="28"/>
          <w:szCs w:val="28"/>
          <w:lang w:val="ru-RU"/>
        </w:rPr>
        <w:t>[</w:t>
      </w:r>
      <w:r w:rsidR="001F0414">
        <w:rPr>
          <w:rFonts w:ascii="Times New Roman" w:hAnsi="Times New Roman" w:cs="Times New Roman"/>
          <w:sz w:val="28"/>
          <w:szCs w:val="28"/>
        </w:rPr>
        <w:fldChar w:fldCharType="begin"/>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lang w:val="en-US"/>
        </w:rPr>
        <w:instrText>REF</w:instrText>
      </w:r>
      <w:r w:rsidR="001F0414" w:rsidRPr="001F0414">
        <w:rPr>
          <w:rFonts w:ascii="Times New Roman" w:hAnsi="Times New Roman" w:cs="Times New Roman"/>
          <w:sz w:val="28"/>
          <w:szCs w:val="28"/>
          <w:lang w:val="ru-RU"/>
        </w:rPr>
        <w:instrText xml:space="preserve"> _</w:instrText>
      </w:r>
      <w:r w:rsidR="001F0414">
        <w:rPr>
          <w:rFonts w:ascii="Times New Roman" w:hAnsi="Times New Roman" w:cs="Times New Roman"/>
          <w:sz w:val="28"/>
          <w:szCs w:val="28"/>
          <w:lang w:val="en-US"/>
        </w:rPr>
        <w:instrText>Ref</w:instrText>
      </w:r>
      <w:r w:rsidR="001F0414" w:rsidRPr="001F0414">
        <w:rPr>
          <w:rFonts w:ascii="Times New Roman" w:hAnsi="Times New Roman" w:cs="Times New Roman"/>
          <w:sz w:val="28"/>
          <w:szCs w:val="28"/>
          <w:lang w:val="ru-RU"/>
        </w:rPr>
        <w:instrText>182538276 \</w:instrText>
      </w:r>
      <w:r w:rsidR="001F0414">
        <w:rPr>
          <w:rFonts w:ascii="Times New Roman" w:hAnsi="Times New Roman" w:cs="Times New Roman"/>
          <w:sz w:val="28"/>
          <w:szCs w:val="28"/>
          <w:lang w:val="en-US"/>
        </w:rPr>
        <w:instrText>r</w:instrText>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lang w:val="en-US"/>
        </w:rPr>
        <w:instrText>h</w:instrText>
      </w:r>
      <w:r w:rsidR="001F0414" w:rsidRPr="001F0414">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rPr>
      </w:r>
      <w:r w:rsidR="001F0414">
        <w:rPr>
          <w:rFonts w:ascii="Times New Roman" w:hAnsi="Times New Roman" w:cs="Times New Roman"/>
          <w:sz w:val="28"/>
          <w:szCs w:val="28"/>
        </w:rPr>
        <w:fldChar w:fldCharType="separate"/>
      </w:r>
      <w:r w:rsidR="001F0414" w:rsidRPr="001F0414">
        <w:rPr>
          <w:rFonts w:ascii="Times New Roman" w:hAnsi="Times New Roman" w:cs="Times New Roman"/>
          <w:sz w:val="28"/>
          <w:szCs w:val="28"/>
          <w:lang w:val="ru-RU"/>
        </w:rPr>
        <w:t>20</w:t>
      </w:r>
      <w:r w:rsidR="001F0414">
        <w:rPr>
          <w:rFonts w:ascii="Times New Roman" w:hAnsi="Times New Roman" w:cs="Times New Roman"/>
          <w:sz w:val="28"/>
          <w:szCs w:val="28"/>
        </w:rPr>
        <w:fldChar w:fldCharType="end"/>
      </w:r>
      <w:r w:rsidR="00DB5B7B" w:rsidRPr="001F0414">
        <w:rPr>
          <w:rFonts w:ascii="Times New Roman" w:hAnsi="Times New Roman" w:cs="Times New Roman"/>
          <w:sz w:val="28"/>
          <w:szCs w:val="28"/>
          <w:lang w:val="ru-RU"/>
        </w:rPr>
        <w:t>]</w:t>
      </w:r>
      <w:r w:rsidR="001F0414" w:rsidRPr="001F0414">
        <w:rPr>
          <w:rFonts w:ascii="Times New Roman" w:hAnsi="Times New Roman" w:cs="Times New Roman"/>
          <w:sz w:val="28"/>
          <w:szCs w:val="28"/>
          <w:lang w:val="ru-RU"/>
        </w:rPr>
        <w:t>.</w:t>
      </w:r>
    </w:p>
    <w:p w14:paraId="65FB666A" w14:textId="3F658C6A" w:rsidR="006E37CA" w:rsidRPr="001F0414" w:rsidRDefault="00236955" w:rsidP="00F15DE0">
      <w:pPr>
        <w:spacing w:after="0" w:line="360" w:lineRule="auto"/>
        <w:ind w:firstLine="720"/>
        <w:jc w:val="both"/>
        <w:rPr>
          <w:rFonts w:ascii="Times New Roman" w:hAnsi="Times New Roman" w:cs="Times New Roman"/>
          <w:sz w:val="28"/>
          <w:szCs w:val="28"/>
          <w:lang w:val="ru-RU"/>
        </w:rPr>
      </w:pPr>
      <w:r w:rsidRPr="00236955">
        <w:rPr>
          <w:rFonts w:ascii="Times New Roman" w:hAnsi="Times New Roman" w:cs="Times New Roman"/>
          <w:sz w:val="28"/>
          <w:szCs w:val="28"/>
        </w:rPr>
        <w:t xml:space="preserve"> На рівні організації/бізнесу необхідно оцінити необхідність наслідків дискримінації за віком для зменшення впливу стереотипів та дискримінації людей похилого віку в суспільстві та на ринку праці. Роботодавці повинні усвідомлювати вплив демографічних тенденцій та змінювати свої корпоративні стратегії, пропонувати більш гнучкі та конкурентні умови праці для залучення та утримання людей похилого віку. Умови праці мають ґрунтуватися на навичках, компетенціях та результатах, а не на віці. Рівний доступ до освіти та розвитку, незалежно від віку, дозволить ефективно використовувати потенціал і таланти, довше утримувати їх на робочому місці та передавати знання молодшим поколінням</w:t>
      </w:r>
      <w:r w:rsidR="006E37CA">
        <w:rPr>
          <w:rFonts w:ascii="Times New Roman" w:hAnsi="Times New Roman" w:cs="Times New Roman"/>
          <w:sz w:val="28"/>
          <w:szCs w:val="28"/>
          <w:lang w:val="ru-RU"/>
        </w:rPr>
        <w:t xml:space="preserve"> </w:t>
      </w:r>
      <w:r w:rsidR="00F65284" w:rsidRPr="00F65284">
        <w:rPr>
          <w:rFonts w:ascii="Times New Roman" w:hAnsi="Times New Roman" w:cs="Times New Roman"/>
          <w:sz w:val="28"/>
          <w:szCs w:val="28"/>
          <w:lang w:val="ru-RU"/>
        </w:rPr>
        <w:t>[</w:t>
      </w:r>
      <w:r w:rsidR="001F0414">
        <w:rPr>
          <w:rFonts w:ascii="Times New Roman" w:hAnsi="Times New Roman" w:cs="Times New Roman"/>
          <w:sz w:val="28"/>
          <w:szCs w:val="28"/>
        </w:rPr>
        <w:fldChar w:fldCharType="begin"/>
      </w:r>
      <w:r w:rsidR="001F0414">
        <w:rPr>
          <w:rFonts w:ascii="Times New Roman" w:hAnsi="Times New Roman" w:cs="Times New Roman"/>
          <w:sz w:val="28"/>
          <w:szCs w:val="28"/>
          <w:lang w:val="ru-RU"/>
        </w:rPr>
        <w:instrText xml:space="preserve"> REF _Ref182538298 \r \h </w:instrText>
      </w:r>
      <w:r w:rsidR="001F0414">
        <w:rPr>
          <w:rFonts w:ascii="Times New Roman" w:hAnsi="Times New Roman" w:cs="Times New Roman"/>
          <w:sz w:val="28"/>
          <w:szCs w:val="28"/>
        </w:rPr>
      </w:r>
      <w:r w:rsidR="001F0414">
        <w:rPr>
          <w:rFonts w:ascii="Times New Roman" w:hAnsi="Times New Roman" w:cs="Times New Roman"/>
          <w:sz w:val="28"/>
          <w:szCs w:val="28"/>
        </w:rPr>
        <w:fldChar w:fldCharType="separate"/>
      </w:r>
      <w:r w:rsidR="001F0414">
        <w:rPr>
          <w:rFonts w:ascii="Times New Roman" w:hAnsi="Times New Roman" w:cs="Times New Roman"/>
          <w:sz w:val="28"/>
          <w:szCs w:val="28"/>
          <w:lang w:val="ru-RU"/>
        </w:rPr>
        <w:t>58</w:t>
      </w:r>
      <w:r w:rsidR="001F0414">
        <w:rPr>
          <w:rFonts w:ascii="Times New Roman" w:hAnsi="Times New Roman" w:cs="Times New Roman"/>
          <w:sz w:val="28"/>
          <w:szCs w:val="28"/>
        </w:rPr>
        <w:fldChar w:fldCharType="end"/>
      </w:r>
      <w:r w:rsidR="00F65284" w:rsidRPr="00F65284">
        <w:rPr>
          <w:rFonts w:ascii="Times New Roman" w:hAnsi="Times New Roman" w:cs="Times New Roman"/>
          <w:sz w:val="28"/>
          <w:szCs w:val="28"/>
          <w:lang w:val="ru-RU"/>
        </w:rPr>
        <w:t>]</w:t>
      </w:r>
      <w:r w:rsidR="001F0414" w:rsidRPr="001F0414">
        <w:rPr>
          <w:rFonts w:ascii="Times New Roman" w:hAnsi="Times New Roman" w:cs="Times New Roman"/>
          <w:sz w:val="28"/>
          <w:szCs w:val="28"/>
          <w:lang w:val="ru-RU"/>
        </w:rPr>
        <w:t>.</w:t>
      </w:r>
    </w:p>
    <w:p w14:paraId="55E38B66" w14:textId="45DE6AEC" w:rsidR="00E52D86" w:rsidRDefault="006E37CA" w:rsidP="00F15DE0">
      <w:pPr>
        <w:spacing w:after="0" w:line="360" w:lineRule="auto"/>
        <w:ind w:firstLine="720"/>
        <w:jc w:val="both"/>
        <w:rPr>
          <w:rFonts w:ascii="Times New Roman" w:hAnsi="Times New Roman" w:cs="Times New Roman"/>
          <w:sz w:val="28"/>
          <w:szCs w:val="28"/>
        </w:rPr>
      </w:pPr>
      <w:r w:rsidRPr="006E37CA">
        <w:rPr>
          <w:rFonts w:ascii="Times New Roman" w:hAnsi="Times New Roman" w:cs="Times New Roman"/>
          <w:sz w:val="28"/>
          <w:szCs w:val="28"/>
        </w:rPr>
        <w:t>Соціальна робота та інклюзивна політика можуть позитивно впливати не лише на економічн</w:t>
      </w:r>
      <w:r>
        <w:rPr>
          <w:rFonts w:ascii="Times New Roman" w:hAnsi="Times New Roman" w:cs="Times New Roman"/>
          <w:sz w:val="28"/>
          <w:szCs w:val="28"/>
        </w:rPr>
        <w:t>і наслідки</w:t>
      </w:r>
      <w:r w:rsidRPr="006E37CA">
        <w:rPr>
          <w:rFonts w:ascii="Times New Roman" w:hAnsi="Times New Roman" w:cs="Times New Roman"/>
          <w:sz w:val="28"/>
          <w:szCs w:val="28"/>
        </w:rPr>
        <w:t xml:space="preserve"> подолання </w:t>
      </w:r>
      <w:proofErr w:type="spellStart"/>
      <w:r w:rsidRPr="006E37CA">
        <w:rPr>
          <w:rFonts w:ascii="Times New Roman" w:hAnsi="Times New Roman" w:cs="Times New Roman"/>
          <w:sz w:val="28"/>
          <w:szCs w:val="28"/>
        </w:rPr>
        <w:t>ейджизму</w:t>
      </w:r>
      <w:proofErr w:type="spellEnd"/>
      <w:r w:rsidRPr="006E37CA">
        <w:rPr>
          <w:rFonts w:ascii="Times New Roman" w:hAnsi="Times New Roman" w:cs="Times New Roman"/>
          <w:sz w:val="28"/>
          <w:szCs w:val="28"/>
        </w:rPr>
        <w:t>, але й на соціальну сферу, поширюючи знання про негативні наслідки вікової дискримінації та привертаючи увагу до цієї проблеми. Це може призвести до створення більш сприятливого та підтримуючого середовища для літніх людей. Така політика та соціальні ініціативи можуть зменшити стереотипи щодо літніх людей, підвищити їхню самооцінку та стимулювати їхню активну участь у соціально-економічних процесах.</w:t>
      </w:r>
    </w:p>
    <w:p w14:paraId="4216E84D" w14:textId="6615D742" w:rsidR="00457D54" w:rsidRDefault="00EE7D93" w:rsidP="00295331">
      <w:pPr>
        <w:spacing w:after="0" w:line="360" w:lineRule="auto"/>
        <w:jc w:val="center"/>
        <w:rPr>
          <w:rFonts w:ascii="Times New Roman" w:hAnsi="Times New Roman" w:cs="Times New Roman"/>
          <w:b/>
          <w:bCs/>
          <w:color w:val="FF0000"/>
          <w:sz w:val="28"/>
          <w:szCs w:val="28"/>
        </w:rPr>
      </w:pPr>
      <w:r w:rsidRPr="00754898">
        <w:rPr>
          <w:rFonts w:ascii="Times New Roman" w:hAnsi="Times New Roman" w:cs="Times New Roman"/>
          <w:b/>
          <w:bCs/>
          <w:sz w:val="28"/>
          <w:szCs w:val="28"/>
        </w:rPr>
        <w:t>1.2.4. Гендерна нерівність</w:t>
      </w:r>
    </w:p>
    <w:p w14:paraId="01098A5F" w14:textId="1FA7A43B" w:rsidR="000E1ED4" w:rsidRPr="00137C97" w:rsidRDefault="00F73475" w:rsidP="00F15DE0">
      <w:pPr>
        <w:tabs>
          <w:tab w:val="left" w:pos="6156"/>
        </w:tabs>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0E1ED4" w:rsidRPr="000E1ED4">
        <w:rPr>
          <w:rFonts w:ascii="Times New Roman" w:hAnsi="Times New Roman" w:cs="Times New Roman"/>
          <w:sz w:val="28"/>
          <w:szCs w:val="28"/>
        </w:rPr>
        <w:t xml:space="preserve">Ґендерна нерівність є однією з найпоширеніших форм соціальної нерівності, яка впливає на всі аспекти життя суспільства - від освіти та доступу до ринку праці до політичної участі та заробітної плати.  Ґендерна нерівність </w:t>
      </w:r>
      <w:r w:rsidR="000E1ED4" w:rsidRPr="000E1ED4">
        <w:rPr>
          <w:rFonts w:ascii="Times New Roman" w:hAnsi="Times New Roman" w:cs="Times New Roman"/>
          <w:sz w:val="28"/>
          <w:szCs w:val="28"/>
        </w:rPr>
        <w:lastRenderedPageBreak/>
        <w:t>є наслідком соціально визначених ролей та обов'язків, які приписуються різним статям. Незважаючи на те, що гендерний порядок у сучасному світі змінюється, у науковому дискурсі досі немає єдиного визначення поняття «гендерна рівність», що ускладнює розробку національних та міжнародних стратегій забезпечення гендерної рівності.</w:t>
      </w:r>
    </w:p>
    <w:p w14:paraId="3BFC95DE" w14:textId="0F03C1A9" w:rsidR="00F73475" w:rsidRPr="006A6281" w:rsidRDefault="000E1ED4" w:rsidP="00F15DE0">
      <w:pPr>
        <w:tabs>
          <w:tab w:val="left" w:pos="6156"/>
        </w:tabs>
        <w:spacing w:after="0" w:line="360" w:lineRule="auto"/>
        <w:ind w:firstLine="851"/>
        <w:jc w:val="both"/>
        <w:rPr>
          <w:rFonts w:ascii="Times New Roman" w:hAnsi="Times New Roman" w:cs="Times New Roman"/>
          <w:sz w:val="28"/>
          <w:szCs w:val="28"/>
          <w:lang w:val="ru-RU"/>
        </w:rPr>
      </w:pPr>
      <w:r w:rsidRPr="000E1ED4">
        <w:rPr>
          <w:rFonts w:ascii="Times New Roman" w:hAnsi="Times New Roman" w:cs="Times New Roman"/>
          <w:sz w:val="28"/>
          <w:szCs w:val="28"/>
        </w:rPr>
        <w:t>Ґендерна нерівність включає в себе дискримінацію жінок у багатьох сферах суспільного життя, зокрема на ринку праці. Жінки часто стикаються з низькою заробітною платою, обмеженим доступом до керівних посад та труднощами у поєднанні професійної кар'єри та сімейних обов'язків. Гендерна нерівність є одним з основних механізмів, що обмежує доступ жінок до економічних і соціальних ресурсів.</w:t>
      </w:r>
      <w:r w:rsidR="00EE7D57">
        <w:rPr>
          <w:rFonts w:ascii="Times New Roman" w:hAnsi="Times New Roman" w:cs="Times New Roman"/>
          <w:sz w:val="28"/>
          <w:szCs w:val="28"/>
        </w:rPr>
        <w:t xml:space="preserve"> </w:t>
      </w:r>
      <w:r w:rsidRPr="000E1ED4">
        <w:rPr>
          <w:rFonts w:ascii="Times New Roman" w:hAnsi="Times New Roman" w:cs="Times New Roman"/>
          <w:sz w:val="28"/>
          <w:szCs w:val="28"/>
        </w:rPr>
        <w:t>У Звіті про людський розвиток за 201</w:t>
      </w:r>
      <w:r w:rsidR="00DB5B7B" w:rsidRPr="00DB5B7B">
        <w:rPr>
          <w:rFonts w:ascii="Times New Roman" w:hAnsi="Times New Roman" w:cs="Times New Roman"/>
          <w:sz w:val="28"/>
          <w:szCs w:val="28"/>
          <w:lang w:val="ru-RU"/>
        </w:rPr>
        <w:t>7</w:t>
      </w:r>
      <w:r w:rsidRPr="000E1ED4">
        <w:rPr>
          <w:rFonts w:ascii="Times New Roman" w:hAnsi="Times New Roman" w:cs="Times New Roman"/>
          <w:sz w:val="28"/>
          <w:szCs w:val="28"/>
        </w:rPr>
        <w:t xml:space="preserve"> рік представлено</w:t>
      </w:r>
      <w:r w:rsidR="007374E7">
        <w:rPr>
          <w:rFonts w:ascii="Times New Roman" w:hAnsi="Times New Roman" w:cs="Times New Roman"/>
          <w:sz w:val="28"/>
          <w:szCs w:val="28"/>
        </w:rPr>
        <w:t xml:space="preserve"> документ</w:t>
      </w:r>
      <w:r w:rsidRPr="000E1ED4">
        <w:rPr>
          <w:rFonts w:ascii="Times New Roman" w:hAnsi="Times New Roman" w:cs="Times New Roman"/>
          <w:sz w:val="28"/>
          <w:szCs w:val="28"/>
        </w:rPr>
        <w:t>, що відображає гендерну нерівність у трьох вимірах: репродуктивне здоров'я, розширення прав і можливостей та економічна активність</w:t>
      </w:r>
      <w:r w:rsidR="00DB5B7B">
        <w:rPr>
          <w:rFonts w:ascii="Times New Roman" w:hAnsi="Times New Roman" w:cs="Times New Roman"/>
          <w:sz w:val="28"/>
          <w:szCs w:val="28"/>
        </w:rPr>
        <w:t xml:space="preserve"> </w:t>
      </w:r>
      <w:r w:rsidR="00DB5B7B" w:rsidRPr="00DB5B7B">
        <w:rPr>
          <w:rFonts w:ascii="Times New Roman" w:hAnsi="Times New Roman" w:cs="Times New Roman"/>
          <w:sz w:val="28"/>
          <w:szCs w:val="28"/>
        </w:rPr>
        <w:t>[</w:t>
      </w:r>
      <w:r w:rsidR="001F0414">
        <w:rPr>
          <w:rFonts w:ascii="Times New Roman" w:hAnsi="Times New Roman" w:cs="Times New Roman"/>
          <w:sz w:val="28"/>
          <w:szCs w:val="28"/>
        </w:rPr>
        <w:fldChar w:fldCharType="begin"/>
      </w:r>
      <w:r w:rsidR="001F0414">
        <w:rPr>
          <w:rFonts w:ascii="Times New Roman" w:hAnsi="Times New Roman" w:cs="Times New Roman"/>
          <w:sz w:val="28"/>
          <w:szCs w:val="28"/>
        </w:rPr>
        <w:instrText xml:space="preserve"> REF _Ref182538324 \r \h </w:instrText>
      </w:r>
      <w:r w:rsidR="001F0414">
        <w:rPr>
          <w:rFonts w:ascii="Times New Roman" w:hAnsi="Times New Roman" w:cs="Times New Roman"/>
          <w:sz w:val="28"/>
          <w:szCs w:val="28"/>
        </w:rPr>
      </w:r>
      <w:r w:rsidR="001F0414">
        <w:rPr>
          <w:rFonts w:ascii="Times New Roman" w:hAnsi="Times New Roman" w:cs="Times New Roman"/>
          <w:sz w:val="28"/>
          <w:szCs w:val="28"/>
        </w:rPr>
        <w:fldChar w:fldCharType="separate"/>
      </w:r>
      <w:r w:rsidR="001F0414">
        <w:rPr>
          <w:rFonts w:ascii="Times New Roman" w:hAnsi="Times New Roman" w:cs="Times New Roman"/>
          <w:sz w:val="28"/>
          <w:szCs w:val="28"/>
        </w:rPr>
        <w:t>28</w:t>
      </w:r>
      <w:r w:rsidR="001F0414">
        <w:rPr>
          <w:rFonts w:ascii="Times New Roman" w:hAnsi="Times New Roman" w:cs="Times New Roman"/>
          <w:sz w:val="28"/>
          <w:szCs w:val="28"/>
        </w:rPr>
        <w:fldChar w:fldCharType="end"/>
      </w:r>
      <w:r w:rsidR="00DB5B7B" w:rsidRPr="00DB5B7B">
        <w:rPr>
          <w:rFonts w:ascii="Times New Roman" w:hAnsi="Times New Roman" w:cs="Times New Roman"/>
          <w:sz w:val="28"/>
          <w:szCs w:val="28"/>
        </w:rPr>
        <w:t>]</w:t>
      </w:r>
      <w:r w:rsidR="001F0414" w:rsidRPr="001F0414">
        <w:rPr>
          <w:rFonts w:ascii="Times New Roman" w:hAnsi="Times New Roman" w:cs="Times New Roman"/>
          <w:sz w:val="28"/>
          <w:szCs w:val="28"/>
          <w:lang w:val="ru-RU"/>
        </w:rPr>
        <w:t>.</w:t>
      </w:r>
      <w:r w:rsidRPr="000E1ED4">
        <w:rPr>
          <w:rFonts w:ascii="Times New Roman" w:hAnsi="Times New Roman" w:cs="Times New Roman"/>
          <w:sz w:val="28"/>
          <w:szCs w:val="28"/>
        </w:rPr>
        <w:t xml:space="preserve"> Репродуктивне здоров'я вимірюється рівнем материнської смертності та кількістю народжень у підлітковому віці; розширення прав і можливостей - часткою жінок у парламенті та кількістю випускників середніх і вищих навчальних закладів за статтю; економічна активність - рівнем участі жінок і чоловіків на ринку праці. Значення </w:t>
      </w:r>
      <w:r w:rsidR="007374E7">
        <w:rPr>
          <w:rFonts w:ascii="Times New Roman" w:hAnsi="Times New Roman" w:cs="Times New Roman"/>
          <w:sz w:val="28"/>
          <w:szCs w:val="28"/>
        </w:rPr>
        <w:t>таких індексів</w:t>
      </w:r>
      <w:r w:rsidRPr="000E1ED4">
        <w:rPr>
          <w:rFonts w:ascii="Times New Roman" w:hAnsi="Times New Roman" w:cs="Times New Roman"/>
          <w:sz w:val="28"/>
          <w:szCs w:val="28"/>
        </w:rPr>
        <w:t xml:space="preserve"> України становить 0,285, що відповідає 61-му місцю зі 160 країн у рейтингу 2017 року. В Україні жінки займають 12,3% місць у парламенті, а 94,5% дорослих жінок мають щонайменше середню освіту, порівняно з 95,6% чоловіків. 24 жінки на 100 000 </w:t>
      </w:r>
      <w:proofErr w:type="spellStart"/>
      <w:r w:rsidRPr="000E1ED4">
        <w:rPr>
          <w:rFonts w:ascii="Times New Roman" w:hAnsi="Times New Roman" w:cs="Times New Roman"/>
          <w:sz w:val="28"/>
          <w:szCs w:val="28"/>
        </w:rPr>
        <w:t>живонароджених</w:t>
      </w:r>
      <w:proofErr w:type="spellEnd"/>
      <w:r w:rsidRPr="000E1ED4">
        <w:rPr>
          <w:rFonts w:ascii="Times New Roman" w:hAnsi="Times New Roman" w:cs="Times New Roman"/>
          <w:sz w:val="28"/>
          <w:szCs w:val="28"/>
        </w:rPr>
        <w:t xml:space="preserve"> помирають через проблеми, пов'язані з вагітністю, а рівень підліткової народжуваності становить 23,8 на 1 000 жінок у віці 15-19 років. У той час</w:t>
      </w:r>
      <w:r>
        <w:rPr>
          <w:rFonts w:ascii="Times New Roman" w:hAnsi="Times New Roman" w:cs="Times New Roman"/>
          <w:sz w:val="28"/>
          <w:szCs w:val="28"/>
        </w:rPr>
        <w:t>,</w:t>
      </w:r>
      <w:r w:rsidRPr="000E1ED4">
        <w:rPr>
          <w:rFonts w:ascii="Times New Roman" w:hAnsi="Times New Roman" w:cs="Times New Roman"/>
          <w:sz w:val="28"/>
          <w:szCs w:val="28"/>
        </w:rPr>
        <w:t xml:space="preserve"> як рівень участі жінок на ринку праці становить 46,9%, цей показник для чоловіків дорівнює 63,0%. </w:t>
      </w:r>
      <w:r w:rsidR="006A6281" w:rsidRPr="006A6281">
        <w:rPr>
          <w:rFonts w:ascii="Times New Roman" w:hAnsi="Times New Roman" w:cs="Times New Roman"/>
          <w:sz w:val="28"/>
          <w:szCs w:val="28"/>
          <w:lang w:val="ru-RU"/>
        </w:rPr>
        <w:t>[</w:t>
      </w:r>
      <w:r w:rsidR="006A6281" w:rsidRPr="006A6281">
        <w:rPr>
          <w:rFonts w:ascii="Times New Roman" w:hAnsi="Times New Roman" w:cs="Times New Roman"/>
          <w:sz w:val="28"/>
          <w:szCs w:val="28"/>
        </w:rPr>
        <w:t>Індекс людського розвитку: Україна посіла 88 позицію серед 189 країн. </w:t>
      </w:r>
      <w:r w:rsidR="006A6281" w:rsidRPr="006A6281">
        <w:rPr>
          <w:rFonts w:ascii="Times New Roman" w:hAnsi="Times New Roman" w:cs="Times New Roman"/>
          <w:i/>
          <w:iCs/>
          <w:sz w:val="28"/>
          <w:szCs w:val="28"/>
        </w:rPr>
        <w:t>UNDP</w:t>
      </w:r>
      <w:r w:rsidR="006A6281" w:rsidRPr="006A6281">
        <w:rPr>
          <w:rFonts w:ascii="Times New Roman" w:hAnsi="Times New Roman" w:cs="Times New Roman"/>
          <w:sz w:val="28"/>
          <w:szCs w:val="28"/>
        </w:rPr>
        <w:t>. URL: </w:t>
      </w:r>
      <w:hyperlink r:id="rId9" w:tgtFrame="_blank" w:history="1">
        <w:r w:rsidR="006A6281" w:rsidRPr="006A6281">
          <w:rPr>
            <w:rStyle w:val="a3"/>
            <w:rFonts w:ascii="Times New Roman" w:hAnsi="Times New Roman" w:cs="Times New Roman"/>
            <w:sz w:val="28"/>
            <w:szCs w:val="28"/>
          </w:rPr>
          <w:t>https://www.undp.org/uk/ukraine/press-releases/indeks-lyudsʹkoho-rozvytku-ukrayina-posila-88-pozytsiyu-sered-189-krayin</w:t>
        </w:r>
      </w:hyperlink>
      <w:r w:rsidR="006A6281" w:rsidRPr="006A6281">
        <w:rPr>
          <w:rFonts w:ascii="Times New Roman" w:hAnsi="Times New Roman" w:cs="Times New Roman"/>
          <w:sz w:val="28"/>
          <w:szCs w:val="28"/>
        </w:rPr>
        <w:t> (дата звернення: 15.11.2024).</w:t>
      </w:r>
      <w:r w:rsidR="006A6281" w:rsidRPr="006A6281">
        <w:rPr>
          <w:rFonts w:ascii="Times New Roman" w:hAnsi="Times New Roman" w:cs="Times New Roman"/>
          <w:sz w:val="28"/>
          <w:szCs w:val="28"/>
          <w:lang w:val="ru-RU"/>
        </w:rPr>
        <w:t>]</w:t>
      </w:r>
    </w:p>
    <w:p w14:paraId="6308BAF2" w14:textId="3658B0D4" w:rsidR="00CB7067" w:rsidRPr="006A6281" w:rsidRDefault="00F73475" w:rsidP="00F15DE0">
      <w:pPr>
        <w:tabs>
          <w:tab w:val="left" w:pos="6156"/>
        </w:tabs>
        <w:spacing w:after="0" w:line="360" w:lineRule="auto"/>
        <w:ind w:firstLine="851"/>
        <w:jc w:val="both"/>
        <w:rPr>
          <w:rFonts w:ascii="Times New Roman" w:hAnsi="Times New Roman" w:cs="Times New Roman"/>
          <w:sz w:val="28"/>
          <w:szCs w:val="28"/>
          <w:lang w:val="ru-RU"/>
        </w:rPr>
      </w:pPr>
      <w:r w:rsidRPr="00F73475">
        <w:rPr>
          <w:rFonts w:ascii="Times New Roman" w:hAnsi="Times New Roman" w:cs="Times New Roman"/>
          <w:sz w:val="28"/>
          <w:szCs w:val="28"/>
        </w:rPr>
        <w:t>​</w:t>
      </w:r>
      <w:r w:rsidR="00A40652" w:rsidRPr="00A40652">
        <w:rPr>
          <w:rFonts w:ascii="Times New Roman" w:hAnsi="Times New Roman" w:cs="Times New Roman"/>
          <w:sz w:val="28"/>
          <w:szCs w:val="28"/>
        </w:rPr>
        <w:t xml:space="preserve">Гендерні стереотипи є однією з головних причин гендерної нерівності. </w:t>
      </w:r>
      <w:r w:rsidR="00A40652">
        <w:rPr>
          <w:rFonts w:ascii="Times New Roman" w:hAnsi="Times New Roman" w:cs="Times New Roman"/>
          <w:sz w:val="28"/>
          <w:szCs w:val="28"/>
        </w:rPr>
        <w:t>Вони</w:t>
      </w:r>
      <w:r w:rsidR="00A40652" w:rsidRPr="00A40652">
        <w:rPr>
          <w:rFonts w:ascii="Times New Roman" w:hAnsi="Times New Roman" w:cs="Times New Roman"/>
          <w:sz w:val="28"/>
          <w:szCs w:val="28"/>
        </w:rPr>
        <w:t xml:space="preserve"> формують соціальні уявлення про «належні» ролі та поведінку жінок і </w:t>
      </w:r>
      <w:r w:rsidR="00A40652" w:rsidRPr="00A40652">
        <w:rPr>
          <w:rFonts w:ascii="Times New Roman" w:hAnsi="Times New Roman" w:cs="Times New Roman"/>
          <w:sz w:val="28"/>
          <w:szCs w:val="28"/>
        </w:rPr>
        <w:lastRenderedPageBreak/>
        <w:t xml:space="preserve">чоловіків у суспільстві. Важливим аспектом гендерних стереотипів є сприйняття жінки як берегині домашнього вогнища та сім'ї, що обмежує можливості жінок у професійній діяльності. Стереотипи також впливають на сприйняття компетентності жінок у певних професіях, що призводить до дискримінації при працевлаштуванні та кар'єрному просуванні. </w:t>
      </w:r>
      <w:r w:rsidR="00F81A24" w:rsidRPr="00F81A24">
        <w:rPr>
          <w:rFonts w:ascii="Times New Roman" w:hAnsi="Times New Roman" w:cs="Times New Roman"/>
          <w:sz w:val="28"/>
          <w:szCs w:val="28"/>
        </w:rPr>
        <w:t>Поряд із зазначеним, не слід забувати, що значна кількість українців проживає у сільській місцевості, а тому, з одного боку, їх світогляд характеризується високим рівнем консерватизму, а з іншого – укоріненням гендерного поділу праці, що сприяє збереженню гендерних стереотипів.</w:t>
      </w:r>
      <w:r w:rsidR="009C102D">
        <w:rPr>
          <w:rFonts w:ascii="Times New Roman" w:hAnsi="Times New Roman" w:cs="Times New Roman"/>
          <w:sz w:val="28"/>
          <w:szCs w:val="28"/>
        </w:rPr>
        <w:t xml:space="preserve"> </w:t>
      </w:r>
      <w:r w:rsidR="00DB5B7B" w:rsidRPr="006A6281">
        <w:rPr>
          <w:rFonts w:ascii="Times New Roman" w:hAnsi="Times New Roman" w:cs="Times New Roman"/>
          <w:sz w:val="28"/>
          <w:szCs w:val="28"/>
          <w:lang w:val="ru-RU"/>
        </w:rPr>
        <w:t>[</w:t>
      </w:r>
      <w:r w:rsidR="001F0414">
        <w:rPr>
          <w:rFonts w:ascii="Times New Roman" w:hAnsi="Times New Roman" w:cs="Times New Roman"/>
          <w:sz w:val="28"/>
          <w:szCs w:val="28"/>
        </w:rPr>
        <w:fldChar w:fldCharType="begin"/>
      </w:r>
      <w:r w:rsidR="001F0414" w:rsidRPr="006A6281">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lang w:val="en-US"/>
        </w:rPr>
        <w:instrText>REF</w:instrText>
      </w:r>
      <w:r w:rsidR="001F0414" w:rsidRPr="006A6281">
        <w:rPr>
          <w:rFonts w:ascii="Times New Roman" w:hAnsi="Times New Roman" w:cs="Times New Roman"/>
          <w:sz w:val="28"/>
          <w:szCs w:val="28"/>
          <w:lang w:val="ru-RU"/>
        </w:rPr>
        <w:instrText xml:space="preserve"> _</w:instrText>
      </w:r>
      <w:r w:rsidR="001F0414">
        <w:rPr>
          <w:rFonts w:ascii="Times New Roman" w:hAnsi="Times New Roman" w:cs="Times New Roman"/>
          <w:sz w:val="28"/>
          <w:szCs w:val="28"/>
          <w:lang w:val="en-US"/>
        </w:rPr>
        <w:instrText>Ref</w:instrText>
      </w:r>
      <w:r w:rsidR="001F0414" w:rsidRPr="006A6281">
        <w:rPr>
          <w:rFonts w:ascii="Times New Roman" w:hAnsi="Times New Roman" w:cs="Times New Roman"/>
          <w:sz w:val="28"/>
          <w:szCs w:val="28"/>
          <w:lang w:val="ru-RU"/>
        </w:rPr>
        <w:instrText>182538354 \</w:instrText>
      </w:r>
      <w:r w:rsidR="001F0414">
        <w:rPr>
          <w:rFonts w:ascii="Times New Roman" w:hAnsi="Times New Roman" w:cs="Times New Roman"/>
          <w:sz w:val="28"/>
          <w:szCs w:val="28"/>
          <w:lang w:val="en-US"/>
        </w:rPr>
        <w:instrText>r</w:instrText>
      </w:r>
      <w:r w:rsidR="001F0414" w:rsidRPr="006A6281">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lang w:val="en-US"/>
        </w:rPr>
        <w:instrText>h</w:instrText>
      </w:r>
      <w:r w:rsidR="001F0414" w:rsidRPr="006A6281">
        <w:rPr>
          <w:rFonts w:ascii="Times New Roman" w:hAnsi="Times New Roman" w:cs="Times New Roman"/>
          <w:sz w:val="28"/>
          <w:szCs w:val="28"/>
          <w:lang w:val="ru-RU"/>
        </w:rPr>
        <w:instrText xml:space="preserve"> </w:instrText>
      </w:r>
      <w:r w:rsidR="001F0414">
        <w:rPr>
          <w:rFonts w:ascii="Times New Roman" w:hAnsi="Times New Roman" w:cs="Times New Roman"/>
          <w:sz w:val="28"/>
          <w:szCs w:val="28"/>
        </w:rPr>
      </w:r>
      <w:r w:rsidR="001F0414">
        <w:rPr>
          <w:rFonts w:ascii="Times New Roman" w:hAnsi="Times New Roman" w:cs="Times New Roman"/>
          <w:sz w:val="28"/>
          <w:szCs w:val="28"/>
        </w:rPr>
        <w:fldChar w:fldCharType="separate"/>
      </w:r>
      <w:r w:rsidR="001F0414" w:rsidRPr="006A6281">
        <w:rPr>
          <w:rFonts w:ascii="Times New Roman" w:hAnsi="Times New Roman" w:cs="Times New Roman"/>
          <w:sz w:val="28"/>
          <w:szCs w:val="28"/>
          <w:lang w:val="ru-RU"/>
        </w:rPr>
        <w:t>36</w:t>
      </w:r>
      <w:r w:rsidR="001F0414">
        <w:rPr>
          <w:rFonts w:ascii="Times New Roman" w:hAnsi="Times New Roman" w:cs="Times New Roman"/>
          <w:sz w:val="28"/>
          <w:szCs w:val="28"/>
        </w:rPr>
        <w:fldChar w:fldCharType="end"/>
      </w:r>
      <w:r w:rsidR="00DB5B7B" w:rsidRPr="006A6281">
        <w:rPr>
          <w:rFonts w:ascii="Times New Roman" w:hAnsi="Times New Roman" w:cs="Times New Roman"/>
          <w:sz w:val="28"/>
          <w:szCs w:val="28"/>
          <w:lang w:val="ru-RU"/>
        </w:rPr>
        <w:t>]</w:t>
      </w:r>
    </w:p>
    <w:p w14:paraId="736C2774" w14:textId="49619C4E" w:rsidR="00F73475" w:rsidRPr="00F03043" w:rsidRDefault="009C102D" w:rsidP="00F15DE0">
      <w:pPr>
        <w:tabs>
          <w:tab w:val="left" w:pos="6156"/>
        </w:tabs>
        <w:spacing w:after="0" w:line="360" w:lineRule="auto"/>
        <w:ind w:firstLine="851"/>
        <w:jc w:val="both"/>
        <w:rPr>
          <w:rFonts w:ascii="Times New Roman" w:hAnsi="Times New Roman" w:cs="Times New Roman"/>
          <w:sz w:val="28"/>
          <w:szCs w:val="28"/>
          <w:u w:val="single"/>
        </w:rPr>
      </w:pPr>
      <w:r w:rsidRPr="009C102D">
        <w:rPr>
          <w:rFonts w:ascii="Times New Roman" w:hAnsi="Times New Roman" w:cs="Times New Roman"/>
          <w:sz w:val="28"/>
          <w:szCs w:val="28"/>
        </w:rPr>
        <w:t xml:space="preserve">Результати </w:t>
      </w:r>
      <w:r w:rsidR="00CB7067">
        <w:rPr>
          <w:rFonts w:ascii="Times New Roman" w:hAnsi="Times New Roman" w:cs="Times New Roman"/>
          <w:sz w:val="28"/>
          <w:szCs w:val="28"/>
        </w:rPr>
        <w:t>наш</w:t>
      </w:r>
      <w:r w:rsidRPr="009C102D">
        <w:rPr>
          <w:rFonts w:ascii="Times New Roman" w:hAnsi="Times New Roman" w:cs="Times New Roman"/>
          <w:sz w:val="28"/>
          <w:szCs w:val="28"/>
        </w:rPr>
        <w:t>ого опитування матерів з дітьми з інвалідністю підкреслюють цей гендерний дисбаланс. Зокрема, 13 з 15 опитаних матерів сказали, що вони відчувають, що мають більше соціальних обов'язків, ніж їхні чоловіки. Це відображає укорінені уявлення, які покладають на жінок додатковий тягар догляду за сім'єю, особливо у випадку дітей з інвалідністю. Така ситуація обмежує можливості жінок брати активну участь у трудовій діяльності та поглиблює економічну і соціальну нерівність. Все це посилює гендерні стереотипи та продовжує створювати значні перешкоди для реалізації прав жінок та рівних можливостей в українському суспільстві.</w:t>
      </w:r>
      <w:r>
        <w:rPr>
          <w:rFonts w:ascii="Times New Roman" w:hAnsi="Times New Roman" w:cs="Times New Roman"/>
          <w:sz w:val="28"/>
          <w:szCs w:val="28"/>
        </w:rPr>
        <w:t xml:space="preserve"> </w:t>
      </w:r>
    </w:p>
    <w:p w14:paraId="173281F5" w14:textId="094EA614" w:rsidR="00F73475" w:rsidRPr="009C102D" w:rsidRDefault="00F03043" w:rsidP="00F15DE0">
      <w:pPr>
        <w:tabs>
          <w:tab w:val="left" w:pos="6156"/>
        </w:tabs>
        <w:spacing w:after="0" w:line="360" w:lineRule="auto"/>
        <w:ind w:firstLine="851"/>
        <w:jc w:val="both"/>
        <w:rPr>
          <w:rFonts w:ascii="Times New Roman" w:hAnsi="Times New Roman" w:cs="Times New Roman"/>
          <w:sz w:val="28"/>
          <w:szCs w:val="28"/>
          <w:u w:val="single"/>
        </w:rPr>
      </w:pPr>
      <w:r>
        <w:rPr>
          <w:rFonts w:ascii="Times New Roman" w:hAnsi="Times New Roman" w:cs="Times New Roman"/>
          <w:sz w:val="28"/>
          <w:szCs w:val="28"/>
        </w:rPr>
        <w:t>Г</w:t>
      </w:r>
      <w:r w:rsidR="00F73475" w:rsidRPr="00F73475">
        <w:rPr>
          <w:rFonts w:ascii="Times New Roman" w:hAnsi="Times New Roman" w:cs="Times New Roman"/>
          <w:sz w:val="28"/>
          <w:szCs w:val="28"/>
        </w:rPr>
        <w:t>ендерні стереотипи часто підсилюються через освітні матеріали, які використовуються у школах і на роботі. Це сприяє закріпленню дискримінаційних уявлень у свідомості як молодого покоління, так і професіоналів різних галузей</w:t>
      </w:r>
      <w:r w:rsidR="00137C97" w:rsidRPr="00137C97">
        <w:rPr>
          <w:rFonts w:ascii="Times New Roman" w:hAnsi="Times New Roman" w:cs="Times New Roman"/>
          <w:color w:val="4472C4" w:themeColor="accent1"/>
          <w:sz w:val="28"/>
          <w:szCs w:val="28"/>
          <w:lang w:val="ru-RU"/>
        </w:rPr>
        <w:t xml:space="preserve">. </w:t>
      </w:r>
      <w:r w:rsidR="009C102D" w:rsidRPr="009C102D">
        <w:rPr>
          <w:rFonts w:ascii="Times New Roman" w:hAnsi="Times New Roman" w:cs="Times New Roman"/>
          <w:sz w:val="28"/>
          <w:szCs w:val="28"/>
        </w:rPr>
        <w:t>Опитування також показало, що 11 з 15 матерів дітей з інвалідністю відчувають дискримінацію в суспільстві. Це свідчить про те, що жінки-матері дітей з інвалідністю часто стикаються з упередженнями та обмеженнями, які негативно впливають на їхню соціальну та економічну участь. Така дискримінація є результатом не лише гендерних стереотипів, але й інституційних бар'єрів, які перешкоджають доступу до ресурсів, підтримки та рівних можливостей.</w:t>
      </w:r>
      <w:r w:rsidR="00CB7067" w:rsidRPr="00CB7067">
        <w:rPr>
          <w:rFonts w:ascii="Times New Roman" w:hAnsi="Times New Roman" w:cs="Times New Roman"/>
          <w:sz w:val="28"/>
          <w:szCs w:val="28"/>
        </w:rPr>
        <w:t xml:space="preserve"> </w:t>
      </w:r>
      <w:r w:rsidR="00CB7067">
        <w:rPr>
          <w:rFonts w:ascii="Times New Roman" w:hAnsi="Times New Roman" w:cs="Times New Roman"/>
          <w:sz w:val="28"/>
          <w:szCs w:val="28"/>
        </w:rPr>
        <w:t>Все це свідчить про те, що, ця соціальна група може бути цікавим об’єктом дослідження з точки зору впливу інклюзивної політики на їх долю.</w:t>
      </w:r>
    </w:p>
    <w:p w14:paraId="145F830E" w14:textId="251B3E0F" w:rsidR="00A40652" w:rsidRPr="0072636F" w:rsidRDefault="00D841AC" w:rsidP="00F15DE0">
      <w:pPr>
        <w:tabs>
          <w:tab w:val="left" w:pos="6156"/>
        </w:tabs>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Було б не правильним не нагадати, що світ влаштований, в більшості своїй, за чоловічими потребами. І коли ми кажемо про рівність, ми також </w:t>
      </w:r>
      <w:r w:rsidR="001A79C7">
        <w:rPr>
          <w:rFonts w:ascii="Times New Roman" w:hAnsi="Times New Roman" w:cs="Times New Roman"/>
          <w:sz w:val="28"/>
          <w:szCs w:val="28"/>
        </w:rPr>
        <w:t>звертаємо увагу на те, що</w:t>
      </w:r>
      <w:r w:rsidR="001A79C7" w:rsidRPr="001A79C7">
        <w:rPr>
          <w:rFonts w:ascii="Times New Roman" w:hAnsi="Times New Roman" w:cs="Times New Roman"/>
          <w:sz w:val="28"/>
          <w:szCs w:val="28"/>
        </w:rPr>
        <w:t xml:space="preserve"> в ряді випадків жінки </w:t>
      </w:r>
      <w:r w:rsidR="001A79C7">
        <w:rPr>
          <w:rFonts w:ascii="Times New Roman" w:hAnsi="Times New Roman" w:cs="Times New Roman"/>
          <w:sz w:val="28"/>
          <w:szCs w:val="28"/>
        </w:rPr>
        <w:t>на</w:t>
      </w:r>
      <w:r w:rsidR="001A79C7" w:rsidRPr="001A79C7">
        <w:rPr>
          <w:rFonts w:ascii="Times New Roman" w:hAnsi="Times New Roman" w:cs="Times New Roman"/>
          <w:sz w:val="28"/>
          <w:szCs w:val="28"/>
        </w:rPr>
        <w:t xml:space="preserve">справді виявляються більш </w:t>
      </w:r>
      <w:r w:rsidR="001A79C7" w:rsidRPr="00295331">
        <w:rPr>
          <w:rFonts w:ascii="Times New Roman" w:hAnsi="Times New Roman" w:cs="Times New Roman"/>
          <w:sz w:val="28"/>
          <w:szCs w:val="28"/>
        </w:rPr>
        <w:t>чутливими до токсичного впливу деяких промислових отрут. Це пояснюється анатомо-фізіологічними особливостями жіночого організму і властивими йому специфічними функціями. За даними ВОЗ, близько 100 тис. хімічних речовин можуть негативно впливати на організм жінки у процесі виробництва. Ці токсини можуть впливати на репродуктивну функцію жінок, спричиняти проблеми з вагітністю, порушення менструальної функції, викидні та безпліддя</w:t>
      </w:r>
      <w:r w:rsidR="001A79C7" w:rsidRPr="001A79C7">
        <w:rPr>
          <w:rFonts w:ascii="Times New Roman" w:hAnsi="Times New Roman" w:cs="Times New Roman"/>
          <w:sz w:val="28"/>
          <w:szCs w:val="28"/>
        </w:rPr>
        <w:t xml:space="preserve"> </w:t>
      </w:r>
      <w:r w:rsidR="00B34E84" w:rsidRPr="00B34E84">
        <w:rPr>
          <w:rFonts w:ascii="Times New Roman" w:hAnsi="Times New Roman" w:cs="Times New Roman"/>
          <w:sz w:val="28"/>
          <w:szCs w:val="28"/>
          <w:lang w:val="ru-RU"/>
        </w:rPr>
        <w:t>[</w:t>
      </w:r>
      <w:r w:rsidR="0072636F">
        <w:rPr>
          <w:rFonts w:ascii="Times New Roman" w:hAnsi="Times New Roman" w:cs="Times New Roman"/>
          <w:sz w:val="28"/>
          <w:szCs w:val="28"/>
        </w:rPr>
        <w:fldChar w:fldCharType="begin"/>
      </w:r>
      <w:r w:rsidR="0072636F">
        <w:rPr>
          <w:rFonts w:ascii="Times New Roman" w:hAnsi="Times New Roman" w:cs="Times New Roman"/>
          <w:sz w:val="28"/>
          <w:szCs w:val="28"/>
          <w:lang w:val="ru-RU"/>
        </w:rPr>
        <w:instrText xml:space="preserve"> REF _Ref182538380 \r \h </w:instrText>
      </w:r>
      <w:r w:rsidR="0072636F">
        <w:rPr>
          <w:rFonts w:ascii="Times New Roman" w:hAnsi="Times New Roman" w:cs="Times New Roman"/>
          <w:sz w:val="28"/>
          <w:szCs w:val="28"/>
        </w:rPr>
      </w:r>
      <w:r w:rsidR="0072636F">
        <w:rPr>
          <w:rFonts w:ascii="Times New Roman" w:hAnsi="Times New Roman" w:cs="Times New Roman"/>
          <w:sz w:val="28"/>
          <w:szCs w:val="28"/>
        </w:rPr>
        <w:fldChar w:fldCharType="separate"/>
      </w:r>
      <w:r w:rsidR="0072636F">
        <w:rPr>
          <w:rFonts w:ascii="Times New Roman" w:hAnsi="Times New Roman" w:cs="Times New Roman"/>
          <w:sz w:val="28"/>
          <w:szCs w:val="28"/>
          <w:lang w:val="ru-RU"/>
        </w:rPr>
        <w:t>52</w:t>
      </w:r>
      <w:r w:rsidR="0072636F">
        <w:rPr>
          <w:rFonts w:ascii="Times New Roman" w:hAnsi="Times New Roman" w:cs="Times New Roman"/>
          <w:sz w:val="28"/>
          <w:szCs w:val="28"/>
        </w:rPr>
        <w:fldChar w:fldCharType="end"/>
      </w:r>
      <w:r w:rsidR="00B34E84" w:rsidRPr="00B34E84">
        <w:rPr>
          <w:rFonts w:ascii="Times New Roman" w:hAnsi="Times New Roman" w:cs="Times New Roman"/>
          <w:sz w:val="28"/>
          <w:szCs w:val="28"/>
          <w:lang w:val="ru-RU"/>
        </w:rPr>
        <w:t>]</w:t>
      </w:r>
      <w:r w:rsidR="0072636F" w:rsidRPr="0072636F">
        <w:rPr>
          <w:rFonts w:ascii="Times New Roman" w:hAnsi="Times New Roman" w:cs="Times New Roman"/>
          <w:sz w:val="28"/>
          <w:szCs w:val="28"/>
          <w:lang w:val="ru-RU"/>
        </w:rPr>
        <w:t>.</w:t>
      </w:r>
    </w:p>
    <w:p w14:paraId="6AAE8D10" w14:textId="0CED96CE" w:rsidR="00F73475" w:rsidRPr="0072636F" w:rsidRDefault="00A40652" w:rsidP="00F15DE0">
      <w:pPr>
        <w:tabs>
          <w:tab w:val="left" w:pos="6156"/>
        </w:tabs>
        <w:spacing w:after="0" w:line="360" w:lineRule="auto"/>
        <w:ind w:firstLine="851"/>
        <w:jc w:val="both"/>
        <w:rPr>
          <w:rFonts w:ascii="Times New Roman" w:hAnsi="Times New Roman" w:cs="Times New Roman"/>
          <w:sz w:val="28"/>
          <w:szCs w:val="28"/>
          <w:lang w:val="ru-RU"/>
        </w:rPr>
      </w:pPr>
      <w:r w:rsidRPr="00A40652">
        <w:rPr>
          <w:rFonts w:ascii="Times New Roman" w:hAnsi="Times New Roman" w:cs="Times New Roman"/>
          <w:sz w:val="28"/>
          <w:szCs w:val="28"/>
        </w:rPr>
        <w:t xml:space="preserve">Ще однією перешкодою для кар'єрного розвитку жінок є так звана «скляна стеля», яка обмежує їхні можливості обіймати керівні посади. Незважаючи на наявність необхідної кваліфікації, жінки стикаються з упередженням, яке заважає їм займати керівні посади. Це явище особливо гостро відчувається в Україні, де жінки часто мають обмежені можливості для професійного розвитку. У багатьох секторах економіки жінки займають менше 30 відсотків керівних посад. Як наслідок, жінки не можуть повністю реалізувати свій професійний потенціал. </w:t>
      </w:r>
      <w:r w:rsidR="00F73475" w:rsidRPr="00F73475">
        <w:rPr>
          <w:rFonts w:ascii="Times New Roman" w:hAnsi="Times New Roman" w:cs="Times New Roman"/>
          <w:sz w:val="28"/>
          <w:szCs w:val="28"/>
        </w:rPr>
        <w:t>Це призводить до того, що жінки менше заробляють і мають менший доступ до економічних ресурсів</w:t>
      </w:r>
      <w:r w:rsidR="00936E96">
        <w:rPr>
          <w:rFonts w:ascii="Times New Roman" w:hAnsi="Times New Roman" w:cs="Times New Roman"/>
          <w:sz w:val="28"/>
          <w:szCs w:val="28"/>
        </w:rPr>
        <w:t xml:space="preserve"> </w:t>
      </w:r>
      <w:r w:rsidR="00B34E84" w:rsidRPr="0072636F">
        <w:rPr>
          <w:rFonts w:ascii="Times New Roman" w:hAnsi="Times New Roman" w:cs="Times New Roman"/>
          <w:sz w:val="28"/>
          <w:szCs w:val="28"/>
          <w:lang w:val="ru-RU"/>
        </w:rPr>
        <w:t>[</w:t>
      </w:r>
      <w:r w:rsidR="0072636F">
        <w:rPr>
          <w:rFonts w:ascii="Times New Roman" w:hAnsi="Times New Roman" w:cs="Times New Roman"/>
          <w:sz w:val="28"/>
          <w:szCs w:val="28"/>
        </w:rPr>
        <w:fldChar w:fldCharType="begin"/>
      </w:r>
      <w:r w:rsidR="0072636F" w:rsidRPr="0072636F">
        <w:rPr>
          <w:rFonts w:ascii="Times New Roman" w:hAnsi="Times New Roman" w:cs="Times New Roman"/>
          <w:sz w:val="28"/>
          <w:szCs w:val="28"/>
          <w:lang w:val="ru-RU"/>
        </w:rPr>
        <w:instrText xml:space="preserve"> </w:instrText>
      </w:r>
      <w:r w:rsidR="0072636F">
        <w:rPr>
          <w:rFonts w:ascii="Times New Roman" w:hAnsi="Times New Roman" w:cs="Times New Roman"/>
          <w:sz w:val="28"/>
          <w:szCs w:val="28"/>
          <w:lang w:val="en-US"/>
        </w:rPr>
        <w:instrText>REF</w:instrText>
      </w:r>
      <w:r w:rsidR="0072636F" w:rsidRPr="0072636F">
        <w:rPr>
          <w:rFonts w:ascii="Times New Roman" w:hAnsi="Times New Roman" w:cs="Times New Roman"/>
          <w:sz w:val="28"/>
          <w:szCs w:val="28"/>
          <w:lang w:val="ru-RU"/>
        </w:rPr>
        <w:instrText xml:space="preserve"> _</w:instrText>
      </w:r>
      <w:r w:rsidR="0072636F">
        <w:rPr>
          <w:rFonts w:ascii="Times New Roman" w:hAnsi="Times New Roman" w:cs="Times New Roman"/>
          <w:sz w:val="28"/>
          <w:szCs w:val="28"/>
          <w:lang w:val="en-US"/>
        </w:rPr>
        <w:instrText>Ref</w:instrText>
      </w:r>
      <w:r w:rsidR="0072636F" w:rsidRPr="0072636F">
        <w:rPr>
          <w:rFonts w:ascii="Times New Roman" w:hAnsi="Times New Roman" w:cs="Times New Roman"/>
          <w:sz w:val="28"/>
          <w:szCs w:val="28"/>
          <w:lang w:val="ru-RU"/>
        </w:rPr>
        <w:instrText>182538408 \</w:instrText>
      </w:r>
      <w:r w:rsidR="0072636F">
        <w:rPr>
          <w:rFonts w:ascii="Times New Roman" w:hAnsi="Times New Roman" w:cs="Times New Roman"/>
          <w:sz w:val="28"/>
          <w:szCs w:val="28"/>
          <w:lang w:val="en-US"/>
        </w:rPr>
        <w:instrText>r</w:instrText>
      </w:r>
      <w:r w:rsidR="0072636F" w:rsidRPr="0072636F">
        <w:rPr>
          <w:rFonts w:ascii="Times New Roman" w:hAnsi="Times New Roman" w:cs="Times New Roman"/>
          <w:sz w:val="28"/>
          <w:szCs w:val="28"/>
          <w:lang w:val="ru-RU"/>
        </w:rPr>
        <w:instrText xml:space="preserve"> \</w:instrText>
      </w:r>
      <w:r w:rsidR="0072636F">
        <w:rPr>
          <w:rFonts w:ascii="Times New Roman" w:hAnsi="Times New Roman" w:cs="Times New Roman"/>
          <w:sz w:val="28"/>
          <w:szCs w:val="28"/>
          <w:lang w:val="en-US"/>
        </w:rPr>
        <w:instrText>h</w:instrText>
      </w:r>
      <w:r w:rsidR="0072636F" w:rsidRPr="0072636F">
        <w:rPr>
          <w:rFonts w:ascii="Times New Roman" w:hAnsi="Times New Roman" w:cs="Times New Roman"/>
          <w:sz w:val="28"/>
          <w:szCs w:val="28"/>
          <w:lang w:val="ru-RU"/>
        </w:rPr>
        <w:instrText xml:space="preserve"> </w:instrText>
      </w:r>
      <w:r w:rsidR="0072636F">
        <w:rPr>
          <w:rFonts w:ascii="Times New Roman" w:hAnsi="Times New Roman" w:cs="Times New Roman"/>
          <w:sz w:val="28"/>
          <w:szCs w:val="28"/>
        </w:rPr>
      </w:r>
      <w:r w:rsidR="0072636F">
        <w:rPr>
          <w:rFonts w:ascii="Times New Roman" w:hAnsi="Times New Roman" w:cs="Times New Roman"/>
          <w:sz w:val="28"/>
          <w:szCs w:val="28"/>
        </w:rPr>
        <w:fldChar w:fldCharType="separate"/>
      </w:r>
      <w:r w:rsidR="0072636F" w:rsidRPr="0072636F">
        <w:rPr>
          <w:rFonts w:ascii="Times New Roman" w:hAnsi="Times New Roman" w:cs="Times New Roman"/>
          <w:sz w:val="28"/>
          <w:szCs w:val="28"/>
          <w:lang w:val="ru-RU"/>
        </w:rPr>
        <w:t>37</w:t>
      </w:r>
      <w:r w:rsidR="0072636F">
        <w:rPr>
          <w:rFonts w:ascii="Times New Roman" w:hAnsi="Times New Roman" w:cs="Times New Roman"/>
          <w:sz w:val="28"/>
          <w:szCs w:val="28"/>
        </w:rPr>
        <w:fldChar w:fldCharType="end"/>
      </w:r>
      <w:r w:rsidR="00B34E84" w:rsidRPr="0072636F">
        <w:rPr>
          <w:rFonts w:ascii="Times New Roman" w:hAnsi="Times New Roman" w:cs="Times New Roman"/>
          <w:sz w:val="28"/>
          <w:szCs w:val="28"/>
          <w:lang w:val="ru-RU"/>
        </w:rPr>
        <w:t>]</w:t>
      </w:r>
      <w:r w:rsidR="0072636F" w:rsidRPr="0072636F">
        <w:rPr>
          <w:rFonts w:ascii="Times New Roman" w:hAnsi="Times New Roman" w:cs="Times New Roman"/>
          <w:sz w:val="28"/>
          <w:szCs w:val="28"/>
          <w:lang w:val="ru-RU"/>
        </w:rPr>
        <w:t>.</w:t>
      </w:r>
    </w:p>
    <w:p w14:paraId="567E6403" w14:textId="6BC572F6" w:rsidR="00A40652" w:rsidRPr="00A40652" w:rsidRDefault="00A40652" w:rsidP="00F15DE0">
      <w:pPr>
        <w:tabs>
          <w:tab w:val="left" w:pos="6156"/>
        </w:tabs>
        <w:spacing w:after="0" w:line="360" w:lineRule="auto"/>
        <w:ind w:firstLine="851"/>
        <w:jc w:val="both"/>
        <w:rPr>
          <w:rFonts w:ascii="Times New Roman" w:hAnsi="Times New Roman" w:cs="Times New Roman"/>
          <w:sz w:val="28"/>
          <w:szCs w:val="28"/>
        </w:rPr>
      </w:pPr>
      <w:r w:rsidRPr="00A40652">
        <w:rPr>
          <w:rFonts w:ascii="Times New Roman" w:hAnsi="Times New Roman" w:cs="Times New Roman"/>
          <w:sz w:val="28"/>
          <w:szCs w:val="28"/>
        </w:rPr>
        <w:t xml:space="preserve">Особливо гостро проблема гендерної нерівності </w:t>
      </w:r>
      <w:r w:rsidR="005D1E93">
        <w:rPr>
          <w:rFonts w:ascii="Times New Roman" w:hAnsi="Times New Roman" w:cs="Times New Roman"/>
          <w:sz w:val="28"/>
          <w:szCs w:val="28"/>
        </w:rPr>
        <w:t xml:space="preserve">зараз </w:t>
      </w:r>
      <w:r w:rsidRPr="00A40652">
        <w:rPr>
          <w:rFonts w:ascii="Times New Roman" w:hAnsi="Times New Roman" w:cs="Times New Roman"/>
          <w:sz w:val="28"/>
          <w:szCs w:val="28"/>
        </w:rPr>
        <w:t>стоїть в українських збройних силах, де жінки залишаються «невидимим батальйоном», що зазнає дискримінації та упереджень. Хоча вони виконують важливі функції у військових частинах, їхній внесок часто не визнається державою та суспільством</w:t>
      </w:r>
      <w:r w:rsidRPr="002B7B74">
        <w:rPr>
          <w:rFonts w:ascii="Times New Roman" w:hAnsi="Times New Roman" w:cs="Times New Roman"/>
          <w:color w:val="4472C4" w:themeColor="accent1"/>
          <w:sz w:val="28"/>
          <w:szCs w:val="28"/>
        </w:rPr>
        <w:t xml:space="preserve">. </w:t>
      </w:r>
      <w:r w:rsidRPr="00A40652">
        <w:rPr>
          <w:rFonts w:ascii="Times New Roman" w:hAnsi="Times New Roman" w:cs="Times New Roman"/>
          <w:sz w:val="28"/>
          <w:szCs w:val="28"/>
        </w:rPr>
        <w:t>Жінки в армії часто стикаються з більш обмеженими можливостями кар'єрного росту та нерівними умовами праці порівняно з чоловіками. Це часто відображається в нормативно-правових актах, які встановлюють специфічні норми для жінок та обмежують їхній статус і можливості на військовій службі.</w:t>
      </w:r>
    </w:p>
    <w:p w14:paraId="01969CFC" w14:textId="77777777" w:rsidR="00A40652" w:rsidRPr="00A40652" w:rsidRDefault="00A40652" w:rsidP="00F15DE0">
      <w:pPr>
        <w:tabs>
          <w:tab w:val="left" w:pos="6156"/>
        </w:tabs>
        <w:spacing w:after="0" w:line="360" w:lineRule="auto"/>
        <w:ind w:firstLine="851"/>
        <w:jc w:val="both"/>
        <w:rPr>
          <w:rFonts w:ascii="Times New Roman" w:hAnsi="Times New Roman" w:cs="Times New Roman"/>
          <w:sz w:val="28"/>
          <w:szCs w:val="28"/>
        </w:rPr>
      </w:pPr>
      <w:r w:rsidRPr="00A40652">
        <w:rPr>
          <w:rFonts w:ascii="Times New Roman" w:hAnsi="Times New Roman" w:cs="Times New Roman"/>
          <w:sz w:val="28"/>
          <w:szCs w:val="28"/>
        </w:rPr>
        <w:t xml:space="preserve">Поліцейська діяльність в умовах воєнного стану створює додаткові виклики для жінок через збільшення навантаження та ризиків. Ґендерні </w:t>
      </w:r>
      <w:r w:rsidRPr="00A40652">
        <w:rPr>
          <w:rFonts w:ascii="Times New Roman" w:hAnsi="Times New Roman" w:cs="Times New Roman"/>
          <w:sz w:val="28"/>
          <w:szCs w:val="28"/>
        </w:rPr>
        <w:lastRenderedPageBreak/>
        <w:t>питання в роботі поліції загострюються під час війни, оскільки жінки-поліцейські стикаються з новими викликами, такими як збільшення кількості випадків насильства та необхідність застосування сили. Тому правоохоронним органам необхідно переглянути свою гендерну політику та створити умови для рівного ставлення до всього персоналу незалежно від статі.</w:t>
      </w:r>
    </w:p>
    <w:p w14:paraId="7E90AAD9" w14:textId="119B8334" w:rsidR="00790E6C" w:rsidRPr="0072636F" w:rsidRDefault="00A40652" w:rsidP="00F15DE0">
      <w:pPr>
        <w:tabs>
          <w:tab w:val="left" w:pos="6156"/>
        </w:tabs>
        <w:spacing w:after="0" w:line="360" w:lineRule="auto"/>
        <w:ind w:firstLine="851"/>
        <w:jc w:val="both"/>
        <w:rPr>
          <w:rFonts w:ascii="Times New Roman" w:hAnsi="Times New Roman" w:cs="Times New Roman"/>
          <w:sz w:val="28"/>
          <w:szCs w:val="28"/>
          <w:lang w:val="ru-RU"/>
        </w:rPr>
      </w:pPr>
      <w:r w:rsidRPr="00A40652">
        <w:rPr>
          <w:rFonts w:ascii="Times New Roman" w:hAnsi="Times New Roman" w:cs="Times New Roman"/>
          <w:sz w:val="28"/>
          <w:szCs w:val="28"/>
        </w:rPr>
        <w:t>Сучасна поліція все частіше залучає жінок до різних сфер діяльності, в тому числі до тих, які раніше вважалися суто чоловічими, наприклад, до застосування вогнепальної зброї.</w:t>
      </w:r>
      <w:r w:rsidR="00EE7D57">
        <w:rPr>
          <w:rFonts w:ascii="Times New Roman" w:hAnsi="Times New Roman" w:cs="Times New Roman"/>
          <w:sz w:val="28"/>
          <w:szCs w:val="28"/>
        </w:rPr>
        <w:t xml:space="preserve"> </w:t>
      </w:r>
      <w:r w:rsidR="002B7B74" w:rsidRPr="002B7B74">
        <w:rPr>
          <w:rFonts w:ascii="Times New Roman" w:hAnsi="Times New Roman" w:cs="Times New Roman"/>
          <w:sz w:val="28"/>
          <w:szCs w:val="28"/>
        </w:rPr>
        <w:t xml:space="preserve"> </w:t>
      </w:r>
      <w:r w:rsidR="00790E6C" w:rsidRPr="00790E6C">
        <w:rPr>
          <w:rFonts w:ascii="Times New Roman" w:hAnsi="Times New Roman" w:cs="Times New Roman"/>
          <w:sz w:val="28"/>
          <w:szCs w:val="28"/>
        </w:rPr>
        <w:t xml:space="preserve">Проте, незважаючи на цей прогрес, культура </w:t>
      </w:r>
      <w:proofErr w:type="spellStart"/>
      <w:r w:rsidR="00790E6C" w:rsidRPr="00790E6C">
        <w:rPr>
          <w:rFonts w:ascii="Times New Roman" w:hAnsi="Times New Roman" w:cs="Times New Roman"/>
          <w:sz w:val="28"/>
          <w:szCs w:val="28"/>
        </w:rPr>
        <w:t>маскулінності</w:t>
      </w:r>
      <w:proofErr w:type="spellEnd"/>
      <w:r w:rsidR="00790E6C" w:rsidRPr="00790E6C">
        <w:rPr>
          <w:rFonts w:ascii="Times New Roman" w:hAnsi="Times New Roman" w:cs="Times New Roman"/>
          <w:sz w:val="28"/>
          <w:szCs w:val="28"/>
        </w:rPr>
        <w:t xml:space="preserve"> залишається домінуючою у правоохоронних структурах </w:t>
      </w:r>
      <w:r w:rsidR="00B34E84" w:rsidRPr="00B34E84">
        <w:rPr>
          <w:rFonts w:ascii="Times New Roman" w:hAnsi="Times New Roman" w:cs="Times New Roman"/>
          <w:sz w:val="28"/>
          <w:szCs w:val="28"/>
        </w:rPr>
        <w:t>[</w:t>
      </w:r>
      <w:r w:rsidR="0072636F">
        <w:rPr>
          <w:rFonts w:ascii="Times New Roman" w:hAnsi="Times New Roman" w:cs="Times New Roman"/>
          <w:sz w:val="28"/>
          <w:szCs w:val="28"/>
        </w:rPr>
        <w:fldChar w:fldCharType="begin"/>
      </w:r>
      <w:r w:rsidR="0072636F">
        <w:rPr>
          <w:rFonts w:ascii="Times New Roman" w:hAnsi="Times New Roman" w:cs="Times New Roman"/>
          <w:sz w:val="28"/>
          <w:szCs w:val="28"/>
        </w:rPr>
        <w:instrText xml:space="preserve"> REF _Ref182538437 \r \h </w:instrText>
      </w:r>
      <w:r w:rsidR="0072636F">
        <w:rPr>
          <w:rFonts w:ascii="Times New Roman" w:hAnsi="Times New Roman" w:cs="Times New Roman"/>
          <w:sz w:val="28"/>
          <w:szCs w:val="28"/>
        </w:rPr>
      </w:r>
      <w:r w:rsidR="0072636F">
        <w:rPr>
          <w:rFonts w:ascii="Times New Roman" w:hAnsi="Times New Roman" w:cs="Times New Roman"/>
          <w:sz w:val="28"/>
          <w:szCs w:val="28"/>
        </w:rPr>
        <w:fldChar w:fldCharType="separate"/>
      </w:r>
      <w:r w:rsidR="0072636F">
        <w:rPr>
          <w:rFonts w:ascii="Times New Roman" w:hAnsi="Times New Roman" w:cs="Times New Roman"/>
          <w:sz w:val="28"/>
          <w:szCs w:val="28"/>
        </w:rPr>
        <w:t>93</w:t>
      </w:r>
      <w:r w:rsidR="0072636F">
        <w:rPr>
          <w:rFonts w:ascii="Times New Roman" w:hAnsi="Times New Roman" w:cs="Times New Roman"/>
          <w:sz w:val="28"/>
          <w:szCs w:val="28"/>
        </w:rPr>
        <w:fldChar w:fldCharType="end"/>
      </w:r>
      <w:r w:rsidR="00B34E84" w:rsidRPr="00B34E84">
        <w:rPr>
          <w:rFonts w:ascii="Times New Roman" w:hAnsi="Times New Roman" w:cs="Times New Roman"/>
          <w:sz w:val="28"/>
          <w:szCs w:val="28"/>
          <w:lang w:val="ru-RU"/>
        </w:rPr>
        <w:t>]</w:t>
      </w:r>
      <w:r w:rsidR="0072636F" w:rsidRPr="0072636F">
        <w:rPr>
          <w:rFonts w:ascii="Times New Roman" w:hAnsi="Times New Roman" w:cs="Times New Roman"/>
          <w:sz w:val="28"/>
          <w:szCs w:val="28"/>
          <w:lang w:val="ru-RU"/>
        </w:rPr>
        <w:t>.</w:t>
      </w:r>
    </w:p>
    <w:p w14:paraId="6B243AA5" w14:textId="4A404E1A" w:rsidR="001232DA" w:rsidRPr="002B7B74" w:rsidRDefault="00790E6C" w:rsidP="00F15DE0">
      <w:pPr>
        <w:tabs>
          <w:tab w:val="left" w:pos="6156"/>
        </w:tabs>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Цікаво, що </w:t>
      </w:r>
      <w:r w:rsidRPr="00790E6C">
        <w:rPr>
          <w:rFonts w:ascii="Times New Roman" w:hAnsi="Times New Roman" w:cs="Times New Roman"/>
          <w:sz w:val="28"/>
          <w:szCs w:val="28"/>
        </w:rPr>
        <w:t>залучення жінок до поліцейських структур може сприяти зниженню рівня насильства у відносинах між правоохоронними органами та громадянами.</w:t>
      </w:r>
      <w:r>
        <w:rPr>
          <w:rFonts w:ascii="Times New Roman" w:hAnsi="Times New Roman" w:cs="Times New Roman"/>
          <w:sz w:val="28"/>
          <w:szCs w:val="28"/>
        </w:rPr>
        <w:t xml:space="preserve"> </w:t>
      </w:r>
      <w:r w:rsidRPr="00790E6C">
        <w:rPr>
          <w:rFonts w:ascii="Times New Roman" w:hAnsi="Times New Roman" w:cs="Times New Roman"/>
          <w:sz w:val="28"/>
          <w:szCs w:val="28"/>
        </w:rPr>
        <w:t>Жінки-поліцейські несуть службу на однакових умовах з чоловіками, так само застосовують Закон у передбачених випадках. Разом із тим, жінки-поліцейські легше за чоловіків знаходять спільну мову з жертвами насильницьких дій, кількість яких в Україні внаслідок збройної агресії суттєво збільшилась</w:t>
      </w:r>
      <w:r w:rsidR="002B7B74" w:rsidRPr="002B7B74">
        <w:rPr>
          <w:rFonts w:ascii="Times New Roman" w:hAnsi="Times New Roman" w:cs="Times New Roman"/>
          <w:sz w:val="28"/>
          <w:szCs w:val="28"/>
        </w:rPr>
        <w:t>.</w:t>
      </w:r>
    </w:p>
    <w:p w14:paraId="21ED5957" w14:textId="53189045" w:rsidR="00A40652" w:rsidRPr="005D1E93" w:rsidRDefault="00A40652" w:rsidP="00F15DE0">
      <w:pPr>
        <w:tabs>
          <w:tab w:val="left" w:pos="6156"/>
        </w:tabs>
        <w:spacing w:after="0" w:line="360" w:lineRule="auto"/>
        <w:ind w:firstLine="851"/>
        <w:jc w:val="both"/>
        <w:rPr>
          <w:rFonts w:ascii="Times New Roman" w:hAnsi="Times New Roman" w:cs="Times New Roman"/>
          <w:sz w:val="28"/>
          <w:szCs w:val="28"/>
          <w:u w:val="single"/>
        </w:rPr>
      </w:pPr>
      <w:r w:rsidRPr="00A40652">
        <w:rPr>
          <w:rFonts w:ascii="Times New Roman" w:hAnsi="Times New Roman" w:cs="Times New Roman"/>
          <w:sz w:val="28"/>
          <w:szCs w:val="28"/>
        </w:rPr>
        <w:t>Соціальні працівники відіграють важливу роль у досягненні гендерної рівності, оскільки вони можуть бути агентами соціальних змін, просуваючи ідеї рівності та справедливості. Вони також можуть бути посередниками між бізнес-організаціями та профспілками у вирішенні проблем гендерної рівності.</w:t>
      </w:r>
      <w:r w:rsidR="005D1E93">
        <w:rPr>
          <w:rFonts w:ascii="Times New Roman" w:hAnsi="Times New Roman" w:cs="Times New Roman"/>
          <w:sz w:val="28"/>
          <w:szCs w:val="28"/>
        </w:rPr>
        <w:t xml:space="preserve"> </w:t>
      </w:r>
      <w:r w:rsidR="005D1E93" w:rsidRPr="005D1E93">
        <w:rPr>
          <w:rFonts w:ascii="Times New Roman" w:hAnsi="Times New Roman" w:cs="Times New Roman"/>
          <w:sz w:val="28"/>
          <w:szCs w:val="28"/>
        </w:rPr>
        <w:t>Насправді, поширення ідей рівних прав між статями позитивно відобразиться не тільки на соціальній складовій, а й на економічній. Компанії, які впроваджують гендерну рівність та інформують про це громадськість, стають привабливішими для широкого кола кандидатів на роботу</w:t>
      </w:r>
      <w:r w:rsidR="005D1E93">
        <w:rPr>
          <w:rFonts w:ascii="Times New Roman" w:hAnsi="Times New Roman" w:cs="Times New Roman"/>
          <w:sz w:val="28"/>
          <w:szCs w:val="28"/>
        </w:rPr>
        <w:t>.</w:t>
      </w:r>
      <w:r w:rsidR="005D1E93" w:rsidRPr="005D1E93">
        <w:rPr>
          <w:rFonts w:ascii="Times New Roman" w:hAnsi="Times New Roman" w:cs="Times New Roman"/>
          <w:sz w:val="28"/>
          <w:szCs w:val="28"/>
        </w:rPr>
        <w:t xml:space="preserve"> </w:t>
      </w:r>
    </w:p>
    <w:p w14:paraId="298929FC" w14:textId="01802609" w:rsidR="00A40652" w:rsidRPr="0072636F" w:rsidRDefault="00A40652" w:rsidP="00F15DE0">
      <w:pPr>
        <w:tabs>
          <w:tab w:val="left" w:pos="6156"/>
        </w:tabs>
        <w:spacing w:after="0" w:line="360" w:lineRule="auto"/>
        <w:ind w:firstLine="851"/>
        <w:jc w:val="both"/>
        <w:rPr>
          <w:rFonts w:ascii="Times New Roman" w:hAnsi="Times New Roman" w:cs="Times New Roman"/>
          <w:sz w:val="28"/>
          <w:szCs w:val="28"/>
        </w:rPr>
      </w:pPr>
      <w:r w:rsidRPr="00A40652">
        <w:rPr>
          <w:rFonts w:ascii="Times New Roman" w:hAnsi="Times New Roman" w:cs="Times New Roman"/>
          <w:sz w:val="28"/>
          <w:szCs w:val="28"/>
        </w:rPr>
        <w:t xml:space="preserve">Соціальна робота ґрунтується на принципі протидії ґендерній дискримінації та нерівності. Ґендерний підхід включає в себе ґендерну інтеграцію та ґендерний </w:t>
      </w:r>
      <w:proofErr w:type="spellStart"/>
      <w:r w:rsidRPr="00A40652">
        <w:rPr>
          <w:rFonts w:ascii="Times New Roman" w:hAnsi="Times New Roman" w:cs="Times New Roman"/>
          <w:sz w:val="28"/>
          <w:szCs w:val="28"/>
        </w:rPr>
        <w:t>мейнстрімінг</w:t>
      </w:r>
      <w:proofErr w:type="spellEnd"/>
      <w:r w:rsidRPr="00A40652">
        <w:rPr>
          <w:rFonts w:ascii="Times New Roman" w:hAnsi="Times New Roman" w:cs="Times New Roman"/>
          <w:sz w:val="28"/>
          <w:szCs w:val="28"/>
        </w:rPr>
        <w:t xml:space="preserve">. Гендерна інтеграція фокусується на аналізі та оцінці програм з гендерної точки зору, а гендерний </w:t>
      </w:r>
      <w:proofErr w:type="spellStart"/>
      <w:r w:rsidRPr="00A40652">
        <w:rPr>
          <w:rFonts w:ascii="Times New Roman" w:hAnsi="Times New Roman" w:cs="Times New Roman"/>
          <w:sz w:val="28"/>
          <w:szCs w:val="28"/>
        </w:rPr>
        <w:t>мейнстрімінг</w:t>
      </w:r>
      <w:proofErr w:type="spellEnd"/>
      <w:r w:rsidRPr="00A40652">
        <w:rPr>
          <w:rFonts w:ascii="Times New Roman" w:hAnsi="Times New Roman" w:cs="Times New Roman"/>
          <w:sz w:val="28"/>
          <w:szCs w:val="28"/>
        </w:rPr>
        <w:t xml:space="preserve"> включає гендерні питання в усі інституційні процеси</w:t>
      </w:r>
      <w:r w:rsidR="0072636F" w:rsidRPr="0072636F">
        <w:rPr>
          <w:rFonts w:ascii="Times New Roman" w:hAnsi="Times New Roman" w:cs="Times New Roman"/>
          <w:sz w:val="28"/>
          <w:szCs w:val="28"/>
        </w:rPr>
        <w:t xml:space="preserve"> </w:t>
      </w:r>
      <w:r w:rsidR="00B34E84" w:rsidRPr="00B34E84">
        <w:rPr>
          <w:rFonts w:ascii="Times New Roman" w:hAnsi="Times New Roman" w:cs="Times New Roman"/>
          <w:sz w:val="28"/>
          <w:szCs w:val="28"/>
        </w:rPr>
        <w:t>[</w:t>
      </w:r>
      <w:r w:rsidR="0072636F">
        <w:rPr>
          <w:rFonts w:ascii="Times New Roman" w:hAnsi="Times New Roman" w:cs="Times New Roman"/>
          <w:sz w:val="28"/>
          <w:szCs w:val="28"/>
        </w:rPr>
        <w:fldChar w:fldCharType="begin"/>
      </w:r>
      <w:r w:rsidR="0072636F">
        <w:rPr>
          <w:rFonts w:ascii="Times New Roman" w:hAnsi="Times New Roman" w:cs="Times New Roman"/>
          <w:sz w:val="28"/>
          <w:szCs w:val="28"/>
        </w:rPr>
        <w:instrText xml:space="preserve"> REF _Ref182538457 \r \h </w:instrText>
      </w:r>
      <w:r w:rsidR="0072636F">
        <w:rPr>
          <w:rFonts w:ascii="Times New Roman" w:hAnsi="Times New Roman" w:cs="Times New Roman"/>
          <w:sz w:val="28"/>
          <w:szCs w:val="28"/>
        </w:rPr>
      </w:r>
      <w:r w:rsidR="0072636F">
        <w:rPr>
          <w:rFonts w:ascii="Times New Roman" w:hAnsi="Times New Roman" w:cs="Times New Roman"/>
          <w:sz w:val="28"/>
          <w:szCs w:val="28"/>
        </w:rPr>
        <w:fldChar w:fldCharType="separate"/>
      </w:r>
      <w:r w:rsidR="0072636F">
        <w:rPr>
          <w:rFonts w:ascii="Times New Roman" w:hAnsi="Times New Roman" w:cs="Times New Roman"/>
          <w:sz w:val="28"/>
          <w:szCs w:val="28"/>
        </w:rPr>
        <w:t>78</w:t>
      </w:r>
      <w:r w:rsidR="0072636F">
        <w:rPr>
          <w:rFonts w:ascii="Times New Roman" w:hAnsi="Times New Roman" w:cs="Times New Roman"/>
          <w:sz w:val="28"/>
          <w:szCs w:val="28"/>
        </w:rPr>
        <w:fldChar w:fldCharType="end"/>
      </w:r>
      <w:r w:rsidR="00B34E84" w:rsidRPr="00B34E84">
        <w:rPr>
          <w:rFonts w:ascii="Times New Roman" w:hAnsi="Times New Roman" w:cs="Times New Roman"/>
          <w:sz w:val="28"/>
          <w:szCs w:val="28"/>
        </w:rPr>
        <w:t>]</w:t>
      </w:r>
      <w:r w:rsidR="0072636F" w:rsidRPr="0072636F">
        <w:rPr>
          <w:rFonts w:ascii="Times New Roman" w:hAnsi="Times New Roman" w:cs="Times New Roman"/>
          <w:sz w:val="28"/>
          <w:szCs w:val="28"/>
        </w:rPr>
        <w:t>.</w:t>
      </w:r>
    </w:p>
    <w:p w14:paraId="5A6B9CB9" w14:textId="51673E94" w:rsidR="00B80F19" w:rsidRPr="00C765F7" w:rsidRDefault="00A40652" w:rsidP="00F15DE0">
      <w:pPr>
        <w:tabs>
          <w:tab w:val="left" w:pos="6156"/>
        </w:tabs>
        <w:spacing w:after="0" w:line="360" w:lineRule="auto"/>
        <w:ind w:firstLine="851"/>
        <w:jc w:val="both"/>
        <w:rPr>
          <w:rFonts w:ascii="Times New Roman" w:hAnsi="Times New Roman" w:cs="Times New Roman"/>
          <w:sz w:val="28"/>
          <w:szCs w:val="28"/>
          <w:lang w:val="ru-RU"/>
        </w:rPr>
      </w:pPr>
      <w:r w:rsidRPr="00A40652">
        <w:rPr>
          <w:rFonts w:ascii="Times New Roman" w:hAnsi="Times New Roman" w:cs="Times New Roman"/>
          <w:sz w:val="28"/>
          <w:szCs w:val="28"/>
        </w:rPr>
        <w:lastRenderedPageBreak/>
        <w:t>Ґендерне навчання соціальних працівників має на меті озброїти їх аналітичними навичками, необхідними для розуміння ґендерного балансу влади у відносинах. Ці навички мають сприяти наданню соціальних послуг, які зменшують гендерну дискримінацію та соціальну нерівність.</w:t>
      </w:r>
      <w:r w:rsidR="00B80F19" w:rsidRPr="002B7B74">
        <w:rPr>
          <w:rFonts w:ascii="Times New Roman" w:hAnsi="Times New Roman" w:cs="Times New Roman"/>
          <w:color w:val="4472C4" w:themeColor="accent1"/>
          <w:sz w:val="28"/>
          <w:szCs w:val="28"/>
        </w:rPr>
        <w:t xml:space="preserve"> </w:t>
      </w:r>
    </w:p>
    <w:p w14:paraId="2F79EE76" w14:textId="07B5DE0B" w:rsidR="00F15B6C" w:rsidRDefault="00EE7D93" w:rsidP="00295331">
      <w:pPr>
        <w:spacing w:after="0" w:line="360" w:lineRule="auto"/>
        <w:jc w:val="center"/>
        <w:rPr>
          <w:rFonts w:ascii="Times New Roman" w:hAnsi="Times New Roman" w:cs="Times New Roman"/>
          <w:b/>
          <w:bCs/>
          <w:sz w:val="28"/>
          <w:szCs w:val="28"/>
        </w:rPr>
      </w:pPr>
      <w:r w:rsidRPr="00F15B6C">
        <w:rPr>
          <w:rFonts w:ascii="Times New Roman" w:hAnsi="Times New Roman" w:cs="Times New Roman"/>
          <w:b/>
          <w:bCs/>
          <w:sz w:val="28"/>
          <w:szCs w:val="28"/>
        </w:rPr>
        <w:t>1.2.5. Інші види нерівності</w:t>
      </w:r>
    </w:p>
    <w:p w14:paraId="33AC26F6" w14:textId="49B73F02" w:rsidR="00A40652" w:rsidRPr="00A40652" w:rsidRDefault="00F15B6C" w:rsidP="00F15D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40652" w:rsidRPr="00A40652">
        <w:rPr>
          <w:rFonts w:ascii="Times New Roman" w:hAnsi="Times New Roman" w:cs="Times New Roman"/>
          <w:sz w:val="28"/>
          <w:szCs w:val="28"/>
        </w:rPr>
        <w:t>На жаль, проблема дискримінації в Україні не обмежується загальновідомими питаннями, згаданими вище. Важливо також розглянути так</w:t>
      </w:r>
      <w:r w:rsidR="007A3D31">
        <w:rPr>
          <w:rFonts w:ascii="Times New Roman" w:hAnsi="Times New Roman" w:cs="Times New Roman"/>
          <w:sz w:val="28"/>
          <w:szCs w:val="28"/>
        </w:rPr>
        <w:t>е</w:t>
      </w:r>
      <w:r w:rsidR="00A40652" w:rsidRPr="00A40652">
        <w:rPr>
          <w:rFonts w:ascii="Times New Roman" w:hAnsi="Times New Roman" w:cs="Times New Roman"/>
          <w:sz w:val="28"/>
          <w:szCs w:val="28"/>
        </w:rPr>
        <w:t xml:space="preserve"> питання, як</w:t>
      </w:r>
      <w:r w:rsidR="007A3D31">
        <w:rPr>
          <w:rFonts w:ascii="Times New Roman" w:hAnsi="Times New Roman" w:cs="Times New Roman"/>
          <w:sz w:val="28"/>
          <w:szCs w:val="28"/>
        </w:rPr>
        <w:t>, наприклад,</w:t>
      </w:r>
      <w:r w:rsidR="00A40652" w:rsidRPr="00A40652">
        <w:rPr>
          <w:rFonts w:ascii="Times New Roman" w:hAnsi="Times New Roman" w:cs="Times New Roman"/>
          <w:sz w:val="28"/>
          <w:szCs w:val="28"/>
        </w:rPr>
        <w:t xml:space="preserve"> використання генетичної інформації для оцінки страхових ризиків.</w:t>
      </w:r>
    </w:p>
    <w:p w14:paraId="6E5F7372" w14:textId="5D0C75CF" w:rsidR="00A40652" w:rsidRPr="0072636F" w:rsidRDefault="00A40652" w:rsidP="00F15DE0">
      <w:pPr>
        <w:spacing w:after="0" w:line="360" w:lineRule="auto"/>
        <w:ind w:firstLine="851"/>
        <w:jc w:val="both"/>
        <w:rPr>
          <w:rFonts w:ascii="Times New Roman" w:hAnsi="Times New Roman" w:cs="Times New Roman"/>
          <w:sz w:val="28"/>
          <w:szCs w:val="28"/>
          <w:lang w:val="ru-RU"/>
        </w:rPr>
      </w:pPr>
      <w:r w:rsidRPr="00A40652">
        <w:rPr>
          <w:rFonts w:ascii="Times New Roman" w:hAnsi="Times New Roman" w:cs="Times New Roman"/>
          <w:sz w:val="28"/>
          <w:szCs w:val="28"/>
        </w:rPr>
        <w:t>Розвиток технологій генетичних досліджень створив ситуацію, коли генетична інформація (в тому числі результати генетичних тестів) стає все більш ефективним інструментом оцінки ризиків у страхуванні життя і здоров'я. В Україні на законодавчому рівні не існує спеціальних положень щодо використання генетичної інформації в процесі страхування життя і здоров'я. Тому страхові компанії можуть вільно використовувати генетичні дані для оцінки ризиків, пов'язаних зі здоров'ям застрахованих осіб. Хоча національне законодавство має опосередкований вплив на використання генетичних даних, захист від генетичної дискримінації в Україні залишається слабким і фрагментарним</w:t>
      </w:r>
      <w:r w:rsidR="0072636F" w:rsidRPr="0072636F">
        <w:rPr>
          <w:rFonts w:ascii="Times New Roman" w:hAnsi="Times New Roman" w:cs="Times New Roman"/>
          <w:sz w:val="28"/>
          <w:szCs w:val="28"/>
        </w:rPr>
        <w:t xml:space="preserve"> </w:t>
      </w:r>
      <w:r w:rsidR="00113015" w:rsidRPr="0072636F">
        <w:rPr>
          <w:rFonts w:ascii="Times New Roman" w:hAnsi="Times New Roman" w:cs="Times New Roman"/>
          <w:sz w:val="28"/>
          <w:szCs w:val="28"/>
        </w:rPr>
        <w:t>[</w:t>
      </w:r>
      <w:r w:rsidR="0072636F">
        <w:rPr>
          <w:rFonts w:ascii="Times New Roman" w:hAnsi="Times New Roman" w:cs="Times New Roman"/>
          <w:color w:val="4472C4" w:themeColor="accent1"/>
          <w:sz w:val="28"/>
          <w:szCs w:val="28"/>
        </w:rPr>
        <w:fldChar w:fldCharType="begin"/>
      </w:r>
      <w:r w:rsidR="0072636F">
        <w:rPr>
          <w:rFonts w:ascii="Times New Roman" w:hAnsi="Times New Roman" w:cs="Times New Roman"/>
          <w:sz w:val="28"/>
          <w:szCs w:val="28"/>
        </w:rPr>
        <w:instrText xml:space="preserve"> REF _Ref182538486 \r \h </w:instrText>
      </w:r>
      <w:r w:rsidR="0072636F">
        <w:rPr>
          <w:rFonts w:ascii="Times New Roman" w:hAnsi="Times New Roman" w:cs="Times New Roman"/>
          <w:color w:val="4472C4" w:themeColor="accent1"/>
          <w:sz w:val="28"/>
          <w:szCs w:val="28"/>
        </w:rPr>
      </w:r>
      <w:r w:rsidR="0072636F">
        <w:rPr>
          <w:rFonts w:ascii="Times New Roman" w:hAnsi="Times New Roman" w:cs="Times New Roman"/>
          <w:color w:val="4472C4" w:themeColor="accent1"/>
          <w:sz w:val="28"/>
          <w:szCs w:val="28"/>
        </w:rPr>
        <w:fldChar w:fldCharType="separate"/>
      </w:r>
      <w:r w:rsidR="0072636F">
        <w:rPr>
          <w:rFonts w:ascii="Times New Roman" w:hAnsi="Times New Roman" w:cs="Times New Roman"/>
          <w:sz w:val="28"/>
          <w:szCs w:val="28"/>
        </w:rPr>
        <w:t>49</w:t>
      </w:r>
      <w:r w:rsidR="0072636F">
        <w:rPr>
          <w:rFonts w:ascii="Times New Roman" w:hAnsi="Times New Roman" w:cs="Times New Roman"/>
          <w:color w:val="4472C4" w:themeColor="accent1"/>
          <w:sz w:val="28"/>
          <w:szCs w:val="28"/>
        </w:rPr>
        <w:fldChar w:fldCharType="end"/>
      </w:r>
      <w:r w:rsidR="00113015" w:rsidRPr="0072636F">
        <w:rPr>
          <w:rFonts w:ascii="Times New Roman" w:hAnsi="Times New Roman" w:cs="Times New Roman"/>
          <w:sz w:val="28"/>
          <w:szCs w:val="28"/>
          <w:lang w:val="ru-RU"/>
        </w:rPr>
        <w:t>]</w:t>
      </w:r>
      <w:r w:rsidR="0072636F" w:rsidRPr="0072636F">
        <w:rPr>
          <w:rFonts w:ascii="Times New Roman" w:hAnsi="Times New Roman" w:cs="Times New Roman"/>
          <w:sz w:val="28"/>
          <w:szCs w:val="28"/>
          <w:lang w:val="ru-RU"/>
        </w:rPr>
        <w:t>.</w:t>
      </w:r>
    </w:p>
    <w:p w14:paraId="5EDCD293" w14:textId="77777777" w:rsidR="00A40652" w:rsidRPr="00A40652" w:rsidRDefault="00A40652" w:rsidP="00F15DE0">
      <w:pPr>
        <w:spacing w:after="0" w:line="360" w:lineRule="auto"/>
        <w:ind w:firstLine="851"/>
        <w:jc w:val="both"/>
        <w:rPr>
          <w:rFonts w:ascii="Times New Roman" w:hAnsi="Times New Roman" w:cs="Times New Roman"/>
          <w:sz w:val="28"/>
          <w:szCs w:val="28"/>
        </w:rPr>
      </w:pPr>
      <w:r w:rsidRPr="00A40652">
        <w:rPr>
          <w:rFonts w:ascii="Times New Roman" w:hAnsi="Times New Roman" w:cs="Times New Roman"/>
          <w:sz w:val="28"/>
          <w:szCs w:val="28"/>
        </w:rPr>
        <w:t xml:space="preserve">Центральний банк України, який регулює страховий ринок, не планує запроваджувати додаткові заходи, що регулюють використання генетичних даних, особливо у добровільному страхуванні, що створює умови для зловживань. Страхові компанії можуть використовувати генетичну інформацію для </w:t>
      </w:r>
      <w:proofErr w:type="spellStart"/>
      <w:r w:rsidRPr="00A40652">
        <w:rPr>
          <w:rFonts w:ascii="Times New Roman" w:hAnsi="Times New Roman" w:cs="Times New Roman"/>
          <w:sz w:val="28"/>
          <w:szCs w:val="28"/>
        </w:rPr>
        <w:t>андеррайтингу</w:t>
      </w:r>
      <w:proofErr w:type="spellEnd"/>
      <w:r w:rsidRPr="00A40652">
        <w:rPr>
          <w:rFonts w:ascii="Times New Roman" w:hAnsi="Times New Roman" w:cs="Times New Roman"/>
          <w:sz w:val="28"/>
          <w:szCs w:val="28"/>
        </w:rPr>
        <w:t>, оцінки ризиків та визначення умов страхування. Водночас закон вимагає від страхувальників надавати інформацію, важливу для оцінки ризиків, у тому числі генетичну інформацію.</w:t>
      </w:r>
    </w:p>
    <w:p w14:paraId="19E7332F" w14:textId="1056420E" w:rsidR="00F15B6C" w:rsidRPr="0072636F" w:rsidRDefault="00A40652" w:rsidP="00F15DE0">
      <w:pPr>
        <w:spacing w:after="0" w:line="360" w:lineRule="auto"/>
        <w:ind w:firstLine="851"/>
        <w:jc w:val="both"/>
        <w:rPr>
          <w:rFonts w:ascii="Times New Roman" w:hAnsi="Times New Roman" w:cs="Times New Roman"/>
          <w:sz w:val="28"/>
          <w:szCs w:val="28"/>
          <w:lang w:val="ru-RU"/>
        </w:rPr>
      </w:pPr>
      <w:r w:rsidRPr="00A40652">
        <w:rPr>
          <w:rFonts w:ascii="Times New Roman" w:hAnsi="Times New Roman" w:cs="Times New Roman"/>
          <w:sz w:val="28"/>
          <w:szCs w:val="28"/>
        </w:rPr>
        <w:t xml:space="preserve">Законодавство, зокрема Закон України «Про захист персональних даних», обмежує обробку генетичної інформації без згоди особи. Однак на практиці страховики можуть отримати згоду на обробку генетичної інформації і таким чином уникнути прямих порушень законодавства. Таким чином, хоча </w:t>
      </w:r>
      <w:r w:rsidRPr="00A40652">
        <w:rPr>
          <w:rFonts w:ascii="Times New Roman" w:hAnsi="Times New Roman" w:cs="Times New Roman"/>
          <w:sz w:val="28"/>
          <w:szCs w:val="28"/>
        </w:rPr>
        <w:lastRenderedPageBreak/>
        <w:t>українське законодавство містить положення про захист персональних даних, воно не забезпечує ефективного захисту від генетичної дискримінації через відсутність практичних механізмів захисту прав застрахованих осіб</w:t>
      </w:r>
      <w:r w:rsidR="00F15B6C" w:rsidRPr="00113015">
        <w:rPr>
          <w:rFonts w:ascii="Times New Roman" w:hAnsi="Times New Roman" w:cs="Times New Roman"/>
          <w:sz w:val="28"/>
          <w:szCs w:val="28"/>
        </w:rPr>
        <w:t xml:space="preserve"> </w:t>
      </w:r>
      <w:r w:rsidR="00113015" w:rsidRPr="00113015">
        <w:rPr>
          <w:rFonts w:ascii="Times New Roman" w:hAnsi="Times New Roman" w:cs="Times New Roman"/>
          <w:sz w:val="28"/>
          <w:szCs w:val="28"/>
          <w:lang w:val="ru-RU"/>
        </w:rPr>
        <w:t>[</w:t>
      </w:r>
      <w:r w:rsidR="0072636F">
        <w:rPr>
          <w:rFonts w:ascii="Times New Roman" w:hAnsi="Times New Roman" w:cs="Times New Roman"/>
          <w:sz w:val="28"/>
          <w:szCs w:val="28"/>
        </w:rPr>
        <w:fldChar w:fldCharType="begin"/>
      </w:r>
      <w:r w:rsidR="0072636F">
        <w:rPr>
          <w:rFonts w:ascii="Times New Roman" w:hAnsi="Times New Roman" w:cs="Times New Roman"/>
          <w:sz w:val="28"/>
          <w:szCs w:val="28"/>
          <w:lang w:val="ru-RU"/>
        </w:rPr>
        <w:instrText xml:space="preserve"> REF _Ref182538510 \r \h </w:instrText>
      </w:r>
      <w:r w:rsidR="0072636F">
        <w:rPr>
          <w:rFonts w:ascii="Times New Roman" w:hAnsi="Times New Roman" w:cs="Times New Roman"/>
          <w:sz w:val="28"/>
          <w:szCs w:val="28"/>
        </w:rPr>
      </w:r>
      <w:r w:rsidR="0072636F">
        <w:rPr>
          <w:rFonts w:ascii="Times New Roman" w:hAnsi="Times New Roman" w:cs="Times New Roman"/>
          <w:sz w:val="28"/>
          <w:szCs w:val="28"/>
        </w:rPr>
        <w:fldChar w:fldCharType="separate"/>
      </w:r>
      <w:r w:rsidR="0072636F">
        <w:rPr>
          <w:rFonts w:ascii="Times New Roman" w:hAnsi="Times New Roman" w:cs="Times New Roman"/>
          <w:sz w:val="28"/>
          <w:szCs w:val="28"/>
          <w:lang w:val="ru-RU"/>
        </w:rPr>
        <w:t>83</w:t>
      </w:r>
      <w:r w:rsidR="0072636F">
        <w:rPr>
          <w:rFonts w:ascii="Times New Roman" w:hAnsi="Times New Roman" w:cs="Times New Roman"/>
          <w:sz w:val="28"/>
          <w:szCs w:val="28"/>
        </w:rPr>
        <w:fldChar w:fldCharType="end"/>
      </w:r>
      <w:r w:rsidR="00113015" w:rsidRPr="00113015">
        <w:rPr>
          <w:rFonts w:ascii="Times New Roman" w:hAnsi="Times New Roman" w:cs="Times New Roman"/>
          <w:sz w:val="28"/>
          <w:szCs w:val="28"/>
          <w:lang w:val="ru-RU"/>
        </w:rPr>
        <w:t>]</w:t>
      </w:r>
      <w:r w:rsidR="0072636F" w:rsidRPr="0072636F">
        <w:rPr>
          <w:rFonts w:ascii="Times New Roman" w:hAnsi="Times New Roman" w:cs="Times New Roman"/>
          <w:sz w:val="28"/>
          <w:szCs w:val="28"/>
          <w:lang w:val="ru-RU"/>
        </w:rPr>
        <w:t>.</w:t>
      </w:r>
    </w:p>
    <w:p w14:paraId="4347DA27" w14:textId="77777777" w:rsidR="00743034" w:rsidRDefault="00337556" w:rsidP="00F15DE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Ця ситуація стає ще більш актуальною, якщо ми а</w:t>
      </w:r>
      <w:r w:rsidRPr="00337556">
        <w:rPr>
          <w:rFonts w:ascii="Times New Roman" w:hAnsi="Times New Roman" w:cs="Times New Roman"/>
          <w:sz w:val="28"/>
          <w:szCs w:val="28"/>
        </w:rPr>
        <w:t>наліз</w:t>
      </w:r>
      <w:r>
        <w:rPr>
          <w:rFonts w:ascii="Times New Roman" w:hAnsi="Times New Roman" w:cs="Times New Roman"/>
          <w:sz w:val="28"/>
          <w:szCs w:val="28"/>
        </w:rPr>
        <w:t>уємо</w:t>
      </w:r>
      <w:r w:rsidRPr="00337556">
        <w:rPr>
          <w:rFonts w:ascii="Times New Roman" w:hAnsi="Times New Roman" w:cs="Times New Roman"/>
          <w:sz w:val="28"/>
          <w:szCs w:val="28"/>
        </w:rPr>
        <w:t xml:space="preserve"> соціально-економічн</w:t>
      </w:r>
      <w:r>
        <w:rPr>
          <w:rFonts w:ascii="Times New Roman" w:hAnsi="Times New Roman" w:cs="Times New Roman"/>
          <w:sz w:val="28"/>
          <w:szCs w:val="28"/>
        </w:rPr>
        <w:t>і</w:t>
      </w:r>
      <w:r w:rsidRPr="00337556">
        <w:rPr>
          <w:rFonts w:ascii="Times New Roman" w:hAnsi="Times New Roman" w:cs="Times New Roman"/>
          <w:sz w:val="28"/>
          <w:szCs w:val="28"/>
        </w:rPr>
        <w:t xml:space="preserve"> детермінант</w:t>
      </w:r>
      <w:r>
        <w:rPr>
          <w:rFonts w:ascii="Times New Roman" w:hAnsi="Times New Roman" w:cs="Times New Roman"/>
          <w:sz w:val="28"/>
          <w:szCs w:val="28"/>
        </w:rPr>
        <w:t>и</w:t>
      </w:r>
      <w:r w:rsidRPr="00337556">
        <w:rPr>
          <w:rFonts w:ascii="Times New Roman" w:hAnsi="Times New Roman" w:cs="Times New Roman"/>
          <w:sz w:val="28"/>
          <w:szCs w:val="28"/>
        </w:rPr>
        <w:t xml:space="preserve"> здоров’я</w:t>
      </w:r>
      <w:r>
        <w:rPr>
          <w:rFonts w:ascii="Times New Roman" w:hAnsi="Times New Roman" w:cs="Times New Roman"/>
          <w:sz w:val="28"/>
          <w:szCs w:val="28"/>
        </w:rPr>
        <w:t>, що</w:t>
      </w:r>
      <w:r w:rsidRPr="00337556">
        <w:rPr>
          <w:rFonts w:ascii="Times New Roman" w:hAnsi="Times New Roman" w:cs="Times New Roman"/>
          <w:sz w:val="28"/>
          <w:szCs w:val="28"/>
        </w:rPr>
        <w:t xml:space="preserve"> </w:t>
      </w:r>
      <w:r>
        <w:rPr>
          <w:rFonts w:ascii="Times New Roman" w:hAnsi="Times New Roman" w:cs="Times New Roman"/>
          <w:sz w:val="28"/>
          <w:szCs w:val="28"/>
        </w:rPr>
        <w:t>демонструють</w:t>
      </w:r>
      <w:r w:rsidRPr="00337556">
        <w:rPr>
          <w:rFonts w:ascii="Times New Roman" w:hAnsi="Times New Roman" w:cs="Times New Roman"/>
          <w:sz w:val="28"/>
          <w:szCs w:val="28"/>
        </w:rPr>
        <w:t>, що нерівність у доступі до медичних та соціальних послуг значною мірою визначає загальний рівень здоров’я населення. Здоров’я розглядається як багатогранний показник, що залежить від різних факторів, серед яких важливу роль відіграють умови життя, зайнятість, рівень доходів, доступ до якісної освіти та соціальної підтримки. Питання досягнення рівності в цій сфері виходить за межі традиційного медичного підходу, охоплюючи ширші соціальні, економічні та політичні аспекти, які мають вплив на здоров’я громадян.</w:t>
      </w:r>
      <w:r w:rsidR="00743034">
        <w:rPr>
          <w:rFonts w:ascii="Times New Roman" w:hAnsi="Times New Roman" w:cs="Times New Roman"/>
          <w:sz w:val="28"/>
          <w:szCs w:val="28"/>
        </w:rPr>
        <w:t xml:space="preserve"> </w:t>
      </w:r>
    </w:p>
    <w:p w14:paraId="417E1323" w14:textId="2E5AF0C0" w:rsidR="00A40652" w:rsidRPr="0072636F" w:rsidRDefault="003A75B9" w:rsidP="00F15DE0">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A40652" w:rsidRPr="00A40652">
        <w:rPr>
          <w:rFonts w:ascii="Times New Roman" w:hAnsi="Times New Roman" w:cs="Times New Roman"/>
          <w:sz w:val="28"/>
          <w:szCs w:val="28"/>
        </w:rPr>
        <w:t xml:space="preserve">Однією з головних причин нерівності </w:t>
      </w:r>
      <w:r w:rsidR="00337556">
        <w:rPr>
          <w:rFonts w:ascii="Times New Roman" w:hAnsi="Times New Roman" w:cs="Times New Roman"/>
          <w:sz w:val="28"/>
          <w:szCs w:val="28"/>
        </w:rPr>
        <w:t xml:space="preserve">у наданні медичних послуг </w:t>
      </w:r>
      <w:r w:rsidR="00A40652" w:rsidRPr="00A40652">
        <w:rPr>
          <w:rFonts w:ascii="Times New Roman" w:hAnsi="Times New Roman" w:cs="Times New Roman"/>
          <w:sz w:val="28"/>
          <w:szCs w:val="28"/>
        </w:rPr>
        <w:t xml:space="preserve">є </w:t>
      </w:r>
      <w:r w:rsidR="00337556">
        <w:rPr>
          <w:rFonts w:ascii="Times New Roman" w:hAnsi="Times New Roman" w:cs="Times New Roman"/>
          <w:sz w:val="28"/>
          <w:szCs w:val="28"/>
        </w:rPr>
        <w:t xml:space="preserve">і </w:t>
      </w:r>
      <w:r w:rsidR="00A40652" w:rsidRPr="00A40652">
        <w:rPr>
          <w:rFonts w:ascii="Times New Roman" w:hAnsi="Times New Roman" w:cs="Times New Roman"/>
          <w:sz w:val="28"/>
          <w:szCs w:val="28"/>
        </w:rPr>
        <w:t>доступ до якісної освіти, яка безпосередньо впливає на можливості отримання високооплачуваної роботи та підвищення</w:t>
      </w:r>
      <w:r w:rsidR="00337556">
        <w:rPr>
          <w:rFonts w:ascii="Times New Roman" w:hAnsi="Times New Roman" w:cs="Times New Roman"/>
          <w:sz w:val="28"/>
          <w:szCs w:val="28"/>
        </w:rPr>
        <w:t xml:space="preserve"> фізіологічного</w:t>
      </w:r>
      <w:r w:rsidR="00A40652" w:rsidRPr="00A40652">
        <w:rPr>
          <w:rFonts w:ascii="Times New Roman" w:hAnsi="Times New Roman" w:cs="Times New Roman"/>
          <w:sz w:val="28"/>
          <w:szCs w:val="28"/>
        </w:rPr>
        <w:t xml:space="preserve"> добробуту. Освіта визначає спеціалізацію людини, рівень її доходів та мобільність на ринку праці. Водночас, нерівність в освіті має як структурні, так і індивідуальні чинники</w:t>
      </w:r>
      <w:r w:rsidR="00113015" w:rsidRPr="00113015">
        <w:rPr>
          <w:color w:val="000000"/>
        </w:rPr>
        <w:t xml:space="preserve"> </w:t>
      </w:r>
      <w:r w:rsidR="00113015" w:rsidRPr="0072636F">
        <w:rPr>
          <w:rFonts w:ascii="Times New Roman" w:hAnsi="Times New Roman" w:cs="Times New Roman"/>
          <w:color w:val="000000"/>
          <w:sz w:val="28"/>
          <w:szCs w:val="28"/>
        </w:rPr>
        <w:t>[</w:t>
      </w:r>
      <w:r w:rsidR="0072636F">
        <w:rPr>
          <w:rFonts w:ascii="Times New Roman" w:hAnsi="Times New Roman" w:cs="Times New Roman"/>
          <w:color w:val="000000"/>
          <w:sz w:val="28"/>
          <w:szCs w:val="28"/>
        </w:rPr>
        <w:fldChar w:fldCharType="begin"/>
      </w:r>
      <w:r w:rsidR="0072636F">
        <w:rPr>
          <w:rFonts w:ascii="Times New Roman" w:hAnsi="Times New Roman" w:cs="Times New Roman"/>
          <w:color w:val="000000"/>
          <w:sz w:val="28"/>
          <w:szCs w:val="28"/>
        </w:rPr>
        <w:instrText xml:space="preserve"> REF _Ref182538540 \r \h </w:instrText>
      </w:r>
      <w:r w:rsidR="0072636F">
        <w:rPr>
          <w:rFonts w:ascii="Times New Roman" w:hAnsi="Times New Roman" w:cs="Times New Roman"/>
          <w:color w:val="000000"/>
          <w:sz w:val="28"/>
          <w:szCs w:val="28"/>
        </w:rPr>
      </w:r>
      <w:r w:rsidR="0072636F">
        <w:rPr>
          <w:rFonts w:ascii="Times New Roman" w:hAnsi="Times New Roman" w:cs="Times New Roman"/>
          <w:color w:val="000000"/>
          <w:sz w:val="28"/>
          <w:szCs w:val="28"/>
        </w:rPr>
        <w:fldChar w:fldCharType="separate"/>
      </w:r>
      <w:r w:rsidR="0072636F">
        <w:rPr>
          <w:rFonts w:ascii="Times New Roman" w:hAnsi="Times New Roman" w:cs="Times New Roman"/>
          <w:color w:val="000000"/>
          <w:sz w:val="28"/>
          <w:szCs w:val="28"/>
        </w:rPr>
        <w:t>45</w:t>
      </w:r>
      <w:r w:rsidR="0072636F">
        <w:rPr>
          <w:rFonts w:ascii="Times New Roman" w:hAnsi="Times New Roman" w:cs="Times New Roman"/>
          <w:color w:val="000000"/>
          <w:sz w:val="28"/>
          <w:szCs w:val="28"/>
        </w:rPr>
        <w:fldChar w:fldCharType="end"/>
      </w:r>
      <w:r w:rsidR="00113015" w:rsidRPr="0072636F">
        <w:rPr>
          <w:rFonts w:ascii="Times New Roman" w:hAnsi="Times New Roman" w:cs="Times New Roman"/>
          <w:sz w:val="28"/>
          <w:szCs w:val="28"/>
        </w:rPr>
        <w:t>]</w:t>
      </w:r>
      <w:r w:rsidR="0072636F" w:rsidRPr="0072636F">
        <w:rPr>
          <w:rFonts w:ascii="Times New Roman" w:hAnsi="Times New Roman" w:cs="Times New Roman"/>
          <w:sz w:val="28"/>
          <w:szCs w:val="28"/>
          <w:lang w:val="ru-RU"/>
        </w:rPr>
        <w:t>.</w:t>
      </w:r>
    </w:p>
    <w:p w14:paraId="09E717C2" w14:textId="5722DD5B" w:rsidR="003A75B9" w:rsidRPr="0072636F" w:rsidRDefault="00A40652" w:rsidP="00F15DE0">
      <w:pPr>
        <w:spacing w:after="0" w:line="360" w:lineRule="auto"/>
        <w:ind w:firstLine="709"/>
        <w:jc w:val="both"/>
        <w:rPr>
          <w:rFonts w:ascii="Times New Roman" w:hAnsi="Times New Roman" w:cs="Times New Roman"/>
          <w:sz w:val="28"/>
          <w:szCs w:val="28"/>
          <w:lang w:val="ru-RU"/>
        </w:rPr>
      </w:pPr>
      <w:r w:rsidRPr="00A40652">
        <w:rPr>
          <w:rFonts w:ascii="Times New Roman" w:hAnsi="Times New Roman" w:cs="Times New Roman"/>
          <w:sz w:val="28"/>
          <w:szCs w:val="28"/>
        </w:rPr>
        <w:t>З часу здобуття незалежності в Україні спостерігається динамічне розширення системи вищої освіти, зі значним збільшенням кількості вищих навчальних закладів III-IV рівня акредитації, частина з яких комерціалізувала освіту. Це означає, що з метою отримання вищих прибутків навчальні заклади набирають якомога більше студентів на комерційній основі, що не підкріплено наявною матеріально-технічною та науково-навчальною базою закладу. Така практика призводить до девальвації знань, знецінення дипломів про вищу освіту та невідповідності між потребами ринку праці та офіційним рівнем вищої освіти претендентів на вакансії, особливо в молодших вікових групах. Водночас доступ до освіти залежить від низки соціальних детермінант, які сприяють переходу від середньої до вищої освіти</w:t>
      </w:r>
      <w:r w:rsidR="00337556">
        <w:rPr>
          <w:rFonts w:ascii="Times New Roman" w:hAnsi="Times New Roman" w:cs="Times New Roman"/>
          <w:sz w:val="28"/>
          <w:szCs w:val="28"/>
        </w:rPr>
        <w:t xml:space="preserve"> </w:t>
      </w:r>
      <w:r w:rsidR="00113015" w:rsidRPr="0072636F">
        <w:rPr>
          <w:rFonts w:ascii="Times New Roman" w:hAnsi="Times New Roman" w:cs="Times New Roman"/>
          <w:sz w:val="28"/>
          <w:szCs w:val="28"/>
        </w:rPr>
        <w:t>[</w:t>
      </w:r>
      <w:r w:rsidR="0072636F">
        <w:rPr>
          <w:rFonts w:ascii="Times New Roman" w:hAnsi="Times New Roman" w:cs="Times New Roman"/>
          <w:sz w:val="28"/>
          <w:szCs w:val="28"/>
        </w:rPr>
        <w:fldChar w:fldCharType="begin"/>
      </w:r>
      <w:r w:rsidR="0072636F">
        <w:rPr>
          <w:rFonts w:ascii="Times New Roman" w:hAnsi="Times New Roman" w:cs="Times New Roman"/>
          <w:sz w:val="28"/>
          <w:szCs w:val="28"/>
        </w:rPr>
        <w:instrText xml:space="preserve"> REF _Ref182538575 \r \h </w:instrText>
      </w:r>
      <w:r w:rsidR="0072636F">
        <w:rPr>
          <w:rFonts w:ascii="Times New Roman" w:hAnsi="Times New Roman" w:cs="Times New Roman"/>
          <w:sz w:val="28"/>
          <w:szCs w:val="28"/>
        </w:rPr>
      </w:r>
      <w:r w:rsidR="0072636F">
        <w:rPr>
          <w:rFonts w:ascii="Times New Roman" w:hAnsi="Times New Roman" w:cs="Times New Roman"/>
          <w:sz w:val="28"/>
          <w:szCs w:val="28"/>
        </w:rPr>
        <w:fldChar w:fldCharType="separate"/>
      </w:r>
      <w:r w:rsidR="0072636F">
        <w:rPr>
          <w:rFonts w:ascii="Times New Roman" w:hAnsi="Times New Roman" w:cs="Times New Roman"/>
          <w:sz w:val="28"/>
          <w:szCs w:val="28"/>
        </w:rPr>
        <w:t>10</w:t>
      </w:r>
      <w:r w:rsidR="0072636F">
        <w:rPr>
          <w:rFonts w:ascii="Times New Roman" w:hAnsi="Times New Roman" w:cs="Times New Roman"/>
          <w:sz w:val="28"/>
          <w:szCs w:val="28"/>
        </w:rPr>
        <w:fldChar w:fldCharType="end"/>
      </w:r>
      <w:r w:rsidR="00113015" w:rsidRPr="0072636F">
        <w:rPr>
          <w:rFonts w:ascii="Times New Roman" w:hAnsi="Times New Roman" w:cs="Times New Roman"/>
          <w:sz w:val="28"/>
          <w:szCs w:val="28"/>
        </w:rPr>
        <w:t>]</w:t>
      </w:r>
      <w:r w:rsidR="0072636F" w:rsidRPr="0072636F">
        <w:rPr>
          <w:rFonts w:ascii="Times New Roman" w:hAnsi="Times New Roman" w:cs="Times New Roman"/>
          <w:sz w:val="28"/>
          <w:szCs w:val="28"/>
          <w:lang w:val="ru-RU"/>
        </w:rPr>
        <w:t>.</w:t>
      </w:r>
    </w:p>
    <w:p w14:paraId="12E846A5" w14:textId="06EC2F92" w:rsidR="007B75B7" w:rsidRPr="007B75B7" w:rsidRDefault="00B66AB4" w:rsidP="00F15DE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7B75B7" w:rsidRPr="007B75B7">
        <w:rPr>
          <w:rFonts w:ascii="Times New Roman" w:hAnsi="Times New Roman" w:cs="Times New Roman"/>
          <w:sz w:val="28"/>
          <w:szCs w:val="28"/>
        </w:rPr>
        <w:t>Проблеми, пов'язані з нерівністю у доступі до якісної освіти, посилюються географічною нерівністю. Наприклад, доступ до якісної освіти суттєво обмежений у сільській місцевості, де сучасні школи та освітні ресурси є дефіцитними. Це створює додаткові бар'єри для доступу сільських дітей до якісної освіти та подальшого професійного розвитку. Нерівність в освітніх можливостях між міськими та сільськими учнями також впливає на їхні результати в зовнішньому оцінюванні, яке проводиться третіми сторонами, та на їхній вступ до вищих навчальних закладів.</w:t>
      </w:r>
    </w:p>
    <w:p w14:paraId="73EADD23" w14:textId="77777777" w:rsidR="007B75B7" w:rsidRPr="007B75B7" w:rsidRDefault="007B75B7" w:rsidP="00F15DE0">
      <w:pPr>
        <w:spacing w:after="0" w:line="360" w:lineRule="auto"/>
        <w:ind w:firstLine="720"/>
        <w:jc w:val="both"/>
        <w:rPr>
          <w:rFonts w:ascii="Times New Roman" w:hAnsi="Times New Roman" w:cs="Times New Roman"/>
          <w:sz w:val="28"/>
          <w:szCs w:val="28"/>
        </w:rPr>
      </w:pPr>
      <w:r w:rsidRPr="007B75B7">
        <w:rPr>
          <w:rFonts w:ascii="Times New Roman" w:hAnsi="Times New Roman" w:cs="Times New Roman"/>
          <w:sz w:val="28"/>
          <w:szCs w:val="28"/>
        </w:rPr>
        <w:t>Більше того, оскільки якісна освіта є важливим фактором соціальної мобільності, освітня нерівність також впливає на можливості професійної реалізації. Результати освіти впливають не лише на рівень доходу, але й на соціальний статус, кар'єрні можливості і навіть місце проживання. Водночас низька якість або недоступність освіти сприяє відтворенню бідності та соціальної нерівності в наступних поколіннях, оскільки діти з бідних сімей мають менше шансів досягти успіху в житті через відсутність доступу до якісних освітніх ресурсів.</w:t>
      </w:r>
    </w:p>
    <w:p w14:paraId="751A22A3" w14:textId="3D5B0897" w:rsidR="003A75B9" w:rsidRPr="0072636F" w:rsidRDefault="007B75B7" w:rsidP="00F15DE0">
      <w:pPr>
        <w:spacing w:after="0" w:line="360" w:lineRule="auto"/>
        <w:ind w:firstLine="720"/>
        <w:jc w:val="both"/>
        <w:rPr>
          <w:rFonts w:ascii="Times New Roman" w:hAnsi="Times New Roman" w:cs="Times New Roman"/>
          <w:sz w:val="28"/>
          <w:szCs w:val="28"/>
          <w:u w:val="single"/>
        </w:rPr>
      </w:pPr>
      <w:r w:rsidRPr="007B75B7">
        <w:rPr>
          <w:rFonts w:ascii="Times New Roman" w:hAnsi="Times New Roman" w:cs="Times New Roman"/>
          <w:sz w:val="28"/>
          <w:szCs w:val="28"/>
        </w:rPr>
        <w:t xml:space="preserve">Пандемія COVID-19 також виявила нові форми освітньої нерівності, зокрема через перехід до онлайн-навчання. Відсутність доступу до якісного інтернет-зв'язку та сучасного технічного обладнання є додатковим бар'єром для студентів з малозабезпечених сімей, що збільшує розрив у якості освіти між різними соціальними групами </w:t>
      </w:r>
      <w:r w:rsidR="00BD7E4C" w:rsidRPr="0072636F">
        <w:rPr>
          <w:rFonts w:ascii="Times New Roman" w:hAnsi="Times New Roman" w:cs="Times New Roman"/>
          <w:sz w:val="28"/>
          <w:szCs w:val="28"/>
        </w:rPr>
        <w:t>[</w:t>
      </w:r>
      <w:r w:rsidR="0072636F">
        <w:rPr>
          <w:rFonts w:ascii="Times New Roman" w:hAnsi="Times New Roman" w:cs="Times New Roman"/>
          <w:sz w:val="28"/>
          <w:szCs w:val="28"/>
        </w:rPr>
        <w:fldChar w:fldCharType="begin"/>
      </w:r>
      <w:r w:rsidR="0072636F">
        <w:rPr>
          <w:rFonts w:ascii="Times New Roman" w:hAnsi="Times New Roman" w:cs="Times New Roman"/>
          <w:sz w:val="28"/>
          <w:szCs w:val="28"/>
        </w:rPr>
        <w:instrText xml:space="preserve"> REF _Ref182538599 \r \h </w:instrText>
      </w:r>
      <w:r w:rsidR="0072636F">
        <w:rPr>
          <w:rFonts w:ascii="Times New Roman" w:hAnsi="Times New Roman" w:cs="Times New Roman"/>
          <w:sz w:val="28"/>
          <w:szCs w:val="28"/>
        </w:rPr>
      </w:r>
      <w:r w:rsidR="0072636F">
        <w:rPr>
          <w:rFonts w:ascii="Times New Roman" w:hAnsi="Times New Roman" w:cs="Times New Roman"/>
          <w:sz w:val="28"/>
          <w:szCs w:val="28"/>
        </w:rPr>
        <w:fldChar w:fldCharType="separate"/>
      </w:r>
      <w:r w:rsidR="0072636F">
        <w:rPr>
          <w:rFonts w:ascii="Times New Roman" w:hAnsi="Times New Roman" w:cs="Times New Roman"/>
          <w:sz w:val="28"/>
          <w:szCs w:val="28"/>
        </w:rPr>
        <w:t>32</w:t>
      </w:r>
      <w:r w:rsidR="0072636F">
        <w:rPr>
          <w:rFonts w:ascii="Times New Roman" w:hAnsi="Times New Roman" w:cs="Times New Roman"/>
          <w:sz w:val="28"/>
          <w:szCs w:val="28"/>
        </w:rPr>
        <w:fldChar w:fldCharType="end"/>
      </w:r>
      <w:r w:rsidR="00BD7E4C" w:rsidRPr="0072636F">
        <w:rPr>
          <w:rFonts w:ascii="Times New Roman" w:hAnsi="Times New Roman" w:cs="Times New Roman"/>
          <w:sz w:val="28"/>
          <w:szCs w:val="28"/>
        </w:rPr>
        <w:t>]</w:t>
      </w:r>
      <w:r w:rsidR="0072636F" w:rsidRPr="0072636F">
        <w:rPr>
          <w:rFonts w:ascii="Times New Roman" w:hAnsi="Times New Roman" w:cs="Times New Roman"/>
          <w:sz w:val="28"/>
          <w:szCs w:val="28"/>
        </w:rPr>
        <w:t>.</w:t>
      </w:r>
    </w:p>
    <w:p w14:paraId="17A35C8C" w14:textId="70EFC7D1" w:rsidR="007B75B7" w:rsidRPr="007B75B7" w:rsidRDefault="007B75B7" w:rsidP="00F15DE0">
      <w:pPr>
        <w:spacing w:after="0" w:line="360" w:lineRule="auto"/>
        <w:ind w:firstLine="720"/>
        <w:jc w:val="both"/>
        <w:rPr>
          <w:rFonts w:ascii="Times New Roman" w:hAnsi="Times New Roman" w:cs="Times New Roman"/>
          <w:sz w:val="28"/>
          <w:szCs w:val="28"/>
        </w:rPr>
      </w:pPr>
      <w:r w:rsidRPr="007B75B7">
        <w:rPr>
          <w:rFonts w:ascii="Times New Roman" w:hAnsi="Times New Roman" w:cs="Times New Roman"/>
          <w:sz w:val="28"/>
          <w:szCs w:val="28"/>
        </w:rPr>
        <w:t>Сім'ї, які проживають у сільській місцевості, наражаються на ризик як фінансової, так і нефінансової бідності. Сільські домогосподарства мають гірші, ніж міські, доходи, витрати та житлові умови, що ускладнює їм доступ до соціальної допомоги та забезпечення своїх дітей.</w:t>
      </w:r>
      <w:r w:rsidR="00F15DE0">
        <w:rPr>
          <w:rFonts w:ascii="Times New Roman" w:hAnsi="Times New Roman" w:cs="Times New Roman"/>
          <w:sz w:val="28"/>
          <w:szCs w:val="28"/>
        </w:rPr>
        <w:t xml:space="preserve"> Особливо це відчувають </w:t>
      </w:r>
      <w:proofErr w:type="spellStart"/>
      <w:r w:rsidR="00F15DE0">
        <w:rPr>
          <w:rFonts w:ascii="Times New Roman" w:hAnsi="Times New Roman" w:cs="Times New Roman"/>
          <w:sz w:val="28"/>
          <w:szCs w:val="28"/>
        </w:rPr>
        <w:t>сімї</w:t>
      </w:r>
      <w:proofErr w:type="spellEnd"/>
      <w:r w:rsidR="00F15DE0">
        <w:rPr>
          <w:rFonts w:ascii="Times New Roman" w:hAnsi="Times New Roman" w:cs="Times New Roman"/>
          <w:sz w:val="28"/>
          <w:szCs w:val="28"/>
        </w:rPr>
        <w:t xml:space="preserve"> з дітьми з інвалідністю, що опинилися в нашому суспільстві в ранзі дискримінованої групи. Це пояснює наш інтерес до вивчення цієї групи більш детально.</w:t>
      </w:r>
    </w:p>
    <w:p w14:paraId="71221B3B" w14:textId="77777777" w:rsidR="007B75B7" w:rsidRPr="007B75B7" w:rsidRDefault="007B75B7" w:rsidP="00F15DE0">
      <w:pPr>
        <w:spacing w:after="0" w:line="360" w:lineRule="auto"/>
        <w:ind w:firstLine="720"/>
        <w:jc w:val="both"/>
        <w:rPr>
          <w:rFonts w:ascii="Times New Roman" w:hAnsi="Times New Roman" w:cs="Times New Roman"/>
          <w:sz w:val="28"/>
          <w:szCs w:val="28"/>
        </w:rPr>
      </w:pPr>
      <w:r w:rsidRPr="007B75B7">
        <w:rPr>
          <w:rFonts w:ascii="Times New Roman" w:hAnsi="Times New Roman" w:cs="Times New Roman"/>
          <w:sz w:val="28"/>
          <w:szCs w:val="28"/>
        </w:rPr>
        <w:t xml:space="preserve">Основною проблемою для сільських домогосподарств є занепад соціальної інфраструктури, який неможливо подолати лише наявністю </w:t>
      </w:r>
      <w:r w:rsidRPr="007B75B7">
        <w:rPr>
          <w:rFonts w:ascii="Times New Roman" w:hAnsi="Times New Roman" w:cs="Times New Roman"/>
          <w:sz w:val="28"/>
          <w:szCs w:val="28"/>
        </w:rPr>
        <w:lastRenderedPageBreak/>
        <w:t>ресурсів. На противагу цьому, в містах є більше можливостей для розвитку завдяки кращій інфраструктурі, але проблема полягає у високій вартості таких послуг, як клуби та приватні навчальні заклади, які доступні лише заможним сім'ям. Це означає, що діти з малозабезпечених сімей не мають доступу до тих самих освітніх можливостей, що й діти з більш заможних сімей, що посилює соціальну нерівність.</w:t>
      </w:r>
    </w:p>
    <w:p w14:paraId="74BB7358" w14:textId="01BBA7A2" w:rsidR="003A75B9" w:rsidRPr="003A75B9" w:rsidRDefault="007B75B7" w:rsidP="00F15DE0">
      <w:pPr>
        <w:spacing w:after="0" w:line="360" w:lineRule="auto"/>
        <w:ind w:firstLine="720"/>
        <w:jc w:val="both"/>
        <w:rPr>
          <w:rFonts w:ascii="Times New Roman" w:hAnsi="Times New Roman" w:cs="Times New Roman"/>
          <w:sz w:val="28"/>
          <w:szCs w:val="28"/>
        </w:rPr>
      </w:pPr>
      <w:r w:rsidRPr="007B75B7">
        <w:rPr>
          <w:rFonts w:ascii="Times New Roman" w:hAnsi="Times New Roman" w:cs="Times New Roman"/>
          <w:sz w:val="28"/>
          <w:szCs w:val="28"/>
        </w:rPr>
        <w:t xml:space="preserve">Дослідження також вказують на проблеми нерівності в організації дитячого дозвілля. У містах брак дитячих майданчиків змушує дітей проводити час у небезпечних умовах </w:t>
      </w:r>
      <w:r w:rsidR="00BD7E4C" w:rsidRPr="00BD7E4C">
        <w:rPr>
          <w:rFonts w:ascii="Times New Roman" w:hAnsi="Times New Roman" w:cs="Times New Roman"/>
          <w:sz w:val="28"/>
          <w:szCs w:val="28"/>
          <w:lang w:val="ru-RU"/>
        </w:rPr>
        <w:t>[</w:t>
      </w:r>
      <w:r w:rsidR="0072636F">
        <w:rPr>
          <w:rFonts w:ascii="Times New Roman" w:hAnsi="Times New Roman" w:cs="Times New Roman"/>
          <w:sz w:val="28"/>
          <w:szCs w:val="28"/>
        </w:rPr>
        <w:fldChar w:fldCharType="begin"/>
      </w:r>
      <w:r w:rsidR="0072636F">
        <w:rPr>
          <w:rFonts w:ascii="Times New Roman" w:hAnsi="Times New Roman" w:cs="Times New Roman"/>
          <w:sz w:val="28"/>
          <w:szCs w:val="28"/>
          <w:lang w:val="ru-RU"/>
        </w:rPr>
        <w:instrText xml:space="preserve"> REF _Ref182538626 \r \h </w:instrText>
      </w:r>
      <w:r w:rsidR="0072636F">
        <w:rPr>
          <w:rFonts w:ascii="Times New Roman" w:hAnsi="Times New Roman" w:cs="Times New Roman"/>
          <w:sz w:val="28"/>
          <w:szCs w:val="28"/>
        </w:rPr>
      </w:r>
      <w:r w:rsidR="0072636F">
        <w:rPr>
          <w:rFonts w:ascii="Times New Roman" w:hAnsi="Times New Roman" w:cs="Times New Roman"/>
          <w:sz w:val="28"/>
          <w:szCs w:val="28"/>
        </w:rPr>
        <w:fldChar w:fldCharType="separate"/>
      </w:r>
      <w:r w:rsidR="0072636F">
        <w:rPr>
          <w:rFonts w:ascii="Times New Roman" w:hAnsi="Times New Roman" w:cs="Times New Roman"/>
          <w:sz w:val="28"/>
          <w:szCs w:val="28"/>
          <w:lang w:val="ru-RU"/>
        </w:rPr>
        <w:t>66</w:t>
      </w:r>
      <w:r w:rsidR="0072636F">
        <w:rPr>
          <w:rFonts w:ascii="Times New Roman" w:hAnsi="Times New Roman" w:cs="Times New Roman"/>
          <w:sz w:val="28"/>
          <w:szCs w:val="28"/>
        </w:rPr>
        <w:fldChar w:fldCharType="end"/>
      </w:r>
      <w:r w:rsidR="00BD7E4C" w:rsidRPr="00BD7E4C">
        <w:rPr>
          <w:rFonts w:ascii="Times New Roman" w:hAnsi="Times New Roman" w:cs="Times New Roman"/>
          <w:sz w:val="28"/>
          <w:szCs w:val="28"/>
        </w:rPr>
        <w:t>]</w:t>
      </w:r>
      <w:r w:rsidR="0072636F" w:rsidRPr="0072636F">
        <w:rPr>
          <w:rFonts w:ascii="Times New Roman" w:hAnsi="Times New Roman" w:cs="Times New Roman"/>
          <w:sz w:val="28"/>
          <w:szCs w:val="28"/>
          <w:lang w:val="ru-RU"/>
        </w:rPr>
        <w:t>.</w:t>
      </w:r>
      <w:r w:rsidR="00BD7E4C" w:rsidRPr="00BD7E4C">
        <w:rPr>
          <w:rFonts w:ascii="Times New Roman" w:hAnsi="Times New Roman" w:cs="Times New Roman"/>
          <w:sz w:val="28"/>
          <w:szCs w:val="28"/>
        </w:rPr>
        <w:t xml:space="preserve"> </w:t>
      </w:r>
      <w:r w:rsidRPr="007B75B7">
        <w:rPr>
          <w:rFonts w:ascii="Times New Roman" w:hAnsi="Times New Roman" w:cs="Times New Roman"/>
          <w:sz w:val="28"/>
          <w:szCs w:val="28"/>
        </w:rPr>
        <w:t>Така ситуація обмежує можливості дітей для фізичної активності та негативно впливає на їхнє здоров'я і розвиток.</w:t>
      </w:r>
      <w:r w:rsidR="002B7B74" w:rsidRPr="00BD7E4C">
        <w:rPr>
          <w:rFonts w:ascii="Times New Roman" w:hAnsi="Times New Roman" w:cs="Times New Roman"/>
          <w:sz w:val="28"/>
          <w:szCs w:val="28"/>
        </w:rPr>
        <w:t xml:space="preserve"> </w:t>
      </w:r>
      <w:r w:rsidR="00743034">
        <w:rPr>
          <w:rFonts w:ascii="Times New Roman" w:hAnsi="Times New Roman" w:cs="Times New Roman"/>
          <w:sz w:val="28"/>
          <w:szCs w:val="28"/>
        </w:rPr>
        <w:t>Звичайно, натомість, батьки хочуть убезпечити своїх дітей і все частіше наполягають на тому, щоб діти сиділи вдома. Отже, діти виходять у цифровий простір заради розваги. Але і тут вони можуть зустрітися з нерівністю.</w:t>
      </w:r>
    </w:p>
    <w:p w14:paraId="7DCF556C" w14:textId="51BA8F7C" w:rsidR="00ED5A45" w:rsidRPr="0072636F" w:rsidRDefault="00ED5A45" w:rsidP="00F15DE0">
      <w:pPr>
        <w:spacing w:after="0" w:line="360" w:lineRule="auto"/>
        <w:ind w:firstLine="720"/>
        <w:jc w:val="both"/>
        <w:rPr>
          <w:rFonts w:ascii="Times New Roman" w:hAnsi="Times New Roman" w:cs="Times New Roman"/>
          <w:sz w:val="28"/>
          <w:szCs w:val="28"/>
          <w:lang w:val="ru-RU"/>
        </w:rPr>
      </w:pPr>
      <w:r w:rsidRPr="00ED5A45">
        <w:rPr>
          <w:rFonts w:ascii="Times New Roman" w:hAnsi="Times New Roman" w:cs="Times New Roman"/>
          <w:sz w:val="28"/>
          <w:szCs w:val="28"/>
        </w:rPr>
        <w:t>Термін "цифровий розрив" вперше з'явився у 1990-х роках і описує нерівність у доступі до інформаційно-комунікаційних технологій (ІКТ), що розділяє суспільство на дві групи – тих, хто має доступ до сучасних цифрових ресурсів, та тих, хто відстає у цифровому розвитку. Цифрова нерівність є ширшою концепцією, яка описує не лише різницю у доступі до технологій, але й у можливості їх ефективного використання</w:t>
      </w:r>
      <w:r w:rsidR="003F6699" w:rsidRPr="003F6699">
        <w:rPr>
          <w:rFonts w:ascii="Times New Roman" w:hAnsi="Times New Roman" w:cs="Times New Roman"/>
          <w:sz w:val="28"/>
          <w:szCs w:val="28"/>
          <w:lang w:val="ru-RU"/>
        </w:rPr>
        <w:t xml:space="preserve"> </w:t>
      </w:r>
      <w:bookmarkStart w:id="9" w:name="_Hlk182510145"/>
      <w:r w:rsidR="003F6699" w:rsidRPr="0072636F">
        <w:rPr>
          <w:rFonts w:ascii="Times New Roman" w:hAnsi="Times New Roman" w:cs="Times New Roman"/>
          <w:sz w:val="28"/>
          <w:szCs w:val="28"/>
          <w:lang w:val="ru-RU"/>
        </w:rPr>
        <w:t>[</w:t>
      </w:r>
      <w:r w:rsidR="0072636F">
        <w:rPr>
          <w:rFonts w:ascii="Times New Roman" w:hAnsi="Times New Roman" w:cs="Times New Roman"/>
          <w:sz w:val="28"/>
          <w:szCs w:val="28"/>
        </w:rPr>
        <w:fldChar w:fldCharType="begin"/>
      </w:r>
      <w:r w:rsidR="0072636F" w:rsidRPr="0072636F">
        <w:rPr>
          <w:rFonts w:ascii="Times New Roman" w:hAnsi="Times New Roman" w:cs="Times New Roman"/>
          <w:sz w:val="28"/>
          <w:szCs w:val="28"/>
          <w:lang w:val="ru-RU"/>
        </w:rPr>
        <w:instrText xml:space="preserve"> </w:instrText>
      </w:r>
      <w:r w:rsidR="0072636F">
        <w:rPr>
          <w:rFonts w:ascii="Times New Roman" w:hAnsi="Times New Roman" w:cs="Times New Roman"/>
          <w:sz w:val="28"/>
          <w:szCs w:val="28"/>
          <w:lang w:val="en-US"/>
        </w:rPr>
        <w:instrText>REF</w:instrText>
      </w:r>
      <w:r w:rsidR="0072636F" w:rsidRPr="0072636F">
        <w:rPr>
          <w:rFonts w:ascii="Times New Roman" w:hAnsi="Times New Roman" w:cs="Times New Roman"/>
          <w:sz w:val="28"/>
          <w:szCs w:val="28"/>
          <w:lang w:val="ru-RU"/>
        </w:rPr>
        <w:instrText xml:space="preserve"> _</w:instrText>
      </w:r>
      <w:r w:rsidR="0072636F">
        <w:rPr>
          <w:rFonts w:ascii="Times New Roman" w:hAnsi="Times New Roman" w:cs="Times New Roman"/>
          <w:sz w:val="28"/>
          <w:szCs w:val="28"/>
          <w:lang w:val="en-US"/>
        </w:rPr>
        <w:instrText>Ref</w:instrText>
      </w:r>
      <w:r w:rsidR="0072636F" w:rsidRPr="0072636F">
        <w:rPr>
          <w:rFonts w:ascii="Times New Roman" w:hAnsi="Times New Roman" w:cs="Times New Roman"/>
          <w:sz w:val="28"/>
          <w:szCs w:val="28"/>
          <w:lang w:val="ru-RU"/>
        </w:rPr>
        <w:instrText>182538644 \</w:instrText>
      </w:r>
      <w:r w:rsidR="0072636F">
        <w:rPr>
          <w:rFonts w:ascii="Times New Roman" w:hAnsi="Times New Roman" w:cs="Times New Roman"/>
          <w:sz w:val="28"/>
          <w:szCs w:val="28"/>
          <w:lang w:val="en-US"/>
        </w:rPr>
        <w:instrText>r</w:instrText>
      </w:r>
      <w:r w:rsidR="0072636F" w:rsidRPr="0072636F">
        <w:rPr>
          <w:rFonts w:ascii="Times New Roman" w:hAnsi="Times New Roman" w:cs="Times New Roman"/>
          <w:sz w:val="28"/>
          <w:szCs w:val="28"/>
          <w:lang w:val="ru-RU"/>
        </w:rPr>
        <w:instrText xml:space="preserve"> \</w:instrText>
      </w:r>
      <w:r w:rsidR="0072636F">
        <w:rPr>
          <w:rFonts w:ascii="Times New Roman" w:hAnsi="Times New Roman" w:cs="Times New Roman"/>
          <w:sz w:val="28"/>
          <w:szCs w:val="28"/>
          <w:lang w:val="en-US"/>
        </w:rPr>
        <w:instrText>h</w:instrText>
      </w:r>
      <w:r w:rsidR="0072636F" w:rsidRPr="0072636F">
        <w:rPr>
          <w:rFonts w:ascii="Times New Roman" w:hAnsi="Times New Roman" w:cs="Times New Roman"/>
          <w:sz w:val="28"/>
          <w:szCs w:val="28"/>
          <w:lang w:val="ru-RU"/>
        </w:rPr>
        <w:instrText xml:space="preserve"> </w:instrText>
      </w:r>
      <w:r w:rsidR="0072636F">
        <w:rPr>
          <w:rFonts w:ascii="Times New Roman" w:hAnsi="Times New Roman" w:cs="Times New Roman"/>
          <w:sz w:val="28"/>
          <w:szCs w:val="28"/>
        </w:rPr>
      </w:r>
      <w:r w:rsidR="0072636F">
        <w:rPr>
          <w:rFonts w:ascii="Times New Roman" w:hAnsi="Times New Roman" w:cs="Times New Roman"/>
          <w:sz w:val="28"/>
          <w:szCs w:val="28"/>
        </w:rPr>
        <w:fldChar w:fldCharType="separate"/>
      </w:r>
      <w:r w:rsidR="0072636F" w:rsidRPr="0072636F">
        <w:rPr>
          <w:rFonts w:ascii="Times New Roman" w:hAnsi="Times New Roman" w:cs="Times New Roman"/>
          <w:sz w:val="28"/>
          <w:szCs w:val="28"/>
          <w:lang w:val="ru-RU"/>
        </w:rPr>
        <w:t>6</w:t>
      </w:r>
      <w:r w:rsidR="0072636F">
        <w:rPr>
          <w:rFonts w:ascii="Times New Roman" w:hAnsi="Times New Roman" w:cs="Times New Roman"/>
          <w:sz w:val="28"/>
          <w:szCs w:val="28"/>
        </w:rPr>
        <w:fldChar w:fldCharType="end"/>
      </w:r>
      <w:r w:rsidR="003F6699" w:rsidRPr="0072636F">
        <w:rPr>
          <w:rFonts w:ascii="Times New Roman" w:hAnsi="Times New Roman" w:cs="Times New Roman"/>
          <w:sz w:val="28"/>
          <w:szCs w:val="28"/>
          <w:lang w:val="ru-RU"/>
        </w:rPr>
        <w:t>]</w:t>
      </w:r>
      <w:bookmarkEnd w:id="9"/>
      <w:r w:rsidR="0072636F" w:rsidRPr="0072636F">
        <w:rPr>
          <w:rFonts w:ascii="Times New Roman" w:hAnsi="Times New Roman" w:cs="Times New Roman"/>
          <w:sz w:val="28"/>
          <w:szCs w:val="28"/>
          <w:lang w:val="ru-RU"/>
        </w:rPr>
        <w:t>.</w:t>
      </w:r>
    </w:p>
    <w:p w14:paraId="030AE618" w14:textId="33C4E72B" w:rsidR="00ED5A45" w:rsidRPr="002B7B74" w:rsidRDefault="00ED5A45" w:rsidP="00F15DE0">
      <w:pPr>
        <w:spacing w:after="0" w:line="360" w:lineRule="auto"/>
        <w:ind w:firstLine="720"/>
        <w:jc w:val="both"/>
        <w:rPr>
          <w:rFonts w:ascii="Times New Roman" w:hAnsi="Times New Roman" w:cs="Times New Roman"/>
          <w:color w:val="4472C4" w:themeColor="accent1"/>
          <w:sz w:val="28"/>
          <w:szCs w:val="28"/>
        </w:rPr>
      </w:pPr>
      <w:r w:rsidRPr="00ED5A45">
        <w:rPr>
          <w:rFonts w:ascii="Times New Roman" w:hAnsi="Times New Roman" w:cs="Times New Roman"/>
          <w:sz w:val="28"/>
          <w:szCs w:val="28"/>
        </w:rPr>
        <w:t>Цифровий розрив, за результатами дослідження, проявляється на кількох рівнях:</w:t>
      </w:r>
      <w:r w:rsidR="00F15DE0">
        <w:rPr>
          <w:rFonts w:ascii="Times New Roman" w:hAnsi="Times New Roman" w:cs="Times New Roman"/>
          <w:sz w:val="28"/>
          <w:szCs w:val="28"/>
        </w:rPr>
        <w:t xml:space="preserve"> р</w:t>
      </w:r>
      <w:r w:rsidRPr="00ED5A45">
        <w:rPr>
          <w:rFonts w:ascii="Times New Roman" w:hAnsi="Times New Roman" w:cs="Times New Roman"/>
          <w:sz w:val="28"/>
          <w:szCs w:val="28"/>
        </w:rPr>
        <w:t>озрив доступу до технологій: відсутність базової інфраструктури, необхідної для підключення до інтернету та використання технологій.</w:t>
      </w:r>
      <w:r w:rsidR="00F15DE0">
        <w:rPr>
          <w:rFonts w:ascii="Times New Roman" w:hAnsi="Times New Roman" w:cs="Times New Roman"/>
          <w:sz w:val="28"/>
          <w:szCs w:val="28"/>
        </w:rPr>
        <w:t xml:space="preserve"> </w:t>
      </w:r>
      <w:r w:rsidRPr="00ED5A45">
        <w:rPr>
          <w:rFonts w:ascii="Times New Roman" w:hAnsi="Times New Roman" w:cs="Times New Roman"/>
          <w:sz w:val="28"/>
          <w:szCs w:val="28"/>
        </w:rPr>
        <w:t>Розрив у цифрових навичках: різниця в рівні володіння базовими цифровими навичками між різними соціальними групами.</w:t>
      </w:r>
      <w:r w:rsidR="00F15DE0">
        <w:rPr>
          <w:rFonts w:ascii="Times New Roman" w:hAnsi="Times New Roman" w:cs="Times New Roman"/>
          <w:sz w:val="28"/>
          <w:szCs w:val="28"/>
        </w:rPr>
        <w:t xml:space="preserve"> </w:t>
      </w:r>
      <w:r w:rsidRPr="00ED5A45">
        <w:rPr>
          <w:rFonts w:ascii="Times New Roman" w:hAnsi="Times New Roman" w:cs="Times New Roman"/>
          <w:sz w:val="28"/>
          <w:szCs w:val="28"/>
        </w:rPr>
        <w:t>Розрив результатів: цифрові технології використовуються різними групами населення з різними результатами, що призводить до посилення нерівності</w:t>
      </w:r>
      <w:r w:rsidR="00B410A7" w:rsidRPr="00B410A7">
        <w:rPr>
          <w:rFonts w:ascii="Times New Roman" w:hAnsi="Times New Roman" w:cs="Times New Roman"/>
          <w:sz w:val="28"/>
          <w:szCs w:val="28"/>
          <w:lang w:val="ru-RU"/>
        </w:rPr>
        <w:t>.</w:t>
      </w:r>
    </w:p>
    <w:p w14:paraId="64205EC8" w14:textId="055B2499" w:rsidR="00ED5A45" w:rsidRPr="00ED5A45" w:rsidRDefault="00ED5A45" w:rsidP="00F15DE0">
      <w:pPr>
        <w:spacing w:after="0" w:line="360" w:lineRule="auto"/>
        <w:ind w:firstLine="720"/>
        <w:jc w:val="both"/>
        <w:rPr>
          <w:rFonts w:ascii="Times New Roman" w:hAnsi="Times New Roman" w:cs="Times New Roman"/>
          <w:sz w:val="28"/>
          <w:szCs w:val="28"/>
        </w:rPr>
      </w:pPr>
      <w:r w:rsidRPr="00ED5A45">
        <w:rPr>
          <w:rFonts w:ascii="Times New Roman" w:hAnsi="Times New Roman" w:cs="Times New Roman"/>
          <w:sz w:val="28"/>
          <w:szCs w:val="28"/>
        </w:rPr>
        <w:t xml:space="preserve">Цифрові технології можуть як сприяти економічному розвитку, так і поглиблювати соціальну та економічну нерівність. Експерти відзначають ефект </w:t>
      </w:r>
      <w:r w:rsidR="00DC20C0">
        <w:rPr>
          <w:rFonts w:ascii="Times New Roman" w:hAnsi="Times New Roman" w:cs="Times New Roman"/>
          <w:sz w:val="28"/>
          <w:szCs w:val="28"/>
        </w:rPr>
        <w:t>«</w:t>
      </w:r>
      <w:r w:rsidRPr="00ED5A45">
        <w:rPr>
          <w:rFonts w:ascii="Times New Roman" w:hAnsi="Times New Roman" w:cs="Times New Roman"/>
          <w:sz w:val="28"/>
          <w:szCs w:val="28"/>
        </w:rPr>
        <w:t>цифрового витіснення</w:t>
      </w:r>
      <w:r w:rsidR="00DC20C0">
        <w:rPr>
          <w:rFonts w:ascii="Times New Roman" w:hAnsi="Times New Roman" w:cs="Times New Roman"/>
          <w:sz w:val="28"/>
          <w:szCs w:val="28"/>
        </w:rPr>
        <w:t>»</w:t>
      </w:r>
      <w:r w:rsidRPr="00ED5A45">
        <w:rPr>
          <w:rFonts w:ascii="Times New Roman" w:hAnsi="Times New Roman" w:cs="Times New Roman"/>
          <w:sz w:val="28"/>
          <w:szCs w:val="28"/>
        </w:rPr>
        <w:t xml:space="preserve"> – явище, коли автоматизація та роботизація робочих місць призводять до зниження заробітної плати і зростання безробіття </w:t>
      </w:r>
      <w:r w:rsidRPr="00ED5A45">
        <w:rPr>
          <w:rFonts w:ascii="Times New Roman" w:hAnsi="Times New Roman" w:cs="Times New Roman"/>
          <w:sz w:val="28"/>
          <w:szCs w:val="28"/>
        </w:rPr>
        <w:lastRenderedPageBreak/>
        <w:t>у секторах, схильних до автоматизації. Цей процес загострює соціальну нерівність, оскільки відбувається перерозподіл доходів на користь власників капіталу, а працівники з меншою кваліфікацією втрачають свої робочі місця.</w:t>
      </w:r>
    </w:p>
    <w:p w14:paraId="1B0E50B0" w14:textId="601A579D" w:rsidR="00ED5A45" w:rsidRPr="0072636F" w:rsidRDefault="00ED5A45" w:rsidP="00F15DE0">
      <w:pPr>
        <w:spacing w:after="0" w:line="360" w:lineRule="auto"/>
        <w:ind w:firstLine="720"/>
        <w:jc w:val="both"/>
        <w:rPr>
          <w:rFonts w:ascii="Times New Roman" w:hAnsi="Times New Roman" w:cs="Times New Roman"/>
          <w:sz w:val="28"/>
          <w:szCs w:val="28"/>
          <w:lang w:val="ru-RU"/>
        </w:rPr>
      </w:pPr>
      <w:r w:rsidRPr="00ED5A45">
        <w:rPr>
          <w:rFonts w:ascii="Times New Roman" w:hAnsi="Times New Roman" w:cs="Times New Roman"/>
          <w:sz w:val="28"/>
          <w:szCs w:val="28"/>
        </w:rPr>
        <w:t xml:space="preserve">Окрім цього, в академічних дослідженнях відзначається так званий </w:t>
      </w:r>
      <w:r w:rsidR="00770EFA">
        <w:rPr>
          <w:rFonts w:ascii="Times New Roman" w:hAnsi="Times New Roman" w:cs="Times New Roman"/>
          <w:sz w:val="28"/>
          <w:szCs w:val="28"/>
        </w:rPr>
        <w:t>«</w:t>
      </w:r>
      <w:r w:rsidRPr="00ED5A45">
        <w:rPr>
          <w:rFonts w:ascii="Times New Roman" w:hAnsi="Times New Roman" w:cs="Times New Roman"/>
          <w:sz w:val="28"/>
          <w:szCs w:val="28"/>
        </w:rPr>
        <w:t>ефект Матвія</w:t>
      </w:r>
      <w:r w:rsidR="00770EFA">
        <w:rPr>
          <w:rFonts w:ascii="Times New Roman" w:hAnsi="Times New Roman" w:cs="Times New Roman"/>
          <w:sz w:val="28"/>
          <w:szCs w:val="28"/>
        </w:rPr>
        <w:t>»</w:t>
      </w:r>
      <w:r w:rsidRPr="00ED5A45">
        <w:rPr>
          <w:rFonts w:ascii="Times New Roman" w:hAnsi="Times New Roman" w:cs="Times New Roman"/>
          <w:sz w:val="28"/>
          <w:szCs w:val="28"/>
        </w:rPr>
        <w:t xml:space="preserve"> – коли особи, які вже мають доступ до цифрових технологій, отримують додаткові можливості для покращення своїх фінансових та соціальних позицій. Натомість особи без доступу до цих ресурсів дедалі більше маргіналізуються, що лише поглиблює нерівність у суспільстві</w:t>
      </w:r>
      <w:r w:rsidR="00C74CD9" w:rsidRPr="00C74CD9">
        <w:rPr>
          <w:rFonts w:ascii="Times New Roman" w:hAnsi="Times New Roman" w:cs="Times New Roman"/>
          <w:sz w:val="28"/>
          <w:szCs w:val="28"/>
          <w:lang w:val="ru-RU"/>
        </w:rPr>
        <w:t xml:space="preserve"> </w:t>
      </w:r>
      <w:r w:rsidR="00C74CD9" w:rsidRPr="0072636F">
        <w:rPr>
          <w:rFonts w:ascii="Times New Roman" w:hAnsi="Times New Roman" w:cs="Times New Roman"/>
          <w:sz w:val="28"/>
          <w:szCs w:val="28"/>
          <w:lang w:val="ru-RU"/>
        </w:rPr>
        <w:t>[</w:t>
      </w:r>
      <w:r w:rsidR="0072636F">
        <w:rPr>
          <w:rFonts w:ascii="Times New Roman" w:hAnsi="Times New Roman" w:cs="Times New Roman"/>
          <w:sz w:val="28"/>
          <w:szCs w:val="28"/>
          <w:lang w:val="en-US"/>
        </w:rPr>
        <w:fldChar w:fldCharType="begin"/>
      </w:r>
      <w:r w:rsidR="0072636F" w:rsidRPr="0072636F">
        <w:rPr>
          <w:rFonts w:ascii="Times New Roman" w:hAnsi="Times New Roman" w:cs="Times New Roman"/>
          <w:sz w:val="28"/>
          <w:szCs w:val="28"/>
          <w:lang w:val="ru-RU"/>
        </w:rPr>
        <w:instrText xml:space="preserve"> </w:instrText>
      </w:r>
      <w:r w:rsidR="0072636F">
        <w:rPr>
          <w:rFonts w:ascii="Times New Roman" w:hAnsi="Times New Roman" w:cs="Times New Roman"/>
          <w:sz w:val="28"/>
          <w:szCs w:val="28"/>
          <w:lang w:val="en-US"/>
        </w:rPr>
        <w:instrText>REF</w:instrText>
      </w:r>
      <w:r w:rsidR="0072636F" w:rsidRPr="0072636F">
        <w:rPr>
          <w:rFonts w:ascii="Times New Roman" w:hAnsi="Times New Roman" w:cs="Times New Roman"/>
          <w:sz w:val="28"/>
          <w:szCs w:val="28"/>
          <w:lang w:val="ru-RU"/>
        </w:rPr>
        <w:instrText xml:space="preserve"> _</w:instrText>
      </w:r>
      <w:r w:rsidR="0072636F">
        <w:rPr>
          <w:rFonts w:ascii="Times New Roman" w:hAnsi="Times New Roman" w:cs="Times New Roman"/>
          <w:sz w:val="28"/>
          <w:szCs w:val="28"/>
          <w:lang w:val="en-US"/>
        </w:rPr>
        <w:instrText>Ref</w:instrText>
      </w:r>
      <w:r w:rsidR="0072636F" w:rsidRPr="0072636F">
        <w:rPr>
          <w:rFonts w:ascii="Times New Roman" w:hAnsi="Times New Roman" w:cs="Times New Roman"/>
          <w:sz w:val="28"/>
          <w:szCs w:val="28"/>
          <w:lang w:val="ru-RU"/>
        </w:rPr>
        <w:instrText>182538644 \</w:instrText>
      </w:r>
      <w:r w:rsidR="0072636F">
        <w:rPr>
          <w:rFonts w:ascii="Times New Roman" w:hAnsi="Times New Roman" w:cs="Times New Roman"/>
          <w:sz w:val="28"/>
          <w:szCs w:val="28"/>
          <w:lang w:val="en-US"/>
        </w:rPr>
        <w:instrText>r</w:instrText>
      </w:r>
      <w:r w:rsidR="0072636F" w:rsidRPr="0072636F">
        <w:rPr>
          <w:rFonts w:ascii="Times New Roman" w:hAnsi="Times New Roman" w:cs="Times New Roman"/>
          <w:sz w:val="28"/>
          <w:szCs w:val="28"/>
          <w:lang w:val="ru-RU"/>
        </w:rPr>
        <w:instrText xml:space="preserve"> \</w:instrText>
      </w:r>
      <w:r w:rsidR="0072636F">
        <w:rPr>
          <w:rFonts w:ascii="Times New Roman" w:hAnsi="Times New Roman" w:cs="Times New Roman"/>
          <w:sz w:val="28"/>
          <w:szCs w:val="28"/>
          <w:lang w:val="en-US"/>
        </w:rPr>
        <w:instrText>h</w:instrText>
      </w:r>
      <w:r w:rsidR="0072636F" w:rsidRPr="0072636F">
        <w:rPr>
          <w:rFonts w:ascii="Times New Roman" w:hAnsi="Times New Roman" w:cs="Times New Roman"/>
          <w:sz w:val="28"/>
          <w:szCs w:val="28"/>
          <w:lang w:val="ru-RU"/>
        </w:rPr>
        <w:instrText xml:space="preserve"> </w:instrText>
      </w:r>
      <w:r w:rsidR="0072636F">
        <w:rPr>
          <w:rFonts w:ascii="Times New Roman" w:hAnsi="Times New Roman" w:cs="Times New Roman"/>
          <w:sz w:val="28"/>
          <w:szCs w:val="28"/>
          <w:lang w:val="en-US"/>
        </w:rPr>
      </w:r>
      <w:r w:rsidR="0072636F">
        <w:rPr>
          <w:rFonts w:ascii="Times New Roman" w:hAnsi="Times New Roman" w:cs="Times New Roman"/>
          <w:sz w:val="28"/>
          <w:szCs w:val="28"/>
          <w:lang w:val="en-US"/>
        </w:rPr>
        <w:fldChar w:fldCharType="separate"/>
      </w:r>
      <w:r w:rsidR="0072636F" w:rsidRPr="0072636F">
        <w:rPr>
          <w:rFonts w:ascii="Times New Roman" w:hAnsi="Times New Roman" w:cs="Times New Roman"/>
          <w:sz w:val="28"/>
          <w:szCs w:val="28"/>
          <w:lang w:val="ru-RU"/>
        </w:rPr>
        <w:t>6</w:t>
      </w:r>
      <w:r w:rsidR="0072636F">
        <w:rPr>
          <w:rFonts w:ascii="Times New Roman" w:hAnsi="Times New Roman" w:cs="Times New Roman"/>
          <w:sz w:val="28"/>
          <w:szCs w:val="28"/>
          <w:lang w:val="en-US"/>
        </w:rPr>
        <w:fldChar w:fldCharType="end"/>
      </w:r>
      <w:r w:rsidR="00C74CD9" w:rsidRPr="0072636F">
        <w:rPr>
          <w:rFonts w:ascii="Times New Roman" w:hAnsi="Times New Roman" w:cs="Times New Roman"/>
          <w:sz w:val="28"/>
          <w:szCs w:val="28"/>
          <w:lang w:val="ru-RU"/>
        </w:rPr>
        <w:t>]</w:t>
      </w:r>
      <w:r w:rsidR="0072636F" w:rsidRPr="0072636F">
        <w:rPr>
          <w:rFonts w:ascii="Times New Roman" w:hAnsi="Times New Roman" w:cs="Times New Roman"/>
          <w:sz w:val="28"/>
          <w:szCs w:val="28"/>
          <w:lang w:val="ru-RU"/>
        </w:rPr>
        <w:t>.</w:t>
      </w:r>
    </w:p>
    <w:p w14:paraId="7903C470" w14:textId="1C64B3A3" w:rsidR="00B66AB4" w:rsidRPr="008B396E" w:rsidRDefault="00ED5A45" w:rsidP="00F15DE0">
      <w:pPr>
        <w:spacing w:after="0" w:line="360" w:lineRule="auto"/>
        <w:ind w:firstLine="720"/>
        <w:jc w:val="both"/>
        <w:rPr>
          <w:rFonts w:ascii="Times New Roman" w:hAnsi="Times New Roman" w:cs="Times New Roman"/>
          <w:sz w:val="28"/>
          <w:szCs w:val="28"/>
        </w:rPr>
      </w:pPr>
      <w:r w:rsidRPr="00ED5A45">
        <w:rPr>
          <w:rFonts w:ascii="Times New Roman" w:hAnsi="Times New Roman" w:cs="Times New Roman"/>
          <w:sz w:val="28"/>
          <w:szCs w:val="28"/>
        </w:rPr>
        <w:t xml:space="preserve">Одним із проявів цифрової дискримінації є </w:t>
      </w:r>
      <w:proofErr w:type="spellStart"/>
      <w:r w:rsidRPr="00ED5A45">
        <w:rPr>
          <w:rFonts w:ascii="Times New Roman" w:hAnsi="Times New Roman" w:cs="Times New Roman"/>
          <w:sz w:val="28"/>
          <w:szCs w:val="28"/>
        </w:rPr>
        <w:t>таргетована</w:t>
      </w:r>
      <w:proofErr w:type="spellEnd"/>
      <w:r w:rsidRPr="00ED5A45">
        <w:rPr>
          <w:rFonts w:ascii="Times New Roman" w:hAnsi="Times New Roman" w:cs="Times New Roman"/>
          <w:sz w:val="28"/>
          <w:szCs w:val="28"/>
        </w:rPr>
        <w:t xml:space="preserve"> реклама, яка, попри офіційні заборони дискримінації з боку великих компаній, таких як </w:t>
      </w:r>
      <w:proofErr w:type="spellStart"/>
      <w:r w:rsidRPr="00ED5A45">
        <w:rPr>
          <w:rFonts w:ascii="Times New Roman" w:hAnsi="Times New Roman" w:cs="Times New Roman"/>
          <w:sz w:val="28"/>
          <w:szCs w:val="28"/>
        </w:rPr>
        <w:t>Meta</w:t>
      </w:r>
      <w:proofErr w:type="spellEnd"/>
      <w:r w:rsidRPr="00ED5A45">
        <w:rPr>
          <w:rFonts w:ascii="Times New Roman" w:hAnsi="Times New Roman" w:cs="Times New Roman"/>
          <w:sz w:val="28"/>
          <w:szCs w:val="28"/>
        </w:rPr>
        <w:t xml:space="preserve"> (</w:t>
      </w:r>
      <w:proofErr w:type="spellStart"/>
      <w:r w:rsidRPr="00ED5A45">
        <w:rPr>
          <w:rFonts w:ascii="Times New Roman" w:hAnsi="Times New Roman" w:cs="Times New Roman"/>
          <w:sz w:val="28"/>
          <w:szCs w:val="28"/>
        </w:rPr>
        <w:t>Facebook</w:t>
      </w:r>
      <w:proofErr w:type="spellEnd"/>
      <w:r w:rsidRPr="00ED5A45">
        <w:rPr>
          <w:rFonts w:ascii="Times New Roman" w:hAnsi="Times New Roman" w:cs="Times New Roman"/>
          <w:sz w:val="28"/>
          <w:szCs w:val="28"/>
        </w:rPr>
        <w:t>), все ж може стати інструментом для порушення прав користувачів. Наприклад, можливість налаштування реклами за віковими, етнічними або іншими характеристиками створює потенціал для дискримінаційних практик, якщо цільова аудиторія підбирається виключно за дискримінаційними ознаками</w:t>
      </w:r>
      <w:r w:rsidRPr="002B7B74">
        <w:rPr>
          <w:rFonts w:ascii="Times New Roman" w:hAnsi="Times New Roman" w:cs="Times New Roman"/>
          <w:color w:val="4472C4" w:themeColor="accent1"/>
          <w:sz w:val="28"/>
          <w:szCs w:val="28"/>
        </w:rPr>
        <w:t>.</w:t>
      </w:r>
      <w:r w:rsidR="008B396E" w:rsidRPr="008B396E">
        <w:rPr>
          <w:rFonts w:ascii="Times New Roman" w:hAnsi="Times New Roman" w:cs="Times New Roman"/>
          <w:sz w:val="28"/>
          <w:szCs w:val="28"/>
        </w:rPr>
        <w:t>[</w:t>
      </w:r>
      <w:r w:rsidR="0072636F">
        <w:rPr>
          <w:rFonts w:ascii="Times New Roman" w:hAnsi="Times New Roman" w:cs="Times New Roman"/>
          <w:sz w:val="28"/>
          <w:szCs w:val="28"/>
        </w:rPr>
        <w:fldChar w:fldCharType="begin"/>
      </w:r>
      <w:r w:rsidR="0072636F">
        <w:rPr>
          <w:rFonts w:ascii="Times New Roman" w:hAnsi="Times New Roman" w:cs="Times New Roman"/>
          <w:sz w:val="28"/>
          <w:szCs w:val="28"/>
        </w:rPr>
        <w:instrText xml:space="preserve"> REF _Ref182538684 \r \h </w:instrText>
      </w:r>
      <w:r w:rsidR="0072636F">
        <w:rPr>
          <w:rFonts w:ascii="Times New Roman" w:hAnsi="Times New Roman" w:cs="Times New Roman"/>
          <w:sz w:val="28"/>
          <w:szCs w:val="28"/>
        </w:rPr>
      </w:r>
      <w:r w:rsidR="0072636F">
        <w:rPr>
          <w:rFonts w:ascii="Times New Roman" w:hAnsi="Times New Roman" w:cs="Times New Roman"/>
          <w:sz w:val="28"/>
          <w:szCs w:val="28"/>
        </w:rPr>
        <w:fldChar w:fldCharType="separate"/>
      </w:r>
      <w:r w:rsidR="0072636F">
        <w:rPr>
          <w:rFonts w:ascii="Times New Roman" w:hAnsi="Times New Roman" w:cs="Times New Roman"/>
          <w:sz w:val="28"/>
          <w:szCs w:val="28"/>
        </w:rPr>
        <w:t>87</w:t>
      </w:r>
      <w:r w:rsidR="0072636F">
        <w:rPr>
          <w:rFonts w:ascii="Times New Roman" w:hAnsi="Times New Roman" w:cs="Times New Roman"/>
          <w:sz w:val="28"/>
          <w:szCs w:val="28"/>
        </w:rPr>
        <w:fldChar w:fldCharType="end"/>
      </w:r>
      <w:r w:rsidR="008B396E" w:rsidRPr="008B396E">
        <w:rPr>
          <w:rFonts w:ascii="Times New Roman" w:hAnsi="Times New Roman" w:cs="Times New Roman"/>
          <w:sz w:val="28"/>
          <w:szCs w:val="28"/>
        </w:rPr>
        <w:t>]</w:t>
      </w:r>
    </w:p>
    <w:p w14:paraId="67E89768" w14:textId="77777777" w:rsidR="00F15DE0" w:rsidRDefault="00EE7D93" w:rsidP="00F15DE0">
      <w:pPr>
        <w:spacing w:after="0" w:line="360" w:lineRule="auto"/>
        <w:jc w:val="both"/>
        <w:rPr>
          <w:rFonts w:ascii="Times New Roman" w:hAnsi="Times New Roman" w:cs="Times New Roman"/>
          <w:sz w:val="28"/>
          <w:szCs w:val="28"/>
        </w:rPr>
      </w:pPr>
      <w:r w:rsidRPr="00D1274C">
        <w:rPr>
          <w:rFonts w:ascii="Times New Roman" w:hAnsi="Times New Roman" w:cs="Times New Roman"/>
          <w:sz w:val="28"/>
          <w:szCs w:val="28"/>
        </w:rPr>
        <w:tab/>
      </w:r>
    </w:p>
    <w:p w14:paraId="59D0FC63" w14:textId="61056704" w:rsidR="00EE7D93" w:rsidRDefault="00EE7D93" w:rsidP="00F15DE0">
      <w:pPr>
        <w:spacing w:after="0" w:line="360" w:lineRule="auto"/>
        <w:jc w:val="center"/>
        <w:rPr>
          <w:rFonts w:ascii="Times New Roman" w:hAnsi="Times New Roman" w:cs="Times New Roman"/>
          <w:b/>
          <w:bCs/>
          <w:color w:val="FF0000"/>
          <w:sz w:val="28"/>
          <w:szCs w:val="28"/>
        </w:rPr>
      </w:pPr>
      <w:r w:rsidRPr="007B75B7">
        <w:rPr>
          <w:rFonts w:ascii="Times New Roman" w:hAnsi="Times New Roman" w:cs="Times New Roman"/>
          <w:b/>
          <w:bCs/>
          <w:sz w:val="28"/>
          <w:szCs w:val="28"/>
        </w:rPr>
        <w:t>1.3. Теоретичні моделі соціальної нерівності</w:t>
      </w:r>
    </w:p>
    <w:p w14:paraId="788477E5" w14:textId="77777777" w:rsidR="003C0995" w:rsidRDefault="007B75B7" w:rsidP="00F15DE0">
      <w:pPr>
        <w:spacing w:after="0" w:line="360" w:lineRule="auto"/>
        <w:ind w:firstLine="709"/>
        <w:jc w:val="both"/>
        <w:rPr>
          <w:rFonts w:ascii="Times New Roman" w:hAnsi="Times New Roman" w:cs="Times New Roman"/>
          <w:sz w:val="28"/>
          <w:szCs w:val="28"/>
        </w:rPr>
      </w:pPr>
      <w:r w:rsidRPr="007B75B7">
        <w:rPr>
          <w:rFonts w:ascii="Times New Roman" w:hAnsi="Times New Roman" w:cs="Times New Roman"/>
          <w:sz w:val="28"/>
          <w:szCs w:val="28"/>
        </w:rPr>
        <w:t>Культурна ієрархія є предметом наукових дискусій, і існують різні підходи до її визначення.</w:t>
      </w:r>
    </w:p>
    <w:p w14:paraId="63B8CD81" w14:textId="6D1CFEB1" w:rsidR="003C0995" w:rsidRPr="003C0995" w:rsidRDefault="003C0995" w:rsidP="00F15DE0">
      <w:pPr>
        <w:spacing w:after="0" w:line="360" w:lineRule="auto"/>
        <w:ind w:firstLine="709"/>
        <w:jc w:val="both"/>
        <w:rPr>
          <w:rFonts w:ascii="Times New Roman" w:hAnsi="Times New Roman" w:cs="Times New Roman"/>
          <w:sz w:val="28"/>
          <w:szCs w:val="28"/>
        </w:rPr>
      </w:pPr>
      <w:r w:rsidRPr="003C0995">
        <w:rPr>
          <w:rFonts w:ascii="Times New Roman" w:hAnsi="Times New Roman" w:cs="Times New Roman"/>
          <w:sz w:val="28"/>
          <w:szCs w:val="28"/>
        </w:rPr>
        <w:t>Соціальний дарвінізм</w:t>
      </w:r>
      <w:r w:rsidR="007A3D31">
        <w:rPr>
          <w:rFonts w:ascii="Times New Roman" w:hAnsi="Times New Roman" w:cs="Times New Roman"/>
          <w:sz w:val="28"/>
          <w:szCs w:val="28"/>
        </w:rPr>
        <w:t>, наприклад,</w:t>
      </w:r>
      <w:r w:rsidRPr="003C0995">
        <w:rPr>
          <w:rFonts w:ascii="Times New Roman" w:hAnsi="Times New Roman" w:cs="Times New Roman"/>
          <w:sz w:val="28"/>
          <w:szCs w:val="28"/>
        </w:rPr>
        <w:t xml:space="preserve"> був важливою теоретичною моделлю XIX і XX століть, що пояснювала соціальну нерівність як природний наслідок конкуренції за виживання. В основі цієї концепції лежало застосування еволюційних принципів до людських суспільств, підкріплене ідеєю «виживання найсильніших». </w:t>
      </w:r>
      <w:proofErr w:type="spellStart"/>
      <w:r w:rsidRPr="003C0995">
        <w:rPr>
          <w:rFonts w:ascii="Times New Roman" w:hAnsi="Times New Roman" w:cs="Times New Roman"/>
          <w:sz w:val="28"/>
          <w:szCs w:val="28"/>
        </w:rPr>
        <w:t>Герберт</w:t>
      </w:r>
      <w:proofErr w:type="spellEnd"/>
      <w:r w:rsidRPr="003C0995">
        <w:rPr>
          <w:rFonts w:ascii="Times New Roman" w:hAnsi="Times New Roman" w:cs="Times New Roman"/>
          <w:sz w:val="28"/>
          <w:szCs w:val="28"/>
        </w:rPr>
        <w:t xml:space="preserve"> Спенсер стверджував, що такі риси, як працездатність і успіх, передаються у спадок, так само як і слабкості та лінь. Це призвело до інтерпретації того, що соціальна нерівність є результатом біологічних відмінностей.</w:t>
      </w:r>
    </w:p>
    <w:p w14:paraId="6B29F58B" w14:textId="65896D22" w:rsidR="003C0995" w:rsidRPr="003C0995" w:rsidRDefault="003C0995" w:rsidP="00F15DE0">
      <w:pPr>
        <w:spacing w:after="0" w:line="360" w:lineRule="auto"/>
        <w:ind w:firstLine="709"/>
        <w:jc w:val="both"/>
        <w:rPr>
          <w:rFonts w:ascii="Times New Roman" w:hAnsi="Times New Roman" w:cs="Times New Roman"/>
          <w:sz w:val="28"/>
          <w:szCs w:val="28"/>
        </w:rPr>
      </w:pPr>
      <w:r w:rsidRPr="003C0995">
        <w:rPr>
          <w:rFonts w:ascii="Times New Roman" w:hAnsi="Times New Roman" w:cs="Times New Roman"/>
          <w:sz w:val="28"/>
          <w:szCs w:val="28"/>
        </w:rPr>
        <w:t xml:space="preserve">Теорія соціального дарвінізму виправдовувала колоніальні домагання європейських держав, які використовували її для обґрунтування завоювання інших народів та експлуатації їхніх ресурсів. Згідно з цією моделлю, </w:t>
      </w:r>
      <w:r w:rsidR="007A3D31">
        <w:rPr>
          <w:rFonts w:ascii="Times New Roman" w:hAnsi="Times New Roman" w:cs="Times New Roman"/>
          <w:sz w:val="28"/>
          <w:szCs w:val="28"/>
        </w:rPr>
        <w:t>войовничі</w:t>
      </w:r>
      <w:r w:rsidRPr="003C0995">
        <w:rPr>
          <w:rFonts w:ascii="Times New Roman" w:hAnsi="Times New Roman" w:cs="Times New Roman"/>
          <w:sz w:val="28"/>
          <w:szCs w:val="28"/>
        </w:rPr>
        <w:t xml:space="preserve"> </w:t>
      </w:r>
      <w:r w:rsidRPr="003C0995">
        <w:rPr>
          <w:rFonts w:ascii="Times New Roman" w:hAnsi="Times New Roman" w:cs="Times New Roman"/>
          <w:sz w:val="28"/>
          <w:szCs w:val="28"/>
        </w:rPr>
        <w:lastRenderedPageBreak/>
        <w:t>народи вважалися більш «пристосованими» до виживання, а підкорені - такими, що потребують цивілізаційного впливу. Соціал-дарвінізм виправдовував соціальні ієрархії, зводячи їх до природного порядку, що підтримує нерівність і панування.</w:t>
      </w:r>
    </w:p>
    <w:p w14:paraId="43BDC4C4" w14:textId="77777777" w:rsidR="003C0995" w:rsidRPr="003C0995" w:rsidRDefault="003C0995" w:rsidP="00F15DE0">
      <w:pPr>
        <w:spacing w:after="0" w:line="360" w:lineRule="auto"/>
        <w:ind w:firstLine="709"/>
        <w:jc w:val="both"/>
        <w:rPr>
          <w:rFonts w:ascii="Times New Roman" w:hAnsi="Times New Roman" w:cs="Times New Roman"/>
          <w:sz w:val="28"/>
          <w:szCs w:val="28"/>
        </w:rPr>
      </w:pPr>
      <w:r w:rsidRPr="003C0995">
        <w:rPr>
          <w:rFonts w:ascii="Times New Roman" w:hAnsi="Times New Roman" w:cs="Times New Roman"/>
          <w:sz w:val="28"/>
          <w:szCs w:val="28"/>
        </w:rPr>
        <w:t>Антропологи, навпаки, звернулися до монолітної теорії культурної еволюції, згідно з якою суспільства поступово розвиваються від примітивних форм до цивілізації. Ця теорія також схвалювала соціальну ієрархію та нерівність і стверджувала, що суспільства проходять різні стадії розвитку, і лише «цивілізовані» країни досягають найвищого рівня.</w:t>
      </w:r>
    </w:p>
    <w:p w14:paraId="5078F9A5" w14:textId="466B3530" w:rsidR="003C0995" w:rsidRPr="003C0995" w:rsidRDefault="003C0995" w:rsidP="00F15DE0">
      <w:pPr>
        <w:spacing w:after="0" w:line="360" w:lineRule="auto"/>
        <w:ind w:firstLine="709"/>
        <w:jc w:val="both"/>
        <w:rPr>
          <w:rFonts w:ascii="Times New Roman" w:hAnsi="Times New Roman" w:cs="Times New Roman"/>
          <w:sz w:val="28"/>
          <w:szCs w:val="28"/>
        </w:rPr>
      </w:pPr>
      <w:r w:rsidRPr="003C0995">
        <w:rPr>
          <w:rFonts w:ascii="Times New Roman" w:hAnsi="Times New Roman" w:cs="Times New Roman"/>
          <w:sz w:val="28"/>
          <w:szCs w:val="28"/>
        </w:rPr>
        <w:t xml:space="preserve">Функціоналізм, розроблений Емілем </w:t>
      </w:r>
      <w:proofErr w:type="spellStart"/>
      <w:r w:rsidRPr="003C0995">
        <w:rPr>
          <w:rFonts w:ascii="Times New Roman" w:hAnsi="Times New Roman" w:cs="Times New Roman"/>
          <w:sz w:val="28"/>
          <w:szCs w:val="28"/>
        </w:rPr>
        <w:t>Дюркгаймом</w:t>
      </w:r>
      <w:proofErr w:type="spellEnd"/>
      <w:r w:rsidRPr="003C0995">
        <w:rPr>
          <w:rFonts w:ascii="Times New Roman" w:hAnsi="Times New Roman" w:cs="Times New Roman"/>
          <w:sz w:val="28"/>
          <w:szCs w:val="28"/>
        </w:rPr>
        <w:t xml:space="preserve"> та антропологами Броніславом Малиновським і А.Р. Редкліфф-Брауном, розглядає суспільство як організм, у якому кожна частина функціонує для підтримання порядку. У рамках функціоналізму соціальну ієрархію розглядають як спосіб підтримання соціальної стабільності. Соціальна нерівність розглядалася як засіб ефективного розподілу ресурсів і мотивації людей до досягнення вищого статусу в суспільстві.</w:t>
      </w:r>
    </w:p>
    <w:p w14:paraId="4C0E063C" w14:textId="77777777" w:rsidR="003C0995" w:rsidRPr="003C0995" w:rsidRDefault="003C0995" w:rsidP="00F15DE0">
      <w:pPr>
        <w:spacing w:after="0" w:line="360" w:lineRule="auto"/>
        <w:ind w:firstLine="709"/>
        <w:jc w:val="both"/>
        <w:rPr>
          <w:rFonts w:ascii="Times New Roman" w:hAnsi="Times New Roman" w:cs="Times New Roman"/>
          <w:sz w:val="28"/>
          <w:szCs w:val="28"/>
        </w:rPr>
      </w:pPr>
      <w:r w:rsidRPr="003C0995">
        <w:rPr>
          <w:rFonts w:ascii="Times New Roman" w:hAnsi="Times New Roman" w:cs="Times New Roman"/>
          <w:sz w:val="28"/>
          <w:szCs w:val="28"/>
        </w:rPr>
        <w:t>Функціоналізм описував ієрархію як необхідний елемент для ефективного функціонування суспільства, але зазнавав критики за те, що виправдовував наявну нерівність, не зважаючи на конфлікти, що виникають унаслідок такого розподілу. У цій теорії нерівність розглядалася як відображення різних цінностей у суспільстві, а не як результат інституціональних проблем.</w:t>
      </w:r>
    </w:p>
    <w:p w14:paraId="2D7985AF" w14:textId="077C0D46" w:rsidR="003C0995" w:rsidRPr="003C0995" w:rsidRDefault="003C0995" w:rsidP="00F15DE0">
      <w:pPr>
        <w:spacing w:after="0" w:line="360" w:lineRule="auto"/>
        <w:ind w:firstLine="709"/>
        <w:jc w:val="both"/>
        <w:rPr>
          <w:rFonts w:ascii="Times New Roman" w:hAnsi="Times New Roman" w:cs="Times New Roman"/>
          <w:sz w:val="28"/>
          <w:szCs w:val="28"/>
        </w:rPr>
      </w:pPr>
      <w:r w:rsidRPr="003C0995">
        <w:rPr>
          <w:rFonts w:ascii="Times New Roman" w:hAnsi="Times New Roman" w:cs="Times New Roman"/>
          <w:sz w:val="28"/>
          <w:szCs w:val="28"/>
        </w:rPr>
        <w:t xml:space="preserve">У своїй </w:t>
      </w:r>
      <w:r w:rsidR="007A3D31">
        <w:rPr>
          <w:rFonts w:ascii="Times New Roman" w:hAnsi="Times New Roman" w:cs="Times New Roman"/>
          <w:sz w:val="28"/>
          <w:szCs w:val="28"/>
        </w:rPr>
        <w:t>«</w:t>
      </w:r>
      <w:r w:rsidRPr="003C0995">
        <w:rPr>
          <w:rFonts w:ascii="Times New Roman" w:hAnsi="Times New Roman" w:cs="Times New Roman"/>
          <w:sz w:val="28"/>
          <w:szCs w:val="28"/>
        </w:rPr>
        <w:t>теорії конфлікту</w:t>
      </w:r>
      <w:r w:rsidR="007A3D31">
        <w:rPr>
          <w:rFonts w:ascii="Times New Roman" w:hAnsi="Times New Roman" w:cs="Times New Roman"/>
          <w:sz w:val="28"/>
          <w:szCs w:val="28"/>
        </w:rPr>
        <w:t>»</w:t>
      </w:r>
      <w:r w:rsidRPr="003C0995">
        <w:rPr>
          <w:rFonts w:ascii="Times New Roman" w:hAnsi="Times New Roman" w:cs="Times New Roman"/>
          <w:sz w:val="28"/>
          <w:szCs w:val="28"/>
        </w:rPr>
        <w:t xml:space="preserve"> Карл Маркс розглядав соціальну ієрархію як джерело конфлікту, а не як засіб підтримки стабільності. Він стверджував, що соціальні відносини визначаються боротьбою між класами - тими, хто володіє засобами виробництва (буржуазія), і тими, хто продає працю (пролетаріат). Індустріалізація і механізація відокремили робітників від їхніх навичок, послабили їхню владу і посилили нерівність.</w:t>
      </w:r>
    </w:p>
    <w:p w14:paraId="0CE8F626" w14:textId="77777777" w:rsidR="003C0995" w:rsidRDefault="003C0995" w:rsidP="00F15DE0">
      <w:pPr>
        <w:spacing w:after="0" w:line="360" w:lineRule="auto"/>
        <w:ind w:firstLine="709"/>
        <w:jc w:val="both"/>
        <w:rPr>
          <w:rFonts w:ascii="Times New Roman" w:hAnsi="Times New Roman" w:cs="Times New Roman"/>
          <w:sz w:val="28"/>
          <w:szCs w:val="28"/>
        </w:rPr>
      </w:pPr>
      <w:r w:rsidRPr="003C0995">
        <w:rPr>
          <w:rFonts w:ascii="Times New Roman" w:hAnsi="Times New Roman" w:cs="Times New Roman"/>
          <w:sz w:val="28"/>
          <w:szCs w:val="28"/>
        </w:rPr>
        <w:t xml:space="preserve">У пізніших дослідженнях такі соціологи, як У. Е. Б. </w:t>
      </w:r>
      <w:proofErr w:type="spellStart"/>
      <w:r w:rsidRPr="003C0995">
        <w:rPr>
          <w:rFonts w:ascii="Times New Roman" w:hAnsi="Times New Roman" w:cs="Times New Roman"/>
          <w:sz w:val="28"/>
          <w:szCs w:val="28"/>
        </w:rPr>
        <w:t>Дю</w:t>
      </w:r>
      <w:r>
        <w:rPr>
          <w:rFonts w:ascii="Times New Roman" w:hAnsi="Times New Roman" w:cs="Times New Roman"/>
          <w:sz w:val="28"/>
          <w:szCs w:val="28"/>
        </w:rPr>
        <w:t>б</w:t>
      </w:r>
      <w:r w:rsidRPr="003C0995">
        <w:rPr>
          <w:rFonts w:ascii="Times New Roman" w:hAnsi="Times New Roman" w:cs="Times New Roman"/>
          <w:sz w:val="28"/>
          <w:szCs w:val="28"/>
        </w:rPr>
        <w:t>уа</w:t>
      </w:r>
      <w:proofErr w:type="spellEnd"/>
      <w:r w:rsidRPr="003C0995">
        <w:rPr>
          <w:rFonts w:ascii="Times New Roman" w:hAnsi="Times New Roman" w:cs="Times New Roman"/>
          <w:sz w:val="28"/>
          <w:szCs w:val="28"/>
        </w:rPr>
        <w:t xml:space="preserve">, розширили марксистську теорію конфлікту, додавши до класового аналізу расовий вимір. </w:t>
      </w:r>
      <w:proofErr w:type="spellStart"/>
      <w:r w:rsidRPr="003C0995">
        <w:rPr>
          <w:rFonts w:ascii="Times New Roman" w:hAnsi="Times New Roman" w:cs="Times New Roman"/>
          <w:sz w:val="28"/>
          <w:szCs w:val="28"/>
        </w:rPr>
        <w:lastRenderedPageBreak/>
        <w:t>Дю</w:t>
      </w:r>
      <w:r>
        <w:rPr>
          <w:rFonts w:ascii="Times New Roman" w:hAnsi="Times New Roman" w:cs="Times New Roman"/>
          <w:sz w:val="28"/>
          <w:szCs w:val="28"/>
        </w:rPr>
        <w:t>б</w:t>
      </w:r>
      <w:r w:rsidRPr="003C0995">
        <w:rPr>
          <w:rFonts w:ascii="Times New Roman" w:hAnsi="Times New Roman" w:cs="Times New Roman"/>
          <w:sz w:val="28"/>
          <w:szCs w:val="28"/>
        </w:rPr>
        <w:t>уа</w:t>
      </w:r>
      <w:proofErr w:type="spellEnd"/>
      <w:r w:rsidRPr="003C0995">
        <w:rPr>
          <w:rFonts w:ascii="Times New Roman" w:hAnsi="Times New Roman" w:cs="Times New Roman"/>
          <w:sz w:val="28"/>
          <w:szCs w:val="28"/>
        </w:rPr>
        <w:t xml:space="preserve"> показав, що расові та класові відмінності впливають на дохід і соціальний статус. Він підкреслював, що класові відмінності формуються і серед чорношкірого населення, але залишаються непоміченими через переважаючі погляди більшості білого населення.</w:t>
      </w:r>
    </w:p>
    <w:p w14:paraId="18FDCA1B" w14:textId="1EF5B1B4" w:rsidR="003C0995" w:rsidRPr="003C0995" w:rsidRDefault="003C0995" w:rsidP="00F15DE0">
      <w:pPr>
        <w:spacing w:after="0" w:line="360" w:lineRule="auto"/>
        <w:ind w:firstLine="709"/>
        <w:jc w:val="both"/>
        <w:rPr>
          <w:rFonts w:ascii="Times New Roman" w:hAnsi="Times New Roman" w:cs="Times New Roman"/>
          <w:sz w:val="28"/>
          <w:szCs w:val="28"/>
        </w:rPr>
      </w:pPr>
      <w:r w:rsidRPr="003C0995">
        <w:rPr>
          <w:rFonts w:ascii="Times New Roman" w:hAnsi="Times New Roman" w:cs="Times New Roman"/>
          <w:sz w:val="28"/>
          <w:szCs w:val="28"/>
        </w:rPr>
        <w:t>Розроблена в 1980-х роках, КРТ</w:t>
      </w:r>
      <w:r>
        <w:rPr>
          <w:rFonts w:ascii="Times New Roman" w:hAnsi="Times New Roman" w:cs="Times New Roman"/>
          <w:sz w:val="28"/>
          <w:szCs w:val="28"/>
        </w:rPr>
        <w:t xml:space="preserve"> (критична расова теорія)</w:t>
      </w:r>
      <w:r w:rsidRPr="003C0995">
        <w:rPr>
          <w:rFonts w:ascii="Times New Roman" w:hAnsi="Times New Roman" w:cs="Times New Roman"/>
          <w:sz w:val="28"/>
          <w:szCs w:val="28"/>
        </w:rPr>
        <w:t xml:space="preserve"> фокусується на тому, що расизм має інституційний характер і проявляється в законах та інститутах, які підтримують соціальну нерівність. Теорія стверджує, що расизм часто сприймають як невидимий елемент суспільства, присутній навіть у демократичних структурах, і його не завжди помічають; КРТ показує, як закони і політика можуть сприяти збереженню нерівності через інституційні механізми.</w:t>
      </w:r>
    </w:p>
    <w:p w14:paraId="49A0C75F" w14:textId="77777777" w:rsidR="003C0995" w:rsidRDefault="003C0995" w:rsidP="00F15DE0">
      <w:pPr>
        <w:spacing w:after="0" w:line="360" w:lineRule="auto"/>
        <w:ind w:firstLine="709"/>
        <w:jc w:val="both"/>
        <w:rPr>
          <w:rFonts w:ascii="Times New Roman" w:hAnsi="Times New Roman" w:cs="Times New Roman"/>
          <w:sz w:val="28"/>
          <w:szCs w:val="28"/>
        </w:rPr>
      </w:pPr>
      <w:r w:rsidRPr="003C0995">
        <w:rPr>
          <w:rFonts w:ascii="Times New Roman" w:hAnsi="Times New Roman" w:cs="Times New Roman"/>
          <w:sz w:val="28"/>
          <w:szCs w:val="28"/>
        </w:rPr>
        <w:t xml:space="preserve">У контексті соціальної нерівності КРТ є важливим інструментом для аналізу політичних і соціальних структур, що сприяють нерівності. Це стосується, наприклад, практики </w:t>
      </w:r>
      <w:proofErr w:type="spellStart"/>
      <w:r w:rsidRPr="003C0995">
        <w:rPr>
          <w:rFonts w:ascii="Times New Roman" w:hAnsi="Times New Roman" w:cs="Times New Roman"/>
          <w:sz w:val="28"/>
          <w:szCs w:val="28"/>
        </w:rPr>
        <w:t>джеррімендерінгу</w:t>
      </w:r>
      <w:proofErr w:type="spellEnd"/>
      <w:r w:rsidRPr="003C0995">
        <w:rPr>
          <w:rFonts w:ascii="Times New Roman" w:hAnsi="Times New Roman" w:cs="Times New Roman"/>
          <w:sz w:val="28"/>
          <w:szCs w:val="28"/>
        </w:rPr>
        <w:t>, коли виборчі округи перекроюють таким чином, щоб знизити виборчу спроможність певних груп.</w:t>
      </w:r>
    </w:p>
    <w:p w14:paraId="224C27D7" w14:textId="77777777" w:rsidR="007B75B7" w:rsidRPr="007B75B7" w:rsidRDefault="007B75B7" w:rsidP="00F15DE0">
      <w:pPr>
        <w:spacing w:after="0" w:line="360" w:lineRule="auto"/>
        <w:ind w:firstLine="709"/>
        <w:jc w:val="both"/>
        <w:rPr>
          <w:rFonts w:ascii="Times New Roman" w:hAnsi="Times New Roman" w:cs="Times New Roman"/>
          <w:sz w:val="28"/>
          <w:szCs w:val="28"/>
        </w:rPr>
      </w:pPr>
      <w:r w:rsidRPr="007B75B7">
        <w:rPr>
          <w:rFonts w:ascii="Times New Roman" w:hAnsi="Times New Roman" w:cs="Times New Roman"/>
          <w:sz w:val="28"/>
          <w:szCs w:val="28"/>
        </w:rPr>
        <w:t xml:space="preserve">Пізніше, з розвитком технологій та змінами в суспільстві, культурні практики зазнали трансформації: Багато дослідників, таких як Т. </w:t>
      </w:r>
      <w:proofErr w:type="spellStart"/>
      <w:r w:rsidRPr="007B75B7">
        <w:rPr>
          <w:rFonts w:ascii="Times New Roman" w:hAnsi="Times New Roman" w:cs="Times New Roman"/>
          <w:sz w:val="28"/>
          <w:szCs w:val="28"/>
        </w:rPr>
        <w:t>Кац</w:t>
      </w:r>
      <w:proofErr w:type="spellEnd"/>
      <w:r w:rsidRPr="007B75B7">
        <w:rPr>
          <w:rFonts w:ascii="Times New Roman" w:hAnsi="Times New Roman" w:cs="Times New Roman"/>
          <w:sz w:val="28"/>
          <w:szCs w:val="28"/>
        </w:rPr>
        <w:t xml:space="preserve">-Геро та М. </w:t>
      </w:r>
      <w:proofErr w:type="spellStart"/>
      <w:r w:rsidRPr="007B75B7">
        <w:rPr>
          <w:rFonts w:ascii="Times New Roman" w:hAnsi="Times New Roman" w:cs="Times New Roman"/>
          <w:sz w:val="28"/>
          <w:szCs w:val="28"/>
        </w:rPr>
        <w:t>Ягер</w:t>
      </w:r>
      <w:proofErr w:type="spellEnd"/>
      <w:r w:rsidRPr="007B75B7">
        <w:rPr>
          <w:rFonts w:ascii="Times New Roman" w:hAnsi="Times New Roman" w:cs="Times New Roman"/>
          <w:sz w:val="28"/>
          <w:szCs w:val="28"/>
        </w:rPr>
        <w:t>, підкреслюють масову участь людей у культурній діяльності та різноманітність смаків, притаманну сучасній високій культурі. Вона стала асоціюватися не лише з вибірковістю та вишуканістю, як у минулому, але й з відкритістю, космополітизмом та толерантністю до нових ідей і технологій.</w:t>
      </w:r>
    </w:p>
    <w:p w14:paraId="5EA12E55" w14:textId="77777777" w:rsidR="007B75B7" w:rsidRPr="007B75B7" w:rsidRDefault="007B75B7" w:rsidP="00F15DE0">
      <w:pPr>
        <w:spacing w:after="0" w:line="360" w:lineRule="auto"/>
        <w:ind w:firstLine="709"/>
        <w:jc w:val="both"/>
        <w:rPr>
          <w:rFonts w:ascii="Times New Roman" w:hAnsi="Times New Roman" w:cs="Times New Roman"/>
          <w:sz w:val="28"/>
          <w:szCs w:val="28"/>
        </w:rPr>
      </w:pPr>
      <w:r w:rsidRPr="007B75B7">
        <w:rPr>
          <w:rFonts w:ascii="Times New Roman" w:hAnsi="Times New Roman" w:cs="Times New Roman"/>
          <w:sz w:val="28"/>
          <w:szCs w:val="28"/>
        </w:rPr>
        <w:t xml:space="preserve">У світлі цих змін трансформувалися і культурні ієрархії. Річард </w:t>
      </w:r>
      <w:proofErr w:type="spellStart"/>
      <w:r w:rsidRPr="007B75B7">
        <w:rPr>
          <w:rFonts w:ascii="Times New Roman" w:hAnsi="Times New Roman" w:cs="Times New Roman"/>
          <w:sz w:val="28"/>
          <w:szCs w:val="28"/>
        </w:rPr>
        <w:t>Петерсон</w:t>
      </w:r>
      <w:proofErr w:type="spellEnd"/>
      <w:r w:rsidRPr="007B75B7">
        <w:rPr>
          <w:rFonts w:ascii="Times New Roman" w:hAnsi="Times New Roman" w:cs="Times New Roman"/>
          <w:sz w:val="28"/>
          <w:szCs w:val="28"/>
        </w:rPr>
        <w:t xml:space="preserve"> пропонує модель «всеїдності - єдиної їжі», яка краще враховує складність сучасного культурного споживання. У той час як «всеїдна» модель споживає як високу культуру, так і популярну культуру, модель «</w:t>
      </w:r>
      <w:proofErr w:type="spellStart"/>
      <w:r w:rsidRPr="007B75B7">
        <w:rPr>
          <w:rFonts w:ascii="Times New Roman" w:hAnsi="Times New Roman" w:cs="Times New Roman"/>
          <w:sz w:val="28"/>
          <w:szCs w:val="28"/>
        </w:rPr>
        <w:t>монокухня</w:t>
      </w:r>
      <w:proofErr w:type="spellEnd"/>
      <w:r w:rsidRPr="007B75B7">
        <w:rPr>
          <w:rFonts w:ascii="Times New Roman" w:hAnsi="Times New Roman" w:cs="Times New Roman"/>
          <w:sz w:val="28"/>
          <w:szCs w:val="28"/>
        </w:rPr>
        <w:t>» обмежується популярною культурою. Такий підхід краще відображає розмаїття смаків і культурних практик у сучасному суспільстві.</w:t>
      </w:r>
    </w:p>
    <w:p w14:paraId="687B5ACD" w14:textId="576EBDFE" w:rsidR="007B75B7" w:rsidRPr="0072636F" w:rsidRDefault="007B75B7" w:rsidP="00F15DE0">
      <w:pPr>
        <w:spacing w:after="0" w:line="360" w:lineRule="auto"/>
        <w:ind w:firstLine="709"/>
        <w:jc w:val="both"/>
        <w:rPr>
          <w:rFonts w:ascii="Times New Roman" w:hAnsi="Times New Roman" w:cs="Times New Roman"/>
          <w:sz w:val="28"/>
          <w:szCs w:val="28"/>
          <w:lang w:val="ru-RU"/>
        </w:rPr>
      </w:pPr>
      <w:r w:rsidRPr="007B75B7">
        <w:rPr>
          <w:rFonts w:ascii="Times New Roman" w:hAnsi="Times New Roman" w:cs="Times New Roman"/>
          <w:sz w:val="28"/>
          <w:szCs w:val="28"/>
        </w:rPr>
        <w:t xml:space="preserve">Існування моделей «висока культура - масова культура» та «всеїдність - </w:t>
      </w:r>
      <w:proofErr w:type="spellStart"/>
      <w:r w:rsidRPr="007B75B7">
        <w:rPr>
          <w:rFonts w:ascii="Times New Roman" w:hAnsi="Times New Roman" w:cs="Times New Roman"/>
          <w:sz w:val="28"/>
          <w:szCs w:val="28"/>
        </w:rPr>
        <w:t>монокухня</w:t>
      </w:r>
      <w:proofErr w:type="spellEnd"/>
      <w:r w:rsidRPr="007B75B7">
        <w:rPr>
          <w:rFonts w:ascii="Times New Roman" w:hAnsi="Times New Roman" w:cs="Times New Roman"/>
          <w:sz w:val="28"/>
          <w:szCs w:val="28"/>
        </w:rPr>
        <w:t xml:space="preserve">» підтверджується емпіричними дослідженнями. Дослідження культурних уподобань за жанрами музики, участі в культурних заходах та </w:t>
      </w:r>
      <w:r w:rsidRPr="007B75B7">
        <w:rPr>
          <w:rFonts w:ascii="Times New Roman" w:hAnsi="Times New Roman" w:cs="Times New Roman"/>
          <w:sz w:val="28"/>
          <w:szCs w:val="28"/>
        </w:rPr>
        <w:lastRenderedPageBreak/>
        <w:t>інтересу до візуального мистецтва показують, що сучасні еліти мають широке коло інтересів і беруть участь як у високій культурі, так і в масовій культурі. На противагу цьому, простіші культурні практики поширені серед нижчих класів</w:t>
      </w:r>
      <w:r w:rsidR="0072636F" w:rsidRPr="0072636F">
        <w:rPr>
          <w:rFonts w:ascii="Times New Roman" w:hAnsi="Times New Roman" w:cs="Times New Roman"/>
          <w:sz w:val="28"/>
          <w:szCs w:val="28"/>
          <w:lang w:val="ru-RU"/>
        </w:rPr>
        <w:t xml:space="preserve"> </w:t>
      </w:r>
      <w:r w:rsidR="00DC20C0" w:rsidRPr="00DC20C0">
        <w:rPr>
          <w:rFonts w:ascii="Times New Roman" w:hAnsi="Times New Roman" w:cs="Times New Roman"/>
          <w:sz w:val="28"/>
          <w:szCs w:val="28"/>
          <w:lang w:val="ru-RU"/>
        </w:rPr>
        <w:t>[</w:t>
      </w:r>
      <w:r w:rsidR="0072636F">
        <w:rPr>
          <w:rFonts w:ascii="Times New Roman" w:hAnsi="Times New Roman" w:cs="Times New Roman"/>
          <w:sz w:val="28"/>
          <w:szCs w:val="28"/>
        </w:rPr>
        <w:fldChar w:fldCharType="begin"/>
      </w:r>
      <w:r w:rsidR="0072636F">
        <w:rPr>
          <w:rFonts w:ascii="Times New Roman" w:hAnsi="Times New Roman" w:cs="Times New Roman"/>
          <w:sz w:val="28"/>
          <w:szCs w:val="28"/>
          <w:lang w:val="ru-RU"/>
        </w:rPr>
        <w:instrText xml:space="preserve"> REF _Ref182538716 \r \h </w:instrText>
      </w:r>
      <w:r w:rsidR="0072636F">
        <w:rPr>
          <w:rFonts w:ascii="Times New Roman" w:hAnsi="Times New Roman" w:cs="Times New Roman"/>
          <w:sz w:val="28"/>
          <w:szCs w:val="28"/>
        </w:rPr>
      </w:r>
      <w:r w:rsidR="0072636F">
        <w:rPr>
          <w:rFonts w:ascii="Times New Roman" w:hAnsi="Times New Roman" w:cs="Times New Roman"/>
          <w:sz w:val="28"/>
          <w:szCs w:val="28"/>
        </w:rPr>
        <w:fldChar w:fldCharType="separate"/>
      </w:r>
      <w:r w:rsidR="0072636F">
        <w:rPr>
          <w:rFonts w:ascii="Times New Roman" w:hAnsi="Times New Roman" w:cs="Times New Roman"/>
          <w:sz w:val="28"/>
          <w:szCs w:val="28"/>
          <w:lang w:val="ru-RU"/>
        </w:rPr>
        <w:t>73</w:t>
      </w:r>
      <w:r w:rsidR="0072636F">
        <w:rPr>
          <w:rFonts w:ascii="Times New Roman" w:hAnsi="Times New Roman" w:cs="Times New Roman"/>
          <w:sz w:val="28"/>
          <w:szCs w:val="28"/>
        </w:rPr>
        <w:fldChar w:fldCharType="end"/>
      </w:r>
      <w:r w:rsidR="00DC20C0" w:rsidRPr="00DC20C0">
        <w:rPr>
          <w:rFonts w:ascii="Times New Roman" w:hAnsi="Times New Roman" w:cs="Times New Roman"/>
          <w:sz w:val="28"/>
          <w:szCs w:val="28"/>
          <w:lang w:val="ru-RU"/>
        </w:rPr>
        <w:t>]</w:t>
      </w:r>
      <w:r w:rsidR="0072636F" w:rsidRPr="0072636F">
        <w:rPr>
          <w:rFonts w:ascii="Times New Roman" w:hAnsi="Times New Roman" w:cs="Times New Roman"/>
          <w:sz w:val="28"/>
          <w:szCs w:val="28"/>
          <w:lang w:val="ru-RU"/>
        </w:rPr>
        <w:t>.</w:t>
      </w:r>
    </w:p>
    <w:p w14:paraId="5F576833" w14:textId="5ADD0974" w:rsidR="007B75B7" w:rsidRPr="007B75B7" w:rsidRDefault="007B75B7" w:rsidP="00F15DE0">
      <w:pPr>
        <w:spacing w:after="0" w:line="360" w:lineRule="auto"/>
        <w:ind w:firstLine="709"/>
        <w:jc w:val="both"/>
        <w:rPr>
          <w:rFonts w:ascii="Times New Roman" w:hAnsi="Times New Roman" w:cs="Times New Roman"/>
          <w:sz w:val="28"/>
          <w:szCs w:val="28"/>
        </w:rPr>
      </w:pPr>
      <w:r w:rsidRPr="007B75B7">
        <w:rPr>
          <w:rFonts w:ascii="Times New Roman" w:hAnsi="Times New Roman" w:cs="Times New Roman"/>
          <w:sz w:val="28"/>
          <w:szCs w:val="28"/>
        </w:rPr>
        <w:t xml:space="preserve">У дослідженні, проведеному Т. Чаном і Д. </w:t>
      </w:r>
      <w:proofErr w:type="spellStart"/>
      <w:r w:rsidRPr="007B75B7">
        <w:rPr>
          <w:rFonts w:ascii="Times New Roman" w:hAnsi="Times New Roman" w:cs="Times New Roman"/>
          <w:sz w:val="28"/>
          <w:szCs w:val="28"/>
        </w:rPr>
        <w:t>Голдторпом</w:t>
      </w:r>
      <w:proofErr w:type="spellEnd"/>
      <w:r w:rsidRPr="007B75B7">
        <w:rPr>
          <w:rFonts w:ascii="Times New Roman" w:hAnsi="Times New Roman" w:cs="Times New Roman"/>
          <w:sz w:val="28"/>
          <w:szCs w:val="28"/>
        </w:rPr>
        <w:t xml:space="preserve"> у Великій Британії, було визначено три основні стилі культурного споживання: «всеїдний», </w:t>
      </w:r>
      <w:r w:rsidR="00AB4C48">
        <w:rPr>
          <w:rFonts w:ascii="Times New Roman" w:hAnsi="Times New Roman" w:cs="Times New Roman"/>
          <w:sz w:val="28"/>
          <w:szCs w:val="28"/>
        </w:rPr>
        <w:t>«</w:t>
      </w:r>
      <w:proofErr w:type="spellStart"/>
      <w:r w:rsidRPr="007B75B7">
        <w:rPr>
          <w:rFonts w:ascii="Times New Roman" w:hAnsi="Times New Roman" w:cs="Times New Roman"/>
          <w:sz w:val="28"/>
          <w:szCs w:val="28"/>
        </w:rPr>
        <w:t>малоїдний</w:t>
      </w:r>
      <w:proofErr w:type="spellEnd"/>
      <w:r w:rsidR="00AB4C48">
        <w:rPr>
          <w:rFonts w:ascii="Times New Roman" w:hAnsi="Times New Roman" w:cs="Times New Roman"/>
          <w:sz w:val="28"/>
          <w:szCs w:val="28"/>
        </w:rPr>
        <w:t>»</w:t>
      </w:r>
      <w:r w:rsidRPr="007B75B7">
        <w:rPr>
          <w:rFonts w:ascii="Times New Roman" w:hAnsi="Times New Roman" w:cs="Times New Roman"/>
          <w:sz w:val="28"/>
          <w:szCs w:val="28"/>
        </w:rPr>
        <w:t xml:space="preserve"> та </w:t>
      </w:r>
      <w:r w:rsidR="00AB4C48">
        <w:rPr>
          <w:rFonts w:ascii="Times New Roman" w:hAnsi="Times New Roman" w:cs="Times New Roman"/>
          <w:sz w:val="28"/>
          <w:szCs w:val="28"/>
        </w:rPr>
        <w:t>«</w:t>
      </w:r>
      <w:r w:rsidRPr="007B75B7">
        <w:rPr>
          <w:rFonts w:ascii="Times New Roman" w:hAnsi="Times New Roman" w:cs="Times New Roman"/>
          <w:sz w:val="28"/>
          <w:szCs w:val="28"/>
        </w:rPr>
        <w:t>одноосібний</w:t>
      </w:r>
      <w:r w:rsidR="00AB4C48">
        <w:rPr>
          <w:rFonts w:ascii="Times New Roman" w:hAnsi="Times New Roman" w:cs="Times New Roman"/>
          <w:sz w:val="28"/>
          <w:szCs w:val="28"/>
        </w:rPr>
        <w:t>»</w:t>
      </w:r>
      <w:r w:rsidR="0072636F" w:rsidRPr="0072636F">
        <w:rPr>
          <w:rFonts w:ascii="Times New Roman" w:hAnsi="Times New Roman" w:cs="Times New Roman"/>
          <w:sz w:val="28"/>
          <w:szCs w:val="28"/>
          <w:lang w:val="ru-RU"/>
        </w:rPr>
        <w:t xml:space="preserve"> </w:t>
      </w:r>
      <w:r w:rsidR="00DC20C0" w:rsidRPr="00DC20C0">
        <w:rPr>
          <w:rFonts w:ascii="Times New Roman" w:hAnsi="Times New Roman" w:cs="Times New Roman"/>
          <w:sz w:val="28"/>
          <w:szCs w:val="28"/>
          <w:lang w:val="ru-RU"/>
        </w:rPr>
        <w:t>[</w:t>
      </w:r>
      <w:r w:rsidR="0072636F">
        <w:rPr>
          <w:rFonts w:ascii="Times New Roman" w:hAnsi="Times New Roman" w:cs="Times New Roman"/>
          <w:color w:val="4472C4" w:themeColor="accent1"/>
          <w:sz w:val="28"/>
          <w:szCs w:val="28"/>
          <w:lang w:val="en-US"/>
        </w:rPr>
        <w:fldChar w:fldCharType="begin"/>
      </w:r>
      <w:r w:rsidR="0072636F">
        <w:rPr>
          <w:rFonts w:ascii="Times New Roman" w:hAnsi="Times New Roman" w:cs="Times New Roman"/>
          <w:sz w:val="28"/>
          <w:szCs w:val="28"/>
          <w:lang w:val="ru-RU"/>
        </w:rPr>
        <w:instrText xml:space="preserve"> REF _Ref182538732 \r \h </w:instrText>
      </w:r>
      <w:r w:rsidR="0072636F">
        <w:rPr>
          <w:rFonts w:ascii="Times New Roman" w:hAnsi="Times New Roman" w:cs="Times New Roman"/>
          <w:color w:val="4472C4" w:themeColor="accent1"/>
          <w:sz w:val="28"/>
          <w:szCs w:val="28"/>
          <w:lang w:val="en-US"/>
        </w:rPr>
      </w:r>
      <w:r w:rsidR="0072636F">
        <w:rPr>
          <w:rFonts w:ascii="Times New Roman" w:hAnsi="Times New Roman" w:cs="Times New Roman"/>
          <w:color w:val="4472C4" w:themeColor="accent1"/>
          <w:sz w:val="28"/>
          <w:szCs w:val="28"/>
          <w:lang w:val="en-US"/>
        </w:rPr>
        <w:fldChar w:fldCharType="separate"/>
      </w:r>
      <w:r w:rsidR="0072636F">
        <w:rPr>
          <w:rFonts w:ascii="Times New Roman" w:hAnsi="Times New Roman" w:cs="Times New Roman"/>
          <w:sz w:val="28"/>
          <w:szCs w:val="28"/>
          <w:lang w:val="ru-RU"/>
        </w:rPr>
        <w:t>17</w:t>
      </w:r>
      <w:r w:rsidR="0072636F">
        <w:rPr>
          <w:rFonts w:ascii="Times New Roman" w:hAnsi="Times New Roman" w:cs="Times New Roman"/>
          <w:color w:val="4472C4" w:themeColor="accent1"/>
          <w:sz w:val="28"/>
          <w:szCs w:val="28"/>
          <w:lang w:val="en-US"/>
        </w:rPr>
        <w:fldChar w:fldCharType="end"/>
      </w:r>
      <w:r w:rsidR="00DC20C0" w:rsidRPr="00DC20C0">
        <w:rPr>
          <w:rFonts w:ascii="Times New Roman" w:hAnsi="Times New Roman" w:cs="Times New Roman"/>
          <w:sz w:val="28"/>
          <w:szCs w:val="28"/>
          <w:lang w:val="ru-RU"/>
        </w:rPr>
        <w:t>]</w:t>
      </w:r>
      <w:r w:rsidR="0072636F" w:rsidRPr="0072636F">
        <w:rPr>
          <w:rFonts w:ascii="Times New Roman" w:hAnsi="Times New Roman" w:cs="Times New Roman"/>
          <w:sz w:val="28"/>
          <w:szCs w:val="28"/>
          <w:lang w:val="ru-RU"/>
        </w:rPr>
        <w:t>.</w:t>
      </w:r>
      <w:r w:rsidRPr="007B75B7">
        <w:rPr>
          <w:rFonts w:ascii="Times New Roman" w:hAnsi="Times New Roman" w:cs="Times New Roman"/>
          <w:sz w:val="28"/>
          <w:szCs w:val="28"/>
        </w:rPr>
        <w:t xml:space="preserve"> Віднесення людей до цих стилів визначається їхніми уподобаннями щодо музики, театру, кіно та образотворчого мистецтва. Найвищий рівень культурного залучення характерний для людей з різнобічними культурними інтересами, тоді як на нижчих рівнях люди споживають лише популярну культуру або взагалі не беруть активної участі в культурному житті. Ці дослідження підтверджують, що вищі верстви суспільства залучені до різноманітного культурного споживання, включаючи як високу культуру, так і масову культуру, тоді як нижчі верстви обмежуються продуктами масової культури.</w:t>
      </w:r>
    </w:p>
    <w:p w14:paraId="7C386150" w14:textId="77777777" w:rsidR="007B75B7" w:rsidRDefault="007B75B7" w:rsidP="00F15DE0">
      <w:pPr>
        <w:spacing w:after="0" w:line="360" w:lineRule="auto"/>
        <w:ind w:firstLine="709"/>
        <w:jc w:val="both"/>
        <w:rPr>
          <w:rFonts w:ascii="Times New Roman" w:hAnsi="Times New Roman" w:cs="Times New Roman"/>
          <w:sz w:val="28"/>
          <w:szCs w:val="28"/>
        </w:rPr>
      </w:pPr>
      <w:r w:rsidRPr="007B75B7">
        <w:rPr>
          <w:rFonts w:ascii="Times New Roman" w:hAnsi="Times New Roman" w:cs="Times New Roman"/>
          <w:sz w:val="28"/>
          <w:szCs w:val="28"/>
        </w:rPr>
        <w:t xml:space="preserve">М. </w:t>
      </w:r>
      <w:proofErr w:type="spellStart"/>
      <w:r w:rsidRPr="007B75B7">
        <w:rPr>
          <w:rFonts w:ascii="Times New Roman" w:hAnsi="Times New Roman" w:cs="Times New Roman"/>
          <w:sz w:val="28"/>
          <w:szCs w:val="28"/>
        </w:rPr>
        <w:t>Севідж</w:t>
      </w:r>
      <w:proofErr w:type="spellEnd"/>
      <w:r w:rsidRPr="007B75B7">
        <w:rPr>
          <w:rFonts w:ascii="Times New Roman" w:hAnsi="Times New Roman" w:cs="Times New Roman"/>
          <w:sz w:val="28"/>
          <w:szCs w:val="28"/>
        </w:rPr>
        <w:t xml:space="preserve"> дослідив контрастні стилі культурного споживання і виділив два основні стилі: масову культуру та високу культуру. Масова культура характеризується байдужістю до культурних заходів та інтенсивним переглядом телебачення, тоді як висока культура характеризується відвідуванням виставок, театрів і концертів, насолодою від класичної музики та сучасної літератури. Це вказує на збереження культурних ієрархій, що відображають соціальну нерівність у культурному споживанні.</w:t>
      </w:r>
    </w:p>
    <w:p w14:paraId="56C01EC3" w14:textId="77777777" w:rsidR="003C0995" w:rsidRPr="003C0995" w:rsidRDefault="003C0995" w:rsidP="00F15DE0">
      <w:pPr>
        <w:spacing w:after="0" w:line="360" w:lineRule="auto"/>
        <w:ind w:firstLine="709"/>
        <w:jc w:val="both"/>
        <w:rPr>
          <w:rFonts w:ascii="Times New Roman" w:hAnsi="Times New Roman" w:cs="Times New Roman"/>
          <w:sz w:val="28"/>
          <w:szCs w:val="28"/>
        </w:rPr>
      </w:pPr>
      <w:r w:rsidRPr="003C0995">
        <w:rPr>
          <w:rFonts w:ascii="Times New Roman" w:hAnsi="Times New Roman" w:cs="Times New Roman"/>
          <w:sz w:val="28"/>
          <w:szCs w:val="28"/>
        </w:rPr>
        <w:t xml:space="preserve">Сучасні підходи до вивчення соціальної нерівності включають аналіз влади як здатності впливати на інших та ухвалювати рішення. Такі концепції, як гегемонія </w:t>
      </w:r>
      <w:proofErr w:type="spellStart"/>
      <w:r w:rsidRPr="003C0995">
        <w:rPr>
          <w:rFonts w:ascii="Times New Roman" w:hAnsi="Times New Roman" w:cs="Times New Roman"/>
          <w:sz w:val="28"/>
          <w:szCs w:val="28"/>
        </w:rPr>
        <w:t>Антоніо</w:t>
      </w:r>
      <w:proofErr w:type="spellEnd"/>
      <w:r w:rsidRPr="003C0995">
        <w:rPr>
          <w:rFonts w:ascii="Times New Roman" w:hAnsi="Times New Roman" w:cs="Times New Roman"/>
          <w:sz w:val="28"/>
          <w:szCs w:val="28"/>
        </w:rPr>
        <w:t xml:space="preserve"> </w:t>
      </w:r>
      <w:proofErr w:type="spellStart"/>
      <w:r w:rsidRPr="003C0995">
        <w:rPr>
          <w:rFonts w:ascii="Times New Roman" w:hAnsi="Times New Roman" w:cs="Times New Roman"/>
          <w:sz w:val="28"/>
          <w:szCs w:val="28"/>
        </w:rPr>
        <w:t>Ґрамші</w:t>
      </w:r>
      <w:proofErr w:type="spellEnd"/>
      <w:r w:rsidRPr="003C0995">
        <w:rPr>
          <w:rFonts w:ascii="Times New Roman" w:hAnsi="Times New Roman" w:cs="Times New Roman"/>
          <w:sz w:val="28"/>
          <w:szCs w:val="28"/>
        </w:rPr>
        <w:t xml:space="preserve">, ідеологічний державний апарат Луї </w:t>
      </w:r>
      <w:proofErr w:type="spellStart"/>
      <w:r w:rsidRPr="003C0995">
        <w:rPr>
          <w:rFonts w:ascii="Times New Roman" w:hAnsi="Times New Roman" w:cs="Times New Roman"/>
          <w:sz w:val="28"/>
          <w:szCs w:val="28"/>
        </w:rPr>
        <w:t>Альтюссера</w:t>
      </w:r>
      <w:proofErr w:type="spellEnd"/>
      <w:r w:rsidRPr="003C0995">
        <w:rPr>
          <w:rFonts w:ascii="Times New Roman" w:hAnsi="Times New Roman" w:cs="Times New Roman"/>
          <w:sz w:val="28"/>
          <w:szCs w:val="28"/>
        </w:rPr>
        <w:t xml:space="preserve"> та </w:t>
      </w:r>
      <w:proofErr w:type="spellStart"/>
      <w:r w:rsidRPr="003C0995">
        <w:rPr>
          <w:rFonts w:ascii="Times New Roman" w:hAnsi="Times New Roman" w:cs="Times New Roman"/>
          <w:sz w:val="28"/>
          <w:szCs w:val="28"/>
        </w:rPr>
        <w:t>біополітика</w:t>
      </w:r>
      <w:proofErr w:type="spellEnd"/>
      <w:r w:rsidRPr="003C0995">
        <w:rPr>
          <w:rFonts w:ascii="Times New Roman" w:hAnsi="Times New Roman" w:cs="Times New Roman"/>
          <w:sz w:val="28"/>
          <w:szCs w:val="28"/>
        </w:rPr>
        <w:t xml:space="preserve"> Мішеля Фуко, підкреслюють, як влада використовує соціальні інститути для збереження свого становища.</w:t>
      </w:r>
    </w:p>
    <w:p w14:paraId="0E1031C4" w14:textId="128E5D12" w:rsidR="003C0995" w:rsidRPr="003C0995" w:rsidRDefault="003C0995" w:rsidP="00F15DE0">
      <w:pPr>
        <w:spacing w:after="0" w:line="360" w:lineRule="auto"/>
        <w:ind w:firstLine="709"/>
        <w:jc w:val="both"/>
        <w:rPr>
          <w:rFonts w:ascii="Times New Roman" w:hAnsi="Times New Roman" w:cs="Times New Roman"/>
          <w:sz w:val="28"/>
          <w:szCs w:val="28"/>
        </w:rPr>
      </w:pPr>
      <w:r w:rsidRPr="003C0995">
        <w:rPr>
          <w:rFonts w:ascii="Times New Roman" w:hAnsi="Times New Roman" w:cs="Times New Roman"/>
          <w:sz w:val="28"/>
          <w:szCs w:val="28"/>
        </w:rPr>
        <w:t xml:space="preserve">Гегемонія описує, як домінантні групи використовують культурні механізми для зміцнення своєї влади, роблячи певні парадигми невидимими і загальноприйнятими. </w:t>
      </w:r>
      <w:proofErr w:type="spellStart"/>
      <w:r w:rsidRPr="003C0995">
        <w:rPr>
          <w:rFonts w:ascii="Times New Roman" w:hAnsi="Times New Roman" w:cs="Times New Roman"/>
          <w:sz w:val="28"/>
          <w:szCs w:val="28"/>
        </w:rPr>
        <w:t>Альтюссер</w:t>
      </w:r>
      <w:proofErr w:type="spellEnd"/>
      <w:r w:rsidRPr="003C0995">
        <w:rPr>
          <w:rFonts w:ascii="Times New Roman" w:hAnsi="Times New Roman" w:cs="Times New Roman"/>
          <w:sz w:val="28"/>
          <w:szCs w:val="28"/>
        </w:rPr>
        <w:t xml:space="preserve"> стверджував, що держава підтримує владу за </w:t>
      </w:r>
      <w:r w:rsidRPr="003C0995">
        <w:rPr>
          <w:rFonts w:ascii="Times New Roman" w:hAnsi="Times New Roman" w:cs="Times New Roman"/>
          <w:sz w:val="28"/>
          <w:szCs w:val="28"/>
        </w:rPr>
        <w:lastRenderedPageBreak/>
        <w:t xml:space="preserve">допомогою репресивних та ідеологічних інститутів. Фуко наголошував, що держава контролює населення через </w:t>
      </w:r>
      <w:proofErr w:type="spellStart"/>
      <w:r w:rsidRPr="003C0995">
        <w:rPr>
          <w:rFonts w:ascii="Times New Roman" w:hAnsi="Times New Roman" w:cs="Times New Roman"/>
          <w:sz w:val="28"/>
          <w:szCs w:val="28"/>
        </w:rPr>
        <w:t>біополітику</w:t>
      </w:r>
      <w:proofErr w:type="spellEnd"/>
      <w:r w:rsidRPr="003C0995">
        <w:rPr>
          <w:rFonts w:ascii="Times New Roman" w:hAnsi="Times New Roman" w:cs="Times New Roman"/>
          <w:sz w:val="28"/>
          <w:szCs w:val="28"/>
        </w:rPr>
        <w:t>, включно з механізмами спостереження та регулювання.</w:t>
      </w:r>
    </w:p>
    <w:p w14:paraId="213A2841" w14:textId="3234CFA2" w:rsidR="003C0995" w:rsidRPr="0072636F" w:rsidRDefault="003C0995" w:rsidP="00B2098B">
      <w:pPr>
        <w:spacing w:after="0" w:line="360" w:lineRule="auto"/>
        <w:ind w:firstLine="709"/>
        <w:jc w:val="both"/>
        <w:rPr>
          <w:rFonts w:ascii="Times New Roman" w:hAnsi="Times New Roman" w:cs="Times New Roman"/>
          <w:sz w:val="28"/>
          <w:szCs w:val="28"/>
          <w:lang w:val="ru-RU"/>
        </w:rPr>
      </w:pPr>
      <w:r w:rsidRPr="003C0995">
        <w:rPr>
          <w:rFonts w:ascii="Times New Roman" w:hAnsi="Times New Roman" w:cs="Times New Roman"/>
          <w:sz w:val="28"/>
          <w:szCs w:val="28"/>
        </w:rPr>
        <w:t xml:space="preserve">Концепція </w:t>
      </w:r>
      <w:proofErr w:type="spellStart"/>
      <w:r w:rsidRPr="003C0995">
        <w:rPr>
          <w:rFonts w:ascii="Times New Roman" w:hAnsi="Times New Roman" w:cs="Times New Roman"/>
          <w:sz w:val="28"/>
          <w:szCs w:val="28"/>
        </w:rPr>
        <w:t>некрополітики</w:t>
      </w:r>
      <w:proofErr w:type="spellEnd"/>
      <w:r w:rsidRPr="003C0995">
        <w:rPr>
          <w:rFonts w:ascii="Times New Roman" w:hAnsi="Times New Roman" w:cs="Times New Roman"/>
          <w:sz w:val="28"/>
          <w:szCs w:val="28"/>
        </w:rPr>
        <w:t xml:space="preserve"> </w:t>
      </w:r>
      <w:proofErr w:type="spellStart"/>
      <w:r w:rsidRPr="003C0995">
        <w:rPr>
          <w:rFonts w:ascii="Times New Roman" w:hAnsi="Times New Roman" w:cs="Times New Roman"/>
          <w:sz w:val="28"/>
          <w:szCs w:val="28"/>
        </w:rPr>
        <w:t>Акіла</w:t>
      </w:r>
      <w:proofErr w:type="spellEnd"/>
      <w:r w:rsidRPr="003C0995">
        <w:rPr>
          <w:rFonts w:ascii="Times New Roman" w:hAnsi="Times New Roman" w:cs="Times New Roman"/>
          <w:sz w:val="28"/>
          <w:szCs w:val="28"/>
        </w:rPr>
        <w:t xml:space="preserve"> </w:t>
      </w:r>
      <w:proofErr w:type="spellStart"/>
      <w:r w:rsidRPr="003C0995">
        <w:rPr>
          <w:rFonts w:ascii="Times New Roman" w:hAnsi="Times New Roman" w:cs="Times New Roman"/>
          <w:sz w:val="28"/>
          <w:szCs w:val="28"/>
        </w:rPr>
        <w:t>Мбембе</w:t>
      </w:r>
      <w:proofErr w:type="spellEnd"/>
      <w:r w:rsidRPr="003C0995">
        <w:rPr>
          <w:rFonts w:ascii="Times New Roman" w:hAnsi="Times New Roman" w:cs="Times New Roman"/>
          <w:sz w:val="28"/>
          <w:szCs w:val="28"/>
        </w:rPr>
        <w:t xml:space="preserve">, що є продовженням </w:t>
      </w:r>
      <w:proofErr w:type="spellStart"/>
      <w:r w:rsidRPr="003C0995">
        <w:rPr>
          <w:rFonts w:ascii="Times New Roman" w:hAnsi="Times New Roman" w:cs="Times New Roman"/>
          <w:sz w:val="28"/>
          <w:szCs w:val="28"/>
        </w:rPr>
        <w:t>біополітики</w:t>
      </w:r>
      <w:proofErr w:type="spellEnd"/>
      <w:r w:rsidRPr="003C0995">
        <w:rPr>
          <w:rFonts w:ascii="Times New Roman" w:hAnsi="Times New Roman" w:cs="Times New Roman"/>
          <w:sz w:val="28"/>
          <w:szCs w:val="28"/>
        </w:rPr>
        <w:t>, показує, як держава визначає, чиї життя важливі, а чиї ні. Вона показує, як нерівність може набувати форми владних рішень, які впливають на життя і смерть певних груп людей. П'єр Бурдьє вважав, що культура панівного класу характеризується вишуканістю та вибірковістю і протистоїть масовій культурі. Витончені стилі характерні для еліти, тоді як простіші культурні вподобання - для нижчих класів. Ця концепція, відома як гіпотеза гомогенності, підкреслює нерівність у культурних практиках, яка супроводжує нерівність у соціальному статусі</w:t>
      </w:r>
      <w:r w:rsidR="0072636F" w:rsidRPr="0072636F">
        <w:rPr>
          <w:rFonts w:ascii="Times New Roman" w:hAnsi="Times New Roman" w:cs="Times New Roman"/>
          <w:sz w:val="28"/>
          <w:szCs w:val="28"/>
        </w:rPr>
        <w:t xml:space="preserve"> </w:t>
      </w:r>
      <w:r w:rsidR="00B2098B" w:rsidRPr="00B2098B">
        <w:rPr>
          <w:rFonts w:ascii="Times New Roman" w:hAnsi="Times New Roman" w:cs="Times New Roman"/>
          <w:sz w:val="28"/>
          <w:szCs w:val="28"/>
        </w:rPr>
        <w:t>[</w:t>
      </w:r>
      <w:r w:rsidR="0072636F">
        <w:rPr>
          <w:rFonts w:ascii="Times New Roman" w:hAnsi="Times New Roman" w:cs="Times New Roman"/>
          <w:sz w:val="28"/>
          <w:szCs w:val="28"/>
        </w:rPr>
        <w:fldChar w:fldCharType="begin"/>
      </w:r>
      <w:r w:rsidR="0072636F">
        <w:rPr>
          <w:rFonts w:ascii="Times New Roman" w:hAnsi="Times New Roman" w:cs="Times New Roman"/>
          <w:sz w:val="28"/>
          <w:szCs w:val="28"/>
        </w:rPr>
        <w:instrText xml:space="preserve"> REF _Ref182537538 \r \h </w:instrText>
      </w:r>
      <w:r w:rsidR="0072636F">
        <w:rPr>
          <w:rFonts w:ascii="Times New Roman" w:hAnsi="Times New Roman" w:cs="Times New Roman"/>
          <w:sz w:val="28"/>
          <w:szCs w:val="28"/>
        </w:rPr>
      </w:r>
      <w:r w:rsidR="0072636F">
        <w:rPr>
          <w:rFonts w:ascii="Times New Roman" w:hAnsi="Times New Roman" w:cs="Times New Roman"/>
          <w:sz w:val="28"/>
          <w:szCs w:val="28"/>
        </w:rPr>
        <w:fldChar w:fldCharType="separate"/>
      </w:r>
      <w:r w:rsidR="0072636F">
        <w:rPr>
          <w:rFonts w:ascii="Times New Roman" w:hAnsi="Times New Roman" w:cs="Times New Roman"/>
          <w:sz w:val="28"/>
          <w:szCs w:val="28"/>
        </w:rPr>
        <w:t>26</w:t>
      </w:r>
      <w:r w:rsidR="0072636F">
        <w:rPr>
          <w:rFonts w:ascii="Times New Roman" w:hAnsi="Times New Roman" w:cs="Times New Roman"/>
          <w:sz w:val="28"/>
          <w:szCs w:val="28"/>
        </w:rPr>
        <w:fldChar w:fldCharType="end"/>
      </w:r>
      <w:r w:rsidR="00B2098B" w:rsidRPr="00B2098B">
        <w:rPr>
          <w:rFonts w:ascii="Times New Roman" w:hAnsi="Times New Roman" w:cs="Times New Roman"/>
          <w:sz w:val="28"/>
          <w:szCs w:val="28"/>
        </w:rPr>
        <w:t>]</w:t>
      </w:r>
      <w:r w:rsidR="0072636F" w:rsidRPr="0072636F">
        <w:rPr>
          <w:rFonts w:ascii="Times New Roman" w:hAnsi="Times New Roman" w:cs="Times New Roman"/>
          <w:sz w:val="28"/>
          <w:szCs w:val="28"/>
          <w:lang w:val="ru-RU"/>
        </w:rPr>
        <w:t xml:space="preserve">. </w:t>
      </w:r>
    </w:p>
    <w:p w14:paraId="45C613F4" w14:textId="77777777" w:rsidR="003C0995" w:rsidRPr="003C0995" w:rsidRDefault="003C0995" w:rsidP="00F15DE0">
      <w:pPr>
        <w:spacing w:after="0" w:line="360" w:lineRule="auto"/>
        <w:ind w:firstLine="709"/>
        <w:jc w:val="both"/>
        <w:rPr>
          <w:rFonts w:ascii="Times New Roman" w:hAnsi="Times New Roman" w:cs="Times New Roman"/>
          <w:sz w:val="28"/>
          <w:szCs w:val="28"/>
        </w:rPr>
      </w:pPr>
      <w:r w:rsidRPr="003C0995">
        <w:rPr>
          <w:rFonts w:ascii="Times New Roman" w:hAnsi="Times New Roman" w:cs="Times New Roman"/>
          <w:sz w:val="28"/>
          <w:szCs w:val="28"/>
        </w:rPr>
        <w:t>Говорячи про Україну, важливо враховувати вплив радянської системи соціальної ієрархії. В основі цієї системи лежав принцип зрівнялівки, і партійні чиновники прагнули створити ілюзію соціальної однорідності. Радянська система активно пропагувала ідею про відсутність суттєвих відмінностей у культурному споживанні між вищими та нижчими класами. Це призвело до зближення смаків і культурних орієнтацій населення, наприклад, до бажання мати стандартну квартиру або котедж. Однак після розпаду Радянського Союзу ці механізми почали слабшати, а культурні практики стали більш різноманітними. Соціологічні дослідження показують, що культурне споживання в Україні, як і в багатьох інших країнах, залежить від соціального статусу. Дослідження дозвілля та культурних уподобань показують, що вищі класи віддають перевагу високій культурі, тоді як нижчі класи обмежуються популярною культурною продукцією.</w:t>
      </w:r>
    </w:p>
    <w:p w14:paraId="02FEB17F" w14:textId="6F7F5FCB" w:rsidR="003C0995" w:rsidRPr="0072636F" w:rsidRDefault="003C0995" w:rsidP="00F15DE0">
      <w:pPr>
        <w:spacing w:after="0" w:line="360" w:lineRule="auto"/>
        <w:ind w:firstLine="709"/>
        <w:jc w:val="both"/>
        <w:rPr>
          <w:rFonts w:ascii="Times New Roman" w:hAnsi="Times New Roman" w:cs="Times New Roman"/>
          <w:sz w:val="28"/>
          <w:szCs w:val="28"/>
          <w:lang w:val="ru-RU"/>
        </w:rPr>
      </w:pPr>
      <w:r w:rsidRPr="003C0995">
        <w:rPr>
          <w:rFonts w:ascii="Times New Roman" w:hAnsi="Times New Roman" w:cs="Times New Roman"/>
          <w:sz w:val="28"/>
          <w:szCs w:val="28"/>
        </w:rPr>
        <w:t xml:space="preserve">Соціальна стратифікація в Україні, як і в багатьох інших країнах, визначається економічними, владними та престижними критеріями. Економічний вимір визначається економічним статусом сім'ї, владний вимір - статусом зайнятості та наявністю підлеглих, а престижний вимір - </w:t>
      </w:r>
      <w:r w:rsidRPr="003C0995">
        <w:rPr>
          <w:rFonts w:ascii="Times New Roman" w:hAnsi="Times New Roman" w:cs="Times New Roman"/>
          <w:sz w:val="28"/>
          <w:szCs w:val="28"/>
        </w:rPr>
        <w:lastRenderedPageBreak/>
        <w:t>професійним престижем. Така структура дає змогу аналізувати культурне споживання залежно від соціального статусу індивіда</w:t>
      </w:r>
      <w:r w:rsidR="0072636F" w:rsidRPr="0072636F">
        <w:rPr>
          <w:rFonts w:ascii="Times New Roman" w:hAnsi="Times New Roman" w:cs="Times New Roman"/>
          <w:sz w:val="28"/>
          <w:szCs w:val="28"/>
        </w:rPr>
        <w:t xml:space="preserve"> </w:t>
      </w:r>
      <w:r w:rsidR="00A873A9" w:rsidRPr="0072636F">
        <w:rPr>
          <w:rFonts w:ascii="Times New Roman" w:hAnsi="Times New Roman" w:cs="Times New Roman"/>
          <w:sz w:val="28"/>
          <w:szCs w:val="28"/>
        </w:rPr>
        <w:t>[</w:t>
      </w:r>
      <w:r w:rsidR="0072636F">
        <w:rPr>
          <w:rFonts w:ascii="Times New Roman" w:hAnsi="Times New Roman" w:cs="Times New Roman"/>
          <w:sz w:val="28"/>
          <w:szCs w:val="28"/>
        </w:rPr>
        <w:fldChar w:fldCharType="begin"/>
      </w:r>
      <w:r w:rsidR="0072636F">
        <w:rPr>
          <w:rFonts w:ascii="Times New Roman" w:hAnsi="Times New Roman" w:cs="Times New Roman"/>
          <w:sz w:val="28"/>
          <w:szCs w:val="28"/>
        </w:rPr>
        <w:instrText xml:space="preserve"> REF _Ref182538897 \r \h </w:instrText>
      </w:r>
      <w:r w:rsidR="0072636F">
        <w:rPr>
          <w:rFonts w:ascii="Times New Roman" w:hAnsi="Times New Roman" w:cs="Times New Roman"/>
          <w:sz w:val="28"/>
          <w:szCs w:val="28"/>
        </w:rPr>
      </w:r>
      <w:r w:rsidR="0072636F">
        <w:rPr>
          <w:rFonts w:ascii="Times New Roman" w:hAnsi="Times New Roman" w:cs="Times New Roman"/>
          <w:sz w:val="28"/>
          <w:szCs w:val="28"/>
        </w:rPr>
        <w:fldChar w:fldCharType="separate"/>
      </w:r>
      <w:r w:rsidR="0072636F">
        <w:rPr>
          <w:rFonts w:ascii="Times New Roman" w:hAnsi="Times New Roman" w:cs="Times New Roman"/>
          <w:sz w:val="28"/>
          <w:szCs w:val="28"/>
        </w:rPr>
        <w:t>2</w:t>
      </w:r>
      <w:r w:rsidR="0072636F">
        <w:rPr>
          <w:rFonts w:ascii="Times New Roman" w:hAnsi="Times New Roman" w:cs="Times New Roman"/>
          <w:sz w:val="28"/>
          <w:szCs w:val="28"/>
        </w:rPr>
        <w:fldChar w:fldCharType="end"/>
      </w:r>
      <w:r w:rsidR="00A873A9" w:rsidRPr="0072636F">
        <w:rPr>
          <w:rFonts w:ascii="Times New Roman" w:hAnsi="Times New Roman" w:cs="Times New Roman"/>
          <w:sz w:val="28"/>
          <w:szCs w:val="28"/>
          <w:lang w:val="ru-RU"/>
        </w:rPr>
        <w:t>]</w:t>
      </w:r>
      <w:r w:rsidR="0072636F" w:rsidRPr="0072636F">
        <w:rPr>
          <w:rFonts w:ascii="Times New Roman" w:hAnsi="Times New Roman" w:cs="Times New Roman"/>
          <w:sz w:val="28"/>
          <w:szCs w:val="28"/>
          <w:lang w:val="ru-RU"/>
        </w:rPr>
        <w:t>.</w:t>
      </w:r>
    </w:p>
    <w:p w14:paraId="51087054" w14:textId="2B4537FE" w:rsidR="00FB5E8A" w:rsidRPr="00D1274C" w:rsidRDefault="003C0995" w:rsidP="00F15DE0">
      <w:pPr>
        <w:spacing w:after="0" w:line="360" w:lineRule="auto"/>
        <w:ind w:firstLine="709"/>
        <w:jc w:val="both"/>
        <w:rPr>
          <w:rFonts w:ascii="Times New Roman" w:hAnsi="Times New Roman" w:cs="Times New Roman"/>
          <w:sz w:val="28"/>
          <w:szCs w:val="28"/>
        </w:rPr>
      </w:pPr>
      <w:r w:rsidRPr="003C0995">
        <w:rPr>
          <w:rFonts w:ascii="Times New Roman" w:hAnsi="Times New Roman" w:cs="Times New Roman"/>
          <w:sz w:val="28"/>
          <w:szCs w:val="28"/>
        </w:rPr>
        <w:t>Таким чином, як на Заході, так і в Україні культурна ієрархія залишається важливим індикатором соціальної нерівності. Хоча радянська система сприяла уніфікації культурних смаків, зміни в сучасному суспільстві збільшили різноманітність культурного споживання. Представники вищих класів демонструють широкий спектр культурних уподобань, включно як з високою, так і з масовою культурою, тоді як нижчі класи здебільшого обмежуються масовим виробництвом.</w:t>
      </w:r>
      <w:r w:rsidR="00484DB6" w:rsidRPr="00484DB6">
        <w:rPr>
          <w:rFonts w:ascii="Times New Roman" w:hAnsi="Times New Roman" w:cs="Times New Roman"/>
          <w:color w:val="4472C4" w:themeColor="accent1"/>
          <w:sz w:val="28"/>
          <w:szCs w:val="28"/>
        </w:rPr>
        <w:t xml:space="preserve"> </w:t>
      </w:r>
    </w:p>
    <w:p w14:paraId="416F4326" w14:textId="095A642F" w:rsidR="00EE7D93" w:rsidRPr="00B50435" w:rsidRDefault="00EE7D93" w:rsidP="00295331">
      <w:pPr>
        <w:spacing w:after="0" w:line="360" w:lineRule="auto"/>
        <w:ind w:firstLine="426"/>
        <w:jc w:val="center"/>
        <w:rPr>
          <w:rFonts w:ascii="Times New Roman" w:hAnsi="Times New Roman" w:cs="Times New Roman"/>
          <w:b/>
          <w:bCs/>
          <w:color w:val="FF0000"/>
          <w:sz w:val="28"/>
          <w:szCs w:val="28"/>
        </w:rPr>
      </w:pPr>
      <w:r w:rsidRPr="00E56AB7">
        <w:rPr>
          <w:rFonts w:ascii="Times New Roman" w:hAnsi="Times New Roman" w:cs="Times New Roman"/>
          <w:b/>
          <w:bCs/>
          <w:sz w:val="28"/>
          <w:szCs w:val="28"/>
        </w:rPr>
        <w:t>1.3.1. Особливості розгляду</w:t>
      </w:r>
      <w:r w:rsidR="003C0995">
        <w:rPr>
          <w:rFonts w:ascii="Times New Roman" w:hAnsi="Times New Roman" w:cs="Times New Roman"/>
          <w:b/>
          <w:bCs/>
          <w:sz w:val="28"/>
          <w:szCs w:val="28"/>
        </w:rPr>
        <w:t xml:space="preserve"> соціальної нерівності</w:t>
      </w:r>
      <w:r w:rsidRPr="00E56AB7">
        <w:rPr>
          <w:rFonts w:ascii="Times New Roman" w:hAnsi="Times New Roman" w:cs="Times New Roman"/>
          <w:b/>
          <w:bCs/>
          <w:sz w:val="28"/>
          <w:szCs w:val="28"/>
        </w:rPr>
        <w:t xml:space="preserve"> в рамках об’єктивістського підходу</w:t>
      </w:r>
    </w:p>
    <w:p w14:paraId="608389A3" w14:textId="5EFD52F5" w:rsidR="007B75B7" w:rsidRPr="0022625F" w:rsidRDefault="007B75B7" w:rsidP="00F15DE0">
      <w:pPr>
        <w:spacing w:after="0" w:line="360" w:lineRule="auto"/>
        <w:ind w:firstLine="426"/>
        <w:jc w:val="both"/>
        <w:rPr>
          <w:rFonts w:ascii="Times New Roman" w:hAnsi="Times New Roman" w:cs="Times New Roman"/>
          <w:sz w:val="28"/>
          <w:szCs w:val="28"/>
        </w:rPr>
      </w:pPr>
      <w:r w:rsidRPr="007B75B7">
        <w:rPr>
          <w:rFonts w:ascii="Times New Roman" w:hAnsi="Times New Roman" w:cs="Times New Roman"/>
          <w:sz w:val="28"/>
          <w:szCs w:val="28"/>
        </w:rPr>
        <w:t>Об'єктивістський підхід до соціальної нерівності базується на спостереженні та вимірюванні об'єктивних характеристик соціальних структур. Цей підхід вивчає нерівність, аналізуючи вимірювані параметри, такі як дохід, освіта, професійний статус, доступ до ресурсів і престиж. Об'єктивістські теорії, такі як функціоналізм, вважають соціальну нерівність необхідною для підтримки соціальної стабільності</w:t>
      </w:r>
      <w:r w:rsidR="00EB52B8" w:rsidRPr="00EB52B8">
        <w:rPr>
          <w:rFonts w:ascii="Times New Roman" w:hAnsi="Times New Roman" w:cs="Times New Roman"/>
          <w:sz w:val="28"/>
          <w:szCs w:val="28"/>
        </w:rPr>
        <w:t xml:space="preserve"> </w:t>
      </w:r>
      <w:r w:rsidR="00EB52B8" w:rsidRPr="0022625F">
        <w:rPr>
          <w:rFonts w:ascii="Times New Roman" w:hAnsi="Times New Roman" w:cs="Times New Roman"/>
          <w:sz w:val="28"/>
          <w:szCs w:val="28"/>
        </w:rPr>
        <w:t>[</w:t>
      </w:r>
      <w:r w:rsidR="0022625F">
        <w:rPr>
          <w:rFonts w:ascii="Times New Roman" w:hAnsi="Times New Roman" w:cs="Times New Roman"/>
          <w:sz w:val="28"/>
          <w:szCs w:val="28"/>
        </w:rPr>
        <w:fldChar w:fldCharType="begin"/>
      </w:r>
      <w:r w:rsidR="0022625F" w:rsidRPr="0022625F">
        <w:rPr>
          <w:rFonts w:ascii="Times New Roman" w:hAnsi="Times New Roman" w:cs="Times New Roman"/>
          <w:sz w:val="28"/>
          <w:szCs w:val="28"/>
        </w:rPr>
        <w:instrText xml:space="preserve"> </w:instrText>
      </w:r>
      <w:r w:rsidR="0022625F">
        <w:rPr>
          <w:rFonts w:ascii="Times New Roman" w:hAnsi="Times New Roman" w:cs="Times New Roman"/>
          <w:sz w:val="28"/>
          <w:szCs w:val="28"/>
          <w:lang w:val="en-US"/>
        </w:rPr>
        <w:instrText>REF</w:instrText>
      </w:r>
      <w:r w:rsidR="0022625F" w:rsidRPr="0022625F">
        <w:rPr>
          <w:rFonts w:ascii="Times New Roman" w:hAnsi="Times New Roman" w:cs="Times New Roman"/>
          <w:sz w:val="28"/>
          <w:szCs w:val="28"/>
        </w:rPr>
        <w:instrText xml:space="preserve"> _</w:instrText>
      </w:r>
      <w:r w:rsidR="0022625F">
        <w:rPr>
          <w:rFonts w:ascii="Times New Roman" w:hAnsi="Times New Roman" w:cs="Times New Roman"/>
          <w:sz w:val="28"/>
          <w:szCs w:val="28"/>
          <w:lang w:val="en-US"/>
        </w:rPr>
        <w:instrText>Ref</w:instrText>
      </w:r>
      <w:r w:rsidR="0022625F" w:rsidRPr="0022625F">
        <w:rPr>
          <w:rFonts w:ascii="Times New Roman" w:hAnsi="Times New Roman" w:cs="Times New Roman"/>
          <w:sz w:val="28"/>
          <w:szCs w:val="28"/>
        </w:rPr>
        <w:instrText>182539113 \</w:instrText>
      </w:r>
      <w:r w:rsidR="0022625F">
        <w:rPr>
          <w:rFonts w:ascii="Times New Roman" w:hAnsi="Times New Roman" w:cs="Times New Roman"/>
          <w:sz w:val="28"/>
          <w:szCs w:val="28"/>
          <w:lang w:val="en-US"/>
        </w:rPr>
        <w:instrText>r</w:instrText>
      </w:r>
      <w:r w:rsidR="0022625F" w:rsidRPr="0022625F">
        <w:rPr>
          <w:rFonts w:ascii="Times New Roman" w:hAnsi="Times New Roman" w:cs="Times New Roman"/>
          <w:sz w:val="28"/>
          <w:szCs w:val="28"/>
        </w:rPr>
        <w:instrText xml:space="preserve"> \</w:instrText>
      </w:r>
      <w:r w:rsidR="0022625F">
        <w:rPr>
          <w:rFonts w:ascii="Times New Roman" w:hAnsi="Times New Roman" w:cs="Times New Roman"/>
          <w:sz w:val="28"/>
          <w:szCs w:val="28"/>
          <w:lang w:val="en-US"/>
        </w:rPr>
        <w:instrText>h</w:instrText>
      </w:r>
      <w:r w:rsidR="0022625F" w:rsidRPr="0022625F">
        <w:rPr>
          <w:rFonts w:ascii="Times New Roman" w:hAnsi="Times New Roman" w:cs="Times New Roman"/>
          <w:sz w:val="28"/>
          <w:szCs w:val="28"/>
        </w:rPr>
        <w:instrText xml:space="preserve"> </w:instrText>
      </w:r>
      <w:r w:rsidR="0022625F">
        <w:rPr>
          <w:rFonts w:ascii="Times New Roman" w:hAnsi="Times New Roman" w:cs="Times New Roman"/>
          <w:sz w:val="28"/>
          <w:szCs w:val="28"/>
        </w:rPr>
      </w:r>
      <w:r w:rsidR="0022625F">
        <w:rPr>
          <w:rFonts w:ascii="Times New Roman" w:hAnsi="Times New Roman" w:cs="Times New Roman"/>
          <w:sz w:val="28"/>
          <w:szCs w:val="28"/>
        </w:rPr>
        <w:fldChar w:fldCharType="separate"/>
      </w:r>
      <w:r w:rsidR="0022625F" w:rsidRPr="0022625F">
        <w:rPr>
          <w:rFonts w:ascii="Times New Roman" w:hAnsi="Times New Roman" w:cs="Times New Roman"/>
          <w:sz w:val="28"/>
          <w:szCs w:val="28"/>
        </w:rPr>
        <w:t>18</w:t>
      </w:r>
      <w:r w:rsidR="0022625F">
        <w:rPr>
          <w:rFonts w:ascii="Times New Roman" w:hAnsi="Times New Roman" w:cs="Times New Roman"/>
          <w:sz w:val="28"/>
          <w:szCs w:val="28"/>
        </w:rPr>
        <w:fldChar w:fldCharType="end"/>
      </w:r>
      <w:r w:rsidR="00EB52B8" w:rsidRPr="0022625F">
        <w:rPr>
          <w:rFonts w:ascii="Times New Roman" w:hAnsi="Times New Roman" w:cs="Times New Roman"/>
          <w:sz w:val="28"/>
          <w:szCs w:val="28"/>
        </w:rPr>
        <w:t>]</w:t>
      </w:r>
      <w:r w:rsidR="0022625F" w:rsidRPr="0022625F">
        <w:rPr>
          <w:rFonts w:ascii="Times New Roman" w:hAnsi="Times New Roman" w:cs="Times New Roman"/>
          <w:sz w:val="28"/>
          <w:szCs w:val="28"/>
        </w:rPr>
        <w:t>.</w:t>
      </w:r>
    </w:p>
    <w:p w14:paraId="3144138C" w14:textId="77777777" w:rsidR="007B75B7" w:rsidRPr="007B75B7" w:rsidRDefault="007B75B7" w:rsidP="00F15DE0">
      <w:pPr>
        <w:spacing w:after="0" w:line="360" w:lineRule="auto"/>
        <w:ind w:firstLine="426"/>
        <w:jc w:val="both"/>
        <w:rPr>
          <w:rFonts w:ascii="Times New Roman" w:hAnsi="Times New Roman" w:cs="Times New Roman"/>
          <w:sz w:val="28"/>
          <w:szCs w:val="28"/>
        </w:rPr>
      </w:pPr>
      <w:r w:rsidRPr="007B75B7">
        <w:rPr>
          <w:rFonts w:ascii="Times New Roman" w:hAnsi="Times New Roman" w:cs="Times New Roman"/>
          <w:sz w:val="28"/>
          <w:szCs w:val="28"/>
        </w:rPr>
        <w:t xml:space="preserve">Ключовим поняттям є ієрархічний порядок, що відображає нерівність у доступі до ресурсів і благ, яка є результатом асиметричного розподілу. За такого підходу нерівність розглядається як неминуча і функціональна риса будь-якого суспільства, оскільки вона сприяє соціальній мобільності та сприяє відтворенню соціальної системи. Нерівність між соціальними верствами також можна вважати позитивною, оскільки вона сприяє формуванню </w:t>
      </w:r>
      <w:proofErr w:type="spellStart"/>
      <w:r w:rsidRPr="007B75B7">
        <w:rPr>
          <w:rFonts w:ascii="Times New Roman" w:hAnsi="Times New Roman" w:cs="Times New Roman"/>
          <w:sz w:val="28"/>
          <w:szCs w:val="28"/>
        </w:rPr>
        <w:t>інституціоналізованого</w:t>
      </w:r>
      <w:proofErr w:type="spellEnd"/>
      <w:r w:rsidRPr="007B75B7">
        <w:rPr>
          <w:rFonts w:ascii="Times New Roman" w:hAnsi="Times New Roman" w:cs="Times New Roman"/>
          <w:sz w:val="28"/>
          <w:szCs w:val="28"/>
        </w:rPr>
        <w:t xml:space="preserve"> соціального порядку, в якому різні статуси винагороджуються матеріальними та символічними винагородами.</w:t>
      </w:r>
    </w:p>
    <w:p w14:paraId="1BAEB9D4" w14:textId="3EC09AF6" w:rsidR="007B75B7" w:rsidRPr="0022625F" w:rsidRDefault="007B75B7" w:rsidP="00F15DE0">
      <w:pPr>
        <w:spacing w:after="0" w:line="360" w:lineRule="auto"/>
        <w:ind w:firstLine="426"/>
        <w:jc w:val="both"/>
        <w:rPr>
          <w:rFonts w:ascii="Times New Roman" w:hAnsi="Times New Roman" w:cs="Times New Roman"/>
          <w:sz w:val="28"/>
          <w:szCs w:val="28"/>
        </w:rPr>
      </w:pPr>
      <w:r w:rsidRPr="007B75B7">
        <w:rPr>
          <w:rFonts w:ascii="Times New Roman" w:hAnsi="Times New Roman" w:cs="Times New Roman"/>
          <w:sz w:val="28"/>
          <w:szCs w:val="28"/>
        </w:rPr>
        <w:t xml:space="preserve">Одним з найвідоміших представників об'єктивістського підходу є Т. Парсонс, який розробив різні моделі ієрархічної структури суспільства. Парсонс ввів три підходи до вивчення ієрархії: метод самооцінки, метод репутації та об'єктивний підхід. Останній базується на кількісних показниках, </w:t>
      </w:r>
      <w:r w:rsidRPr="007B75B7">
        <w:rPr>
          <w:rFonts w:ascii="Times New Roman" w:hAnsi="Times New Roman" w:cs="Times New Roman"/>
          <w:sz w:val="28"/>
          <w:szCs w:val="28"/>
        </w:rPr>
        <w:lastRenderedPageBreak/>
        <w:t>таких як дохід, освіта і професійний престиж, і дозволяє точно оцінити соціально-економічний статус індивідів і соціальних груп</w:t>
      </w:r>
      <w:r w:rsidR="00A87DD8" w:rsidRPr="00A87DD8">
        <w:rPr>
          <w:rFonts w:ascii="Times New Roman" w:hAnsi="Times New Roman" w:cs="Times New Roman"/>
          <w:sz w:val="28"/>
          <w:szCs w:val="28"/>
        </w:rPr>
        <w:t xml:space="preserve"> [</w:t>
      </w:r>
      <w:r w:rsidR="0022625F">
        <w:rPr>
          <w:rFonts w:ascii="Times New Roman" w:hAnsi="Times New Roman" w:cs="Times New Roman"/>
          <w:sz w:val="28"/>
          <w:szCs w:val="28"/>
        </w:rPr>
        <w:fldChar w:fldCharType="begin"/>
      </w:r>
      <w:r w:rsidR="0022625F">
        <w:rPr>
          <w:rFonts w:ascii="Times New Roman" w:hAnsi="Times New Roman" w:cs="Times New Roman"/>
          <w:sz w:val="28"/>
          <w:szCs w:val="28"/>
        </w:rPr>
        <w:instrText xml:space="preserve"> REF _Ref182539182 \r \h </w:instrText>
      </w:r>
      <w:r w:rsidR="0022625F">
        <w:rPr>
          <w:rFonts w:ascii="Times New Roman" w:hAnsi="Times New Roman" w:cs="Times New Roman"/>
          <w:sz w:val="28"/>
          <w:szCs w:val="28"/>
        </w:rPr>
      </w:r>
      <w:r w:rsidR="0022625F">
        <w:rPr>
          <w:rFonts w:ascii="Times New Roman" w:hAnsi="Times New Roman" w:cs="Times New Roman"/>
          <w:sz w:val="28"/>
          <w:szCs w:val="28"/>
        </w:rPr>
        <w:fldChar w:fldCharType="separate"/>
      </w:r>
      <w:r w:rsidR="0022625F">
        <w:rPr>
          <w:rFonts w:ascii="Times New Roman" w:hAnsi="Times New Roman" w:cs="Times New Roman"/>
          <w:sz w:val="28"/>
          <w:szCs w:val="28"/>
        </w:rPr>
        <w:t>68</w:t>
      </w:r>
      <w:r w:rsidR="0022625F">
        <w:rPr>
          <w:rFonts w:ascii="Times New Roman" w:hAnsi="Times New Roman" w:cs="Times New Roman"/>
          <w:sz w:val="28"/>
          <w:szCs w:val="28"/>
        </w:rPr>
        <w:fldChar w:fldCharType="end"/>
      </w:r>
      <w:r w:rsidR="00A87DD8" w:rsidRPr="00C25CB3">
        <w:rPr>
          <w:rFonts w:ascii="Times New Roman" w:hAnsi="Times New Roman" w:cs="Times New Roman"/>
          <w:sz w:val="28"/>
          <w:szCs w:val="28"/>
        </w:rPr>
        <w:t>]</w:t>
      </w:r>
      <w:r w:rsidR="0022625F" w:rsidRPr="0022625F">
        <w:rPr>
          <w:rFonts w:ascii="Times New Roman" w:hAnsi="Times New Roman" w:cs="Times New Roman"/>
          <w:sz w:val="28"/>
          <w:szCs w:val="28"/>
        </w:rPr>
        <w:t>.</w:t>
      </w:r>
    </w:p>
    <w:p w14:paraId="191BB6EF" w14:textId="1981C2A6" w:rsidR="007B75B7" w:rsidRPr="007B75B7" w:rsidRDefault="007B75B7" w:rsidP="00F15DE0">
      <w:pPr>
        <w:spacing w:after="0" w:line="360" w:lineRule="auto"/>
        <w:ind w:firstLine="426"/>
        <w:jc w:val="both"/>
        <w:rPr>
          <w:rFonts w:ascii="Times New Roman" w:hAnsi="Times New Roman" w:cs="Times New Roman"/>
          <w:sz w:val="28"/>
          <w:szCs w:val="28"/>
        </w:rPr>
      </w:pPr>
      <w:r w:rsidRPr="007B75B7">
        <w:rPr>
          <w:rFonts w:ascii="Times New Roman" w:hAnsi="Times New Roman" w:cs="Times New Roman"/>
          <w:sz w:val="28"/>
          <w:szCs w:val="28"/>
        </w:rPr>
        <w:t>Об'єктивістський підхід також передбачає, що соціальна нерівність відтворюється через інститути, які регулюють розподіл ресурсів. У контексті ринку як соціального інституту нерівність є результатом конкуренції за можливості та шанси, які залежать від таких ресурсів, як кваліфікація та досвід роботи. Важливим елементом є те, що нерівність між людьми неможливо усунути, оскільки вона закладена в структурі суспільного устрою.</w:t>
      </w:r>
    </w:p>
    <w:p w14:paraId="5745BC26" w14:textId="150D66E7" w:rsidR="007B75B7" w:rsidRPr="0022625F" w:rsidRDefault="007B75B7" w:rsidP="00F15DE0">
      <w:pPr>
        <w:spacing w:after="0" w:line="360" w:lineRule="auto"/>
        <w:ind w:firstLine="426"/>
        <w:jc w:val="both"/>
        <w:rPr>
          <w:rFonts w:ascii="Times New Roman" w:hAnsi="Times New Roman" w:cs="Times New Roman"/>
          <w:sz w:val="28"/>
          <w:szCs w:val="28"/>
          <w:lang w:val="ru-RU"/>
        </w:rPr>
      </w:pPr>
      <w:r w:rsidRPr="007B75B7">
        <w:rPr>
          <w:rFonts w:ascii="Times New Roman" w:hAnsi="Times New Roman" w:cs="Times New Roman"/>
          <w:sz w:val="28"/>
          <w:szCs w:val="28"/>
        </w:rPr>
        <w:t>Інший аспект об'єктивістського підходу пов'язаний з концепцією класових відмінностей, розробленою в марксистській соціології. Згідно з Марксом, класова нерівність є результатом поділу суспільства на класи на основі власності на засоби виробництва. У сучасній соціології класову структуру аналізують за допомогою багатовимірного підходу, який включає такі критерії, як освіта, престиж і влада, а також економічні чинники. Той факт, що ієрархічний порядок ґрунтується не лише на класі, але й на статусі, підкреслює складність соціальної структури</w:t>
      </w:r>
      <w:r w:rsidR="00A87DD8" w:rsidRPr="00A87DD8">
        <w:rPr>
          <w:color w:val="000000"/>
        </w:rPr>
        <w:t xml:space="preserve"> </w:t>
      </w:r>
      <w:r w:rsidR="00A87DD8" w:rsidRPr="0022625F">
        <w:rPr>
          <w:rFonts w:ascii="Times New Roman" w:hAnsi="Times New Roman" w:cs="Times New Roman"/>
          <w:color w:val="000000"/>
          <w:sz w:val="28"/>
          <w:szCs w:val="28"/>
          <w:lang w:val="ru-RU"/>
        </w:rPr>
        <w:t>[</w:t>
      </w:r>
      <w:r w:rsidR="0022625F">
        <w:rPr>
          <w:rFonts w:ascii="Times New Roman" w:hAnsi="Times New Roman" w:cs="Times New Roman"/>
          <w:color w:val="000000"/>
          <w:sz w:val="28"/>
          <w:szCs w:val="28"/>
          <w:lang w:val="ru-RU"/>
        </w:rPr>
        <w:fldChar w:fldCharType="begin"/>
      </w:r>
      <w:r w:rsidR="0022625F">
        <w:rPr>
          <w:rFonts w:ascii="Times New Roman" w:hAnsi="Times New Roman" w:cs="Times New Roman"/>
          <w:color w:val="000000"/>
          <w:sz w:val="28"/>
          <w:szCs w:val="28"/>
          <w:lang w:val="ru-RU"/>
        </w:rPr>
        <w:instrText xml:space="preserve"> REF _Ref182539230 \r \h </w:instrText>
      </w:r>
      <w:r w:rsidR="0022625F">
        <w:rPr>
          <w:rFonts w:ascii="Times New Roman" w:hAnsi="Times New Roman" w:cs="Times New Roman"/>
          <w:color w:val="000000"/>
          <w:sz w:val="28"/>
          <w:szCs w:val="28"/>
          <w:lang w:val="ru-RU"/>
        </w:rPr>
      </w:r>
      <w:r w:rsidR="0022625F">
        <w:rPr>
          <w:rFonts w:ascii="Times New Roman" w:hAnsi="Times New Roman" w:cs="Times New Roman"/>
          <w:color w:val="000000"/>
          <w:sz w:val="28"/>
          <w:szCs w:val="28"/>
          <w:lang w:val="ru-RU"/>
        </w:rPr>
        <w:fldChar w:fldCharType="separate"/>
      </w:r>
      <w:r w:rsidR="0022625F">
        <w:rPr>
          <w:rFonts w:ascii="Times New Roman" w:hAnsi="Times New Roman" w:cs="Times New Roman"/>
          <w:color w:val="000000"/>
          <w:sz w:val="28"/>
          <w:szCs w:val="28"/>
          <w:lang w:val="ru-RU"/>
        </w:rPr>
        <w:t>70</w:t>
      </w:r>
      <w:r w:rsidR="0022625F">
        <w:rPr>
          <w:rFonts w:ascii="Times New Roman" w:hAnsi="Times New Roman" w:cs="Times New Roman"/>
          <w:color w:val="000000"/>
          <w:sz w:val="28"/>
          <w:szCs w:val="28"/>
          <w:lang w:val="ru-RU"/>
        </w:rPr>
        <w:fldChar w:fldCharType="end"/>
      </w:r>
      <w:r w:rsidR="00A87DD8" w:rsidRPr="0022625F">
        <w:rPr>
          <w:rFonts w:ascii="Times New Roman" w:hAnsi="Times New Roman" w:cs="Times New Roman"/>
          <w:sz w:val="28"/>
          <w:szCs w:val="28"/>
        </w:rPr>
        <w:t>]</w:t>
      </w:r>
      <w:r w:rsidR="0022625F" w:rsidRPr="0022625F">
        <w:rPr>
          <w:rFonts w:ascii="Times New Roman" w:hAnsi="Times New Roman" w:cs="Times New Roman"/>
          <w:sz w:val="28"/>
          <w:szCs w:val="28"/>
          <w:lang w:val="ru-RU"/>
        </w:rPr>
        <w:t>.</w:t>
      </w:r>
    </w:p>
    <w:p w14:paraId="097C27AD" w14:textId="2B52125D" w:rsidR="00E56AB7" w:rsidRPr="00484DB6" w:rsidRDefault="007B75B7" w:rsidP="00F15DE0">
      <w:pPr>
        <w:spacing w:after="0" w:line="360" w:lineRule="auto"/>
        <w:ind w:firstLine="426"/>
        <w:jc w:val="both"/>
        <w:rPr>
          <w:rFonts w:ascii="Times New Roman" w:hAnsi="Times New Roman" w:cs="Times New Roman"/>
          <w:sz w:val="28"/>
          <w:szCs w:val="28"/>
        </w:rPr>
      </w:pPr>
      <w:r w:rsidRPr="007B75B7">
        <w:rPr>
          <w:rFonts w:ascii="Times New Roman" w:hAnsi="Times New Roman" w:cs="Times New Roman"/>
          <w:sz w:val="28"/>
          <w:szCs w:val="28"/>
        </w:rPr>
        <w:t>Тому об'єктивістський підхід до аналізу соціальної нерівності спрямований на вивчення структурних параметрів, які відтворюють нерівність у суспільстві</w:t>
      </w:r>
      <w:r w:rsidR="00484DB6" w:rsidRPr="00484DB6">
        <w:rPr>
          <w:rFonts w:ascii="Times New Roman" w:hAnsi="Times New Roman" w:cs="Times New Roman"/>
          <w:color w:val="4472C4" w:themeColor="accent1"/>
          <w:sz w:val="28"/>
          <w:szCs w:val="28"/>
        </w:rPr>
        <w:t>.</w:t>
      </w:r>
    </w:p>
    <w:p w14:paraId="6C37225B" w14:textId="5A55B5E6" w:rsidR="00EB52B8" w:rsidRPr="00EB52B8" w:rsidRDefault="00C47379" w:rsidP="00EB52B8">
      <w:pPr>
        <w:spacing w:after="0" w:line="360" w:lineRule="auto"/>
        <w:ind w:firstLine="426"/>
        <w:jc w:val="both"/>
        <w:rPr>
          <w:rFonts w:ascii="Times New Roman" w:hAnsi="Times New Roman" w:cs="Times New Roman"/>
          <w:sz w:val="28"/>
          <w:szCs w:val="28"/>
        </w:rPr>
      </w:pPr>
      <w:r w:rsidRPr="00C47379">
        <w:rPr>
          <w:rFonts w:ascii="Times New Roman" w:hAnsi="Times New Roman" w:cs="Times New Roman"/>
          <w:sz w:val="28"/>
          <w:szCs w:val="28"/>
        </w:rPr>
        <w:t xml:space="preserve">Центральна ідея </w:t>
      </w:r>
      <w:r>
        <w:rPr>
          <w:rFonts w:ascii="Times New Roman" w:hAnsi="Times New Roman" w:cs="Times New Roman"/>
          <w:sz w:val="28"/>
          <w:szCs w:val="28"/>
        </w:rPr>
        <w:t xml:space="preserve">об’єктивістського підходу </w:t>
      </w:r>
      <w:r w:rsidRPr="00C47379">
        <w:rPr>
          <w:rFonts w:ascii="Times New Roman" w:hAnsi="Times New Roman" w:cs="Times New Roman"/>
          <w:sz w:val="28"/>
          <w:szCs w:val="28"/>
        </w:rPr>
        <w:t xml:space="preserve">до нерівності полягає в тому, що хоча </w:t>
      </w:r>
      <w:r>
        <w:rPr>
          <w:rFonts w:ascii="Times New Roman" w:hAnsi="Times New Roman" w:cs="Times New Roman"/>
          <w:sz w:val="28"/>
          <w:szCs w:val="28"/>
        </w:rPr>
        <w:t>кількісні та якісні показники</w:t>
      </w:r>
      <w:r w:rsidRPr="00C47379">
        <w:rPr>
          <w:rFonts w:ascii="Times New Roman" w:hAnsi="Times New Roman" w:cs="Times New Roman"/>
          <w:sz w:val="28"/>
          <w:szCs w:val="28"/>
        </w:rPr>
        <w:t xml:space="preserve"> людей можуть пояснити, хто в кінцевому підсумку займає яку позицію, вони не адекватно пояснюють розподіл самих позицій.</w:t>
      </w:r>
      <w:r w:rsidR="00EB52B8" w:rsidRPr="00EB52B8">
        <w:rPr>
          <w:rFonts w:ascii="Times New Roman" w:hAnsi="Times New Roman" w:cs="Times New Roman"/>
          <w:sz w:val="28"/>
          <w:szCs w:val="28"/>
        </w:rPr>
        <w:t xml:space="preserve"> [</w:t>
      </w:r>
      <w:r w:rsidR="0022625F">
        <w:rPr>
          <w:rFonts w:ascii="Times New Roman" w:hAnsi="Times New Roman" w:cs="Times New Roman"/>
          <w:sz w:val="28"/>
          <w:szCs w:val="28"/>
        </w:rPr>
        <w:fldChar w:fldCharType="begin"/>
      </w:r>
      <w:r w:rsidR="0022625F">
        <w:rPr>
          <w:rFonts w:ascii="Times New Roman" w:hAnsi="Times New Roman" w:cs="Times New Roman"/>
          <w:sz w:val="28"/>
          <w:szCs w:val="28"/>
        </w:rPr>
        <w:instrText xml:space="preserve"> REF _Ref182539113 \r \h </w:instrText>
      </w:r>
      <w:r w:rsidR="0022625F">
        <w:rPr>
          <w:rFonts w:ascii="Times New Roman" w:hAnsi="Times New Roman" w:cs="Times New Roman"/>
          <w:sz w:val="28"/>
          <w:szCs w:val="28"/>
        </w:rPr>
      </w:r>
      <w:r w:rsidR="0022625F">
        <w:rPr>
          <w:rFonts w:ascii="Times New Roman" w:hAnsi="Times New Roman" w:cs="Times New Roman"/>
          <w:sz w:val="28"/>
          <w:szCs w:val="28"/>
        </w:rPr>
        <w:fldChar w:fldCharType="separate"/>
      </w:r>
      <w:r w:rsidR="0022625F">
        <w:rPr>
          <w:rFonts w:ascii="Times New Roman" w:hAnsi="Times New Roman" w:cs="Times New Roman"/>
          <w:sz w:val="28"/>
          <w:szCs w:val="28"/>
        </w:rPr>
        <w:t>18</w:t>
      </w:r>
      <w:r w:rsidR="0022625F">
        <w:rPr>
          <w:rFonts w:ascii="Times New Roman" w:hAnsi="Times New Roman" w:cs="Times New Roman"/>
          <w:sz w:val="28"/>
          <w:szCs w:val="28"/>
        </w:rPr>
        <w:fldChar w:fldCharType="end"/>
      </w:r>
      <w:r w:rsidR="00EB52B8" w:rsidRPr="00EB52B8">
        <w:rPr>
          <w:rFonts w:ascii="Times New Roman" w:hAnsi="Times New Roman" w:cs="Times New Roman"/>
          <w:sz w:val="28"/>
          <w:szCs w:val="28"/>
        </w:rPr>
        <w:t>]</w:t>
      </w:r>
    </w:p>
    <w:p w14:paraId="58443478" w14:textId="65BC5FC6" w:rsidR="00C47379" w:rsidRPr="00EB52B8" w:rsidRDefault="00C47379" w:rsidP="00F15DE0">
      <w:pPr>
        <w:spacing w:after="0" w:line="360" w:lineRule="auto"/>
        <w:ind w:firstLine="426"/>
        <w:jc w:val="both"/>
        <w:rPr>
          <w:rFonts w:ascii="Times New Roman" w:hAnsi="Times New Roman" w:cs="Times New Roman"/>
          <w:sz w:val="28"/>
          <w:szCs w:val="28"/>
        </w:rPr>
      </w:pPr>
      <w:r w:rsidRPr="00C47379">
        <w:rPr>
          <w:rFonts w:ascii="Times New Roman" w:hAnsi="Times New Roman" w:cs="Times New Roman"/>
          <w:sz w:val="28"/>
          <w:szCs w:val="28"/>
        </w:rPr>
        <w:t xml:space="preserve"> Розподіл доходу та інших винагород — це не просто сукупний ефект діяльності </w:t>
      </w:r>
      <w:r>
        <w:rPr>
          <w:rFonts w:ascii="Times New Roman" w:hAnsi="Times New Roman" w:cs="Times New Roman"/>
          <w:sz w:val="28"/>
          <w:szCs w:val="28"/>
        </w:rPr>
        <w:t>усіх працівників</w:t>
      </w:r>
      <w:r w:rsidRPr="00C47379">
        <w:rPr>
          <w:rFonts w:ascii="Times New Roman" w:hAnsi="Times New Roman" w:cs="Times New Roman"/>
          <w:sz w:val="28"/>
          <w:szCs w:val="28"/>
        </w:rPr>
        <w:t>; скоріше це значною мірою результат процесів, за допомогою яких створюються робочі місця з різними рівнями винагород. Серед багатьох аспектів цих процесів особливе значення має спосіб здійснення влади в установах (особливо корпораціях і державі), які створюють і регулюють робочі місця</w:t>
      </w:r>
      <w:r w:rsidR="00EB52B8" w:rsidRPr="00EB52B8">
        <w:rPr>
          <w:rFonts w:ascii="Times New Roman" w:hAnsi="Times New Roman" w:cs="Times New Roman"/>
          <w:sz w:val="28"/>
          <w:szCs w:val="28"/>
        </w:rPr>
        <w:t>.</w:t>
      </w:r>
    </w:p>
    <w:p w14:paraId="4B9DBA08" w14:textId="10392FAE" w:rsidR="00C47379" w:rsidRPr="0022625F" w:rsidRDefault="00C47379" w:rsidP="00F15DE0">
      <w:pPr>
        <w:spacing w:after="0" w:line="360" w:lineRule="auto"/>
        <w:ind w:firstLine="426"/>
        <w:jc w:val="both"/>
        <w:rPr>
          <w:rFonts w:ascii="Times New Roman" w:hAnsi="Times New Roman" w:cs="Times New Roman"/>
          <w:sz w:val="28"/>
          <w:szCs w:val="28"/>
          <w:lang w:val="ru-RU"/>
        </w:rPr>
      </w:pPr>
      <w:r w:rsidRPr="00C47379">
        <w:rPr>
          <w:rFonts w:ascii="Times New Roman" w:hAnsi="Times New Roman" w:cs="Times New Roman"/>
          <w:sz w:val="28"/>
          <w:szCs w:val="28"/>
        </w:rPr>
        <w:lastRenderedPageBreak/>
        <w:t xml:space="preserve">Наприклад, той факт, що дохід генеральних директорів великих корпорацій у кілька сотень разів перевищує дохід робітників, значною мірою відображає владу генеральних директорів самостійно встановлювати свою зарплату у змові з радами директорів </w:t>
      </w:r>
      <w:r w:rsidR="00EB52B8" w:rsidRPr="0022625F">
        <w:rPr>
          <w:rFonts w:ascii="Times New Roman" w:hAnsi="Times New Roman" w:cs="Times New Roman"/>
          <w:sz w:val="28"/>
          <w:szCs w:val="28"/>
          <w:lang w:val="ru-RU"/>
        </w:rPr>
        <w:t>[</w:t>
      </w:r>
      <w:r w:rsidR="0022625F">
        <w:rPr>
          <w:rFonts w:ascii="Times New Roman" w:hAnsi="Times New Roman" w:cs="Times New Roman"/>
          <w:color w:val="4472C4" w:themeColor="accent1"/>
          <w:sz w:val="28"/>
          <w:szCs w:val="28"/>
          <w:lang w:val="en-US"/>
        </w:rPr>
        <w:fldChar w:fldCharType="begin"/>
      </w:r>
      <w:r w:rsidR="0022625F" w:rsidRPr="0022625F">
        <w:rPr>
          <w:rFonts w:ascii="Times New Roman" w:hAnsi="Times New Roman" w:cs="Times New Roman"/>
          <w:sz w:val="28"/>
          <w:szCs w:val="28"/>
          <w:lang w:val="ru-RU"/>
        </w:rPr>
        <w:instrText xml:space="preserve"> </w:instrText>
      </w:r>
      <w:r w:rsidR="0022625F">
        <w:rPr>
          <w:rFonts w:ascii="Times New Roman" w:hAnsi="Times New Roman" w:cs="Times New Roman"/>
          <w:sz w:val="28"/>
          <w:szCs w:val="28"/>
          <w:lang w:val="en-US"/>
        </w:rPr>
        <w:instrText>REF</w:instrText>
      </w:r>
      <w:r w:rsidR="0022625F" w:rsidRPr="0022625F">
        <w:rPr>
          <w:rFonts w:ascii="Times New Roman" w:hAnsi="Times New Roman" w:cs="Times New Roman"/>
          <w:sz w:val="28"/>
          <w:szCs w:val="28"/>
          <w:lang w:val="ru-RU"/>
        </w:rPr>
        <w:instrText xml:space="preserve"> _</w:instrText>
      </w:r>
      <w:r w:rsidR="0022625F">
        <w:rPr>
          <w:rFonts w:ascii="Times New Roman" w:hAnsi="Times New Roman" w:cs="Times New Roman"/>
          <w:sz w:val="28"/>
          <w:szCs w:val="28"/>
          <w:lang w:val="en-US"/>
        </w:rPr>
        <w:instrText>Ref</w:instrText>
      </w:r>
      <w:r w:rsidR="0022625F" w:rsidRPr="0022625F">
        <w:rPr>
          <w:rFonts w:ascii="Times New Roman" w:hAnsi="Times New Roman" w:cs="Times New Roman"/>
          <w:sz w:val="28"/>
          <w:szCs w:val="28"/>
          <w:lang w:val="ru-RU"/>
        </w:rPr>
        <w:instrText>182539278 \</w:instrText>
      </w:r>
      <w:r w:rsidR="0022625F">
        <w:rPr>
          <w:rFonts w:ascii="Times New Roman" w:hAnsi="Times New Roman" w:cs="Times New Roman"/>
          <w:sz w:val="28"/>
          <w:szCs w:val="28"/>
          <w:lang w:val="en-US"/>
        </w:rPr>
        <w:instrText>r</w:instrText>
      </w:r>
      <w:r w:rsidR="0022625F" w:rsidRPr="0022625F">
        <w:rPr>
          <w:rFonts w:ascii="Times New Roman" w:hAnsi="Times New Roman" w:cs="Times New Roman"/>
          <w:sz w:val="28"/>
          <w:szCs w:val="28"/>
          <w:lang w:val="ru-RU"/>
        </w:rPr>
        <w:instrText xml:space="preserve"> \</w:instrText>
      </w:r>
      <w:r w:rsidR="0022625F">
        <w:rPr>
          <w:rFonts w:ascii="Times New Roman" w:hAnsi="Times New Roman" w:cs="Times New Roman"/>
          <w:sz w:val="28"/>
          <w:szCs w:val="28"/>
          <w:lang w:val="en-US"/>
        </w:rPr>
        <w:instrText>h</w:instrText>
      </w:r>
      <w:r w:rsidR="0022625F" w:rsidRPr="0022625F">
        <w:rPr>
          <w:rFonts w:ascii="Times New Roman" w:hAnsi="Times New Roman" w:cs="Times New Roman"/>
          <w:sz w:val="28"/>
          <w:szCs w:val="28"/>
          <w:lang w:val="ru-RU"/>
        </w:rPr>
        <w:instrText xml:space="preserve"> </w:instrText>
      </w:r>
      <w:r w:rsidR="0022625F">
        <w:rPr>
          <w:rFonts w:ascii="Times New Roman" w:hAnsi="Times New Roman" w:cs="Times New Roman"/>
          <w:color w:val="4472C4" w:themeColor="accent1"/>
          <w:sz w:val="28"/>
          <w:szCs w:val="28"/>
          <w:lang w:val="en-US"/>
        </w:rPr>
      </w:r>
      <w:r w:rsidR="0022625F">
        <w:rPr>
          <w:rFonts w:ascii="Times New Roman" w:hAnsi="Times New Roman" w:cs="Times New Roman"/>
          <w:color w:val="4472C4" w:themeColor="accent1"/>
          <w:sz w:val="28"/>
          <w:szCs w:val="28"/>
          <w:lang w:val="en-US"/>
        </w:rPr>
        <w:fldChar w:fldCharType="separate"/>
      </w:r>
      <w:r w:rsidR="0022625F" w:rsidRPr="0022625F">
        <w:rPr>
          <w:rFonts w:ascii="Times New Roman" w:hAnsi="Times New Roman" w:cs="Times New Roman"/>
          <w:sz w:val="28"/>
          <w:szCs w:val="28"/>
          <w:lang w:val="ru-RU"/>
        </w:rPr>
        <w:t>9</w:t>
      </w:r>
      <w:r w:rsidR="0022625F">
        <w:rPr>
          <w:rFonts w:ascii="Times New Roman" w:hAnsi="Times New Roman" w:cs="Times New Roman"/>
          <w:color w:val="4472C4" w:themeColor="accent1"/>
          <w:sz w:val="28"/>
          <w:szCs w:val="28"/>
          <w:lang w:val="en-US"/>
        </w:rPr>
        <w:fldChar w:fldCharType="end"/>
      </w:r>
      <w:r w:rsidR="00EB52B8" w:rsidRPr="0022625F">
        <w:rPr>
          <w:rFonts w:ascii="Times New Roman" w:hAnsi="Times New Roman" w:cs="Times New Roman"/>
          <w:sz w:val="28"/>
          <w:szCs w:val="28"/>
          <w:lang w:val="ru-RU"/>
        </w:rPr>
        <w:t>]</w:t>
      </w:r>
      <w:r w:rsidR="0022625F" w:rsidRPr="0022625F">
        <w:rPr>
          <w:rFonts w:ascii="Times New Roman" w:hAnsi="Times New Roman" w:cs="Times New Roman"/>
          <w:sz w:val="28"/>
          <w:szCs w:val="28"/>
          <w:lang w:val="ru-RU"/>
        </w:rPr>
        <w:t>.</w:t>
      </w:r>
    </w:p>
    <w:p w14:paraId="67B92D12" w14:textId="1E1493F1" w:rsidR="00C47379" w:rsidRPr="00C765F7" w:rsidRDefault="00C47379" w:rsidP="00F15DE0">
      <w:pPr>
        <w:spacing w:after="0" w:line="360" w:lineRule="auto"/>
        <w:ind w:firstLine="426"/>
        <w:jc w:val="both"/>
        <w:rPr>
          <w:rFonts w:ascii="Times New Roman" w:hAnsi="Times New Roman" w:cs="Times New Roman"/>
          <w:sz w:val="28"/>
          <w:szCs w:val="28"/>
        </w:rPr>
      </w:pPr>
      <w:r w:rsidRPr="00C47379">
        <w:rPr>
          <w:rFonts w:ascii="Times New Roman" w:hAnsi="Times New Roman" w:cs="Times New Roman"/>
          <w:sz w:val="28"/>
          <w:szCs w:val="28"/>
        </w:rPr>
        <w:t>Структури влади в капіталістичних економіках змінюються залежно від часу та місця</w:t>
      </w:r>
      <w:r w:rsidR="00EF4851">
        <w:rPr>
          <w:rFonts w:ascii="Times New Roman" w:hAnsi="Times New Roman" w:cs="Times New Roman"/>
          <w:sz w:val="28"/>
          <w:szCs w:val="28"/>
        </w:rPr>
        <w:t xml:space="preserve">. </w:t>
      </w:r>
      <w:r w:rsidRPr="00C47379">
        <w:rPr>
          <w:rFonts w:ascii="Times New Roman" w:hAnsi="Times New Roman" w:cs="Times New Roman"/>
          <w:sz w:val="28"/>
          <w:szCs w:val="28"/>
        </w:rPr>
        <w:t xml:space="preserve">Таким чином, завдання </w:t>
      </w:r>
      <w:r w:rsidR="00EF4851">
        <w:rPr>
          <w:rFonts w:ascii="Times New Roman" w:hAnsi="Times New Roman" w:cs="Times New Roman"/>
          <w:sz w:val="28"/>
          <w:szCs w:val="28"/>
        </w:rPr>
        <w:t>об’єктивістського</w:t>
      </w:r>
      <w:r w:rsidRPr="00C47379">
        <w:rPr>
          <w:rFonts w:ascii="Times New Roman" w:hAnsi="Times New Roman" w:cs="Times New Roman"/>
          <w:sz w:val="28"/>
          <w:szCs w:val="28"/>
        </w:rPr>
        <w:t xml:space="preserve"> погляду на нерівність полягає у дослідженні способів, за допомогою яких влада формує характеристики розподілу робочих місць, і способів, за допомогою яких політико-економічні умови впливають на ці владні відносини. </w:t>
      </w:r>
    </w:p>
    <w:p w14:paraId="646FD2D5" w14:textId="6BC214DF" w:rsidR="00EE7D93" w:rsidRDefault="00EE7D93" w:rsidP="00295331">
      <w:pPr>
        <w:spacing w:after="0" w:line="360" w:lineRule="auto"/>
        <w:ind w:firstLine="426"/>
        <w:jc w:val="center"/>
        <w:rPr>
          <w:rFonts w:ascii="Times New Roman" w:hAnsi="Times New Roman" w:cs="Times New Roman"/>
          <w:b/>
          <w:bCs/>
          <w:sz w:val="28"/>
          <w:szCs w:val="28"/>
        </w:rPr>
      </w:pPr>
      <w:r w:rsidRPr="00C855D9">
        <w:rPr>
          <w:rFonts w:ascii="Times New Roman" w:hAnsi="Times New Roman" w:cs="Times New Roman"/>
          <w:b/>
          <w:bCs/>
          <w:sz w:val="28"/>
          <w:szCs w:val="28"/>
        </w:rPr>
        <w:t>1.3.2. Суб’єктивістський погляд на проблему соціальної нерівності</w:t>
      </w:r>
    </w:p>
    <w:p w14:paraId="29255889" w14:textId="10E16D3E" w:rsidR="00F15DE0" w:rsidRDefault="00F15DE0" w:rsidP="00F15DE0">
      <w:pPr>
        <w:spacing w:after="0" w:line="360" w:lineRule="auto"/>
        <w:ind w:firstLine="720"/>
        <w:jc w:val="both"/>
        <w:rPr>
          <w:rFonts w:ascii="Times New Roman" w:hAnsi="Times New Roman" w:cs="Times New Roman"/>
          <w:sz w:val="28"/>
          <w:szCs w:val="28"/>
        </w:rPr>
      </w:pPr>
      <w:r w:rsidRPr="00A873A9">
        <w:rPr>
          <w:rFonts w:ascii="Times New Roman" w:hAnsi="Times New Roman" w:cs="Times New Roman"/>
          <w:sz w:val="28"/>
          <w:szCs w:val="28"/>
        </w:rPr>
        <w:t>Про конструктивістський підхід</w:t>
      </w:r>
    </w:p>
    <w:p w14:paraId="77F7E959" w14:textId="7CBFF40A" w:rsidR="00A873A9" w:rsidRDefault="00A873A9">
      <w:pPr>
        <w:rPr>
          <w:rFonts w:ascii="Times New Roman" w:hAnsi="Times New Roman" w:cs="Times New Roman"/>
          <w:sz w:val="28"/>
          <w:szCs w:val="28"/>
        </w:rPr>
      </w:pPr>
      <w:r>
        <w:rPr>
          <w:rFonts w:ascii="Times New Roman" w:hAnsi="Times New Roman" w:cs="Times New Roman"/>
          <w:sz w:val="28"/>
          <w:szCs w:val="28"/>
        </w:rPr>
        <w:br w:type="page"/>
      </w:r>
    </w:p>
    <w:p w14:paraId="6B021572" w14:textId="77777777" w:rsidR="00F15DE0" w:rsidRDefault="00F15DE0" w:rsidP="00F15DE0">
      <w:pPr>
        <w:spacing w:after="0" w:line="360" w:lineRule="auto"/>
        <w:ind w:firstLine="720"/>
        <w:jc w:val="both"/>
        <w:rPr>
          <w:rFonts w:ascii="Times New Roman" w:hAnsi="Times New Roman" w:cs="Times New Roman"/>
          <w:b/>
          <w:bCs/>
          <w:sz w:val="28"/>
          <w:szCs w:val="28"/>
        </w:rPr>
      </w:pPr>
    </w:p>
    <w:p w14:paraId="64AD0541" w14:textId="732A7894" w:rsidR="00F15DE0" w:rsidRDefault="00F15DE0" w:rsidP="00F15DE0">
      <w:pPr>
        <w:spacing w:after="0" w:line="360" w:lineRule="auto"/>
        <w:ind w:firstLine="720"/>
        <w:jc w:val="both"/>
        <w:rPr>
          <w:rFonts w:ascii="Times New Roman" w:hAnsi="Times New Roman" w:cs="Times New Roman"/>
          <w:sz w:val="28"/>
          <w:szCs w:val="28"/>
        </w:rPr>
      </w:pPr>
      <w:r w:rsidRPr="00F15DE0">
        <w:rPr>
          <w:rFonts w:ascii="Times New Roman" w:hAnsi="Times New Roman" w:cs="Times New Roman"/>
          <w:b/>
          <w:bCs/>
          <w:sz w:val="28"/>
          <w:szCs w:val="28"/>
        </w:rPr>
        <w:t xml:space="preserve">Висновки до першого розділу. </w:t>
      </w:r>
      <w:r w:rsidRPr="008E4842">
        <w:rPr>
          <w:rFonts w:ascii="Times New Roman" w:hAnsi="Times New Roman" w:cs="Times New Roman"/>
          <w:sz w:val="28"/>
          <w:szCs w:val="28"/>
        </w:rPr>
        <w:t>Таким чином</w:t>
      </w:r>
      <w:r w:rsidR="008E4842" w:rsidRPr="008E4842">
        <w:rPr>
          <w:rFonts w:ascii="Times New Roman" w:hAnsi="Times New Roman" w:cs="Times New Roman"/>
          <w:sz w:val="28"/>
          <w:szCs w:val="28"/>
        </w:rPr>
        <w:t xml:space="preserve">, в першому розділі нами було розглянуто теоретичні підходи до визначення соціальної нерівності як центральної соціальної проблеми, </w:t>
      </w:r>
      <w:r w:rsidR="008E4842">
        <w:rPr>
          <w:rFonts w:ascii="Times New Roman" w:hAnsi="Times New Roman" w:cs="Times New Roman"/>
          <w:sz w:val="28"/>
          <w:szCs w:val="28"/>
        </w:rPr>
        <w:t>що</w:t>
      </w:r>
      <w:r w:rsidR="008E4842" w:rsidRPr="008E4842">
        <w:rPr>
          <w:rFonts w:ascii="Times New Roman" w:hAnsi="Times New Roman" w:cs="Times New Roman"/>
          <w:sz w:val="28"/>
          <w:szCs w:val="28"/>
        </w:rPr>
        <w:t xml:space="preserve"> має дуже великий вплив на сутність</w:t>
      </w:r>
      <w:r w:rsidR="008E4842">
        <w:rPr>
          <w:rFonts w:ascii="Times New Roman" w:hAnsi="Times New Roman" w:cs="Times New Roman"/>
          <w:sz w:val="28"/>
          <w:szCs w:val="28"/>
        </w:rPr>
        <w:t>,</w:t>
      </w:r>
      <w:r w:rsidR="008E4842" w:rsidRPr="008E4842">
        <w:rPr>
          <w:rFonts w:ascii="Times New Roman" w:hAnsi="Times New Roman" w:cs="Times New Roman"/>
          <w:sz w:val="28"/>
          <w:szCs w:val="28"/>
        </w:rPr>
        <w:t xml:space="preserve"> форм</w:t>
      </w:r>
      <w:r w:rsidR="008E4842">
        <w:rPr>
          <w:rFonts w:ascii="Times New Roman" w:hAnsi="Times New Roman" w:cs="Times New Roman"/>
          <w:sz w:val="28"/>
          <w:szCs w:val="28"/>
        </w:rPr>
        <w:t xml:space="preserve">и та методи </w:t>
      </w:r>
      <w:r w:rsidR="008E4842" w:rsidRPr="008E4842">
        <w:rPr>
          <w:rFonts w:ascii="Times New Roman" w:hAnsi="Times New Roman" w:cs="Times New Roman"/>
          <w:sz w:val="28"/>
          <w:szCs w:val="28"/>
        </w:rPr>
        <w:t>соціальної роботи.</w:t>
      </w:r>
      <w:r w:rsidR="008E4842">
        <w:rPr>
          <w:rFonts w:ascii="Times New Roman" w:hAnsi="Times New Roman" w:cs="Times New Roman"/>
          <w:sz w:val="28"/>
          <w:szCs w:val="28"/>
        </w:rPr>
        <w:t xml:space="preserve"> Нами було проаналізовано найбільш поширені соціальні теорії стосовно соціальної нерівності, вивчено види та форми соціальної диференціації та соціальної нерівності. </w:t>
      </w:r>
    </w:p>
    <w:p w14:paraId="70118152" w14:textId="59CB853E" w:rsidR="008E4842" w:rsidRDefault="008E4842" w:rsidP="00F15DE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Під соціальної нерівністю далі ми будемо розуміти форму соціальної диференціації в суспільстві через яку люди мають нерівні можливості щодо </w:t>
      </w:r>
      <w:r w:rsidR="00C826DC">
        <w:rPr>
          <w:rFonts w:ascii="Times New Roman" w:hAnsi="Times New Roman" w:cs="Times New Roman"/>
          <w:sz w:val="28"/>
          <w:szCs w:val="28"/>
        </w:rPr>
        <w:t>різних соціальних (економічних, освітніх, медични</w:t>
      </w:r>
      <w:r w:rsidR="00861BAA">
        <w:rPr>
          <w:rFonts w:ascii="Times New Roman" w:hAnsi="Times New Roman" w:cs="Times New Roman"/>
          <w:sz w:val="28"/>
          <w:szCs w:val="28"/>
        </w:rPr>
        <w:t>х, тощо</w:t>
      </w:r>
      <w:r w:rsidR="00C826DC">
        <w:rPr>
          <w:rFonts w:ascii="Times New Roman" w:hAnsi="Times New Roman" w:cs="Times New Roman"/>
          <w:sz w:val="28"/>
          <w:szCs w:val="28"/>
        </w:rPr>
        <w:t>) благ</w:t>
      </w:r>
      <w:r>
        <w:rPr>
          <w:rFonts w:ascii="Times New Roman" w:hAnsi="Times New Roman" w:cs="Times New Roman"/>
          <w:sz w:val="28"/>
          <w:szCs w:val="28"/>
        </w:rPr>
        <w:t>.</w:t>
      </w:r>
    </w:p>
    <w:p w14:paraId="79EDF39F" w14:textId="17A69361" w:rsidR="004D6F79" w:rsidRPr="004D6F79" w:rsidRDefault="00C826DC" w:rsidP="004D6F7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Нами було проаналізовано наступні форми та види соціальної нерівності</w:t>
      </w:r>
      <w:r w:rsidR="004D6F79">
        <w:rPr>
          <w:rFonts w:ascii="Times New Roman" w:hAnsi="Times New Roman" w:cs="Times New Roman"/>
          <w:sz w:val="28"/>
          <w:szCs w:val="28"/>
        </w:rPr>
        <w:t>: е</w:t>
      </w:r>
      <w:r w:rsidR="004D6F79" w:rsidRPr="004D6F79">
        <w:rPr>
          <w:rFonts w:ascii="Times New Roman" w:hAnsi="Times New Roman" w:cs="Times New Roman"/>
          <w:sz w:val="28"/>
          <w:szCs w:val="28"/>
        </w:rPr>
        <w:t>кономічна</w:t>
      </w:r>
      <w:r w:rsidR="004D6F79">
        <w:rPr>
          <w:rFonts w:ascii="Times New Roman" w:hAnsi="Times New Roman" w:cs="Times New Roman"/>
          <w:sz w:val="28"/>
          <w:szCs w:val="28"/>
        </w:rPr>
        <w:t>; р</w:t>
      </w:r>
      <w:r w:rsidR="004D6F79" w:rsidRPr="004D6F79">
        <w:rPr>
          <w:rFonts w:ascii="Times New Roman" w:hAnsi="Times New Roman" w:cs="Times New Roman"/>
          <w:sz w:val="28"/>
          <w:szCs w:val="28"/>
        </w:rPr>
        <w:t>асова</w:t>
      </w:r>
      <w:r w:rsidR="004D6F79">
        <w:rPr>
          <w:rFonts w:ascii="Times New Roman" w:hAnsi="Times New Roman" w:cs="Times New Roman"/>
          <w:sz w:val="28"/>
          <w:szCs w:val="28"/>
        </w:rPr>
        <w:t xml:space="preserve">; </w:t>
      </w:r>
      <w:r w:rsidR="004D6F79" w:rsidRPr="004D6F79">
        <w:rPr>
          <w:rFonts w:ascii="Times New Roman" w:hAnsi="Times New Roman" w:cs="Times New Roman"/>
          <w:sz w:val="28"/>
          <w:szCs w:val="28"/>
        </w:rPr>
        <w:t>за віком</w:t>
      </w:r>
      <w:r w:rsidR="004D6F79">
        <w:rPr>
          <w:rFonts w:ascii="Times New Roman" w:hAnsi="Times New Roman" w:cs="Times New Roman"/>
          <w:sz w:val="28"/>
          <w:szCs w:val="28"/>
        </w:rPr>
        <w:t>; г</w:t>
      </w:r>
      <w:r w:rsidR="004D6F79" w:rsidRPr="004D6F79">
        <w:rPr>
          <w:rFonts w:ascii="Times New Roman" w:hAnsi="Times New Roman" w:cs="Times New Roman"/>
          <w:sz w:val="28"/>
          <w:szCs w:val="28"/>
        </w:rPr>
        <w:t>ендерна</w:t>
      </w:r>
      <w:r w:rsidR="004D6F79">
        <w:rPr>
          <w:rFonts w:ascii="Times New Roman" w:hAnsi="Times New Roman" w:cs="Times New Roman"/>
          <w:sz w:val="28"/>
          <w:szCs w:val="28"/>
        </w:rPr>
        <w:t>. А також були висвітлені питання інших видів нерівності, серед яких освітня, медична і цифрова</w:t>
      </w:r>
    </w:p>
    <w:p w14:paraId="2B2F5D69" w14:textId="4E754C6C" w:rsidR="00C826DC" w:rsidRDefault="00C826DC" w:rsidP="00F15DE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Всі ці форми та види соціальної нерівності можуть створювати групи людей, що потребують соціального втручання, а тому стають об’єктами соціальної політики та соціальної роботи. З точки зору подальшого дослідження нас особливо зацікавила група, яка поєднує в собі декілька форм соціальної диференціації та соціальної нерівності. </w:t>
      </w:r>
      <w:r w:rsidR="009C4259">
        <w:rPr>
          <w:rFonts w:ascii="Times New Roman" w:hAnsi="Times New Roman" w:cs="Times New Roman"/>
          <w:sz w:val="28"/>
          <w:szCs w:val="28"/>
        </w:rPr>
        <w:t xml:space="preserve">Це група матерів дітей з </w:t>
      </w:r>
      <w:r w:rsidR="001353E5">
        <w:rPr>
          <w:rFonts w:ascii="Times New Roman" w:hAnsi="Times New Roman" w:cs="Times New Roman"/>
          <w:sz w:val="28"/>
          <w:szCs w:val="28"/>
        </w:rPr>
        <w:t xml:space="preserve">особливими потребами, особливо ті, що проживають в маленьких містечках або в сільський місцевості. На їх положення в суспільстві впливає одразу декілька форм соціальної нерівності та </w:t>
      </w:r>
      <w:r w:rsidR="001353E5" w:rsidRPr="00A873A9">
        <w:rPr>
          <w:rFonts w:ascii="Times New Roman" w:hAnsi="Times New Roman" w:cs="Times New Roman"/>
          <w:sz w:val="28"/>
          <w:szCs w:val="28"/>
        </w:rPr>
        <w:t>дискримінації. Їх можна розглядати з точки зору гендерної, економічної, географічної,</w:t>
      </w:r>
      <w:r w:rsidR="001353E5">
        <w:rPr>
          <w:rFonts w:ascii="Times New Roman" w:hAnsi="Times New Roman" w:cs="Times New Roman"/>
          <w:sz w:val="28"/>
          <w:szCs w:val="28"/>
        </w:rPr>
        <w:t xml:space="preserve"> </w:t>
      </w:r>
      <w:r w:rsidR="00A873A9">
        <w:rPr>
          <w:rFonts w:ascii="Times New Roman" w:hAnsi="Times New Roman" w:cs="Times New Roman"/>
          <w:sz w:val="28"/>
          <w:szCs w:val="28"/>
        </w:rPr>
        <w:t xml:space="preserve">медичної </w:t>
      </w:r>
      <w:r>
        <w:rPr>
          <w:rFonts w:ascii="Times New Roman" w:hAnsi="Times New Roman" w:cs="Times New Roman"/>
          <w:sz w:val="28"/>
          <w:szCs w:val="28"/>
        </w:rPr>
        <w:t xml:space="preserve">  Це підказує нам шляхи подальшого пошуку в рамках програм, найбільш відомою з яких є програма інклюзивного розвитку, про яку буде йти мова в наступному розділі.</w:t>
      </w:r>
    </w:p>
    <w:p w14:paraId="173ED697" w14:textId="77777777" w:rsidR="008E4842" w:rsidRPr="008E4842" w:rsidRDefault="008E4842" w:rsidP="00F15DE0">
      <w:pPr>
        <w:spacing w:after="0" w:line="360" w:lineRule="auto"/>
        <w:ind w:firstLine="720"/>
        <w:jc w:val="both"/>
        <w:rPr>
          <w:rFonts w:ascii="Times New Roman" w:hAnsi="Times New Roman" w:cs="Times New Roman"/>
          <w:sz w:val="28"/>
          <w:szCs w:val="28"/>
        </w:rPr>
      </w:pPr>
    </w:p>
    <w:p w14:paraId="7DECF222" w14:textId="0611F093" w:rsidR="00AF2B44" w:rsidRPr="008E4842" w:rsidRDefault="00770EFA" w:rsidP="00F15DE0">
      <w:pPr>
        <w:spacing w:after="0"/>
        <w:rPr>
          <w:rFonts w:ascii="Times New Roman" w:hAnsi="Times New Roman" w:cs="Times New Roman"/>
          <w:sz w:val="28"/>
          <w:szCs w:val="28"/>
        </w:rPr>
      </w:pPr>
      <w:r w:rsidRPr="008E4842">
        <w:rPr>
          <w:rFonts w:ascii="Times New Roman" w:hAnsi="Times New Roman" w:cs="Times New Roman"/>
          <w:sz w:val="28"/>
          <w:szCs w:val="28"/>
        </w:rPr>
        <w:br w:type="page"/>
      </w:r>
    </w:p>
    <w:p w14:paraId="30F820E7" w14:textId="7C9C3223" w:rsidR="00EE7D93" w:rsidRDefault="00A009BC" w:rsidP="00F15DE0">
      <w:pPr>
        <w:spacing w:after="0" w:line="360" w:lineRule="auto"/>
        <w:ind w:firstLine="426"/>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РОЗДІЛ </w:t>
      </w:r>
      <w:r w:rsidR="00EE7D93" w:rsidRPr="00AF2B44">
        <w:rPr>
          <w:rFonts w:ascii="Times New Roman" w:hAnsi="Times New Roman" w:cs="Times New Roman"/>
          <w:b/>
          <w:bCs/>
          <w:sz w:val="28"/>
          <w:szCs w:val="28"/>
        </w:rPr>
        <w:t xml:space="preserve">2. </w:t>
      </w:r>
      <w:r w:rsidR="00D554D1" w:rsidRPr="00AF2B44">
        <w:rPr>
          <w:rFonts w:ascii="Times New Roman" w:hAnsi="Times New Roman" w:cs="Times New Roman"/>
          <w:b/>
          <w:bCs/>
          <w:sz w:val="28"/>
          <w:szCs w:val="28"/>
        </w:rPr>
        <w:t>ІНКЛЮЗИВНИЙ РОЗВИТОК ЯК СПОСІБ ВИРІШЕННЯ СОЦІАЛЬНИХ ПРОБЛЕМ</w:t>
      </w:r>
    </w:p>
    <w:p w14:paraId="0F3C636A" w14:textId="1ABE8A97" w:rsidR="001353E5" w:rsidRDefault="001353E5" w:rsidP="00F15DE0">
      <w:pPr>
        <w:spacing w:after="0" w:line="360" w:lineRule="auto"/>
        <w:ind w:firstLine="426"/>
        <w:jc w:val="center"/>
        <w:rPr>
          <w:rFonts w:ascii="Times New Roman" w:hAnsi="Times New Roman" w:cs="Times New Roman"/>
          <w:b/>
          <w:bCs/>
          <w:sz w:val="28"/>
          <w:szCs w:val="28"/>
        </w:rPr>
      </w:pPr>
    </w:p>
    <w:p w14:paraId="4AD252E9" w14:textId="14CAE80C" w:rsidR="006D2550" w:rsidRPr="0022625F" w:rsidRDefault="006D2550" w:rsidP="006D2550">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І</w:t>
      </w:r>
      <w:r w:rsidRPr="006D2550">
        <w:rPr>
          <w:rFonts w:ascii="Times New Roman" w:hAnsi="Times New Roman" w:cs="Times New Roman"/>
          <w:sz w:val="28"/>
          <w:szCs w:val="28"/>
        </w:rPr>
        <w:t>нклюзивний  розвиток  є  поняттям  багатовимірним.  Він  включає  і  підтримує баланс у розвитку між економічною, соціальною та екологічною складовою економічної системи та спрямований не тільки на підвищення добробуту  всіх  членів  суспільства  за  рахунок  збільшення  матеріальних  благ  і  доходів  населення, а  також  діє  в  напрямку  підвищення  життєвих стандартів громадян за рахунок розвитку таких сфер  і  галузей  суспільного  життя,  як:  освіта, наука, охорона здоров’я, культура, особиста безпека, екологія тощо</w:t>
      </w:r>
      <w:r>
        <w:rPr>
          <w:rFonts w:ascii="Times New Roman" w:hAnsi="Times New Roman" w:cs="Times New Roman"/>
          <w:sz w:val="28"/>
          <w:szCs w:val="28"/>
        </w:rPr>
        <w:t xml:space="preserve"> </w:t>
      </w:r>
      <w:bookmarkStart w:id="10" w:name="_Hlk182513797"/>
      <w:r w:rsidRPr="0022625F">
        <w:rPr>
          <w:rFonts w:ascii="Times New Roman" w:hAnsi="Times New Roman" w:cs="Times New Roman"/>
          <w:sz w:val="28"/>
          <w:szCs w:val="28"/>
        </w:rPr>
        <w:t>[</w:t>
      </w:r>
      <w:r w:rsidR="0022625F">
        <w:rPr>
          <w:rFonts w:ascii="Times New Roman" w:hAnsi="Times New Roman" w:cs="Times New Roman"/>
          <w:sz w:val="28"/>
          <w:szCs w:val="28"/>
          <w:lang w:val="ru-RU"/>
        </w:rPr>
        <w:fldChar w:fldCharType="begin"/>
      </w:r>
      <w:r w:rsidR="0022625F" w:rsidRPr="0022625F">
        <w:rPr>
          <w:rFonts w:ascii="Times New Roman" w:hAnsi="Times New Roman" w:cs="Times New Roman"/>
          <w:sz w:val="28"/>
          <w:szCs w:val="28"/>
        </w:rPr>
        <w:instrText xml:space="preserve"> </w:instrText>
      </w:r>
      <w:r w:rsidR="0022625F">
        <w:rPr>
          <w:rFonts w:ascii="Times New Roman" w:hAnsi="Times New Roman" w:cs="Times New Roman"/>
          <w:sz w:val="28"/>
          <w:szCs w:val="28"/>
          <w:lang w:val="ru-RU"/>
        </w:rPr>
        <w:instrText>REF</w:instrText>
      </w:r>
      <w:r w:rsidR="0022625F" w:rsidRPr="0022625F">
        <w:rPr>
          <w:rFonts w:ascii="Times New Roman" w:hAnsi="Times New Roman" w:cs="Times New Roman"/>
          <w:sz w:val="28"/>
          <w:szCs w:val="28"/>
        </w:rPr>
        <w:instrText xml:space="preserve"> _</w:instrText>
      </w:r>
      <w:r w:rsidR="0022625F">
        <w:rPr>
          <w:rFonts w:ascii="Times New Roman" w:hAnsi="Times New Roman" w:cs="Times New Roman"/>
          <w:sz w:val="28"/>
          <w:szCs w:val="28"/>
          <w:lang w:val="ru-RU"/>
        </w:rPr>
        <w:instrText>Ref</w:instrText>
      </w:r>
      <w:r w:rsidR="0022625F" w:rsidRPr="0022625F">
        <w:rPr>
          <w:rFonts w:ascii="Times New Roman" w:hAnsi="Times New Roman" w:cs="Times New Roman"/>
          <w:sz w:val="28"/>
          <w:szCs w:val="28"/>
        </w:rPr>
        <w:instrText>182539322 \</w:instrText>
      </w:r>
      <w:r w:rsidR="0022625F">
        <w:rPr>
          <w:rFonts w:ascii="Times New Roman" w:hAnsi="Times New Roman" w:cs="Times New Roman"/>
          <w:sz w:val="28"/>
          <w:szCs w:val="28"/>
          <w:lang w:val="ru-RU"/>
        </w:rPr>
        <w:instrText>r</w:instrText>
      </w:r>
      <w:r w:rsidR="0022625F" w:rsidRPr="0022625F">
        <w:rPr>
          <w:rFonts w:ascii="Times New Roman" w:hAnsi="Times New Roman" w:cs="Times New Roman"/>
          <w:sz w:val="28"/>
          <w:szCs w:val="28"/>
        </w:rPr>
        <w:instrText xml:space="preserve"> \</w:instrText>
      </w:r>
      <w:r w:rsidR="0022625F">
        <w:rPr>
          <w:rFonts w:ascii="Times New Roman" w:hAnsi="Times New Roman" w:cs="Times New Roman"/>
          <w:sz w:val="28"/>
          <w:szCs w:val="28"/>
          <w:lang w:val="ru-RU"/>
        </w:rPr>
        <w:instrText>h</w:instrText>
      </w:r>
      <w:r w:rsidR="0022625F" w:rsidRPr="0022625F">
        <w:rPr>
          <w:rFonts w:ascii="Times New Roman" w:hAnsi="Times New Roman" w:cs="Times New Roman"/>
          <w:sz w:val="28"/>
          <w:szCs w:val="28"/>
        </w:rPr>
        <w:instrText xml:space="preserve"> </w:instrText>
      </w:r>
      <w:r w:rsidR="0022625F">
        <w:rPr>
          <w:rFonts w:ascii="Times New Roman" w:hAnsi="Times New Roman" w:cs="Times New Roman"/>
          <w:sz w:val="28"/>
          <w:szCs w:val="28"/>
          <w:lang w:val="ru-RU"/>
        </w:rPr>
      </w:r>
      <w:r w:rsidR="0022625F">
        <w:rPr>
          <w:rFonts w:ascii="Times New Roman" w:hAnsi="Times New Roman" w:cs="Times New Roman"/>
          <w:sz w:val="28"/>
          <w:szCs w:val="28"/>
          <w:lang w:val="ru-RU"/>
        </w:rPr>
        <w:fldChar w:fldCharType="separate"/>
      </w:r>
      <w:r w:rsidR="0022625F" w:rsidRPr="0022625F">
        <w:rPr>
          <w:rFonts w:ascii="Times New Roman" w:hAnsi="Times New Roman" w:cs="Times New Roman"/>
          <w:sz w:val="28"/>
          <w:szCs w:val="28"/>
        </w:rPr>
        <w:t>69</w:t>
      </w:r>
      <w:r w:rsidR="0022625F">
        <w:rPr>
          <w:rFonts w:ascii="Times New Roman" w:hAnsi="Times New Roman" w:cs="Times New Roman"/>
          <w:sz w:val="28"/>
          <w:szCs w:val="28"/>
          <w:lang w:val="ru-RU"/>
        </w:rPr>
        <w:fldChar w:fldCharType="end"/>
      </w:r>
      <w:r w:rsidRPr="00C25CB3">
        <w:rPr>
          <w:rFonts w:ascii="Times New Roman" w:hAnsi="Times New Roman" w:cs="Times New Roman"/>
          <w:sz w:val="28"/>
          <w:szCs w:val="28"/>
        </w:rPr>
        <w:t>]</w:t>
      </w:r>
      <w:r w:rsidR="0022625F" w:rsidRPr="0022625F">
        <w:rPr>
          <w:rFonts w:ascii="Times New Roman" w:hAnsi="Times New Roman" w:cs="Times New Roman"/>
          <w:sz w:val="28"/>
          <w:szCs w:val="28"/>
        </w:rPr>
        <w:t>.</w:t>
      </w:r>
    </w:p>
    <w:bookmarkEnd w:id="10"/>
    <w:p w14:paraId="7FF8FC2A" w14:textId="7EAC1A71" w:rsidR="006D2550" w:rsidRPr="0022625F" w:rsidRDefault="006D2550" w:rsidP="006D2550">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Інклюзивна політика-це </w:t>
      </w:r>
      <w:r w:rsidRPr="006D2550">
        <w:rPr>
          <w:rFonts w:ascii="Times New Roman" w:hAnsi="Times New Roman" w:cs="Times New Roman"/>
          <w:sz w:val="28"/>
          <w:szCs w:val="28"/>
        </w:rPr>
        <w:t>процес збільшення ступеня участі всіх громадян в соціумі, у тому числі людей з інвалідністю та інших маломобільних груп населення (люди похилого віку, вагітні жінки, тощо)</w:t>
      </w:r>
      <w:r>
        <w:rPr>
          <w:rFonts w:ascii="Times New Roman" w:hAnsi="Times New Roman" w:cs="Times New Roman"/>
          <w:sz w:val="28"/>
          <w:szCs w:val="28"/>
        </w:rPr>
        <w:t xml:space="preserve"> </w:t>
      </w:r>
      <w:r w:rsidRPr="00C25CB3">
        <w:rPr>
          <w:rFonts w:ascii="Times New Roman" w:hAnsi="Times New Roman" w:cs="Times New Roman"/>
          <w:sz w:val="28"/>
          <w:szCs w:val="28"/>
        </w:rPr>
        <w:t>[</w:t>
      </w:r>
      <w:r w:rsidR="0022625F">
        <w:rPr>
          <w:rFonts w:ascii="Times New Roman" w:hAnsi="Times New Roman" w:cs="Times New Roman"/>
          <w:sz w:val="28"/>
          <w:szCs w:val="28"/>
        </w:rPr>
        <w:fldChar w:fldCharType="begin"/>
      </w:r>
      <w:r w:rsidR="0022625F">
        <w:rPr>
          <w:rFonts w:ascii="Times New Roman" w:hAnsi="Times New Roman" w:cs="Times New Roman"/>
          <w:sz w:val="28"/>
          <w:szCs w:val="28"/>
        </w:rPr>
        <w:instrText xml:space="preserve"> REF _Ref182539350 \r \h </w:instrText>
      </w:r>
      <w:r w:rsidR="0022625F">
        <w:rPr>
          <w:rFonts w:ascii="Times New Roman" w:hAnsi="Times New Roman" w:cs="Times New Roman"/>
          <w:sz w:val="28"/>
          <w:szCs w:val="28"/>
        </w:rPr>
      </w:r>
      <w:r w:rsidR="0022625F">
        <w:rPr>
          <w:rFonts w:ascii="Times New Roman" w:hAnsi="Times New Roman" w:cs="Times New Roman"/>
          <w:sz w:val="28"/>
          <w:szCs w:val="28"/>
        </w:rPr>
        <w:fldChar w:fldCharType="separate"/>
      </w:r>
      <w:r w:rsidR="0022625F">
        <w:rPr>
          <w:rFonts w:ascii="Times New Roman" w:hAnsi="Times New Roman" w:cs="Times New Roman"/>
          <w:sz w:val="28"/>
          <w:szCs w:val="28"/>
        </w:rPr>
        <w:t>31</w:t>
      </w:r>
      <w:r w:rsidR="0022625F">
        <w:rPr>
          <w:rFonts w:ascii="Times New Roman" w:hAnsi="Times New Roman" w:cs="Times New Roman"/>
          <w:sz w:val="28"/>
          <w:szCs w:val="28"/>
        </w:rPr>
        <w:fldChar w:fldCharType="end"/>
      </w:r>
      <w:r w:rsidRPr="0022625F">
        <w:rPr>
          <w:rFonts w:ascii="Times New Roman" w:hAnsi="Times New Roman" w:cs="Times New Roman"/>
          <w:sz w:val="28"/>
          <w:szCs w:val="28"/>
        </w:rPr>
        <w:t>]</w:t>
      </w:r>
      <w:r w:rsidR="0022625F" w:rsidRPr="0022625F">
        <w:rPr>
          <w:rFonts w:ascii="Times New Roman" w:hAnsi="Times New Roman" w:cs="Times New Roman"/>
          <w:sz w:val="28"/>
          <w:szCs w:val="28"/>
        </w:rPr>
        <w:t>.</w:t>
      </w:r>
    </w:p>
    <w:p w14:paraId="71A875E3" w14:textId="77777777" w:rsidR="00824750" w:rsidRPr="00824750" w:rsidRDefault="00824750" w:rsidP="00F15DE0">
      <w:pPr>
        <w:spacing w:after="0" w:line="360" w:lineRule="auto"/>
        <w:ind w:firstLine="426"/>
        <w:jc w:val="center"/>
        <w:rPr>
          <w:rFonts w:ascii="Times New Roman" w:hAnsi="Times New Roman" w:cs="Times New Roman"/>
          <w:sz w:val="28"/>
          <w:szCs w:val="28"/>
        </w:rPr>
      </w:pPr>
    </w:p>
    <w:p w14:paraId="3A130A7F" w14:textId="59892B90" w:rsidR="00EE7D93" w:rsidRDefault="00EE7D93" w:rsidP="00824750">
      <w:pPr>
        <w:spacing w:after="0" w:line="360" w:lineRule="auto"/>
        <w:ind w:firstLine="426"/>
        <w:jc w:val="center"/>
        <w:rPr>
          <w:rFonts w:ascii="Times New Roman" w:hAnsi="Times New Roman" w:cs="Times New Roman"/>
          <w:b/>
          <w:bCs/>
          <w:sz w:val="28"/>
          <w:szCs w:val="28"/>
        </w:rPr>
      </w:pPr>
      <w:r w:rsidRPr="00AF2B44">
        <w:rPr>
          <w:rFonts w:ascii="Times New Roman" w:hAnsi="Times New Roman" w:cs="Times New Roman"/>
          <w:b/>
          <w:bCs/>
          <w:sz w:val="28"/>
          <w:szCs w:val="28"/>
        </w:rPr>
        <w:t>2.1. Моделі інклюзивного розвитку</w:t>
      </w:r>
    </w:p>
    <w:p w14:paraId="76773035" w14:textId="395782F8" w:rsidR="00B50435" w:rsidRDefault="00770EFA" w:rsidP="00824750">
      <w:pPr>
        <w:spacing w:after="0" w:line="360" w:lineRule="auto"/>
        <w:ind w:firstLine="720"/>
        <w:jc w:val="center"/>
        <w:rPr>
          <w:rFonts w:ascii="Times New Roman" w:hAnsi="Times New Roman" w:cs="Times New Roman"/>
          <w:b/>
          <w:bCs/>
          <w:sz w:val="28"/>
          <w:szCs w:val="28"/>
        </w:rPr>
      </w:pPr>
      <w:r>
        <w:rPr>
          <w:rFonts w:ascii="Times New Roman" w:hAnsi="Times New Roman" w:cs="Times New Roman"/>
          <w:b/>
          <w:bCs/>
          <w:sz w:val="28"/>
          <w:szCs w:val="28"/>
        </w:rPr>
        <w:t xml:space="preserve">2.1.1. </w:t>
      </w:r>
      <w:r w:rsidR="00E761D3" w:rsidRPr="00E761D3">
        <w:rPr>
          <w:rFonts w:ascii="Times New Roman" w:hAnsi="Times New Roman" w:cs="Times New Roman"/>
          <w:b/>
          <w:bCs/>
          <w:sz w:val="28"/>
          <w:szCs w:val="28"/>
        </w:rPr>
        <w:t>Інклюзивне зростання</w:t>
      </w:r>
    </w:p>
    <w:p w14:paraId="74A78BEB" w14:textId="1E72F6BA" w:rsidR="00BA719A" w:rsidRPr="0022625F" w:rsidRDefault="00BA719A" w:rsidP="00F15DE0">
      <w:pPr>
        <w:spacing w:after="0" w:line="360" w:lineRule="auto"/>
        <w:ind w:firstLine="426"/>
        <w:jc w:val="both"/>
        <w:rPr>
          <w:rFonts w:ascii="Times New Roman" w:hAnsi="Times New Roman" w:cs="Times New Roman"/>
          <w:sz w:val="28"/>
          <w:szCs w:val="28"/>
        </w:rPr>
      </w:pPr>
      <w:r w:rsidRPr="00BA719A">
        <w:rPr>
          <w:rFonts w:ascii="Times New Roman" w:hAnsi="Times New Roman" w:cs="Times New Roman"/>
          <w:sz w:val="28"/>
          <w:szCs w:val="28"/>
        </w:rPr>
        <w:t xml:space="preserve">У сучасному суспільстві зміст категорії </w:t>
      </w:r>
      <w:r>
        <w:rPr>
          <w:rFonts w:ascii="Times New Roman" w:hAnsi="Times New Roman" w:cs="Times New Roman"/>
          <w:sz w:val="28"/>
          <w:szCs w:val="28"/>
        </w:rPr>
        <w:t>«</w:t>
      </w:r>
      <w:r w:rsidRPr="00BA719A">
        <w:rPr>
          <w:rFonts w:ascii="Times New Roman" w:hAnsi="Times New Roman" w:cs="Times New Roman"/>
          <w:sz w:val="28"/>
          <w:szCs w:val="28"/>
        </w:rPr>
        <w:t>економічне зростання</w:t>
      </w:r>
      <w:r>
        <w:rPr>
          <w:rFonts w:ascii="Times New Roman" w:hAnsi="Times New Roman" w:cs="Times New Roman"/>
          <w:sz w:val="28"/>
          <w:szCs w:val="28"/>
        </w:rPr>
        <w:t>»</w:t>
      </w:r>
      <w:r w:rsidRPr="00BA719A">
        <w:rPr>
          <w:rFonts w:ascii="Times New Roman" w:hAnsi="Times New Roman" w:cs="Times New Roman"/>
          <w:sz w:val="28"/>
          <w:szCs w:val="28"/>
        </w:rPr>
        <w:t xml:space="preserve"> </w:t>
      </w:r>
      <w:r w:rsidR="00824750">
        <w:rPr>
          <w:rFonts w:ascii="Times New Roman" w:hAnsi="Times New Roman" w:cs="Times New Roman"/>
          <w:sz w:val="28"/>
          <w:szCs w:val="28"/>
        </w:rPr>
        <w:t>роз</w:t>
      </w:r>
      <w:r w:rsidRPr="00BA719A">
        <w:rPr>
          <w:rFonts w:ascii="Times New Roman" w:hAnsi="Times New Roman" w:cs="Times New Roman"/>
          <w:sz w:val="28"/>
          <w:szCs w:val="28"/>
        </w:rPr>
        <w:t xml:space="preserve">глядається в основному з точки зору кількісних і якісних характеристик, що оцінюють джерела його формування і результати на різних рівнях економічної системи держави. Основною тенденцією розвитку національної економіки розвинених країн є комплексний підхід до забезпечення економічного зростання. Інклюзивне зростання ґрунтується на твердженні, що зростання доходів і ВВП відбувається не автоматично і не </w:t>
      </w:r>
      <w:proofErr w:type="spellStart"/>
      <w:r w:rsidRPr="00BA719A">
        <w:rPr>
          <w:rFonts w:ascii="Times New Roman" w:hAnsi="Times New Roman" w:cs="Times New Roman"/>
          <w:sz w:val="28"/>
          <w:szCs w:val="28"/>
        </w:rPr>
        <w:t>пропорційн</w:t>
      </w:r>
      <w:r>
        <w:rPr>
          <w:rFonts w:ascii="Times New Roman" w:hAnsi="Times New Roman" w:cs="Times New Roman"/>
          <w:sz w:val="28"/>
          <w:szCs w:val="28"/>
        </w:rPr>
        <w:t>о</w:t>
      </w:r>
      <w:proofErr w:type="spellEnd"/>
      <w:r w:rsidRPr="00BA719A">
        <w:rPr>
          <w:rFonts w:ascii="Times New Roman" w:hAnsi="Times New Roman" w:cs="Times New Roman"/>
          <w:sz w:val="28"/>
          <w:szCs w:val="28"/>
        </w:rPr>
        <w:t xml:space="preserve"> поступовому економічному розвитку суспільства, тому ключові елементи традиційної політики економічного зростання та інклюзивного зростання включають інвестиції в людський капітал, створення робочих місць, структурні перетворення, політику прогресивного оподаткування, соціальний захист</w:t>
      </w:r>
      <w:r>
        <w:rPr>
          <w:rFonts w:ascii="Times New Roman" w:hAnsi="Times New Roman" w:cs="Times New Roman"/>
          <w:sz w:val="28"/>
          <w:szCs w:val="28"/>
        </w:rPr>
        <w:t xml:space="preserve"> від </w:t>
      </w:r>
      <w:r w:rsidRPr="00BA719A">
        <w:rPr>
          <w:rFonts w:ascii="Times New Roman" w:hAnsi="Times New Roman" w:cs="Times New Roman"/>
          <w:sz w:val="28"/>
          <w:szCs w:val="28"/>
        </w:rPr>
        <w:t>дискримінаці</w:t>
      </w:r>
      <w:r>
        <w:rPr>
          <w:rFonts w:ascii="Times New Roman" w:hAnsi="Times New Roman" w:cs="Times New Roman"/>
          <w:sz w:val="28"/>
          <w:szCs w:val="28"/>
        </w:rPr>
        <w:t>ї</w:t>
      </w:r>
      <w:r w:rsidRPr="00BA719A">
        <w:rPr>
          <w:rFonts w:ascii="Times New Roman" w:hAnsi="Times New Roman" w:cs="Times New Roman"/>
          <w:sz w:val="28"/>
          <w:szCs w:val="28"/>
        </w:rPr>
        <w:t xml:space="preserve">, </w:t>
      </w:r>
      <w:r>
        <w:rPr>
          <w:rFonts w:ascii="Times New Roman" w:hAnsi="Times New Roman" w:cs="Times New Roman"/>
          <w:sz w:val="28"/>
          <w:szCs w:val="28"/>
        </w:rPr>
        <w:t>с</w:t>
      </w:r>
      <w:r w:rsidRPr="00BA719A">
        <w:rPr>
          <w:rFonts w:ascii="Times New Roman" w:hAnsi="Times New Roman" w:cs="Times New Roman"/>
          <w:sz w:val="28"/>
          <w:szCs w:val="28"/>
        </w:rPr>
        <w:t>оціальн</w:t>
      </w:r>
      <w:r>
        <w:rPr>
          <w:rFonts w:ascii="Times New Roman" w:hAnsi="Times New Roman" w:cs="Times New Roman"/>
          <w:sz w:val="28"/>
          <w:szCs w:val="28"/>
        </w:rPr>
        <w:t>у</w:t>
      </w:r>
      <w:r w:rsidRPr="00BA719A">
        <w:rPr>
          <w:rFonts w:ascii="Times New Roman" w:hAnsi="Times New Roman" w:cs="Times New Roman"/>
          <w:sz w:val="28"/>
          <w:szCs w:val="28"/>
        </w:rPr>
        <w:t xml:space="preserve"> інтеграці</w:t>
      </w:r>
      <w:r>
        <w:rPr>
          <w:rFonts w:ascii="Times New Roman" w:hAnsi="Times New Roman" w:cs="Times New Roman"/>
          <w:sz w:val="28"/>
          <w:szCs w:val="28"/>
        </w:rPr>
        <w:t>ю</w:t>
      </w:r>
      <w:r w:rsidRPr="00BA719A">
        <w:rPr>
          <w:rFonts w:ascii="Times New Roman" w:hAnsi="Times New Roman" w:cs="Times New Roman"/>
          <w:sz w:val="28"/>
          <w:szCs w:val="28"/>
        </w:rPr>
        <w:t xml:space="preserve"> та участь, а також сильні інститути</w:t>
      </w:r>
      <w:r w:rsidR="0022625F" w:rsidRPr="0022625F">
        <w:rPr>
          <w:rFonts w:ascii="Times New Roman" w:hAnsi="Times New Roman" w:cs="Times New Roman"/>
          <w:sz w:val="28"/>
          <w:szCs w:val="28"/>
        </w:rPr>
        <w:t xml:space="preserve"> </w:t>
      </w:r>
      <w:r w:rsidR="00D34E95" w:rsidRPr="00D34E95">
        <w:rPr>
          <w:rFonts w:ascii="Times New Roman" w:hAnsi="Times New Roman" w:cs="Times New Roman"/>
          <w:sz w:val="28"/>
          <w:szCs w:val="28"/>
        </w:rPr>
        <w:t>[</w:t>
      </w:r>
      <w:r w:rsidR="0022625F">
        <w:rPr>
          <w:rFonts w:ascii="Times New Roman" w:hAnsi="Times New Roman" w:cs="Times New Roman"/>
          <w:sz w:val="28"/>
          <w:szCs w:val="28"/>
        </w:rPr>
        <w:fldChar w:fldCharType="begin"/>
      </w:r>
      <w:r w:rsidR="0022625F">
        <w:rPr>
          <w:rFonts w:ascii="Times New Roman" w:hAnsi="Times New Roman" w:cs="Times New Roman"/>
          <w:sz w:val="28"/>
          <w:szCs w:val="28"/>
        </w:rPr>
        <w:instrText xml:space="preserve"> REF _Ref182539365 \r \h </w:instrText>
      </w:r>
      <w:r w:rsidR="0022625F">
        <w:rPr>
          <w:rFonts w:ascii="Times New Roman" w:hAnsi="Times New Roman" w:cs="Times New Roman"/>
          <w:sz w:val="28"/>
          <w:szCs w:val="28"/>
        </w:rPr>
      </w:r>
      <w:r w:rsidR="0022625F">
        <w:rPr>
          <w:rFonts w:ascii="Times New Roman" w:hAnsi="Times New Roman" w:cs="Times New Roman"/>
          <w:sz w:val="28"/>
          <w:szCs w:val="28"/>
        </w:rPr>
        <w:fldChar w:fldCharType="separate"/>
      </w:r>
      <w:r w:rsidR="0022625F">
        <w:rPr>
          <w:rFonts w:ascii="Times New Roman" w:hAnsi="Times New Roman" w:cs="Times New Roman"/>
          <w:sz w:val="28"/>
          <w:szCs w:val="28"/>
        </w:rPr>
        <w:t>33</w:t>
      </w:r>
      <w:r w:rsidR="0022625F">
        <w:rPr>
          <w:rFonts w:ascii="Times New Roman" w:hAnsi="Times New Roman" w:cs="Times New Roman"/>
          <w:sz w:val="28"/>
          <w:szCs w:val="28"/>
        </w:rPr>
        <w:fldChar w:fldCharType="end"/>
      </w:r>
      <w:r w:rsidR="00D34E95" w:rsidRPr="00D34E95">
        <w:rPr>
          <w:rFonts w:ascii="Times New Roman" w:hAnsi="Times New Roman" w:cs="Times New Roman"/>
          <w:sz w:val="28"/>
          <w:szCs w:val="28"/>
        </w:rPr>
        <w:t>]</w:t>
      </w:r>
      <w:r w:rsidR="0022625F" w:rsidRPr="0022625F">
        <w:rPr>
          <w:rFonts w:ascii="Times New Roman" w:hAnsi="Times New Roman" w:cs="Times New Roman"/>
          <w:sz w:val="28"/>
          <w:szCs w:val="28"/>
        </w:rPr>
        <w:t>.</w:t>
      </w:r>
    </w:p>
    <w:p w14:paraId="583C6C1F" w14:textId="77777777" w:rsidR="00BA719A" w:rsidRDefault="00BA719A" w:rsidP="00F15DE0">
      <w:pPr>
        <w:spacing w:after="0" w:line="360" w:lineRule="auto"/>
        <w:ind w:firstLine="426"/>
        <w:jc w:val="both"/>
        <w:rPr>
          <w:rFonts w:ascii="Times New Roman" w:hAnsi="Times New Roman" w:cs="Times New Roman"/>
          <w:sz w:val="28"/>
          <w:szCs w:val="28"/>
        </w:rPr>
      </w:pPr>
      <w:r w:rsidRPr="00BA719A">
        <w:rPr>
          <w:rFonts w:ascii="Times New Roman" w:hAnsi="Times New Roman" w:cs="Times New Roman"/>
          <w:sz w:val="28"/>
          <w:szCs w:val="28"/>
        </w:rPr>
        <w:lastRenderedPageBreak/>
        <w:t>Нинішня соціально-економічна модель економіки України має низький потенціал розвитку і не може забезпечити значного зростання валового внутрішнього продукту. Для досягнення зростання ВВП не менше 10% на рік необхідно вибрати новий вектор соціально-економічного розвитку держави і регіону. Слабкий внутрішній потенціал окремих регіонів і галузей, відсутність адекватної інфраструктури і стимулів для всебічного розвитку ринку праці серйозно впливають на економічне зростання України, тому важливо вивчити комплексні методи економічного розвитку, засновані на мобілізації всіх наявних ресурсів і поліпшення існуючої інфраструктури, і визначити мету цього дослідження.</w:t>
      </w:r>
    </w:p>
    <w:p w14:paraId="6B196B7E" w14:textId="3EC14644" w:rsidR="00BA719A" w:rsidRPr="0022625F" w:rsidRDefault="00BA719A" w:rsidP="00F15DE0">
      <w:pPr>
        <w:spacing w:after="0" w:line="360" w:lineRule="auto"/>
        <w:ind w:firstLine="426"/>
        <w:jc w:val="both"/>
        <w:rPr>
          <w:rFonts w:ascii="Times New Roman" w:hAnsi="Times New Roman" w:cs="Times New Roman"/>
          <w:sz w:val="28"/>
          <w:szCs w:val="28"/>
          <w:lang w:val="ru-RU"/>
        </w:rPr>
      </w:pPr>
      <w:r w:rsidRPr="00BA719A">
        <w:rPr>
          <w:rFonts w:ascii="Times New Roman" w:hAnsi="Times New Roman" w:cs="Times New Roman"/>
          <w:sz w:val="28"/>
          <w:szCs w:val="28"/>
        </w:rPr>
        <w:t xml:space="preserve">Економічні, екологічні та соціально-політичні проблеми нашого часу показують, що традиційна модель економічного зростання не повністю вирішує глобальні проблеми зайнятості, справедливості та справедливого розподілу доходів у суспільстві. Сучасне громадянське суспільство бере активну участь у різних заходах усіх своїх членів, поважає права та свободи кожної людини і </w:t>
      </w:r>
      <w:r>
        <w:rPr>
          <w:rFonts w:ascii="Times New Roman" w:hAnsi="Times New Roman" w:cs="Times New Roman"/>
          <w:sz w:val="28"/>
          <w:szCs w:val="28"/>
        </w:rPr>
        <w:t xml:space="preserve">нічого не вимагає </w:t>
      </w:r>
      <w:r w:rsidRPr="00BA719A">
        <w:rPr>
          <w:rFonts w:ascii="Times New Roman" w:hAnsi="Times New Roman" w:cs="Times New Roman"/>
          <w:sz w:val="28"/>
          <w:szCs w:val="28"/>
        </w:rPr>
        <w:t>без гарантій безпеки та рівності</w:t>
      </w:r>
      <w:r w:rsidR="0022625F" w:rsidRPr="0022625F">
        <w:rPr>
          <w:rFonts w:ascii="Times New Roman" w:hAnsi="Times New Roman" w:cs="Times New Roman"/>
          <w:sz w:val="28"/>
          <w:szCs w:val="28"/>
          <w:lang w:val="ru-RU"/>
        </w:rPr>
        <w:t xml:space="preserve"> </w:t>
      </w:r>
      <w:r w:rsidR="00D34E95" w:rsidRPr="00D34E95">
        <w:rPr>
          <w:rFonts w:ascii="Times New Roman" w:hAnsi="Times New Roman" w:cs="Times New Roman"/>
          <w:sz w:val="28"/>
          <w:szCs w:val="28"/>
          <w:lang w:val="ru-RU"/>
        </w:rPr>
        <w:t>[</w:t>
      </w:r>
      <w:r w:rsidR="0022625F">
        <w:rPr>
          <w:rFonts w:ascii="Times New Roman" w:hAnsi="Times New Roman" w:cs="Times New Roman"/>
          <w:sz w:val="28"/>
          <w:szCs w:val="28"/>
        </w:rPr>
        <w:fldChar w:fldCharType="begin"/>
      </w:r>
      <w:r w:rsidR="0022625F">
        <w:rPr>
          <w:rFonts w:ascii="Times New Roman" w:hAnsi="Times New Roman" w:cs="Times New Roman"/>
          <w:sz w:val="28"/>
          <w:szCs w:val="28"/>
          <w:lang w:val="ru-RU"/>
        </w:rPr>
        <w:instrText xml:space="preserve"> REF _Ref182539398 \r \h </w:instrText>
      </w:r>
      <w:r w:rsidR="0022625F">
        <w:rPr>
          <w:rFonts w:ascii="Times New Roman" w:hAnsi="Times New Roman" w:cs="Times New Roman"/>
          <w:sz w:val="28"/>
          <w:szCs w:val="28"/>
        </w:rPr>
      </w:r>
      <w:r w:rsidR="0022625F">
        <w:rPr>
          <w:rFonts w:ascii="Times New Roman" w:hAnsi="Times New Roman" w:cs="Times New Roman"/>
          <w:sz w:val="28"/>
          <w:szCs w:val="28"/>
        </w:rPr>
        <w:fldChar w:fldCharType="separate"/>
      </w:r>
      <w:r w:rsidR="0022625F">
        <w:rPr>
          <w:rFonts w:ascii="Times New Roman" w:hAnsi="Times New Roman" w:cs="Times New Roman"/>
          <w:sz w:val="28"/>
          <w:szCs w:val="28"/>
          <w:lang w:val="ru-RU"/>
        </w:rPr>
        <w:t>74</w:t>
      </w:r>
      <w:r w:rsidR="0022625F">
        <w:rPr>
          <w:rFonts w:ascii="Times New Roman" w:hAnsi="Times New Roman" w:cs="Times New Roman"/>
          <w:sz w:val="28"/>
          <w:szCs w:val="28"/>
        </w:rPr>
        <w:fldChar w:fldCharType="end"/>
      </w:r>
      <w:r w:rsidR="00D34E95" w:rsidRPr="00D34E95">
        <w:rPr>
          <w:rFonts w:ascii="Times New Roman" w:hAnsi="Times New Roman" w:cs="Times New Roman"/>
          <w:sz w:val="28"/>
          <w:szCs w:val="28"/>
          <w:lang w:val="ru-RU"/>
        </w:rPr>
        <w:t>]</w:t>
      </w:r>
      <w:r w:rsidR="0022625F" w:rsidRPr="0022625F">
        <w:rPr>
          <w:rFonts w:ascii="Times New Roman" w:hAnsi="Times New Roman" w:cs="Times New Roman"/>
          <w:sz w:val="28"/>
          <w:szCs w:val="28"/>
          <w:lang w:val="ru-RU"/>
        </w:rPr>
        <w:t>.</w:t>
      </w:r>
    </w:p>
    <w:p w14:paraId="493DC060" w14:textId="3DE9CCCF" w:rsidR="00BA719A" w:rsidRPr="00BA719A" w:rsidRDefault="00BA719A" w:rsidP="00F15DE0">
      <w:pPr>
        <w:spacing w:after="0" w:line="360" w:lineRule="auto"/>
        <w:ind w:firstLine="426"/>
        <w:jc w:val="both"/>
        <w:rPr>
          <w:rFonts w:ascii="Times New Roman" w:hAnsi="Times New Roman" w:cs="Times New Roman"/>
          <w:sz w:val="28"/>
          <w:szCs w:val="28"/>
        </w:rPr>
      </w:pPr>
      <w:r w:rsidRPr="00BA719A">
        <w:rPr>
          <w:rFonts w:ascii="Times New Roman" w:hAnsi="Times New Roman" w:cs="Times New Roman"/>
          <w:sz w:val="28"/>
          <w:szCs w:val="28"/>
        </w:rPr>
        <w:t xml:space="preserve">Згідно з визначенням Світового банку, </w:t>
      </w:r>
      <w:r>
        <w:rPr>
          <w:rFonts w:ascii="Times New Roman" w:hAnsi="Times New Roman" w:cs="Times New Roman"/>
          <w:sz w:val="28"/>
          <w:szCs w:val="28"/>
        </w:rPr>
        <w:t>«</w:t>
      </w:r>
      <w:r w:rsidRPr="00BA719A">
        <w:rPr>
          <w:rFonts w:ascii="Times New Roman" w:hAnsi="Times New Roman" w:cs="Times New Roman"/>
          <w:sz w:val="28"/>
          <w:szCs w:val="28"/>
        </w:rPr>
        <w:t>інклюзивне зростання</w:t>
      </w:r>
      <w:r>
        <w:rPr>
          <w:rFonts w:ascii="Times New Roman" w:hAnsi="Times New Roman" w:cs="Times New Roman"/>
          <w:sz w:val="28"/>
          <w:szCs w:val="28"/>
        </w:rPr>
        <w:t>»</w:t>
      </w:r>
      <w:r w:rsidRPr="00BA719A">
        <w:rPr>
          <w:rFonts w:ascii="Times New Roman" w:hAnsi="Times New Roman" w:cs="Times New Roman"/>
          <w:sz w:val="28"/>
          <w:szCs w:val="28"/>
        </w:rPr>
        <w:t xml:space="preserve"> характеризується рівними можливостями для доступу до </w:t>
      </w:r>
      <w:r>
        <w:rPr>
          <w:rFonts w:ascii="Times New Roman" w:hAnsi="Times New Roman" w:cs="Times New Roman"/>
          <w:sz w:val="28"/>
          <w:szCs w:val="28"/>
        </w:rPr>
        <w:t>ринку</w:t>
      </w:r>
      <w:r w:rsidRPr="00BA719A">
        <w:rPr>
          <w:rFonts w:ascii="Times New Roman" w:hAnsi="Times New Roman" w:cs="Times New Roman"/>
          <w:sz w:val="28"/>
          <w:szCs w:val="28"/>
        </w:rPr>
        <w:t xml:space="preserve"> та ресурсів, які залучають більшу частину людського капіталу до роботи та самореалізації. Основна увага в цьому визначенні приділяється не розподілу доходів, а ефективн</w:t>
      </w:r>
      <w:r>
        <w:rPr>
          <w:rFonts w:ascii="Times New Roman" w:hAnsi="Times New Roman" w:cs="Times New Roman"/>
          <w:sz w:val="28"/>
          <w:szCs w:val="28"/>
        </w:rPr>
        <w:t>ій</w:t>
      </w:r>
      <w:r w:rsidRPr="00BA719A">
        <w:rPr>
          <w:rFonts w:ascii="Times New Roman" w:hAnsi="Times New Roman" w:cs="Times New Roman"/>
          <w:sz w:val="28"/>
          <w:szCs w:val="28"/>
        </w:rPr>
        <w:t xml:space="preserve"> зайнятості для всіх верств населення.</w:t>
      </w:r>
    </w:p>
    <w:p w14:paraId="610A099A" w14:textId="1D721B54" w:rsidR="00BA719A" w:rsidRPr="00BA719A" w:rsidRDefault="00BA719A" w:rsidP="00F15DE0">
      <w:pPr>
        <w:spacing w:after="0" w:line="360" w:lineRule="auto"/>
        <w:ind w:firstLine="426"/>
        <w:jc w:val="both"/>
        <w:rPr>
          <w:rFonts w:ascii="Times New Roman" w:hAnsi="Times New Roman" w:cs="Times New Roman"/>
          <w:sz w:val="28"/>
          <w:szCs w:val="28"/>
        </w:rPr>
      </w:pPr>
      <w:r w:rsidRPr="00BA719A">
        <w:rPr>
          <w:rFonts w:ascii="Times New Roman" w:hAnsi="Times New Roman" w:cs="Times New Roman"/>
          <w:sz w:val="28"/>
          <w:szCs w:val="28"/>
        </w:rPr>
        <w:t xml:space="preserve">Існує 2 моделі </w:t>
      </w:r>
      <w:r w:rsidR="00D87387">
        <w:rPr>
          <w:rFonts w:ascii="Times New Roman" w:hAnsi="Times New Roman" w:cs="Times New Roman"/>
          <w:sz w:val="28"/>
          <w:szCs w:val="28"/>
        </w:rPr>
        <w:t>інклюзивного</w:t>
      </w:r>
      <w:r w:rsidRPr="00BA719A">
        <w:rPr>
          <w:rFonts w:ascii="Times New Roman" w:hAnsi="Times New Roman" w:cs="Times New Roman"/>
          <w:sz w:val="28"/>
          <w:szCs w:val="28"/>
        </w:rPr>
        <w:t xml:space="preserve"> економічного розвитку:</w:t>
      </w:r>
    </w:p>
    <w:p w14:paraId="591F33E8" w14:textId="29111113" w:rsidR="00BA719A" w:rsidRPr="00BA719A" w:rsidRDefault="00BA719A" w:rsidP="00F15DE0">
      <w:pPr>
        <w:pStyle w:val="a6"/>
        <w:numPr>
          <w:ilvl w:val="0"/>
          <w:numId w:val="12"/>
        </w:numPr>
        <w:spacing w:after="0" w:line="360" w:lineRule="auto"/>
        <w:ind w:left="0"/>
        <w:jc w:val="both"/>
        <w:rPr>
          <w:rFonts w:ascii="Times New Roman" w:hAnsi="Times New Roman" w:cs="Times New Roman"/>
          <w:sz w:val="28"/>
          <w:szCs w:val="28"/>
        </w:rPr>
      </w:pPr>
      <w:r w:rsidRPr="00BA719A">
        <w:rPr>
          <w:rFonts w:ascii="Times New Roman" w:hAnsi="Times New Roman" w:cs="Times New Roman"/>
          <w:sz w:val="28"/>
          <w:szCs w:val="28"/>
        </w:rPr>
        <w:t>Американська модель: пріоритетом є забезпечення рівних можливостей для всіх членів суспільства (США, Китай).</w:t>
      </w:r>
    </w:p>
    <w:p w14:paraId="1D1738C1" w14:textId="372EA1B3" w:rsidR="00BA719A" w:rsidRPr="00D34E95" w:rsidRDefault="00BA719A" w:rsidP="00F15DE0">
      <w:pPr>
        <w:pStyle w:val="a6"/>
        <w:numPr>
          <w:ilvl w:val="0"/>
          <w:numId w:val="12"/>
        </w:numPr>
        <w:spacing w:after="0" w:line="360" w:lineRule="auto"/>
        <w:ind w:left="0"/>
        <w:jc w:val="both"/>
        <w:rPr>
          <w:rFonts w:ascii="Times New Roman" w:hAnsi="Times New Roman" w:cs="Times New Roman"/>
          <w:sz w:val="28"/>
          <w:szCs w:val="28"/>
        </w:rPr>
      </w:pPr>
      <w:r w:rsidRPr="00D34E95">
        <w:rPr>
          <w:rFonts w:ascii="Times New Roman" w:hAnsi="Times New Roman" w:cs="Times New Roman"/>
          <w:sz w:val="28"/>
          <w:szCs w:val="28"/>
        </w:rPr>
        <w:t>Європейська модель</w:t>
      </w:r>
      <w:r w:rsidR="00DB76FD" w:rsidRPr="00D34E95">
        <w:rPr>
          <w:rFonts w:ascii="Times New Roman" w:hAnsi="Times New Roman" w:cs="Times New Roman"/>
          <w:sz w:val="28"/>
          <w:szCs w:val="28"/>
        </w:rPr>
        <w:t>:</w:t>
      </w:r>
      <w:r w:rsidRPr="00D34E95">
        <w:rPr>
          <w:rFonts w:ascii="Times New Roman" w:hAnsi="Times New Roman" w:cs="Times New Roman"/>
          <w:sz w:val="28"/>
          <w:szCs w:val="28"/>
        </w:rPr>
        <w:t xml:space="preserve"> фокусується на рівності доступу до результатів </w:t>
      </w:r>
      <w:r w:rsidR="00D34E95" w:rsidRPr="00D34E95">
        <w:rPr>
          <w:rFonts w:ascii="Times New Roman" w:hAnsi="Times New Roman" w:cs="Times New Roman"/>
          <w:sz w:val="28"/>
          <w:szCs w:val="28"/>
        </w:rPr>
        <w:t>вироблення</w:t>
      </w:r>
      <w:r w:rsidRPr="00D34E95">
        <w:rPr>
          <w:rFonts w:ascii="Times New Roman" w:hAnsi="Times New Roman" w:cs="Times New Roman"/>
          <w:sz w:val="28"/>
          <w:szCs w:val="28"/>
        </w:rPr>
        <w:t xml:space="preserve"> з рівним розподілом (європейські країни).</w:t>
      </w:r>
    </w:p>
    <w:p w14:paraId="69484254" w14:textId="66C29118" w:rsidR="00BA719A" w:rsidRDefault="00BA719A" w:rsidP="00F15DE0">
      <w:pPr>
        <w:spacing w:after="0" w:line="360" w:lineRule="auto"/>
        <w:ind w:firstLine="426"/>
        <w:jc w:val="both"/>
        <w:rPr>
          <w:rFonts w:ascii="Times New Roman" w:hAnsi="Times New Roman" w:cs="Times New Roman"/>
          <w:sz w:val="28"/>
          <w:szCs w:val="28"/>
        </w:rPr>
      </w:pPr>
      <w:r w:rsidRPr="00BA719A">
        <w:rPr>
          <w:rFonts w:ascii="Times New Roman" w:hAnsi="Times New Roman" w:cs="Times New Roman"/>
          <w:sz w:val="28"/>
          <w:szCs w:val="28"/>
        </w:rPr>
        <w:t xml:space="preserve">Кожна з цих моделей має свої переваги і недоліки. Американська модель дуже цікава і створює передумови для розвитку країни за рахунок інновацій, але не вирішує проблему бідності і розшарування населення за доходами. Західноєвропейська модель націлена на найбільш справедливий розподіл </w:t>
      </w:r>
      <w:r w:rsidRPr="00BA719A">
        <w:rPr>
          <w:rFonts w:ascii="Times New Roman" w:hAnsi="Times New Roman" w:cs="Times New Roman"/>
          <w:sz w:val="28"/>
          <w:szCs w:val="28"/>
        </w:rPr>
        <w:lastRenderedPageBreak/>
        <w:t xml:space="preserve">доходів серед усіх громадян (особливо </w:t>
      </w:r>
      <w:r>
        <w:rPr>
          <w:rFonts w:ascii="Times New Roman" w:hAnsi="Times New Roman" w:cs="Times New Roman"/>
          <w:sz w:val="28"/>
          <w:szCs w:val="28"/>
        </w:rPr>
        <w:t>у країнах скандинавського півострова</w:t>
      </w:r>
      <w:r w:rsidRPr="00BA719A">
        <w:rPr>
          <w:rFonts w:ascii="Times New Roman" w:hAnsi="Times New Roman" w:cs="Times New Roman"/>
          <w:sz w:val="28"/>
          <w:szCs w:val="28"/>
        </w:rPr>
        <w:t xml:space="preserve">), але в ній відсутня мотивація </w:t>
      </w:r>
      <w:r>
        <w:rPr>
          <w:rFonts w:ascii="Times New Roman" w:hAnsi="Times New Roman" w:cs="Times New Roman"/>
          <w:sz w:val="28"/>
          <w:szCs w:val="28"/>
        </w:rPr>
        <w:t xml:space="preserve">через </w:t>
      </w:r>
      <w:r w:rsidRPr="00BA719A">
        <w:rPr>
          <w:rFonts w:ascii="Times New Roman" w:hAnsi="Times New Roman" w:cs="Times New Roman"/>
          <w:sz w:val="28"/>
          <w:szCs w:val="28"/>
        </w:rPr>
        <w:t>низьк</w:t>
      </w:r>
      <w:r>
        <w:rPr>
          <w:rFonts w:ascii="Times New Roman" w:hAnsi="Times New Roman" w:cs="Times New Roman"/>
          <w:sz w:val="28"/>
          <w:szCs w:val="28"/>
        </w:rPr>
        <w:t>і</w:t>
      </w:r>
      <w:r w:rsidRPr="00BA719A">
        <w:rPr>
          <w:rFonts w:ascii="Times New Roman" w:hAnsi="Times New Roman" w:cs="Times New Roman"/>
          <w:sz w:val="28"/>
          <w:szCs w:val="28"/>
        </w:rPr>
        <w:t xml:space="preserve"> </w:t>
      </w:r>
      <w:r>
        <w:rPr>
          <w:rFonts w:ascii="Times New Roman" w:hAnsi="Times New Roman" w:cs="Times New Roman"/>
          <w:sz w:val="28"/>
          <w:szCs w:val="28"/>
        </w:rPr>
        <w:t>видатки</w:t>
      </w:r>
      <w:r w:rsidRPr="00BA719A">
        <w:rPr>
          <w:rFonts w:ascii="Times New Roman" w:hAnsi="Times New Roman" w:cs="Times New Roman"/>
          <w:sz w:val="28"/>
          <w:szCs w:val="28"/>
        </w:rPr>
        <w:t xml:space="preserve"> </w:t>
      </w:r>
      <w:r>
        <w:rPr>
          <w:rFonts w:ascii="Times New Roman" w:hAnsi="Times New Roman" w:cs="Times New Roman"/>
          <w:sz w:val="28"/>
          <w:szCs w:val="28"/>
        </w:rPr>
        <w:t>на</w:t>
      </w:r>
      <w:r w:rsidRPr="00BA719A">
        <w:rPr>
          <w:rFonts w:ascii="Times New Roman" w:hAnsi="Times New Roman" w:cs="Times New Roman"/>
          <w:sz w:val="28"/>
          <w:szCs w:val="28"/>
        </w:rPr>
        <w:t xml:space="preserve"> освіт</w:t>
      </w:r>
      <w:r>
        <w:rPr>
          <w:rFonts w:ascii="Times New Roman" w:hAnsi="Times New Roman" w:cs="Times New Roman"/>
          <w:sz w:val="28"/>
          <w:szCs w:val="28"/>
        </w:rPr>
        <w:t>у</w:t>
      </w:r>
      <w:r w:rsidRPr="00BA719A">
        <w:rPr>
          <w:rFonts w:ascii="Times New Roman" w:hAnsi="Times New Roman" w:cs="Times New Roman"/>
          <w:sz w:val="28"/>
          <w:szCs w:val="28"/>
        </w:rPr>
        <w:t xml:space="preserve"> і наук</w:t>
      </w:r>
      <w:r>
        <w:rPr>
          <w:rFonts w:ascii="Times New Roman" w:hAnsi="Times New Roman" w:cs="Times New Roman"/>
          <w:sz w:val="28"/>
          <w:szCs w:val="28"/>
        </w:rPr>
        <w:t>у</w:t>
      </w:r>
      <w:r w:rsidRPr="00BA719A">
        <w:rPr>
          <w:rFonts w:ascii="Times New Roman" w:hAnsi="Times New Roman" w:cs="Times New Roman"/>
          <w:sz w:val="28"/>
          <w:szCs w:val="28"/>
        </w:rPr>
        <w:t>.</w:t>
      </w:r>
      <w:r w:rsidR="004D6F79" w:rsidRPr="004D6F79">
        <w:rPr>
          <w:rFonts w:ascii="Times New Roman" w:hAnsi="Times New Roman" w:cs="Times New Roman"/>
          <w:sz w:val="28"/>
          <w:szCs w:val="28"/>
          <w:lang w:val="ru-RU"/>
        </w:rPr>
        <w:t xml:space="preserve"> </w:t>
      </w:r>
      <w:r w:rsidR="004D6F79" w:rsidRPr="006A6281">
        <w:rPr>
          <w:rFonts w:ascii="Times New Roman" w:hAnsi="Times New Roman" w:cs="Times New Roman"/>
          <w:sz w:val="28"/>
          <w:szCs w:val="28"/>
          <w:lang w:val="ru-RU"/>
        </w:rPr>
        <w:t>[</w:t>
      </w:r>
      <w:r w:rsidR="0022625F">
        <w:rPr>
          <w:rFonts w:ascii="Times New Roman" w:hAnsi="Times New Roman" w:cs="Times New Roman"/>
          <w:sz w:val="28"/>
          <w:szCs w:val="28"/>
        </w:rPr>
        <w:fldChar w:fldCharType="begin"/>
      </w:r>
      <w:r w:rsidR="0022625F" w:rsidRPr="006A6281">
        <w:rPr>
          <w:rFonts w:ascii="Times New Roman" w:hAnsi="Times New Roman" w:cs="Times New Roman"/>
          <w:sz w:val="28"/>
          <w:szCs w:val="28"/>
          <w:lang w:val="ru-RU"/>
        </w:rPr>
        <w:instrText xml:space="preserve"> </w:instrText>
      </w:r>
      <w:r w:rsidR="0022625F">
        <w:rPr>
          <w:rFonts w:ascii="Times New Roman" w:hAnsi="Times New Roman" w:cs="Times New Roman"/>
          <w:sz w:val="28"/>
          <w:szCs w:val="28"/>
          <w:lang w:val="en-US"/>
        </w:rPr>
        <w:instrText>REF</w:instrText>
      </w:r>
      <w:r w:rsidR="0022625F" w:rsidRPr="006A6281">
        <w:rPr>
          <w:rFonts w:ascii="Times New Roman" w:hAnsi="Times New Roman" w:cs="Times New Roman"/>
          <w:sz w:val="28"/>
          <w:szCs w:val="28"/>
          <w:lang w:val="ru-RU"/>
        </w:rPr>
        <w:instrText xml:space="preserve"> _</w:instrText>
      </w:r>
      <w:r w:rsidR="0022625F">
        <w:rPr>
          <w:rFonts w:ascii="Times New Roman" w:hAnsi="Times New Roman" w:cs="Times New Roman"/>
          <w:sz w:val="28"/>
          <w:szCs w:val="28"/>
          <w:lang w:val="en-US"/>
        </w:rPr>
        <w:instrText>Ref</w:instrText>
      </w:r>
      <w:r w:rsidR="0022625F" w:rsidRPr="006A6281">
        <w:rPr>
          <w:rFonts w:ascii="Times New Roman" w:hAnsi="Times New Roman" w:cs="Times New Roman"/>
          <w:sz w:val="28"/>
          <w:szCs w:val="28"/>
          <w:lang w:val="ru-RU"/>
        </w:rPr>
        <w:instrText>182539417 \</w:instrText>
      </w:r>
      <w:r w:rsidR="0022625F">
        <w:rPr>
          <w:rFonts w:ascii="Times New Roman" w:hAnsi="Times New Roman" w:cs="Times New Roman"/>
          <w:sz w:val="28"/>
          <w:szCs w:val="28"/>
          <w:lang w:val="en-US"/>
        </w:rPr>
        <w:instrText>r</w:instrText>
      </w:r>
      <w:r w:rsidR="0022625F" w:rsidRPr="006A6281">
        <w:rPr>
          <w:rFonts w:ascii="Times New Roman" w:hAnsi="Times New Roman" w:cs="Times New Roman"/>
          <w:sz w:val="28"/>
          <w:szCs w:val="28"/>
          <w:lang w:val="ru-RU"/>
        </w:rPr>
        <w:instrText xml:space="preserve"> \</w:instrText>
      </w:r>
      <w:r w:rsidR="0022625F">
        <w:rPr>
          <w:rFonts w:ascii="Times New Roman" w:hAnsi="Times New Roman" w:cs="Times New Roman"/>
          <w:sz w:val="28"/>
          <w:szCs w:val="28"/>
          <w:lang w:val="en-US"/>
        </w:rPr>
        <w:instrText>h</w:instrText>
      </w:r>
      <w:r w:rsidR="0022625F" w:rsidRPr="006A6281">
        <w:rPr>
          <w:rFonts w:ascii="Times New Roman" w:hAnsi="Times New Roman" w:cs="Times New Roman"/>
          <w:sz w:val="28"/>
          <w:szCs w:val="28"/>
          <w:lang w:val="ru-RU"/>
        </w:rPr>
        <w:instrText xml:space="preserve"> </w:instrText>
      </w:r>
      <w:r w:rsidR="0022625F">
        <w:rPr>
          <w:rFonts w:ascii="Times New Roman" w:hAnsi="Times New Roman" w:cs="Times New Roman"/>
          <w:sz w:val="28"/>
          <w:szCs w:val="28"/>
        </w:rPr>
      </w:r>
      <w:r w:rsidR="0022625F">
        <w:rPr>
          <w:rFonts w:ascii="Times New Roman" w:hAnsi="Times New Roman" w:cs="Times New Roman"/>
          <w:sz w:val="28"/>
          <w:szCs w:val="28"/>
        </w:rPr>
        <w:fldChar w:fldCharType="separate"/>
      </w:r>
      <w:r w:rsidR="0022625F" w:rsidRPr="006A6281">
        <w:rPr>
          <w:rFonts w:ascii="Times New Roman" w:hAnsi="Times New Roman" w:cs="Times New Roman"/>
          <w:sz w:val="28"/>
          <w:szCs w:val="28"/>
          <w:lang w:val="ru-RU"/>
        </w:rPr>
        <w:t>5</w:t>
      </w:r>
      <w:r w:rsidR="0022625F">
        <w:rPr>
          <w:rFonts w:ascii="Times New Roman" w:hAnsi="Times New Roman" w:cs="Times New Roman"/>
          <w:sz w:val="28"/>
          <w:szCs w:val="28"/>
        </w:rPr>
        <w:fldChar w:fldCharType="end"/>
      </w:r>
      <w:r w:rsidR="004D6F79" w:rsidRPr="004D6F79">
        <w:rPr>
          <w:rFonts w:ascii="Times New Roman" w:hAnsi="Times New Roman" w:cs="Times New Roman"/>
          <w:sz w:val="28"/>
          <w:szCs w:val="28"/>
          <w:lang w:val="ru-RU"/>
        </w:rPr>
        <w:t>]</w:t>
      </w:r>
    </w:p>
    <w:p w14:paraId="50E1A863" w14:textId="47EE4B5E" w:rsidR="00DB76FD" w:rsidRPr="00DB76FD" w:rsidRDefault="00D87387" w:rsidP="00F15DE0">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Інклюзивна</w:t>
      </w:r>
      <w:r w:rsidR="00DB76FD" w:rsidRPr="00DB76FD">
        <w:rPr>
          <w:rFonts w:ascii="Times New Roman" w:hAnsi="Times New Roman" w:cs="Times New Roman"/>
          <w:sz w:val="28"/>
          <w:szCs w:val="28"/>
        </w:rPr>
        <w:t xml:space="preserve"> модель економічного зростання повинна гармонізувати людський, природний і продуктивний капітал не тільки кількісно, а й якісно.</w:t>
      </w:r>
      <w:r>
        <w:rPr>
          <w:rFonts w:ascii="Times New Roman" w:hAnsi="Times New Roman" w:cs="Times New Roman"/>
          <w:sz w:val="28"/>
          <w:szCs w:val="28"/>
        </w:rPr>
        <w:t xml:space="preserve"> </w:t>
      </w:r>
      <w:r w:rsidR="00DB76FD" w:rsidRPr="00DB76FD">
        <w:rPr>
          <w:rFonts w:ascii="Times New Roman" w:hAnsi="Times New Roman" w:cs="Times New Roman"/>
          <w:sz w:val="28"/>
          <w:szCs w:val="28"/>
        </w:rPr>
        <w:t>Таким чином, існують основні показники для досягнення рівня розвитку національної економіки:</w:t>
      </w:r>
    </w:p>
    <w:p w14:paraId="7C05CB82" w14:textId="77777777" w:rsidR="00DB76FD" w:rsidRPr="00D87387" w:rsidRDefault="00DB76FD" w:rsidP="00F15DE0">
      <w:pPr>
        <w:pStyle w:val="a6"/>
        <w:numPr>
          <w:ilvl w:val="0"/>
          <w:numId w:val="14"/>
        </w:numPr>
        <w:spacing w:after="0" w:line="360" w:lineRule="auto"/>
        <w:ind w:left="0"/>
        <w:jc w:val="both"/>
        <w:rPr>
          <w:rFonts w:ascii="Times New Roman" w:hAnsi="Times New Roman" w:cs="Times New Roman"/>
          <w:sz w:val="28"/>
          <w:szCs w:val="28"/>
        </w:rPr>
      </w:pPr>
      <w:r w:rsidRPr="00D87387">
        <w:rPr>
          <w:rFonts w:ascii="Times New Roman" w:hAnsi="Times New Roman" w:cs="Times New Roman"/>
          <w:sz w:val="28"/>
          <w:szCs w:val="28"/>
        </w:rPr>
        <w:t>Інноваційний розвиток - це збільшення інвестицій в освіту, науку, різні види досліджень і створення конкурентоспроможних та інноваційних продуктів.</w:t>
      </w:r>
    </w:p>
    <w:p w14:paraId="055D2980" w14:textId="4AA24FD9" w:rsidR="00DB76FD" w:rsidRPr="000E4D08" w:rsidRDefault="00DB76FD" w:rsidP="000E4D08">
      <w:pPr>
        <w:pStyle w:val="a6"/>
        <w:numPr>
          <w:ilvl w:val="0"/>
          <w:numId w:val="14"/>
        </w:numPr>
        <w:spacing w:after="0" w:line="360" w:lineRule="auto"/>
        <w:ind w:left="0"/>
        <w:jc w:val="both"/>
        <w:rPr>
          <w:rFonts w:ascii="Times New Roman" w:hAnsi="Times New Roman" w:cs="Times New Roman"/>
          <w:sz w:val="28"/>
          <w:szCs w:val="28"/>
        </w:rPr>
      </w:pPr>
      <w:r w:rsidRPr="00D87387">
        <w:rPr>
          <w:rFonts w:ascii="Times New Roman" w:hAnsi="Times New Roman" w:cs="Times New Roman"/>
          <w:sz w:val="28"/>
          <w:szCs w:val="28"/>
        </w:rPr>
        <w:t>Сталий розвиток (включаючи види інноваційного, економічного, соціального та екологічного розвитку) включає в себе такі цілі</w:t>
      </w:r>
      <w:r w:rsidR="0022625F" w:rsidRPr="0022625F">
        <w:rPr>
          <w:rFonts w:ascii="Times New Roman" w:hAnsi="Times New Roman" w:cs="Times New Roman"/>
          <w:sz w:val="28"/>
          <w:szCs w:val="28"/>
          <w:lang w:val="ru-RU"/>
        </w:rPr>
        <w:t xml:space="preserve"> </w:t>
      </w:r>
      <w:r w:rsidR="000E4D08" w:rsidRPr="000E4D08">
        <w:rPr>
          <w:rFonts w:ascii="Times New Roman" w:hAnsi="Times New Roman" w:cs="Times New Roman"/>
          <w:sz w:val="28"/>
          <w:szCs w:val="28"/>
          <w:lang w:val="ru-RU"/>
        </w:rPr>
        <w:t>[</w:t>
      </w:r>
      <w:r w:rsidR="0022625F">
        <w:rPr>
          <w:rFonts w:ascii="Times New Roman" w:hAnsi="Times New Roman" w:cs="Times New Roman"/>
          <w:sz w:val="28"/>
          <w:szCs w:val="28"/>
        </w:rPr>
        <w:fldChar w:fldCharType="begin"/>
      </w:r>
      <w:r w:rsidR="0022625F">
        <w:rPr>
          <w:rFonts w:ascii="Times New Roman" w:hAnsi="Times New Roman" w:cs="Times New Roman"/>
          <w:sz w:val="28"/>
          <w:szCs w:val="28"/>
          <w:lang w:val="ru-RU"/>
        </w:rPr>
        <w:instrText xml:space="preserve"> REF _Ref182539436 \r \h </w:instrText>
      </w:r>
      <w:r w:rsidR="0022625F">
        <w:rPr>
          <w:rFonts w:ascii="Times New Roman" w:hAnsi="Times New Roman" w:cs="Times New Roman"/>
          <w:sz w:val="28"/>
          <w:szCs w:val="28"/>
        </w:rPr>
      </w:r>
      <w:r w:rsidR="0022625F">
        <w:rPr>
          <w:rFonts w:ascii="Times New Roman" w:hAnsi="Times New Roman" w:cs="Times New Roman"/>
          <w:sz w:val="28"/>
          <w:szCs w:val="28"/>
        </w:rPr>
        <w:fldChar w:fldCharType="separate"/>
      </w:r>
      <w:r w:rsidR="0022625F">
        <w:rPr>
          <w:rFonts w:ascii="Times New Roman" w:hAnsi="Times New Roman" w:cs="Times New Roman"/>
          <w:sz w:val="28"/>
          <w:szCs w:val="28"/>
          <w:lang w:val="ru-RU"/>
        </w:rPr>
        <w:t>40</w:t>
      </w:r>
      <w:r w:rsidR="0022625F">
        <w:rPr>
          <w:rFonts w:ascii="Times New Roman" w:hAnsi="Times New Roman" w:cs="Times New Roman"/>
          <w:sz w:val="28"/>
          <w:szCs w:val="28"/>
        </w:rPr>
        <w:fldChar w:fldCharType="end"/>
      </w:r>
      <w:r w:rsidR="000E4D08" w:rsidRPr="000E4D08">
        <w:rPr>
          <w:rFonts w:ascii="Times New Roman" w:hAnsi="Times New Roman" w:cs="Times New Roman"/>
          <w:sz w:val="28"/>
          <w:szCs w:val="28"/>
          <w:lang w:val="ru-RU"/>
        </w:rPr>
        <w:t>]</w:t>
      </w:r>
      <w:r w:rsidR="000E4D08">
        <w:rPr>
          <w:rFonts w:ascii="Times New Roman" w:hAnsi="Times New Roman" w:cs="Times New Roman"/>
          <w:sz w:val="28"/>
          <w:szCs w:val="28"/>
        </w:rPr>
        <w:t>:</w:t>
      </w:r>
    </w:p>
    <w:p w14:paraId="620DBCEF" w14:textId="2DA9832E" w:rsidR="00DB76FD" w:rsidRPr="00DB76FD" w:rsidRDefault="00DB76FD" w:rsidP="008B396E">
      <w:pPr>
        <w:pStyle w:val="a6"/>
        <w:numPr>
          <w:ilvl w:val="0"/>
          <w:numId w:val="13"/>
        </w:numPr>
        <w:spacing w:after="0" w:line="360" w:lineRule="auto"/>
        <w:ind w:left="709"/>
        <w:jc w:val="both"/>
        <w:rPr>
          <w:rFonts w:ascii="Times New Roman" w:hAnsi="Times New Roman" w:cs="Times New Roman"/>
          <w:sz w:val="28"/>
          <w:szCs w:val="28"/>
        </w:rPr>
      </w:pPr>
      <w:r w:rsidRPr="00DB76FD">
        <w:rPr>
          <w:rFonts w:ascii="Times New Roman" w:hAnsi="Times New Roman" w:cs="Times New Roman"/>
          <w:sz w:val="28"/>
          <w:szCs w:val="28"/>
        </w:rPr>
        <w:t>Створити соціально орієнтован</w:t>
      </w:r>
      <w:r w:rsidR="008B396E">
        <w:rPr>
          <w:rFonts w:ascii="Times New Roman" w:hAnsi="Times New Roman" w:cs="Times New Roman"/>
          <w:sz w:val="28"/>
          <w:szCs w:val="28"/>
        </w:rPr>
        <w:t>і</w:t>
      </w:r>
      <w:r w:rsidRPr="00DB76FD">
        <w:rPr>
          <w:rFonts w:ascii="Times New Roman" w:hAnsi="Times New Roman" w:cs="Times New Roman"/>
          <w:sz w:val="28"/>
          <w:szCs w:val="28"/>
        </w:rPr>
        <w:t xml:space="preserve"> моделі розвитку, яка надає співробітникам можливості, мотивацію, гарантії, якість і умови праці, гідну заробітну плату;</w:t>
      </w:r>
    </w:p>
    <w:p w14:paraId="441607D2" w14:textId="77777777" w:rsidR="00DB76FD" w:rsidRPr="00DB76FD" w:rsidRDefault="00DB76FD" w:rsidP="008B396E">
      <w:pPr>
        <w:pStyle w:val="a6"/>
        <w:numPr>
          <w:ilvl w:val="0"/>
          <w:numId w:val="13"/>
        </w:numPr>
        <w:spacing w:after="0" w:line="360" w:lineRule="auto"/>
        <w:ind w:left="709"/>
        <w:jc w:val="both"/>
        <w:rPr>
          <w:rFonts w:ascii="Times New Roman" w:hAnsi="Times New Roman" w:cs="Times New Roman"/>
          <w:sz w:val="28"/>
          <w:szCs w:val="28"/>
        </w:rPr>
      </w:pPr>
      <w:r w:rsidRPr="00DB76FD">
        <w:rPr>
          <w:rFonts w:ascii="Times New Roman" w:hAnsi="Times New Roman" w:cs="Times New Roman"/>
          <w:sz w:val="28"/>
          <w:szCs w:val="28"/>
        </w:rPr>
        <w:t>Забезпечити рівність і рівні можливості для співробітників в досягненні фінансового і соціального благополуччя на підприємстві;</w:t>
      </w:r>
    </w:p>
    <w:p w14:paraId="1C36EBD1" w14:textId="78457847" w:rsidR="00DB76FD" w:rsidRPr="00DB76FD" w:rsidRDefault="00DB76FD" w:rsidP="008B396E">
      <w:pPr>
        <w:pStyle w:val="a6"/>
        <w:numPr>
          <w:ilvl w:val="0"/>
          <w:numId w:val="13"/>
        </w:numPr>
        <w:spacing w:after="0" w:line="360" w:lineRule="auto"/>
        <w:ind w:left="709"/>
        <w:jc w:val="both"/>
        <w:rPr>
          <w:rFonts w:ascii="Times New Roman" w:hAnsi="Times New Roman" w:cs="Times New Roman"/>
          <w:sz w:val="28"/>
          <w:szCs w:val="28"/>
        </w:rPr>
      </w:pPr>
      <w:r w:rsidRPr="00DB76FD">
        <w:rPr>
          <w:rFonts w:ascii="Times New Roman" w:hAnsi="Times New Roman" w:cs="Times New Roman"/>
          <w:sz w:val="28"/>
          <w:szCs w:val="28"/>
        </w:rPr>
        <w:t>Раціональн</w:t>
      </w:r>
      <w:r>
        <w:rPr>
          <w:rFonts w:ascii="Times New Roman" w:hAnsi="Times New Roman" w:cs="Times New Roman"/>
          <w:sz w:val="28"/>
          <w:szCs w:val="28"/>
        </w:rPr>
        <w:t>о</w:t>
      </w:r>
      <w:r w:rsidRPr="00DB76FD">
        <w:rPr>
          <w:rFonts w:ascii="Times New Roman" w:hAnsi="Times New Roman" w:cs="Times New Roman"/>
          <w:sz w:val="28"/>
          <w:szCs w:val="28"/>
        </w:rPr>
        <w:t xml:space="preserve"> використ</w:t>
      </w:r>
      <w:r>
        <w:rPr>
          <w:rFonts w:ascii="Times New Roman" w:hAnsi="Times New Roman" w:cs="Times New Roman"/>
          <w:sz w:val="28"/>
          <w:szCs w:val="28"/>
        </w:rPr>
        <w:t>овувати</w:t>
      </w:r>
      <w:r w:rsidRPr="00DB76FD">
        <w:rPr>
          <w:rFonts w:ascii="Times New Roman" w:hAnsi="Times New Roman" w:cs="Times New Roman"/>
          <w:sz w:val="28"/>
          <w:szCs w:val="28"/>
        </w:rPr>
        <w:t xml:space="preserve"> природн</w:t>
      </w:r>
      <w:r>
        <w:rPr>
          <w:rFonts w:ascii="Times New Roman" w:hAnsi="Times New Roman" w:cs="Times New Roman"/>
          <w:sz w:val="28"/>
          <w:szCs w:val="28"/>
        </w:rPr>
        <w:t>і</w:t>
      </w:r>
      <w:r w:rsidRPr="00DB76FD">
        <w:rPr>
          <w:rFonts w:ascii="Times New Roman" w:hAnsi="Times New Roman" w:cs="Times New Roman"/>
          <w:sz w:val="28"/>
          <w:szCs w:val="28"/>
        </w:rPr>
        <w:t xml:space="preserve"> ресурс</w:t>
      </w:r>
      <w:r>
        <w:rPr>
          <w:rFonts w:ascii="Times New Roman" w:hAnsi="Times New Roman" w:cs="Times New Roman"/>
          <w:sz w:val="28"/>
          <w:szCs w:val="28"/>
        </w:rPr>
        <w:t>и</w:t>
      </w:r>
      <w:r w:rsidRPr="00DB76FD">
        <w:rPr>
          <w:rFonts w:ascii="Times New Roman" w:hAnsi="Times New Roman" w:cs="Times New Roman"/>
          <w:sz w:val="28"/>
          <w:szCs w:val="28"/>
        </w:rPr>
        <w:t xml:space="preserve"> на основі поваги </w:t>
      </w:r>
      <w:r>
        <w:rPr>
          <w:rFonts w:ascii="Times New Roman" w:hAnsi="Times New Roman" w:cs="Times New Roman"/>
          <w:sz w:val="28"/>
          <w:szCs w:val="28"/>
        </w:rPr>
        <w:t xml:space="preserve">до </w:t>
      </w:r>
      <w:r w:rsidRPr="00DB76FD">
        <w:rPr>
          <w:rFonts w:ascii="Times New Roman" w:hAnsi="Times New Roman" w:cs="Times New Roman"/>
          <w:sz w:val="28"/>
          <w:szCs w:val="28"/>
        </w:rPr>
        <w:t>національних інтересів країни та збереження їх для майбутніх поколінь;</w:t>
      </w:r>
    </w:p>
    <w:p w14:paraId="02017351" w14:textId="53CB6ECA" w:rsidR="00DB76FD" w:rsidRPr="00DB76FD" w:rsidRDefault="00DB76FD" w:rsidP="008B396E">
      <w:pPr>
        <w:pStyle w:val="a6"/>
        <w:numPr>
          <w:ilvl w:val="0"/>
          <w:numId w:val="13"/>
        </w:numPr>
        <w:spacing w:after="0" w:line="360" w:lineRule="auto"/>
        <w:ind w:left="709"/>
        <w:jc w:val="both"/>
        <w:rPr>
          <w:rFonts w:ascii="Times New Roman" w:hAnsi="Times New Roman" w:cs="Times New Roman"/>
          <w:sz w:val="28"/>
          <w:szCs w:val="28"/>
        </w:rPr>
      </w:pPr>
      <w:r w:rsidRPr="00DB76FD">
        <w:rPr>
          <w:rFonts w:ascii="Times New Roman" w:hAnsi="Times New Roman" w:cs="Times New Roman"/>
          <w:sz w:val="28"/>
          <w:szCs w:val="28"/>
        </w:rPr>
        <w:t>Розроб</w:t>
      </w:r>
      <w:r>
        <w:rPr>
          <w:rFonts w:ascii="Times New Roman" w:hAnsi="Times New Roman" w:cs="Times New Roman"/>
          <w:sz w:val="28"/>
          <w:szCs w:val="28"/>
        </w:rPr>
        <w:t>ити</w:t>
      </w:r>
      <w:r w:rsidRPr="00DB76FD">
        <w:rPr>
          <w:rFonts w:ascii="Times New Roman" w:hAnsi="Times New Roman" w:cs="Times New Roman"/>
          <w:sz w:val="28"/>
          <w:szCs w:val="28"/>
        </w:rPr>
        <w:t xml:space="preserve"> кадров</w:t>
      </w:r>
      <w:r w:rsidR="00D87387">
        <w:rPr>
          <w:rFonts w:ascii="Times New Roman" w:hAnsi="Times New Roman" w:cs="Times New Roman"/>
          <w:sz w:val="28"/>
          <w:szCs w:val="28"/>
        </w:rPr>
        <w:t>у</w:t>
      </w:r>
      <w:r w:rsidRPr="00DB76FD">
        <w:rPr>
          <w:rFonts w:ascii="Times New Roman" w:hAnsi="Times New Roman" w:cs="Times New Roman"/>
          <w:sz w:val="28"/>
          <w:szCs w:val="28"/>
        </w:rPr>
        <w:t xml:space="preserve"> політик</w:t>
      </w:r>
      <w:r w:rsidR="00D87387">
        <w:rPr>
          <w:rFonts w:ascii="Times New Roman" w:hAnsi="Times New Roman" w:cs="Times New Roman"/>
          <w:sz w:val="28"/>
          <w:szCs w:val="28"/>
        </w:rPr>
        <w:t>у</w:t>
      </w:r>
      <w:r w:rsidRPr="00DB76FD">
        <w:rPr>
          <w:rFonts w:ascii="Times New Roman" w:hAnsi="Times New Roman" w:cs="Times New Roman"/>
          <w:sz w:val="28"/>
          <w:szCs w:val="28"/>
        </w:rPr>
        <w:t>, спрямован</w:t>
      </w:r>
      <w:r w:rsidR="00D87387">
        <w:rPr>
          <w:rFonts w:ascii="Times New Roman" w:hAnsi="Times New Roman" w:cs="Times New Roman"/>
          <w:sz w:val="28"/>
          <w:szCs w:val="28"/>
        </w:rPr>
        <w:t>у</w:t>
      </w:r>
      <w:r w:rsidRPr="00DB76FD">
        <w:rPr>
          <w:rFonts w:ascii="Times New Roman" w:hAnsi="Times New Roman" w:cs="Times New Roman"/>
          <w:sz w:val="28"/>
          <w:szCs w:val="28"/>
        </w:rPr>
        <w:t xml:space="preserve"> на постійне збільшення зайнятості та підтримання стабільних і гідних умов праці</w:t>
      </w:r>
    </w:p>
    <w:p w14:paraId="1BDC18F5" w14:textId="0EBFCC45" w:rsidR="00DB76FD" w:rsidRPr="00D87387" w:rsidRDefault="00D87387" w:rsidP="00F15DE0">
      <w:pPr>
        <w:pStyle w:val="a6"/>
        <w:numPr>
          <w:ilvl w:val="0"/>
          <w:numId w:val="13"/>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Інклюзивний</w:t>
      </w:r>
      <w:r w:rsidR="00DB76FD" w:rsidRPr="00D87387">
        <w:rPr>
          <w:rFonts w:ascii="Times New Roman" w:hAnsi="Times New Roman" w:cs="Times New Roman"/>
          <w:sz w:val="28"/>
          <w:szCs w:val="28"/>
        </w:rPr>
        <w:t xml:space="preserve"> розвиток (включаючи всі перераховані вище види розвитку) дозволяє залучити основну частину робочої сили до ефективної економічної діяльності і підвищити рівень життя населення</w:t>
      </w:r>
      <w:r w:rsidR="0022625F" w:rsidRPr="0022625F">
        <w:rPr>
          <w:rFonts w:ascii="Times New Roman" w:hAnsi="Times New Roman" w:cs="Times New Roman"/>
          <w:sz w:val="28"/>
          <w:szCs w:val="28"/>
        </w:rPr>
        <w:t xml:space="preserve"> </w:t>
      </w:r>
      <w:r w:rsidR="0001664B" w:rsidRPr="0001664B">
        <w:rPr>
          <w:rFonts w:ascii="Times New Roman" w:hAnsi="Times New Roman" w:cs="Times New Roman"/>
          <w:sz w:val="28"/>
          <w:szCs w:val="28"/>
        </w:rPr>
        <w:t>[</w:t>
      </w:r>
      <w:r w:rsidR="0022625F">
        <w:rPr>
          <w:rFonts w:ascii="Times New Roman" w:hAnsi="Times New Roman" w:cs="Times New Roman"/>
          <w:sz w:val="28"/>
          <w:szCs w:val="28"/>
        </w:rPr>
        <w:fldChar w:fldCharType="begin"/>
      </w:r>
      <w:r w:rsidR="0022625F">
        <w:rPr>
          <w:rFonts w:ascii="Times New Roman" w:hAnsi="Times New Roman" w:cs="Times New Roman"/>
          <w:sz w:val="28"/>
          <w:szCs w:val="28"/>
        </w:rPr>
        <w:instrText xml:space="preserve"> REF _Ref182539462 \r \h </w:instrText>
      </w:r>
      <w:r w:rsidR="0022625F">
        <w:rPr>
          <w:rFonts w:ascii="Times New Roman" w:hAnsi="Times New Roman" w:cs="Times New Roman"/>
          <w:sz w:val="28"/>
          <w:szCs w:val="28"/>
        </w:rPr>
      </w:r>
      <w:r w:rsidR="0022625F">
        <w:rPr>
          <w:rFonts w:ascii="Times New Roman" w:hAnsi="Times New Roman" w:cs="Times New Roman"/>
          <w:sz w:val="28"/>
          <w:szCs w:val="28"/>
        </w:rPr>
        <w:fldChar w:fldCharType="separate"/>
      </w:r>
      <w:r w:rsidR="0022625F">
        <w:rPr>
          <w:rFonts w:ascii="Times New Roman" w:hAnsi="Times New Roman" w:cs="Times New Roman"/>
          <w:sz w:val="28"/>
          <w:szCs w:val="28"/>
        </w:rPr>
        <w:t>62</w:t>
      </w:r>
      <w:r w:rsidR="0022625F">
        <w:rPr>
          <w:rFonts w:ascii="Times New Roman" w:hAnsi="Times New Roman" w:cs="Times New Roman"/>
          <w:sz w:val="28"/>
          <w:szCs w:val="28"/>
        </w:rPr>
        <w:fldChar w:fldCharType="end"/>
      </w:r>
      <w:r w:rsidR="0001664B" w:rsidRPr="0001664B">
        <w:rPr>
          <w:rFonts w:ascii="Times New Roman" w:hAnsi="Times New Roman" w:cs="Times New Roman"/>
          <w:sz w:val="28"/>
          <w:szCs w:val="28"/>
        </w:rPr>
        <w:t>]</w:t>
      </w:r>
      <w:r w:rsidR="0022625F" w:rsidRPr="0022625F">
        <w:rPr>
          <w:rFonts w:ascii="Times New Roman" w:hAnsi="Times New Roman" w:cs="Times New Roman"/>
          <w:sz w:val="28"/>
          <w:szCs w:val="28"/>
        </w:rPr>
        <w:t>.</w:t>
      </w:r>
    </w:p>
    <w:p w14:paraId="4C0A45D9" w14:textId="180D6783" w:rsidR="00BA719A" w:rsidRPr="00BA719A" w:rsidRDefault="00D87387" w:rsidP="00F15DE0">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У дослідженнях визначено </w:t>
      </w:r>
      <w:r w:rsidR="00BA719A" w:rsidRPr="00BA719A">
        <w:rPr>
          <w:rFonts w:ascii="Times New Roman" w:hAnsi="Times New Roman" w:cs="Times New Roman"/>
          <w:sz w:val="28"/>
          <w:szCs w:val="28"/>
        </w:rPr>
        <w:t xml:space="preserve">п'ять основних типів інклюзивного розвитку національної економіки. </w:t>
      </w:r>
      <w:r w:rsidR="00705DFE">
        <w:rPr>
          <w:rFonts w:ascii="Times New Roman" w:hAnsi="Times New Roman" w:cs="Times New Roman"/>
          <w:sz w:val="28"/>
          <w:szCs w:val="28"/>
        </w:rPr>
        <w:t>Актуальність</w:t>
      </w:r>
      <w:r w:rsidR="00BA719A" w:rsidRPr="00BA719A">
        <w:rPr>
          <w:rFonts w:ascii="Times New Roman" w:hAnsi="Times New Roman" w:cs="Times New Roman"/>
          <w:sz w:val="28"/>
          <w:szCs w:val="28"/>
        </w:rPr>
        <w:t xml:space="preserve"> їх реалізації залежить від наявності інвестиційних ресурсів та рівня виробничого потенціалу економіки.</w:t>
      </w:r>
    </w:p>
    <w:p w14:paraId="7DC7466D" w14:textId="4D991DC9" w:rsidR="00BA719A" w:rsidRPr="00BA719A" w:rsidRDefault="00BA719A" w:rsidP="00F15DE0">
      <w:pPr>
        <w:spacing w:after="0" w:line="360" w:lineRule="auto"/>
        <w:ind w:firstLine="426"/>
        <w:jc w:val="both"/>
        <w:rPr>
          <w:rFonts w:ascii="Times New Roman" w:hAnsi="Times New Roman" w:cs="Times New Roman"/>
          <w:sz w:val="28"/>
          <w:szCs w:val="28"/>
        </w:rPr>
      </w:pPr>
      <w:r w:rsidRPr="00BA719A">
        <w:rPr>
          <w:rFonts w:ascii="Times New Roman" w:hAnsi="Times New Roman" w:cs="Times New Roman"/>
          <w:sz w:val="28"/>
          <w:szCs w:val="28"/>
        </w:rPr>
        <w:t xml:space="preserve">Інноваційно-економічний розвиток є моделлю, яка зосереджується на підвищенні продуктивності праці та збільшенні капіталомісткості, тобто здатності економіки ефективно використовувати ресурси для досягнення більшої віддачі. Ця модель також передбачає підвищення соціальної відповідальності бізнесу, що означає зобов'язання компаній дбати не тільки </w:t>
      </w:r>
      <w:r w:rsidRPr="00BA719A">
        <w:rPr>
          <w:rFonts w:ascii="Times New Roman" w:hAnsi="Times New Roman" w:cs="Times New Roman"/>
          <w:sz w:val="28"/>
          <w:szCs w:val="28"/>
        </w:rPr>
        <w:lastRenderedPageBreak/>
        <w:t>про прибуток, але й про добробут своїх працівників та суспільства загалом. Збільшення заробітної плати виступає ключовим чинником для стимулювання економічної активності та зміцнення споживчої спроможності.</w:t>
      </w:r>
    </w:p>
    <w:p w14:paraId="6698C39E" w14:textId="0A0CB561" w:rsidR="00BA719A" w:rsidRPr="00BA719A" w:rsidRDefault="00BA719A" w:rsidP="00F15DE0">
      <w:pPr>
        <w:spacing w:after="0" w:line="360" w:lineRule="auto"/>
        <w:ind w:firstLine="426"/>
        <w:jc w:val="both"/>
        <w:rPr>
          <w:rFonts w:ascii="Times New Roman" w:hAnsi="Times New Roman" w:cs="Times New Roman"/>
          <w:sz w:val="28"/>
          <w:szCs w:val="28"/>
        </w:rPr>
      </w:pPr>
      <w:r w:rsidRPr="00BA719A">
        <w:rPr>
          <w:rFonts w:ascii="Times New Roman" w:hAnsi="Times New Roman" w:cs="Times New Roman"/>
          <w:sz w:val="28"/>
          <w:szCs w:val="28"/>
        </w:rPr>
        <w:t>Соціально-екологічний розвиток акцентує увагу на створенні безпечних умов праці та захисті здоров'я працівників. Ця модель передбачає інтеграцію принципів сталого розвитку, де економічна діяльність гармонізується з охороною навколишнього середовища. Збереження екологічного балансу є одним з ключових аспектів цієї моделі, що дозволяє уникати негативних наслідків для природи і водночас підвищувати якість життя населення.</w:t>
      </w:r>
    </w:p>
    <w:p w14:paraId="3A944A8F" w14:textId="2496F09B" w:rsidR="00BA719A" w:rsidRPr="00BA719A" w:rsidRDefault="00BA719A" w:rsidP="00F15DE0">
      <w:pPr>
        <w:spacing w:after="0" w:line="360" w:lineRule="auto"/>
        <w:ind w:firstLine="426"/>
        <w:jc w:val="both"/>
        <w:rPr>
          <w:rFonts w:ascii="Times New Roman" w:hAnsi="Times New Roman" w:cs="Times New Roman"/>
          <w:sz w:val="28"/>
          <w:szCs w:val="28"/>
        </w:rPr>
      </w:pPr>
      <w:r w:rsidRPr="00BA719A">
        <w:rPr>
          <w:rFonts w:ascii="Times New Roman" w:hAnsi="Times New Roman" w:cs="Times New Roman"/>
          <w:sz w:val="28"/>
          <w:szCs w:val="28"/>
        </w:rPr>
        <w:t>Інноваційно-екологічний розвиток зосереджується на впровадженні інновацій, спрямованих на захист довкілля та покращення екосистеми. Це включає використання передових технологій і рішень, що зменшують викиди забруднювачів та знижують негативний вплив виробничої діяльності на природу. Модель передбачає, що економічні досягнення повинні поєднуватися із заходами, які підтримують екологічну стійкість, що є важливим для довгострокового розвитку.</w:t>
      </w:r>
    </w:p>
    <w:p w14:paraId="3C92180C" w14:textId="68FB4180" w:rsidR="00BA719A" w:rsidRPr="00BA719A" w:rsidRDefault="00BA719A" w:rsidP="00F15DE0">
      <w:pPr>
        <w:spacing w:after="0" w:line="360" w:lineRule="auto"/>
        <w:ind w:firstLine="426"/>
        <w:jc w:val="both"/>
        <w:rPr>
          <w:rFonts w:ascii="Times New Roman" w:hAnsi="Times New Roman" w:cs="Times New Roman"/>
          <w:sz w:val="28"/>
          <w:szCs w:val="28"/>
        </w:rPr>
      </w:pPr>
      <w:r w:rsidRPr="00BA719A">
        <w:rPr>
          <w:rFonts w:ascii="Times New Roman" w:hAnsi="Times New Roman" w:cs="Times New Roman"/>
          <w:sz w:val="28"/>
          <w:szCs w:val="28"/>
        </w:rPr>
        <w:t xml:space="preserve">Екологічно-економічний розвиток має на меті обмеження темпів економічного зростання у промисловості та сільському господарстві, впроваджуючи екологічні бар'єри та перехід до чистішого виробництва. Це підходить для країн, які хочуть зберегти природні ресурси та екологічний баланс, жертвуючи </w:t>
      </w:r>
      <w:proofErr w:type="spellStart"/>
      <w:r w:rsidRPr="00BA719A">
        <w:rPr>
          <w:rFonts w:ascii="Times New Roman" w:hAnsi="Times New Roman" w:cs="Times New Roman"/>
          <w:sz w:val="28"/>
          <w:szCs w:val="28"/>
        </w:rPr>
        <w:t>надшвидкими</w:t>
      </w:r>
      <w:proofErr w:type="spellEnd"/>
      <w:r w:rsidRPr="00BA719A">
        <w:rPr>
          <w:rFonts w:ascii="Times New Roman" w:hAnsi="Times New Roman" w:cs="Times New Roman"/>
          <w:sz w:val="28"/>
          <w:szCs w:val="28"/>
        </w:rPr>
        <w:t xml:space="preserve"> темпами економічного розширення. Основна ідея цієї моделі полягає у збалансуванні економічного прогресу з необхідністю захисту довкілля, адже надмірний розвиток може призвести до виснаження ресурсів і деградації екосистем.</w:t>
      </w:r>
    </w:p>
    <w:p w14:paraId="6C8092D4" w14:textId="291A1744" w:rsidR="00BA719A" w:rsidRPr="00BA719A" w:rsidRDefault="00BA719A" w:rsidP="00F15DE0">
      <w:pPr>
        <w:spacing w:after="0" w:line="360" w:lineRule="auto"/>
        <w:ind w:firstLine="426"/>
        <w:jc w:val="both"/>
        <w:rPr>
          <w:rFonts w:ascii="Times New Roman" w:hAnsi="Times New Roman" w:cs="Times New Roman"/>
          <w:sz w:val="28"/>
          <w:szCs w:val="28"/>
        </w:rPr>
      </w:pPr>
      <w:r w:rsidRPr="00BA719A">
        <w:rPr>
          <w:rFonts w:ascii="Times New Roman" w:hAnsi="Times New Roman" w:cs="Times New Roman"/>
          <w:sz w:val="28"/>
          <w:szCs w:val="28"/>
        </w:rPr>
        <w:t xml:space="preserve">Соціально-інноваційний розвиток спрямований на створення нових робочих місць, забезпечуючи зайнятість для різних верств населення та підтримуючи активну роль держави у стимулюванні зайнятості. Державні програми стимулювання сприяють зростанню зайнятості та розвитку ринку праці. Ця модель підкреслює необхідність забезпечення рівних можливостей для всіх громадян і формування умов для особистого та професійного </w:t>
      </w:r>
      <w:r w:rsidRPr="00BA719A">
        <w:rPr>
          <w:rFonts w:ascii="Times New Roman" w:hAnsi="Times New Roman" w:cs="Times New Roman"/>
          <w:sz w:val="28"/>
          <w:szCs w:val="28"/>
        </w:rPr>
        <w:lastRenderedPageBreak/>
        <w:t>розвитку, що в результаті сприяє загальному підвищенню рівня добробуту в суспільстві.</w:t>
      </w:r>
    </w:p>
    <w:p w14:paraId="667A412B" w14:textId="138B93AD" w:rsidR="00BA719A" w:rsidRPr="00C25CB3" w:rsidRDefault="00BA719A" w:rsidP="00F15DE0">
      <w:pPr>
        <w:spacing w:after="0" w:line="360" w:lineRule="auto"/>
        <w:ind w:firstLine="426"/>
        <w:jc w:val="both"/>
        <w:rPr>
          <w:rFonts w:ascii="Times New Roman" w:hAnsi="Times New Roman" w:cs="Times New Roman"/>
          <w:sz w:val="28"/>
          <w:szCs w:val="28"/>
        </w:rPr>
      </w:pPr>
      <w:r w:rsidRPr="00BA719A">
        <w:rPr>
          <w:rFonts w:ascii="Times New Roman" w:hAnsi="Times New Roman" w:cs="Times New Roman"/>
          <w:sz w:val="28"/>
          <w:szCs w:val="28"/>
        </w:rPr>
        <w:t>Загалом, кожна з цих моделей сприяє збалансованому підходу до економічного зростання, який враховує соціальні, економічні та екологічні фактори. Їх реалізація потребує відповідного рівня інвестиційних ресурсів та виробничого потенціалу, оскільки ефективність впровадження залежить від здатності країни використовувати наявні ресурси для впровадження інновацій та збереження стійкості.</w:t>
      </w:r>
      <w:r w:rsidR="00D87387">
        <w:rPr>
          <w:rFonts w:ascii="Times New Roman" w:hAnsi="Times New Roman" w:cs="Times New Roman"/>
          <w:sz w:val="28"/>
          <w:szCs w:val="28"/>
        </w:rPr>
        <w:t xml:space="preserve"> </w:t>
      </w:r>
      <w:r w:rsidR="0001664B" w:rsidRPr="0001664B">
        <w:rPr>
          <w:rFonts w:ascii="Times New Roman" w:hAnsi="Times New Roman" w:cs="Times New Roman"/>
          <w:sz w:val="28"/>
          <w:szCs w:val="28"/>
        </w:rPr>
        <w:t>[</w:t>
      </w:r>
      <w:r w:rsidR="0022625F">
        <w:rPr>
          <w:rFonts w:ascii="Times New Roman" w:hAnsi="Times New Roman" w:cs="Times New Roman"/>
          <w:sz w:val="28"/>
          <w:szCs w:val="28"/>
        </w:rPr>
        <w:fldChar w:fldCharType="begin"/>
      </w:r>
      <w:r w:rsidR="0022625F">
        <w:rPr>
          <w:rFonts w:ascii="Times New Roman" w:hAnsi="Times New Roman" w:cs="Times New Roman"/>
          <w:sz w:val="28"/>
          <w:szCs w:val="28"/>
        </w:rPr>
        <w:instrText xml:space="preserve"> REF _Ref182539462 \r \h </w:instrText>
      </w:r>
      <w:r w:rsidR="0022625F">
        <w:rPr>
          <w:rFonts w:ascii="Times New Roman" w:hAnsi="Times New Roman" w:cs="Times New Roman"/>
          <w:sz w:val="28"/>
          <w:szCs w:val="28"/>
        </w:rPr>
      </w:r>
      <w:r w:rsidR="0022625F">
        <w:rPr>
          <w:rFonts w:ascii="Times New Roman" w:hAnsi="Times New Roman" w:cs="Times New Roman"/>
          <w:sz w:val="28"/>
          <w:szCs w:val="28"/>
        </w:rPr>
        <w:fldChar w:fldCharType="separate"/>
      </w:r>
      <w:r w:rsidR="0022625F">
        <w:rPr>
          <w:rFonts w:ascii="Times New Roman" w:hAnsi="Times New Roman" w:cs="Times New Roman"/>
          <w:sz w:val="28"/>
          <w:szCs w:val="28"/>
        </w:rPr>
        <w:t>62</w:t>
      </w:r>
      <w:r w:rsidR="0022625F">
        <w:rPr>
          <w:rFonts w:ascii="Times New Roman" w:hAnsi="Times New Roman" w:cs="Times New Roman"/>
          <w:sz w:val="28"/>
          <w:szCs w:val="28"/>
        </w:rPr>
        <w:fldChar w:fldCharType="end"/>
      </w:r>
      <w:r w:rsidR="0001664B" w:rsidRPr="00C25CB3">
        <w:rPr>
          <w:rFonts w:ascii="Times New Roman" w:hAnsi="Times New Roman" w:cs="Times New Roman"/>
          <w:sz w:val="28"/>
          <w:szCs w:val="28"/>
        </w:rPr>
        <w:t>]</w:t>
      </w:r>
    </w:p>
    <w:p w14:paraId="3701EC6C" w14:textId="7BBE2C57" w:rsidR="00012D5B" w:rsidRPr="00DB1CA9" w:rsidRDefault="00DB1CA9" w:rsidP="00F15DE0">
      <w:pPr>
        <w:spacing w:after="0" w:line="360" w:lineRule="auto"/>
        <w:ind w:firstLine="426"/>
        <w:jc w:val="both"/>
        <w:rPr>
          <w:rFonts w:ascii="Times New Roman" w:hAnsi="Times New Roman" w:cs="Times New Roman"/>
          <w:color w:val="525252" w:themeColor="accent3" w:themeShade="80"/>
          <w:sz w:val="28"/>
          <w:szCs w:val="28"/>
        </w:rPr>
      </w:pPr>
      <w:r w:rsidRPr="00DB1CA9">
        <w:rPr>
          <w:rFonts w:ascii="Times New Roman" w:hAnsi="Times New Roman" w:cs="Times New Roman"/>
          <w:color w:val="525252" w:themeColor="accent3" w:themeShade="80"/>
          <w:sz w:val="28"/>
          <w:szCs w:val="28"/>
        </w:rPr>
        <w:t>(</w:t>
      </w:r>
      <w:r w:rsidR="00012D5B" w:rsidRPr="00DB1CA9">
        <w:rPr>
          <w:rFonts w:ascii="Times New Roman" w:hAnsi="Times New Roman" w:cs="Times New Roman"/>
          <w:color w:val="525252" w:themeColor="accent3" w:themeShade="80"/>
          <w:sz w:val="28"/>
          <w:szCs w:val="28"/>
        </w:rPr>
        <w:t>У той час як початковий акцент у світовій соціальній політиці робився на економічній інтеграції шляхом скорочення бідності, соціального захисту та створення робочих місць, все більше визнається, що соціальна інтеграція має соціальні та політичні виміри, а також економічні, і що це більше, ніж дохід і працевлаштування. Йдеться про здатність людей брати участь у житті свого суспільства, а брак фінансових ресурсів є лише однією з перешкод для повної участі. Інклюзивне суспільство – це суспільство, де кожен може повністю реалізувати свій потенціал незалежно від індивідуальних обставин, обмежений лише тим, що необхідно для того, щоб інші могли реалізувати ті самі права та мати доступ до тих самих можливостей. Це свідчить про те, що інклюзія є взаємовигідним станом як для громади, так і для окремої людини. Коли люди покладаються один на одного і на успіх їхньої взаємодії, ця відповідальність і взаємозалежність створює прихильність до соціальних процесів у громаді.</w:t>
      </w:r>
      <w:r w:rsidR="004A7E88" w:rsidRPr="00DB1CA9">
        <w:rPr>
          <w:rFonts w:ascii="Times New Roman" w:hAnsi="Times New Roman" w:cs="Times New Roman"/>
          <w:color w:val="525252" w:themeColor="accent3" w:themeShade="80"/>
          <w:sz w:val="28"/>
          <w:szCs w:val="28"/>
        </w:rPr>
        <w:t xml:space="preserve"> Соціальну інклюзію можна описати як «багатовимірний процес, спрямований на зниження економічних, соціальних і культурних кордонів між тими, хто включений і виключений, і на те, щоб зробити ці кордони більш проникними»</w:t>
      </w:r>
      <w:r w:rsidRPr="00DB1CA9">
        <w:rPr>
          <w:rFonts w:ascii="Times New Roman" w:hAnsi="Times New Roman" w:cs="Times New Roman"/>
          <w:color w:val="525252" w:themeColor="accent3" w:themeShade="80"/>
          <w:sz w:val="28"/>
          <w:szCs w:val="28"/>
        </w:rPr>
        <w:t>.</w:t>
      </w:r>
      <w:r w:rsidR="004A7E88" w:rsidRPr="00DB1CA9">
        <w:rPr>
          <w:rFonts w:ascii="Times New Roman" w:hAnsi="Times New Roman" w:cs="Times New Roman"/>
          <w:color w:val="525252" w:themeColor="accent3" w:themeShade="80"/>
          <w:sz w:val="28"/>
          <w:szCs w:val="28"/>
        </w:rPr>
        <w:t xml:space="preserve"> </w:t>
      </w:r>
    </w:p>
    <w:p w14:paraId="0A3A7BE7" w14:textId="14685F8A" w:rsidR="00DB1CA9" w:rsidRPr="00DB1CA9" w:rsidRDefault="00470712" w:rsidP="00F15DE0">
      <w:pPr>
        <w:spacing w:after="0" w:line="360" w:lineRule="auto"/>
        <w:ind w:firstLine="426"/>
        <w:jc w:val="both"/>
        <w:rPr>
          <w:rFonts w:ascii="Times New Roman" w:hAnsi="Times New Roman" w:cs="Times New Roman"/>
          <w:color w:val="525252" w:themeColor="accent3" w:themeShade="80"/>
          <w:sz w:val="28"/>
          <w:szCs w:val="28"/>
        </w:rPr>
      </w:pPr>
      <w:r w:rsidRPr="00DB1CA9">
        <w:rPr>
          <w:rFonts w:ascii="Times New Roman" w:hAnsi="Times New Roman" w:cs="Times New Roman"/>
          <w:color w:val="525252" w:themeColor="accent3" w:themeShade="80"/>
          <w:sz w:val="28"/>
          <w:szCs w:val="28"/>
        </w:rPr>
        <w:t xml:space="preserve">Основною метою і завданням інновацій у сфері інклюзії є економічний прогрес і підвищення добробуту різних груп суспільства. Однак через свою специфіку інновації можуть бути чинником розшарування суспільства та виникнення соціальної нерівності. Саме тому актуальним стає питання інклюзивних інновацій. Вони спрямовані на покращення добробуту бідних та </w:t>
      </w:r>
      <w:proofErr w:type="spellStart"/>
      <w:r w:rsidRPr="00DB1CA9">
        <w:rPr>
          <w:rFonts w:ascii="Times New Roman" w:hAnsi="Times New Roman" w:cs="Times New Roman"/>
          <w:color w:val="525252" w:themeColor="accent3" w:themeShade="80"/>
          <w:sz w:val="28"/>
          <w:szCs w:val="28"/>
        </w:rPr>
        <w:lastRenderedPageBreak/>
        <w:t>маргіналізованих</w:t>
      </w:r>
      <w:proofErr w:type="spellEnd"/>
      <w:r w:rsidRPr="00DB1CA9">
        <w:rPr>
          <w:rFonts w:ascii="Times New Roman" w:hAnsi="Times New Roman" w:cs="Times New Roman"/>
          <w:color w:val="525252" w:themeColor="accent3" w:themeShade="80"/>
          <w:sz w:val="28"/>
          <w:szCs w:val="28"/>
        </w:rPr>
        <w:t xml:space="preserve"> груп населення, зокрема у сферах освіти, інфраструктури та охорони здоров'я. Отже, першочерговою метою інклюзивних інновацій є забезпечення бідних верств населення основними товарами та послугами першої необхідності</w:t>
      </w:r>
      <w:r w:rsidRPr="0022625F">
        <w:rPr>
          <w:rFonts w:ascii="Times New Roman" w:hAnsi="Times New Roman" w:cs="Times New Roman"/>
          <w:color w:val="525252" w:themeColor="accent3" w:themeShade="80"/>
          <w:sz w:val="28"/>
          <w:szCs w:val="28"/>
        </w:rPr>
        <w:t>.</w:t>
      </w:r>
      <w:r w:rsidR="0001664B" w:rsidRPr="0022625F">
        <w:rPr>
          <w:rFonts w:ascii="Times New Roman" w:hAnsi="Times New Roman" w:cs="Times New Roman"/>
          <w:color w:val="525252" w:themeColor="accent3" w:themeShade="80"/>
          <w:sz w:val="28"/>
          <w:szCs w:val="28"/>
          <w:lang w:val="ru-RU"/>
        </w:rPr>
        <w:t>[</w:t>
      </w:r>
      <w:r w:rsidR="0022625F" w:rsidRPr="0022625F">
        <w:rPr>
          <w:rFonts w:ascii="Times New Roman" w:hAnsi="Times New Roman" w:cs="Times New Roman"/>
          <w:color w:val="525252" w:themeColor="accent3" w:themeShade="80"/>
          <w:sz w:val="28"/>
          <w:szCs w:val="28"/>
        </w:rPr>
        <w:fldChar w:fldCharType="begin"/>
      </w:r>
      <w:r w:rsidR="0022625F" w:rsidRPr="0022625F">
        <w:rPr>
          <w:rFonts w:ascii="Times New Roman" w:hAnsi="Times New Roman" w:cs="Times New Roman"/>
          <w:color w:val="000000"/>
          <w:sz w:val="28"/>
          <w:szCs w:val="28"/>
          <w:lang w:val="ru-RU"/>
        </w:rPr>
        <w:instrText xml:space="preserve"> REF _Ref182539547 \r \h </w:instrText>
      </w:r>
      <w:r w:rsidR="0022625F" w:rsidRPr="0022625F">
        <w:rPr>
          <w:rFonts w:ascii="Times New Roman" w:hAnsi="Times New Roman" w:cs="Times New Roman"/>
          <w:color w:val="525252" w:themeColor="accent3" w:themeShade="80"/>
          <w:sz w:val="28"/>
          <w:szCs w:val="28"/>
        </w:rPr>
        <w:instrText xml:space="preserve"> \* MERGEFORMAT </w:instrText>
      </w:r>
      <w:r w:rsidR="0022625F" w:rsidRPr="0022625F">
        <w:rPr>
          <w:rFonts w:ascii="Times New Roman" w:hAnsi="Times New Roman" w:cs="Times New Roman"/>
          <w:color w:val="525252" w:themeColor="accent3" w:themeShade="80"/>
          <w:sz w:val="28"/>
          <w:szCs w:val="28"/>
        </w:rPr>
      </w:r>
      <w:r w:rsidR="0022625F" w:rsidRPr="0022625F">
        <w:rPr>
          <w:rFonts w:ascii="Times New Roman" w:hAnsi="Times New Roman" w:cs="Times New Roman"/>
          <w:color w:val="525252" w:themeColor="accent3" w:themeShade="80"/>
          <w:sz w:val="28"/>
          <w:szCs w:val="28"/>
        </w:rPr>
        <w:fldChar w:fldCharType="separate"/>
      </w:r>
      <w:r w:rsidR="0022625F" w:rsidRPr="0022625F">
        <w:rPr>
          <w:rFonts w:ascii="Times New Roman" w:hAnsi="Times New Roman" w:cs="Times New Roman"/>
          <w:color w:val="000000"/>
          <w:sz w:val="28"/>
          <w:szCs w:val="28"/>
        </w:rPr>
        <w:t>29</w:t>
      </w:r>
      <w:r w:rsidR="0022625F" w:rsidRPr="0022625F">
        <w:rPr>
          <w:rFonts w:ascii="Times New Roman" w:hAnsi="Times New Roman" w:cs="Times New Roman"/>
          <w:color w:val="525252" w:themeColor="accent3" w:themeShade="80"/>
          <w:sz w:val="28"/>
          <w:szCs w:val="28"/>
        </w:rPr>
        <w:fldChar w:fldCharType="end"/>
      </w:r>
      <w:r w:rsidR="0001664B" w:rsidRPr="0022625F">
        <w:rPr>
          <w:rFonts w:ascii="Times New Roman" w:hAnsi="Times New Roman" w:cs="Times New Roman"/>
          <w:color w:val="525252" w:themeColor="accent3" w:themeShade="80"/>
          <w:sz w:val="28"/>
          <w:szCs w:val="28"/>
        </w:rPr>
        <w:t>]</w:t>
      </w:r>
      <w:r w:rsidRPr="0022625F">
        <w:rPr>
          <w:rFonts w:ascii="Times New Roman" w:hAnsi="Times New Roman" w:cs="Times New Roman"/>
          <w:color w:val="525252" w:themeColor="accent3" w:themeShade="80"/>
          <w:sz w:val="28"/>
          <w:szCs w:val="28"/>
        </w:rPr>
        <w:t xml:space="preserve"> </w:t>
      </w:r>
      <w:r w:rsidRPr="00DB1CA9">
        <w:rPr>
          <w:rFonts w:ascii="Times New Roman" w:hAnsi="Times New Roman" w:cs="Times New Roman"/>
          <w:color w:val="525252" w:themeColor="accent3" w:themeShade="80"/>
          <w:sz w:val="28"/>
          <w:szCs w:val="28"/>
        </w:rPr>
        <w:t xml:space="preserve">Однак сьогодні </w:t>
      </w:r>
      <w:proofErr w:type="spellStart"/>
      <w:r w:rsidRPr="00DB1CA9">
        <w:rPr>
          <w:rFonts w:ascii="Times New Roman" w:hAnsi="Times New Roman" w:cs="Times New Roman"/>
          <w:color w:val="525252" w:themeColor="accent3" w:themeShade="80"/>
          <w:sz w:val="28"/>
          <w:szCs w:val="28"/>
        </w:rPr>
        <w:t>інклюзивність</w:t>
      </w:r>
      <w:proofErr w:type="spellEnd"/>
      <w:r w:rsidRPr="00DB1CA9">
        <w:rPr>
          <w:rFonts w:ascii="Times New Roman" w:hAnsi="Times New Roman" w:cs="Times New Roman"/>
          <w:color w:val="525252" w:themeColor="accent3" w:themeShade="80"/>
          <w:sz w:val="28"/>
          <w:szCs w:val="28"/>
        </w:rPr>
        <w:t xml:space="preserve"> - це створення механізмів залучення </w:t>
      </w:r>
      <w:proofErr w:type="spellStart"/>
      <w:r w:rsidRPr="00DB1CA9">
        <w:rPr>
          <w:rFonts w:ascii="Times New Roman" w:hAnsi="Times New Roman" w:cs="Times New Roman"/>
          <w:color w:val="525252" w:themeColor="accent3" w:themeShade="80"/>
          <w:sz w:val="28"/>
          <w:szCs w:val="28"/>
        </w:rPr>
        <w:t>маргіналізованої</w:t>
      </w:r>
      <w:proofErr w:type="spellEnd"/>
      <w:r w:rsidRPr="00DB1CA9">
        <w:rPr>
          <w:rFonts w:ascii="Times New Roman" w:hAnsi="Times New Roman" w:cs="Times New Roman"/>
          <w:color w:val="525252" w:themeColor="accent3" w:themeShade="80"/>
          <w:sz w:val="28"/>
          <w:szCs w:val="28"/>
        </w:rPr>
        <w:t xml:space="preserve"> молоді, людей з інвалідністю, мешканців віддалених регіонів до спільної розробки та реалізації інклюзивних рішень, тобто активної участі у подоланні загроз економічній безпеці. Інклюзивні інновації спрямовані на стимулювання та заохочення людського розвитку і підвищення добробуту населення; включення в соціально-економічне життя всіх груп населення, в тому числі найбільш </w:t>
      </w:r>
      <w:proofErr w:type="spellStart"/>
      <w:r w:rsidRPr="00DB1CA9">
        <w:rPr>
          <w:rFonts w:ascii="Times New Roman" w:hAnsi="Times New Roman" w:cs="Times New Roman"/>
          <w:color w:val="525252" w:themeColor="accent3" w:themeShade="80"/>
          <w:sz w:val="28"/>
          <w:szCs w:val="28"/>
        </w:rPr>
        <w:t>маргіналізованих</w:t>
      </w:r>
      <w:proofErr w:type="spellEnd"/>
      <w:r w:rsidRPr="00DB1CA9">
        <w:rPr>
          <w:rFonts w:ascii="Times New Roman" w:hAnsi="Times New Roman" w:cs="Times New Roman"/>
          <w:color w:val="525252" w:themeColor="accent3" w:themeShade="80"/>
          <w:sz w:val="28"/>
          <w:szCs w:val="28"/>
        </w:rPr>
        <w:t xml:space="preserve">, тобто тих, чий спосіб життя не відповідає стандартам, притаманним суспільству, до якого вони належать, але не порушує його правових норм; скорочення бідності та нерівності; розширення та активізацію участі окремих груп населення в управлінні економічними процесами, а не тільки в їх розподілі; сприяння сталому управлінню природними ресурсами та захисту клімату на глобальному рівні. </w:t>
      </w:r>
    </w:p>
    <w:p w14:paraId="717D949A" w14:textId="77777777" w:rsidR="00824750" w:rsidRDefault="00470712" w:rsidP="00F15DE0">
      <w:pPr>
        <w:spacing w:after="0" w:line="360" w:lineRule="auto"/>
        <w:ind w:firstLine="426"/>
        <w:jc w:val="both"/>
        <w:rPr>
          <w:rFonts w:ascii="Times New Roman" w:hAnsi="Times New Roman" w:cs="Times New Roman"/>
          <w:color w:val="525252" w:themeColor="accent3" w:themeShade="80"/>
          <w:sz w:val="28"/>
          <w:szCs w:val="28"/>
        </w:rPr>
      </w:pPr>
      <w:r w:rsidRPr="00DB1CA9">
        <w:rPr>
          <w:rFonts w:ascii="Times New Roman" w:hAnsi="Times New Roman" w:cs="Times New Roman"/>
          <w:color w:val="525252" w:themeColor="accent3" w:themeShade="80"/>
          <w:sz w:val="28"/>
          <w:szCs w:val="28"/>
        </w:rPr>
        <w:t xml:space="preserve">Світовий банк визначає інклюзивну інноваційну діяльність як будь-яку інноваційну діяльність, що сприяє розширенню легкого доступу до якісних продуктів та послуг, створюючи та збільшуючи можливості для отримання коштів </w:t>
      </w:r>
      <w:proofErr w:type="spellStart"/>
      <w:r w:rsidRPr="00DB1CA9">
        <w:rPr>
          <w:rFonts w:ascii="Times New Roman" w:hAnsi="Times New Roman" w:cs="Times New Roman"/>
          <w:color w:val="525252" w:themeColor="accent3" w:themeShade="80"/>
          <w:sz w:val="28"/>
          <w:szCs w:val="28"/>
        </w:rPr>
        <w:t>маргіналізованими</w:t>
      </w:r>
      <w:proofErr w:type="spellEnd"/>
      <w:r w:rsidRPr="00DB1CA9">
        <w:rPr>
          <w:rFonts w:ascii="Times New Roman" w:hAnsi="Times New Roman" w:cs="Times New Roman"/>
          <w:color w:val="525252" w:themeColor="accent3" w:themeShade="80"/>
          <w:sz w:val="28"/>
          <w:szCs w:val="28"/>
        </w:rPr>
        <w:t xml:space="preserve"> верствами населення.</w:t>
      </w:r>
      <w:r w:rsidR="005B70CE" w:rsidRPr="00DB1CA9">
        <w:rPr>
          <w:rFonts w:ascii="Times New Roman" w:hAnsi="Times New Roman" w:cs="Times New Roman"/>
          <w:color w:val="525252" w:themeColor="accent3" w:themeShade="80"/>
          <w:sz w:val="28"/>
          <w:szCs w:val="28"/>
        </w:rPr>
        <w:t xml:space="preserve"> </w:t>
      </w:r>
    </w:p>
    <w:p w14:paraId="7E4FE8C4" w14:textId="46C2E22E" w:rsidR="005B70CE" w:rsidRPr="00D34E95" w:rsidRDefault="005B70CE" w:rsidP="00F15DE0">
      <w:pPr>
        <w:spacing w:after="0" w:line="360" w:lineRule="auto"/>
        <w:ind w:firstLine="426"/>
        <w:jc w:val="both"/>
        <w:rPr>
          <w:rFonts w:ascii="Times New Roman" w:hAnsi="Times New Roman" w:cs="Times New Roman"/>
          <w:color w:val="525252" w:themeColor="accent3" w:themeShade="80"/>
          <w:sz w:val="28"/>
          <w:szCs w:val="28"/>
        </w:rPr>
      </w:pPr>
      <w:r w:rsidRPr="00DB1CA9">
        <w:rPr>
          <w:rFonts w:ascii="Times New Roman" w:hAnsi="Times New Roman" w:cs="Times New Roman"/>
          <w:color w:val="525252" w:themeColor="accent3" w:themeShade="80"/>
          <w:sz w:val="28"/>
          <w:szCs w:val="28"/>
        </w:rPr>
        <w:t>Всесвітній економічний форум (Давос) представив індекс інклюзивного розвитку (IDI), який оцінює соціально-економічний розвиток країн на основі 12 показників, розділених на три групи. Аналіз української економіки у 2024 році показує, що 11 із 12 показників мають негативну динаміку. Згідно з Індексом інклюзивного розвитку Всесвітнього економічного форуму, Україна посідає 78-ме місце зі 103 країн, значно відстаючи від розвинених країн. Найнижчий бал відноситься до аспекту «інвалідність», а ситуація покращується з точки зору загальних демографічних показників. Нерівність доходів і багатства залишається важливою проблемою.</w:t>
      </w:r>
      <w:r w:rsidR="0022625F" w:rsidRPr="0022625F">
        <w:rPr>
          <w:rFonts w:ascii="Times New Roman" w:hAnsi="Times New Roman" w:cs="Times New Roman"/>
          <w:color w:val="525252" w:themeColor="accent3" w:themeShade="80"/>
          <w:sz w:val="28"/>
          <w:szCs w:val="28"/>
        </w:rPr>
        <w:t xml:space="preserve"> </w:t>
      </w:r>
      <w:r w:rsidR="00D34E95" w:rsidRPr="00D34E95">
        <w:rPr>
          <w:rFonts w:ascii="Times New Roman" w:hAnsi="Times New Roman" w:cs="Times New Roman"/>
          <w:color w:val="525252" w:themeColor="accent3" w:themeShade="80"/>
          <w:sz w:val="28"/>
          <w:szCs w:val="28"/>
        </w:rPr>
        <w:t>[</w:t>
      </w:r>
      <w:r w:rsidR="00D50CC3">
        <w:rPr>
          <w:rFonts w:ascii="Times New Roman" w:hAnsi="Times New Roman" w:cs="Times New Roman"/>
          <w:color w:val="525252" w:themeColor="accent3" w:themeShade="80"/>
          <w:sz w:val="28"/>
          <w:szCs w:val="28"/>
        </w:rPr>
        <w:fldChar w:fldCharType="begin"/>
      </w:r>
      <w:r w:rsidR="00D50CC3">
        <w:rPr>
          <w:rFonts w:ascii="Times New Roman" w:hAnsi="Times New Roman" w:cs="Times New Roman"/>
          <w:color w:val="525252" w:themeColor="accent3" w:themeShade="80"/>
          <w:sz w:val="28"/>
          <w:szCs w:val="28"/>
        </w:rPr>
        <w:instrText xml:space="preserve"> REF _Ref182539596 \r \h </w:instrText>
      </w:r>
      <w:r w:rsidR="00D50CC3">
        <w:rPr>
          <w:rFonts w:ascii="Times New Roman" w:hAnsi="Times New Roman" w:cs="Times New Roman"/>
          <w:color w:val="525252" w:themeColor="accent3" w:themeShade="80"/>
          <w:sz w:val="28"/>
          <w:szCs w:val="28"/>
        </w:rPr>
      </w:r>
      <w:r w:rsidR="00D50CC3">
        <w:rPr>
          <w:rFonts w:ascii="Times New Roman" w:hAnsi="Times New Roman" w:cs="Times New Roman"/>
          <w:color w:val="525252" w:themeColor="accent3" w:themeShade="80"/>
          <w:sz w:val="28"/>
          <w:szCs w:val="28"/>
        </w:rPr>
        <w:fldChar w:fldCharType="separate"/>
      </w:r>
      <w:r w:rsidR="00D50CC3">
        <w:rPr>
          <w:rFonts w:ascii="Times New Roman" w:hAnsi="Times New Roman" w:cs="Times New Roman"/>
          <w:color w:val="525252" w:themeColor="accent3" w:themeShade="80"/>
          <w:sz w:val="28"/>
          <w:szCs w:val="28"/>
        </w:rPr>
        <w:t>50</w:t>
      </w:r>
      <w:r w:rsidR="00D50CC3">
        <w:rPr>
          <w:rFonts w:ascii="Times New Roman" w:hAnsi="Times New Roman" w:cs="Times New Roman"/>
          <w:color w:val="525252" w:themeColor="accent3" w:themeShade="80"/>
          <w:sz w:val="28"/>
          <w:szCs w:val="28"/>
        </w:rPr>
        <w:fldChar w:fldCharType="end"/>
      </w:r>
      <w:r w:rsidR="00D34E95" w:rsidRPr="00D34E95">
        <w:rPr>
          <w:rFonts w:ascii="Times New Roman" w:hAnsi="Times New Roman" w:cs="Times New Roman"/>
          <w:color w:val="525252" w:themeColor="accent3" w:themeShade="80"/>
          <w:sz w:val="28"/>
          <w:szCs w:val="28"/>
        </w:rPr>
        <w:t>]</w:t>
      </w:r>
    </w:p>
    <w:p w14:paraId="31051DBA" w14:textId="7B22A0B0" w:rsidR="00470712" w:rsidRPr="00DB1CA9" w:rsidRDefault="005B70CE" w:rsidP="00F15DE0">
      <w:pPr>
        <w:spacing w:after="0" w:line="360" w:lineRule="auto"/>
        <w:ind w:firstLine="426"/>
        <w:jc w:val="both"/>
        <w:rPr>
          <w:rFonts w:ascii="Times New Roman" w:hAnsi="Times New Roman" w:cs="Times New Roman"/>
          <w:color w:val="525252" w:themeColor="accent3" w:themeShade="80"/>
          <w:sz w:val="28"/>
          <w:szCs w:val="28"/>
        </w:rPr>
      </w:pPr>
      <w:r w:rsidRPr="00DB1CA9">
        <w:rPr>
          <w:rFonts w:ascii="Times New Roman" w:hAnsi="Times New Roman" w:cs="Times New Roman"/>
          <w:color w:val="525252" w:themeColor="accent3" w:themeShade="80"/>
          <w:sz w:val="28"/>
          <w:szCs w:val="28"/>
        </w:rPr>
        <w:lastRenderedPageBreak/>
        <w:t>Інституційний розвиток в Україні також стикається зі значними проблемами. Україна посідає останнє місце за індексом інституційної довіри. Наприклад, у рейтингу Індексу процвітання Україна посідає 162 місце зі 167, причому найнижчий бал - за довіру до судової системи. Ці аспекти свідчать про слабкість інститутів, які перешкоджають сталому економічному розвитку та підривають довіру до держави. На тлі негативної динаміки соціально-економічного розвитку України, про яку свідчить Індекс інклюзивного розвитку, важливо зосередитися на усуненні нерівності та забезпеченні сталого розвитку. У цьому контексті інклюзивні інновації спрямовані на створення та впровадження нових якісних товарів і послуг, доступних для малозабезпечених верств населення, людей з обмеженими можливостями, мігрантів та інших соціально вразливих груп.</w:t>
      </w:r>
    </w:p>
    <w:p w14:paraId="5A2F6C8E" w14:textId="5F874E5D" w:rsidR="00E45E89" w:rsidRPr="00DB1CA9" w:rsidRDefault="005B70CE" w:rsidP="00F15DE0">
      <w:pPr>
        <w:spacing w:after="0" w:line="360" w:lineRule="auto"/>
        <w:ind w:firstLine="426"/>
        <w:jc w:val="both"/>
        <w:rPr>
          <w:rFonts w:ascii="Times New Roman" w:hAnsi="Times New Roman" w:cs="Times New Roman"/>
          <w:color w:val="525252" w:themeColor="accent3" w:themeShade="80"/>
          <w:sz w:val="28"/>
          <w:szCs w:val="28"/>
        </w:rPr>
      </w:pPr>
      <w:r w:rsidRPr="00DB1CA9">
        <w:rPr>
          <w:rFonts w:ascii="Times New Roman" w:hAnsi="Times New Roman" w:cs="Times New Roman"/>
          <w:color w:val="525252" w:themeColor="accent3" w:themeShade="80"/>
          <w:sz w:val="28"/>
          <w:szCs w:val="28"/>
        </w:rPr>
        <w:t>Саме тому р</w:t>
      </w:r>
      <w:r w:rsidR="00E45E89" w:rsidRPr="00DB1CA9">
        <w:rPr>
          <w:rFonts w:ascii="Times New Roman" w:hAnsi="Times New Roman" w:cs="Times New Roman"/>
          <w:color w:val="525252" w:themeColor="accent3" w:themeShade="80"/>
          <w:sz w:val="28"/>
          <w:szCs w:val="28"/>
        </w:rPr>
        <w:t xml:space="preserve">озвиток інклюзивних структурних моделей </w:t>
      </w:r>
      <w:r w:rsidR="004A32C3" w:rsidRPr="00DB1CA9">
        <w:rPr>
          <w:rFonts w:ascii="Times New Roman" w:hAnsi="Times New Roman" w:cs="Times New Roman"/>
          <w:color w:val="525252" w:themeColor="accent3" w:themeShade="80"/>
          <w:sz w:val="28"/>
          <w:szCs w:val="28"/>
        </w:rPr>
        <w:t xml:space="preserve">в </w:t>
      </w:r>
      <w:r w:rsidR="00E45E89" w:rsidRPr="00DB1CA9">
        <w:rPr>
          <w:rFonts w:ascii="Times New Roman" w:hAnsi="Times New Roman" w:cs="Times New Roman"/>
          <w:color w:val="525252" w:themeColor="accent3" w:themeShade="80"/>
          <w:sz w:val="28"/>
          <w:szCs w:val="28"/>
        </w:rPr>
        <w:t>Україн</w:t>
      </w:r>
      <w:r w:rsidR="004A32C3" w:rsidRPr="00DB1CA9">
        <w:rPr>
          <w:rFonts w:ascii="Times New Roman" w:hAnsi="Times New Roman" w:cs="Times New Roman"/>
          <w:color w:val="525252" w:themeColor="accent3" w:themeShade="80"/>
          <w:sz w:val="28"/>
          <w:szCs w:val="28"/>
        </w:rPr>
        <w:t>і</w:t>
      </w:r>
      <w:r w:rsidR="00E45E89" w:rsidRPr="00DB1CA9">
        <w:rPr>
          <w:rFonts w:ascii="Times New Roman" w:hAnsi="Times New Roman" w:cs="Times New Roman"/>
          <w:color w:val="525252" w:themeColor="accent3" w:themeShade="80"/>
          <w:sz w:val="28"/>
          <w:szCs w:val="28"/>
        </w:rPr>
        <w:t xml:space="preserve"> зосереджений на подоланні територіальних диспропорцій, економічної нерівності та соціальної несправедливості. Основною метою є створення системних моделей інклюзивного розвитку для агломерацій, враховуючи їх територіальну, функціональну та соціально-просторову специфіку. Європейські практики </w:t>
      </w:r>
      <w:proofErr w:type="spellStart"/>
      <w:r w:rsidR="00E45E89" w:rsidRPr="00DB1CA9">
        <w:rPr>
          <w:rFonts w:ascii="Times New Roman" w:hAnsi="Times New Roman" w:cs="Times New Roman"/>
          <w:color w:val="525252" w:themeColor="accent3" w:themeShade="80"/>
          <w:sz w:val="28"/>
          <w:szCs w:val="28"/>
        </w:rPr>
        <w:t>інклюзивності</w:t>
      </w:r>
      <w:proofErr w:type="spellEnd"/>
      <w:r w:rsidR="00E45E89" w:rsidRPr="00DB1CA9">
        <w:rPr>
          <w:rFonts w:ascii="Times New Roman" w:hAnsi="Times New Roman" w:cs="Times New Roman"/>
          <w:color w:val="525252" w:themeColor="accent3" w:themeShade="80"/>
          <w:sz w:val="28"/>
          <w:szCs w:val="28"/>
        </w:rPr>
        <w:t xml:space="preserve"> служать основою для побудови таких моделей.</w:t>
      </w:r>
    </w:p>
    <w:p w14:paraId="686461D8" w14:textId="3BDD61DE" w:rsidR="00E45E89" w:rsidRPr="00DB1CA9" w:rsidRDefault="00E45E89" w:rsidP="00F15DE0">
      <w:pPr>
        <w:spacing w:after="0" w:line="360" w:lineRule="auto"/>
        <w:ind w:firstLine="426"/>
        <w:jc w:val="both"/>
        <w:rPr>
          <w:rFonts w:ascii="Times New Roman" w:hAnsi="Times New Roman" w:cs="Times New Roman"/>
          <w:color w:val="525252" w:themeColor="accent3" w:themeShade="80"/>
          <w:sz w:val="28"/>
          <w:szCs w:val="28"/>
        </w:rPr>
      </w:pPr>
      <w:r w:rsidRPr="00DB1CA9">
        <w:rPr>
          <w:rFonts w:ascii="Times New Roman" w:hAnsi="Times New Roman" w:cs="Times New Roman"/>
          <w:color w:val="525252" w:themeColor="accent3" w:themeShade="80"/>
          <w:sz w:val="28"/>
          <w:szCs w:val="28"/>
        </w:rPr>
        <w:t>Інклюзивний підхід є ключовим для забезпечення соціальної справедливості та згуртованості населення в агломераціях, особливо в умовах післявоєнного відновлення України. Агломераційні утворення відображають не лише результат, а й тенденції розвитку, спрямовані на подолання дискримінації та соціальної несправедливості.</w:t>
      </w:r>
      <w:r w:rsidR="00683611" w:rsidRPr="00DB1CA9">
        <w:rPr>
          <w:rFonts w:ascii="Times New Roman" w:hAnsi="Times New Roman" w:cs="Times New Roman"/>
          <w:color w:val="525252" w:themeColor="accent3" w:themeShade="80"/>
          <w:sz w:val="28"/>
          <w:szCs w:val="28"/>
        </w:rPr>
        <w:t xml:space="preserve"> Такий підхід до розвитку агломерацій відображає необхідність системного планування та управління, що сприятиме гармонійному відновленню територій і забезпеченню соціальної згуртованості.</w:t>
      </w:r>
    </w:p>
    <w:p w14:paraId="6E0A88A3" w14:textId="77777777" w:rsidR="00E45E89" w:rsidRPr="00DB1CA9" w:rsidRDefault="00E45E89" w:rsidP="00F15DE0">
      <w:pPr>
        <w:spacing w:after="0" w:line="360" w:lineRule="auto"/>
        <w:ind w:firstLine="426"/>
        <w:jc w:val="both"/>
        <w:rPr>
          <w:rFonts w:ascii="Times New Roman" w:hAnsi="Times New Roman" w:cs="Times New Roman"/>
          <w:color w:val="525252" w:themeColor="accent3" w:themeShade="80"/>
          <w:sz w:val="28"/>
          <w:szCs w:val="28"/>
        </w:rPr>
      </w:pPr>
      <w:r w:rsidRPr="00DB1CA9">
        <w:rPr>
          <w:rFonts w:ascii="Times New Roman" w:hAnsi="Times New Roman" w:cs="Times New Roman"/>
          <w:color w:val="525252" w:themeColor="accent3" w:themeShade="80"/>
          <w:sz w:val="28"/>
          <w:szCs w:val="28"/>
        </w:rPr>
        <w:t xml:space="preserve">Моделі поділяються на елементні (адміністративно-територіальні та </w:t>
      </w:r>
      <w:proofErr w:type="spellStart"/>
      <w:r w:rsidRPr="00DB1CA9">
        <w:rPr>
          <w:rFonts w:ascii="Times New Roman" w:hAnsi="Times New Roman" w:cs="Times New Roman"/>
          <w:color w:val="525252" w:themeColor="accent3" w:themeShade="80"/>
          <w:sz w:val="28"/>
          <w:szCs w:val="28"/>
        </w:rPr>
        <w:t>поселенсько</w:t>
      </w:r>
      <w:proofErr w:type="spellEnd"/>
      <w:r w:rsidRPr="00DB1CA9">
        <w:rPr>
          <w:rFonts w:ascii="Times New Roman" w:hAnsi="Times New Roman" w:cs="Times New Roman"/>
          <w:color w:val="525252" w:themeColor="accent3" w:themeShade="80"/>
          <w:sz w:val="28"/>
          <w:szCs w:val="28"/>
        </w:rPr>
        <w:t xml:space="preserve">-партнерські) і процесні (функціональні, галузеві, соціально-просторові). Функціональні моделі визначають основні напрями розвитку </w:t>
      </w:r>
      <w:r w:rsidRPr="00DB1CA9">
        <w:rPr>
          <w:rFonts w:ascii="Times New Roman" w:hAnsi="Times New Roman" w:cs="Times New Roman"/>
          <w:color w:val="525252" w:themeColor="accent3" w:themeShade="80"/>
          <w:sz w:val="28"/>
          <w:szCs w:val="28"/>
        </w:rPr>
        <w:lastRenderedPageBreak/>
        <w:t xml:space="preserve">агломерацій – аграрний, промисловий чи сервісний – залежно від ресурсного потенціалу та демографічних показників регіонів. Багато агломерацій мають </w:t>
      </w:r>
      <w:proofErr w:type="spellStart"/>
      <w:r w:rsidRPr="00DB1CA9">
        <w:rPr>
          <w:rFonts w:ascii="Times New Roman" w:hAnsi="Times New Roman" w:cs="Times New Roman"/>
          <w:color w:val="525252" w:themeColor="accent3" w:themeShade="80"/>
          <w:sz w:val="28"/>
          <w:szCs w:val="28"/>
        </w:rPr>
        <w:t>поліфункціональний</w:t>
      </w:r>
      <w:proofErr w:type="spellEnd"/>
      <w:r w:rsidRPr="00DB1CA9">
        <w:rPr>
          <w:rFonts w:ascii="Times New Roman" w:hAnsi="Times New Roman" w:cs="Times New Roman"/>
          <w:color w:val="525252" w:themeColor="accent3" w:themeShade="80"/>
          <w:sz w:val="28"/>
          <w:szCs w:val="28"/>
        </w:rPr>
        <w:t xml:space="preserve"> характер, зокрема в Східному та Центральному регіонах, де міські центри виконують адміністративні та соціально-економічні функції для навколишніх територій.</w:t>
      </w:r>
    </w:p>
    <w:p w14:paraId="2528C802" w14:textId="2DA5A417" w:rsidR="00E45E89" w:rsidRPr="008B396E" w:rsidRDefault="00E45E89" w:rsidP="00F15DE0">
      <w:pPr>
        <w:spacing w:after="0" w:line="360" w:lineRule="auto"/>
        <w:ind w:firstLine="426"/>
        <w:jc w:val="both"/>
        <w:rPr>
          <w:rFonts w:ascii="Times New Roman" w:hAnsi="Times New Roman" w:cs="Times New Roman"/>
          <w:color w:val="525252" w:themeColor="accent3" w:themeShade="80"/>
          <w:sz w:val="28"/>
          <w:szCs w:val="28"/>
        </w:rPr>
      </w:pPr>
      <w:r w:rsidRPr="00DB1CA9">
        <w:rPr>
          <w:rFonts w:ascii="Times New Roman" w:hAnsi="Times New Roman" w:cs="Times New Roman"/>
          <w:color w:val="525252" w:themeColor="accent3" w:themeShade="80"/>
          <w:sz w:val="28"/>
          <w:szCs w:val="28"/>
        </w:rPr>
        <w:t xml:space="preserve">Соціально-просторові моделі варіюються від </w:t>
      </w:r>
      <w:proofErr w:type="spellStart"/>
      <w:r w:rsidRPr="00DB1CA9">
        <w:rPr>
          <w:rFonts w:ascii="Times New Roman" w:hAnsi="Times New Roman" w:cs="Times New Roman"/>
          <w:color w:val="525252" w:themeColor="accent3" w:themeShade="80"/>
          <w:sz w:val="28"/>
          <w:szCs w:val="28"/>
        </w:rPr>
        <w:t>руральних</w:t>
      </w:r>
      <w:proofErr w:type="spellEnd"/>
      <w:r w:rsidRPr="00DB1CA9">
        <w:rPr>
          <w:rFonts w:ascii="Times New Roman" w:hAnsi="Times New Roman" w:cs="Times New Roman"/>
          <w:color w:val="525252" w:themeColor="accent3" w:themeShade="80"/>
          <w:sz w:val="28"/>
          <w:szCs w:val="28"/>
        </w:rPr>
        <w:t xml:space="preserve"> до збалансованих </w:t>
      </w:r>
      <w:proofErr w:type="spellStart"/>
      <w:r w:rsidRPr="00DB1CA9">
        <w:rPr>
          <w:rFonts w:ascii="Times New Roman" w:hAnsi="Times New Roman" w:cs="Times New Roman"/>
          <w:color w:val="525252" w:themeColor="accent3" w:themeShade="80"/>
          <w:sz w:val="28"/>
          <w:szCs w:val="28"/>
        </w:rPr>
        <w:t>рурально-урбанних</w:t>
      </w:r>
      <w:proofErr w:type="spellEnd"/>
      <w:r w:rsidRPr="00DB1CA9">
        <w:rPr>
          <w:rFonts w:ascii="Times New Roman" w:hAnsi="Times New Roman" w:cs="Times New Roman"/>
          <w:color w:val="525252" w:themeColor="accent3" w:themeShade="80"/>
          <w:sz w:val="28"/>
          <w:szCs w:val="28"/>
        </w:rPr>
        <w:t xml:space="preserve"> утворень у Західному та Північному регіонах, де переважає сільське населення. Процесні моделі мають динамічний характер і є важливим інструментом для майбутнього планування відновлення територій на інклюзивних засадах.</w:t>
      </w:r>
      <w:r w:rsidR="001232DA" w:rsidRPr="00DB1CA9">
        <w:rPr>
          <w:rFonts w:ascii="Times New Roman" w:hAnsi="Times New Roman" w:cs="Times New Roman"/>
          <w:color w:val="525252" w:themeColor="accent3" w:themeShade="80"/>
          <w:sz w:val="28"/>
          <w:szCs w:val="28"/>
        </w:rPr>
        <w:t xml:space="preserve"> </w:t>
      </w:r>
      <w:r w:rsidR="00683611" w:rsidRPr="00DB1CA9">
        <w:rPr>
          <w:rFonts w:ascii="Times New Roman" w:hAnsi="Times New Roman" w:cs="Times New Roman"/>
          <w:color w:val="525252" w:themeColor="accent3" w:themeShade="80"/>
          <w:sz w:val="28"/>
          <w:szCs w:val="28"/>
        </w:rPr>
        <w:t xml:space="preserve">Значущість застосування цих моделей зростає у світлі сучасних викликів, що постають перед економіками різних країн, де потрібні інструменти для ефективного аналізу та стратегічного планування </w:t>
      </w:r>
      <w:r w:rsidR="005B70CE" w:rsidRPr="00DB1CA9">
        <w:rPr>
          <w:rFonts w:ascii="Times New Roman" w:hAnsi="Times New Roman" w:cs="Times New Roman"/>
          <w:color w:val="525252" w:themeColor="accent3" w:themeShade="80"/>
          <w:sz w:val="28"/>
          <w:szCs w:val="28"/>
        </w:rPr>
        <w:t>інновацій</w:t>
      </w:r>
      <w:r w:rsidR="00683611" w:rsidRPr="00DB1CA9">
        <w:rPr>
          <w:rFonts w:ascii="Times New Roman" w:hAnsi="Times New Roman" w:cs="Times New Roman"/>
          <w:color w:val="525252" w:themeColor="accent3" w:themeShade="80"/>
          <w:sz w:val="28"/>
          <w:szCs w:val="28"/>
        </w:rPr>
        <w:t>.</w:t>
      </w:r>
      <w:r w:rsidR="008B396E" w:rsidRPr="008B396E">
        <w:rPr>
          <w:rFonts w:ascii="Times New Roman" w:hAnsi="Times New Roman" w:cs="Times New Roman"/>
          <w:color w:val="525252" w:themeColor="accent3" w:themeShade="80"/>
          <w:sz w:val="28"/>
          <w:szCs w:val="28"/>
        </w:rPr>
        <w:t>[</w:t>
      </w:r>
      <w:r w:rsidR="00D50CC3">
        <w:rPr>
          <w:rFonts w:ascii="Times New Roman" w:hAnsi="Times New Roman" w:cs="Times New Roman"/>
          <w:color w:val="4472C4" w:themeColor="accent1"/>
          <w:sz w:val="28"/>
          <w:szCs w:val="28"/>
        </w:rPr>
        <w:fldChar w:fldCharType="begin"/>
      </w:r>
      <w:r w:rsidR="00D50CC3">
        <w:rPr>
          <w:rFonts w:ascii="Times New Roman" w:hAnsi="Times New Roman" w:cs="Times New Roman"/>
          <w:color w:val="525252" w:themeColor="accent3" w:themeShade="80"/>
          <w:sz w:val="28"/>
          <w:szCs w:val="28"/>
        </w:rPr>
        <w:instrText xml:space="preserve"> REF _Ref182539620 \r \h </w:instrText>
      </w:r>
      <w:r w:rsidR="00D50CC3">
        <w:rPr>
          <w:rFonts w:ascii="Times New Roman" w:hAnsi="Times New Roman" w:cs="Times New Roman"/>
          <w:color w:val="4472C4" w:themeColor="accent1"/>
          <w:sz w:val="28"/>
          <w:szCs w:val="28"/>
        </w:rPr>
      </w:r>
      <w:r w:rsidR="00D50CC3">
        <w:rPr>
          <w:rFonts w:ascii="Times New Roman" w:hAnsi="Times New Roman" w:cs="Times New Roman"/>
          <w:color w:val="4472C4" w:themeColor="accent1"/>
          <w:sz w:val="28"/>
          <w:szCs w:val="28"/>
        </w:rPr>
        <w:fldChar w:fldCharType="separate"/>
      </w:r>
      <w:r w:rsidR="00D50CC3">
        <w:rPr>
          <w:rFonts w:ascii="Times New Roman" w:hAnsi="Times New Roman" w:cs="Times New Roman"/>
          <w:color w:val="525252" w:themeColor="accent3" w:themeShade="80"/>
          <w:sz w:val="28"/>
          <w:szCs w:val="28"/>
        </w:rPr>
        <w:t>35</w:t>
      </w:r>
      <w:r w:rsidR="00D50CC3">
        <w:rPr>
          <w:rFonts w:ascii="Times New Roman" w:hAnsi="Times New Roman" w:cs="Times New Roman"/>
          <w:color w:val="4472C4" w:themeColor="accent1"/>
          <w:sz w:val="28"/>
          <w:szCs w:val="28"/>
        </w:rPr>
        <w:fldChar w:fldCharType="end"/>
      </w:r>
      <w:r w:rsidR="008B396E" w:rsidRPr="008B396E">
        <w:rPr>
          <w:rFonts w:ascii="Times New Roman" w:hAnsi="Times New Roman" w:cs="Times New Roman"/>
          <w:color w:val="525252" w:themeColor="accent3" w:themeShade="80"/>
          <w:sz w:val="28"/>
          <w:szCs w:val="28"/>
        </w:rPr>
        <w:t>]</w:t>
      </w:r>
    </w:p>
    <w:p w14:paraId="2F237929" w14:textId="44F77522" w:rsidR="00683611" w:rsidRPr="00DB1CA9" w:rsidRDefault="00683611" w:rsidP="00F15DE0">
      <w:pPr>
        <w:spacing w:after="0" w:line="360" w:lineRule="auto"/>
        <w:ind w:firstLine="426"/>
        <w:jc w:val="both"/>
        <w:rPr>
          <w:rFonts w:ascii="Times New Roman" w:hAnsi="Times New Roman" w:cs="Times New Roman"/>
          <w:color w:val="525252" w:themeColor="accent3" w:themeShade="80"/>
          <w:sz w:val="28"/>
          <w:szCs w:val="28"/>
        </w:rPr>
      </w:pPr>
      <w:r w:rsidRPr="00DB1CA9">
        <w:rPr>
          <w:rFonts w:ascii="Times New Roman" w:hAnsi="Times New Roman" w:cs="Times New Roman"/>
          <w:color w:val="525252" w:themeColor="accent3" w:themeShade="80"/>
          <w:sz w:val="28"/>
          <w:szCs w:val="28"/>
        </w:rPr>
        <w:t xml:space="preserve">Інклюзивні інновації сприяють соціальній інтеграції соціально-економічно </w:t>
      </w:r>
      <w:proofErr w:type="spellStart"/>
      <w:r w:rsidRPr="00DB1CA9">
        <w:rPr>
          <w:rFonts w:ascii="Times New Roman" w:hAnsi="Times New Roman" w:cs="Times New Roman"/>
          <w:color w:val="525252" w:themeColor="accent3" w:themeShade="80"/>
          <w:sz w:val="28"/>
          <w:szCs w:val="28"/>
        </w:rPr>
        <w:t>маргіналізованих</w:t>
      </w:r>
      <w:proofErr w:type="spellEnd"/>
      <w:r w:rsidRPr="00DB1CA9">
        <w:rPr>
          <w:rFonts w:ascii="Times New Roman" w:hAnsi="Times New Roman" w:cs="Times New Roman"/>
          <w:color w:val="525252" w:themeColor="accent3" w:themeShade="80"/>
          <w:sz w:val="28"/>
          <w:szCs w:val="28"/>
        </w:rPr>
        <w:t xml:space="preserve"> груп, знижують рівень бідності та нерівності й забезпечують рівні можливості для всіх громадян, включно з участю в ухваленні рішень. Вони також зменшують соціальну та регіональну нерівність і сприяють розвитку сталого управління природними ресурсами та захисту клімату.</w:t>
      </w:r>
    </w:p>
    <w:p w14:paraId="4F48BACB" w14:textId="4B10B7CE" w:rsidR="001232DA" w:rsidRPr="00DB1CA9" w:rsidRDefault="00683611" w:rsidP="00F15DE0">
      <w:pPr>
        <w:spacing w:after="0" w:line="360" w:lineRule="auto"/>
        <w:ind w:firstLine="426"/>
        <w:jc w:val="both"/>
        <w:rPr>
          <w:rFonts w:ascii="Times New Roman" w:hAnsi="Times New Roman" w:cs="Times New Roman"/>
          <w:color w:val="525252" w:themeColor="accent3" w:themeShade="80"/>
          <w:sz w:val="28"/>
          <w:szCs w:val="28"/>
        </w:rPr>
      </w:pPr>
      <w:r w:rsidRPr="00DB1CA9">
        <w:rPr>
          <w:rFonts w:ascii="Times New Roman" w:hAnsi="Times New Roman" w:cs="Times New Roman"/>
          <w:color w:val="525252" w:themeColor="accent3" w:themeShade="80"/>
          <w:sz w:val="28"/>
          <w:szCs w:val="28"/>
        </w:rPr>
        <w:t xml:space="preserve">Реалізація концепції інклюзивного розвитку потребує зусиль держави, бізнесу та суспільства зі створення системи взаємопов'язаних інституцій, орієнтованих на довгострокову перспективу та справедливий розподіл матеріальних і нематеріальних благ. </w:t>
      </w:r>
      <w:r w:rsidR="001232DA" w:rsidRPr="00DB1CA9">
        <w:rPr>
          <w:rFonts w:ascii="Times New Roman" w:hAnsi="Times New Roman" w:cs="Times New Roman"/>
          <w:color w:val="525252" w:themeColor="accent3" w:themeShade="80"/>
          <w:sz w:val="28"/>
          <w:szCs w:val="28"/>
        </w:rPr>
        <w:t xml:space="preserve">Інклюзивний розвиток є сучасною інтерпретацією сталого розвитку, де основний акцент робиться на боротьбі з нерівністю та екологічними загрозами. Такий підхід передбачає, що бізнес не може функціонувати лише в межах економічних показників, і повинен включати потреби суспільства та захист навколишнього середовища. </w:t>
      </w:r>
    </w:p>
    <w:p w14:paraId="3432F03D" w14:textId="77777777" w:rsidR="001232DA" w:rsidRPr="00DB1CA9" w:rsidRDefault="001232DA" w:rsidP="00F15DE0">
      <w:pPr>
        <w:spacing w:after="0" w:line="360" w:lineRule="auto"/>
        <w:ind w:firstLine="426"/>
        <w:jc w:val="both"/>
        <w:rPr>
          <w:rFonts w:ascii="Times New Roman" w:hAnsi="Times New Roman" w:cs="Times New Roman"/>
          <w:color w:val="525252" w:themeColor="accent3" w:themeShade="80"/>
          <w:sz w:val="28"/>
          <w:szCs w:val="28"/>
        </w:rPr>
      </w:pPr>
      <w:r w:rsidRPr="00DB1CA9">
        <w:rPr>
          <w:rFonts w:ascii="Times New Roman" w:hAnsi="Times New Roman" w:cs="Times New Roman"/>
          <w:color w:val="525252" w:themeColor="accent3" w:themeShade="80"/>
          <w:sz w:val="28"/>
          <w:szCs w:val="28"/>
        </w:rPr>
        <w:t xml:space="preserve">Системний і синергетичний підхід до управління інклюзивним розвитком дозволяє враховувати інтереси всіх учасників економічних процесів. Це вимагає інтегрованого управління виробництвом, ціноутворенням, збутом та </w:t>
      </w:r>
      <w:r w:rsidRPr="00DB1CA9">
        <w:rPr>
          <w:rFonts w:ascii="Times New Roman" w:hAnsi="Times New Roman" w:cs="Times New Roman"/>
          <w:color w:val="525252" w:themeColor="accent3" w:themeShade="80"/>
          <w:sz w:val="28"/>
          <w:szCs w:val="28"/>
        </w:rPr>
        <w:lastRenderedPageBreak/>
        <w:t>управлінням персоналом, з акцентом на дотриманні соціальних та екологічних стандартів.</w:t>
      </w:r>
    </w:p>
    <w:p w14:paraId="094DB43E" w14:textId="4364CBB0" w:rsidR="001232DA" w:rsidRPr="00BA719A" w:rsidRDefault="001232DA" w:rsidP="00F15DE0">
      <w:pPr>
        <w:spacing w:after="0" w:line="360" w:lineRule="auto"/>
        <w:ind w:firstLine="426"/>
        <w:jc w:val="both"/>
        <w:rPr>
          <w:rFonts w:ascii="Times New Roman" w:hAnsi="Times New Roman" w:cs="Times New Roman"/>
          <w:color w:val="FF0000"/>
          <w:sz w:val="28"/>
          <w:szCs w:val="28"/>
        </w:rPr>
      </w:pPr>
      <w:r w:rsidRPr="00DB1CA9">
        <w:rPr>
          <w:rFonts w:ascii="Times New Roman" w:hAnsi="Times New Roman" w:cs="Times New Roman"/>
          <w:color w:val="525252" w:themeColor="accent3" w:themeShade="80"/>
          <w:sz w:val="28"/>
          <w:szCs w:val="28"/>
        </w:rPr>
        <w:t>Серед основних проблем, що заважають повноцінному впровадженню інклюзивного розвитку, є обмежені фінансові ресурси. Інвестиційна привабливість відіграє ключову роль, адже підприємства готові вкладати кошти в інклюзивний розвиток лише за умови підвищення їх конкурентоспроможності.</w:t>
      </w:r>
      <w:r w:rsidR="00DB1CA9" w:rsidRPr="00DB1CA9">
        <w:rPr>
          <w:rFonts w:ascii="Times New Roman" w:hAnsi="Times New Roman" w:cs="Times New Roman"/>
          <w:color w:val="525252" w:themeColor="accent3" w:themeShade="80"/>
          <w:sz w:val="28"/>
          <w:szCs w:val="28"/>
        </w:rPr>
        <w:t xml:space="preserve">) </w:t>
      </w:r>
    </w:p>
    <w:p w14:paraId="0786760B" w14:textId="2B6F829B" w:rsidR="00EE7D93" w:rsidRPr="00A81259" w:rsidRDefault="00EE7D93" w:rsidP="00F15DE0">
      <w:pPr>
        <w:spacing w:after="0" w:line="360" w:lineRule="auto"/>
        <w:jc w:val="both"/>
        <w:rPr>
          <w:rFonts w:ascii="Times New Roman" w:hAnsi="Times New Roman" w:cs="Times New Roman"/>
          <w:b/>
          <w:bCs/>
          <w:sz w:val="28"/>
          <w:szCs w:val="28"/>
        </w:rPr>
      </w:pPr>
    </w:p>
    <w:p w14:paraId="4C6B378C" w14:textId="31CCFE7B" w:rsidR="00EE7D93" w:rsidRDefault="00EE7D93" w:rsidP="00F15DE0">
      <w:pPr>
        <w:spacing w:after="0" w:line="360" w:lineRule="auto"/>
        <w:ind w:firstLine="426"/>
        <w:jc w:val="both"/>
        <w:rPr>
          <w:rFonts w:ascii="Times New Roman" w:hAnsi="Times New Roman" w:cs="Times New Roman"/>
          <w:b/>
          <w:bCs/>
          <w:sz w:val="28"/>
          <w:szCs w:val="28"/>
        </w:rPr>
      </w:pPr>
      <w:r w:rsidRPr="00A81259">
        <w:rPr>
          <w:rFonts w:ascii="Times New Roman" w:hAnsi="Times New Roman" w:cs="Times New Roman"/>
          <w:b/>
          <w:bCs/>
          <w:sz w:val="28"/>
          <w:szCs w:val="28"/>
        </w:rPr>
        <w:t>2.1.</w:t>
      </w:r>
      <w:r w:rsidR="00770EFA">
        <w:rPr>
          <w:rFonts w:ascii="Times New Roman" w:hAnsi="Times New Roman" w:cs="Times New Roman"/>
          <w:b/>
          <w:bCs/>
          <w:sz w:val="28"/>
          <w:szCs w:val="28"/>
        </w:rPr>
        <w:t>2</w:t>
      </w:r>
      <w:r w:rsidR="003C49B9">
        <w:rPr>
          <w:rFonts w:ascii="Times New Roman" w:hAnsi="Times New Roman" w:cs="Times New Roman"/>
          <w:b/>
          <w:bCs/>
          <w:sz w:val="28"/>
          <w:szCs w:val="28"/>
        </w:rPr>
        <w:t>.</w:t>
      </w:r>
      <w:r w:rsidRPr="00A81259">
        <w:rPr>
          <w:rFonts w:ascii="Times New Roman" w:hAnsi="Times New Roman" w:cs="Times New Roman"/>
          <w:b/>
          <w:bCs/>
          <w:sz w:val="28"/>
          <w:szCs w:val="28"/>
        </w:rPr>
        <w:t xml:space="preserve"> Соціальні, екологічні та реляційні компоненти в моделі інклюзивного розвитку</w:t>
      </w:r>
      <w:r w:rsidR="00AF2B44" w:rsidRPr="00A61827">
        <w:rPr>
          <w:rFonts w:ascii="Times New Roman" w:hAnsi="Times New Roman" w:cs="Times New Roman"/>
          <w:b/>
          <w:bCs/>
          <w:sz w:val="28"/>
          <w:szCs w:val="28"/>
        </w:rPr>
        <w:t xml:space="preserve"> </w:t>
      </w:r>
    </w:p>
    <w:p w14:paraId="7EA5139D" w14:textId="77777777" w:rsidR="00722483" w:rsidRPr="00A61827" w:rsidRDefault="00722483" w:rsidP="00F15DE0">
      <w:pPr>
        <w:spacing w:after="0" w:line="360" w:lineRule="auto"/>
        <w:ind w:firstLine="426"/>
        <w:jc w:val="both"/>
        <w:rPr>
          <w:rFonts w:ascii="Times New Roman" w:hAnsi="Times New Roman" w:cs="Times New Roman"/>
          <w:b/>
          <w:bCs/>
          <w:sz w:val="28"/>
          <w:szCs w:val="28"/>
        </w:rPr>
      </w:pPr>
    </w:p>
    <w:p w14:paraId="0E669AC4" w14:textId="2EA54159" w:rsidR="006B0955" w:rsidRPr="006B0955" w:rsidRDefault="006B0955" w:rsidP="00F15DE0">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І</w:t>
      </w:r>
      <w:r w:rsidR="00265C3A" w:rsidRPr="00265C3A">
        <w:rPr>
          <w:rFonts w:ascii="Times New Roman" w:hAnsi="Times New Roman" w:cs="Times New Roman"/>
          <w:sz w:val="28"/>
          <w:szCs w:val="28"/>
        </w:rPr>
        <w:t>нклюзивний розвиток - це новий вимір розвитку, який</w:t>
      </w:r>
      <w:r>
        <w:rPr>
          <w:rFonts w:ascii="Times New Roman" w:hAnsi="Times New Roman" w:cs="Times New Roman"/>
          <w:sz w:val="28"/>
          <w:szCs w:val="28"/>
        </w:rPr>
        <w:t xml:space="preserve"> о</w:t>
      </w:r>
      <w:r w:rsidR="00265C3A" w:rsidRPr="006B0955">
        <w:rPr>
          <w:rFonts w:ascii="Times New Roman" w:hAnsi="Times New Roman" w:cs="Times New Roman"/>
          <w:sz w:val="28"/>
          <w:szCs w:val="28"/>
        </w:rPr>
        <w:t xml:space="preserve">рієнтований на найбідніших і найбільш </w:t>
      </w:r>
      <w:proofErr w:type="spellStart"/>
      <w:r w:rsidR="00265C3A" w:rsidRPr="006B0955">
        <w:rPr>
          <w:rFonts w:ascii="Times New Roman" w:hAnsi="Times New Roman" w:cs="Times New Roman"/>
          <w:sz w:val="28"/>
          <w:szCs w:val="28"/>
        </w:rPr>
        <w:t>маргіналізованих</w:t>
      </w:r>
      <w:proofErr w:type="spellEnd"/>
      <w:r w:rsidR="00265C3A" w:rsidRPr="006B0955">
        <w:rPr>
          <w:rFonts w:ascii="Times New Roman" w:hAnsi="Times New Roman" w:cs="Times New Roman"/>
          <w:sz w:val="28"/>
          <w:szCs w:val="28"/>
        </w:rPr>
        <w:t xml:space="preserve"> людей у суспільстві</w:t>
      </w:r>
      <w:r>
        <w:rPr>
          <w:rFonts w:ascii="Times New Roman" w:hAnsi="Times New Roman" w:cs="Times New Roman"/>
          <w:sz w:val="28"/>
          <w:szCs w:val="28"/>
        </w:rPr>
        <w:t xml:space="preserve"> і в</w:t>
      </w:r>
      <w:r w:rsidR="00265C3A" w:rsidRPr="006B0955">
        <w:rPr>
          <w:rFonts w:ascii="Times New Roman" w:hAnsi="Times New Roman" w:cs="Times New Roman"/>
          <w:sz w:val="28"/>
          <w:szCs w:val="28"/>
        </w:rPr>
        <w:t>раховує економічні, соціальні та екологічні аспекти, а також структурні чинники, що стримують розвиток найбідніших верств населення</w:t>
      </w:r>
      <w:r>
        <w:rPr>
          <w:rFonts w:ascii="Times New Roman" w:hAnsi="Times New Roman" w:cs="Times New Roman"/>
          <w:sz w:val="28"/>
          <w:szCs w:val="28"/>
        </w:rPr>
        <w:t>.</w:t>
      </w:r>
    </w:p>
    <w:p w14:paraId="0380E88A" w14:textId="2FD5DC6B" w:rsidR="00A81259" w:rsidRPr="0001664B" w:rsidRDefault="00A81259" w:rsidP="00F15DE0">
      <w:pPr>
        <w:spacing w:after="0" w:line="360" w:lineRule="auto"/>
        <w:ind w:firstLine="426"/>
        <w:jc w:val="both"/>
        <w:rPr>
          <w:rFonts w:ascii="Times New Roman" w:hAnsi="Times New Roman" w:cs="Times New Roman"/>
          <w:sz w:val="28"/>
          <w:szCs w:val="28"/>
        </w:rPr>
      </w:pPr>
      <w:r w:rsidRPr="00A81259">
        <w:rPr>
          <w:rFonts w:ascii="Times New Roman" w:hAnsi="Times New Roman" w:cs="Times New Roman"/>
          <w:sz w:val="28"/>
          <w:szCs w:val="28"/>
        </w:rPr>
        <w:t>Термін «інклюзивний» був згаданий 52 рази у Звіті ООН про глобальний сталий розвиток за 2015 рік і відображає зусилля суб'єктів соціальної справедливості та екологічних суб'єктів, спрямовані на те, щоб поставити центр ваги компромісів між соціальними, екологічними та економічними питаннями на досягнення соціальних та екологічних цілей</w:t>
      </w:r>
      <w:r>
        <w:rPr>
          <w:rFonts w:ascii="Times New Roman" w:hAnsi="Times New Roman" w:cs="Times New Roman"/>
          <w:sz w:val="28"/>
          <w:szCs w:val="28"/>
        </w:rPr>
        <w:t xml:space="preserve">. </w:t>
      </w:r>
      <w:r w:rsidRPr="00A81259">
        <w:rPr>
          <w:rFonts w:ascii="Times New Roman" w:hAnsi="Times New Roman" w:cs="Times New Roman"/>
          <w:sz w:val="28"/>
          <w:szCs w:val="28"/>
        </w:rPr>
        <w:t xml:space="preserve">Основний аргумент полягає в тому, що соціальна нерівність зменшує можливості для підвищення добробуту людей, одночасно зменшуючи ресурсну базу та посилюючи кліматичну вразливість цих людей. </w:t>
      </w:r>
      <w:r w:rsidR="0001664B" w:rsidRPr="0001664B">
        <w:rPr>
          <w:rFonts w:ascii="Times New Roman" w:hAnsi="Times New Roman" w:cs="Times New Roman"/>
          <w:sz w:val="28"/>
          <w:szCs w:val="28"/>
        </w:rPr>
        <w:t>[</w:t>
      </w:r>
      <w:r w:rsidR="00D50CC3">
        <w:rPr>
          <w:rFonts w:ascii="Times New Roman" w:hAnsi="Times New Roman" w:cs="Times New Roman"/>
          <w:sz w:val="28"/>
          <w:szCs w:val="28"/>
        </w:rPr>
        <w:fldChar w:fldCharType="begin"/>
      </w:r>
      <w:r w:rsidR="00D50CC3">
        <w:rPr>
          <w:rFonts w:ascii="Times New Roman" w:hAnsi="Times New Roman" w:cs="Times New Roman"/>
          <w:sz w:val="28"/>
          <w:szCs w:val="28"/>
        </w:rPr>
        <w:instrText xml:space="preserve"> REF _Ref182539664 \r \h </w:instrText>
      </w:r>
      <w:r w:rsidR="00D50CC3">
        <w:rPr>
          <w:rFonts w:ascii="Times New Roman" w:hAnsi="Times New Roman" w:cs="Times New Roman"/>
          <w:sz w:val="28"/>
          <w:szCs w:val="28"/>
        </w:rPr>
      </w:r>
      <w:r w:rsidR="00D50CC3">
        <w:rPr>
          <w:rFonts w:ascii="Times New Roman" w:hAnsi="Times New Roman" w:cs="Times New Roman"/>
          <w:sz w:val="28"/>
          <w:szCs w:val="28"/>
        </w:rPr>
        <w:fldChar w:fldCharType="separate"/>
      </w:r>
      <w:r w:rsidR="00D50CC3">
        <w:rPr>
          <w:rFonts w:ascii="Times New Roman" w:hAnsi="Times New Roman" w:cs="Times New Roman"/>
          <w:sz w:val="28"/>
          <w:szCs w:val="28"/>
        </w:rPr>
        <w:t>76</w:t>
      </w:r>
      <w:r w:rsidR="00D50CC3">
        <w:rPr>
          <w:rFonts w:ascii="Times New Roman" w:hAnsi="Times New Roman" w:cs="Times New Roman"/>
          <w:sz w:val="28"/>
          <w:szCs w:val="28"/>
        </w:rPr>
        <w:fldChar w:fldCharType="end"/>
      </w:r>
      <w:r w:rsidR="0001664B" w:rsidRPr="0001664B">
        <w:rPr>
          <w:rFonts w:ascii="Times New Roman" w:hAnsi="Times New Roman" w:cs="Times New Roman"/>
          <w:sz w:val="28"/>
          <w:szCs w:val="28"/>
        </w:rPr>
        <w:t>]</w:t>
      </w:r>
    </w:p>
    <w:p w14:paraId="710208B3" w14:textId="428EAF7A" w:rsidR="00265C3A" w:rsidRPr="00265C3A" w:rsidRDefault="00265C3A" w:rsidP="00F15DE0">
      <w:pPr>
        <w:spacing w:after="0" w:line="360" w:lineRule="auto"/>
        <w:ind w:firstLine="426"/>
        <w:jc w:val="both"/>
        <w:rPr>
          <w:rFonts w:ascii="Times New Roman" w:hAnsi="Times New Roman" w:cs="Times New Roman"/>
          <w:sz w:val="28"/>
          <w:szCs w:val="28"/>
        </w:rPr>
      </w:pPr>
      <w:r w:rsidRPr="00265C3A">
        <w:rPr>
          <w:rFonts w:ascii="Times New Roman" w:hAnsi="Times New Roman" w:cs="Times New Roman"/>
          <w:sz w:val="28"/>
          <w:szCs w:val="28"/>
        </w:rPr>
        <w:t xml:space="preserve">Концепція інклюзивного розвитку охоплює широке коло питань, включно з доступом до основних ресурсів, перерозподілом влади, екологічною відповідальністю та сталим розвитком, який відповідає потребам нинішнього і майбутніх поколінь. </w:t>
      </w:r>
      <w:r w:rsidR="006B0955" w:rsidRPr="006B0955">
        <w:rPr>
          <w:rFonts w:ascii="Times New Roman" w:hAnsi="Times New Roman" w:cs="Times New Roman"/>
          <w:sz w:val="28"/>
          <w:szCs w:val="28"/>
        </w:rPr>
        <w:t xml:space="preserve">Хоча ці цілі спрямовані на вирішення соціально-екологічних проблем, фактичні досягнення можуть бути виміряні за допомогою консервативної економічної структури, яка може наголошувати на ефективності за рахунок </w:t>
      </w:r>
      <w:proofErr w:type="spellStart"/>
      <w:r w:rsidR="006B0955" w:rsidRPr="006B0955">
        <w:rPr>
          <w:rFonts w:ascii="Times New Roman" w:hAnsi="Times New Roman" w:cs="Times New Roman"/>
          <w:sz w:val="28"/>
          <w:szCs w:val="28"/>
        </w:rPr>
        <w:t>інклюзивності</w:t>
      </w:r>
      <w:proofErr w:type="spellEnd"/>
      <w:r w:rsidR="006B0955" w:rsidRPr="006B0955">
        <w:rPr>
          <w:rFonts w:ascii="Times New Roman" w:hAnsi="Times New Roman" w:cs="Times New Roman"/>
          <w:sz w:val="28"/>
          <w:szCs w:val="28"/>
        </w:rPr>
        <w:t xml:space="preserve">. </w:t>
      </w:r>
      <w:r w:rsidR="006B0955">
        <w:rPr>
          <w:rFonts w:ascii="Times New Roman" w:hAnsi="Times New Roman" w:cs="Times New Roman"/>
          <w:sz w:val="28"/>
          <w:szCs w:val="28"/>
        </w:rPr>
        <w:t xml:space="preserve"> </w:t>
      </w:r>
      <w:r w:rsidRPr="00265C3A">
        <w:rPr>
          <w:rFonts w:ascii="Times New Roman" w:hAnsi="Times New Roman" w:cs="Times New Roman"/>
          <w:sz w:val="28"/>
          <w:szCs w:val="28"/>
        </w:rPr>
        <w:t xml:space="preserve">Інклюзивний розвиток ґрунтується на </w:t>
      </w:r>
      <w:r w:rsidRPr="00265C3A">
        <w:rPr>
          <w:rFonts w:ascii="Times New Roman" w:hAnsi="Times New Roman" w:cs="Times New Roman"/>
          <w:sz w:val="28"/>
          <w:szCs w:val="28"/>
        </w:rPr>
        <w:lastRenderedPageBreak/>
        <w:t>досягненні соціального, екологічного та політичного благополуччя за рахунок нового підходу до розподілу ресурсів, прав і управління ризиками. Це включає в себе увагу до задоволення основних потреб найбільш вразливих соціальних груп, які зазвичай зазнають труднощів в отриманні благ і рівного доступу до природних ресурсів.</w:t>
      </w:r>
    </w:p>
    <w:p w14:paraId="10A5431F" w14:textId="4AC9D88E" w:rsidR="00265C3A" w:rsidRPr="00265C3A" w:rsidRDefault="00265C3A" w:rsidP="00F15DE0">
      <w:pPr>
        <w:spacing w:after="0" w:line="360" w:lineRule="auto"/>
        <w:ind w:firstLine="426"/>
        <w:jc w:val="both"/>
        <w:rPr>
          <w:rFonts w:ascii="Times New Roman" w:hAnsi="Times New Roman" w:cs="Times New Roman"/>
          <w:sz w:val="28"/>
          <w:szCs w:val="28"/>
        </w:rPr>
      </w:pPr>
      <w:r w:rsidRPr="00265C3A">
        <w:rPr>
          <w:rFonts w:ascii="Times New Roman" w:hAnsi="Times New Roman" w:cs="Times New Roman"/>
          <w:sz w:val="28"/>
          <w:szCs w:val="28"/>
        </w:rPr>
        <w:t>Першим основоположним аспектом інклюзивного розвитку є доступ до ресурсів. Доступ означає здатність усіх соціальних груп, включно з найбільш вразливими, задовольняти свої мінімальні потреби, необхідні для виживання, такі як їжа, вода, житло та основні соціальні послуги. Базові потреби мають бути гарантовані незалежно від соціально-економічного статусу, географічного положення та інших чинників. Крім матеріальних ресурсів, вони охоплюють право на участь в ухваленні рішень і доступ до освіти, що сприяє формуванню соціального капіталу і можливостей для інклюзивного розвитку.</w:t>
      </w:r>
    </w:p>
    <w:p w14:paraId="13CD4233" w14:textId="2AF085FA" w:rsidR="00265C3A" w:rsidRPr="00D34E95" w:rsidRDefault="00265C3A" w:rsidP="00F15DE0">
      <w:pPr>
        <w:spacing w:after="0" w:line="360" w:lineRule="auto"/>
        <w:ind w:firstLine="426"/>
        <w:jc w:val="both"/>
        <w:rPr>
          <w:rFonts w:ascii="Times New Roman" w:hAnsi="Times New Roman" w:cs="Times New Roman"/>
          <w:sz w:val="28"/>
          <w:szCs w:val="28"/>
        </w:rPr>
      </w:pPr>
      <w:r w:rsidRPr="00265C3A">
        <w:rPr>
          <w:rFonts w:ascii="Times New Roman" w:hAnsi="Times New Roman" w:cs="Times New Roman"/>
          <w:sz w:val="28"/>
          <w:szCs w:val="28"/>
        </w:rPr>
        <w:t xml:space="preserve">Другий аспект стосується принципів розподілу ресурсів, відповідальності та ризику, які необхідні для забезпечення справедливості та екологічної стійкості. Під розподілом ресурсів тут розуміється як фізичний доступ до ресурсів, так і розподіл прав на використання та захист ресурсів. Наприклад, розподіл прав на землю, воду та інші </w:t>
      </w:r>
      <w:proofErr w:type="spellStart"/>
      <w:r w:rsidRPr="00265C3A">
        <w:rPr>
          <w:rFonts w:ascii="Times New Roman" w:hAnsi="Times New Roman" w:cs="Times New Roman"/>
          <w:sz w:val="28"/>
          <w:szCs w:val="28"/>
        </w:rPr>
        <w:t>екосистемні</w:t>
      </w:r>
      <w:proofErr w:type="spellEnd"/>
      <w:r w:rsidRPr="00265C3A">
        <w:rPr>
          <w:rFonts w:ascii="Times New Roman" w:hAnsi="Times New Roman" w:cs="Times New Roman"/>
          <w:sz w:val="28"/>
          <w:szCs w:val="28"/>
        </w:rPr>
        <w:t xml:space="preserve"> послуги має забезпечувати доступ до них для місцевих спільнот і людей, чиї засоби до існування залежать від природних ресурсів. Таким чином, принципи справедливості та екологічної відповідальності передбачають, що розподіл ресурсів не повинен порушувати екологічного балансу і має враховувати потреби майбутніх поколінь</w:t>
      </w:r>
      <w:r w:rsidRPr="00D50CC3">
        <w:rPr>
          <w:rFonts w:ascii="Times New Roman" w:hAnsi="Times New Roman" w:cs="Times New Roman"/>
          <w:sz w:val="28"/>
          <w:szCs w:val="28"/>
        </w:rPr>
        <w:t>.</w:t>
      </w:r>
      <w:r w:rsidR="00D50CC3" w:rsidRPr="00D50CC3">
        <w:rPr>
          <w:rFonts w:ascii="Times New Roman" w:hAnsi="Times New Roman" w:cs="Times New Roman"/>
          <w:sz w:val="28"/>
          <w:szCs w:val="28"/>
        </w:rPr>
        <w:t xml:space="preserve"> </w:t>
      </w:r>
      <w:r w:rsidR="00D34E95" w:rsidRPr="00D50CC3">
        <w:rPr>
          <w:rFonts w:ascii="Times New Roman" w:hAnsi="Times New Roman" w:cs="Times New Roman"/>
          <w:sz w:val="28"/>
          <w:szCs w:val="28"/>
        </w:rPr>
        <w:t>[</w:t>
      </w:r>
      <w:r w:rsidR="00D34E95" w:rsidRPr="00D50CC3">
        <w:rPr>
          <w:rFonts w:ascii="Times New Roman" w:hAnsi="Times New Roman" w:cs="Times New Roman"/>
          <w:color w:val="000000"/>
          <w:sz w:val="28"/>
          <w:szCs w:val="28"/>
        </w:rPr>
        <w:t xml:space="preserve"> </w:t>
      </w:r>
      <w:r w:rsidR="00D50CC3" w:rsidRPr="00D50CC3">
        <w:rPr>
          <w:rFonts w:ascii="Times New Roman" w:hAnsi="Times New Roman" w:cs="Times New Roman"/>
          <w:sz w:val="28"/>
          <w:szCs w:val="28"/>
        </w:rPr>
        <w:fldChar w:fldCharType="begin"/>
      </w:r>
      <w:r w:rsidR="00D50CC3" w:rsidRPr="00D50CC3">
        <w:rPr>
          <w:rFonts w:ascii="Times New Roman" w:hAnsi="Times New Roman" w:cs="Times New Roman"/>
          <w:color w:val="000000"/>
          <w:sz w:val="28"/>
          <w:szCs w:val="28"/>
        </w:rPr>
        <w:instrText xml:space="preserve"> REF _Ref182539697 \r \h </w:instrText>
      </w:r>
      <w:r w:rsidR="00D50CC3" w:rsidRPr="00D50CC3">
        <w:rPr>
          <w:rFonts w:ascii="Times New Roman" w:hAnsi="Times New Roman" w:cs="Times New Roman"/>
          <w:sz w:val="28"/>
          <w:szCs w:val="28"/>
        </w:rPr>
        <w:instrText xml:space="preserve"> \* MERGEFORMAT </w:instrText>
      </w:r>
      <w:r w:rsidR="00D50CC3" w:rsidRPr="00D50CC3">
        <w:rPr>
          <w:rFonts w:ascii="Times New Roman" w:hAnsi="Times New Roman" w:cs="Times New Roman"/>
          <w:sz w:val="28"/>
          <w:szCs w:val="28"/>
        </w:rPr>
      </w:r>
      <w:r w:rsidR="00D50CC3" w:rsidRPr="00D50CC3">
        <w:rPr>
          <w:rFonts w:ascii="Times New Roman" w:hAnsi="Times New Roman" w:cs="Times New Roman"/>
          <w:sz w:val="28"/>
          <w:szCs w:val="28"/>
        </w:rPr>
        <w:fldChar w:fldCharType="separate"/>
      </w:r>
      <w:r w:rsidR="00D50CC3" w:rsidRPr="00D50CC3">
        <w:rPr>
          <w:rFonts w:ascii="Times New Roman" w:hAnsi="Times New Roman" w:cs="Times New Roman"/>
          <w:color w:val="000000"/>
          <w:sz w:val="28"/>
          <w:szCs w:val="28"/>
        </w:rPr>
        <w:t>22</w:t>
      </w:r>
      <w:r w:rsidR="00D50CC3" w:rsidRPr="00D50CC3">
        <w:rPr>
          <w:rFonts w:ascii="Times New Roman" w:hAnsi="Times New Roman" w:cs="Times New Roman"/>
          <w:sz w:val="28"/>
          <w:szCs w:val="28"/>
        </w:rPr>
        <w:fldChar w:fldCharType="end"/>
      </w:r>
      <w:r w:rsidR="00D34E95" w:rsidRPr="00D50CC3">
        <w:rPr>
          <w:rFonts w:ascii="Times New Roman" w:hAnsi="Times New Roman" w:cs="Times New Roman"/>
          <w:sz w:val="28"/>
          <w:szCs w:val="28"/>
        </w:rPr>
        <w:t>]</w:t>
      </w:r>
    </w:p>
    <w:p w14:paraId="4A750142" w14:textId="7FB69962" w:rsidR="00265C3A" w:rsidRPr="00265C3A" w:rsidRDefault="00265C3A" w:rsidP="00F15DE0">
      <w:pPr>
        <w:spacing w:after="0" w:line="360" w:lineRule="auto"/>
        <w:ind w:firstLine="426"/>
        <w:jc w:val="both"/>
        <w:rPr>
          <w:rFonts w:ascii="Times New Roman" w:hAnsi="Times New Roman" w:cs="Times New Roman"/>
          <w:sz w:val="28"/>
          <w:szCs w:val="28"/>
        </w:rPr>
      </w:pPr>
      <w:r w:rsidRPr="00265C3A">
        <w:rPr>
          <w:rFonts w:ascii="Times New Roman" w:hAnsi="Times New Roman" w:cs="Times New Roman"/>
          <w:sz w:val="28"/>
          <w:szCs w:val="28"/>
        </w:rPr>
        <w:t xml:space="preserve">Третій аспект - ширше визначення розвитку, що включає не лише економічне зростання, а й інші підходи до підтримання добробуту, як-от </w:t>
      </w:r>
      <w:proofErr w:type="spellStart"/>
      <w:r w:rsidRPr="00265C3A">
        <w:rPr>
          <w:rFonts w:ascii="Times New Roman" w:hAnsi="Times New Roman" w:cs="Times New Roman"/>
          <w:sz w:val="28"/>
          <w:szCs w:val="28"/>
        </w:rPr>
        <w:t>деглобалізація</w:t>
      </w:r>
      <w:proofErr w:type="spellEnd"/>
      <w:r w:rsidRPr="00265C3A">
        <w:rPr>
          <w:rFonts w:ascii="Times New Roman" w:hAnsi="Times New Roman" w:cs="Times New Roman"/>
          <w:sz w:val="28"/>
          <w:szCs w:val="28"/>
        </w:rPr>
        <w:t xml:space="preserve"> та збереження багатства. У традиційній економічній парадигмі розвиток в основному зводиться до зростання ВВП. Однак інклюзивний розвиток пропонує переглянути показники добробуту і зосередитися на показниках, що відображають соціальне та екологічне благополуччя. Цей </w:t>
      </w:r>
      <w:r w:rsidRPr="00265C3A">
        <w:rPr>
          <w:rFonts w:ascii="Times New Roman" w:hAnsi="Times New Roman" w:cs="Times New Roman"/>
          <w:sz w:val="28"/>
          <w:szCs w:val="28"/>
        </w:rPr>
        <w:lastRenderedPageBreak/>
        <w:t>підхід включає в себе підтримку прав людини, забезпечення рівності можливостей і розширення доступу до послуг, які сприяють сталому добробуту, не чинячи негативного впливу на навколишнє середовище.</w:t>
      </w:r>
    </w:p>
    <w:p w14:paraId="6B117ED5" w14:textId="5729762C" w:rsidR="00265C3A" w:rsidRPr="002F30F7" w:rsidRDefault="00265C3A" w:rsidP="00F15DE0">
      <w:pPr>
        <w:spacing w:after="0" w:line="360" w:lineRule="auto"/>
        <w:ind w:firstLine="426"/>
        <w:jc w:val="both"/>
        <w:rPr>
          <w:rFonts w:ascii="Times New Roman" w:hAnsi="Times New Roman" w:cs="Times New Roman"/>
          <w:sz w:val="28"/>
          <w:szCs w:val="28"/>
        </w:rPr>
      </w:pPr>
      <w:r w:rsidRPr="00265C3A">
        <w:rPr>
          <w:rFonts w:ascii="Times New Roman" w:hAnsi="Times New Roman" w:cs="Times New Roman"/>
          <w:sz w:val="28"/>
          <w:szCs w:val="28"/>
        </w:rPr>
        <w:t xml:space="preserve">Що стосується соціального виміру, то інклюзивний розвиток також спрямований на скорочення нерівності між групами населення, особливо щодо жінок, </w:t>
      </w:r>
      <w:proofErr w:type="spellStart"/>
      <w:r w:rsidRPr="00265C3A">
        <w:rPr>
          <w:rFonts w:ascii="Times New Roman" w:hAnsi="Times New Roman" w:cs="Times New Roman"/>
          <w:sz w:val="28"/>
          <w:szCs w:val="28"/>
        </w:rPr>
        <w:t>маргіналізованих</w:t>
      </w:r>
      <w:proofErr w:type="spellEnd"/>
      <w:r w:rsidRPr="00265C3A">
        <w:rPr>
          <w:rFonts w:ascii="Times New Roman" w:hAnsi="Times New Roman" w:cs="Times New Roman"/>
          <w:sz w:val="28"/>
          <w:szCs w:val="28"/>
        </w:rPr>
        <w:t xml:space="preserve"> спільнот та інших вразливих груп. Важливо залучати громадські рухи та соціальні організації до боротьби за розподіл ресурсів, що становлять основу соціального добробуту. Забезпечення рівного доступу до соціальних благ, таких як освіта, охорона здоров'я та економічні можливості, створює соціальні умови для інклюзивного розвитку.</w:t>
      </w:r>
    </w:p>
    <w:p w14:paraId="22912D72" w14:textId="46B066FE" w:rsidR="00265C3A" w:rsidRPr="00162E68" w:rsidRDefault="00265C3A" w:rsidP="00F15DE0">
      <w:pPr>
        <w:spacing w:after="0" w:line="360" w:lineRule="auto"/>
        <w:ind w:firstLine="426"/>
        <w:jc w:val="both"/>
        <w:rPr>
          <w:rFonts w:ascii="Times New Roman" w:hAnsi="Times New Roman" w:cs="Times New Roman"/>
          <w:sz w:val="28"/>
          <w:szCs w:val="28"/>
        </w:rPr>
      </w:pPr>
      <w:r w:rsidRPr="00265C3A">
        <w:rPr>
          <w:rFonts w:ascii="Times New Roman" w:hAnsi="Times New Roman" w:cs="Times New Roman"/>
          <w:sz w:val="28"/>
          <w:szCs w:val="28"/>
        </w:rPr>
        <w:t xml:space="preserve">Екологічний компонент інклюзивного розвитку зосереджений на підтримці екосистем і сталому використанні природних ресурсів. </w:t>
      </w:r>
      <w:proofErr w:type="spellStart"/>
      <w:r w:rsidRPr="00265C3A">
        <w:rPr>
          <w:rFonts w:ascii="Times New Roman" w:hAnsi="Times New Roman" w:cs="Times New Roman"/>
          <w:sz w:val="28"/>
          <w:szCs w:val="28"/>
        </w:rPr>
        <w:t>Екосистемні</w:t>
      </w:r>
      <w:proofErr w:type="spellEnd"/>
      <w:r w:rsidRPr="00265C3A">
        <w:rPr>
          <w:rFonts w:ascii="Times New Roman" w:hAnsi="Times New Roman" w:cs="Times New Roman"/>
          <w:sz w:val="28"/>
          <w:szCs w:val="28"/>
        </w:rPr>
        <w:t xml:space="preserve"> послуги, як-от очищення води й повітря та збереження біорізноманіття, є основоположними для підтримання життя на Землі. Водночас надмірне використання ресурсів і антропогенне навантаження на навколишнє середовище являють собою ризик для соціально-економічного розвитку. Тому відповідальність за стан довкілля вимагає збалансованого підходу до використання ресурсів з урахуванням екологічної стійкості</w:t>
      </w:r>
      <w:r w:rsidR="00D50CC3" w:rsidRPr="00D50CC3">
        <w:rPr>
          <w:rFonts w:ascii="Times New Roman" w:hAnsi="Times New Roman" w:cs="Times New Roman"/>
          <w:sz w:val="28"/>
          <w:szCs w:val="28"/>
        </w:rPr>
        <w:t xml:space="preserve"> </w:t>
      </w:r>
      <w:r w:rsidR="00162E68" w:rsidRPr="00162E68">
        <w:rPr>
          <w:rFonts w:ascii="Times New Roman" w:hAnsi="Times New Roman" w:cs="Times New Roman"/>
          <w:sz w:val="28"/>
          <w:szCs w:val="28"/>
        </w:rPr>
        <w:t>[</w:t>
      </w:r>
      <w:r w:rsidR="00D50CC3">
        <w:rPr>
          <w:rFonts w:ascii="Times New Roman" w:hAnsi="Times New Roman" w:cs="Times New Roman"/>
          <w:sz w:val="28"/>
          <w:szCs w:val="28"/>
        </w:rPr>
        <w:fldChar w:fldCharType="begin"/>
      </w:r>
      <w:r w:rsidR="00D50CC3">
        <w:rPr>
          <w:rFonts w:ascii="Times New Roman" w:hAnsi="Times New Roman" w:cs="Times New Roman"/>
          <w:sz w:val="28"/>
          <w:szCs w:val="28"/>
        </w:rPr>
        <w:instrText xml:space="preserve"> REF _Ref182539736 \r \h </w:instrText>
      </w:r>
      <w:r w:rsidR="00D50CC3">
        <w:rPr>
          <w:rFonts w:ascii="Times New Roman" w:hAnsi="Times New Roman" w:cs="Times New Roman"/>
          <w:sz w:val="28"/>
          <w:szCs w:val="28"/>
        </w:rPr>
      </w:r>
      <w:r w:rsidR="00D50CC3">
        <w:rPr>
          <w:rFonts w:ascii="Times New Roman" w:hAnsi="Times New Roman" w:cs="Times New Roman"/>
          <w:sz w:val="28"/>
          <w:szCs w:val="28"/>
        </w:rPr>
        <w:fldChar w:fldCharType="separate"/>
      </w:r>
      <w:r w:rsidR="00D50CC3">
        <w:rPr>
          <w:rFonts w:ascii="Times New Roman" w:hAnsi="Times New Roman" w:cs="Times New Roman"/>
          <w:sz w:val="28"/>
          <w:szCs w:val="28"/>
        </w:rPr>
        <w:t>71</w:t>
      </w:r>
      <w:r w:rsidR="00D50CC3">
        <w:rPr>
          <w:rFonts w:ascii="Times New Roman" w:hAnsi="Times New Roman" w:cs="Times New Roman"/>
          <w:sz w:val="28"/>
          <w:szCs w:val="28"/>
        </w:rPr>
        <w:fldChar w:fldCharType="end"/>
      </w:r>
      <w:r w:rsidR="00162E68" w:rsidRPr="00162E68">
        <w:rPr>
          <w:rFonts w:ascii="Times New Roman" w:hAnsi="Times New Roman" w:cs="Times New Roman"/>
          <w:sz w:val="28"/>
          <w:szCs w:val="28"/>
        </w:rPr>
        <w:t>]</w:t>
      </w:r>
    </w:p>
    <w:p w14:paraId="5E9262D6" w14:textId="21DE07F2" w:rsidR="00265C3A" w:rsidRPr="00883F68" w:rsidRDefault="00265C3A" w:rsidP="00F15DE0">
      <w:pPr>
        <w:spacing w:after="0" w:line="360" w:lineRule="auto"/>
        <w:ind w:firstLine="426"/>
        <w:jc w:val="both"/>
        <w:rPr>
          <w:rFonts w:ascii="Times New Roman" w:hAnsi="Times New Roman" w:cs="Times New Roman"/>
          <w:color w:val="525252" w:themeColor="accent3" w:themeShade="80"/>
          <w:sz w:val="28"/>
          <w:szCs w:val="28"/>
        </w:rPr>
      </w:pPr>
      <w:r w:rsidRPr="00883F68">
        <w:rPr>
          <w:rFonts w:ascii="Times New Roman" w:hAnsi="Times New Roman" w:cs="Times New Roman"/>
          <w:color w:val="525252" w:themeColor="accent3" w:themeShade="80"/>
          <w:sz w:val="28"/>
          <w:szCs w:val="28"/>
        </w:rPr>
        <w:t xml:space="preserve">Політичний вимір інклюзивного розвитку передбачає розподіл влади та надання </w:t>
      </w:r>
      <w:proofErr w:type="spellStart"/>
      <w:r w:rsidRPr="00883F68">
        <w:rPr>
          <w:rFonts w:ascii="Times New Roman" w:hAnsi="Times New Roman" w:cs="Times New Roman"/>
          <w:color w:val="525252" w:themeColor="accent3" w:themeShade="80"/>
          <w:sz w:val="28"/>
          <w:szCs w:val="28"/>
        </w:rPr>
        <w:t>маргіналізованим</w:t>
      </w:r>
      <w:proofErr w:type="spellEnd"/>
      <w:r w:rsidRPr="00883F68">
        <w:rPr>
          <w:rFonts w:ascii="Times New Roman" w:hAnsi="Times New Roman" w:cs="Times New Roman"/>
          <w:color w:val="525252" w:themeColor="accent3" w:themeShade="80"/>
          <w:sz w:val="28"/>
          <w:szCs w:val="28"/>
        </w:rPr>
        <w:t xml:space="preserve"> групам можливості брати участь у процесах ухвалення рішень, що впливають на умови їхнього життя. Такий підхід вимагає адміністративної прозорості та участі різних соціальних груп у розробленні політики.</w:t>
      </w:r>
      <w:r w:rsidR="00162E68" w:rsidRPr="00162E68">
        <w:rPr>
          <w:rFonts w:ascii="Times New Roman" w:hAnsi="Times New Roman" w:cs="Times New Roman"/>
          <w:color w:val="525252" w:themeColor="accent3" w:themeShade="80"/>
          <w:sz w:val="28"/>
          <w:szCs w:val="28"/>
        </w:rPr>
        <w:t>[</w:t>
      </w:r>
      <w:r w:rsidR="00162E68" w:rsidRPr="00162E68">
        <w:rPr>
          <w:color w:val="000000"/>
        </w:rPr>
        <w:t xml:space="preserve"> </w:t>
      </w:r>
      <w:r w:rsidR="00162E68" w:rsidRPr="00162E68">
        <w:rPr>
          <w:rFonts w:ascii="Times New Roman" w:hAnsi="Times New Roman" w:cs="Times New Roman"/>
          <w:color w:val="525252" w:themeColor="accent3" w:themeShade="80"/>
          <w:sz w:val="28"/>
          <w:szCs w:val="28"/>
        </w:rPr>
        <w:t>Павлова І. О., Павлов-молодший О. І. Політичний контекст інклюзивного розвитку об’єднаних територіальних громад та районів України. </w:t>
      </w:r>
      <w:r w:rsidR="00162E68" w:rsidRPr="00162E68">
        <w:rPr>
          <w:rFonts w:ascii="Times New Roman" w:hAnsi="Times New Roman" w:cs="Times New Roman"/>
          <w:i/>
          <w:iCs/>
          <w:color w:val="525252" w:themeColor="accent3" w:themeShade="80"/>
          <w:sz w:val="28"/>
          <w:szCs w:val="28"/>
        </w:rPr>
        <w:t>Проблеми сучасних трансформацій. Серія: економіка та управління</w:t>
      </w:r>
      <w:r w:rsidR="00162E68" w:rsidRPr="00162E68">
        <w:rPr>
          <w:rFonts w:ascii="Times New Roman" w:hAnsi="Times New Roman" w:cs="Times New Roman"/>
          <w:color w:val="525252" w:themeColor="accent3" w:themeShade="80"/>
          <w:sz w:val="28"/>
          <w:szCs w:val="28"/>
        </w:rPr>
        <w:t>. 2024. № 11. URL: </w:t>
      </w:r>
      <w:hyperlink r:id="rId10" w:tgtFrame="_blank" w:history="1">
        <w:r w:rsidR="00162E68" w:rsidRPr="00162E68">
          <w:rPr>
            <w:rStyle w:val="a3"/>
            <w:rFonts w:ascii="Times New Roman" w:hAnsi="Times New Roman" w:cs="Times New Roman"/>
            <w:sz w:val="28"/>
            <w:szCs w:val="28"/>
          </w:rPr>
          <w:t>https://doi.org/10.54929/2786-5738-2024-11-03-08</w:t>
        </w:r>
      </w:hyperlink>
      <w:r w:rsidR="00162E68" w:rsidRPr="00162E68">
        <w:rPr>
          <w:rFonts w:ascii="Times New Roman" w:hAnsi="Times New Roman" w:cs="Times New Roman"/>
          <w:color w:val="525252" w:themeColor="accent3" w:themeShade="80"/>
          <w:sz w:val="28"/>
          <w:szCs w:val="28"/>
        </w:rPr>
        <w:t> (дата звернення: 14.11.2024).]</w:t>
      </w:r>
      <w:r w:rsidRPr="00883F68">
        <w:rPr>
          <w:rFonts w:ascii="Times New Roman" w:hAnsi="Times New Roman" w:cs="Times New Roman"/>
          <w:color w:val="525252" w:themeColor="accent3" w:themeShade="80"/>
          <w:sz w:val="28"/>
          <w:szCs w:val="28"/>
        </w:rPr>
        <w:t xml:space="preserve"> Політичні процеси та законодавство мають сприяти соціальній згуртованості та гарантувати захист прав усіх громадян. Технологічний аспект - це використання технологічних інновацій для розв'язання проблем доступу до ресурсів і сталого розвитку. Водночас нові </w:t>
      </w:r>
      <w:r w:rsidRPr="00883F68">
        <w:rPr>
          <w:rFonts w:ascii="Times New Roman" w:hAnsi="Times New Roman" w:cs="Times New Roman"/>
          <w:color w:val="525252" w:themeColor="accent3" w:themeShade="80"/>
          <w:sz w:val="28"/>
          <w:szCs w:val="28"/>
        </w:rPr>
        <w:lastRenderedPageBreak/>
        <w:t>технології мають бути доступні для всіх, не створюючи нових бар'єрів для маргінальних спільнот. Це включає в себе підтримку необхідної інфраструктури для розвитку та надання екологічно безпечних технологічних рішень.</w:t>
      </w:r>
    </w:p>
    <w:p w14:paraId="6F24C5B8" w14:textId="77777777" w:rsidR="00A81259" w:rsidRPr="00D1274C" w:rsidRDefault="00A81259" w:rsidP="00F15DE0">
      <w:pPr>
        <w:spacing w:after="0" w:line="360" w:lineRule="auto"/>
        <w:ind w:firstLine="426"/>
        <w:jc w:val="both"/>
        <w:rPr>
          <w:rFonts w:ascii="Times New Roman" w:hAnsi="Times New Roman" w:cs="Times New Roman"/>
          <w:sz w:val="28"/>
          <w:szCs w:val="28"/>
        </w:rPr>
      </w:pPr>
    </w:p>
    <w:p w14:paraId="20DB20FB" w14:textId="1EB939EC" w:rsidR="00CF36EB" w:rsidRPr="00A81259" w:rsidRDefault="00EE7D93" w:rsidP="00F15DE0">
      <w:pPr>
        <w:spacing w:after="0" w:line="360" w:lineRule="auto"/>
        <w:ind w:firstLine="290"/>
        <w:jc w:val="both"/>
        <w:rPr>
          <w:rFonts w:ascii="Times New Roman" w:hAnsi="Times New Roman" w:cs="Times New Roman"/>
          <w:b/>
          <w:bCs/>
          <w:sz w:val="28"/>
          <w:szCs w:val="28"/>
        </w:rPr>
      </w:pPr>
      <w:r w:rsidRPr="00A81259">
        <w:rPr>
          <w:rFonts w:ascii="Times New Roman" w:hAnsi="Times New Roman" w:cs="Times New Roman"/>
          <w:b/>
          <w:bCs/>
          <w:sz w:val="28"/>
          <w:szCs w:val="28"/>
        </w:rPr>
        <w:t>2.2. Відмінність між моделями інклюзивного розвитку та сталого розвитку</w:t>
      </w:r>
    </w:p>
    <w:p w14:paraId="68B40126" w14:textId="77777777" w:rsidR="00CF36EB" w:rsidRDefault="00CF36EB" w:rsidP="00F15DE0">
      <w:pPr>
        <w:spacing w:after="0" w:line="360" w:lineRule="auto"/>
        <w:ind w:firstLine="290"/>
        <w:jc w:val="both"/>
        <w:rPr>
          <w:rFonts w:ascii="Times New Roman" w:hAnsi="Times New Roman" w:cs="Times New Roman"/>
          <w:sz w:val="28"/>
          <w:szCs w:val="28"/>
        </w:rPr>
      </w:pPr>
    </w:p>
    <w:p w14:paraId="03A8D8CD" w14:textId="6C96A1D4" w:rsidR="00486729" w:rsidRPr="006144F1" w:rsidRDefault="00CF36EB" w:rsidP="00F15DE0">
      <w:pPr>
        <w:spacing w:after="0" w:line="360" w:lineRule="auto"/>
        <w:ind w:firstLine="290"/>
        <w:jc w:val="both"/>
        <w:rPr>
          <w:rFonts w:ascii="Times New Roman" w:hAnsi="Times New Roman" w:cs="Times New Roman"/>
          <w:sz w:val="28"/>
          <w:szCs w:val="28"/>
        </w:rPr>
      </w:pPr>
      <w:r w:rsidRPr="00CF36EB">
        <w:rPr>
          <w:rFonts w:ascii="Times New Roman" w:hAnsi="Times New Roman" w:cs="Times New Roman"/>
          <w:sz w:val="28"/>
          <w:szCs w:val="28"/>
        </w:rPr>
        <w:t>Сталий розвиток – це система взаємоузгоджених управлінських заходів,</w:t>
      </w:r>
      <w:r>
        <w:rPr>
          <w:rFonts w:ascii="Times New Roman" w:hAnsi="Times New Roman" w:cs="Times New Roman"/>
          <w:sz w:val="28"/>
          <w:szCs w:val="28"/>
        </w:rPr>
        <w:t xml:space="preserve"> </w:t>
      </w:r>
      <w:r w:rsidRPr="00CF36EB">
        <w:rPr>
          <w:rFonts w:ascii="Times New Roman" w:hAnsi="Times New Roman" w:cs="Times New Roman"/>
          <w:sz w:val="28"/>
          <w:szCs w:val="28"/>
        </w:rPr>
        <w:t>спрямованих на формування системи суспільних відносин на засадах довіри,</w:t>
      </w:r>
      <w:r>
        <w:rPr>
          <w:rFonts w:ascii="Times New Roman" w:hAnsi="Times New Roman" w:cs="Times New Roman"/>
          <w:sz w:val="28"/>
          <w:szCs w:val="28"/>
        </w:rPr>
        <w:t xml:space="preserve"> </w:t>
      </w:r>
      <w:r w:rsidRPr="00CF36EB">
        <w:rPr>
          <w:rFonts w:ascii="Times New Roman" w:hAnsi="Times New Roman" w:cs="Times New Roman"/>
          <w:sz w:val="28"/>
          <w:szCs w:val="28"/>
        </w:rPr>
        <w:t>партнерства, солідарності, консенсусу, етичних цінностей, безпечного</w:t>
      </w:r>
      <w:r>
        <w:rPr>
          <w:rFonts w:ascii="Times New Roman" w:hAnsi="Times New Roman" w:cs="Times New Roman"/>
          <w:sz w:val="28"/>
          <w:szCs w:val="28"/>
        </w:rPr>
        <w:t xml:space="preserve"> </w:t>
      </w:r>
      <w:r w:rsidRPr="00CF36EB">
        <w:rPr>
          <w:rFonts w:ascii="Times New Roman" w:hAnsi="Times New Roman" w:cs="Times New Roman"/>
          <w:sz w:val="28"/>
          <w:szCs w:val="28"/>
        </w:rPr>
        <w:t>навколишнього середовища, національних джерел духовності. Сталий розвиток</w:t>
      </w:r>
      <w:r>
        <w:rPr>
          <w:rFonts w:ascii="Times New Roman" w:hAnsi="Times New Roman" w:cs="Times New Roman"/>
          <w:sz w:val="28"/>
          <w:szCs w:val="28"/>
        </w:rPr>
        <w:t xml:space="preserve"> </w:t>
      </w:r>
      <w:r w:rsidRPr="00CF36EB">
        <w:rPr>
          <w:rFonts w:ascii="Times New Roman" w:hAnsi="Times New Roman" w:cs="Times New Roman"/>
          <w:sz w:val="28"/>
          <w:szCs w:val="28"/>
        </w:rPr>
        <w:t>є універсальною ідеєю, яку можуть застосовувати як міжнародні організації та</w:t>
      </w:r>
      <w:r>
        <w:rPr>
          <w:rFonts w:ascii="Times New Roman" w:hAnsi="Times New Roman" w:cs="Times New Roman"/>
          <w:sz w:val="28"/>
          <w:szCs w:val="28"/>
        </w:rPr>
        <w:t xml:space="preserve"> </w:t>
      </w:r>
      <w:r w:rsidRPr="00CF36EB">
        <w:rPr>
          <w:rFonts w:ascii="Times New Roman" w:hAnsi="Times New Roman" w:cs="Times New Roman"/>
          <w:sz w:val="28"/>
          <w:szCs w:val="28"/>
        </w:rPr>
        <w:t xml:space="preserve">уряди, так і громади, місцевий бізнес, приватні особи тощо. </w:t>
      </w:r>
    </w:p>
    <w:p w14:paraId="5F8EA0C4" w14:textId="77777777" w:rsidR="00A81259" w:rsidRPr="00A81259" w:rsidRDefault="00CF36EB" w:rsidP="00F15DE0">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w:t>
      </w:r>
      <w:r w:rsidR="00A81259" w:rsidRPr="00A81259">
        <w:rPr>
          <w:rFonts w:ascii="Times New Roman" w:hAnsi="Times New Roman" w:cs="Times New Roman"/>
          <w:sz w:val="28"/>
          <w:szCs w:val="28"/>
        </w:rPr>
        <w:t>За підтримки Програми розвитку ООН та Глобального екологічного фонду українські експерти розробили стратегію сталого розвитку України на період до 2030 року, яка базується на 17 міжнародних цілях сталого розвитку. Стратегія включає програми у сферах економіки, соціальної політики, екології, сільського господарства, енергетики, транспорту, регіонального розвитку, освіти та науки. Головною метою Стратегії є забезпечення високого рівня життя населення та припинення деградації природних екосистем шляхом запровадження нової моделі економічного зростання, заснованої на принципах сталого розвитку. Стратегія відповідає міжнародним зобов'язанням України та враховує культурні традиції українського народу.</w:t>
      </w:r>
    </w:p>
    <w:p w14:paraId="51E122DB" w14:textId="15CCC15C" w:rsidR="00F2104E" w:rsidRPr="00F2104E" w:rsidRDefault="00F2104E" w:rsidP="00F15DE0">
      <w:pPr>
        <w:spacing w:after="0" w:line="360" w:lineRule="auto"/>
        <w:ind w:firstLine="426"/>
        <w:jc w:val="both"/>
        <w:rPr>
          <w:rFonts w:ascii="Times New Roman" w:hAnsi="Times New Roman" w:cs="Times New Roman"/>
          <w:sz w:val="28"/>
          <w:szCs w:val="28"/>
        </w:rPr>
      </w:pPr>
      <w:r w:rsidRPr="00F2104E">
        <w:rPr>
          <w:rFonts w:ascii="Times New Roman" w:hAnsi="Times New Roman" w:cs="Times New Roman"/>
          <w:sz w:val="28"/>
          <w:szCs w:val="28"/>
        </w:rPr>
        <w:t xml:space="preserve">Стратегія сталого розвитку України до 2030 року ґрунтується на кількох ключових принципах, серед яких захист прав людини, верховенство права, належне врядування, участь громадян, інтеграція політики та управління, солідарність поколінь, використання найкращих наявних знань та принципи «користувач платить» і «забруднювач платить». Ці принципи включають захист людської гідності, рівні можливості, прозорість у прийнятті рішень, </w:t>
      </w:r>
      <w:r w:rsidRPr="00F2104E">
        <w:rPr>
          <w:rFonts w:ascii="Times New Roman" w:hAnsi="Times New Roman" w:cs="Times New Roman"/>
          <w:sz w:val="28"/>
          <w:szCs w:val="28"/>
        </w:rPr>
        <w:lastRenderedPageBreak/>
        <w:t>сприяння соціальному діалогу та відповідальність у використанні природних ресурсів.</w:t>
      </w:r>
    </w:p>
    <w:p w14:paraId="218559A0" w14:textId="498BDDE7" w:rsidR="00F2104E" w:rsidRPr="00F2104E" w:rsidRDefault="00F2104E" w:rsidP="00F15DE0">
      <w:pPr>
        <w:spacing w:after="0" w:line="360" w:lineRule="auto"/>
        <w:ind w:firstLine="426"/>
        <w:jc w:val="both"/>
        <w:rPr>
          <w:rFonts w:ascii="Times New Roman" w:hAnsi="Times New Roman" w:cs="Times New Roman"/>
          <w:sz w:val="28"/>
          <w:szCs w:val="28"/>
        </w:rPr>
      </w:pPr>
      <w:r w:rsidRPr="00F2104E">
        <w:rPr>
          <w:rFonts w:ascii="Times New Roman" w:hAnsi="Times New Roman" w:cs="Times New Roman"/>
          <w:sz w:val="28"/>
          <w:szCs w:val="28"/>
        </w:rPr>
        <w:t xml:space="preserve">Одним з основних аспектів Стратегії є забезпечення </w:t>
      </w:r>
      <w:proofErr w:type="spellStart"/>
      <w:r w:rsidRPr="00F2104E">
        <w:rPr>
          <w:rFonts w:ascii="Times New Roman" w:hAnsi="Times New Roman" w:cs="Times New Roman"/>
          <w:sz w:val="28"/>
          <w:szCs w:val="28"/>
        </w:rPr>
        <w:t>інклюзивності</w:t>
      </w:r>
      <w:proofErr w:type="spellEnd"/>
      <w:r w:rsidRPr="00F2104E">
        <w:rPr>
          <w:rFonts w:ascii="Times New Roman" w:hAnsi="Times New Roman" w:cs="Times New Roman"/>
          <w:sz w:val="28"/>
          <w:szCs w:val="28"/>
        </w:rPr>
        <w:t xml:space="preserve"> в різних секторах, що також відображено в стратегічних цілях. Кожна ціль включає завдання, які сприяють участі всіх груп населення.</w:t>
      </w:r>
    </w:p>
    <w:p w14:paraId="1441E2FC" w14:textId="7A4BD088" w:rsidR="00F2104E" w:rsidRPr="00F2104E" w:rsidRDefault="00F2104E" w:rsidP="00F15DE0">
      <w:pPr>
        <w:spacing w:after="0" w:line="360" w:lineRule="auto"/>
        <w:ind w:firstLine="426"/>
        <w:jc w:val="both"/>
        <w:rPr>
          <w:rFonts w:ascii="Times New Roman" w:hAnsi="Times New Roman" w:cs="Times New Roman"/>
          <w:sz w:val="28"/>
          <w:szCs w:val="28"/>
        </w:rPr>
      </w:pPr>
      <w:r w:rsidRPr="00F2104E">
        <w:rPr>
          <w:rFonts w:ascii="Times New Roman" w:hAnsi="Times New Roman" w:cs="Times New Roman"/>
          <w:sz w:val="28"/>
          <w:szCs w:val="28"/>
        </w:rPr>
        <w:t>Наприклад, оперативна ціль 1.1 «Сприяння інклюзивному економічному зростанню та сталому розвитку інфраструктури» спрямована на підтримку економічного зростання та створення доступних можливостей працевлаштування для всіх громадян. Це важливо для подолання економічної нерівності та забезпечення гідних умов праці.</w:t>
      </w:r>
    </w:p>
    <w:p w14:paraId="225F7357" w14:textId="6370D297" w:rsidR="00F2104E" w:rsidRPr="00F2104E" w:rsidRDefault="00F2104E" w:rsidP="00F15DE0">
      <w:pPr>
        <w:spacing w:after="0" w:line="360" w:lineRule="auto"/>
        <w:ind w:firstLine="426"/>
        <w:jc w:val="both"/>
        <w:rPr>
          <w:rFonts w:ascii="Times New Roman" w:hAnsi="Times New Roman" w:cs="Times New Roman"/>
          <w:sz w:val="28"/>
          <w:szCs w:val="28"/>
        </w:rPr>
      </w:pPr>
      <w:r w:rsidRPr="00F2104E">
        <w:rPr>
          <w:rFonts w:ascii="Times New Roman" w:hAnsi="Times New Roman" w:cs="Times New Roman"/>
          <w:sz w:val="28"/>
          <w:szCs w:val="28"/>
        </w:rPr>
        <w:t>Як підкреслюється в Оперативній цілі 1.2, інфраструктура також відіграє важливу роль в інклюзивному розвитку. Це стосується розвитку інфраструктури для забезпечення рівного доступу до послуг незалежно від соціального статусу чи місця проживання.</w:t>
      </w:r>
    </w:p>
    <w:p w14:paraId="076CAA03" w14:textId="7FBF280F" w:rsidR="00F2104E" w:rsidRPr="00F2104E" w:rsidRDefault="00F2104E" w:rsidP="00F15DE0">
      <w:pPr>
        <w:spacing w:after="0" w:line="360" w:lineRule="auto"/>
        <w:ind w:firstLine="426"/>
        <w:jc w:val="both"/>
        <w:rPr>
          <w:rFonts w:ascii="Times New Roman" w:hAnsi="Times New Roman" w:cs="Times New Roman"/>
          <w:sz w:val="28"/>
          <w:szCs w:val="28"/>
        </w:rPr>
      </w:pPr>
      <w:r w:rsidRPr="00F2104E">
        <w:rPr>
          <w:rFonts w:ascii="Times New Roman" w:hAnsi="Times New Roman" w:cs="Times New Roman"/>
          <w:sz w:val="28"/>
          <w:szCs w:val="28"/>
        </w:rPr>
        <w:t xml:space="preserve">Водночас, як передбачено в Оперативній цілі 2.1 «Забезпечення сталого галузевого та територіального розвитку», розвиток в економічному секторі також має ґрунтуватися на принципах </w:t>
      </w:r>
      <w:proofErr w:type="spellStart"/>
      <w:r w:rsidRPr="00F2104E">
        <w:rPr>
          <w:rFonts w:ascii="Times New Roman" w:hAnsi="Times New Roman" w:cs="Times New Roman"/>
          <w:sz w:val="28"/>
          <w:szCs w:val="28"/>
        </w:rPr>
        <w:t>інклюзивності</w:t>
      </w:r>
      <w:proofErr w:type="spellEnd"/>
      <w:r w:rsidRPr="00F2104E">
        <w:rPr>
          <w:rFonts w:ascii="Times New Roman" w:hAnsi="Times New Roman" w:cs="Times New Roman"/>
          <w:sz w:val="28"/>
          <w:szCs w:val="28"/>
        </w:rPr>
        <w:t>. Це підкреслює важливість рівного доступу до ресурсів, ринків і технологій для всіх фермерів і виробників.</w:t>
      </w:r>
    </w:p>
    <w:p w14:paraId="45E25A0A" w14:textId="0E0C0F99" w:rsidR="00F2104E" w:rsidRPr="00F2104E" w:rsidRDefault="00F2104E" w:rsidP="00F15DE0">
      <w:pPr>
        <w:spacing w:after="0" w:line="360" w:lineRule="auto"/>
        <w:ind w:firstLine="426"/>
        <w:jc w:val="both"/>
        <w:rPr>
          <w:rFonts w:ascii="Times New Roman" w:hAnsi="Times New Roman" w:cs="Times New Roman"/>
          <w:sz w:val="28"/>
          <w:szCs w:val="28"/>
        </w:rPr>
      </w:pPr>
      <w:proofErr w:type="spellStart"/>
      <w:r w:rsidRPr="00F2104E">
        <w:rPr>
          <w:rFonts w:ascii="Times New Roman" w:hAnsi="Times New Roman" w:cs="Times New Roman"/>
          <w:sz w:val="28"/>
          <w:szCs w:val="28"/>
        </w:rPr>
        <w:t>Інклюзивність</w:t>
      </w:r>
      <w:proofErr w:type="spellEnd"/>
      <w:r w:rsidRPr="00F2104E">
        <w:rPr>
          <w:rFonts w:ascii="Times New Roman" w:hAnsi="Times New Roman" w:cs="Times New Roman"/>
          <w:sz w:val="28"/>
          <w:szCs w:val="28"/>
        </w:rPr>
        <w:t xml:space="preserve"> енергетики є ще одним пріоритетом стратегії, визначеним в оперативній цілі 2.2. Вона гарантує, що всі громадяни, включаючи вразливі групи, мають доступ до чистої та доступної енергії.</w:t>
      </w:r>
    </w:p>
    <w:p w14:paraId="30180541" w14:textId="56E0EDB5" w:rsidR="00F2104E" w:rsidRPr="00F2104E" w:rsidRDefault="00F2104E" w:rsidP="00F15DE0">
      <w:pPr>
        <w:spacing w:after="0" w:line="360" w:lineRule="auto"/>
        <w:ind w:firstLine="426"/>
        <w:jc w:val="both"/>
        <w:rPr>
          <w:rFonts w:ascii="Times New Roman" w:hAnsi="Times New Roman" w:cs="Times New Roman"/>
          <w:sz w:val="28"/>
          <w:szCs w:val="28"/>
        </w:rPr>
      </w:pPr>
      <w:r w:rsidRPr="00F2104E">
        <w:rPr>
          <w:rFonts w:ascii="Times New Roman" w:hAnsi="Times New Roman" w:cs="Times New Roman"/>
          <w:sz w:val="28"/>
          <w:szCs w:val="28"/>
        </w:rPr>
        <w:t>Однією з головних цілей стратегії є зменшення бідності та соціальної нерівності. Ця мета включає в себе завдання зі сприяння рівному доступу до основних товарів і послуг, таких як освіта, охорона здоров'я та житло.</w:t>
      </w:r>
    </w:p>
    <w:p w14:paraId="032ADFC5" w14:textId="42E490F6" w:rsidR="00F2104E" w:rsidRPr="00FD7A16" w:rsidRDefault="00F2104E" w:rsidP="00F15DE0">
      <w:pPr>
        <w:spacing w:after="0" w:line="360" w:lineRule="auto"/>
        <w:ind w:firstLine="426"/>
        <w:jc w:val="both"/>
        <w:rPr>
          <w:rFonts w:ascii="Times New Roman" w:hAnsi="Times New Roman" w:cs="Times New Roman"/>
          <w:sz w:val="28"/>
          <w:szCs w:val="28"/>
        </w:rPr>
      </w:pPr>
      <w:r w:rsidRPr="00F2104E">
        <w:rPr>
          <w:rFonts w:ascii="Times New Roman" w:hAnsi="Times New Roman" w:cs="Times New Roman"/>
          <w:sz w:val="28"/>
          <w:szCs w:val="28"/>
        </w:rPr>
        <w:t>Водночас, послуги охорони здоров'я є важливим аспектом добробуту, і саме на цьому зосереджена Ціль діяльності 4.1 «Забезпечення здоров'я, добробуту та якісної освіти». Ця ціль спрямована на забезпечення рівного доступу до медичних послуг, особливо для вразливих груп населення.</w:t>
      </w:r>
      <w:r w:rsidR="00FD7A16" w:rsidRPr="00FD7A16">
        <w:rPr>
          <w:rFonts w:ascii="Times New Roman" w:hAnsi="Times New Roman" w:cs="Times New Roman"/>
          <w:sz w:val="28"/>
          <w:szCs w:val="28"/>
          <w:lang w:val="ru-RU"/>
        </w:rPr>
        <w:t>[</w:t>
      </w:r>
      <w:r w:rsidR="00D50CC3">
        <w:rPr>
          <w:color w:val="000000"/>
        </w:rPr>
        <w:fldChar w:fldCharType="begin"/>
      </w:r>
      <w:r w:rsidR="00D50CC3">
        <w:rPr>
          <w:rFonts w:ascii="Times New Roman" w:hAnsi="Times New Roman" w:cs="Times New Roman"/>
          <w:sz w:val="28"/>
          <w:szCs w:val="28"/>
          <w:lang w:val="ru-RU"/>
        </w:rPr>
        <w:instrText xml:space="preserve"> REF _Ref182540168 \r \h </w:instrText>
      </w:r>
      <w:r w:rsidR="00D50CC3">
        <w:rPr>
          <w:color w:val="000000"/>
        </w:rPr>
      </w:r>
      <w:r w:rsidR="00D50CC3">
        <w:rPr>
          <w:color w:val="000000"/>
        </w:rPr>
        <w:fldChar w:fldCharType="separate"/>
      </w:r>
      <w:r w:rsidR="00D50CC3" w:rsidRPr="00D50CC3">
        <w:rPr>
          <w:rFonts w:ascii="Times New Roman" w:hAnsi="Times New Roman" w:cs="Times New Roman"/>
          <w:sz w:val="28"/>
          <w:szCs w:val="28"/>
        </w:rPr>
        <w:t>89</w:t>
      </w:r>
      <w:r w:rsidR="00D50CC3">
        <w:rPr>
          <w:color w:val="000000"/>
        </w:rPr>
        <w:fldChar w:fldCharType="end"/>
      </w:r>
      <w:r w:rsidR="00FD7A16" w:rsidRPr="00FD7A16">
        <w:rPr>
          <w:rFonts w:ascii="Times New Roman" w:hAnsi="Times New Roman" w:cs="Times New Roman"/>
          <w:sz w:val="28"/>
          <w:szCs w:val="28"/>
        </w:rPr>
        <w:t>]</w:t>
      </w:r>
    </w:p>
    <w:p w14:paraId="414CCD80" w14:textId="01D06841" w:rsidR="00F2104E" w:rsidRPr="00D50CC3" w:rsidRDefault="00F2104E" w:rsidP="00F15DE0">
      <w:pPr>
        <w:spacing w:after="0" w:line="360" w:lineRule="auto"/>
        <w:ind w:firstLine="426"/>
        <w:jc w:val="both"/>
        <w:rPr>
          <w:rFonts w:ascii="Times New Roman" w:hAnsi="Times New Roman" w:cs="Times New Roman"/>
          <w:sz w:val="28"/>
          <w:szCs w:val="28"/>
        </w:rPr>
      </w:pPr>
      <w:r w:rsidRPr="00F2104E">
        <w:rPr>
          <w:rFonts w:ascii="Times New Roman" w:hAnsi="Times New Roman" w:cs="Times New Roman"/>
          <w:sz w:val="28"/>
          <w:szCs w:val="28"/>
        </w:rPr>
        <w:lastRenderedPageBreak/>
        <w:t>Рівний доступ до освіти також є важливим завданням Цільової задачі 4.2, яка визначає освіту як процес, що триває протягом усього життя і сприяє людському розвитку</w:t>
      </w:r>
      <w:r w:rsidR="00D50CC3" w:rsidRPr="00D50CC3">
        <w:rPr>
          <w:rFonts w:ascii="Times New Roman" w:hAnsi="Times New Roman" w:cs="Times New Roman"/>
          <w:sz w:val="28"/>
          <w:szCs w:val="28"/>
        </w:rPr>
        <w:t xml:space="preserve"> </w:t>
      </w:r>
      <w:r w:rsidR="00E91D34" w:rsidRPr="00E91D34">
        <w:rPr>
          <w:rFonts w:ascii="Times New Roman" w:hAnsi="Times New Roman" w:cs="Times New Roman"/>
          <w:sz w:val="28"/>
          <w:szCs w:val="28"/>
        </w:rPr>
        <w:t>[</w:t>
      </w:r>
      <w:r w:rsidR="00D50CC3">
        <w:rPr>
          <w:rFonts w:ascii="Times New Roman" w:hAnsi="Times New Roman" w:cs="Times New Roman"/>
          <w:sz w:val="28"/>
          <w:szCs w:val="28"/>
        </w:rPr>
        <w:fldChar w:fldCharType="begin"/>
      </w:r>
      <w:r w:rsidR="00D50CC3">
        <w:rPr>
          <w:rFonts w:ascii="Times New Roman" w:hAnsi="Times New Roman" w:cs="Times New Roman"/>
          <w:sz w:val="28"/>
          <w:szCs w:val="28"/>
        </w:rPr>
        <w:instrText xml:space="preserve"> REF _Ref182540194 \r \h </w:instrText>
      </w:r>
      <w:r w:rsidR="00D50CC3">
        <w:rPr>
          <w:rFonts w:ascii="Times New Roman" w:hAnsi="Times New Roman" w:cs="Times New Roman"/>
          <w:sz w:val="28"/>
          <w:szCs w:val="28"/>
        </w:rPr>
      </w:r>
      <w:r w:rsidR="00D50CC3">
        <w:rPr>
          <w:rFonts w:ascii="Times New Roman" w:hAnsi="Times New Roman" w:cs="Times New Roman"/>
          <w:sz w:val="28"/>
          <w:szCs w:val="28"/>
        </w:rPr>
        <w:fldChar w:fldCharType="separate"/>
      </w:r>
      <w:r w:rsidR="00D50CC3">
        <w:rPr>
          <w:rFonts w:ascii="Times New Roman" w:hAnsi="Times New Roman" w:cs="Times New Roman"/>
          <w:sz w:val="28"/>
          <w:szCs w:val="28"/>
        </w:rPr>
        <w:t>85</w:t>
      </w:r>
      <w:r w:rsidR="00D50CC3">
        <w:rPr>
          <w:rFonts w:ascii="Times New Roman" w:hAnsi="Times New Roman" w:cs="Times New Roman"/>
          <w:sz w:val="28"/>
          <w:szCs w:val="28"/>
        </w:rPr>
        <w:fldChar w:fldCharType="end"/>
      </w:r>
      <w:r w:rsidR="00E91D34" w:rsidRPr="00E91D34">
        <w:rPr>
          <w:rFonts w:ascii="Times New Roman" w:hAnsi="Times New Roman" w:cs="Times New Roman"/>
          <w:sz w:val="28"/>
          <w:szCs w:val="28"/>
        </w:rPr>
        <w:t>]</w:t>
      </w:r>
      <w:r w:rsidR="00D50CC3" w:rsidRPr="00D50CC3">
        <w:rPr>
          <w:rFonts w:ascii="Times New Roman" w:hAnsi="Times New Roman" w:cs="Times New Roman"/>
          <w:sz w:val="28"/>
          <w:szCs w:val="28"/>
        </w:rPr>
        <w:t>.</w:t>
      </w:r>
    </w:p>
    <w:p w14:paraId="2125A8B4" w14:textId="69CB224C" w:rsidR="00F2104E" w:rsidRPr="006144F1" w:rsidRDefault="00F2104E" w:rsidP="00F15DE0">
      <w:pPr>
        <w:spacing w:after="0" w:line="360" w:lineRule="auto"/>
        <w:ind w:firstLine="426"/>
        <w:jc w:val="both"/>
        <w:rPr>
          <w:rFonts w:ascii="Times New Roman" w:hAnsi="Times New Roman" w:cs="Times New Roman"/>
          <w:sz w:val="28"/>
          <w:szCs w:val="28"/>
        </w:rPr>
      </w:pPr>
      <w:r w:rsidRPr="00F2104E">
        <w:rPr>
          <w:rFonts w:ascii="Times New Roman" w:hAnsi="Times New Roman" w:cs="Times New Roman"/>
          <w:sz w:val="28"/>
          <w:szCs w:val="28"/>
        </w:rPr>
        <w:t>У контексті створення інклюзивного середовища ціль «Інклюзивні міста і населені пункти» підкреслює важливість створення безпечних і доступних міст для всіх. Ця ціль підкреслює важливість поліпшення житлових умов, зокрема шляхом будівництва доступного соціального житла.</w:t>
      </w:r>
      <w:r w:rsidR="002F30F7" w:rsidRPr="002F30F7">
        <w:rPr>
          <w:rFonts w:ascii="Times New Roman" w:hAnsi="Times New Roman" w:cs="Times New Roman"/>
          <w:sz w:val="28"/>
          <w:szCs w:val="28"/>
        </w:rPr>
        <w:t xml:space="preserve"> </w:t>
      </w:r>
    </w:p>
    <w:p w14:paraId="08E6244C" w14:textId="5F763AD5" w:rsidR="00F2104E" w:rsidRPr="006A6281" w:rsidRDefault="00F2104E" w:rsidP="00F15DE0">
      <w:pPr>
        <w:spacing w:after="0" w:line="360" w:lineRule="auto"/>
        <w:ind w:firstLine="426"/>
        <w:jc w:val="both"/>
        <w:rPr>
          <w:rFonts w:ascii="Times New Roman" w:hAnsi="Times New Roman" w:cs="Times New Roman"/>
          <w:sz w:val="28"/>
          <w:szCs w:val="28"/>
        </w:rPr>
      </w:pPr>
      <w:r w:rsidRPr="00F2104E">
        <w:rPr>
          <w:rFonts w:ascii="Times New Roman" w:hAnsi="Times New Roman" w:cs="Times New Roman"/>
          <w:sz w:val="28"/>
          <w:szCs w:val="28"/>
        </w:rPr>
        <w:t xml:space="preserve">Інклюзія </w:t>
      </w:r>
      <w:r w:rsidR="00475A3B">
        <w:rPr>
          <w:rFonts w:ascii="Times New Roman" w:hAnsi="Times New Roman" w:cs="Times New Roman"/>
          <w:sz w:val="28"/>
          <w:szCs w:val="28"/>
        </w:rPr>
        <w:t xml:space="preserve">ж </w:t>
      </w:r>
      <w:r w:rsidRPr="00F2104E">
        <w:rPr>
          <w:rFonts w:ascii="Times New Roman" w:hAnsi="Times New Roman" w:cs="Times New Roman"/>
          <w:sz w:val="28"/>
          <w:szCs w:val="28"/>
        </w:rPr>
        <w:t>в цілому є центральним елементом Стратегії сталого розвитку України до 2030 року. Її метою є забезпечення рівних можливостей для всіх громадян, включаючи соціально вразливі верстви населення.</w:t>
      </w:r>
      <w:r w:rsidR="00E91D34" w:rsidRPr="00E91D34">
        <w:rPr>
          <w:rFonts w:ascii="Times New Roman" w:hAnsi="Times New Roman" w:cs="Times New Roman"/>
          <w:sz w:val="28"/>
          <w:szCs w:val="28"/>
          <w:lang w:val="ru-RU"/>
        </w:rPr>
        <w:t>[</w:t>
      </w:r>
      <w:r w:rsidR="00D50CC3">
        <w:rPr>
          <w:rFonts w:ascii="Times New Roman" w:hAnsi="Times New Roman" w:cs="Times New Roman"/>
          <w:sz w:val="28"/>
          <w:szCs w:val="28"/>
        </w:rPr>
        <w:fldChar w:fldCharType="begin"/>
      </w:r>
      <w:r w:rsidR="00D50CC3">
        <w:rPr>
          <w:rFonts w:ascii="Times New Roman" w:hAnsi="Times New Roman" w:cs="Times New Roman"/>
          <w:sz w:val="28"/>
          <w:szCs w:val="28"/>
          <w:lang w:val="ru-RU"/>
        </w:rPr>
        <w:instrText xml:space="preserve"> REF _Ref182540221 \r \h </w:instrText>
      </w:r>
      <w:r w:rsidR="00D50CC3">
        <w:rPr>
          <w:rFonts w:ascii="Times New Roman" w:hAnsi="Times New Roman" w:cs="Times New Roman"/>
          <w:sz w:val="28"/>
          <w:szCs w:val="28"/>
        </w:rPr>
      </w:r>
      <w:r w:rsidR="00D50CC3">
        <w:rPr>
          <w:rFonts w:ascii="Times New Roman" w:hAnsi="Times New Roman" w:cs="Times New Roman"/>
          <w:sz w:val="28"/>
          <w:szCs w:val="28"/>
        </w:rPr>
        <w:fldChar w:fldCharType="separate"/>
      </w:r>
      <w:r w:rsidR="00D50CC3" w:rsidRPr="006A6281">
        <w:rPr>
          <w:rFonts w:ascii="Times New Roman" w:hAnsi="Times New Roman" w:cs="Times New Roman"/>
          <w:sz w:val="28"/>
          <w:szCs w:val="28"/>
        </w:rPr>
        <w:t>86</w:t>
      </w:r>
      <w:r w:rsidR="00D50CC3">
        <w:rPr>
          <w:rFonts w:ascii="Times New Roman" w:hAnsi="Times New Roman" w:cs="Times New Roman"/>
          <w:sz w:val="28"/>
          <w:szCs w:val="28"/>
        </w:rPr>
        <w:fldChar w:fldCharType="end"/>
      </w:r>
      <w:r w:rsidR="00E91D34" w:rsidRPr="006A6281">
        <w:rPr>
          <w:rFonts w:ascii="Times New Roman" w:hAnsi="Times New Roman" w:cs="Times New Roman"/>
          <w:sz w:val="28"/>
          <w:szCs w:val="28"/>
        </w:rPr>
        <w:t>]</w:t>
      </w:r>
    </w:p>
    <w:p w14:paraId="35A4F969" w14:textId="17674B05" w:rsidR="00475A3B" w:rsidRPr="00475A3B" w:rsidRDefault="00475A3B" w:rsidP="00F15DE0">
      <w:pPr>
        <w:spacing w:after="0" w:line="360" w:lineRule="auto"/>
        <w:ind w:firstLine="426"/>
        <w:jc w:val="both"/>
        <w:rPr>
          <w:rFonts w:ascii="Times New Roman" w:hAnsi="Times New Roman" w:cs="Times New Roman"/>
          <w:sz w:val="28"/>
          <w:szCs w:val="28"/>
        </w:rPr>
      </w:pPr>
      <w:r w:rsidRPr="00475A3B">
        <w:rPr>
          <w:rFonts w:ascii="Times New Roman" w:hAnsi="Times New Roman" w:cs="Times New Roman"/>
          <w:sz w:val="28"/>
          <w:szCs w:val="28"/>
        </w:rPr>
        <w:t>У науковому середовищі існує безліч визначень інклюзивного розвитку. Проте інноваційними прикладами, які сформулювали ідею інклюзивного розвитку як право кожної людини на повну та всебічну участь у соціально-економічному розвитку, незалежно від статусу, інвалідності, релігії, етнічної приналежності чи інших характеристик, є Організація Об'єднаних Націй, Комісія з інклюзивного розвитку, Світовий економічний форум, Організація економічного співробітництва та розвитку (ОЕСР) та інші найбільші міжнародні організації, такі як глобальні організації розвитку. Зокрема, Світовий банк визначає «інклюзивне зростання» як стійке зростання в усіх секторах економіки, що охоплює більшість працездатного населення країни та забезпечує рівні можливості доступу до ринків праці та ресурсів. Інклюзивний розвиток - це нова парадигма соціального та економічного зростання, яка</w:t>
      </w:r>
      <w:r w:rsidR="00CD1674">
        <w:rPr>
          <w:rFonts w:ascii="Times New Roman" w:hAnsi="Times New Roman" w:cs="Times New Roman"/>
          <w:sz w:val="28"/>
          <w:szCs w:val="28"/>
        </w:rPr>
        <w:t xml:space="preserve"> гарантує</w:t>
      </w:r>
      <w:r>
        <w:rPr>
          <w:rFonts w:ascii="Times New Roman" w:hAnsi="Times New Roman" w:cs="Times New Roman"/>
          <w:sz w:val="28"/>
          <w:szCs w:val="28"/>
        </w:rPr>
        <w:t>:</w:t>
      </w:r>
    </w:p>
    <w:p w14:paraId="150113AE" w14:textId="77777777" w:rsidR="00475A3B" w:rsidRPr="00475A3B" w:rsidRDefault="00475A3B" w:rsidP="00F15DE0">
      <w:pPr>
        <w:spacing w:after="0" w:line="360" w:lineRule="auto"/>
        <w:ind w:firstLine="426"/>
        <w:jc w:val="both"/>
        <w:rPr>
          <w:rFonts w:ascii="Times New Roman" w:hAnsi="Times New Roman" w:cs="Times New Roman"/>
          <w:sz w:val="28"/>
          <w:szCs w:val="28"/>
        </w:rPr>
      </w:pPr>
      <w:r w:rsidRPr="00475A3B">
        <w:rPr>
          <w:rFonts w:ascii="Times New Roman" w:hAnsi="Times New Roman" w:cs="Times New Roman"/>
          <w:sz w:val="28"/>
          <w:szCs w:val="28"/>
        </w:rPr>
        <w:t>1. забезпечення рівних умов для розвитку індивідуальних здібностей та запобігання дискримінації</w:t>
      </w:r>
    </w:p>
    <w:p w14:paraId="655CA837" w14:textId="77777777" w:rsidR="00475A3B" w:rsidRPr="00475A3B" w:rsidRDefault="00475A3B" w:rsidP="00F15DE0">
      <w:pPr>
        <w:spacing w:after="0" w:line="360" w:lineRule="auto"/>
        <w:ind w:firstLine="426"/>
        <w:jc w:val="both"/>
        <w:rPr>
          <w:rFonts w:ascii="Times New Roman" w:hAnsi="Times New Roman" w:cs="Times New Roman"/>
          <w:sz w:val="28"/>
          <w:szCs w:val="28"/>
        </w:rPr>
      </w:pPr>
      <w:r w:rsidRPr="00475A3B">
        <w:rPr>
          <w:rFonts w:ascii="Times New Roman" w:hAnsi="Times New Roman" w:cs="Times New Roman"/>
          <w:sz w:val="28"/>
          <w:szCs w:val="28"/>
        </w:rPr>
        <w:t>2. підвищення рівня зайнятості та участі всього населення у виробничій діяльності та створення сприятливих умов для самореалізації, чесної конкуренції, інклюзивних ринків праці, соціального партнерства тощо</w:t>
      </w:r>
    </w:p>
    <w:p w14:paraId="2EAE340D" w14:textId="77777777" w:rsidR="00475A3B" w:rsidRPr="00475A3B" w:rsidRDefault="00475A3B" w:rsidP="00F15DE0">
      <w:pPr>
        <w:spacing w:after="0" w:line="360" w:lineRule="auto"/>
        <w:ind w:firstLine="426"/>
        <w:jc w:val="both"/>
        <w:rPr>
          <w:rFonts w:ascii="Times New Roman" w:hAnsi="Times New Roman" w:cs="Times New Roman"/>
          <w:sz w:val="28"/>
          <w:szCs w:val="28"/>
        </w:rPr>
      </w:pPr>
      <w:r w:rsidRPr="00475A3B">
        <w:rPr>
          <w:rFonts w:ascii="Times New Roman" w:hAnsi="Times New Roman" w:cs="Times New Roman"/>
          <w:sz w:val="28"/>
          <w:szCs w:val="28"/>
        </w:rPr>
        <w:t>3. справедливий розподіл благ, отриманих у результаті досягнутого соціально-економічного розвитку.</w:t>
      </w:r>
    </w:p>
    <w:p w14:paraId="483ECE80" w14:textId="6FECEF67" w:rsidR="00EE7D93" w:rsidRPr="00E91D34" w:rsidRDefault="00475A3B" w:rsidP="00F15DE0">
      <w:pPr>
        <w:spacing w:after="0" w:line="360" w:lineRule="auto"/>
        <w:ind w:firstLine="426"/>
        <w:jc w:val="both"/>
        <w:rPr>
          <w:rFonts w:ascii="Times New Roman" w:hAnsi="Times New Roman" w:cs="Times New Roman"/>
          <w:sz w:val="28"/>
          <w:szCs w:val="28"/>
        </w:rPr>
      </w:pPr>
      <w:r w:rsidRPr="00475A3B">
        <w:rPr>
          <w:rFonts w:ascii="Times New Roman" w:hAnsi="Times New Roman" w:cs="Times New Roman"/>
          <w:sz w:val="28"/>
          <w:szCs w:val="28"/>
        </w:rPr>
        <w:lastRenderedPageBreak/>
        <w:t xml:space="preserve">4. участь населення в розподілі місцевих фінансових ресурсів шляхом запобігання корупції, створення інклюзивних інститутів і </w:t>
      </w:r>
      <w:proofErr w:type="spellStart"/>
      <w:r w:rsidRPr="00475A3B">
        <w:rPr>
          <w:rFonts w:ascii="Times New Roman" w:hAnsi="Times New Roman" w:cs="Times New Roman"/>
          <w:sz w:val="28"/>
          <w:szCs w:val="28"/>
        </w:rPr>
        <w:t>партисипативного</w:t>
      </w:r>
      <w:proofErr w:type="spellEnd"/>
      <w:r w:rsidRPr="00475A3B">
        <w:rPr>
          <w:rFonts w:ascii="Times New Roman" w:hAnsi="Times New Roman" w:cs="Times New Roman"/>
          <w:sz w:val="28"/>
          <w:szCs w:val="28"/>
        </w:rPr>
        <w:t xml:space="preserve"> бюджетування</w:t>
      </w:r>
      <w:r w:rsidRPr="00D50CC3">
        <w:rPr>
          <w:rFonts w:ascii="Times New Roman" w:hAnsi="Times New Roman" w:cs="Times New Roman"/>
          <w:sz w:val="28"/>
          <w:szCs w:val="28"/>
        </w:rPr>
        <w:t>.</w:t>
      </w:r>
      <w:r w:rsidR="00E91D34" w:rsidRPr="00D50CC3">
        <w:rPr>
          <w:rFonts w:ascii="Times New Roman" w:hAnsi="Times New Roman" w:cs="Times New Roman"/>
          <w:sz w:val="28"/>
          <w:szCs w:val="28"/>
        </w:rPr>
        <w:t>[</w:t>
      </w:r>
      <w:r w:rsidR="00D50CC3" w:rsidRPr="00D50CC3">
        <w:rPr>
          <w:rFonts w:ascii="Times New Roman" w:hAnsi="Times New Roman" w:cs="Times New Roman"/>
          <w:sz w:val="28"/>
          <w:szCs w:val="28"/>
        </w:rPr>
        <w:fldChar w:fldCharType="begin"/>
      </w:r>
      <w:r w:rsidR="00D50CC3" w:rsidRPr="00D50CC3">
        <w:rPr>
          <w:rFonts w:ascii="Times New Roman" w:hAnsi="Times New Roman" w:cs="Times New Roman"/>
          <w:color w:val="000000"/>
          <w:sz w:val="28"/>
          <w:szCs w:val="28"/>
        </w:rPr>
        <w:instrText xml:space="preserve"> REF _Ref182540246 \r \h </w:instrText>
      </w:r>
      <w:r w:rsidR="00D50CC3" w:rsidRPr="00D50CC3">
        <w:rPr>
          <w:rFonts w:ascii="Times New Roman" w:hAnsi="Times New Roman" w:cs="Times New Roman"/>
          <w:sz w:val="28"/>
          <w:szCs w:val="28"/>
        </w:rPr>
        <w:instrText xml:space="preserve"> \* MERGEFORMAT </w:instrText>
      </w:r>
      <w:r w:rsidR="00D50CC3" w:rsidRPr="00D50CC3">
        <w:rPr>
          <w:rFonts w:ascii="Times New Roman" w:hAnsi="Times New Roman" w:cs="Times New Roman"/>
          <w:sz w:val="28"/>
          <w:szCs w:val="28"/>
        </w:rPr>
      </w:r>
      <w:r w:rsidR="00D50CC3" w:rsidRPr="00D50CC3">
        <w:rPr>
          <w:rFonts w:ascii="Times New Roman" w:hAnsi="Times New Roman" w:cs="Times New Roman"/>
          <w:sz w:val="28"/>
          <w:szCs w:val="28"/>
        </w:rPr>
        <w:fldChar w:fldCharType="separate"/>
      </w:r>
      <w:r w:rsidR="00D50CC3" w:rsidRPr="00D50CC3">
        <w:rPr>
          <w:rFonts w:ascii="Times New Roman" w:hAnsi="Times New Roman" w:cs="Times New Roman"/>
          <w:color w:val="000000"/>
          <w:sz w:val="28"/>
          <w:szCs w:val="28"/>
        </w:rPr>
        <w:t>67</w:t>
      </w:r>
      <w:r w:rsidR="00D50CC3" w:rsidRPr="00D50CC3">
        <w:rPr>
          <w:rFonts w:ascii="Times New Roman" w:hAnsi="Times New Roman" w:cs="Times New Roman"/>
          <w:sz w:val="28"/>
          <w:szCs w:val="28"/>
        </w:rPr>
        <w:fldChar w:fldCharType="end"/>
      </w:r>
      <w:r w:rsidR="00E91D34" w:rsidRPr="00D50CC3">
        <w:rPr>
          <w:rFonts w:ascii="Times New Roman" w:hAnsi="Times New Roman" w:cs="Times New Roman"/>
          <w:sz w:val="28"/>
          <w:szCs w:val="28"/>
        </w:rPr>
        <w:t>]</w:t>
      </w:r>
    </w:p>
    <w:p w14:paraId="4EA9A782" w14:textId="7ECCAE5B" w:rsidR="00E91D34" w:rsidRPr="00D50CC3" w:rsidRDefault="00D41A71" w:rsidP="00E91D34">
      <w:pPr>
        <w:spacing w:after="0" w:line="360" w:lineRule="auto"/>
        <w:ind w:firstLine="426"/>
        <w:jc w:val="both"/>
        <w:rPr>
          <w:rFonts w:ascii="Times New Roman" w:hAnsi="Times New Roman" w:cs="Times New Roman"/>
          <w:sz w:val="28"/>
          <w:szCs w:val="28"/>
        </w:rPr>
      </w:pPr>
      <w:r w:rsidRPr="00D41A71">
        <w:rPr>
          <w:rFonts w:ascii="Times New Roman" w:hAnsi="Times New Roman" w:cs="Times New Roman"/>
          <w:sz w:val="28"/>
          <w:szCs w:val="28"/>
        </w:rPr>
        <w:t xml:space="preserve">Модель </w:t>
      </w:r>
      <w:r>
        <w:rPr>
          <w:rFonts w:ascii="Times New Roman" w:hAnsi="Times New Roman" w:cs="Times New Roman"/>
          <w:sz w:val="28"/>
          <w:szCs w:val="28"/>
        </w:rPr>
        <w:t>інклюзивного</w:t>
      </w:r>
      <w:r w:rsidRPr="00D41A71">
        <w:rPr>
          <w:rFonts w:ascii="Times New Roman" w:hAnsi="Times New Roman" w:cs="Times New Roman"/>
          <w:sz w:val="28"/>
          <w:szCs w:val="28"/>
        </w:rPr>
        <w:t xml:space="preserve"> розвитку не скасовує моделі економічного зростання та сталого розвитку, а навпаки, вдосконалює їх та спрямовує забезпечення високих та стабільних темпів економічного розвитку на задоволення потреб та інтересів усіх членів суспільства, заснованих на перевазі цілеспрямованих факторів, зростанні соціальних стандартів та збереженні навколишнє середовище.  Цей процес відбувається шляхом створення рівних можливостей для людини, незалежно від статі, етнічного та соціального походження, проживання в певних районах країни, доступу до конкурентних державних ресурсів та можливості реалізувати свій інтелектуальний потенціал у різних сферах суспільного життя.</w:t>
      </w:r>
      <w:r w:rsidR="00DB1CA9">
        <w:rPr>
          <w:rFonts w:ascii="Times New Roman" w:hAnsi="Times New Roman" w:cs="Times New Roman"/>
          <w:sz w:val="28"/>
          <w:szCs w:val="28"/>
        </w:rPr>
        <w:t xml:space="preserve"> </w:t>
      </w:r>
      <w:r w:rsidRPr="00D41A71">
        <w:rPr>
          <w:rFonts w:ascii="Times New Roman" w:hAnsi="Times New Roman" w:cs="Times New Roman"/>
          <w:sz w:val="28"/>
          <w:szCs w:val="28"/>
        </w:rPr>
        <w:t xml:space="preserve">Слід підкреслити, що концепція інклюзивного зростання при створенні </w:t>
      </w:r>
      <w:r w:rsidR="00DB1CA9">
        <w:rPr>
          <w:rFonts w:ascii="Times New Roman" w:hAnsi="Times New Roman" w:cs="Times New Roman"/>
          <w:sz w:val="28"/>
          <w:szCs w:val="28"/>
        </w:rPr>
        <w:t>«</w:t>
      </w:r>
      <w:r w:rsidRPr="00D41A71">
        <w:rPr>
          <w:rFonts w:ascii="Times New Roman" w:hAnsi="Times New Roman" w:cs="Times New Roman"/>
          <w:sz w:val="28"/>
          <w:szCs w:val="28"/>
        </w:rPr>
        <w:t>рівних можливостей</w:t>
      </w:r>
      <w:r w:rsidR="00DB1CA9">
        <w:rPr>
          <w:rFonts w:ascii="Times New Roman" w:hAnsi="Times New Roman" w:cs="Times New Roman"/>
          <w:sz w:val="28"/>
          <w:szCs w:val="28"/>
        </w:rPr>
        <w:t>»</w:t>
      </w:r>
      <w:r w:rsidRPr="00D41A71">
        <w:rPr>
          <w:rFonts w:ascii="Times New Roman" w:hAnsi="Times New Roman" w:cs="Times New Roman"/>
          <w:sz w:val="28"/>
          <w:szCs w:val="28"/>
        </w:rPr>
        <w:t xml:space="preserve"> відображає положення інституційної теорії про розуміння інклюзивних і екстрактивних інститутів</w:t>
      </w:r>
      <w:r w:rsidR="00DB1CA9">
        <w:rPr>
          <w:rFonts w:ascii="Times New Roman" w:hAnsi="Times New Roman" w:cs="Times New Roman"/>
          <w:sz w:val="28"/>
          <w:szCs w:val="28"/>
        </w:rPr>
        <w:t xml:space="preserve"> </w:t>
      </w:r>
      <w:r w:rsidR="00E91D34" w:rsidRPr="00D50CC3">
        <w:rPr>
          <w:rFonts w:ascii="Times New Roman" w:hAnsi="Times New Roman" w:cs="Times New Roman"/>
          <w:sz w:val="28"/>
          <w:szCs w:val="28"/>
        </w:rPr>
        <w:t>[</w:t>
      </w:r>
      <w:r w:rsidR="00D50CC3">
        <w:rPr>
          <w:rFonts w:ascii="Times New Roman" w:hAnsi="Times New Roman" w:cs="Times New Roman"/>
          <w:sz w:val="28"/>
          <w:szCs w:val="28"/>
        </w:rPr>
        <w:fldChar w:fldCharType="begin"/>
      </w:r>
      <w:r w:rsidR="00D50CC3" w:rsidRPr="00D50CC3">
        <w:rPr>
          <w:rFonts w:ascii="Times New Roman" w:hAnsi="Times New Roman" w:cs="Times New Roman"/>
          <w:sz w:val="28"/>
          <w:szCs w:val="28"/>
        </w:rPr>
        <w:instrText xml:space="preserve"> </w:instrText>
      </w:r>
      <w:r w:rsidR="00D50CC3">
        <w:rPr>
          <w:rFonts w:ascii="Times New Roman" w:hAnsi="Times New Roman" w:cs="Times New Roman"/>
          <w:sz w:val="28"/>
          <w:szCs w:val="28"/>
          <w:lang w:val="ru-RU"/>
        </w:rPr>
        <w:instrText>REF</w:instrText>
      </w:r>
      <w:r w:rsidR="00D50CC3" w:rsidRPr="00D50CC3">
        <w:rPr>
          <w:rFonts w:ascii="Times New Roman" w:hAnsi="Times New Roman" w:cs="Times New Roman"/>
          <w:sz w:val="28"/>
          <w:szCs w:val="28"/>
        </w:rPr>
        <w:instrText xml:space="preserve"> _</w:instrText>
      </w:r>
      <w:r w:rsidR="00D50CC3">
        <w:rPr>
          <w:rFonts w:ascii="Times New Roman" w:hAnsi="Times New Roman" w:cs="Times New Roman"/>
          <w:sz w:val="28"/>
          <w:szCs w:val="28"/>
          <w:lang w:val="ru-RU"/>
        </w:rPr>
        <w:instrText>Ref</w:instrText>
      </w:r>
      <w:r w:rsidR="00D50CC3" w:rsidRPr="00D50CC3">
        <w:rPr>
          <w:rFonts w:ascii="Times New Roman" w:hAnsi="Times New Roman" w:cs="Times New Roman"/>
          <w:sz w:val="28"/>
          <w:szCs w:val="28"/>
        </w:rPr>
        <w:instrText>182539322 \</w:instrText>
      </w:r>
      <w:r w:rsidR="00D50CC3">
        <w:rPr>
          <w:rFonts w:ascii="Times New Roman" w:hAnsi="Times New Roman" w:cs="Times New Roman"/>
          <w:sz w:val="28"/>
          <w:szCs w:val="28"/>
          <w:lang w:val="ru-RU"/>
        </w:rPr>
        <w:instrText>r</w:instrText>
      </w:r>
      <w:r w:rsidR="00D50CC3" w:rsidRPr="00D50CC3">
        <w:rPr>
          <w:rFonts w:ascii="Times New Roman" w:hAnsi="Times New Roman" w:cs="Times New Roman"/>
          <w:sz w:val="28"/>
          <w:szCs w:val="28"/>
        </w:rPr>
        <w:instrText xml:space="preserve"> \</w:instrText>
      </w:r>
      <w:r w:rsidR="00D50CC3">
        <w:rPr>
          <w:rFonts w:ascii="Times New Roman" w:hAnsi="Times New Roman" w:cs="Times New Roman"/>
          <w:sz w:val="28"/>
          <w:szCs w:val="28"/>
          <w:lang w:val="ru-RU"/>
        </w:rPr>
        <w:instrText>h</w:instrText>
      </w:r>
      <w:r w:rsidR="00D50CC3" w:rsidRPr="00D50CC3">
        <w:rPr>
          <w:rFonts w:ascii="Times New Roman" w:hAnsi="Times New Roman" w:cs="Times New Roman"/>
          <w:sz w:val="28"/>
          <w:szCs w:val="28"/>
        </w:rPr>
        <w:instrText xml:space="preserve"> </w:instrText>
      </w:r>
      <w:r w:rsidR="00D50CC3">
        <w:rPr>
          <w:rFonts w:ascii="Times New Roman" w:hAnsi="Times New Roman" w:cs="Times New Roman"/>
          <w:sz w:val="28"/>
          <w:szCs w:val="28"/>
        </w:rPr>
      </w:r>
      <w:r w:rsidR="00D50CC3">
        <w:rPr>
          <w:rFonts w:ascii="Times New Roman" w:hAnsi="Times New Roman" w:cs="Times New Roman"/>
          <w:sz w:val="28"/>
          <w:szCs w:val="28"/>
        </w:rPr>
        <w:fldChar w:fldCharType="separate"/>
      </w:r>
      <w:r w:rsidR="00D50CC3" w:rsidRPr="00D50CC3">
        <w:rPr>
          <w:rFonts w:ascii="Times New Roman" w:hAnsi="Times New Roman" w:cs="Times New Roman"/>
          <w:sz w:val="28"/>
          <w:szCs w:val="28"/>
        </w:rPr>
        <w:t>69</w:t>
      </w:r>
      <w:r w:rsidR="00D50CC3">
        <w:rPr>
          <w:rFonts w:ascii="Times New Roman" w:hAnsi="Times New Roman" w:cs="Times New Roman"/>
          <w:sz w:val="28"/>
          <w:szCs w:val="28"/>
        </w:rPr>
        <w:fldChar w:fldCharType="end"/>
      </w:r>
      <w:r w:rsidR="00E91D34" w:rsidRPr="00E91D34">
        <w:rPr>
          <w:rFonts w:ascii="Times New Roman" w:hAnsi="Times New Roman" w:cs="Times New Roman"/>
          <w:sz w:val="28"/>
          <w:szCs w:val="28"/>
        </w:rPr>
        <w:t>]</w:t>
      </w:r>
      <w:r w:rsidR="00D50CC3" w:rsidRPr="00D50CC3">
        <w:rPr>
          <w:rFonts w:ascii="Times New Roman" w:hAnsi="Times New Roman" w:cs="Times New Roman"/>
          <w:sz w:val="28"/>
          <w:szCs w:val="28"/>
        </w:rPr>
        <w:t>.</w:t>
      </w:r>
    </w:p>
    <w:p w14:paraId="4F9AD2B5" w14:textId="5D8C1592" w:rsidR="00D41A71" w:rsidRDefault="00D41A71" w:rsidP="00F15DE0">
      <w:pPr>
        <w:spacing w:after="0" w:line="360" w:lineRule="auto"/>
        <w:ind w:firstLine="426"/>
        <w:jc w:val="both"/>
        <w:rPr>
          <w:rFonts w:ascii="Times New Roman" w:hAnsi="Times New Roman" w:cs="Times New Roman"/>
          <w:sz w:val="28"/>
          <w:szCs w:val="28"/>
        </w:rPr>
      </w:pPr>
    </w:p>
    <w:p w14:paraId="41DFF486" w14:textId="6AE3A78E" w:rsidR="0051299A" w:rsidRPr="0051299A" w:rsidRDefault="0051299A" w:rsidP="0051299A">
      <w:pPr>
        <w:spacing w:after="0" w:line="360" w:lineRule="auto"/>
        <w:ind w:firstLine="426"/>
        <w:jc w:val="both"/>
        <w:rPr>
          <w:rFonts w:ascii="Times New Roman" w:hAnsi="Times New Roman" w:cs="Times New Roman"/>
          <w:b/>
          <w:bCs/>
          <w:sz w:val="28"/>
          <w:szCs w:val="28"/>
        </w:rPr>
      </w:pPr>
      <w:r w:rsidRPr="0051299A">
        <w:rPr>
          <w:rFonts w:ascii="Times New Roman" w:hAnsi="Times New Roman" w:cs="Times New Roman"/>
          <w:b/>
          <w:bCs/>
          <w:sz w:val="28"/>
          <w:szCs w:val="28"/>
        </w:rPr>
        <w:t xml:space="preserve">2.3. </w:t>
      </w:r>
      <w:r w:rsidR="009C0CD8" w:rsidRPr="009C0CD8">
        <w:rPr>
          <w:rFonts w:ascii="Times New Roman" w:hAnsi="Times New Roman" w:cs="Times New Roman"/>
          <w:b/>
          <w:bCs/>
          <w:sz w:val="28"/>
          <w:szCs w:val="28"/>
        </w:rPr>
        <w:t>Оцінка рівня інклюзивного розвитку в Україні</w:t>
      </w:r>
    </w:p>
    <w:p w14:paraId="47B48ED9" w14:textId="77777777" w:rsidR="0051299A" w:rsidRPr="0051299A" w:rsidRDefault="0051299A" w:rsidP="0051299A">
      <w:pPr>
        <w:spacing w:after="0" w:line="360" w:lineRule="auto"/>
        <w:ind w:firstLine="426"/>
        <w:jc w:val="both"/>
        <w:rPr>
          <w:rFonts w:ascii="Times New Roman" w:hAnsi="Times New Roman" w:cs="Times New Roman"/>
          <w:b/>
          <w:bCs/>
          <w:sz w:val="28"/>
          <w:szCs w:val="28"/>
        </w:rPr>
      </w:pPr>
      <w:bookmarkStart w:id="11" w:name="_Hlk182451177"/>
      <w:r w:rsidRPr="0051299A">
        <w:rPr>
          <w:rFonts w:ascii="Times New Roman" w:hAnsi="Times New Roman" w:cs="Times New Roman"/>
          <w:b/>
          <w:bCs/>
          <w:sz w:val="28"/>
          <w:szCs w:val="28"/>
          <w:lang w:val="ru-RU"/>
        </w:rPr>
        <w:t>2</w:t>
      </w:r>
      <w:r w:rsidRPr="0051299A">
        <w:rPr>
          <w:rFonts w:ascii="Times New Roman" w:hAnsi="Times New Roman" w:cs="Times New Roman"/>
          <w:b/>
          <w:bCs/>
          <w:sz w:val="28"/>
          <w:szCs w:val="28"/>
        </w:rPr>
        <w:t xml:space="preserve">.3.1. Аналіз законодавства </w:t>
      </w:r>
      <w:bookmarkStart w:id="12" w:name="_Hlk182532294"/>
      <w:r w:rsidRPr="0051299A">
        <w:rPr>
          <w:rFonts w:ascii="Times New Roman" w:hAnsi="Times New Roman" w:cs="Times New Roman"/>
          <w:b/>
          <w:bCs/>
          <w:sz w:val="28"/>
          <w:szCs w:val="28"/>
        </w:rPr>
        <w:t>в аспекті інклюзивної освіти</w:t>
      </w:r>
      <w:bookmarkEnd w:id="11"/>
      <w:bookmarkEnd w:id="12"/>
    </w:p>
    <w:p w14:paraId="74D8F053" w14:textId="77777777" w:rsidR="0051299A" w:rsidRPr="0051299A" w:rsidRDefault="0051299A" w:rsidP="0051299A">
      <w:pPr>
        <w:spacing w:after="0" w:line="360" w:lineRule="auto"/>
        <w:ind w:firstLine="426"/>
        <w:jc w:val="both"/>
        <w:rPr>
          <w:rFonts w:ascii="Times New Roman" w:hAnsi="Times New Roman" w:cs="Times New Roman"/>
          <w:b/>
          <w:bCs/>
          <w:sz w:val="28"/>
          <w:szCs w:val="28"/>
        </w:rPr>
      </w:pPr>
    </w:p>
    <w:p w14:paraId="418883A8" w14:textId="5882D9C5" w:rsidR="0051299A" w:rsidRPr="000E4D08" w:rsidRDefault="0051299A" w:rsidP="0051299A">
      <w:pPr>
        <w:spacing w:after="0" w:line="360" w:lineRule="auto"/>
        <w:ind w:firstLine="426"/>
        <w:jc w:val="both"/>
        <w:rPr>
          <w:rFonts w:ascii="Times New Roman" w:hAnsi="Times New Roman" w:cs="Times New Roman"/>
          <w:sz w:val="28"/>
          <w:szCs w:val="28"/>
          <w:lang w:val="ru-RU"/>
        </w:rPr>
      </w:pPr>
      <w:r w:rsidRPr="0051299A">
        <w:rPr>
          <w:rFonts w:ascii="Times New Roman" w:hAnsi="Times New Roman" w:cs="Times New Roman"/>
          <w:sz w:val="28"/>
          <w:szCs w:val="28"/>
        </w:rPr>
        <w:t xml:space="preserve">Законодавство України у сфері інклюзивної освіти розвивалося поступово, з чітким фокусом на забезпечення рівного доступу до освіти для осіб з особливими освітніми потребами. Зміни в правовій системі України почалися з 1994 року, коли міжнародні документи, зокрема </w:t>
      </w:r>
      <w:proofErr w:type="spellStart"/>
      <w:r w:rsidRPr="0051299A">
        <w:rPr>
          <w:rFonts w:ascii="Times New Roman" w:hAnsi="Times New Roman" w:cs="Times New Roman"/>
          <w:sz w:val="28"/>
          <w:szCs w:val="28"/>
        </w:rPr>
        <w:t>Саламанська</w:t>
      </w:r>
      <w:proofErr w:type="spellEnd"/>
      <w:r w:rsidRPr="0051299A">
        <w:rPr>
          <w:rFonts w:ascii="Times New Roman" w:hAnsi="Times New Roman" w:cs="Times New Roman"/>
          <w:sz w:val="28"/>
          <w:szCs w:val="28"/>
        </w:rPr>
        <w:t xml:space="preserve"> декларація та Рамки дій щодо освіти осіб з особливими освітніми потребами, стали основою для національної політики в галузі інклюзії. </w:t>
      </w:r>
      <w:proofErr w:type="spellStart"/>
      <w:r w:rsidRPr="0051299A">
        <w:rPr>
          <w:rFonts w:ascii="Times New Roman" w:hAnsi="Times New Roman" w:cs="Times New Roman"/>
          <w:sz w:val="28"/>
          <w:szCs w:val="28"/>
        </w:rPr>
        <w:t>Саламанська</w:t>
      </w:r>
      <w:proofErr w:type="spellEnd"/>
      <w:r w:rsidRPr="0051299A">
        <w:rPr>
          <w:rFonts w:ascii="Times New Roman" w:hAnsi="Times New Roman" w:cs="Times New Roman"/>
          <w:sz w:val="28"/>
          <w:szCs w:val="28"/>
        </w:rPr>
        <w:t xml:space="preserve"> декларація, прийнята на Всесвітній конференції ЮНЕСКО, закріпила принципи інклюзивної освіти, наголошуючи на інтеграції дітей з інвалідністю в загальноосвітні заклади. Вона стала важливим орієнтиром для створення нормативно-правової бази, </w:t>
      </w:r>
      <w:r w:rsidRPr="0051299A">
        <w:rPr>
          <w:rFonts w:ascii="Times New Roman" w:hAnsi="Times New Roman" w:cs="Times New Roman"/>
          <w:sz w:val="28"/>
          <w:szCs w:val="28"/>
        </w:rPr>
        <w:lastRenderedPageBreak/>
        <w:t xml:space="preserve">спрямованої на інтеграцію дітей з особливими потребами в загальноосвітній процес на національному рівні. </w:t>
      </w:r>
      <w:r w:rsidR="000E4D08" w:rsidRPr="000E4D08">
        <w:rPr>
          <w:rFonts w:ascii="Times New Roman" w:hAnsi="Times New Roman" w:cs="Times New Roman"/>
          <w:sz w:val="28"/>
          <w:szCs w:val="28"/>
        </w:rPr>
        <w:t>[</w:t>
      </w:r>
      <w:r w:rsidR="00D50CC3">
        <w:rPr>
          <w:rFonts w:ascii="Times New Roman" w:hAnsi="Times New Roman" w:cs="Times New Roman"/>
          <w:sz w:val="28"/>
          <w:szCs w:val="28"/>
        </w:rPr>
        <w:fldChar w:fldCharType="begin"/>
      </w:r>
      <w:r w:rsidR="00D50CC3">
        <w:rPr>
          <w:rFonts w:ascii="Times New Roman" w:hAnsi="Times New Roman" w:cs="Times New Roman"/>
          <w:sz w:val="28"/>
          <w:szCs w:val="28"/>
        </w:rPr>
        <w:instrText xml:space="preserve"> REF _Ref182540298 \r \h </w:instrText>
      </w:r>
      <w:r w:rsidR="00D50CC3">
        <w:rPr>
          <w:rFonts w:ascii="Times New Roman" w:hAnsi="Times New Roman" w:cs="Times New Roman"/>
          <w:sz w:val="28"/>
          <w:szCs w:val="28"/>
        </w:rPr>
      </w:r>
      <w:r w:rsidR="00D50CC3">
        <w:rPr>
          <w:rFonts w:ascii="Times New Roman" w:hAnsi="Times New Roman" w:cs="Times New Roman"/>
          <w:sz w:val="28"/>
          <w:szCs w:val="28"/>
        </w:rPr>
        <w:fldChar w:fldCharType="separate"/>
      </w:r>
      <w:r w:rsidR="00D50CC3">
        <w:rPr>
          <w:rFonts w:ascii="Times New Roman" w:hAnsi="Times New Roman" w:cs="Times New Roman"/>
          <w:sz w:val="28"/>
          <w:szCs w:val="28"/>
        </w:rPr>
        <w:t>88</w:t>
      </w:r>
      <w:r w:rsidR="00D50CC3">
        <w:rPr>
          <w:rFonts w:ascii="Times New Roman" w:hAnsi="Times New Roman" w:cs="Times New Roman"/>
          <w:sz w:val="28"/>
          <w:szCs w:val="28"/>
        </w:rPr>
        <w:fldChar w:fldCharType="end"/>
      </w:r>
      <w:r w:rsidR="000E4D08" w:rsidRPr="000E4D08">
        <w:rPr>
          <w:rFonts w:ascii="Times New Roman" w:hAnsi="Times New Roman" w:cs="Times New Roman"/>
          <w:sz w:val="28"/>
          <w:szCs w:val="28"/>
          <w:lang w:val="ru-RU"/>
        </w:rPr>
        <w:t>]</w:t>
      </w:r>
    </w:p>
    <w:p w14:paraId="2D2FA644" w14:textId="33FED589" w:rsidR="0051299A" w:rsidRPr="009C47B0" w:rsidRDefault="0051299A" w:rsidP="0051299A">
      <w:pPr>
        <w:spacing w:after="0" w:line="360" w:lineRule="auto"/>
        <w:ind w:firstLine="426"/>
        <w:jc w:val="both"/>
        <w:rPr>
          <w:rFonts w:ascii="Times New Roman" w:hAnsi="Times New Roman" w:cs="Times New Roman"/>
          <w:sz w:val="28"/>
          <w:szCs w:val="28"/>
        </w:rPr>
      </w:pPr>
      <w:r w:rsidRPr="0051299A">
        <w:rPr>
          <w:rFonts w:ascii="Times New Roman" w:hAnsi="Times New Roman" w:cs="Times New Roman"/>
          <w:sz w:val="28"/>
          <w:szCs w:val="28"/>
        </w:rPr>
        <w:t xml:space="preserve">Наступним важливим етапом стало прийняття Закону України «Про освіту» у 2017 році. Це був важливий крок у розвитку інклюзивного навчання в Україні, оскільки закон визначив право осіб з особливими потребами на рівний доступ до освіти. Закон проголосив </w:t>
      </w:r>
      <w:proofErr w:type="spellStart"/>
      <w:r w:rsidRPr="0051299A">
        <w:rPr>
          <w:rFonts w:ascii="Times New Roman" w:hAnsi="Times New Roman" w:cs="Times New Roman"/>
          <w:sz w:val="28"/>
          <w:szCs w:val="28"/>
        </w:rPr>
        <w:t>інклюзивність</w:t>
      </w:r>
      <w:proofErr w:type="spellEnd"/>
      <w:r w:rsidRPr="0051299A">
        <w:rPr>
          <w:rFonts w:ascii="Times New Roman" w:hAnsi="Times New Roman" w:cs="Times New Roman"/>
          <w:sz w:val="28"/>
          <w:szCs w:val="28"/>
        </w:rPr>
        <w:t xml:space="preserve"> освітньої системи основним принципом. Відповідно до його положень, були закріплені норми, які передбачають інтеграцію дітей з інвалідністю в загальноосвітні заклади. У Законі акцентовано увагу на </w:t>
      </w:r>
      <w:proofErr w:type="spellStart"/>
      <w:r w:rsidRPr="0051299A">
        <w:rPr>
          <w:rFonts w:ascii="Times New Roman" w:hAnsi="Times New Roman" w:cs="Times New Roman"/>
          <w:sz w:val="28"/>
          <w:szCs w:val="28"/>
        </w:rPr>
        <w:t>безбар’єрному</w:t>
      </w:r>
      <w:proofErr w:type="spellEnd"/>
      <w:r w:rsidRPr="0051299A">
        <w:rPr>
          <w:rFonts w:ascii="Times New Roman" w:hAnsi="Times New Roman" w:cs="Times New Roman"/>
          <w:sz w:val="28"/>
          <w:szCs w:val="28"/>
        </w:rPr>
        <w:t xml:space="preserve"> середовищі та необхідності надання підтримки таким дітям під час навчання, що стало важливою зміною в освітній політиці країни. </w:t>
      </w:r>
      <w:r w:rsidR="000E4D08" w:rsidRPr="006A6281">
        <w:rPr>
          <w:rFonts w:ascii="Times New Roman" w:hAnsi="Times New Roman" w:cs="Times New Roman"/>
          <w:sz w:val="28"/>
          <w:szCs w:val="28"/>
        </w:rPr>
        <w:t>[</w:t>
      </w:r>
      <w:r w:rsidR="00EA35FE">
        <w:rPr>
          <w:rFonts w:ascii="Times New Roman" w:hAnsi="Times New Roman" w:cs="Times New Roman"/>
          <w:color w:val="4472C4" w:themeColor="accent1"/>
          <w:sz w:val="28"/>
          <w:szCs w:val="28"/>
        </w:rPr>
        <w:fldChar w:fldCharType="begin"/>
      </w:r>
      <w:r w:rsidR="00EA35FE" w:rsidRPr="006A6281">
        <w:rPr>
          <w:rFonts w:ascii="Times New Roman" w:hAnsi="Times New Roman" w:cs="Times New Roman"/>
          <w:sz w:val="28"/>
          <w:szCs w:val="28"/>
        </w:rPr>
        <w:instrText xml:space="preserve"> </w:instrText>
      </w:r>
      <w:r w:rsidR="00EA35FE">
        <w:rPr>
          <w:rFonts w:ascii="Times New Roman" w:hAnsi="Times New Roman" w:cs="Times New Roman"/>
          <w:sz w:val="28"/>
          <w:szCs w:val="28"/>
          <w:lang w:val="ru-RU"/>
        </w:rPr>
        <w:instrText>REF</w:instrText>
      </w:r>
      <w:r w:rsidR="00EA35FE" w:rsidRPr="006A6281">
        <w:rPr>
          <w:rFonts w:ascii="Times New Roman" w:hAnsi="Times New Roman" w:cs="Times New Roman"/>
          <w:sz w:val="28"/>
          <w:szCs w:val="28"/>
        </w:rPr>
        <w:instrText xml:space="preserve"> _</w:instrText>
      </w:r>
      <w:r w:rsidR="00EA35FE">
        <w:rPr>
          <w:rFonts w:ascii="Times New Roman" w:hAnsi="Times New Roman" w:cs="Times New Roman"/>
          <w:sz w:val="28"/>
          <w:szCs w:val="28"/>
          <w:lang w:val="ru-RU"/>
        </w:rPr>
        <w:instrText>Ref</w:instrText>
      </w:r>
      <w:r w:rsidR="00EA35FE" w:rsidRPr="006A6281">
        <w:rPr>
          <w:rFonts w:ascii="Times New Roman" w:hAnsi="Times New Roman" w:cs="Times New Roman"/>
          <w:sz w:val="28"/>
          <w:szCs w:val="28"/>
        </w:rPr>
        <w:instrText>182540330 \</w:instrText>
      </w:r>
      <w:r w:rsidR="00EA35FE">
        <w:rPr>
          <w:rFonts w:ascii="Times New Roman" w:hAnsi="Times New Roman" w:cs="Times New Roman"/>
          <w:sz w:val="28"/>
          <w:szCs w:val="28"/>
          <w:lang w:val="ru-RU"/>
        </w:rPr>
        <w:instrText>r</w:instrText>
      </w:r>
      <w:r w:rsidR="00EA35FE" w:rsidRPr="006A6281">
        <w:rPr>
          <w:rFonts w:ascii="Times New Roman" w:hAnsi="Times New Roman" w:cs="Times New Roman"/>
          <w:sz w:val="28"/>
          <w:szCs w:val="28"/>
        </w:rPr>
        <w:instrText xml:space="preserve"> \</w:instrText>
      </w:r>
      <w:r w:rsidR="00EA35FE">
        <w:rPr>
          <w:rFonts w:ascii="Times New Roman" w:hAnsi="Times New Roman" w:cs="Times New Roman"/>
          <w:sz w:val="28"/>
          <w:szCs w:val="28"/>
          <w:lang w:val="ru-RU"/>
        </w:rPr>
        <w:instrText>h</w:instrText>
      </w:r>
      <w:r w:rsidR="00EA35FE" w:rsidRPr="006A6281">
        <w:rPr>
          <w:rFonts w:ascii="Times New Roman" w:hAnsi="Times New Roman" w:cs="Times New Roman"/>
          <w:sz w:val="28"/>
          <w:szCs w:val="28"/>
        </w:rPr>
        <w:instrText xml:space="preserve"> </w:instrText>
      </w:r>
      <w:r w:rsidR="00EA35FE">
        <w:rPr>
          <w:rFonts w:ascii="Times New Roman" w:hAnsi="Times New Roman" w:cs="Times New Roman"/>
          <w:color w:val="4472C4" w:themeColor="accent1"/>
          <w:sz w:val="28"/>
          <w:szCs w:val="28"/>
        </w:rPr>
      </w:r>
      <w:r w:rsidR="00EA35FE">
        <w:rPr>
          <w:rFonts w:ascii="Times New Roman" w:hAnsi="Times New Roman" w:cs="Times New Roman"/>
          <w:color w:val="4472C4" w:themeColor="accent1"/>
          <w:sz w:val="28"/>
          <w:szCs w:val="28"/>
        </w:rPr>
        <w:fldChar w:fldCharType="separate"/>
      </w:r>
      <w:r w:rsidR="00EA35FE" w:rsidRPr="006A6281">
        <w:rPr>
          <w:rFonts w:ascii="Times New Roman" w:hAnsi="Times New Roman" w:cs="Times New Roman"/>
          <w:sz w:val="28"/>
          <w:szCs w:val="28"/>
        </w:rPr>
        <w:t>95</w:t>
      </w:r>
      <w:r w:rsidR="00EA35FE">
        <w:rPr>
          <w:rFonts w:ascii="Times New Roman" w:hAnsi="Times New Roman" w:cs="Times New Roman"/>
          <w:color w:val="4472C4" w:themeColor="accent1"/>
          <w:sz w:val="28"/>
          <w:szCs w:val="28"/>
        </w:rPr>
        <w:fldChar w:fldCharType="end"/>
      </w:r>
      <w:r w:rsidR="000E4D08" w:rsidRPr="009C47B0">
        <w:rPr>
          <w:rFonts w:ascii="Times New Roman" w:hAnsi="Times New Roman" w:cs="Times New Roman"/>
          <w:sz w:val="28"/>
          <w:szCs w:val="28"/>
        </w:rPr>
        <w:t>]</w:t>
      </w:r>
    </w:p>
    <w:p w14:paraId="180A3734" w14:textId="196080FC" w:rsidR="0051299A" w:rsidRPr="00EA35FE" w:rsidRDefault="0051299A" w:rsidP="0051299A">
      <w:pPr>
        <w:spacing w:after="0" w:line="360" w:lineRule="auto"/>
        <w:ind w:firstLine="426"/>
        <w:jc w:val="both"/>
        <w:rPr>
          <w:rFonts w:ascii="Times New Roman" w:hAnsi="Times New Roman" w:cs="Times New Roman"/>
          <w:sz w:val="28"/>
          <w:szCs w:val="28"/>
        </w:rPr>
      </w:pPr>
      <w:r w:rsidRPr="0051299A">
        <w:rPr>
          <w:rFonts w:ascii="Times New Roman" w:hAnsi="Times New Roman" w:cs="Times New Roman"/>
          <w:sz w:val="28"/>
          <w:szCs w:val="28"/>
        </w:rPr>
        <w:t xml:space="preserve">Одночасно з прийняттям цього закону, був ухвалений Закон України «Про дошкільну освіту» також у 2017 році, який зробив суттєвий крок у напрямку ранньої інклюзії дітей з особливими освітніми потребами. Закон конкретизує права таких дітей на здобуття дошкільної освіти в закладах різного типу, забезпечуючи умови для їхнього навчання та розвитку. Це дозволяє здійснювати інтеграцію дітей з інвалідністю вже з наймолодшого віку, створюючи умови для їхнього повноцінного соціального та освітнього розвитку. </w:t>
      </w:r>
      <w:r w:rsidR="000E4D08" w:rsidRPr="006A6281">
        <w:rPr>
          <w:rFonts w:ascii="Times New Roman" w:hAnsi="Times New Roman" w:cs="Times New Roman"/>
          <w:sz w:val="28"/>
          <w:szCs w:val="28"/>
        </w:rPr>
        <w:t>[</w:t>
      </w:r>
      <w:r w:rsidR="00EA35FE">
        <w:rPr>
          <w:rFonts w:ascii="Times New Roman" w:hAnsi="Times New Roman" w:cs="Times New Roman"/>
          <w:sz w:val="28"/>
          <w:szCs w:val="28"/>
          <w:lang w:val="ru-RU"/>
        </w:rPr>
        <w:fldChar w:fldCharType="begin"/>
      </w:r>
      <w:r w:rsidR="00EA35FE" w:rsidRPr="006A6281">
        <w:rPr>
          <w:rFonts w:ascii="Times New Roman" w:hAnsi="Times New Roman" w:cs="Times New Roman"/>
          <w:sz w:val="28"/>
          <w:szCs w:val="28"/>
        </w:rPr>
        <w:instrText xml:space="preserve"> </w:instrText>
      </w:r>
      <w:r w:rsidR="00EA35FE">
        <w:rPr>
          <w:rFonts w:ascii="Times New Roman" w:hAnsi="Times New Roman" w:cs="Times New Roman"/>
          <w:sz w:val="28"/>
          <w:szCs w:val="28"/>
          <w:lang w:val="ru-RU"/>
        </w:rPr>
        <w:instrText>REF</w:instrText>
      </w:r>
      <w:r w:rsidR="00EA35FE" w:rsidRPr="006A6281">
        <w:rPr>
          <w:rFonts w:ascii="Times New Roman" w:hAnsi="Times New Roman" w:cs="Times New Roman"/>
          <w:sz w:val="28"/>
          <w:szCs w:val="28"/>
        </w:rPr>
        <w:instrText xml:space="preserve"> _</w:instrText>
      </w:r>
      <w:r w:rsidR="00EA35FE">
        <w:rPr>
          <w:rFonts w:ascii="Times New Roman" w:hAnsi="Times New Roman" w:cs="Times New Roman"/>
          <w:sz w:val="28"/>
          <w:szCs w:val="28"/>
          <w:lang w:val="ru-RU"/>
        </w:rPr>
        <w:instrText>Ref</w:instrText>
      </w:r>
      <w:r w:rsidR="00EA35FE" w:rsidRPr="006A6281">
        <w:rPr>
          <w:rFonts w:ascii="Times New Roman" w:hAnsi="Times New Roman" w:cs="Times New Roman"/>
          <w:sz w:val="28"/>
          <w:szCs w:val="28"/>
        </w:rPr>
        <w:instrText>182540330 \</w:instrText>
      </w:r>
      <w:r w:rsidR="00EA35FE">
        <w:rPr>
          <w:rFonts w:ascii="Times New Roman" w:hAnsi="Times New Roman" w:cs="Times New Roman"/>
          <w:sz w:val="28"/>
          <w:szCs w:val="28"/>
          <w:lang w:val="ru-RU"/>
        </w:rPr>
        <w:instrText>r</w:instrText>
      </w:r>
      <w:r w:rsidR="00EA35FE" w:rsidRPr="006A6281">
        <w:rPr>
          <w:rFonts w:ascii="Times New Roman" w:hAnsi="Times New Roman" w:cs="Times New Roman"/>
          <w:sz w:val="28"/>
          <w:szCs w:val="28"/>
        </w:rPr>
        <w:instrText xml:space="preserve"> \</w:instrText>
      </w:r>
      <w:r w:rsidR="00EA35FE">
        <w:rPr>
          <w:rFonts w:ascii="Times New Roman" w:hAnsi="Times New Roman" w:cs="Times New Roman"/>
          <w:sz w:val="28"/>
          <w:szCs w:val="28"/>
          <w:lang w:val="ru-RU"/>
        </w:rPr>
        <w:instrText>h</w:instrText>
      </w:r>
      <w:r w:rsidR="00EA35FE" w:rsidRPr="006A6281">
        <w:rPr>
          <w:rFonts w:ascii="Times New Roman" w:hAnsi="Times New Roman" w:cs="Times New Roman"/>
          <w:sz w:val="28"/>
          <w:szCs w:val="28"/>
        </w:rPr>
        <w:instrText xml:space="preserve"> </w:instrText>
      </w:r>
      <w:r w:rsidR="00EA35FE">
        <w:rPr>
          <w:rFonts w:ascii="Times New Roman" w:hAnsi="Times New Roman" w:cs="Times New Roman"/>
          <w:sz w:val="28"/>
          <w:szCs w:val="28"/>
          <w:lang w:val="ru-RU"/>
        </w:rPr>
      </w:r>
      <w:r w:rsidR="00EA35FE">
        <w:rPr>
          <w:rFonts w:ascii="Times New Roman" w:hAnsi="Times New Roman" w:cs="Times New Roman"/>
          <w:sz w:val="28"/>
          <w:szCs w:val="28"/>
          <w:lang w:val="ru-RU"/>
        </w:rPr>
        <w:fldChar w:fldCharType="separate"/>
      </w:r>
      <w:r w:rsidR="00EA35FE" w:rsidRPr="006A6281">
        <w:rPr>
          <w:rFonts w:ascii="Times New Roman" w:hAnsi="Times New Roman" w:cs="Times New Roman"/>
          <w:sz w:val="28"/>
          <w:szCs w:val="28"/>
        </w:rPr>
        <w:t>95</w:t>
      </w:r>
      <w:r w:rsidR="00EA35FE">
        <w:rPr>
          <w:rFonts w:ascii="Times New Roman" w:hAnsi="Times New Roman" w:cs="Times New Roman"/>
          <w:sz w:val="28"/>
          <w:szCs w:val="28"/>
          <w:lang w:val="ru-RU"/>
        </w:rPr>
        <w:fldChar w:fldCharType="end"/>
      </w:r>
      <w:r w:rsidR="000E4D08" w:rsidRPr="00EA35FE">
        <w:rPr>
          <w:rFonts w:ascii="Times New Roman" w:hAnsi="Times New Roman" w:cs="Times New Roman"/>
          <w:sz w:val="28"/>
          <w:szCs w:val="28"/>
        </w:rPr>
        <w:t>]</w:t>
      </w:r>
    </w:p>
    <w:p w14:paraId="5AF477B7" w14:textId="243B6424" w:rsidR="0051299A" w:rsidRPr="00EA35FE" w:rsidRDefault="0051299A" w:rsidP="0051299A">
      <w:pPr>
        <w:spacing w:after="0" w:line="360" w:lineRule="auto"/>
        <w:ind w:firstLine="426"/>
        <w:jc w:val="both"/>
        <w:rPr>
          <w:rFonts w:ascii="Times New Roman" w:hAnsi="Times New Roman" w:cs="Times New Roman"/>
          <w:sz w:val="28"/>
          <w:szCs w:val="28"/>
          <w:lang w:val="ru-RU"/>
        </w:rPr>
      </w:pPr>
      <w:r w:rsidRPr="0051299A">
        <w:rPr>
          <w:rFonts w:ascii="Times New Roman" w:hAnsi="Times New Roman" w:cs="Times New Roman"/>
          <w:sz w:val="28"/>
          <w:szCs w:val="28"/>
        </w:rPr>
        <w:t xml:space="preserve">Вже у 2018 році був ухвалений Закон України «Про повну загальну середню освіту», який став важливим кроком у забезпеченні інклюзивної освіти на всіх рівнях загальноосвітніх закладів. Закон встановлює вимоги до організації навчання для учнів з особливими освітніми потребами, забезпечуючи їхню інтеграцію у загальні класи або організацію спеціальних класів для таких учнів. Крім того, закон забезпечує підтримку в навчальному процесі через використання спеціальних освітніх технологій та надання необхідної психологічної підтримки для дітей з інвалідністю. </w:t>
      </w:r>
      <w:r w:rsidR="000E4D08" w:rsidRPr="000E4D08">
        <w:rPr>
          <w:rFonts w:ascii="Times New Roman" w:hAnsi="Times New Roman" w:cs="Times New Roman"/>
          <w:sz w:val="28"/>
          <w:szCs w:val="28"/>
          <w:lang w:val="ru-RU"/>
        </w:rPr>
        <w:t>[</w:t>
      </w:r>
      <w:r w:rsidR="00EA35FE">
        <w:rPr>
          <w:rFonts w:ascii="Times New Roman" w:hAnsi="Times New Roman" w:cs="Times New Roman"/>
          <w:sz w:val="28"/>
          <w:szCs w:val="28"/>
        </w:rPr>
        <w:fldChar w:fldCharType="begin"/>
      </w:r>
      <w:r w:rsidR="00EA35FE">
        <w:rPr>
          <w:rFonts w:ascii="Times New Roman" w:hAnsi="Times New Roman" w:cs="Times New Roman"/>
          <w:sz w:val="28"/>
          <w:szCs w:val="28"/>
          <w:lang w:val="ru-RU"/>
        </w:rPr>
        <w:instrText xml:space="preserve"> REF _Ref182540472 \r \h </w:instrText>
      </w:r>
      <w:r w:rsidR="00EA35FE">
        <w:rPr>
          <w:rFonts w:ascii="Times New Roman" w:hAnsi="Times New Roman" w:cs="Times New Roman"/>
          <w:sz w:val="28"/>
          <w:szCs w:val="28"/>
        </w:rPr>
      </w:r>
      <w:r w:rsidR="00EA35FE">
        <w:rPr>
          <w:rFonts w:ascii="Times New Roman" w:hAnsi="Times New Roman" w:cs="Times New Roman"/>
          <w:sz w:val="28"/>
          <w:szCs w:val="28"/>
        </w:rPr>
        <w:fldChar w:fldCharType="separate"/>
      </w:r>
      <w:r w:rsidR="00EA35FE">
        <w:rPr>
          <w:rFonts w:ascii="Times New Roman" w:hAnsi="Times New Roman" w:cs="Times New Roman"/>
          <w:sz w:val="28"/>
          <w:szCs w:val="28"/>
          <w:lang w:val="ru-RU"/>
        </w:rPr>
        <w:t>64</w:t>
      </w:r>
      <w:r w:rsidR="00EA35FE">
        <w:rPr>
          <w:rFonts w:ascii="Times New Roman" w:hAnsi="Times New Roman" w:cs="Times New Roman"/>
          <w:sz w:val="28"/>
          <w:szCs w:val="28"/>
        </w:rPr>
        <w:fldChar w:fldCharType="end"/>
      </w:r>
      <w:r w:rsidR="000E4D08" w:rsidRPr="00EA35FE">
        <w:rPr>
          <w:rFonts w:ascii="Times New Roman" w:hAnsi="Times New Roman" w:cs="Times New Roman"/>
          <w:sz w:val="28"/>
          <w:szCs w:val="28"/>
          <w:lang w:val="ru-RU"/>
        </w:rPr>
        <w:t>]</w:t>
      </w:r>
    </w:p>
    <w:p w14:paraId="6FA19FAA" w14:textId="120080E3" w:rsidR="0051299A" w:rsidRPr="000E4D08" w:rsidRDefault="0051299A" w:rsidP="0051299A">
      <w:pPr>
        <w:spacing w:after="0" w:line="360" w:lineRule="auto"/>
        <w:ind w:firstLine="426"/>
        <w:jc w:val="both"/>
        <w:rPr>
          <w:rFonts w:ascii="Times New Roman" w:hAnsi="Times New Roman" w:cs="Times New Roman"/>
          <w:sz w:val="28"/>
          <w:szCs w:val="28"/>
          <w:lang w:val="ru-RU"/>
        </w:rPr>
      </w:pPr>
      <w:r w:rsidRPr="0051299A">
        <w:rPr>
          <w:rFonts w:ascii="Times New Roman" w:hAnsi="Times New Roman" w:cs="Times New Roman"/>
          <w:sz w:val="28"/>
          <w:szCs w:val="28"/>
        </w:rPr>
        <w:t xml:space="preserve">Згодом, у 2018 році, був прийнятий Порядок організації інклюзивного навчання у закладах загальної середньої освіти. Цей акт став важливим документом, що визначає конкретні організаційні та методичні заходи для </w:t>
      </w:r>
      <w:r w:rsidRPr="0051299A">
        <w:rPr>
          <w:rFonts w:ascii="Times New Roman" w:hAnsi="Times New Roman" w:cs="Times New Roman"/>
          <w:sz w:val="28"/>
          <w:szCs w:val="28"/>
        </w:rPr>
        <w:lastRenderedPageBreak/>
        <w:t xml:space="preserve">впровадження інклюзивної освіти. Він встановлює вимоги до створення </w:t>
      </w:r>
      <w:proofErr w:type="spellStart"/>
      <w:r w:rsidRPr="0051299A">
        <w:rPr>
          <w:rFonts w:ascii="Times New Roman" w:hAnsi="Times New Roman" w:cs="Times New Roman"/>
          <w:sz w:val="28"/>
          <w:szCs w:val="28"/>
        </w:rPr>
        <w:t>безбар'єрного</w:t>
      </w:r>
      <w:proofErr w:type="spellEnd"/>
      <w:r w:rsidRPr="0051299A">
        <w:rPr>
          <w:rFonts w:ascii="Times New Roman" w:hAnsi="Times New Roman" w:cs="Times New Roman"/>
          <w:sz w:val="28"/>
          <w:szCs w:val="28"/>
        </w:rPr>
        <w:t xml:space="preserve"> середовища в освітніх закладах, надаючи чіткі вказівки щодо організації процесу навчання для учнів з особливими потребами, включаючи використання адаптованих навчальних планів і програм, а також забезпечення необхідних психолого-педагогічних послуг.</w:t>
      </w:r>
      <w:r w:rsidRPr="000E4D08">
        <w:rPr>
          <w:rFonts w:ascii="Times New Roman" w:hAnsi="Times New Roman" w:cs="Times New Roman"/>
          <w:sz w:val="28"/>
          <w:szCs w:val="28"/>
        </w:rPr>
        <w:t xml:space="preserve"> </w:t>
      </w:r>
      <w:r w:rsidR="000E4D08" w:rsidRPr="000E4D08">
        <w:rPr>
          <w:rFonts w:ascii="Times New Roman" w:hAnsi="Times New Roman" w:cs="Times New Roman"/>
          <w:sz w:val="28"/>
          <w:szCs w:val="28"/>
          <w:lang w:val="ru-RU"/>
        </w:rPr>
        <w:t>[</w:t>
      </w:r>
      <w:r w:rsidR="00EA35FE">
        <w:rPr>
          <w:rFonts w:ascii="Times New Roman" w:hAnsi="Times New Roman" w:cs="Times New Roman"/>
          <w:sz w:val="28"/>
          <w:szCs w:val="28"/>
        </w:rPr>
        <w:fldChar w:fldCharType="begin"/>
      </w:r>
      <w:r w:rsidR="00EA35FE">
        <w:rPr>
          <w:rFonts w:ascii="Times New Roman" w:hAnsi="Times New Roman" w:cs="Times New Roman"/>
          <w:sz w:val="28"/>
          <w:szCs w:val="28"/>
          <w:lang w:val="ru-RU"/>
        </w:rPr>
        <w:instrText xml:space="preserve"> REF _Ref182540500 \r \h </w:instrText>
      </w:r>
      <w:r w:rsidR="00EA35FE">
        <w:rPr>
          <w:rFonts w:ascii="Times New Roman" w:hAnsi="Times New Roman" w:cs="Times New Roman"/>
          <w:sz w:val="28"/>
          <w:szCs w:val="28"/>
        </w:rPr>
      </w:r>
      <w:r w:rsidR="00EA35FE">
        <w:rPr>
          <w:rFonts w:ascii="Times New Roman" w:hAnsi="Times New Roman" w:cs="Times New Roman"/>
          <w:sz w:val="28"/>
          <w:szCs w:val="28"/>
        </w:rPr>
        <w:fldChar w:fldCharType="separate"/>
      </w:r>
      <w:r w:rsidR="00EA35FE">
        <w:rPr>
          <w:rFonts w:ascii="Times New Roman" w:hAnsi="Times New Roman" w:cs="Times New Roman"/>
          <w:sz w:val="28"/>
          <w:szCs w:val="28"/>
          <w:lang w:val="ru-RU"/>
        </w:rPr>
        <w:t>82</w:t>
      </w:r>
      <w:r w:rsidR="00EA35FE">
        <w:rPr>
          <w:rFonts w:ascii="Times New Roman" w:hAnsi="Times New Roman" w:cs="Times New Roman"/>
          <w:sz w:val="28"/>
          <w:szCs w:val="28"/>
        </w:rPr>
        <w:fldChar w:fldCharType="end"/>
      </w:r>
      <w:r w:rsidR="000E4D08" w:rsidRPr="000E4D08">
        <w:rPr>
          <w:rFonts w:ascii="Times New Roman" w:hAnsi="Times New Roman" w:cs="Times New Roman"/>
          <w:sz w:val="28"/>
          <w:szCs w:val="28"/>
          <w:lang w:val="ru-RU"/>
        </w:rPr>
        <w:t>]</w:t>
      </w:r>
    </w:p>
    <w:p w14:paraId="26772416" w14:textId="09576616" w:rsidR="0051299A" w:rsidRPr="000E4D08" w:rsidRDefault="0051299A" w:rsidP="0051299A">
      <w:pPr>
        <w:spacing w:after="0" w:line="360" w:lineRule="auto"/>
        <w:ind w:firstLine="426"/>
        <w:jc w:val="both"/>
        <w:rPr>
          <w:rFonts w:ascii="Times New Roman" w:hAnsi="Times New Roman" w:cs="Times New Roman"/>
          <w:sz w:val="28"/>
          <w:szCs w:val="28"/>
          <w:lang w:val="ru-RU"/>
        </w:rPr>
      </w:pPr>
      <w:r w:rsidRPr="0051299A">
        <w:rPr>
          <w:rFonts w:ascii="Times New Roman" w:hAnsi="Times New Roman" w:cs="Times New Roman"/>
          <w:sz w:val="28"/>
          <w:szCs w:val="28"/>
        </w:rPr>
        <w:t xml:space="preserve">Важливим доповненням до цієї системи стало прийняття у 2019 році Порядку реагування на випадки </w:t>
      </w:r>
      <w:proofErr w:type="spellStart"/>
      <w:r w:rsidRPr="0051299A">
        <w:rPr>
          <w:rFonts w:ascii="Times New Roman" w:hAnsi="Times New Roman" w:cs="Times New Roman"/>
          <w:sz w:val="28"/>
          <w:szCs w:val="28"/>
        </w:rPr>
        <w:t>булінгу</w:t>
      </w:r>
      <w:proofErr w:type="spellEnd"/>
      <w:r w:rsidRPr="0051299A">
        <w:rPr>
          <w:rFonts w:ascii="Times New Roman" w:hAnsi="Times New Roman" w:cs="Times New Roman"/>
          <w:sz w:val="28"/>
          <w:szCs w:val="28"/>
        </w:rPr>
        <w:t xml:space="preserve"> (цькування) в закладах освіти. Закон </w:t>
      </w:r>
      <w:r w:rsidRPr="000E4D08">
        <w:rPr>
          <w:rFonts w:ascii="Times New Roman" w:hAnsi="Times New Roman" w:cs="Times New Roman"/>
          <w:sz w:val="28"/>
          <w:szCs w:val="28"/>
        </w:rPr>
        <w:t xml:space="preserve">надає можливість захисту прав осіб з особливими освітніми потребами, оскільки діти з інвалідністю є одними з найбільш уразливих груп щодо випадків </w:t>
      </w:r>
      <w:proofErr w:type="spellStart"/>
      <w:r w:rsidRPr="000E4D08">
        <w:rPr>
          <w:rFonts w:ascii="Times New Roman" w:hAnsi="Times New Roman" w:cs="Times New Roman"/>
          <w:sz w:val="28"/>
          <w:szCs w:val="28"/>
        </w:rPr>
        <w:t>булінгу</w:t>
      </w:r>
      <w:proofErr w:type="spellEnd"/>
      <w:r w:rsidRPr="000E4D08">
        <w:rPr>
          <w:rFonts w:ascii="Times New Roman" w:hAnsi="Times New Roman" w:cs="Times New Roman"/>
          <w:sz w:val="28"/>
          <w:szCs w:val="28"/>
        </w:rPr>
        <w:t xml:space="preserve">. Цей документ закріплює механізми реагування на </w:t>
      </w:r>
      <w:proofErr w:type="spellStart"/>
      <w:r w:rsidRPr="000E4D08">
        <w:rPr>
          <w:rFonts w:ascii="Times New Roman" w:hAnsi="Times New Roman" w:cs="Times New Roman"/>
          <w:sz w:val="28"/>
          <w:szCs w:val="28"/>
        </w:rPr>
        <w:t>булінг</w:t>
      </w:r>
      <w:proofErr w:type="spellEnd"/>
      <w:r w:rsidRPr="000E4D08">
        <w:rPr>
          <w:rFonts w:ascii="Times New Roman" w:hAnsi="Times New Roman" w:cs="Times New Roman"/>
          <w:sz w:val="28"/>
          <w:szCs w:val="28"/>
        </w:rPr>
        <w:t xml:space="preserve">, а також передбачає створення умов для захисту таких дітей від дискримінації та насильства в освітніх установах. </w:t>
      </w:r>
      <w:r w:rsidR="000E4D08" w:rsidRPr="000E4D08">
        <w:rPr>
          <w:rFonts w:ascii="Times New Roman" w:hAnsi="Times New Roman" w:cs="Times New Roman"/>
          <w:sz w:val="28"/>
          <w:szCs w:val="28"/>
          <w:lang w:val="ru-RU"/>
        </w:rPr>
        <w:t>[</w:t>
      </w:r>
      <w:r w:rsidR="00EA35FE">
        <w:rPr>
          <w:rFonts w:ascii="Times New Roman" w:hAnsi="Times New Roman" w:cs="Times New Roman"/>
          <w:sz w:val="28"/>
          <w:szCs w:val="28"/>
        </w:rPr>
        <w:fldChar w:fldCharType="begin"/>
      </w:r>
      <w:r w:rsidR="00EA35FE">
        <w:rPr>
          <w:rFonts w:ascii="Times New Roman" w:hAnsi="Times New Roman" w:cs="Times New Roman"/>
          <w:sz w:val="28"/>
          <w:szCs w:val="28"/>
          <w:lang w:val="ru-RU"/>
        </w:rPr>
        <w:instrText xml:space="preserve"> REF _Ref182540524 \r \h </w:instrText>
      </w:r>
      <w:r w:rsidR="00EA35FE">
        <w:rPr>
          <w:rFonts w:ascii="Times New Roman" w:hAnsi="Times New Roman" w:cs="Times New Roman"/>
          <w:sz w:val="28"/>
          <w:szCs w:val="28"/>
        </w:rPr>
      </w:r>
      <w:r w:rsidR="00EA35FE">
        <w:rPr>
          <w:rFonts w:ascii="Times New Roman" w:hAnsi="Times New Roman" w:cs="Times New Roman"/>
          <w:sz w:val="28"/>
          <w:szCs w:val="28"/>
        </w:rPr>
        <w:fldChar w:fldCharType="separate"/>
      </w:r>
      <w:r w:rsidR="00EA35FE">
        <w:rPr>
          <w:rFonts w:ascii="Times New Roman" w:hAnsi="Times New Roman" w:cs="Times New Roman"/>
          <w:sz w:val="28"/>
          <w:szCs w:val="28"/>
          <w:lang w:val="ru-RU"/>
        </w:rPr>
        <w:t>59</w:t>
      </w:r>
      <w:r w:rsidR="00EA35FE">
        <w:rPr>
          <w:rFonts w:ascii="Times New Roman" w:hAnsi="Times New Roman" w:cs="Times New Roman"/>
          <w:sz w:val="28"/>
          <w:szCs w:val="28"/>
        </w:rPr>
        <w:fldChar w:fldCharType="end"/>
      </w:r>
      <w:r w:rsidR="000E4D08" w:rsidRPr="000E4D08">
        <w:rPr>
          <w:rFonts w:ascii="Times New Roman" w:hAnsi="Times New Roman" w:cs="Times New Roman"/>
          <w:sz w:val="28"/>
          <w:szCs w:val="28"/>
          <w:lang w:val="ru-RU"/>
        </w:rPr>
        <w:t>]</w:t>
      </w:r>
    </w:p>
    <w:p w14:paraId="43B0260D" w14:textId="59A5D612" w:rsidR="0051299A" w:rsidRPr="000E4D08" w:rsidRDefault="0051299A" w:rsidP="0051299A">
      <w:pPr>
        <w:spacing w:after="0" w:line="360" w:lineRule="auto"/>
        <w:ind w:firstLine="426"/>
        <w:jc w:val="both"/>
        <w:rPr>
          <w:rFonts w:ascii="Times New Roman" w:hAnsi="Times New Roman" w:cs="Times New Roman"/>
          <w:sz w:val="28"/>
          <w:szCs w:val="28"/>
        </w:rPr>
      </w:pPr>
      <w:r w:rsidRPr="000E4D08">
        <w:rPr>
          <w:rFonts w:ascii="Times New Roman" w:hAnsi="Times New Roman" w:cs="Times New Roman"/>
          <w:sz w:val="28"/>
          <w:szCs w:val="28"/>
        </w:rPr>
        <w:t xml:space="preserve">У 2023 році був прийнятий ще один важливий нормативний акт — Національна стратегія розвитку інклюзивного навчання на період до 2029 року, яка визначила основні завдання та пріоритети розвитку інклюзивної освіти в Україні на наступні роки. Ця стратегія є втіленням зобов'язань держави щодо інтеграції осіб з особливими освітніми потребами в усі сфери життя, зокрема в освіту. У стратегії акцентовано увагу на покращенні матеріально-технічної бази закладів освіти, підвищенні кваліфікації педагогічних працівників, а також на створенні ефективних систем підтримки учнів з особливими потребами. </w:t>
      </w:r>
      <w:r w:rsidR="000E4D08" w:rsidRPr="000E4D08">
        <w:rPr>
          <w:rFonts w:ascii="Times New Roman" w:hAnsi="Times New Roman" w:cs="Times New Roman"/>
          <w:sz w:val="28"/>
          <w:szCs w:val="28"/>
        </w:rPr>
        <w:t>[</w:t>
      </w:r>
      <w:r w:rsidR="00EA35FE">
        <w:rPr>
          <w:rFonts w:ascii="Times New Roman" w:hAnsi="Times New Roman" w:cs="Times New Roman"/>
          <w:sz w:val="28"/>
          <w:szCs w:val="28"/>
        </w:rPr>
        <w:fldChar w:fldCharType="begin"/>
      </w:r>
      <w:r w:rsidR="00EA35FE">
        <w:rPr>
          <w:rFonts w:ascii="Times New Roman" w:hAnsi="Times New Roman" w:cs="Times New Roman"/>
          <w:sz w:val="28"/>
          <w:szCs w:val="28"/>
        </w:rPr>
        <w:instrText xml:space="preserve"> REF _Ref182540194 \r \h </w:instrText>
      </w:r>
      <w:r w:rsidR="00EA35FE">
        <w:rPr>
          <w:rFonts w:ascii="Times New Roman" w:hAnsi="Times New Roman" w:cs="Times New Roman"/>
          <w:sz w:val="28"/>
          <w:szCs w:val="28"/>
        </w:rPr>
      </w:r>
      <w:r w:rsidR="00EA35FE">
        <w:rPr>
          <w:rFonts w:ascii="Times New Roman" w:hAnsi="Times New Roman" w:cs="Times New Roman"/>
          <w:sz w:val="28"/>
          <w:szCs w:val="28"/>
        </w:rPr>
        <w:fldChar w:fldCharType="separate"/>
      </w:r>
      <w:r w:rsidR="00EA35FE">
        <w:rPr>
          <w:rFonts w:ascii="Times New Roman" w:hAnsi="Times New Roman" w:cs="Times New Roman"/>
          <w:sz w:val="28"/>
          <w:szCs w:val="28"/>
        </w:rPr>
        <w:t>85</w:t>
      </w:r>
      <w:r w:rsidR="00EA35FE">
        <w:rPr>
          <w:rFonts w:ascii="Times New Roman" w:hAnsi="Times New Roman" w:cs="Times New Roman"/>
          <w:sz w:val="28"/>
          <w:szCs w:val="28"/>
        </w:rPr>
        <w:fldChar w:fldCharType="end"/>
      </w:r>
      <w:r w:rsidR="000E4D08" w:rsidRPr="000E4D08">
        <w:rPr>
          <w:rFonts w:ascii="Times New Roman" w:hAnsi="Times New Roman" w:cs="Times New Roman"/>
          <w:sz w:val="28"/>
          <w:szCs w:val="28"/>
        </w:rPr>
        <w:t>]</w:t>
      </w:r>
    </w:p>
    <w:p w14:paraId="57B09431" w14:textId="77777777" w:rsidR="0051299A" w:rsidRPr="000E4D08" w:rsidRDefault="0051299A" w:rsidP="0051299A">
      <w:pPr>
        <w:spacing w:after="0" w:line="360" w:lineRule="auto"/>
        <w:ind w:firstLine="426"/>
        <w:jc w:val="both"/>
        <w:rPr>
          <w:rFonts w:ascii="Times New Roman" w:hAnsi="Times New Roman" w:cs="Times New Roman"/>
          <w:sz w:val="28"/>
          <w:szCs w:val="28"/>
        </w:rPr>
      </w:pPr>
      <w:r w:rsidRPr="000E4D08">
        <w:rPr>
          <w:rFonts w:ascii="Times New Roman" w:hAnsi="Times New Roman" w:cs="Times New Roman"/>
          <w:sz w:val="28"/>
          <w:szCs w:val="28"/>
        </w:rPr>
        <w:t xml:space="preserve">Таким чином, з 1994 року по теперішній час в Україні розроблена інклюзивна освітня політика, яка поступово фокусується на міжнародних стандартах і приймає нові закони та акти, що забезпечують рівні можливості для людей з обмеженими можливостями на всіх рівнях освіти. Прийняття кожного з цих правил вносить певні зміни в організацію освітнього процесу, які дозволяють не тільки створити правову основу для всебічного розвитку, а й створити умови рівного доступу до освіти для всіх дітей. </w:t>
      </w:r>
    </w:p>
    <w:p w14:paraId="2C3202FB" w14:textId="77777777" w:rsidR="0051299A" w:rsidRPr="000E4D08" w:rsidRDefault="0051299A" w:rsidP="0051299A">
      <w:pPr>
        <w:spacing w:after="0" w:line="360" w:lineRule="auto"/>
        <w:ind w:firstLine="426"/>
        <w:jc w:val="both"/>
        <w:rPr>
          <w:rFonts w:ascii="Times New Roman" w:hAnsi="Times New Roman" w:cs="Times New Roman"/>
          <w:sz w:val="28"/>
          <w:szCs w:val="28"/>
        </w:rPr>
      </w:pPr>
      <w:r w:rsidRPr="000E4D08">
        <w:rPr>
          <w:rFonts w:ascii="Times New Roman" w:hAnsi="Times New Roman" w:cs="Times New Roman"/>
          <w:sz w:val="28"/>
          <w:szCs w:val="28"/>
        </w:rPr>
        <w:lastRenderedPageBreak/>
        <w:t>Водночас активно реалізуються проекти на рівні громадських ініціатив, які не лише вирішують проблеми інклюзивної освіти, а й значно розширюють можливості соціальної інтеграції та підтримки дітей з особливими потребами.</w:t>
      </w:r>
    </w:p>
    <w:p w14:paraId="15A90F3C" w14:textId="77777777" w:rsidR="0051299A" w:rsidRPr="000E4D08" w:rsidRDefault="0051299A" w:rsidP="0051299A">
      <w:pPr>
        <w:spacing w:after="0" w:line="360" w:lineRule="auto"/>
        <w:ind w:firstLine="426"/>
        <w:jc w:val="both"/>
        <w:rPr>
          <w:rFonts w:ascii="Times New Roman" w:hAnsi="Times New Roman" w:cs="Times New Roman"/>
          <w:sz w:val="28"/>
          <w:szCs w:val="28"/>
        </w:rPr>
      </w:pPr>
    </w:p>
    <w:p w14:paraId="11BA1F2E" w14:textId="77777777" w:rsidR="0051299A" w:rsidRPr="0051299A" w:rsidRDefault="0051299A" w:rsidP="0051299A">
      <w:pPr>
        <w:spacing w:after="0" w:line="360" w:lineRule="auto"/>
        <w:ind w:firstLine="426"/>
        <w:jc w:val="both"/>
        <w:rPr>
          <w:rFonts w:ascii="Times New Roman" w:hAnsi="Times New Roman" w:cs="Times New Roman"/>
          <w:b/>
          <w:bCs/>
          <w:sz w:val="28"/>
          <w:szCs w:val="28"/>
        </w:rPr>
      </w:pPr>
      <w:r w:rsidRPr="0051299A">
        <w:rPr>
          <w:rFonts w:ascii="Times New Roman" w:hAnsi="Times New Roman" w:cs="Times New Roman"/>
          <w:b/>
          <w:bCs/>
          <w:sz w:val="28"/>
          <w:szCs w:val="28"/>
        </w:rPr>
        <w:tab/>
        <w:t xml:space="preserve">2.3.2. </w:t>
      </w:r>
      <w:bookmarkStart w:id="13" w:name="_Hlk182532314"/>
      <w:r w:rsidRPr="0051299A">
        <w:rPr>
          <w:rFonts w:ascii="Times New Roman" w:hAnsi="Times New Roman" w:cs="Times New Roman"/>
          <w:b/>
          <w:bCs/>
          <w:sz w:val="28"/>
          <w:szCs w:val="28"/>
        </w:rPr>
        <w:t>Діючі програми в аспекті інклюзивної освіти</w:t>
      </w:r>
      <w:bookmarkEnd w:id="13"/>
    </w:p>
    <w:p w14:paraId="2C4AEBE6" w14:textId="77777777" w:rsidR="0051299A" w:rsidRPr="0051299A" w:rsidRDefault="0051299A" w:rsidP="0051299A">
      <w:pPr>
        <w:spacing w:after="0" w:line="360" w:lineRule="auto"/>
        <w:ind w:firstLine="426"/>
        <w:jc w:val="both"/>
        <w:rPr>
          <w:rFonts w:ascii="Times New Roman" w:hAnsi="Times New Roman" w:cs="Times New Roman"/>
          <w:b/>
          <w:bCs/>
          <w:sz w:val="28"/>
          <w:szCs w:val="28"/>
        </w:rPr>
      </w:pPr>
    </w:p>
    <w:p w14:paraId="51489545" w14:textId="592AB4E9" w:rsidR="0051299A" w:rsidRPr="006A6281" w:rsidRDefault="0051299A" w:rsidP="0051299A">
      <w:pPr>
        <w:spacing w:after="0" w:line="360" w:lineRule="auto"/>
        <w:ind w:firstLine="426"/>
        <w:jc w:val="both"/>
        <w:rPr>
          <w:rFonts w:ascii="Times New Roman" w:hAnsi="Times New Roman" w:cs="Times New Roman"/>
          <w:sz w:val="28"/>
          <w:szCs w:val="28"/>
        </w:rPr>
      </w:pPr>
      <w:r w:rsidRPr="0051299A">
        <w:rPr>
          <w:rFonts w:ascii="Times New Roman" w:hAnsi="Times New Roman" w:cs="Times New Roman"/>
          <w:sz w:val="28"/>
          <w:szCs w:val="28"/>
        </w:rPr>
        <w:t>В Україні активно реалізуються проекти, які підтримують дітей з інвалідністю та їхні родини. Ці ініціативи спрямовані на покращення якості життя, соціалізацію, професійну підготовку та медичну допомогу. Проекти не лише відповідають на потреби, але й активно працюють над інтеграцією дітей з інвалідністю у суспільство.</w:t>
      </w:r>
      <w:r w:rsidR="00FD7A16" w:rsidRPr="00FD7A16">
        <w:rPr>
          <w:rFonts w:ascii="Times New Roman" w:hAnsi="Times New Roman" w:cs="Times New Roman"/>
          <w:sz w:val="28"/>
          <w:szCs w:val="28"/>
          <w:lang w:val="ru-RU"/>
        </w:rPr>
        <w:t>[</w:t>
      </w:r>
      <w:r w:rsidR="00EA35FE">
        <w:rPr>
          <w:rFonts w:ascii="Times New Roman" w:hAnsi="Times New Roman" w:cs="Times New Roman"/>
          <w:sz w:val="28"/>
          <w:szCs w:val="28"/>
        </w:rPr>
        <w:fldChar w:fldCharType="begin"/>
      </w:r>
      <w:r w:rsidR="00EA35FE">
        <w:rPr>
          <w:rFonts w:ascii="Times New Roman" w:hAnsi="Times New Roman" w:cs="Times New Roman"/>
          <w:sz w:val="28"/>
          <w:szCs w:val="28"/>
          <w:lang w:val="ru-RU"/>
        </w:rPr>
        <w:instrText xml:space="preserve"> REF _Ref182540577 \r \h </w:instrText>
      </w:r>
      <w:r w:rsidR="00EA35FE">
        <w:rPr>
          <w:rFonts w:ascii="Times New Roman" w:hAnsi="Times New Roman" w:cs="Times New Roman"/>
          <w:sz w:val="28"/>
          <w:szCs w:val="28"/>
        </w:rPr>
      </w:r>
      <w:r w:rsidR="00EA35FE">
        <w:rPr>
          <w:rFonts w:ascii="Times New Roman" w:hAnsi="Times New Roman" w:cs="Times New Roman"/>
          <w:sz w:val="28"/>
          <w:szCs w:val="28"/>
        </w:rPr>
        <w:fldChar w:fldCharType="separate"/>
      </w:r>
      <w:r w:rsidR="00EA35FE" w:rsidRPr="00EA35FE">
        <w:rPr>
          <w:rFonts w:ascii="Times New Roman" w:hAnsi="Times New Roman" w:cs="Times New Roman"/>
          <w:sz w:val="28"/>
          <w:szCs w:val="28"/>
        </w:rPr>
        <w:t>42</w:t>
      </w:r>
      <w:r w:rsidR="00EA35FE">
        <w:rPr>
          <w:rFonts w:ascii="Times New Roman" w:hAnsi="Times New Roman" w:cs="Times New Roman"/>
          <w:sz w:val="28"/>
          <w:szCs w:val="28"/>
        </w:rPr>
        <w:fldChar w:fldCharType="end"/>
      </w:r>
      <w:r w:rsidR="00FD7A16" w:rsidRPr="00EA35FE">
        <w:rPr>
          <w:rFonts w:ascii="Times New Roman" w:hAnsi="Times New Roman" w:cs="Times New Roman"/>
          <w:sz w:val="28"/>
          <w:szCs w:val="28"/>
        </w:rPr>
        <w:t>]</w:t>
      </w:r>
      <w:r w:rsidRPr="0051299A">
        <w:rPr>
          <w:rFonts w:ascii="Times New Roman" w:hAnsi="Times New Roman" w:cs="Times New Roman"/>
          <w:sz w:val="28"/>
          <w:szCs w:val="28"/>
        </w:rPr>
        <w:t xml:space="preserve"> Одним із таких </w:t>
      </w:r>
      <w:proofErr w:type="spellStart"/>
      <w:r w:rsidRPr="0051299A">
        <w:rPr>
          <w:rFonts w:ascii="Times New Roman" w:hAnsi="Times New Roman" w:cs="Times New Roman"/>
          <w:sz w:val="28"/>
          <w:szCs w:val="28"/>
        </w:rPr>
        <w:t>проєктів</w:t>
      </w:r>
      <w:proofErr w:type="spellEnd"/>
      <w:r w:rsidRPr="0051299A">
        <w:rPr>
          <w:rFonts w:ascii="Times New Roman" w:hAnsi="Times New Roman" w:cs="Times New Roman"/>
          <w:sz w:val="28"/>
          <w:szCs w:val="28"/>
        </w:rPr>
        <w:t xml:space="preserve"> є ініціатива ГО «Миколаївський обласний рух підтримки осіб з інвалідністю «Сильні разом», проект «Ми поруч з вами», що створює підтримуюче середовище для осіб з інвалідністю в Миколаєві. Це включає в себе психологічну та соціальну допомогу, а також надає платформу для обміну досвідом та ресурсами, що сприяють поліпшенню якості життя та інтеграції в суспільство. </w:t>
      </w:r>
      <w:r w:rsidR="005F156B" w:rsidRPr="006A6281">
        <w:rPr>
          <w:rFonts w:ascii="Times New Roman" w:hAnsi="Times New Roman" w:cs="Times New Roman"/>
          <w:sz w:val="28"/>
          <w:szCs w:val="28"/>
        </w:rPr>
        <w:t>[</w:t>
      </w:r>
      <w:r w:rsidR="00EA35FE">
        <w:rPr>
          <w:rFonts w:ascii="Times New Roman" w:hAnsi="Times New Roman" w:cs="Times New Roman"/>
          <w:sz w:val="28"/>
          <w:szCs w:val="28"/>
        </w:rPr>
        <w:fldChar w:fldCharType="begin"/>
      </w:r>
      <w:r w:rsidR="00EA35FE" w:rsidRPr="006A6281">
        <w:rPr>
          <w:rFonts w:ascii="Times New Roman" w:hAnsi="Times New Roman" w:cs="Times New Roman"/>
          <w:sz w:val="28"/>
          <w:szCs w:val="28"/>
        </w:rPr>
        <w:instrText xml:space="preserve"> </w:instrText>
      </w:r>
      <w:r w:rsidR="00EA35FE">
        <w:rPr>
          <w:rFonts w:ascii="Times New Roman" w:hAnsi="Times New Roman" w:cs="Times New Roman"/>
          <w:sz w:val="28"/>
          <w:szCs w:val="28"/>
          <w:lang w:val="ru-RU"/>
        </w:rPr>
        <w:instrText>REF</w:instrText>
      </w:r>
      <w:r w:rsidR="00EA35FE" w:rsidRPr="006A6281">
        <w:rPr>
          <w:rFonts w:ascii="Times New Roman" w:hAnsi="Times New Roman" w:cs="Times New Roman"/>
          <w:sz w:val="28"/>
          <w:szCs w:val="28"/>
        </w:rPr>
        <w:instrText xml:space="preserve"> _</w:instrText>
      </w:r>
      <w:r w:rsidR="00EA35FE">
        <w:rPr>
          <w:rFonts w:ascii="Times New Roman" w:hAnsi="Times New Roman" w:cs="Times New Roman"/>
          <w:sz w:val="28"/>
          <w:szCs w:val="28"/>
          <w:lang w:val="ru-RU"/>
        </w:rPr>
        <w:instrText>Ref</w:instrText>
      </w:r>
      <w:r w:rsidR="00EA35FE" w:rsidRPr="006A6281">
        <w:rPr>
          <w:rFonts w:ascii="Times New Roman" w:hAnsi="Times New Roman" w:cs="Times New Roman"/>
          <w:sz w:val="28"/>
          <w:szCs w:val="28"/>
        </w:rPr>
        <w:instrText>182540602 \</w:instrText>
      </w:r>
      <w:r w:rsidR="00EA35FE">
        <w:rPr>
          <w:rFonts w:ascii="Times New Roman" w:hAnsi="Times New Roman" w:cs="Times New Roman"/>
          <w:sz w:val="28"/>
          <w:szCs w:val="28"/>
          <w:lang w:val="ru-RU"/>
        </w:rPr>
        <w:instrText>r</w:instrText>
      </w:r>
      <w:r w:rsidR="00EA35FE" w:rsidRPr="006A6281">
        <w:rPr>
          <w:rFonts w:ascii="Times New Roman" w:hAnsi="Times New Roman" w:cs="Times New Roman"/>
          <w:sz w:val="28"/>
          <w:szCs w:val="28"/>
        </w:rPr>
        <w:instrText xml:space="preserve"> \</w:instrText>
      </w:r>
      <w:r w:rsidR="00EA35FE">
        <w:rPr>
          <w:rFonts w:ascii="Times New Roman" w:hAnsi="Times New Roman" w:cs="Times New Roman"/>
          <w:sz w:val="28"/>
          <w:szCs w:val="28"/>
          <w:lang w:val="ru-RU"/>
        </w:rPr>
        <w:instrText>h</w:instrText>
      </w:r>
      <w:r w:rsidR="00EA35FE" w:rsidRPr="006A6281">
        <w:rPr>
          <w:rFonts w:ascii="Times New Roman" w:hAnsi="Times New Roman" w:cs="Times New Roman"/>
          <w:sz w:val="28"/>
          <w:szCs w:val="28"/>
        </w:rPr>
        <w:instrText xml:space="preserve"> </w:instrText>
      </w:r>
      <w:r w:rsidR="00EA35FE">
        <w:rPr>
          <w:rFonts w:ascii="Times New Roman" w:hAnsi="Times New Roman" w:cs="Times New Roman"/>
          <w:sz w:val="28"/>
          <w:szCs w:val="28"/>
        </w:rPr>
      </w:r>
      <w:r w:rsidR="00EA35FE">
        <w:rPr>
          <w:rFonts w:ascii="Times New Roman" w:hAnsi="Times New Roman" w:cs="Times New Roman"/>
          <w:sz w:val="28"/>
          <w:szCs w:val="28"/>
        </w:rPr>
        <w:fldChar w:fldCharType="separate"/>
      </w:r>
      <w:r w:rsidR="00EA35FE" w:rsidRPr="006A6281">
        <w:rPr>
          <w:rFonts w:ascii="Times New Roman" w:hAnsi="Times New Roman" w:cs="Times New Roman"/>
          <w:sz w:val="28"/>
          <w:szCs w:val="28"/>
        </w:rPr>
        <w:t>90</w:t>
      </w:r>
      <w:r w:rsidR="00EA35FE">
        <w:rPr>
          <w:rFonts w:ascii="Times New Roman" w:hAnsi="Times New Roman" w:cs="Times New Roman"/>
          <w:sz w:val="28"/>
          <w:szCs w:val="28"/>
        </w:rPr>
        <w:fldChar w:fldCharType="end"/>
      </w:r>
      <w:r w:rsidR="005F156B" w:rsidRPr="006A6281">
        <w:rPr>
          <w:rFonts w:ascii="Times New Roman" w:hAnsi="Times New Roman" w:cs="Times New Roman"/>
          <w:sz w:val="28"/>
          <w:szCs w:val="28"/>
        </w:rPr>
        <w:t>]</w:t>
      </w:r>
    </w:p>
    <w:p w14:paraId="6893532D" w14:textId="5674AB7A" w:rsidR="0051299A" w:rsidRPr="009C47B0" w:rsidRDefault="0051299A" w:rsidP="0051299A">
      <w:pPr>
        <w:spacing w:after="0" w:line="360" w:lineRule="auto"/>
        <w:ind w:firstLine="426"/>
        <w:jc w:val="both"/>
        <w:rPr>
          <w:rFonts w:ascii="Times New Roman" w:hAnsi="Times New Roman" w:cs="Times New Roman"/>
          <w:sz w:val="28"/>
          <w:szCs w:val="28"/>
          <w:lang w:val="ru-RU"/>
        </w:rPr>
      </w:pPr>
      <w:r w:rsidRPr="0051299A">
        <w:rPr>
          <w:rFonts w:ascii="Times New Roman" w:hAnsi="Times New Roman" w:cs="Times New Roman"/>
          <w:sz w:val="28"/>
          <w:szCs w:val="28"/>
        </w:rPr>
        <w:t xml:space="preserve">ГО «Сяйво духу» реалізує проект «Покращення якості медичної опіки дітей із розщепленням хребта, посилення профілактики ВВР», який спрямований на поліпшення медичного догляду за дітьми та на профілактику важких випадків вроджених вад розвитку. Він включає в себе навчання медичних працівників і вдосконалення методів лікування та реабілітації. </w:t>
      </w:r>
      <w:r w:rsidR="005F156B" w:rsidRPr="00EA35FE">
        <w:rPr>
          <w:rFonts w:ascii="Times New Roman" w:hAnsi="Times New Roman" w:cs="Times New Roman"/>
          <w:sz w:val="28"/>
          <w:szCs w:val="28"/>
        </w:rPr>
        <w:t>[</w:t>
      </w:r>
      <w:r w:rsidR="00EA35FE" w:rsidRPr="00EA35FE">
        <w:rPr>
          <w:rFonts w:ascii="Times New Roman" w:hAnsi="Times New Roman" w:cs="Times New Roman"/>
          <w:sz w:val="28"/>
          <w:szCs w:val="28"/>
        </w:rPr>
        <w:fldChar w:fldCharType="begin"/>
      </w:r>
      <w:r w:rsidR="00EA35FE" w:rsidRPr="00EA35FE">
        <w:rPr>
          <w:rFonts w:ascii="Times New Roman" w:hAnsi="Times New Roman" w:cs="Times New Roman"/>
          <w:sz w:val="28"/>
          <w:szCs w:val="28"/>
        </w:rPr>
        <w:instrText xml:space="preserve"> REF _Ref182540629 \r \h </w:instrText>
      </w:r>
      <w:r w:rsidR="00EA35FE" w:rsidRPr="00EA35FE">
        <w:rPr>
          <w:rFonts w:ascii="Times New Roman" w:hAnsi="Times New Roman" w:cs="Times New Roman"/>
          <w:sz w:val="28"/>
          <w:szCs w:val="28"/>
        </w:rPr>
      </w:r>
      <w:r w:rsidR="00EA35FE" w:rsidRPr="00EA35FE">
        <w:rPr>
          <w:rFonts w:ascii="Times New Roman" w:hAnsi="Times New Roman" w:cs="Times New Roman"/>
          <w:sz w:val="28"/>
          <w:szCs w:val="28"/>
        </w:rPr>
        <w:fldChar w:fldCharType="separate"/>
      </w:r>
      <w:r w:rsidR="00EA35FE" w:rsidRPr="00EA35FE">
        <w:rPr>
          <w:rFonts w:ascii="Times New Roman" w:hAnsi="Times New Roman" w:cs="Times New Roman"/>
          <w:sz w:val="28"/>
          <w:szCs w:val="28"/>
        </w:rPr>
        <w:t>57</w:t>
      </w:r>
      <w:r w:rsidR="00EA35FE" w:rsidRPr="00EA35FE">
        <w:rPr>
          <w:rFonts w:ascii="Times New Roman" w:hAnsi="Times New Roman" w:cs="Times New Roman"/>
          <w:sz w:val="28"/>
          <w:szCs w:val="28"/>
        </w:rPr>
        <w:fldChar w:fldCharType="end"/>
      </w:r>
      <w:r w:rsidR="005F156B" w:rsidRPr="00EA35FE">
        <w:rPr>
          <w:rFonts w:ascii="Times New Roman" w:hAnsi="Times New Roman" w:cs="Times New Roman"/>
          <w:sz w:val="28"/>
          <w:szCs w:val="28"/>
          <w:u w:val="single"/>
          <w:lang w:val="ru-RU"/>
        </w:rPr>
        <w:t>]</w:t>
      </w:r>
    </w:p>
    <w:p w14:paraId="76EAE0C0" w14:textId="4D0D61F5" w:rsidR="0051299A" w:rsidRPr="006A6281" w:rsidRDefault="0051299A" w:rsidP="0051299A">
      <w:pPr>
        <w:spacing w:after="0" w:line="360" w:lineRule="auto"/>
        <w:ind w:firstLine="426"/>
        <w:jc w:val="both"/>
        <w:rPr>
          <w:rFonts w:ascii="Times New Roman" w:hAnsi="Times New Roman" w:cs="Times New Roman"/>
          <w:sz w:val="28"/>
          <w:szCs w:val="28"/>
          <w:lang w:val="ru-RU"/>
        </w:rPr>
      </w:pPr>
      <w:r w:rsidRPr="0051299A">
        <w:rPr>
          <w:rFonts w:ascii="Times New Roman" w:hAnsi="Times New Roman" w:cs="Times New Roman"/>
          <w:sz w:val="28"/>
          <w:szCs w:val="28"/>
        </w:rPr>
        <w:t xml:space="preserve">Проект ГО «Аутизм. Свідоме батьківство», під назвою «Хай буде весна. Аутизм», має на меті підвищення обізнаності про аутизм і підтримку родин, які мають дітей з аутизмом. Окрім інформування, проект активно використовує творчі заходи, наприклад, онлайн-виставки робіт дітей з аутизмом, що дозволяє інтегрувати їх у суспільство. </w:t>
      </w:r>
      <w:r w:rsidR="005F156B" w:rsidRPr="006A6281">
        <w:rPr>
          <w:rFonts w:ascii="Times New Roman" w:hAnsi="Times New Roman" w:cs="Times New Roman"/>
          <w:sz w:val="28"/>
          <w:szCs w:val="28"/>
          <w:lang w:val="ru-RU"/>
        </w:rPr>
        <w:t>[</w:t>
      </w:r>
      <w:r w:rsidR="00EA35FE">
        <w:rPr>
          <w:rFonts w:ascii="Times New Roman" w:hAnsi="Times New Roman" w:cs="Times New Roman"/>
          <w:sz w:val="28"/>
          <w:szCs w:val="28"/>
          <w:lang w:val="en-US"/>
        </w:rPr>
        <w:fldChar w:fldCharType="begin"/>
      </w:r>
      <w:r w:rsidR="00EA35FE" w:rsidRPr="006A6281">
        <w:rPr>
          <w:rFonts w:ascii="Times New Roman" w:hAnsi="Times New Roman" w:cs="Times New Roman"/>
          <w:sz w:val="28"/>
          <w:szCs w:val="28"/>
          <w:lang w:val="ru-RU"/>
        </w:rPr>
        <w:instrText xml:space="preserve"> </w:instrText>
      </w:r>
      <w:r w:rsidR="00EA35FE">
        <w:rPr>
          <w:rFonts w:ascii="Times New Roman" w:hAnsi="Times New Roman" w:cs="Times New Roman"/>
          <w:sz w:val="28"/>
          <w:szCs w:val="28"/>
          <w:lang w:val="en-US"/>
        </w:rPr>
        <w:instrText>REF</w:instrText>
      </w:r>
      <w:r w:rsidR="00EA35FE" w:rsidRPr="006A6281">
        <w:rPr>
          <w:rFonts w:ascii="Times New Roman" w:hAnsi="Times New Roman" w:cs="Times New Roman"/>
          <w:sz w:val="28"/>
          <w:szCs w:val="28"/>
          <w:lang w:val="ru-RU"/>
        </w:rPr>
        <w:instrText xml:space="preserve"> _</w:instrText>
      </w:r>
      <w:r w:rsidR="00EA35FE">
        <w:rPr>
          <w:rFonts w:ascii="Times New Roman" w:hAnsi="Times New Roman" w:cs="Times New Roman"/>
          <w:sz w:val="28"/>
          <w:szCs w:val="28"/>
          <w:lang w:val="en-US"/>
        </w:rPr>
        <w:instrText>Ref</w:instrText>
      </w:r>
      <w:r w:rsidR="00EA35FE" w:rsidRPr="006A6281">
        <w:rPr>
          <w:rFonts w:ascii="Times New Roman" w:hAnsi="Times New Roman" w:cs="Times New Roman"/>
          <w:sz w:val="28"/>
          <w:szCs w:val="28"/>
          <w:lang w:val="ru-RU"/>
        </w:rPr>
        <w:instrText>182540663 \</w:instrText>
      </w:r>
      <w:r w:rsidR="00EA35FE">
        <w:rPr>
          <w:rFonts w:ascii="Times New Roman" w:hAnsi="Times New Roman" w:cs="Times New Roman"/>
          <w:sz w:val="28"/>
          <w:szCs w:val="28"/>
          <w:lang w:val="en-US"/>
        </w:rPr>
        <w:instrText>r</w:instrText>
      </w:r>
      <w:r w:rsidR="00EA35FE" w:rsidRPr="006A6281">
        <w:rPr>
          <w:rFonts w:ascii="Times New Roman" w:hAnsi="Times New Roman" w:cs="Times New Roman"/>
          <w:sz w:val="28"/>
          <w:szCs w:val="28"/>
          <w:lang w:val="ru-RU"/>
        </w:rPr>
        <w:instrText xml:space="preserve"> \</w:instrText>
      </w:r>
      <w:r w:rsidR="00EA35FE">
        <w:rPr>
          <w:rFonts w:ascii="Times New Roman" w:hAnsi="Times New Roman" w:cs="Times New Roman"/>
          <w:sz w:val="28"/>
          <w:szCs w:val="28"/>
          <w:lang w:val="en-US"/>
        </w:rPr>
        <w:instrText>h</w:instrText>
      </w:r>
      <w:r w:rsidR="00EA35FE" w:rsidRPr="006A6281">
        <w:rPr>
          <w:rFonts w:ascii="Times New Roman" w:hAnsi="Times New Roman" w:cs="Times New Roman"/>
          <w:sz w:val="28"/>
          <w:szCs w:val="28"/>
          <w:lang w:val="ru-RU"/>
        </w:rPr>
        <w:instrText xml:space="preserve"> </w:instrText>
      </w:r>
      <w:r w:rsidR="00EA35FE">
        <w:rPr>
          <w:rFonts w:ascii="Times New Roman" w:hAnsi="Times New Roman" w:cs="Times New Roman"/>
          <w:sz w:val="28"/>
          <w:szCs w:val="28"/>
          <w:lang w:val="en-US"/>
        </w:rPr>
      </w:r>
      <w:r w:rsidR="00EA35FE">
        <w:rPr>
          <w:rFonts w:ascii="Times New Roman" w:hAnsi="Times New Roman" w:cs="Times New Roman"/>
          <w:sz w:val="28"/>
          <w:szCs w:val="28"/>
          <w:lang w:val="en-US"/>
        </w:rPr>
        <w:fldChar w:fldCharType="separate"/>
      </w:r>
      <w:r w:rsidR="00EA35FE" w:rsidRPr="006A6281">
        <w:rPr>
          <w:rFonts w:ascii="Times New Roman" w:hAnsi="Times New Roman" w:cs="Times New Roman"/>
          <w:sz w:val="28"/>
          <w:szCs w:val="28"/>
          <w:lang w:val="ru-RU"/>
        </w:rPr>
        <w:t>27</w:t>
      </w:r>
      <w:r w:rsidR="00EA35FE">
        <w:rPr>
          <w:rFonts w:ascii="Times New Roman" w:hAnsi="Times New Roman" w:cs="Times New Roman"/>
          <w:sz w:val="28"/>
          <w:szCs w:val="28"/>
          <w:lang w:val="en-US"/>
        </w:rPr>
        <w:fldChar w:fldCharType="end"/>
      </w:r>
      <w:r w:rsidR="005F156B" w:rsidRPr="006A6281">
        <w:rPr>
          <w:rFonts w:ascii="Times New Roman" w:hAnsi="Times New Roman" w:cs="Times New Roman"/>
          <w:sz w:val="28"/>
          <w:szCs w:val="28"/>
          <w:lang w:val="ru-RU"/>
        </w:rPr>
        <w:t>]</w:t>
      </w:r>
    </w:p>
    <w:p w14:paraId="2BBD2C2C" w14:textId="5B8661A6" w:rsidR="0051299A" w:rsidRPr="009C47B0" w:rsidRDefault="0051299A" w:rsidP="0051299A">
      <w:pPr>
        <w:spacing w:after="0" w:line="360" w:lineRule="auto"/>
        <w:ind w:firstLine="426"/>
        <w:jc w:val="both"/>
        <w:rPr>
          <w:rFonts w:ascii="Times New Roman" w:hAnsi="Times New Roman" w:cs="Times New Roman"/>
          <w:sz w:val="28"/>
          <w:szCs w:val="28"/>
        </w:rPr>
      </w:pPr>
      <w:r w:rsidRPr="0051299A">
        <w:rPr>
          <w:rFonts w:ascii="Times New Roman" w:hAnsi="Times New Roman" w:cs="Times New Roman"/>
          <w:sz w:val="28"/>
          <w:szCs w:val="28"/>
        </w:rPr>
        <w:t xml:space="preserve">ГО «Батьків дітей з синдромом Дауна та іншими порушеннями розвитку», в рамках проекту «Жити на рівних», займається відстоюванням прав дітей з синдромом Дауна та іншими порушеннями розвитку. Це включає освітні </w:t>
      </w:r>
      <w:r w:rsidRPr="0051299A">
        <w:rPr>
          <w:rFonts w:ascii="Times New Roman" w:hAnsi="Times New Roman" w:cs="Times New Roman"/>
          <w:sz w:val="28"/>
          <w:szCs w:val="28"/>
        </w:rPr>
        <w:lastRenderedPageBreak/>
        <w:t xml:space="preserve">програми, підтримку родин та створення рівних можливостей для цих дітей у навчанні та суспільному житті. </w:t>
      </w:r>
      <w:r w:rsidR="005F156B" w:rsidRPr="009C47B0">
        <w:rPr>
          <w:rFonts w:ascii="Times New Roman" w:hAnsi="Times New Roman" w:cs="Times New Roman"/>
          <w:sz w:val="28"/>
          <w:szCs w:val="28"/>
        </w:rPr>
        <w:t>[</w:t>
      </w:r>
      <w:r w:rsidR="00EA35FE">
        <w:rPr>
          <w:rFonts w:ascii="Times New Roman" w:hAnsi="Times New Roman" w:cs="Times New Roman"/>
          <w:sz w:val="28"/>
          <w:szCs w:val="28"/>
        </w:rPr>
        <w:fldChar w:fldCharType="begin"/>
      </w:r>
      <w:r w:rsidR="00EA35FE">
        <w:rPr>
          <w:rFonts w:ascii="Times New Roman" w:hAnsi="Times New Roman" w:cs="Times New Roman"/>
          <w:sz w:val="28"/>
          <w:szCs w:val="28"/>
        </w:rPr>
        <w:instrText xml:space="preserve"> REF _Ref182540681 \r \h </w:instrText>
      </w:r>
      <w:r w:rsidR="00EA35FE">
        <w:rPr>
          <w:rFonts w:ascii="Times New Roman" w:hAnsi="Times New Roman" w:cs="Times New Roman"/>
          <w:sz w:val="28"/>
          <w:szCs w:val="28"/>
        </w:rPr>
      </w:r>
      <w:r w:rsidR="00EA35FE">
        <w:rPr>
          <w:rFonts w:ascii="Times New Roman" w:hAnsi="Times New Roman" w:cs="Times New Roman"/>
          <w:sz w:val="28"/>
          <w:szCs w:val="28"/>
        </w:rPr>
        <w:fldChar w:fldCharType="separate"/>
      </w:r>
      <w:r w:rsidR="00EA35FE">
        <w:rPr>
          <w:rFonts w:ascii="Times New Roman" w:hAnsi="Times New Roman" w:cs="Times New Roman"/>
          <w:sz w:val="28"/>
          <w:szCs w:val="28"/>
        </w:rPr>
        <w:t>53</w:t>
      </w:r>
      <w:r w:rsidR="00EA35FE">
        <w:rPr>
          <w:rFonts w:ascii="Times New Roman" w:hAnsi="Times New Roman" w:cs="Times New Roman"/>
          <w:sz w:val="28"/>
          <w:szCs w:val="28"/>
        </w:rPr>
        <w:fldChar w:fldCharType="end"/>
      </w:r>
      <w:r w:rsidR="005F156B" w:rsidRPr="009C47B0">
        <w:rPr>
          <w:rFonts w:ascii="Times New Roman" w:hAnsi="Times New Roman" w:cs="Times New Roman"/>
          <w:sz w:val="28"/>
          <w:szCs w:val="28"/>
        </w:rPr>
        <w:t>]</w:t>
      </w:r>
    </w:p>
    <w:p w14:paraId="135468BB" w14:textId="63AE69F3" w:rsidR="0051299A" w:rsidRPr="009C47B0" w:rsidRDefault="0051299A" w:rsidP="0051299A">
      <w:pPr>
        <w:spacing w:after="0" w:line="360" w:lineRule="auto"/>
        <w:ind w:firstLine="426"/>
        <w:jc w:val="both"/>
        <w:rPr>
          <w:rFonts w:ascii="Times New Roman" w:hAnsi="Times New Roman" w:cs="Times New Roman"/>
          <w:sz w:val="28"/>
          <w:szCs w:val="28"/>
          <w:lang w:val="ru-RU"/>
        </w:rPr>
      </w:pPr>
      <w:r w:rsidRPr="0051299A">
        <w:rPr>
          <w:rFonts w:ascii="Times New Roman" w:hAnsi="Times New Roman" w:cs="Times New Roman"/>
          <w:sz w:val="28"/>
          <w:szCs w:val="28"/>
        </w:rPr>
        <w:t xml:space="preserve">ГО «Відчуй» реалізує проект «Інформаційно-медійна підтримка Дитячого центру «Відчуй», спрямований на поширення інформації про діяльність цього центру. В проекті передбачено використання медіа-ресурсів для підвищення видимості організації та доступу до інформації для родин, що мають дітей з інвалідністю. </w:t>
      </w:r>
      <w:r w:rsidR="005F156B" w:rsidRPr="009C47B0">
        <w:rPr>
          <w:rFonts w:ascii="Times New Roman" w:hAnsi="Times New Roman" w:cs="Times New Roman"/>
          <w:sz w:val="28"/>
          <w:szCs w:val="28"/>
          <w:lang w:val="ru-RU"/>
        </w:rPr>
        <w:t>[</w:t>
      </w:r>
      <w:r w:rsidR="00EA35FE">
        <w:rPr>
          <w:rFonts w:ascii="Times New Roman" w:hAnsi="Times New Roman" w:cs="Times New Roman"/>
          <w:sz w:val="28"/>
          <w:szCs w:val="28"/>
        </w:rPr>
        <w:fldChar w:fldCharType="begin"/>
      </w:r>
      <w:r w:rsidR="00EA35FE">
        <w:rPr>
          <w:rFonts w:ascii="Times New Roman" w:hAnsi="Times New Roman" w:cs="Times New Roman"/>
          <w:sz w:val="28"/>
          <w:szCs w:val="28"/>
          <w:lang w:val="ru-RU"/>
        </w:rPr>
        <w:instrText xml:space="preserve"> REF _Ref182540703 \r \h </w:instrText>
      </w:r>
      <w:r w:rsidR="00EA35FE">
        <w:rPr>
          <w:rFonts w:ascii="Times New Roman" w:hAnsi="Times New Roman" w:cs="Times New Roman"/>
          <w:sz w:val="28"/>
          <w:szCs w:val="28"/>
        </w:rPr>
      </w:r>
      <w:r w:rsidR="00EA35FE">
        <w:rPr>
          <w:rFonts w:ascii="Times New Roman" w:hAnsi="Times New Roman" w:cs="Times New Roman"/>
          <w:sz w:val="28"/>
          <w:szCs w:val="28"/>
        </w:rPr>
        <w:fldChar w:fldCharType="separate"/>
      </w:r>
      <w:r w:rsidR="00EA35FE">
        <w:rPr>
          <w:rFonts w:ascii="Times New Roman" w:hAnsi="Times New Roman" w:cs="Times New Roman"/>
          <w:sz w:val="28"/>
          <w:szCs w:val="28"/>
          <w:lang w:val="ru-RU"/>
        </w:rPr>
        <w:t>84</w:t>
      </w:r>
      <w:r w:rsidR="00EA35FE">
        <w:rPr>
          <w:rFonts w:ascii="Times New Roman" w:hAnsi="Times New Roman" w:cs="Times New Roman"/>
          <w:sz w:val="28"/>
          <w:szCs w:val="28"/>
        </w:rPr>
        <w:fldChar w:fldCharType="end"/>
      </w:r>
      <w:r w:rsidR="005F156B" w:rsidRPr="009C47B0">
        <w:rPr>
          <w:rFonts w:ascii="Times New Roman" w:hAnsi="Times New Roman" w:cs="Times New Roman"/>
          <w:sz w:val="28"/>
          <w:szCs w:val="28"/>
          <w:lang w:val="ru-RU"/>
        </w:rPr>
        <w:t>]</w:t>
      </w:r>
    </w:p>
    <w:p w14:paraId="2842921F" w14:textId="55455381" w:rsidR="0051299A" w:rsidRPr="009C47B0" w:rsidRDefault="0051299A" w:rsidP="0051299A">
      <w:pPr>
        <w:spacing w:after="0" w:line="360" w:lineRule="auto"/>
        <w:ind w:firstLine="426"/>
        <w:jc w:val="both"/>
        <w:rPr>
          <w:rFonts w:ascii="Times New Roman" w:hAnsi="Times New Roman" w:cs="Times New Roman"/>
          <w:sz w:val="28"/>
          <w:szCs w:val="28"/>
          <w:lang w:val="ru-RU"/>
        </w:rPr>
      </w:pPr>
      <w:r w:rsidRPr="0051299A">
        <w:rPr>
          <w:rFonts w:ascii="Times New Roman" w:hAnsi="Times New Roman" w:cs="Times New Roman"/>
          <w:sz w:val="28"/>
          <w:szCs w:val="28"/>
        </w:rPr>
        <w:t xml:space="preserve">ГО «Запорука майбутнього» працює над проектом «Точка майбутнього», який створює умови для розвитку професійних навичок у дітей з інвалідністю та їх підготовки до самостійного життя. Проект охоплює навчання, наставництво та надання підтримки у трудовій діяльності. </w:t>
      </w:r>
      <w:r w:rsidR="005F156B" w:rsidRPr="005F156B">
        <w:rPr>
          <w:rFonts w:ascii="Times New Roman" w:hAnsi="Times New Roman" w:cs="Times New Roman"/>
          <w:sz w:val="28"/>
          <w:szCs w:val="28"/>
        </w:rPr>
        <w:t>[</w:t>
      </w:r>
      <w:r w:rsidR="00EA35FE">
        <w:rPr>
          <w:rFonts w:ascii="Times New Roman" w:hAnsi="Times New Roman" w:cs="Times New Roman"/>
          <w:sz w:val="28"/>
          <w:szCs w:val="28"/>
        </w:rPr>
        <w:fldChar w:fldCharType="begin"/>
      </w:r>
      <w:r w:rsidR="00EA35FE">
        <w:rPr>
          <w:rFonts w:ascii="Times New Roman" w:hAnsi="Times New Roman" w:cs="Times New Roman"/>
          <w:sz w:val="28"/>
          <w:szCs w:val="28"/>
        </w:rPr>
        <w:instrText xml:space="preserve"> REF _Ref182540719 \r \h </w:instrText>
      </w:r>
      <w:r w:rsidR="00EA35FE">
        <w:rPr>
          <w:rFonts w:ascii="Times New Roman" w:hAnsi="Times New Roman" w:cs="Times New Roman"/>
          <w:sz w:val="28"/>
          <w:szCs w:val="28"/>
        </w:rPr>
      </w:r>
      <w:r w:rsidR="00EA35FE">
        <w:rPr>
          <w:rFonts w:ascii="Times New Roman" w:hAnsi="Times New Roman" w:cs="Times New Roman"/>
          <w:sz w:val="28"/>
          <w:szCs w:val="28"/>
        </w:rPr>
        <w:fldChar w:fldCharType="separate"/>
      </w:r>
      <w:r w:rsidR="00EA35FE">
        <w:rPr>
          <w:rFonts w:ascii="Times New Roman" w:hAnsi="Times New Roman" w:cs="Times New Roman"/>
          <w:sz w:val="28"/>
          <w:szCs w:val="28"/>
        </w:rPr>
        <w:t>55</w:t>
      </w:r>
      <w:r w:rsidR="00EA35FE">
        <w:rPr>
          <w:rFonts w:ascii="Times New Roman" w:hAnsi="Times New Roman" w:cs="Times New Roman"/>
          <w:sz w:val="28"/>
          <w:szCs w:val="28"/>
        </w:rPr>
        <w:fldChar w:fldCharType="end"/>
      </w:r>
      <w:r w:rsidR="005F156B" w:rsidRPr="009C47B0">
        <w:rPr>
          <w:rFonts w:ascii="Times New Roman" w:hAnsi="Times New Roman" w:cs="Times New Roman"/>
          <w:sz w:val="28"/>
          <w:szCs w:val="28"/>
          <w:lang w:val="ru-RU"/>
        </w:rPr>
        <w:t>]</w:t>
      </w:r>
    </w:p>
    <w:p w14:paraId="1CEC6DFB" w14:textId="1F62199A" w:rsidR="0051299A" w:rsidRPr="00EA35FE" w:rsidRDefault="0051299A" w:rsidP="0051299A">
      <w:pPr>
        <w:spacing w:after="0" w:line="360" w:lineRule="auto"/>
        <w:ind w:firstLine="426"/>
        <w:jc w:val="both"/>
        <w:rPr>
          <w:rFonts w:ascii="Times New Roman" w:hAnsi="Times New Roman" w:cs="Times New Roman"/>
          <w:sz w:val="28"/>
          <w:szCs w:val="28"/>
          <w:lang w:val="ru-RU"/>
        </w:rPr>
      </w:pPr>
      <w:r w:rsidRPr="0051299A">
        <w:rPr>
          <w:rFonts w:ascii="Times New Roman" w:hAnsi="Times New Roman" w:cs="Times New Roman"/>
          <w:sz w:val="28"/>
          <w:szCs w:val="28"/>
        </w:rPr>
        <w:t xml:space="preserve">ГО «Особливі діти» в рамках проекту «Відчуй себе» зосереджується на розвитку сенсорних навичок і комунікативних здібностей у дітей з інвалідністю. Проект також активно сприяє інтеграції цих дітей у суспільство. </w:t>
      </w:r>
      <w:r w:rsidR="005F156B" w:rsidRPr="005F156B">
        <w:rPr>
          <w:rFonts w:ascii="Times New Roman" w:hAnsi="Times New Roman" w:cs="Times New Roman"/>
          <w:sz w:val="28"/>
          <w:szCs w:val="28"/>
          <w:lang w:val="ru-RU"/>
        </w:rPr>
        <w:t>[</w:t>
      </w:r>
      <w:r w:rsidR="00EA35FE">
        <w:rPr>
          <w:rFonts w:ascii="Times New Roman" w:hAnsi="Times New Roman" w:cs="Times New Roman"/>
          <w:sz w:val="28"/>
          <w:szCs w:val="28"/>
        </w:rPr>
        <w:fldChar w:fldCharType="begin"/>
      </w:r>
      <w:r w:rsidR="00EA35FE">
        <w:rPr>
          <w:rFonts w:ascii="Times New Roman" w:hAnsi="Times New Roman" w:cs="Times New Roman"/>
          <w:sz w:val="28"/>
          <w:szCs w:val="28"/>
          <w:lang w:val="ru-RU"/>
        </w:rPr>
        <w:instrText xml:space="preserve"> REF _Ref182540732 \r \h </w:instrText>
      </w:r>
      <w:r w:rsidR="00EA35FE">
        <w:rPr>
          <w:rFonts w:ascii="Times New Roman" w:hAnsi="Times New Roman" w:cs="Times New Roman"/>
          <w:sz w:val="28"/>
          <w:szCs w:val="28"/>
        </w:rPr>
      </w:r>
      <w:r w:rsidR="00EA35FE">
        <w:rPr>
          <w:rFonts w:ascii="Times New Roman" w:hAnsi="Times New Roman" w:cs="Times New Roman"/>
          <w:sz w:val="28"/>
          <w:szCs w:val="28"/>
        </w:rPr>
        <w:fldChar w:fldCharType="separate"/>
      </w:r>
      <w:r w:rsidR="00EA35FE">
        <w:rPr>
          <w:rFonts w:ascii="Times New Roman" w:hAnsi="Times New Roman" w:cs="Times New Roman"/>
          <w:sz w:val="28"/>
          <w:szCs w:val="28"/>
          <w:lang w:val="ru-RU"/>
        </w:rPr>
        <w:t>3</w:t>
      </w:r>
      <w:r w:rsidR="00EA35FE">
        <w:rPr>
          <w:rFonts w:ascii="Times New Roman" w:hAnsi="Times New Roman" w:cs="Times New Roman"/>
          <w:sz w:val="28"/>
          <w:szCs w:val="28"/>
        </w:rPr>
        <w:fldChar w:fldCharType="end"/>
      </w:r>
      <w:r w:rsidR="005F156B" w:rsidRPr="00EA35FE">
        <w:rPr>
          <w:rFonts w:ascii="Times New Roman" w:hAnsi="Times New Roman" w:cs="Times New Roman"/>
          <w:sz w:val="28"/>
          <w:szCs w:val="28"/>
          <w:lang w:val="ru-RU"/>
        </w:rPr>
        <w:t>]</w:t>
      </w:r>
    </w:p>
    <w:p w14:paraId="3543EAEF" w14:textId="37EF7050" w:rsidR="0051299A" w:rsidRPr="005F156B" w:rsidRDefault="0051299A" w:rsidP="0051299A">
      <w:pPr>
        <w:spacing w:after="0" w:line="360" w:lineRule="auto"/>
        <w:ind w:firstLine="426"/>
        <w:jc w:val="both"/>
        <w:rPr>
          <w:rFonts w:ascii="Times New Roman" w:hAnsi="Times New Roman" w:cs="Times New Roman"/>
          <w:sz w:val="28"/>
          <w:szCs w:val="28"/>
          <w:lang w:val="ru-RU"/>
        </w:rPr>
      </w:pPr>
      <w:r w:rsidRPr="0051299A">
        <w:rPr>
          <w:rFonts w:ascii="Times New Roman" w:hAnsi="Times New Roman" w:cs="Times New Roman"/>
          <w:sz w:val="28"/>
          <w:szCs w:val="28"/>
        </w:rPr>
        <w:t xml:space="preserve">Проект ГО «Сонячні діти Херсонщини» разом з ГО «Вінниця Даун синдром» під назвою «Інклюзивне навчання: право, можливість, результат» націлений на підтримку інтеграції дітей з синдромом Дауна в освітній процес. В рамках проекту розробляються методики та програми для більш ефективного навчання та розвитку таких дітей. </w:t>
      </w:r>
      <w:r w:rsidR="005F156B" w:rsidRPr="005F156B">
        <w:rPr>
          <w:rFonts w:ascii="Times New Roman" w:hAnsi="Times New Roman" w:cs="Times New Roman"/>
          <w:sz w:val="28"/>
          <w:szCs w:val="28"/>
          <w:lang w:val="ru-RU"/>
        </w:rPr>
        <w:t>[</w:t>
      </w:r>
      <w:r w:rsidR="00EA35FE">
        <w:rPr>
          <w:rFonts w:ascii="Times New Roman" w:hAnsi="Times New Roman" w:cs="Times New Roman"/>
          <w:sz w:val="28"/>
          <w:szCs w:val="28"/>
        </w:rPr>
        <w:fldChar w:fldCharType="begin"/>
      </w:r>
      <w:r w:rsidR="00EA35FE">
        <w:rPr>
          <w:rFonts w:ascii="Times New Roman" w:hAnsi="Times New Roman" w:cs="Times New Roman"/>
          <w:sz w:val="28"/>
          <w:szCs w:val="28"/>
          <w:lang w:val="ru-RU"/>
        </w:rPr>
        <w:instrText xml:space="preserve"> REF _Ref182540748 \r \h </w:instrText>
      </w:r>
      <w:r w:rsidR="00EA35FE">
        <w:rPr>
          <w:rFonts w:ascii="Times New Roman" w:hAnsi="Times New Roman" w:cs="Times New Roman"/>
          <w:sz w:val="28"/>
          <w:szCs w:val="28"/>
        </w:rPr>
      </w:r>
      <w:r w:rsidR="00EA35FE">
        <w:rPr>
          <w:rFonts w:ascii="Times New Roman" w:hAnsi="Times New Roman" w:cs="Times New Roman"/>
          <w:sz w:val="28"/>
          <w:szCs w:val="28"/>
        </w:rPr>
        <w:fldChar w:fldCharType="separate"/>
      </w:r>
      <w:r w:rsidR="00EA35FE">
        <w:rPr>
          <w:rFonts w:ascii="Times New Roman" w:hAnsi="Times New Roman" w:cs="Times New Roman"/>
          <w:sz w:val="28"/>
          <w:szCs w:val="28"/>
          <w:lang w:val="ru-RU"/>
        </w:rPr>
        <w:t>56</w:t>
      </w:r>
      <w:r w:rsidR="00EA35FE">
        <w:rPr>
          <w:rFonts w:ascii="Times New Roman" w:hAnsi="Times New Roman" w:cs="Times New Roman"/>
          <w:sz w:val="28"/>
          <w:szCs w:val="28"/>
        </w:rPr>
        <w:fldChar w:fldCharType="end"/>
      </w:r>
      <w:r w:rsidR="005F156B" w:rsidRPr="005F156B">
        <w:rPr>
          <w:rFonts w:ascii="Times New Roman" w:hAnsi="Times New Roman" w:cs="Times New Roman"/>
          <w:sz w:val="28"/>
          <w:szCs w:val="28"/>
          <w:lang w:val="ru-RU"/>
        </w:rPr>
        <w:t>]</w:t>
      </w:r>
    </w:p>
    <w:p w14:paraId="18F78D1B" w14:textId="6742E628" w:rsidR="009C0CD8" w:rsidRDefault="009C0CD8">
      <w:pPr>
        <w:rPr>
          <w:rFonts w:ascii="Times New Roman" w:hAnsi="Times New Roman" w:cs="Times New Roman"/>
          <w:sz w:val="28"/>
          <w:szCs w:val="28"/>
        </w:rPr>
      </w:pPr>
      <w:r>
        <w:rPr>
          <w:rFonts w:ascii="Times New Roman" w:hAnsi="Times New Roman" w:cs="Times New Roman"/>
          <w:sz w:val="28"/>
          <w:szCs w:val="28"/>
        </w:rPr>
        <w:br w:type="page"/>
      </w:r>
    </w:p>
    <w:p w14:paraId="10C2EBCE" w14:textId="2023CFB0" w:rsidR="00861BAA" w:rsidRPr="00861BAA" w:rsidRDefault="009C0CD8" w:rsidP="00861BAA">
      <w:pPr>
        <w:spacing w:after="0" w:line="360" w:lineRule="auto"/>
        <w:rPr>
          <w:rFonts w:ascii="Times New Roman" w:hAnsi="Times New Roman" w:cs="Times New Roman"/>
          <w:sz w:val="28"/>
          <w:szCs w:val="28"/>
        </w:rPr>
      </w:pPr>
      <w:r>
        <w:rPr>
          <w:rFonts w:ascii="Times New Roman" w:hAnsi="Times New Roman" w:cs="Times New Roman"/>
          <w:b/>
          <w:bCs/>
          <w:sz w:val="28"/>
          <w:szCs w:val="28"/>
        </w:rPr>
        <w:lastRenderedPageBreak/>
        <w:t>Висновок до другого розділу</w:t>
      </w:r>
      <w:r w:rsidR="00861BAA">
        <w:rPr>
          <w:rFonts w:ascii="Times New Roman" w:hAnsi="Times New Roman" w:cs="Times New Roman"/>
          <w:b/>
          <w:bCs/>
          <w:sz w:val="28"/>
          <w:szCs w:val="28"/>
        </w:rPr>
        <w:t xml:space="preserve">. </w:t>
      </w:r>
      <w:r w:rsidR="00861BAA" w:rsidRPr="00861BAA">
        <w:rPr>
          <w:rFonts w:ascii="Times New Roman" w:hAnsi="Times New Roman" w:cs="Times New Roman"/>
          <w:sz w:val="28"/>
          <w:szCs w:val="28"/>
        </w:rPr>
        <w:t xml:space="preserve">Таким чином, у другому розділі нами було проведено всебічний аналіз інклюзивного розвитку як підходу до вирішення соціальних проблем сучасного суспільства. Ми дослідили різні моделі інклюзивного розвитку, зокрема ті, що акцентують увагу на забезпеченні рівних можливостей для всіх соціальних груп та інтеграції </w:t>
      </w:r>
      <w:proofErr w:type="spellStart"/>
      <w:r w:rsidR="00861BAA" w:rsidRPr="00861BAA">
        <w:rPr>
          <w:rFonts w:ascii="Times New Roman" w:hAnsi="Times New Roman" w:cs="Times New Roman"/>
          <w:sz w:val="28"/>
          <w:szCs w:val="28"/>
        </w:rPr>
        <w:t>маргіналізованих</w:t>
      </w:r>
      <w:proofErr w:type="spellEnd"/>
      <w:r w:rsidR="00861BAA" w:rsidRPr="00861BAA">
        <w:rPr>
          <w:rFonts w:ascii="Times New Roman" w:hAnsi="Times New Roman" w:cs="Times New Roman"/>
          <w:sz w:val="28"/>
          <w:szCs w:val="28"/>
        </w:rPr>
        <w:t xml:space="preserve"> верств населення. Інклюзивний розвиток був розглянутий як спосіб створення умов для справедливого розподілу ресурсів та зростання добробуту через комплексний підхід, що враховує соціальні, економічні та екологічні аспекти.</w:t>
      </w:r>
    </w:p>
    <w:p w14:paraId="33E28527" w14:textId="45528D50" w:rsidR="006A0ED6" w:rsidRPr="006A0ED6" w:rsidRDefault="006A0ED6" w:rsidP="006A0ED6">
      <w:pPr>
        <w:spacing w:after="0" w:line="360" w:lineRule="auto"/>
        <w:ind w:firstLine="720"/>
        <w:rPr>
          <w:rFonts w:ascii="Times New Roman" w:hAnsi="Times New Roman" w:cs="Times New Roman"/>
          <w:sz w:val="28"/>
          <w:szCs w:val="28"/>
        </w:rPr>
      </w:pPr>
      <w:r w:rsidRPr="006A0ED6">
        <w:rPr>
          <w:rFonts w:ascii="Times New Roman" w:hAnsi="Times New Roman" w:cs="Times New Roman"/>
          <w:sz w:val="28"/>
          <w:szCs w:val="28"/>
        </w:rPr>
        <w:t>Важливою частиною нашого дослідження бул</w:t>
      </w:r>
      <w:r>
        <w:rPr>
          <w:rFonts w:ascii="Times New Roman" w:hAnsi="Times New Roman" w:cs="Times New Roman"/>
          <w:sz w:val="28"/>
          <w:szCs w:val="28"/>
        </w:rPr>
        <w:t>о вивчення</w:t>
      </w:r>
      <w:r w:rsidRPr="006A0ED6">
        <w:rPr>
          <w:rFonts w:ascii="Times New Roman" w:hAnsi="Times New Roman" w:cs="Times New Roman"/>
          <w:sz w:val="28"/>
          <w:szCs w:val="28"/>
        </w:rPr>
        <w:t xml:space="preserve"> різниц</w:t>
      </w:r>
      <w:r>
        <w:rPr>
          <w:rFonts w:ascii="Times New Roman" w:hAnsi="Times New Roman" w:cs="Times New Roman"/>
          <w:sz w:val="28"/>
          <w:szCs w:val="28"/>
        </w:rPr>
        <w:t>і</w:t>
      </w:r>
      <w:r w:rsidRPr="006A0ED6">
        <w:rPr>
          <w:rFonts w:ascii="Times New Roman" w:hAnsi="Times New Roman" w:cs="Times New Roman"/>
          <w:sz w:val="28"/>
          <w:szCs w:val="28"/>
        </w:rPr>
        <w:t xml:space="preserve"> між інклюзивним розвитком та ст</w:t>
      </w:r>
      <w:r>
        <w:rPr>
          <w:rFonts w:ascii="Times New Roman" w:hAnsi="Times New Roman" w:cs="Times New Roman"/>
          <w:sz w:val="28"/>
          <w:szCs w:val="28"/>
        </w:rPr>
        <w:t>алим</w:t>
      </w:r>
      <w:r w:rsidRPr="006A0ED6">
        <w:rPr>
          <w:rFonts w:ascii="Times New Roman" w:hAnsi="Times New Roman" w:cs="Times New Roman"/>
          <w:sz w:val="28"/>
          <w:szCs w:val="28"/>
        </w:rPr>
        <w:t xml:space="preserve"> розвитком. Це дозволяє визначити, що сталий розвиток включає довгострокову ресурсну підтримку та екологічну стабільність, тоді як інклюзивний розвиток спрямований на створення рівних можливостей та інтеграцію всіх громадян. Оцінка цих моделей допомогла</w:t>
      </w:r>
      <w:r>
        <w:rPr>
          <w:rFonts w:ascii="Times New Roman" w:hAnsi="Times New Roman" w:cs="Times New Roman"/>
          <w:sz w:val="28"/>
          <w:szCs w:val="28"/>
        </w:rPr>
        <w:t xml:space="preserve"> </w:t>
      </w:r>
      <w:r w:rsidRPr="006A0ED6">
        <w:rPr>
          <w:rFonts w:ascii="Times New Roman" w:hAnsi="Times New Roman" w:cs="Times New Roman"/>
          <w:sz w:val="28"/>
          <w:szCs w:val="28"/>
        </w:rPr>
        <w:t>нам зрозуміти</w:t>
      </w:r>
      <w:r>
        <w:rPr>
          <w:rFonts w:ascii="Times New Roman" w:hAnsi="Times New Roman" w:cs="Times New Roman"/>
          <w:sz w:val="28"/>
          <w:szCs w:val="28"/>
        </w:rPr>
        <w:t xml:space="preserve"> </w:t>
      </w:r>
      <w:r w:rsidRPr="006A0ED6">
        <w:rPr>
          <w:rFonts w:ascii="Times New Roman" w:hAnsi="Times New Roman" w:cs="Times New Roman"/>
          <w:sz w:val="28"/>
          <w:szCs w:val="28"/>
        </w:rPr>
        <w:t>значущість</w:t>
      </w:r>
      <w:r>
        <w:rPr>
          <w:rFonts w:ascii="Times New Roman" w:hAnsi="Times New Roman" w:cs="Times New Roman"/>
          <w:sz w:val="28"/>
          <w:szCs w:val="28"/>
        </w:rPr>
        <w:t xml:space="preserve"> </w:t>
      </w:r>
      <w:proofErr w:type="spellStart"/>
      <w:r w:rsidRPr="006A0ED6">
        <w:rPr>
          <w:rFonts w:ascii="Times New Roman" w:hAnsi="Times New Roman" w:cs="Times New Roman"/>
          <w:sz w:val="28"/>
          <w:szCs w:val="28"/>
        </w:rPr>
        <w:t>інклюзивності</w:t>
      </w:r>
      <w:proofErr w:type="spellEnd"/>
      <w:r w:rsidRPr="006A0ED6">
        <w:rPr>
          <w:rFonts w:ascii="Times New Roman" w:hAnsi="Times New Roman" w:cs="Times New Roman"/>
          <w:sz w:val="28"/>
          <w:szCs w:val="28"/>
        </w:rPr>
        <w:t xml:space="preserve"> в соціальній</w:t>
      </w:r>
      <w:r>
        <w:rPr>
          <w:rFonts w:ascii="Times New Roman" w:hAnsi="Times New Roman" w:cs="Times New Roman"/>
          <w:sz w:val="28"/>
          <w:szCs w:val="28"/>
        </w:rPr>
        <w:t xml:space="preserve"> </w:t>
      </w:r>
      <w:r w:rsidRPr="006A0ED6">
        <w:rPr>
          <w:rFonts w:ascii="Times New Roman" w:hAnsi="Times New Roman" w:cs="Times New Roman"/>
          <w:sz w:val="28"/>
          <w:szCs w:val="28"/>
        </w:rPr>
        <w:t>політиці,</w:t>
      </w:r>
      <w:r>
        <w:rPr>
          <w:rFonts w:ascii="Times New Roman" w:hAnsi="Times New Roman" w:cs="Times New Roman"/>
          <w:sz w:val="28"/>
          <w:szCs w:val="28"/>
        </w:rPr>
        <w:t xml:space="preserve"> </w:t>
      </w:r>
      <w:r w:rsidRPr="006A0ED6">
        <w:rPr>
          <w:rFonts w:ascii="Times New Roman" w:hAnsi="Times New Roman" w:cs="Times New Roman"/>
          <w:sz w:val="28"/>
          <w:szCs w:val="28"/>
        </w:rPr>
        <w:t>що</w:t>
      </w:r>
      <w:r>
        <w:rPr>
          <w:rFonts w:ascii="Times New Roman" w:hAnsi="Times New Roman" w:cs="Times New Roman"/>
          <w:sz w:val="28"/>
          <w:szCs w:val="28"/>
        </w:rPr>
        <w:t xml:space="preserve"> </w:t>
      </w:r>
      <w:r w:rsidRPr="006A0ED6">
        <w:rPr>
          <w:rFonts w:ascii="Times New Roman" w:hAnsi="Times New Roman" w:cs="Times New Roman"/>
          <w:sz w:val="28"/>
          <w:szCs w:val="28"/>
        </w:rPr>
        <w:t>сприяє</w:t>
      </w:r>
      <w:r>
        <w:rPr>
          <w:rFonts w:ascii="Times New Roman" w:hAnsi="Times New Roman" w:cs="Times New Roman"/>
          <w:sz w:val="28"/>
          <w:szCs w:val="28"/>
        </w:rPr>
        <w:t xml:space="preserve"> </w:t>
      </w:r>
      <w:r w:rsidRPr="006A0ED6">
        <w:rPr>
          <w:rFonts w:ascii="Times New Roman" w:hAnsi="Times New Roman" w:cs="Times New Roman"/>
          <w:sz w:val="28"/>
          <w:szCs w:val="28"/>
        </w:rPr>
        <w:t>зменшенню</w:t>
      </w:r>
      <w:r>
        <w:rPr>
          <w:rFonts w:ascii="Times New Roman" w:hAnsi="Times New Roman" w:cs="Times New Roman"/>
          <w:sz w:val="28"/>
          <w:szCs w:val="28"/>
        </w:rPr>
        <w:t xml:space="preserve"> </w:t>
      </w:r>
      <w:r w:rsidRPr="006A0ED6">
        <w:rPr>
          <w:rFonts w:ascii="Times New Roman" w:hAnsi="Times New Roman" w:cs="Times New Roman"/>
          <w:sz w:val="28"/>
          <w:szCs w:val="28"/>
        </w:rPr>
        <w:t>соціальної</w:t>
      </w:r>
      <w:r>
        <w:rPr>
          <w:rFonts w:ascii="Times New Roman" w:hAnsi="Times New Roman" w:cs="Times New Roman"/>
          <w:sz w:val="28"/>
          <w:szCs w:val="28"/>
        </w:rPr>
        <w:t xml:space="preserve"> </w:t>
      </w:r>
      <w:r w:rsidRPr="006A0ED6">
        <w:rPr>
          <w:rFonts w:ascii="Times New Roman" w:hAnsi="Times New Roman" w:cs="Times New Roman"/>
          <w:sz w:val="28"/>
          <w:szCs w:val="28"/>
        </w:rPr>
        <w:t>нерівності.</w:t>
      </w:r>
    </w:p>
    <w:p w14:paraId="1F184E42" w14:textId="1D807556" w:rsidR="00D554D1" w:rsidRDefault="006A0ED6" w:rsidP="006A0ED6">
      <w:pPr>
        <w:spacing w:after="0" w:line="360" w:lineRule="auto"/>
        <w:ind w:firstLine="720"/>
        <w:rPr>
          <w:rFonts w:ascii="Times New Roman" w:hAnsi="Times New Roman" w:cs="Times New Roman"/>
          <w:sz w:val="28"/>
          <w:szCs w:val="28"/>
        </w:rPr>
      </w:pPr>
      <w:r w:rsidRPr="006A0ED6">
        <w:rPr>
          <w:rFonts w:ascii="Times New Roman" w:hAnsi="Times New Roman" w:cs="Times New Roman"/>
          <w:sz w:val="28"/>
          <w:szCs w:val="28"/>
        </w:rPr>
        <w:t xml:space="preserve">Таким чином, аналіз українського законодавства та існуючої комплексної освітньої програми показує, що держава докладає зусиль для підтримки цієї галузі, але, на жаль, на практиці існують проблеми з реалізацією цих ініціатив. Це особливо </w:t>
      </w:r>
      <w:r>
        <w:rPr>
          <w:rFonts w:ascii="Times New Roman" w:hAnsi="Times New Roman" w:cs="Times New Roman"/>
          <w:sz w:val="28"/>
          <w:szCs w:val="28"/>
        </w:rPr>
        <w:t>помітно</w:t>
      </w:r>
      <w:r w:rsidRPr="006A0ED6">
        <w:rPr>
          <w:rFonts w:ascii="Times New Roman" w:hAnsi="Times New Roman" w:cs="Times New Roman"/>
          <w:sz w:val="28"/>
          <w:szCs w:val="28"/>
        </w:rPr>
        <w:t xml:space="preserve"> в невеликих містах і сільській місцевості, де не вистачає ресурсів і експертів, що буде детально обговорюватися в наступному розділі.</w:t>
      </w:r>
    </w:p>
    <w:p w14:paraId="2A4F82CE" w14:textId="4759D407" w:rsidR="00861BAA" w:rsidRDefault="00861BAA">
      <w:pPr>
        <w:rPr>
          <w:rFonts w:ascii="Times New Roman" w:hAnsi="Times New Roman" w:cs="Times New Roman"/>
          <w:sz w:val="28"/>
          <w:szCs w:val="28"/>
        </w:rPr>
      </w:pPr>
      <w:r>
        <w:rPr>
          <w:rFonts w:ascii="Times New Roman" w:hAnsi="Times New Roman" w:cs="Times New Roman"/>
          <w:sz w:val="28"/>
          <w:szCs w:val="28"/>
        </w:rPr>
        <w:br w:type="page"/>
      </w:r>
    </w:p>
    <w:p w14:paraId="7FA3292A" w14:textId="0531A26E" w:rsidR="00EE7D93" w:rsidRDefault="00A009BC" w:rsidP="00861BAA">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РОЗДІЛ </w:t>
      </w:r>
      <w:r w:rsidR="00D554D1" w:rsidRPr="00F2104E">
        <w:rPr>
          <w:rFonts w:ascii="Times New Roman" w:hAnsi="Times New Roman" w:cs="Times New Roman"/>
          <w:b/>
          <w:bCs/>
          <w:sz w:val="28"/>
          <w:szCs w:val="28"/>
        </w:rPr>
        <w:t>3. РОЗВ’ЯЗАННЯ ПРОБЛЕМИ НЕРІВНОСТІ В МОДЕЛЯХ ІНКЛЮЗИВНОГО РОЗВИТКУ</w:t>
      </w:r>
    </w:p>
    <w:p w14:paraId="7379D0CA" w14:textId="77777777" w:rsidR="00E27193" w:rsidRPr="00F2104E" w:rsidRDefault="00E27193" w:rsidP="00F15DE0">
      <w:pPr>
        <w:spacing w:after="0" w:line="360" w:lineRule="auto"/>
        <w:ind w:firstLine="426"/>
        <w:jc w:val="center"/>
        <w:rPr>
          <w:rFonts w:ascii="Times New Roman" w:hAnsi="Times New Roman" w:cs="Times New Roman"/>
          <w:b/>
          <w:bCs/>
          <w:sz w:val="28"/>
          <w:szCs w:val="28"/>
        </w:rPr>
      </w:pPr>
    </w:p>
    <w:p w14:paraId="506014BF" w14:textId="5849E7B2" w:rsidR="00E27193" w:rsidRPr="00223A52" w:rsidRDefault="00E27193" w:rsidP="00E27193">
      <w:pPr>
        <w:spacing w:after="0" w:line="360" w:lineRule="auto"/>
        <w:ind w:firstLine="426"/>
        <w:jc w:val="both"/>
        <w:rPr>
          <w:rFonts w:ascii="Times New Roman" w:hAnsi="Times New Roman" w:cs="Times New Roman"/>
          <w:sz w:val="28"/>
          <w:szCs w:val="28"/>
        </w:rPr>
      </w:pPr>
      <w:r w:rsidRPr="00223A52">
        <w:rPr>
          <w:rFonts w:ascii="Times New Roman" w:hAnsi="Times New Roman" w:cs="Times New Roman"/>
          <w:sz w:val="28"/>
          <w:szCs w:val="28"/>
        </w:rPr>
        <w:t>Для того</w:t>
      </w:r>
      <w:r>
        <w:rPr>
          <w:rFonts w:ascii="Times New Roman" w:hAnsi="Times New Roman" w:cs="Times New Roman"/>
          <w:sz w:val="28"/>
          <w:szCs w:val="28"/>
        </w:rPr>
        <w:t>,</w:t>
      </w:r>
      <w:r w:rsidRPr="00223A52">
        <w:rPr>
          <w:rFonts w:ascii="Times New Roman" w:hAnsi="Times New Roman" w:cs="Times New Roman"/>
          <w:sz w:val="28"/>
          <w:szCs w:val="28"/>
        </w:rPr>
        <w:t xml:space="preserve"> щоб краще зрозуміти проблему соціальної нерівності в Україні та отримати перспективи її зниження в рамках інклюзивного розвитку, важливо враховувати не тільки соціально-економічні, а й соці</w:t>
      </w:r>
      <w:r>
        <w:rPr>
          <w:rFonts w:ascii="Times New Roman" w:hAnsi="Times New Roman" w:cs="Times New Roman"/>
          <w:sz w:val="28"/>
          <w:szCs w:val="28"/>
        </w:rPr>
        <w:t>аль</w:t>
      </w:r>
      <w:r w:rsidRPr="00223A52">
        <w:rPr>
          <w:rFonts w:ascii="Times New Roman" w:hAnsi="Times New Roman" w:cs="Times New Roman"/>
          <w:sz w:val="28"/>
          <w:szCs w:val="28"/>
        </w:rPr>
        <w:t xml:space="preserve">ні аспекти цього явища. Соціальна нерівність формується під впливом цілої низки чинників, таких як соціальне розшарування, доступ до ресурсів, рівень освіти та можливості соціальної мобільності. </w:t>
      </w:r>
      <w:r>
        <w:rPr>
          <w:rFonts w:ascii="Times New Roman" w:hAnsi="Times New Roman" w:cs="Times New Roman"/>
          <w:sz w:val="28"/>
          <w:szCs w:val="28"/>
        </w:rPr>
        <w:t>Такий</w:t>
      </w:r>
      <w:r w:rsidRPr="00223A52">
        <w:rPr>
          <w:rFonts w:ascii="Times New Roman" w:hAnsi="Times New Roman" w:cs="Times New Roman"/>
          <w:sz w:val="28"/>
          <w:szCs w:val="28"/>
        </w:rPr>
        <w:t xml:space="preserve"> аналіз дає змогу побачити, як ці чинники впливають на сприйняття нерівності різними соціальними групами, їхню готовність підтримати заходи з перерозподілу багатства та зміну ставлення до рівності.</w:t>
      </w:r>
    </w:p>
    <w:p w14:paraId="0AE0BA64" w14:textId="77777777" w:rsidR="00E27193" w:rsidRDefault="00E27193" w:rsidP="00E27193">
      <w:pPr>
        <w:spacing w:after="0" w:line="360" w:lineRule="auto"/>
        <w:ind w:firstLine="426"/>
        <w:jc w:val="both"/>
        <w:rPr>
          <w:rFonts w:ascii="Times New Roman" w:hAnsi="Times New Roman" w:cs="Times New Roman"/>
          <w:b/>
          <w:bCs/>
          <w:sz w:val="28"/>
          <w:szCs w:val="28"/>
        </w:rPr>
      </w:pPr>
    </w:p>
    <w:p w14:paraId="5639FC27" w14:textId="77777777" w:rsidR="00E27193" w:rsidRDefault="00EE7D93" w:rsidP="00E27193">
      <w:pPr>
        <w:spacing w:after="0" w:line="360" w:lineRule="auto"/>
        <w:ind w:firstLine="426"/>
        <w:jc w:val="both"/>
        <w:rPr>
          <w:rFonts w:ascii="Times New Roman" w:hAnsi="Times New Roman" w:cs="Times New Roman"/>
          <w:b/>
          <w:bCs/>
          <w:sz w:val="28"/>
          <w:szCs w:val="28"/>
        </w:rPr>
      </w:pPr>
      <w:r w:rsidRPr="00F2104E">
        <w:rPr>
          <w:rFonts w:ascii="Times New Roman" w:hAnsi="Times New Roman" w:cs="Times New Roman"/>
          <w:b/>
          <w:bCs/>
          <w:sz w:val="28"/>
          <w:szCs w:val="28"/>
        </w:rPr>
        <w:t xml:space="preserve">3.1. Соціологічний вимір соціальних </w:t>
      </w:r>
      <w:proofErr w:type="spellStart"/>
      <w:r w:rsidRPr="00F2104E">
        <w:rPr>
          <w:rFonts w:ascii="Times New Roman" w:hAnsi="Times New Roman" w:cs="Times New Roman"/>
          <w:b/>
          <w:bCs/>
          <w:sz w:val="28"/>
          <w:szCs w:val="28"/>
        </w:rPr>
        <w:t>нерівностей</w:t>
      </w:r>
      <w:proofErr w:type="spellEnd"/>
      <w:r w:rsidRPr="00F2104E">
        <w:rPr>
          <w:rFonts w:ascii="Times New Roman" w:hAnsi="Times New Roman" w:cs="Times New Roman"/>
          <w:b/>
          <w:bCs/>
          <w:sz w:val="28"/>
          <w:szCs w:val="28"/>
        </w:rPr>
        <w:t xml:space="preserve"> в сучасній Україні</w:t>
      </w:r>
      <w:r w:rsidR="00F2104E" w:rsidRPr="00F2104E">
        <w:rPr>
          <w:rFonts w:ascii="Times New Roman" w:hAnsi="Times New Roman" w:cs="Times New Roman"/>
          <w:b/>
          <w:bCs/>
          <w:sz w:val="28"/>
          <w:szCs w:val="28"/>
        </w:rPr>
        <w:t xml:space="preserve"> </w:t>
      </w:r>
    </w:p>
    <w:p w14:paraId="218286AA" w14:textId="41A379E7" w:rsidR="00E27193" w:rsidRDefault="00E27193" w:rsidP="00E27193">
      <w:pPr>
        <w:spacing w:after="0" w:line="360" w:lineRule="auto"/>
        <w:ind w:firstLine="426"/>
        <w:jc w:val="both"/>
        <w:rPr>
          <w:rFonts w:ascii="Times New Roman" w:hAnsi="Times New Roman" w:cs="Times New Roman"/>
          <w:b/>
          <w:bCs/>
          <w:sz w:val="28"/>
          <w:szCs w:val="28"/>
        </w:rPr>
      </w:pPr>
      <w:r w:rsidRPr="00223A52">
        <w:rPr>
          <w:rFonts w:ascii="Times New Roman" w:hAnsi="Times New Roman" w:cs="Times New Roman"/>
          <w:sz w:val="28"/>
          <w:szCs w:val="28"/>
        </w:rPr>
        <w:t xml:space="preserve">У цьому </w:t>
      </w:r>
      <w:r>
        <w:rPr>
          <w:rFonts w:ascii="Times New Roman" w:hAnsi="Times New Roman" w:cs="Times New Roman"/>
          <w:sz w:val="28"/>
          <w:szCs w:val="28"/>
        </w:rPr>
        <w:t>параграфі будуть</w:t>
      </w:r>
      <w:r w:rsidRPr="00223A52">
        <w:rPr>
          <w:rFonts w:ascii="Times New Roman" w:hAnsi="Times New Roman" w:cs="Times New Roman"/>
          <w:sz w:val="28"/>
          <w:szCs w:val="28"/>
        </w:rPr>
        <w:t xml:space="preserve"> розгляда</w:t>
      </w:r>
      <w:r>
        <w:rPr>
          <w:rFonts w:ascii="Times New Roman" w:hAnsi="Times New Roman" w:cs="Times New Roman"/>
          <w:sz w:val="28"/>
          <w:szCs w:val="28"/>
        </w:rPr>
        <w:t>тися</w:t>
      </w:r>
      <w:r w:rsidRPr="00223A52">
        <w:rPr>
          <w:rFonts w:ascii="Times New Roman" w:hAnsi="Times New Roman" w:cs="Times New Roman"/>
          <w:sz w:val="28"/>
          <w:szCs w:val="28"/>
        </w:rPr>
        <w:t xml:space="preserve"> особливості соціальної нерівності в сучасній Україні через призму соціологічного підходу. Це дає нам змогу </w:t>
      </w:r>
      <w:r>
        <w:rPr>
          <w:rFonts w:ascii="Times New Roman" w:hAnsi="Times New Roman" w:cs="Times New Roman"/>
          <w:sz w:val="28"/>
          <w:szCs w:val="28"/>
        </w:rPr>
        <w:t>комплексно розглянути всю низку показників нерівності в Україні, починаючи з об’єктивних показників (аналізу статистичних даних та інтегральних показників), закінчуючи вивченням суб’єктивної інформації, спираючись на данні соціологічних досліджень в Україні, через які ми зрозуміємо</w:t>
      </w:r>
      <w:r w:rsidRPr="00223A52">
        <w:rPr>
          <w:rFonts w:ascii="Times New Roman" w:hAnsi="Times New Roman" w:cs="Times New Roman"/>
          <w:sz w:val="28"/>
          <w:szCs w:val="28"/>
        </w:rPr>
        <w:t>, як</w:t>
      </w:r>
      <w:r>
        <w:rPr>
          <w:rFonts w:ascii="Times New Roman" w:hAnsi="Times New Roman" w:cs="Times New Roman"/>
          <w:sz w:val="28"/>
          <w:szCs w:val="28"/>
        </w:rPr>
        <w:t>і форми нерівності домінують в Україні, як</w:t>
      </w:r>
      <w:r w:rsidRPr="00223A52">
        <w:rPr>
          <w:rFonts w:ascii="Times New Roman" w:hAnsi="Times New Roman" w:cs="Times New Roman"/>
          <w:sz w:val="28"/>
          <w:szCs w:val="28"/>
        </w:rPr>
        <w:t xml:space="preserve"> різні соціальні верстви реагують на наявну нерівність і які емоційні, економічні та ціннісні установки формуються в суспільстві.</w:t>
      </w:r>
      <w:r w:rsidRPr="00F2104E">
        <w:rPr>
          <w:rFonts w:ascii="Times New Roman" w:hAnsi="Times New Roman" w:cs="Times New Roman"/>
          <w:b/>
          <w:bCs/>
          <w:sz w:val="28"/>
          <w:szCs w:val="28"/>
        </w:rPr>
        <w:tab/>
      </w:r>
    </w:p>
    <w:p w14:paraId="35678A0A" w14:textId="7F27D07B" w:rsidR="00F03BE6" w:rsidRDefault="00F03BE6" w:rsidP="00F15DE0">
      <w:pPr>
        <w:spacing w:after="0" w:line="360" w:lineRule="auto"/>
        <w:ind w:firstLine="720"/>
        <w:jc w:val="both"/>
        <w:rPr>
          <w:rFonts w:ascii="Times New Roman" w:hAnsi="Times New Roman" w:cs="Times New Roman"/>
          <w:b/>
          <w:bCs/>
          <w:sz w:val="28"/>
          <w:szCs w:val="28"/>
        </w:rPr>
      </w:pPr>
      <w:r>
        <w:rPr>
          <w:rFonts w:ascii="Times New Roman" w:hAnsi="Times New Roman" w:cs="Times New Roman"/>
          <w:b/>
          <w:bCs/>
          <w:sz w:val="28"/>
          <w:szCs w:val="28"/>
        </w:rPr>
        <w:t xml:space="preserve">3.1.1. </w:t>
      </w:r>
      <w:r w:rsidRPr="00F03BE6">
        <w:rPr>
          <w:rFonts w:ascii="Times New Roman" w:hAnsi="Times New Roman" w:cs="Times New Roman"/>
          <w:b/>
          <w:bCs/>
          <w:sz w:val="28"/>
          <w:szCs w:val="28"/>
        </w:rPr>
        <w:t>Інтегральні показники інклюзивного розвитку</w:t>
      </w:r>
      <w:r>
        <w:rPr>
          <w:rFonts w:ascii="Times New Roman" w:hAnsi="Times New Roman" w:cs="Times New Roman"/>
          <w:b/>
          <w:bCs/>
          <w:sz w:val="28"/>
          <w:szCs w:val="28"/>
        </w:rPr>
        <w:t xml:space="preserve"> України </w:t>
      </w:r>
    </w:p>
    <w:p w14:paraId="48FEB13E" w14:textId="77777777" w:rsidR="000038F4" w:rsidRDefault="000038F4" w:rsidP="00F15DE0">
      <w:pPr>
        <w:spacing w:after="0" w:line="360" w:lineRule="auto"/>
        <w:ind w:firstLine="426"/>
        <w:jc w:val="both"/>
        <w:rPr>
          <w:rFonts w:ascii="Times New Roman" w:hAnsi="Times New Roman" w:cs="Times New Roman"/>
          <w:sz w:val="28"/>
          <w:szCs w:val="28"/>
        </w:rPr>
      </w:pPr>
      <w:proofErr w:type="spellStart"/>
      <w:r w:rsidRPr="00FD7A16">
        <w:rPr>
          <w:rFonts w:ascii="Times New Roman" w:hAnsi="Times New Roman" w:cs="Times New Roman"/>
          <w:sz w:val="28"/>
          <w:szCs w:val="28"/>
        </w:rPr>
        <w:t>Какие</w:t>
      </w:r>
      <w:proofErr w:type="spellEnd"/>
      <w:r w:rsidRPr="00FD7A16">
        <w:rPr>
          <w:rFonts w:ascii="Times New Roman" w:hAnsi="Times New Roman" w:cs="Times New Roman"/>
          <w:sz w:val="28"/>
          <w:szCs w:val="28"/>
        </w:rPr>
        <w:t xml:space="preserve"> будете </w:t>
      </w:r>
      <w:proofErr w:type="spellStart"/>
      <w:r w:rsidRPr="00FD7A16">
        <w:rPr>
          <w:rFonts w:ascii="Times New Roman" w:hAnsi="Times New Roman" w:cs="Times New Roman"/>
          <w:sz w:val="28"/>
          <w:szCs w:val="28"/>
        </w:rPr>
        <w:t>использовать</w:t>
      </w:r>
      <w:proofErr w:type="spellEnd"/>
      <w:r w:rsidRPr="00FD7A16">
        <w:rPr>
          <w:rFonts w:ascii="Times New Roman" w:hAnsi="Times New Roman" w:cs="Times New Roman"/>
          <w:sz w:val="28"/>
          <w:szCs w:val="28"/>
        </w:rPr>
        <w:t xml:space="preserve"> </w:t>
      </w:r>
      <w:proofErr w:type="spellStart"/>
      <w:r w:rsidRPr="00FD7A16">
        <w:rPr>
          <w:rFonts w:ascii="Times New Roman" w:hAnsi="Times New Roman" w:cs="Times New Roman"/>
          <w:sz w:val="28"/>
          <w:szCs w:val="28"/>
        </w:rPr>
        <w:t>показатели</w:t>
      </w:r>
      <w:proofErr w:type="spellEnd"/>
      <w:r>
        <w:rPr>
          <w:rFonts w:ascii="Times New Roman" w:hAnsi="Times New Roman" w:cs="Times New Roman"/>
          <w:sz w:val="28"/>
          <w:szCs w:val="28"/>
        </w:rPr>
        <w:t xml:space="preserve">   </w:t>
      </w:r>
    </w:p>
    <w:p w14:paraId="1B0FB3D8" w14:textId="4C408F78" w:rsidR="00223A52" w:rsidRDefault="005F156B" w:rsidP="00F15DE0">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Найп</w:t>
      </w:r>
      <w:r w:rsidR="00E91EE0">
        <w:rPr>
          <w:rFonts w:ascii="Times New Roman" w:hAnsi="Times New Roman" w:cs="Times New Roman"/>
          <w:sz w:val="28"/>
          <w:szCs w:val="28"/>
        </w:rPr>
        <w:t xml:space="preserve">родуктивніше буде порівняти оцінки складових індексу інклюзивного розвитку на </w:t>
      </w:r>
      <w:r>
        <w:rPr>
          <w:rFonts w:ascii="Times New Roman" w:hAnsi="Times New Roman" w:cs="Times New Roman"/>
          <w:sz w:val="28"/>
          <w:szCs w:val="28"/>
        </w:rPr>
        <w:t>4</w:t>
      </w:r>
      <w:r w:rsidR="00E91EE0">
        <w:rPr>
          <w:rFonts w:ascii="Times New Roman" w:hAnsi="Times New Roman" w:cs="Times New Roman"/>
          <w:sz w:val="28"/>
          <w:szCs w:val="28"/>
        </w:rPr>
        <w:t xml:space="preserve"> періоди: 20</w:t>
      </w:r>
      <w:r>
        <w:rPr>
          <w:rFonts w:ascii="Times New Roman" w:hAnsi="Times New Roman" w:cs="Times New Roman"/>
          <w:sz w:val="28"/>
          <w:szCs w:val="28"/>
        </w:rPr>
        <w:t>19</w:t>
      </w:r>
      <w:r w:rsidR="00E91EE0">
        <w:rPr>
          <w:rFonts w:ascii="Times New Roman" w:hAnsi="Times New Roman" w:cs="Times New Roman"/>
          <w:sz w:val="28"/>
          <w:szCs w:val="28"/>
        </w:rPr>
        <w:t xml:space="preserve"> рік, 202</w:t>
      </w:r>
      <w:r>
        <w:rPr>
          <w:rFonts w:ascii="Times New Roman" w:hAnsi="Times New Roman" w:cs="Times New Roman"/>
          <w:sz w:val="28"/>
          <w:szCs w:val="28"/>
        </w:rPr>
        <w:t>0</w:t>
      </w:r>
      <w:r w:rsidR="00E91EE0">
        <w:rPr>
          <w:rFonts w:ascii="Times New Roman" w:hAnsi="Times New Roman" w:cs="Times New Roman"/>
          <w:sz w:val="28"/>
          <w:szCs w:val="28"/>
        </w:rPr>
        <w:t xml:space="preserve"> рік і 202</w:t>
      </w:r>
      <w:r>
        <w:rPr>
          <w:rFonts w:ascii="Times New Roman" w:hAnsi="Times New Roman" w:cs="Times New Roman"/>
          <w:sz w:val="28"/>
          <w:szCs w:val="28"/>
        </w:rPr>
        <w:t>1</w:t>
      </w:r>
      <w:r w:rsidR="00E91EE0">
        <w:rPr>
          <w:rFonts w:ascii="Times New Roman" w:hAnsi="Times New Roman" w:cs="Times New Roman"/>
          <w:sz w:val="28"/>
          <w:szCs w:val="28"/>
        </w:rPr>
        <w:t xml:space="preserve"> рік</w:t>
      </w:r>
      <w:r>
        <w:rPr>
          <w:rFonts w:ascii="Times New Roman" w:hAnsi="Times New Roman" w:cs="Times New Roman"/>
          <w:sz w:val="28"/>
          <w:szCs w:val="28"/>
        </w:rPr>
        <w:t>, 2024 рік</w:t>
      </w:r>
      <w:r w:rsidR="00E91EE0">
        <w:rPr>
          <w:rFonts w:ascii="Times New Roman" w:hAnsi="Times New Roman" w:cs="Times New Roman"/>
          <w:sz w:val="28"/>
          <w:szCs w:val="28"/>
        </w:rPr>
        <w:t>.</w:t>
      </w:r>
      <w:r w:rsidR="009B6ED0">
        <w:rPr>
          <w:rFonts w:ascii="Times New Roman" w:hAnsi="Times New Roman" w:cs="Times New Roman"/>
          <w:sz w:val="28"/>
          <w:szCs w:val="28"/>
        </w:rPr>
        <w:t xml:space="preserve"> </w:t>
      </w:r>
    </w:p>
    <w:p w14:paraId="1C0F58E1" w14:textId="24A001E0" w:rsidR="0051299A" w:rsidRPr="0051299A" w:rsidRDefault="0051299A" w:rsidP="0051299A">
      <w:pPr>
        <w:spacing w:after="0" w:line="360" w:lineRule="auto"/>
        <w:ind w:firstLine="426"/>
        <w:jc w:val="both"/>
        <w:rPr>
          <w:rFonts w:ascii="Times New Roman" w:hAnsi="Times New Roman" w:cs="Times New Roman"/>
          <w:sz w:val="28"/>
          <w:szCs w:val="28"/>
        </w:rPr>
      </w:pPr>
      <w:r w:rsidRPr="0051299A">
        <w:rPr>
          <w:rFonts w:ascii="Times New Roman" w:hAnsi="Times New Roman" w:cs="Times New Roman"/>
          <w:sz w:val="28"/>
          <w:szCs w:val="28"/>
        </w:rPr>
        <w:t xml:space="preserve">Оцінка інклюзивного розвитку в Україні у 2019 році відображала особливості та проблеми регіону в забезпеченні рівного доступу до економічних і соціальних благ. </w:t>
      </w:r>
      <w:proofErr w:type="spellStart"/>
      <w:r w:rsidRPr="0051299A">
        <w:rPr>
          <w:rFonts w:ascii="Times New Roman" w:hAnsi="Times New Roman" w:cs="Times New Roman"/>
          <w:sz w:val="28"/>
          <w:szCs w:val="28"/>
        </w:rPr>
        <w:t>Інклюзивність</w:t>
      </w:r>
      <w:proofErr w:type="spellEnd"/>
      <w:r w:rsidRPr="0051299A">
        <w:rPr>
          <w:rFonts w:ascii="Times New Roman" w:hAnsi="Times New Roman" w:cs="Times New Roman"/>
          <w:sz w:val="28"/>
          <w:szCs w:val="28"/>
        </w:rPr>
        <w:t xml:space="preserve"> розвитку аналізувалася за </w:t>
      </w:r>
      <w:r w:rsidRPr="0051299A">
        <w:rPr>
          <w:rFonts w:ascii="Times New Roman" w:hAnsi="Times New Roman" w:cs="Times New Roman"/>
          <w:sz w:val="28"/>
          <w:szCs w:val="28"/>
        </w:rPr>
        <w:lastRenderedPageBreak/>
        <w:t>трьома основними компонентами: економічним, соціальним та інфраструктурним.</w:t>
      </w:r>
    </w:p>
    <w:p w14:paraId="13D17CC5" w14:textId="77777777" w:rsidR="0051299A" w:rsidRPr="0051299A" w:rsidRDefault="0051299A" w:rsidP="0051299A">
      <w:pPr>
        <w:spacing w:after="0" w:line="360" w:lineRule="auto"/>
        <w:ind w:firstLine="426"/>
        <w:jc w:val="both"/>
        <w:rPr>
          <w:rFonts w:ascii="Times New Roman" w:hAnsi="Times New Roman" w:cs="Times New Roman"/>
          <w:sz w:val="28"/>
          <w:szCs w:val="28"/>
        </w:rPr>
      </w:pPr>
      <w:r w:rsidRPr="0051299A">
        <w:rPr>
          <w:rFonts w:ascii="Times New Roman" w:hAnsi="Times New Roman" w:cs="Times New Roman"/>
          <w:sz w:val="28"/>
          <w:szCs w:val="28"/>
        </w:rPr>
        <w:t xml:space="preserve">У 2019 році показники інклюзивного розвитку в регіонах України продемонстрували значну асиметрію, особливо у сферах економічного зростання та зайнятості. Так, східні регіони, зокрема Луганськ і Донецьк, постраждали від рецесії, спричиненої воєнними діями, що обмежило економічну активність і доступ до соціальних послуг для місцевих жителів. Навпаки, деякі західні регіони, такі як Київ, Львів і Чернівці, отримали вищі бали за показником </w:t>
      </w:r>
      <w:proofErr w:type="spellStart"/>
      <w:r w:rsidRPr="0051299A">
        <w:rPr>
          <w:rFonts w:ascii="Times New Roman" w:hAnsi="Times New Roman" w:cs="Times New Roman"/>
          <w:sz w:val="28"/>
          <w:szCs w:val="28"/>
        </w:rPr>
        <w:t>інклюзивності</w:t>
      </w:r>
      <w:proofErr w:type="spellEnd"/>
      <w:r w:rsidRPr="0051299A">
        <w:rPr>
          <w:rFonts w:ascii="Times New Roman" w:hAnsi="Times New Roman" w:cs="Times New Roman"/>
          <w:sz w:val="28"/>
          <w:szCs w:val="28"/>
        </w:rPr>
        <w:t xml:space="preserve"> завдяки добре розвиненій інфраструктурі та можливостям для ведення бізнесу.</w:t>
      </w:r>
    </w:p>
    <w:p w14:paraId="66AC460D" w14:textId="77777777" w:rsidR="0051299A" w:rsidRPr="0051299A" w:rsidRDefault="0051299A" w:rsidP="0051299A">
      <w:pPr>
        <w:spacing w:after="0" w:line="360" w:lineRule="auto"/>
        <w:ind w:firstLine="426"/>
        <w:jc w:val="both"/>
        <w:rPr>
          <w:rFonts w:ascii="Times New Roman" w:hAnsi="Times New Roman" w:cs="Times New Roman"/>
          <w:sz w:val="28"/>
          <w:szCs w:val="28"/>
        </w:rPr>
      </w:pPr>
      <w:r w:rsidRPr="0051299A">
        <w:rPr>
          <w:rFonts w:ascii="Times New Roman" w:hAnsi="Times New Roman" w:cs="Times New Roman"/>
          <w:sz w:val="28"/>
          <w:szCs w:val="28"/>
        </w:rPr>
        <w:t>Що стосується доходів і соціального захисту, то регіональна нерівність позначилася у відмінностях у середньомісячній заробітній платі та доступі до соціальних послуг: у 2019 році найвищі доходи були у мешканців Києва, водночас у західних і сільськогосподарських регіонах, як-от Тернопільщина, середній дохід був значно нижчим. У соціальній сфері також спостерігалася значна нерівність у доступі до освіти та медичних послуг, а доступність ресурсів сильно різнилася за регіонами.</w:t>
      </w:r>
    </w:p>
    <w:p w14:paraId="7A0856EB" w14:textId="77777777" w:rsidR="0051299A" w:rsidRPr="0051299A" w:rsidRDefault="0051299A" w:rsidP="0051299A">
      <w:pPr>
        <w:spacing w:after="0" w:line="360" w:lineRule="auto"/>
        <w:ind w:firstLine="426"/>
        <w:jc w:val="both"/>
        <w:rPr>
          <w:rFonts w:ascii="Times New Roman" w:hAnsi="Times New Roman" w:cs="Times New Roman"/>
          <w:sz w:val="28"/>
          <w:szCs w:val="28"/>
        </w:rPr>
      </w:pPr>
      <w:r w:rsidRPr="0051299A">
        <w:rPr>
          <w:rFonts w:ascii="Times New Roman" w:hAnsi="Times New Roman" w:cs="Times New Roman"/>
          <w:sz w:val="28"/>
          <w:szCs w:val="28"/>
        </w:rPr>
        <w:t>Аналіз розвитку інфраструктури виявив певні тенденції в житловому будівництві, транспорті та охороні здоров'я. У деяких регіонах, наприклад, у Києві та Харкові, збільшилося будівництво житла, тоді як в інших регіонах розвиток цієї сфери, як і раніше, відстає. У сфері охорони здоров'я збільшення кількості медичних установ спостерігалося в центрах і столичних регіонах, що створювало асиметрію в доступі до медичних послуг.</w:t>
      </w:r>
    </w:p>
    <w:p w14:paraId="2CFB7700" w14:textId="7557CA66" w:rsidR="0051299A" w:rsidRPr="00FD7A16" w:rsidRDefault="0051299A" w:rsidP="0051299A">
      <w:pPr>
        <w:spacing w:after="0" w:line="360" w:lineRule="auto"/>
        <w:ind w:firstLine="426"/>
        <w:jc w:val="both"/>
        <w:rPr>
          <w:rFonts w:ascii="Times New Roman" w:hAnsi="Times New Roman" w:cs="Times New Roman"/>
          <w:sz w:val="28"/>
          <w:szCs w:val="28"/>
        </w:rPr>
      </w:pPr>
      <w:r w:rsidRPr="0051299A">
        <w:rPr>
          <w:rFonts w:ascii="Times New Roman" w:hAnsi="Times New Roman" w:cs="Times New Roman"/>
          <w:sz w:val="28"/>
          <w:szCs w:val="28"/>
        </w:rPr>
        <w:t xml:space="preserve">З одного боку, в міських та економічно розвинених регіонах, таких як Київ і деякі західні області, кількість медичних закладів збільшувалась. З іншого боку, вищий рівень комплексного розвитку спостерігається в міських та економічно розвинених регіонах, таких як Київ і деякі західні області. У столиці спостерігалася висока концентрація економічної активності, що зумовлює високі доходи населення та добрий доступ до інфраструктури та послуг. Середні доходи в Києві високі, що сприяє вищому рівню життя, який, </w:t>
      </w:r>
      <w:r w:rsidRPr="0051299A">
        <w:rPr>
          <w:rFonts w:ascii="Times New Roman" w:hAnsi="Times New Roman" w:cs="Times New Roman"/>
          <w:sz w:val="28"/>
          <w:szCs w:val="28"/>
        </w:rPr>
        <w:lastRenderedPageBreak/>
        <w:t>своєю чергою, підтримує стабільний попит на послуги охорони здоров'я та освіти</w:t>
      </w:r>
      <w:r w:rsidR="00FD7A16" w:rsidRPr="00FD7A16">
        <w:rPr>
          <w:rFonts w:ascii="Times New Roman" w:hAnsi="Times New Roman" w:cs="Times New Roman"/>
          <w:sz w:val="28"/>
          <w:szCs w:val="28"/>
        </w:rPr>
        <w:t>.</w:t>
      </w:r>
    </w:p>
    <w:p w14:paraId="4610F7C4" w14:textId="65AD26E2" w:rsidR="0051299A" w:rsidRPr="009C47B0" w:rsidRDefault="0051299A" w:rsidP="0051299A">
      <w:pPr>
        <w:spacing w:after="0" w:line="360" w:lineRule="auto"/>
        <w:ind w:firstLine="426"/>
        <w:jc w:val="both"/>
        <w:rPr>
          <w:rFonts w:ascii="Times New Roman" w:hAnsi="Times New Roman" w:cs="Times New Roman"/>
          <w:sz w:val="28"/>
          <w:szCs w:val="28"/>
        </w:rPr>
      </w:pPr>
      <w:r w:rsidRPr="0051299A">
        <w:rPr>
          <w:rFonts w:ascii="Times New Roman" w:hAnsi="Times New Roman" w:cs="Times New Roman"/>
          <w:sz w:val="28"/>
          <w:szCs w:val="28"/>
        </w:rPr>
        <w:t>Щодо зайнятості, то на ринку праці також спостерігаються значні розриви: у Західному та Центральному регіонах рівень зайнятості вищий, ніж у Східному; зростання зайнятості в кількох регіонах у 2018-2019 роках було зумовлено відкриттям нових підприємств і розвитком малого та середнього бізнесу, що створило додаткові робочі місця. Однак значна частина трудових мігрантів із низькими доходами в Західному регіоні залишалася вразливою через низький рівень зайнятості на місцях.</w:t>
      </w:r>
      <w:r w:rsidR="005F156B" w:rsidRPr="005F156B">
        <w:rPr>
          <w:rFonts w:ascii="Times New Roman" w:hAnsi="Times New Roman" w:cs="Times New Roman"/>
          <w:sz w:val="28"/>
          <w:szCs w:val="28"/>
          <w:lang w:val="ru-RU"/>
        </w:rPr>
        <w:t>[</w:t>
      </w:r>
      <w:r w:rsidR="00EA35FE">
        <w:rPr>
          <w:rFonts w:ascii="Times New Roman" w:hAnsi="Times New Roman" w:cs="Times New Roman"/>
          <w:sz w:val="28"/>
          <w:szCs w:val="28"/>
        </w:rPr>
        <w:fldChar w:fldCharType="begin"/>
      </w:r>
      <w:r w:rsidR="00EA35FE">
        <w:rPr>
          <w:rFonts w:ascii="Times New Roman" w:hAnsi="Times New Roman" w:cs="Times New Roman"/>
          <w:sz w:val="28"/>
          <w:szCs w:val="28"/>
          <w:lang w:val="ru-RU"/>
        </w:rPr>
        <w:instrText xml:space="preserve"> REF _Ref182540775 \r \h </w:instrText>
      </w:r>
      <w:r w:rsidR="00EA35FE">
        <w:rPr>
          <w:rFonts w:ascii="Times New Roman" w:hAnsi="Times New Roman" w:cs="Times New Roman"/>
          <w:sz w:val="28"/>
          <w:szCs w:val="28"/>
        </w:rPr>
      </w:r>
      <w:r w:rsidR="00EA35FE">
        <w:rPr>
          <w:rFonts w:ascii="Times New Roman" w:hAnsi="Times New Roman" w:cs="Times New Roman"/>
          <w:sz w:val="28"/>
          <w:szCs w:val="28"/>
        </w:rPr>
        <w:fldChar w:fldCharType="separate"/>
      </w:r>
      <w:r w:rsidR="00EA35FE">
        <w:rPr>
          <w:rFonts w:ascii="Times New Roman" w:hAnsi="Times New Roman" w:cs="Times New Roman"/>
          <w:sz w:val="28"/>
          <w:szCs w:val="28"/>
          <w:lang w:val="ru-RU"/>
        </w:rPr>
        <w:t>39</w:t>
      </w:r>
      <w:r w:rsidR="00EA35FE">
        <w:rPr>
          <w:rFonts w:ascii="Times New Roman" w:hAnsi="Times New Roman" w:cs="Times New Roman"/>
          <w:sz w:val="28"/>
          <w:szCs w:val="28"/>
        </w:rPr>
        <w:fldChar w:fldCharType="end"/>
      </w:r>
      <w:r w:rsidR="005F156B" w:rsidRPr="009C47B0">
        <w:rPr>
          <w:rFonts w:ascii="Times New Roman" w:hAnsi="Times New Roman" w:cs="Times New Roman"/>
          <w:sz w:val="28"/>
          <w:szCs w:val="28"/>
        </w:rPr>
        <w:t>]</w:t>
      </w:r>
    </w:p>
    <w:p w14:paraId="13FDFFF5" w14:textId="77777777" w:rsidR="0051299A" w:rsidRPr="0051299A" w:rsidRDefault="0051299A" w:rsidP="0051299A">
      <w:pPr>
        <w:spacing w:after="0" w:line="360" w:lineRule="auto"/>
        <w:ind w:firstLine="426"/>
        <w:jc w:val="both"/>
        <w:rPr>
          <w:rFonts w:ascii="Times New Roman" w:hAnsi="Times New Roman" w:cs="Times New Roman"/>
          <w:sz w:val="28"/>
          <w:szCs w:val="28"/>
        </w:rPr>
      </w:pPr>
      <w:r w:rsidRPr="0051299A">
        <w:rPr>
          <w:rFonts w:ascii="Times New Roman" w:hAnsi="Times New Roman" w:cs="Times New Roman"/>
          <w:sz w:val="28"/>
          <w:szCs w:val="28"/>
        </w:rPr>
        <w:t xml:space="preserve">Таким чином, статистичний аналіз інклюзивного розвитку України у 2019 році наголошував на необхідності проведення цілеспрямованої політики для подолання регіональних диспропорцій та підтримки подальшого економічного розвитку. Основними напрямами підвищення </w:t>
      </w:r>
      <w:proofErr w:type="spellStart"/>
      <w:r w:rsidRPr="0051299A">
        <w:rPr>
          <w:rFonts w:ascii="Times New Roman" w:hAnsi="Times New Roman" w:cs="Times New Roman"/>
          <w:sz w:val="28"/>
          <w:szCs w:val="28"/>
        </w:rPr>
        <w:t>інклюзивності</w:t>
      </w:r>
      <w:proofErr w:type="spellEnd"/>
      <w:r w:rsidRPr="0051299A">
        <w:rPr>
          <w:rFonts w:ascii="Times New Roman" w:hAnsi="Times New Roman" w:cs="Times New Roman"/>
          <w:sz w:val="28"/>
          <w:szCs w:val="28"/>
        </w:rPr>
        <w:t xml:space="preserve"> стали стимулювання зайнятості, поліпшення соціальної інфраструктури в менш розвинених регіонах, збільшення фінансування освіти та охорони здоров'я, а також створення умов для підтримки підприємництва. </w:t>
      </w:r>
    </w:p>
    <w:p w14:paraId="4C93C226" w14:textId="3C78B2F7" w:rsidR="00E91EE0" w:rsidRPr="00E91EE0" w:rsidRDefault="00E91EE0" w:rsidP="00F15DE0">
      <w:pPr>
        <w:spacing w:after="0" w:line="360" w:lineRule="auto"/>
        <w:ind w:firstLine="426"/>
        <w:jc w:val="both"/>
        <w:rPr>
          <w:rFonts w:ascii="Times New Roman" w:hAnsi="Times New Roman" w:cs="Times New Roman"/>
          <w:sz w:val="28"/>
          <w:szCs w:val="28"/>
        </w:rPr>
      </w:pPr>
      <w:r w:rsidRPr="00E91EE0">
        <w:rPr>
          <w:rFonts w:ascii="Times New Roman" w:hAnsi="Times New Roman" w:cs="Times New Roman"/>
          <w:sz w:val="28"/>
          <w:szCs w:val="28"/>
        </w:rPr>
        <w:t>Згідно з дослідженням</w:t>
      </w:r>
      <w:r>
        <w:rPr>
          <w:rFonts w:ascii="Times New Roman" w:hAnsi="Times New Roman" w:cs="Times New Roman"/>
          <w:sz w:val="28"/>
          <w:szCs w:val="28"/>
        </w:rPr>
        <w:t xml:space="preserve"> у 2020 році</w:t>
      </w:r>
      <w:r w:rsidRPr="00E91EE0">
        <w:rPr>
          <w:rFonts w:ascii="Times New Roman" w:hAnsi="Times New Roman" w:cs="Times New Roman"/>
          <w:sz w:val="28"/>
          <w:szCs w:val="28"/>
        </w:rPr>
        <w:t>, індекс інклюзивного розвитку України значно відста</w:t>
      </w:r>
      <w:r>
        <w:rPr>
          <w:rFonts w:ascii="Times New Roman" w:hAnsi="Times New Roman" w:cs="Times New Roman"/>
          <w:sz w:val="28"/>
          <w:szCs w:val="28"/>
        </w:rPr>
        <w:t>вав</w:t>
      </w:r>
      <w:r w:rsidRPr="00E91EE0">
        <w:rPr>
          <w:rFonts w:ascii="Times New Roman" w:hAnsi="Times New Roman" w:cs="Times New Roman"/>
          <w:sz w:val="28"/>
          <w:szCs w:val="28"/>
        </w:rPr>
        <w:t xml:space="preserve"> від стандартів, встановлених для країн, що розвиваються, і ма</w:t>
      </w:r>
      <w:r>
        <w:rPr>
          <w:rFonts w:ascii="Times New Roman" w:hAnsi="Times New Roman" w:cs="Times New Roman"/>
          <w:sz w:val="28"/>
          <w:szCs w:val="28"/>
        </w:rPr>
        <w:t>в</w:t>
      </w:r>
      <w:r w:rsidRPr="00E91EE0">
        <w:rPr>
          <w:rFonts w:ascii="Times New Roman" w:hAnsi="Times New Roman" w:cs="Times New Roman"/>
          <w:sz w:val="28"/>
          <w:szCs w:val="28"/>
        </w:rPr>
        <w:t xml:space="preserve"> значні негативні відхилення за ключовими </w:t>
      </w:r>
      <w:proofErr w:type="spellStart"/>
      <w:r w:rsidRPr="00E91EE0">
        <w:rPr>
          <w:rFonts w:ascii="Times New Roman" w:hAnsi="Times New Roman" w:cs="Times New Roman"/>
          <w:sz w:val="28"/>
          <w:szCs w:val="28"/>
        </w:rPr>
        <w:t>суб</w:t>
      </w:r>
      <w:proofErr w:type="spellEnd"/>
      <w:r w:rsidRPr="00E91EE0">
        <w:rPr>
          <w:rFonts w:ascii="Times New Roman" w:hAnsi="Times New Roman" w:cs="Times New Roman"/>
          <w:sz w:val="28"/>
          <w:szCs w:val="28"/>
        </w:rPr>
        <w:t>-індексами. Валовий внутрішній продукт на душу населення в Україні</w:t>
      </w:r>
      <w:r>
        <w:rPr>
          <w:rFonts w:ascii="Times New Roman" w:hAnsi="Times New Roman" w:cs="Times New Roman"/>
          <w:sz w:val="28"/>
          <w:szCs w:val="28"/>
        </w:rPr>
        <w:t xml:space="preserve"> був</w:t>
      </w:r>
      <w:r w:rsidRPr="00E91EE0">
        <w:rPr>
          <w:rFonts w:ascii="Times New Roman" w:hAnsi="Times New Roman" w:cs="Times New Roman"/>
          <w:sz w:val="28"/>
          <w:szCs w:val="28"/>
        </w:rPr>
        <w:t xml:space="preserve"> значно нижчи</w:t>
      </w:r>
      <w:r>
        <w:rPr>
          <w:rFonts w:ascii="Times New Roman" w:hAnsi="Times New Roman" w:cs="Times New Roman"/>
          <w:sz w:val="28"/>
          <w:szCs w:val="28"/>
        </w:rPr>
        <w:t>м</w:t>
      </w:r>
      <w:r w:rsidRPr="00E91EE0">
        <w:rPr>
          <w:rFonts w:ascii="Times New Roman" w:hAnsi="Times New Roman" w:cs="Times New Roman"/>
          <w:sz w:val="28"/>
          <w:szCs w:val="28"/>
        </w:rPr>
        <w:t xml:space="preserve"> за рекомендоване значення, що свідчи</w:t>
      </w:r>
      <w:r>
        <w:rPr>
          <w:rFonts w:ascii="Times New Roman" w:hAnsi="Times New Roman" w:cs="Times New Roman"/>
          <w:sz w:val="28"/>
          <w:szCs w:val="28"/>
        </w:rPr>
        <w:t>ло</w:t>
      </w:r>
      <w:r w:rsidRPr="00E91EE0">
        <w:rPr>
          <w:rFonts w:ascii="Times New Roman" w:hAnsi="Times New Roman" w:cs="Times New Roman"/>
          <w:sz w:val="28"/>
          <w:szCs w:val="28"/>
        </w:rPr>
        <w:t xml:space="preserve"> про обмежений рівень виробництва товарів і послуг на душу населення. Продуктивність праці в Україні перебува</w:t>
      </w:r>
      <w:r>
        <w:rPr>
          <w:rFonts w:ascii="Times New Roman" w:hAnsi="Times New Roman" w:cs="Times New Roman"/>
          <w:sz w:val="28"/>
          <w:szCs w:val="28"/>
        </w:rPr>
        <w:t>ла</w:t>
      </w:r>
      <w:r w:rsidRPr="00E91EE0">
        <w:rPr>
          <w:rFonts w:ascii="Times New Roman" w:hAnsi="Times New Roman" w:cs="Times New Roman"/>
          <w:sz w:val="28"/>
          <w:szCs w:val="28"/>
        </w:rPr>
        <w:t xml:space="preserve"> нижче однієї третини від еталонного значення, що свідчи</w:t>
      </w:r>
      <w:r>
        <w:rPr>
          <w:rFonts w:ascii="Times New Roman" w:hAnsi="Times New Roman" w:cs="Times New Roman"/>
          <w:sz w:val="28"/>
          <w:szCs w:val="28"/>
        </w:rPr>
        <w:t>ло</w:t>
      </w:r>
      <w:r w:rsidRPr="00E91EE0">
        <w:rPr>
          <w:rFonts w:ascii="Times New Roman" w:hAnsi="Times New Roman" w:cs="Times New Roman"/>
          <w:sz w:val="28"/>
          <w:szCs w:val="28"/>
        </w:rPr>
        <w:t xml:space="preserve"> про низьку ефективність праці. Щороку цей показник знижу</w:t>
      </w:r>
      <w:r>
        <w:rPr>
          <w:rFonts w:ascii="Times New Roman" w:hAnsi="Times New Roman" w:cs="Times New Roman"/>
          <w:sz w:val="28"/>
          <w:szCs w:val="28"/>
        </w:rPr>
        <w:t>вався</w:t>
      </w:r>
      <w:r w:rsidRPr="00E91EE0">
        <w:rPr>
          <w:rFonts w:ascii="Times New Roman" w:hAnsi="Times New Roman" w:cs="Times New Roman"/>
          <w:sz w:val="28"/>
          <w:szCs w:val="28"/>
        </w:rPr>
        <w:t xml:space="preserve"> на 7,8 %, що</w:t>
      </w:r>
      <w:r>
        <w:rPr>
          <w:rFonts w:ascii="Times New Roman" w:hAnsi="Times New Roman" w:cs="Times New Roman"/>
          <w:sz w:val="28"/>
          <w:szCs w:val="28"/>
        </w:rPr>
        <w:t xml:space="preserve"> на той момент</w:t>
      </w:r>
      <w:r w:rsidRPr="00E91EE0">
        <w:rPr>
          <w:rFonts w:ascii="Times New Roman" w:hAnsi="Times New Roman" w:cs="Times New Roman"/>
          <w:sz w:val="28"/>
          <w:szCs w:val="28"/>
        </w:rPr>
        <w:t xml:space="preserve"> свідчи</w:t>
      </w:r>
      <w:r>
        <w:rPr>
          <w:rFonts w:ascii="Times New Roman" w:hAnsi="Times New Roman" w:cs="Times New Roman"/>
          <w:sz w:val="28"/>
          <w:szCs w:val="28"/>
        </w:rPr>
        <w:t>ло</w:t>
      </w:r>
      <w:r w:rsidRPr="00E91EE0">
        <w:rPr>
          <w:rFonts w:ascii="Times New Roman" w:hAnsi="Times New Roman" w:cs="Times New Roman"/>
          <w:sz w:val="28"/>
          <w:szCs w:val="28"/>
        </w:rPr>
        <w:t xml:space="preserve"> про нестачу інвестицій у модернізацію виробництва та вдосконалення технологій. Проблеми на ринку праці України також ма</w:t>
      </w:r>
      <w:r>
        <w:rPr>
          <w:rFonts w:ascii="Times New Roman" w:hAnsi="Times New Roman" w:cs="Times New Roman"/>
          <w:sz w:val="28"/>
          <w:szCs w:val="28"/>
        </w:rPr>
        <w:t>ли</w:t>
      </w:r>
      <w:r w:rsidRPr="00E91EE0">
        <w:rPr>
          <w:rFonts w:ascii="Times New Roman" w:hAnsi="Times New Roman" w:cs="Times New Roman"/>
          <w:sz w:val="28"/>
          <w:szCs w:val="28"/>
        </w:rPr>
        <w:t xml:space="preserve"> значний вплив на індекс інклюзивного розвитку. Низькі зарплати, неконкурентоспроможні порівняно з іншими країнами, сприя</w:t>
      </w:r>
      <w:r>
        <w:rPr>
          <w:rFonts w:ascii="Times New Roman" w:hAnsi="Times New Roman" w:cs="Times New Roman"/>
          <w:sz w:val="28"/>
          <w:szCs w:val="28"/>
        </w:rPr>
        <w:t>ли</w:t>
      </w:r>
      <w:r w:rsidRPr="00E91EE0">
        <w:rPr>
          <w:rFonts w:ascii="Times New Roman" w:hAnsi="Times New Roman" w:cs="Times New Roman"/>
          <w:sz w:val="28"/>
          <w:szCs w:val="28"/>
        </w:rPr>
        <w:t xml:space="preserve"> трудовій міграції, що призв</w:t>
      </w:r>
      <w:r>
        <w:rPr>
          <w:rFonts w:ascii="Times New Roman" w:hAnsi="Times New Roman" w:cs="Times New Roman"/>
          <w:sz w:val="28"/>
          <w:szCs w:val="28"/>
        </w:rPr>
        <w:t>ело</w:t>
      </w:r>
      <w:r w:rsidRPr="00E91EE0">
        <w:rPr>
          <w:rFonts w:ascii="Times New Roman" w:hAnsi="Times New Roman" w:cs="Times New Roman"/>
          <w:sz w:val="28"/>
          <w:szCs w:val="28"/>
        </w:rPr>
        <w:t xml:space="preserve"> до скорочення чисельності населення працездатного віку та зниження рівня зайнятості. Очікувана тривалість здорового життя </w:t>
      </w:r>
      <w:r w:rsidRPr="00E91EE0">
        <w:rPr>
          <w:rFonts w:ascii="Times New Roman" w:hAnsi="Times New Roman" w:cs="Times New Roman"/>
          <w:sz w:val="28"/>
          <w:szCs w:val="28"/>
        </w:rPr>
        <w:lastRenderedPageBreak/>
        <w:t>українців також значно нижча за середньоєвропейський рівень, що свідчить про погіршення якості медичних послуг і загального стану здоров'я населення.</w:t>
      </w:r>
    </w:p>
    <w:p w14:paraId="2806027E" w14:textId="7838E977" w:rsidR="00E91EE0" w:rsidRPr="00324AB7" w:rsidRDefault="00E91EE0" w:rsidP="00F15DE0">
      <w:pPr>
        <w:spacing w:after="0" w:line="360" w:lineRule="auto"/>
        <w:ind w:firstLine="426"/>
        <w:jc w:val="both"/>
        <w:rPr>
          <w:rFonts w:ascii="Times New Roman" w:hAnsi="Times New Roman" w:cs="Times New Roman"/>
          <w:color w:val="FF0000"/>
          <w:sz w:val="28"/>
          <w:szCs w:val="28"/>
        </w:rPr>
      </w:pPr>
      <w:r w:rsidRPr="00E91EE0">
        <w:rPr>
          <w:rFonts w:ascii="Times New Roman" w:hAnsi="Times New Roman" w:cs="Times New Roman"/>
          <w:sz w:val="28"/>
          <w:szCs w:val="28"/>
        </w:rPr>
        <w:t xml:space="preserve">Медіанні доходи домогосподарств </w:t>
      </w:r>
      <w:r>
        <w:rPr>
          <w:rFonts w:ascii="Times New Roman" w:hAnsi="Times New Roman" w:cs="Times New Roman"/>
          <w:sz w:val="28"/>
          <w:szCs w:val="28"/>
        </w:rPr>
        <w:t xml:space="preserve">виявились </w:t>
      </w:r>
      <w:r w:rsidRPr="00E91EE0">
        <w:rPr>
          <w:rFonts w:ascii="Times New Roman" w:hAnsi="Times New Roman" w:cs="Times New Roman"/>
          <w:sz w:val="28"/>
          <w:szCs w:val="28"/>
        </w:rPr>
        <w:t>низьким</w:t>
      </w:r>
      <w:r w:rsidR="00D76D33">
        <w:rPr>
          <w:rFonts w:ascii="Times New Roman" w:hAnsi="Times New Roman" w:cs="Times New Roman"/>
          <w:sz w:val="28"/>
          <w:szCs w:val="28"/>
        </w:rPr>
        <w:t>и</w:t>
      </w:r>
      <w:r w:rsidRPr="00E91EE0">
        <w:rPr>
          <w:rFonts w:ascii="Times New Roman" w:hAnsi="Times New Roman" w:cs="Times New Roman"/>
          <w:sz w:val="28"/>
          <w:szCs w:val="28"/>
        </w:rPr>
        <w:t>. Низька схильність до заощаджень, пов'язана з обмеженими доходами, ще більше погіршує ситуацію, позбавляючи людей можливості заощаджувати та інвестувати у своє майбутнє. Індикатори інклюзивного розвитку, пов'язані з нерівністю добробуту, також свідчать про серйозні проблеми</w:t>
      </w:r>
      <w:r w:rsidRPr="00324AB7">
        <w:rPr>
          <w:rFonts w:ascii="Times New Roman" w:hAnsi="Times New Roman" w:cs="Times New Roman"/>
          <w:sz w:val="28"/>
          <w:szCs w:val="28"/>
        </w:rPr>
        <w:t xml:space="preserve">. </w:t>
      </w:r>
      <w:r w:rsidR="00324AB7" w:rsidRPr="00324AB7">
        <w:rPr>
          <w:rFonts w:ascii="Times New Roman" w:hAnsi="Times New Roman" w:cs="Times New Roman"/>
          <w:color w:val="FF0000"/>
          <w:sz w:val="28"/>
          <w:szCs w:val="28"/>
        </w:rPr>
        <w:t xml:space="preserve"> (написати про парадокс заощаджень?)</w:t>
      </w:r>
    </w:p>
    <w:p w14:paraId="43C20A14" w14:textId="0C828C68" w:rsidR="00D76D33" w:rsidRPr="006A6281" w:rsidRDefault="00E91EE0" w:rsidP="00F15DE0">
      <w:pPr>
        <w:spacing w:after="0" w:line="360" w:lineRule="auto"/>
        <w:ind w:firstLine="426"/>
        <w:jc w:val="both"/>
        <w:rPr>
          <w:rFonts w:ascii="Times New Roman" w:hAnsi="Times New Roman" w:cs="Times New Roman"/>
          <w:sz w:val="28"/>
          <w:szCs w:val="28"/>
        </w:rPr>
      </w:pPr>
      <w:r w:rsidRPr="00E91EE0">
        <w:rPr>
          <w:rFonts w:ascii="Times New Roman" w:hAnsi="Times New Roman" w:cs="Times New Roman"/>
          <w:sz w:val="28"/>
          <w:szCs w:val="28"/>
        </w:rPr>
        <w:t>Рівень бідності в Україні також</w:t>
      </w:r>
      <w:r w:rsidR="00D76D33">
        <w:rPr>
          <w:rFonts w:ascii="Times New Roman" w:hAnsi="Times New Roman" w:cs="Times New Roman"/>
          <w:sz w:val="28"/>
          <w:szCs w:val="28"/>
        </w:rPr>
        <w:t xml:space="preserve"> був</w:t>
      </w:r>
      <w:r w:rsidRPr="00E91EE0">
        <w:rPr>
          <w:rFonts w:ascii="Times New Roman" w:hAnsi="Times New Roman" w:cs="Times New Roman"/>
          <w:sz w:val="28"/>
          <w:szCs w:val="28"/>
        </w:rPr>
        <w:t xml:space="preserve"> дуже високий: понад 32 % населення ж</w:t>
      </w:r>
      <w:r w:rsidR="00D76D33">
        <w:rPr>
          <w:rFonts w:ascii="Times New Roman" w:hAnsi="Times New Roman" w:cs="Times New Roman"/>
          <w:sz w:val="28"/>
          <w:szCs w:val="28"/>
        </w:rPr>
        <w:t>ило</w:t>
      </w:r>
      <w:r w:rsidRPr="00E91EE0">
        <w:rPr>
          <w:rFonts w:ascii="Times New Roman" w:hAnsi="Times New Roman" w:cs="Times New Roman"/>
          <w:sz w:val="28"/>
          <w:szCs w:val="28"/>
        </w:rPr>
        <w:t xml:space="preserve"> за межею бідності, що набагато вище рівня, рекомендованого для країн, що розвиваються. Водночас зберіга</w:t>
      </w:r>
      <w:r w:rsidR="00D76D33">
        <w:rPr>
          <w:rFonts w:ascii="Times New Roman" w:hAnsi="Times New Roman" w:cs="Times New Roman"/>
          <w:sz w:val="28"/>
          <w:szCs w:val="28"/>
        </w:rPr>
        <w:t>лися</w:t>
      </w:r>
      <w:r w:rsidRPr="00E91EE0">
        <w:rPr>
          <w:rFonts w:ascii="Times New Roman" w:hAnsi="Times New Roman" w:cs="Times New Roman"/>
          <w:sz w:val="28"/>
          <w:szCs w:val="28"/>
        </w:rPr>
        <w:t xml:space="preserve"> екологічні проблеми. Інтенсивність промислових викидів в Україні значно перевищу</w:t>
      </w:r>
      <w:r w:rsidR="00D76D33">
        <w:rPr>
          <w:rFonts w:ascii="Times New Roman" w:hAnsi="Times New Roman" w:cs="Times New Roman"/>
          <w:sz w:val="28"/>
          <w:szCs w:val="28"/>
        </w:rPr>
        <w:t>вала</w:t>
      </w:r>
      <w:r w:rsidRPr="00E91EE0">
        <w:rPr>
          <w:rFonts w:ascii="Times New Roman" w:hAnsi="Times New Roman" w:cs="Times New Roman"/>
          <w:sz w:val="28"/>
          <w:szCs w:val="28"/>
        </w:rPr>
        <w:t xml:space="preserve"> допустимі норми, що негативно позначається на здоров'ї населення та стані довкілля; високий рівень державного боргу, що перевищу</w:t>
      </w:r>
      <w:r w:rsidR="00D76D33">
        <w:rPr>
          <w:rFonts w:ascii="Times New Roman" w:hAnsi="Times New Roman" w:cs="Times New Roman"/>
          <w:sz w:val="28"/>
          <w:szCs w:val="28"/>
        </w:rPr>
        <w:t>вав</w:t>
      </w:r>
      <w:r w:rsidRPr="00E91EE0">
        <w:rPr>
          <w:rFonts w:ascii="Times New Roman" w:hAnsi="Times New Roman" w:cs="Times New Roman"/>
          <w:sz w:val="28"/>
          <w:szCs w:val="28"/>
        </w:rPr>
        <w:t xml:space="preserve"> 80 % ВВП, збільшу</w:t>
      </w:r>
      <w:r w:rsidR="00D76D33">
        <w:rPr>
          <w:rFonts w:ascii="Times New Roman" w:hAnsi="Times New Roman" w:cs="Times New Roman"/>
          <w:sz w:val="28"/>
          <w:szCs w:val="28"/>
        </w:rPr>
        <w:t>вав</w:t>
      </w:r>
      <w:r w:rsidRPr="00E91EE0">
        <w:rPr>
          <w:rFonts w:ascii="Times New Roman" w:hAnsi="Times New Roman" w:cs="Times New Roman"/>
          <w:sz w:val="28"/>
          <w:szCs w:val="28"/>
        </w:rPr>
        <w:t xml:space="preserve"> фінансовий тягар країни й обмежу</w:t>
      </w:r>
      <w:r w:rsidR="00D76D33">
        <w:rPr>
          <w:rFonts w:ascii="Times New Roman" w:hAnsi="Times New Roman" w:cs="Times New Roman"/>
          <w:sz w:val="28"/>
          <w:szCs w:val="28"/>
        </w:rPr>
        <w:t>вав</w:t>
      </w:r>
      <w:r w:rsidRPr="00E91EE0">
        <w:rPr>
          <w:rFonts w:ascii="Times New Roman" w:hAnsi="Times New Roman" w:cs="Times New Roman"/>
          <w:sz w:val="28"/>
          <w:szCs w:val="28"/>
        </w:rPr>
        <w:t xml:space="preserve"> її можливості для розвитку та соціальних інвестицій. Демографічне навантаження</w:t>
      </w:r>
      <w:r w:rsidR="00D76D33">
        <w:rPr>
          <w:rFonts w:ascii="Times New Roman" w:hAnsi="Times New Roman" w:cs="Times New Roman"/>
          <w:sz w:val="28"/>
          <w:szCs w:val="28"/>
        </w:rPr>
        <w:t xml:space="preserve"> </w:t>
      </w:r>
      <w:r w:rsidRPr="00E91EE0">
        <w:rPr>
          <w:rFonts w:ascii="Times New Roman" w:hAnsi="Times New Roman" w:cs="Times New Roman"/>
          <w:sz w:val="28"/>
          <w:szCs w:val="28"/>
        </w:rPr>
        <w:t>залиша</w:t>
      </w:r>
      <w:r w:rsidR="002C3E5A">
        <w:rPr>
          <w:rFonts w:ascii="Times New Roman" w:hAnsi="Times New Roman" w:cs="Times New Roman"/>
          <w:sz w:val="28"/>
          <w:szCs w:val="28"/>
        </w:rPr>
        <w:t>лось</w:t>
      </w:r>
      <w:r w:rsidRPr="00E91EE0">
        <w:rPr>
          <w:rFonts w:ascii="Times New Roman" w:hAnsi="Times New Roman" w:cs="Times New Roman"/>
          <w:sz w:val="28"/>
          <w:szCs w:val="28"/>
        </w:rPr>
        <w:t xml:space="preserve"> високим: економічно активне населення змушене утримувати значну частину непрацездатного населення, включно з дітьми та пенсіонерами. Це збільшує фінансове навантаження на людей, які працюють, і обмежує ресурси, доступні для інвестицій у соціальні програми та інфраструктуру</w:t>
      </w:r>
      <w:r w:rsidRPr="00EA35FE">
        <w:rPr>
          <w:rFonts w:ascii="Times New Roman" w:hAnsi="Times New Roman" w:cs="Times New Roman"/>
          <w:sz w:val="28"/>
          <w:szCs w:val="28"/>
        </w:rPr>
        <w:t>.</w:t>
      </w:r>
      <w:r w:rsidR="00DD39BC" w:rsidRPr="00EA35FE">
        <w:rPr>
          <w:rFonts w:ascii="Times New Roman" w:hAnsi="Times New Roman" w:cs="Times New Roman"/>
          <w:sz w:val="28"/>
          <w:szCs w:val="28"/>
          <w:lang w:val="ru-RU"/>
        </w:rPr>
        <w:t>[</w:t>
      </w:r>
      <w:r w:rsidR="00EA35FE" w:rsidRPr="00EA35FE">
        <w:rPr>
          <w:rFonts w:ascii="Times New Roman" w:hAnsi="Times New Roman" w:cs="Times New Roman"/>
          <w:sz w:val="28"/>
          <w:szCs w:val="28"/>
        </w:rPr>
        <w:fldChar w:fldCharType="begin"/>
      </w:r>
      <w:r w:rsidR="00EA35FE" w:rsidRPr="00EA35FE">
        <w:rPr>
          <w:rFonts w:ascii="Times New Roman" w:hAnsi="Times New Roman" w:cs="Times New Roman"/>
          <w:color w:val="000000"/>
          <w:sz w:val="28"/>
          <w:szCs w:val="28"/>
        </w:rPr>
        <w:instrText xml:space="preserve"> REF _Ref182540802 \r \h </w:instrText>
      </w:r>
      <w:r w:rsidR="00EA35FE" w:rsidRPr="00EA35FE">
        <w:rPr>
          <w:rFonts w:ascii="Times New Roman" w:hAnsi="Times New Roman" w:cs="Times New Roman"/>
          <w:sz w:val="28"/>
          <w:szCs w:val="28"/>
        </w:rPr>
        <w:instrText xml:space="preserve"> \* MERGEFORMAT </w:instrText>
      </w:r>
      <w:r w:rsidR="00EA35FE" w:rsidRPr="00EA35FE">
        <w:rPr>
          <w:rFonts w:ascii="Times New Roman" w:hAnsi="Times New Roman" w:cs="Times New Roman"/>
          <w:sz w:val="28"/>
          <w:szCs w:val="28"/>
        </w:rPr>
      </w:r>
      <w:r w:rsidR="00EA35FE" w:rsidRPr="00EA35FE">
        <w:rPr>
          <w:rFonts w:ascii="Times New Roman" w:hAnsi="Times New Roman" w:cs="Times New Roman"/>
          <w:sz w:val="28"/>
          <w:szCs w:val="28"/>
        </w:rPr>
        <w:fldChar w:fldCharType="separate"/>
      </w:r>
      <w:r w:rsidR="00EA35FE" w:rsidRPr="00EA35FE">
        <w:rPr>
          <w:rFonts w:ascii="Times New Roman" w:hAnsi="Times New Roman" w:cs="Times New Roman"/>
          <w:color w:val="000000"/>
          <w:sz w:val="28"/>
          <w:szCs w:val="28"/>
        </w:rPr>
        <w:t>65</w:t>
      </w:r>
      <w:r w:rsidR="00EA35FE" w:rsidRPr="00EA35FE">
        <w:rPr>
          <w:rFonts w:ascii="Times New Roman" w:hAnsi="Times New Roman" w:cs="Times New Roman"/>
          <w:sz w:val="28"/>
          <w:szCs w:val="28"/>
        </w:rPr>
        <w:fldChar w:fldCharType="end"/>
      </w:r>
      <w:r w:rsidR="00DD39BC" w:rsidRPr="006A6281">
        <w:rPr>
          <w:rFonts w:ascii="Times New Roman" w:hAnsi="Times New Roman" w:cs="Times New Roman"/>
          <w:sz w:val="28"/>
          <w:szCs w:val="28"/>
        </w:rPr>
        <w:t>]</w:t>
      </w:r>
    </w:p>
    <w:p w14:paraId="7EE321D4" w14:textId="77777777" w:rsidR="0051299A" w:rsidRPr="0051299A" w:rsidRDefault="0051299A" w:rsidP="0051299A">
      <w:pPr>
        <w:spacing w:after="0" w:line="360" w:lineRule="auto"/>
        <w:ind w:firstLine="426"/>
        <w:jc w:val="both"/>
        <w:rPr>
          <w:rFonts w:ascii="Times New Roman" w:hAnsi="Times New Roman" w:cs="Times New Roman"/>
          <w:sz w:val="28"/>
          <w:szCs w:val="28"/>
        </w:rPr>
      </w:pPr>
      <w:r w:rsidRPr="0051299A">
        <w:rPr>
          <w:rFonts w:ascii="Times New Roman" w:hAnsi="Times New Roman" w:cs="Times New Roman"/>
          <w:sz w:val="28"/>
          <w:szCs w:val="28"/>
        </w:rPr>
        <w:t xml:space="preserve">У 2021 знову були проаналізовані декілька з найважливіших аспектів процесу реалізації інклюзивної політики, але переважно на сільських територіях, що справді краще демонструє процес реальних змін на території України. При цьому акцентували увагу на ролі </w:t>
      </w:r>
      <w:proofErr w:type="spellStart"/>
      <w:r w:rsidRPr="0051299A">
        <w:rPr>
          <w:rFonts w:ascii="Times New Roman" w:hAnsi="Times New Roman" w:cs="Times New Roman"/>
          <w:sz w:val="28"/>
          <w:szCs w:val="28"/>
        </w:rPr>
        <w:t>агрохолдингів</w:t>
      </w:r>
      <w:proofErr w:type="spellEnd"/>
      <w:r w:rsidRPr="0051299A">
        <w:rPr>
          <w:rFonts w:ascii="Times New Roman" w:hAnsi="Times New Roman" w:cs="Times New Roman"/>
          <w:sz w:val="28"/>
          <w:szCs w:val="28"/>
        </w:rPr>
        <w:t xml:space="preserve"> як ключових економічних гравців у цьому процесі. Інтегровані структури володіння сільським господарством можуть впливати на розвиток сільських територій через соціальні </w:t>
      </w:r>
      <w:proofErr w:type="spellStart"/>
      <w:r w:rsidRPr="0051299A">
        <w:rPr>
          <w:rFonts w:ascii="Times New Roman" w:hAnsi="Times New Roman" w:cs="Times New Roman"/>
          <w:sz w:val="28"/>
          <w:szCs w:val="28"/>
        </w:rPr>
        <w:t>проєкти</w:t>
      </w:r>
      <w:proofErr w:type="spellEnd"/>
      <w:r w:rsidRPr="0051299A">
        <w:rPr>
          <w:rFonts w:ascii="Times New Roman" w:hAnsi="Times New Roman" w:cs="Times New Roman"/>
          <w:sz w:val="28"/>
          <w:szCs w:val="28"/>
        </w:rPr>
        <w:t xml:space="preserve">, спрямовані на поліпшення інфраструктури, охорони здоров'я та освіти. Зокрема, інвестуючи в будівництво шкіл, спортивних майданчиків, лікарень та освітніх програм, агропідприємства беруть активну участь у розвитку своїх громад. Така діяльність не лише підвищує рівень </w:t>
      </w:r>
      <w:r w:rsidRPr="0051299A">
        <w:rPr>
          <w:rFonts w:ascii="Times New Roman" w:hAnsi="Times New Roman" w:cs="Times New Roman"/>
          <w:sz w:val="28"/>
          <w:szCs w:val="28"/>
        </w:rPr>
        <w:lastRenderedPageBreak/>
        <w:t>життя місцевого населення, а й створює умови для розвитку інтелектуального потенціалу, зниження рівня бідності та підтримки молоді.</w:t>
      </w:r>
    </w:p>
    <w:p w14:paraId="6A95B3D4" w14:textId="77777777" w:rsidR="0051299A" w:rsidRPr="0051299A" w:rsidRDefault="0051299A" w:rsidP="0051299A">
      <w:pPr>
        <w:spacing w:after="0" w:line="360" w:lineRule="auto"/>
        <w:ind w:firstLine="426"/>
        <w:jc w:val="both"/>
        <w:rPr>
          <w:rFonts w:ascii="Times New Roman" w:hAnsi="Times New Roman" w:cs="Times New Roman"/>
          <w:sz w:val="28"/>
          <w:szCs w:val="28"/>
        </w:rPr>
      </w:pPr>
      <w:r w:rsidRPr="0051299A">
        <w:rPr>
          <w:rFonts w:ascii="Times New Roman" w:hAnsi="Times New Roman" w:cs="Times New Roman"/>
          <w:sz w:val="28"/>
          <w:szCs w:val="28"/>
        </w:rPr>
        <w:t xml:space="preserve">Ще одним важливим елементом діяльності є розвиток кооперативного руху. Дослідження показують, що участь </w:t>
      </w:r>
      <w:proofErr w:type="spellStart"/>
      <w:r w:rsidRPr="0051299A">
        <w:rPr>
          <w:rFonts w:ascii="Times New Roman" w:hAnsi="Times New Roman" w:cs="Times New Roman"/>
          <w:sz w:val="28"/>
          <w:szCs w:val="28"/>
        </w:rPr>
        <w:t>агрохолдингів</w:t>
      </w:r>
      <w:proofErr w:type="spellEnd"/>
      <w:r w:rsidRPr="0051299A">
        <w:rPr>
          <w:rFonts w:ascii="Times New Roman" w:hAnsi="Times New Roman" w:cs="Times New Roman"/>
          <w:sz w:val="28"/>
          <w:szCs w:val="28"/>
        </w:rPr>
        <w:t xml:space="preserve"> у підтримці кооперативів допомагає дрібним виробникам об'єднувати зусилля, ставати більш конкурентоспроможними та ефективніше виходити на ринок. Це також сприяє формуванню середнього класу - важливого компонента інклюзивного розвитку.</w:t>
      </w:r>
    </w:p>
    <w:p w14:paraId="2DF37996" w14:textId="6D8A00CE" w:rsidR="0051299A" w:rsidRPr="006A6281" w:rsidRDefault="0051299A" w:rsidP="0051299A">
      <w:pPr>
        <w:spacing w:after="0" w:line="360" w:lineRule="auto"/>
        <w:ind w:firstLine="426"/>
        <w:jc w:val="both"/>
        <w:rPr>
          <w:rFonts w:ascii="Times New Roman" w:hAnsi="Times New Roman" w:cs="Times New Roman"/>
          <w:sz w:val="28"/>
          <w:szCs w:val="28"/>
          <w:lang w:val="ru-RU"/>
        </w:rPr>
      </w:pPr>
      <w:r w:rsidRPr="0051299A">
        <w:rPr>
          <w:rFonts w:ascii="Times New Roman" w:hAnsi="Times New Roman" w:cs="Times New Roman"/>
          <w:sz w:val="28"/>
          <w:szCs w:val="28"/>
        </w:rPr>
        <w:t>Попри позитивний вплив сільськогосподарської власності на розвиток сільських районів, було виокремлено низку проблем. Зокрема, володіння сільськогосподарськими землями часто призводить до монополізації ринку, витіснення дрібних фермерів та посилення соціальної нерівності. У деяких випадках власність на сільськогосподарські землі орієнтована на максимізацію прибутку і може суперечити принципам інклюзивного розвитку. Наприклад, інтенсивне використання природних ресурсів може призвести до руйнування місцевих екосистем, що в довгостроковій перспективі чинить негативний вплив на місцеві екосистеми та здоров'я населення, суперечачи екологічним аспектам моделі сталого розвитку.</w:t>
      </w:r>
      <w:r w:rsidRPr="0051299A">
        <w:rPr>
          <w:rFonts w:ascii="Times New Roman" w:hAnsi="Times New Roman" w:cs="Times New Roman"/>
          <w:sz w:val="28"/>
          <w:szCs w:val="28"/>
          <w:lang w:val="ru-RU"/>
        </w:rPr>
        <w:t xml:space="preserve"> </w:t>
      </w:r>
      <w:r w:rsidR="00DD39BC" w:rsidRPr="00DD39BC">
        <w:rPr>
          <w:rFonts w:ascii="Times New Roman" w:hAnsi="Times New Roman" w:cs="Times New Roman"/>
          <w:sz w:val="28"/>
          <w:szCs w:val="28"/>
          <w:lang w:val="ru-RU"/>
        </w:rPr>
        <w:t>[</w:t>
      </w:r>
      <w:r w:rsidR="00EA35FE">
        <w:rPr>
          <w:rFonts w:ascii="Times New Roman" w:hAnsi="Times New Roman" w:cs="Times New Roman"/>
          <w:sz w:val="28"/>
          <w:szCs w:val="28"/>
        </w:rPr>
        <w:fldChar w:fldCharType="begin"/>
      </w:r>
      <w:r w:rsidR="00EA35FE">
        <w:rPr>
          <w:rFonts w:ascii="Times New Roman" w:hAnsi="Times New Roman" w:cs="Times New Roman"/>
          <w:sz w:val="28"/>
          <w:szCs w:val="28"/>
          <w:lang w:val="ru-RU"/>
        </w:rPr>
        <w:instrText xml:space="preserve"> REF _Ref182540830 \r \h </w:instrText>
      </w:r>
      <w:r w:rsidR="00EA35FE">
        <w:rPr>
          <w:rFonts w:ascii="Times New Roman" w:hAnsi="Times New Roman" w:cs="Times New Roman"/>
          <w:sz w:val="28"/>
          <w:szCs w:val="28"/>
        </w:rPr>
      </w:r>
      <w:r w:rsidR="00EA35FE">
        <w:rPr>
          <w:rFonts w:ascii="Times New Roman" w:hAnsi="Times New Roman" w:cs="Times New Roman"/>
          <w:sz w:val="28"/>
          <w:szCs w:val="28"/>
        </w:rPr>
        <w:fldChar w:fldCharType="separate"/>
      </w:r>
      <w:r w:rsidR="00EA35FE">
        <w:rPr>
          <w:rFonts w:ascii="Times New Roman" w:hAnsi="Times New Roman" w:cs="Times New Roman"/>
          <w:sz w:val="28"/>
          <w:szCs w:val="28"/>
          <w:lang w:val="ru-RU"/>
        </w:rPr>
        <w:t>77</w:t>
      </w:r>
      <w:r w:rsidR="00EA35FE">
        <w:rPr>
          <w:rFonts w:ascii="Times New Roman" w:hAnsi="Times New Roman" w:cs="Times New Roman"/>
          <w:sz w:val="28"/>
          <w:szCs w:val="28"/>
        </w:rPr>
        <w:fldChar w:fldCharType="end"/>
      </w:r>
      <w:r w:rsidR="00DD39BC" w:rsidRPr="006A6281">
        <w:rPr>
          <w:rFonts w:ascii="Times New Roman" w:hAnsi="Times New Roman" w:cs="Times New Roman"/>
          <w:sz w:val="28"/>
          <w:szCs w:val="28"/>
          <w:lang w:val="ru-RU"/>
        </w:rPr>
        <w:t>]</w:t>
      </w:r>
    </w:p>
    <w:p w14:paraId="071F6C5C" w14:textId="33367E99" w:rsidR="00F03BE6" w:rsidRPr="00F03BE6" w:rsidRDefault="00F03BE6" w:rsidP="00F15DE0">
      <w:pPr>
        <w:spacing w:after="0" w:line="360" w:lineRule="auto"/>
        <w:ind w:firstLine="426"/>
        <w:jc w:val="both"/>
        <w:rPr>
          <w:rFonts w:ascii="Times New Roman" w:hAnsi="Times New Roman" w:cs="Times New Roman"/>
          <w:sz w:val="28"/>
          <w:szCs w:val="28"/>
        </w:rPr>
      </w:pPr>
      <w:r w:rsidRPr="00F03BE6">
        <w:rPr>
          <w:rFonts w:ascii="Times New Roman" w:hAnsi="Times New Roman" w:cs="Times New Roman"/>
          <w:sz w:val="28"/>
          <w:szCs w:val="28"/>
        </w:rPr>
        <w:t>З точки зору інклюзивного розвитку інтеграційні показники України</w:t>
      </w:r>
      <w:r w:rsidR="006363A5">
        <w:rPr>
          <w:rFonts w:ascii="Times New Roman" w:hAnsi="Times New Roman" w:cs="Times New Roman"/>
          <w:sz w:val="28"/>
          <w:szCs w:val="28"/>
        </w:rPr>
        <w:t xml:space="preserve"> вже у 2024 році</w:t>
      </w:r>
      <w:r w:rsidRPr="00F03BE6">
        <w:rPr>
          <w:rFonts w:ascii="Times New Roman" w:hAnsi="Times New Roman" w:cs="Times New Roman"/>
          <w:sz w:val="28"/>
          <w:szCs w:val="28"/>
        </w:rPr>
        <w:t xml:space="preserve"> значно відста</w:t>
      </w:r>
      <w:r w:rsidR="009B6ED0">
        <w:rPr>
          <w:rFonts w:ascii="Times New Roman" w:hAnsi="Times New Roman" w:cs="Times New Roman"/>
          <w:sz w:val="28"/>
          <w:szCs w:val="28"/>
        </w:rPr>
        <w:t>ють</w:t>
      </w:r>
      <w:r w:rsidRPr="00F03BE6">
        <w:rPr>
          <w:rFonts w:ascii="Times New Roman" w:hAnsi="Times New Roman" w:cs="Times New Roman"/>
          <w:sz w:val="28"/>
          <w:szCs w:val="28"/>
        </w:rPr>
        <w:t xml:space="preserve"> від показників багатьох інших країн Центральної та Східної Європи і перебувають у складному становищі. </w:t>
      </w:r>
      <w:r>
        <w:rPr>
          <w:rFonts w:ascii="Times New Roman" w:hAnsi="Times New Roman" w:cs="Times New Roman"/>
          <w:sz w:val="28"/>
          <w:szCs w:val="28"/>
        </w:rPr>
        <w:t xml:space="preserve">Україна перебуває у кластері з низькими показниками за такими аспектами, як економічна, соціальна та екологічна складові інклюзивного розвитку, поруч з такими країнами, як </w:t>
      </w:r>
      <w:r w:rsidRPr="00F03BE6">
        <w:rPr>
          <w:rFonts w:ascii="Times New Roman" w:hAnsi="Times New Roman" w:cs="Times New Roman"/>
          <w:sz w:val="28"/>
          <w:szCs w:val="28"/>
        </w:rPr>
        <w:t>Румунія, Болгарія, Македонія, Албанія, Молдова</w:t>
      </w:r>
      <w:r>
        <w:rPr>
          <w:rFonts w:ascii="Times New Roman" w:hAnsi="Times New Roman" w:cs="Times New Roman"/>
          <w:sz w:val="28"/>
          <w:szCs w:val="28"/>
        </w:rPr>
        <w:t xml:space="preserve"> і </w:t>
      </w:r>
      <w:r w:rsidRPr="00F03BE6">
        <w:rPr>
          <w:rFonts w:ascii="Times New Roman" w:hAnsi="Times New Roman" w:cs="Times New Roman"/>
          <w:sz w:val="28"/>
          <w:szCs w:val="28"/>
        </w:rPr>
        <w:t>Сербія</w:t>
      </w:r>
      <w:r>
        <w:rPr>
          <w:rFonts w:ascii="Times New Roman" w:hAnsi="Times New Roman" w:cs="Times New Roman"/>
          <w:sz w:val="28"/>
          <w:szCs w:val="28"/>
        </w:rPr>
        <w:t xml:space="preserve">. </w:t>
      </w:r>
    </w:p>
    <w:p w14:paraId="4A8390FF" w14:textId="7C083D8D" w:rsidR="00F03BE6" w:rsidRPr="00F03BE6" w:rsidRDefault="00F03BE6" w:rsidP="00F15DE0">
      <w:pPr>
        <w:spacing w:after="0" w:line="360" w:lineRule="auto"/>
        <w:ind w:firstLine="426"/>
        <w:jc w:val="both"/>
        <w:rPr>
          <w:rFonts w:ascii="Times New Roman" w:hAnsi="Times New Roman" w:cs="Times New Roman"/>
          <w:sz w:val="28"/>
          <w:szCs w:val="28"/>
        </w:rPr>
      </w:pPr>
      <w:r w:rsidRPr="00F03BE6">
        <w:rPr>
          <w:rFonts w:ascii="Times New Roman" w:hAnsi="Times New Roman" w:cs="Times New Roman"/>
          <w:sz w:val="28"/>
          <w:szCs w:val="28"/>
        </w:rPr>
        <w:t>Однією з головних проблем, що перешкоджають розвитку</w:t>
      </w:r>
      <w:r w:rsidR="006363A5">
        <w:rPr>
          <w:rFonts w:ascii="Times New Roman" w:hAnsi="Times New Roman" w:cs="Times New Roman"/>
          <w:sz w:val="28"/>
          <w:szCs w:val="28"/>
        </w:rPr>
        <w:t xml:space="preserve"> у 2024 році</w:t>
      </w:r>
      <w:r w:rsidRPr="00F03BE6">
        <w:rPr>
          <w:rFonts w:ascii="Times New Roman" w:hAnsi="Times New Roman" w:cs="Times New Roman"/>
          <w:sz w:val="28"/>
          <w:szCs w:val="28"/>
        </w:rPr>
        <w:t>, є низький рівень ВВП на душу населення. Для більшості домогосподарств це означає обмежені можливості для підвищення якості життя, що також позначається на загальному добробуті країни. Низька продуктивність праці посилює цю проблему. Економіка не в змозі генерувати достатній обсяг продукції та доходів, щоб забезпечити значне підвищення рівня життя.</w:t>
      </w:r>
      <w:r w:rsidR="006363A5">
        <w:rPr>
          <w:rFonts w:ascii="Times New Roman" w:hAnsi="Times New Roman" w:cs="Times New Roman"/>
          <w:sz w:val="28"/>
          <w:szCs w:val="28"/>
        </w:rPr>
        <w:t xml:space="preserve"> </w:t>
      </w:r>
      <w:r w:rsidRPr="00F03BE6">
        <w:rPr>
          <w:rFonts w:ascii="Times New Roman" w:hAnsi="Times New Roman" w:cs="Times New Roman"/>
          <w:sz w:val="28"/>
          <w:szCs w:val="28"/>
        </w:rPr>
        <w:t xml:space="preserve">Крім </w:t>
      </w:r>
      <w:r w:rsidRPr="00F03BE6">
        <w:rPr>
          <w:rFonts w:ascii="Times New Roman" w:hAnsi="Times New Roman" w:cs="Times New Roman"/>
          <w:sz w:val="28"/>
          <w:szCs w:val="28"/>
        </w:rPr>
        <w:lastRenderedPageBreak/>
        <w:t xml:space="preserve">того, </w:t>
      </w:r>
      <w:r w:rsidR="006363A5">
        <w:rPr>
          <w:rFonts w:ascii="Times New Roman" w:hAnsi="Times New Roman" w:cs="Times New Roman"/>
          <w:sz w:val="28"/>
          <w:szCs w:val="28"/>
        </w:rPr>
        <w:t xml:space="preserve">високі показники соціальної </w:t>
      </w:r>
      <w:r w:rsidRPr="00F03BE6">
        <w:rPr>
          <w:rFonts w:ascii="Times New Roman" w:hAnsi="Times New Roman" w:cs="Times New Roman"/>
          <w:sz w:val="28"/>
          <w:szCs w:val="28"/>
        </w:rPr>
        <w:t>нерівн</w:t>
      </w:r>
      <w:r w:rsidR="006363A5">
        <w:rPr>
          <w:rFonts w:ascii="Times New Roman" w:hAnsi="Times New Roman" w:cs="Times New Roman"/>
          <w:sz w:val="28"/>
          <w:szCs w:val="28"/>
        </w:rPr>
        <w:t>ості</w:t>
      </w:r>
      <w:r w:rsidRPr="00F03BE6">
        <w:rPr>
          <w:rFonts w:ascii="Times New Roman" w:hAnsi="Times New Roman" w:cs="Times New Roman"/>
          <w:sz w:val="28"/>
          <w:szCs w:val="28"/>
        </w:rPr>
        <w:t xml:space="preserve"> підрива</w:t>
      </w:r>
      <w:r w:rsidR="006363A5">
        <w:rPr>
          <w:rFonts w:ascii="Times New Roman" w:hAnsi="Times New Roman" w:cs="Times New Roman"/>
          <w:sz w:val="28"/>
          <w:szCs w:val="28"/>
        </w:rPr>
        <w:t>ють</w:t>
      </w:r>
      <w:r w:rsidRPr="00F03BE6">
        <w:rPr>
          <w:rFonts w:ascii="Times New Roman" w:hAnsi="Times New Roman" w:cs="Times New Roman"/>
          <w:sz w:val="28"/>
          <w:szCs w:val="28"/>
        </w:rPr>
        <w:t xml:space="preserve"> соціальну згуртованість і стабільність, оскільки суспільство з більшим розривом між багатими та бідними створ</w:t>
      </w:r>
      <w:r w:rsidR="006363A5">
        <w:rPr>
          <w:rFonts w:ascii="Times New Roman" w:hAnsi="Times New Roman" w:cs="Times New Roman"/>
          <w:sz w:val="28"/>
          <w:szCs w:val="28"/>
        </w:rPr>
        <w:t>ило</w:t>
      </w:r>
      <w:r w:rsidRPr="00F03BE6">
        <w:rPr>
          <w:rFonts w:ascii="Times New Roman" w:hAnsi="Times New Roman" w:cs="Times New Roman"/>
          <w:sz w:val="28"/>
          <w:szCs w:val="28"/>
        </w:rPr>
        <w:t xml:space="preserve"> передумови для соціальної напруженості та невдоволення.</w:t>
      </w:r>
    </w:p>
    <w:p w14:paraId="22C7C415" w14:textId="787F5B92" w:rsidR="00F03BE6" w:rsidRPr="00F03BE6" w:rsidRDefault="00F03BE6" w:rsidP="00F15DE0">
      <w:pPr>
        <w:spacing w:after="0" w:line="360" w:lineRule="auto"/>
        <w:ind w:firstLine="426"/>
        <w:jc w:val="both"/>
        <w:rPr>
          <w:rFonts w:ascii="Times New Roman" w:hAnsi="Times New Roman" w:cs="Times New Roman"/>
          <w:sz w:val="28"/>
          <w:szCs w:val="28"/>
        </w:rPr>
      </w:pPr>
      <w:r w:rsidRPr="00F03BE6">
        <w:rPr>
          <w:rFonts w:ascii="Times New Roman" w:hAnsi="Times New Roman" w:cs="Times New Roman"/>
          <w:sz w:val="28"/>
          <w:szCs w:val="28"/>
        </w:rPr>
        <w:t>Ще одним важливим чинником, що перешкоджає розвитку України, є демографічне навантаження, тобто високе співвідношення економічно неактивного та активного населення. Це також означає скорочення інвестицій у виробничу діяльність і технологічні інновації, а значні ресурси витрачаються на підтримання наявного рівня життя залежного населення.</w:t>
      </w:r>
    </w:p>
    <w:p w14:paraId="2620A938" w14:textId="5756ACE3" w:rsidR="00F03BE6" w:rsidRDefault="00F03BE6" w:rsidP="00F15DE0">
      <w:pPr>
        <w:spacing w:after="0" w:line="360" w:lineRule="auto"/>
        <w:ind w:firstLine="426"/>
        <w:jc w:val="both"/>
        <w:rPr>
          <w:rFonts w:ascii="Times New Roman" w:hAnsi="Times New Roman" w:cs="Times New Roman"/>
          <w:sz w:val="28"/>
          <w:szCs w:val="28"/>
        </w:rPr>
      </w:pPr>
      <w:r w:rsidRPr="00F03BE6">
        <w:rPr>
          <w:rFonts w:ascii="Times New Roman" w:hAnsi="Times New Roman" w:cs="Times New Roman"/>
          <w:sz w:val="28"/>
          <w:szCs w:val="28"/>
        </w:rPr>
        <w:t>Важливим аспектом розвитку України</w:t>
      </w:r>
      <w:r w:rsidR="006363A5">
        <w:rPr>
          <w:rFonts w:ascii="Times New Roman" w:hAnsi="Times New Roman" w:cs="Times New Roman"/>
          <w:sz w:val="28"/>
          <w:szCs w:val="28"/>
        </w:rPr>
        <w:t xml:space="preserve"> на даний момент</w:t>
      </w:r>
      <w:r w:rsidRPr="00F03BE6">
        <w:rPr>
          <w:rFonts w:ascii="Times New Roman" w:hAnsi="Times New Roman" w:cs="Times New Roman"/>
          <w:sz w:val="28"/>
          <w:szCs w:val="28"/>
        </w:rPr>
        <w:t xml:space="preserve"> є екологічна ситуація. Інтенсивність забруднення довкілля в Україні </w:t>
      </w:r>
      <w:r>
        <w:rPr>
          <w:rFonts w:ascii="Times New Roman" w:hAnsi="Times New Roman" w:cs="Times New Roman"/>
          <w:sz w:val="28"/>
          <w:szCs w:val="28"/>
        </w:rPr>
        <w:t>коливається між відмітками «середня» та «висока</w:t>
      </w:r>
      <w:r w:rsidR="006363A5">
        <w:rPr>
          <w:rFonts w:ascii="Times New Roman" w:hAnsi="Times New Roman" w:cs="Times New Roman"/>
          <w:sz w:val="28"/>
          <w:szCs w:val="28"/>
        </w:rPr>
        <w:t>»</w:t>
      </w:r>
      <w:r w:rsidRPr="00F03BE6">
        <w:rPr>
          <w:rFonts w:ascii="Times New Roman" w:hAnsi="Times New Roman" w:cs="Times New Roman"/>
          <w:sz w:val="28"/>
          <w:szCs w:val="28"/>
        </w:rPr>
        <w:t>. Забруднення ґрунту, води та повітря, спричинене застарілими промисловими об'єктами, нерозвиненою інфраструктурою та низьким рівнем екологічної свідомості, потребує значних інвестицій у модернізацію та впровадження екологічних стандартів. З точки зору інклюзивного розвитку екологічна складова має вирішальне значення, оскільки забезпечення чистого та безпечного довкілля є засадничим чинником для здоров'я та довголіття населення. Однак у політиці розвитку України цьому аспекту часто не приділяється достатньої уваги, що призводить до його послаблення.</w:t>
      </w:r>
      <w:r w:rsidR="00DD39BC" w:rsidRPr="00DD39BC">
        <w:rPr>
          <w:rFonts w:ascii="Times New Roman" w:hAnsi="Times New Roman" w:cs="Times New Roman"/>
          <w:sz w:val="28"/>
          <w:szCs w:val="28"/>
          <w:lang w:val="ru-RU"/>
        </w:rPr>
        <w:t>[</w:t>
      </w:r>
      <w:r w:rsidR="00EA35FE">
        <w:rPr>
          <w:rFonts w:ascii="Times New Roman" w:hAnsi="Times New Roman" w:cs="Times New Roman"/>
          <w:sz w:val="28"/>
          <w:szCs w:val="28"/>
        </w:rPr>
        <w:fldChar w:fldCharType="begin"/>
      </w:r>
      <w:r w:rsidR="00EA35FE">
        <w:rPr>
          <w:rFonts w:ascii="Times New Roman" w:hAnsi="Times New Roman" w:cs="Times New Roman"/>
          <w:sz w:val="28"/>
          <w:szCs w:val="28"/>
          <w:lang w:val="ru-RU"/>
        </w:rPr>
        <w:instrText xml:space="preserve"> REF _Ref182540846 \r \h </w:instrText>
      </w:r>
      <w:r w:rsidR="00EA35FE">
        <w:rPr>
          <w:rFonts w:ascii="Times New Roman" w:hAnsi="Times New Roman" w:cs="Times New Roman"/>
          <w:sz w:val="28"/>
          <w:szCs w:val="28"/>
        </w:rPr>
      </w:r>
      <w:r w:rsidR="00EA35FE">
        <w:rPr>
          <w:rFonts w:ascii="Times New Roman" w:hAnsi="Times New Roman" w:cs="Times New Roman"/>
          <w:sz w:val="28"/>
          <w:szCs w:val="28"/>
        </w:rPr>
        <w:fldChar w:fldCharType="separate"/>
      </w:r>
      <w:r w:rsidR="00EA35FE" w:rsidRPr="006A6281">
        <w:rPr>
          <w:rFonts w:ascii="Times New Roman" w:hAnsi="Times New Roman" w:cs="Times New Roman"/>
          <w:sz w:val="28"/>
          <w:szCs w:val="28"/>
        </w:rPr>
        <w:t>43</w:t>
      </w:r>
      <w:r w:rsidR="00EA35FE">
        <w:rPr>
          <w:rFonts w:ascii="Times New Roman" w:hAnsi="Times New Roman" w:cs="Times New Roman"/>
          <w:sz w:val="28"/>
          <w:szCs w:val="28"/>
        </w:rPr>
        <w:fldChar w:fldCharType="end"/>
      </w:r>
      <w:r w:rsidR="00DD39BC" w:rsidRPr="006A6281">
        <w:rPr>
          <w:rFonts w:ascii="Times New Roman" w:hAnsi="Times New Roman" w:cs="Times New Roman"/>
          <w:sz w:val="28"/>
          <w:szCs w:val="28"/>
        </w:rPr>
        <w:t>]</w:t>
      </w:r>
      <w:r w:rsidR="00DD39BC" w:rsidRPr="00DD39BC">
        <w:rPr>
          <w:rFonts w:ascii="Times New Roman" w:hAnsi="Times New Roman" w:cs="Times New Roman"/>
          <w:sz w:val="28"/>
          <w:szCs w:val="28"/>
        </w:rPr>
        <w:t xml:space="preserve"> </w:t>
      </w:r>
    </w:p>
    <w:p w14:paraId="086E33D9" w14:textId="77777777" w:rsidR="00472AD3" w:rsidRDefault="00472AD3" w:rsidP="00F15DE0">
      <w:pPr>
        <w:spacing w:after="0" w:line="360" w:lineRule="auto"/>
        <w:ind w:firstLine="426"/>
        <w:jc w:val="both"/>
        <w:rPr>
          <w:rFonts w:ascii="Times New Roman" w:hAnsi="Times New Roman" w:cs="Times New Roman"/>
          <w:sz w:val="28"/>
          <w:szCs w:val="28"/>
        </w:rPr>
      </w:pPr>
    </w:p>
    <w:p w14:paraId="79559782" w14:textId="0E882703" w:rsidR="006363A5" w:rsidRDefault="006363A5" w:rsidP="00F15DE0">
      <w:pPr>
        <w:spacing w:after="0" w:line="360" w:lineRule="auto"/>
        <w:ind w:firstLine="426"/>
        <w:jc w:val="both"/>
        <w:rPr>
          <w:rFonts w:ascii="Times New Roman" w:hAnsi="Times New Roman" w:cs="Times New Roman"/>
          <w:b/>
          <w:bCs/>
          <w:sz w:val="28"/>
          <w:szCs w:val="28"/>
        </w:rPr>
      </w:pPr>
      <w:r w:rsidRPr="006363A5">
        <w:rPr>
          <w:rFonts w:ascii="Times New Roman" w:hAnsi="Times New Roman" w:cs="Times New Roman"/>
          <w:b/>
          <w:bCs/>
          <w:sz w:val="28"/>
          <w:szCs w:val="28"/>
        </w:rPr>
        <w:t>3.1.2. Основні «розломи» та форми дискримінації в українському суспільстві</w:t>
      </w:r>
    </w:p>
    <w:p w14:paraId="39113F37" w14:textId="77777777" w:rsidR="00472AD3" w:rsidRDefault="00472AD3" w:rsidP="00F15DE0">
      <w:pPr>
        <w:spacing w:after="0" w:line="360" w:lineRule="auto"/>
        <w:ind w:firstLine="426"/>
        <w:jc w:val="both"/>
        <w:rPr>
          <w:rFonts w:ascii="Times New Roman" w:hAnsi="Times New Roman" w:cs="Times New Roman"/>
          <w:sz w:val="28"/>
          <w:szCs w:val="28"/>
        </w:rPr>
      </w:pPr>
    </w:p>
    <w:p w14:paraId="62E389A8" w14:textId="77777777" w:rsidR="00472AD3" w:rsidRPr="00472AD3" w:rsidRDefault="00472AD3" w:rsidP="00F15DE0">
      <w:pPr>
        <w:spacing w:after="0" w:line="360" w:lineRule="auto"/>
        <w:ind w:firstLine="709"/>
        <w:jc w:val="both"/>
        <w:rPr>
          <w:rFonts w:ascii="Times New Roman" w:hAnsi="Times New Roman" w:cs="Times New Roman"/>
          <w:sz w:val="28"/>
          <w:szCs w:val="28"/>
        </w:rPr>
      </w:pPr>
      <w:r w:rsidRPr="00472AD3">
        <w:rPr>
          <w:rFonts w:ascii="Times New Roman" w:hAnsi="Times New Roman" w:cs="Times New Roman"/>
          <w:sz w:val="28"/>
          <w:szCs w:val="28"/>
        </w:rPr>
        <w:t xml:space="preserve">Для розгляду питання соціальної нерівності та «розломів» в українському суспільстві доцільно звернути увагу на кілька основних аспектів, які формують відчуття соціальної відчуженості, нерівності та дискримінації. Економічний розлом – найбільш значущий, оскільки саме економічні чинники здебільшого зумовлюють можливості індивідів і сімей задовольняти базові потреби, брати участь у соціальних і економічних </w:t>
      </w:r>
      <w:r w:rsidRPr="00472AD3">
        <w:rPr>
          <w:rFonts w:ascii="Times New Roman" w:hAnsi="Times New Roman" w:cs="Times New Roman"/>
          <w:sz w:val="28"/>
          <w:szCs w:val="28"/>
        </w:rPr>
        <w:lastRenderedPageBreak/>
        <w:t>процесах, а також мати доступ до якісної освіти, медицини та соціального захисту. Це питання стоїть гостро в Україні, оскільки доступ до ресурсів, доходи та рівень економічної захищеності значно різняться залежно від соціального класу, місця проживання та навіть професійної належності.</w:t>
      </w:r>
    </w:p>
    <w:p w14:paraId="4E24DB61" w14:textId="77777777" w:rsidR="00472AD3" w:rsidRPr="00472AD3" w:rsidRDefault="00472AD3" w:rsidP="00F15DE0">
      <w:pPr>
        <w:spacing w:after="0" w:line="360" w:lineRule="auto"/>
        <w:ind w:firstLine="709"/>
        <w:jc w:val="both"/>
        <w:rPr>
          <w:rFonts w:ascii="Times New Roman" w:hAnsi="Times New Roman" w:cs="Times New Roman"/>
          <w:sz w:val="28"/>
          <w:szCs w:val="28"/>
        </w:rPr>
      </w:pPr>
      <w:r w:rsidRPr="00472AD3">
        <w:rPr>
          <w:rFonts w:ascii="Times New Roman" w:hAnsi="Times New Roman" w:cs="Times New Roman"/>
          <w:sz w:val="28"/>
          <w:szCs w:val="28"/>
        </w:rPr>
        <w:t>Проблема економічного розлому є суттєвим бар’єром для інклюзивного розвитку. Економічна нерівність підвищує рівень класової напруженості в суспільстві, формує почуття безсилля і викликає недовіру до владних структур. Важливо зазначити, що нерівність не обмежується лише розподілом доходів – вона відображається на всій економічній структурі. Україна має суттєвий дисбаланс у доходах населення, що часто виливається у значну залежність від соціальної допомоги, особливо вразливих верств населення, таких як малозабезпечені сім'ї, непрацюючі пенсіонери та матері дітей з інвалідністю. Для багатьох громадян брак доступу до стабільного доходу ускладнює можливість забезпечувати базові потреби та підвищувати якість життя. Таким чином, економічний розлом формує системну залежність від державної допомоги, що підриває ідею соціальної інклюзії і сприяє ще більшому економічному розшаруванню.</w:t>
      </w:r>
    </w:p>
    <w:p w14:paraId="770100E9" w14:textId="65B2F69F" w:rsidR="00472AD3" w:rsidRPr="00472AD3" w:rsidRDefault="00472AD3" w:rsidP="00F15DE0">
      <w:pPr>
        <w:spacing w:after="0" w:line="360" w:lineRule="auto"/>
        <w:ind w:firstLine="709"/>
        <w:jc w:val="both"/>
        <w:rPr>
          <w:rFonts w:ascii="Times New Roman" w:hAnsi="Times New Roman" w:cs="Times New Roman"/>
          <w:sz w:val="28"/>
          <w:szCs w:val="28"/>
        </w:rPr>
      </w:pPr>
      <w:r w:rsidRPr="00472AD3">
        <w:rPr>
          <w:rFonts w:ascii="Times New Roman" w:hAnsi="Times New Roman" w:cs="Times New Roman"/>
          <w:sz w:val="28"/>
          <w:szCs w:val="28"/>
        </w:rPr>
        <w:t xml:space="preserve">Економічний розлом значною мірою корелює з класовими поділами у суспільстві. Соціологічні дослідження свідчать, що економічна нерівність значно впливає на ставлення до соціальних питань, включно з підтримкою перерозподілу доходів, а також сприйняттям соціальної справедливості. </w:t>
      </w:r>
    </w:p>
    <w:p w14:paraId="43AD48EE" w14:textId="77777777" w:rsidR="00472AD3" w:rsidRPr="00472AD3" w:rsidRDefault="00472AD3" w:rsidP="00F15DE0">
      <w:pPr>
        <w:spacing w:after="0" w:line="360" w:lineRule="auto"/>
        <w:ind w:firstLine="709"/>
        <w:jc w:val="both"/>
        <w:rPr>
          <w:rFonts w:ascii="Times New Roman" w:hAnsi="Times New Roman" w:cs="Times New Roman"/>
          <w:sz w:val="28"/>
          <w:szCs w:val="28"/>
        </w:rPr>
      </w:pPr>
      <w:r w:rsidRPr="00472AD3">
        <w:rPr>
          <w:rFonts w:ascii="Times New Roman" w:hAnsi="Times New Roman" w:cs="Times New Roman"/>
          <w:sz w:val="28"/>
          <w:szCs w:val="28"/>
        </w:rPr>
        <w:t xml:space="preserve">Ще один аспект економічного розлому стосується умов праці, оплати та рівня зайнятості. Низький рівень заробітної плати, особливо у </w:t>
      </w:r>
      <w:proofErr w:type="spellStart"/>
      <w:r w:rsidRPr="00472AD3">
        <w:rPr>
          <w:rFonts w:ascii="Times New Roman" w:hAnsi="Times New Roman" w:cs="Times New Roman"/>
          <w:sz w:val="28"/>
          <w:szCs w:val="28"/>
        </w:rPr>
        <w:t>низькокваліфікованих</w:t>
      </w:r>
      <w:proofErr w:type="spellEnd"/>
      <w:r w:rsidRPr="00472AD3">
        <w:rPr>
          <w:rFonts w:ascii="Times New Roman" w:hAnsi="Times New Roman" w:cs="Times New Roman"/>
          <w:sz w:val="28"/>
          <w:szCs w:val="28"/>
        </w:rPr>
        <w:t xml:space="preserve"> професіях, призводить до високої частки трудової міграції, що послаблює українську економіку. Прагнення більш високих доходів спонукає людей залишати країну у пошуках кращих умов, а це створює дефіцит робочої сили в Україні, особливо в галузях, що вимагають кваліфікованих кадрів. Низька заробітна плата і брак гідних умов праці перешкоджають розвитку кадрового потенціалу всередині країни, що зумовлює ще більший економічний розрив. Відсутність можливості </w:t>
      </w:r>
      <w:r w:rsidRPr="00472AD3">
        <w:rPr>
          <w:rFonts w:ascii="Times New Roman" w:hAnsi="Times New Roman" w:cs="Times New Roman"/>
          <w:sz w:val="28"/>
          <w:szCs w:val="28"/>
        </w:rPr>
        <w:lastRenderedPageBreak/>
        <w:t>працювати за достойну оплату в межах країни призводить до того, що найбільш активна та продуктивна частина населення шукає можливості за кордоном, залишаючи в Україні тих, хто менш готовий до трудової мобільності. Це створює додаткове навантаження на соціальну систему України, яка, своєю чергою, недостатньо здатна задовольнити потреби внутрішніх груп, що мають низький рівень доходу та обмежені можливості для підвищення соціального статусу.</w:t>
      </w:r>
    </w:p>
    <w:p w14:paraId="76696FF4" w14:textId="77777777" w:rsidR="00472AD3" w:rsidRPr="00472AD3" w:rsidRDefault="00472AD3" w:rsidP="00F15DE0">
      <w:pPr>
        <w:spacing w:after="0" w:line="360" w:lineRule="auto"/>
        <w:ind w:firstLine="709"/>
        <w:jc w:val="both"/>
        <w:rPr>
          <w:rFonts w:ascii="Times New Roman" w:hAnsi="Times New Roman" w:cs="Times New Roman"/>
          <w:sz w:val="28"/>
          <w:szCs w:val="28"/>
        </w:rPr>
      </w:pPr>
      <w:r w:rsidRPr="00472AD3">
        <w:rPr>
          <w:rFonts w:ascii="Times New Roman" w:hAnsi="Times New Roman" w:cs="Times New Roman"/>
          <w:sz w:val="28"/>
          <w:szCs w:val="28"/>
        </w:rPr>
        <w:t xml:space="preserve">Екологічний розлом є ще одним елементом економічної нерівності, адже через брак належних умов для праці та життєзабезпечення люди в забруднених регіонах стикаються з негативними наслідками забруднення довкілля. Це питання </w:t>
      </w:r>
      <w:proofErr w:type="spellStart"/>
      <w:r w:rsidRPr="00472AD3">
        <w:rPr>
          <w:rFonts w:ascii="Times New Roman" w:hAnsi="Times New Roman" w:cs="Times New Roman"/>
          <w:sz w:val="28"/>
          <w:szCs w:val="28"/>
        </w:rPr>
        <w:t>ускладнюється</w:t>
      </w:r>
      <w:proofErr w:type="spellEnd"/>
      <w:r w:rsidRPr="00472AD3">
        <w:rPr>
          <w:rFonts w:ascii="Times New Roman" w:hAnsi="Times New Roman" w:cs="Times New Roman"/>
          <w:sz w:val="28"/>
          <w:szCs w:val="28"/>
        </w:rPr>
        <w:t xml:space="preserve"> недостатньою кількістю державних програм, спрямованих на забезпечення екологічної безпеки і модернізацію підприємств. Через це населення в забруднених районах має обмежені можливості для ведення здорового способу життя, що формує ще один бар’єр до економічного розвитку. Екологічні проблеми є наслідком недостатніх інвестицій в оновлення технологій, а також демонструють недостатність державних зусиль у підтримці екологічно чистого виробництва.</w:t>
      </w:r>
    </w:p>
    <w:p w14:paraId="45F8EAE3" w14:textId="30EEB572" w:rsidR="00472AD3" w:rsidRPr="00472AD3" w:rsidRDefault="00472AD3" w:rsidP="00F15DE0">
      <w:pPr>
        <w:spacing w:after="0" w:line="360" w:lineRule="auto"/>
        <w:ind w:firstLine="709"/>
        <w:jc w:val="both"/>
        <w:rPr>
          <w:rFonts w:ascii="Times New Roman" w:hAnsi="Times New Roman" w:cs="Times New Roman"/>
          <w:sz w:val="28"/>
          <w:szCs w:val="28"/>
        </w:rPr>
      </w:pPr>
      <w:r w:rsidRPr="00472AD3">
        <w:rPr>
          <w:rFonts w:ascii="Times New Roman" w:hAnsi="Times New Roman" w:cs="Times New Roman"/>
          <w:sz w:val="28"/>
          <w:szCs w:val="28"/>
        </w:rPr>
        <w:t xml:space="preserve">На тлі економічних і екологічних проблем соціальна нерівність посилюється через відмінності у доступі до соціальної інфраструктури, що також впливає на ставлення людей до соціальних питань. Для більшості населення відсутність доступу до якісних освітніх і медичних послуг формує уявлення про несправедливість системи, яка, своєю чергою, посилює соціальні розломи. Брак соціальних можливостей підсилює відчуття соціального відчуження, особливо серед вразливих верств, таких як малозабезпечені сім'ї та люди з обмеженими можливостями. Така ситуація ще більше </w:t>
      </w:r>
      <w:proofErr w:type="spellStart"/>
      <w:r w:rsidRPr="00472AD3">
        <w:rPr>
          <w:rFonts w:ascii="Times New Roman" w:hAnsi="Times New Roman" w:cs="Times New Roman"/>
          <w:sz w:val="28"/>
          <w:szCs w:val="28"/>
        </w:rPr>
        <w:t>ускладнюється</w:t>
      </w:r>
      <w:proofErr w:type="spellEnd"/>
      <w:r w:rsidRPr="00472AD3">
        <w:rPr>
          <w:rFonts w:ascii="Times New Roman" w:hAnsi="Times New Roman" w:cs="Times New Roman"/>
          <w:sz w:val="28"/>
          <w:szCs w:val="28"/>
        </w:rPr>
        <w:t xml:space="preserve"> через відсутність соціальної підтримки та дискримінаційні стереотипи, які гальмують інтеграцію цих груп у суспільство.</w:t>
      </w:r>
      <w:r>
        <w:rPr>
          <w:rFonts w:ascii="Times New Roman" w:hAnsi="Times New Roman" w:cs="Times New Roman"/>
          <w:sz w:val="28"/>
          <w:szCs w:val="28"/>
        </w:rPr>
        <w:t xml:space="preserve"> </w:t>
      </w:r>
      <w:r w:rsidRPr="00472AD3">
        <w:rPr>
          <w:rFonts w:ascii="Times New Roman" w:hAnsi="Times New Roman" w:cs="Times New Roman"/>
          <w:sz w:val="28"/>
          <w:szCs w:val="28"/>
        </w:rPr>
        <w:t xml:space="preserve">Економічні можливості, доступні для заможних прошарків, дають їм змогу не тільки інвестувати у власний розвиток, але й значно покращувати якість життя. Натомість для незаможних верств суспільства доступ до цих ресурсів </w:t>
      </w:r>
      <w:r w:rsidRPr="00472AD3">
        <w:rPr>
          <w:rFonts w:ascii="Times New Roman" w:hAnsi="Times New Roman" w:cs="Times New Roman"/>
          <w:sz w:val="28"/>
          <w:szCs w:val="28"/>
        </w:rPr>
        <w:lastRenderedPageBreak/>
        <w:t xml:space="preserve">обмежений, що погіршує їхню спроможність брати участь у економічному зростанні країни на рівних умовах. </w:t>
      </w:r>
    </w:p>
    <w:p w14:paraId="7957DB0E" w14:textId="7D92E42C" w:rsidR="00472AD3" w:rsidRPr="00472AD3" w:rsidRDefault="00472AD3" w:rsidP="00F15DE0">
      <w:pPr>
        <w:spacing w:after="0" w:line="360" w:lineRule="auto"/>
        <w:ind w:firstLine="709"/>
        <w:jc w:val="both"/>
        <w:rPr>
          <w:rFonts w:ascii="Times New Roman" w:hAnsi="Times New Roman" w:cs="Times New Roman"/>
          <w:sz w:val="28"/>
          <w:szCs w:val="28"/>
        </w:rPr>
      </w:pPr>
      <w:r w:rsidRPr="00472AD3">
        <w:rPr>
          <w:rFonts w:ascii="Times New Roman" w:hAnsi="Times New Roman" w:cs="Times New Roman"/>
          <w:sz w:val="28"/>
          <w:szCs w:val="28"/>
        </w:rPr>
        <w:t xml:space="preserve">Аналізуючи всі види соціальної нерівності та дискримінації, можна сміливо заявити, що найбільш дискримінованою групою в українському суспільстві </w:t>
      </w:r>
      <w:r w:rsidR="00722483">
        <w:rPr>
          <w:rFonts w:ascii="Times New Roman" w:hAnsi="Times New Roman" w:cs="Times New Roman"/>
          <w:sz w:val="28"/>
          <w:szCs w:val="28"/>
        </w:rPr>
        <w:t>ми можемо вважати</w:t>
      </w:r>
      <w:r w:rsidRPr="00472AD3">
        <w:rPr>
          <w:rFonts w:ascii="Times New Roman" w:hAnsi="Times New Roman" w:cs="Times New Roman"/>
          <w:sz w:val="28"/>
          <w:szCs w:val="28"/>
        </w:rPr>
        <w:t xml:space="preserve"> матері</w:t>
      </w:r>
      <w:r w:rsidR="00722483">
        <w:rPr>
          <w:rFonts w:ascii="Times New Roman" w:hAnsi="Times New Roman" w:cs="Times New Roman"/>
          <w:sz w:val="28"/>
          <w:szCs w:val="28"/>
        </w:rPr>
        <w:t>в</w:t>
      </w:r>
      <w:r w:rsidRPr="00472AD3">
        <w:rPr>
          <w:rFonts w:ascii="Times New Roman" w:hAnsi="Times New Roman" w:cs="Times New Roman"/>
          <w:sz w:val="28"/>
          <w:szCs w:val="28"/>
        </w:rPr>
        <w:t xml:space="preserve"> дітей з інвалідністю. Вони стикаються не лише з економічною нерівністю, а й з гендерними та соціальними стереотипами, які додатково ускладнюють їхнє соціальне становище. Ці жінки часто мають обмежений доступ до ринку праці через необхідність постійної опіки над дітьми, що позбавляє їх можливості отримувати стабільний дохід. Гендерні стереотипи, які панують у суспільстві, не завжди передбачають достатню підтримку для матерів, а соціальні упередження щодо дітей з інвалідністю лише посилюють цей дискримінаційний розлом. З огляду на цей соціальний контекст, матері дітей з інвалідністю виявляються подвійно вразливими – як економічно, так і соціально.</w:t>
      </w:r>
    </w:p>
    <w:p w14:paraId="145A8B23" w14:textId="77777777" w:rsidR="003C49B9" w:rsidRDefault="003C49B9" w:rsidP="00F15DE0">
      <w:pPr>
        <w:spacing w:after="0" w:line="360" w:lineRule="auto"/>
        <w:ind w:firstLine="709"/>
        <w:jc w:val="both"/>
        <w:rPr>
          <w:rFonts w:ascii="Times New Roman" w:hAnsi="Times New Roman" w:cs="Times New Roman"/>
          <w:sz w:val="28"/>
          <w:szCs w:val="28"/>
        </w:rPr>
      </w:pPr>
    </w:p>
    <w:p w14:paraId="0EFDEC3F" w14:textId="77777777" w:rsidR="009E0C44" w:rsidRDefault="009E0C44" w:rsidP="009E0C44">
      <w:pPr>
        <w:spacing w:after="0" w:line="360" w:lineRule="auto"/>
        <w:ind w:firstLine="709"/>
        <w:jc w:val="center"/>
        <w:rPr>
          <w:rFonts w:ascii="Times New Roman" w:hAnsi="Times New Roman" w:cs="Times New Roman"/>
          <w:b/>
          <w:bCs/>
          <w:sz w:val="28"/>
          <w:szCs w:val="28"/>
        </w:rPr>
      </w:pPr>
      <w:r w:rsidRPr="009E0C44">
        <w:rPr>
          <w:rFonts w:ascii="Times New Roman" w:hAnsi="Times New Roman" w:cs="Times New Roman"/>
          <w:b/>
          <w:bCs/>
          <w:sz w:val="28"/>
          <w:szCs w:val="28"/>
        </w:rPr>
        <w:t>3.2. Оцінка результативності інклюзивної політики в Україні</w:t>
      </w:r>
    </w:p>
    <w:p w14:paraId="2A190B6C" w14:textId="0774D61F"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Для оцінки результативності роботи інклюзивної політики в Україні важливо дивитися не тільки на цифри статистики, що формуються із закритих запитань з односкладною відповіддю. Кожна історія матерів дітей з інвалідністю унікальна і її не можна виміряти за допомогою чисел. Отже, при глибокому дослідженні цього питання важливо розглядати результати інклюзивної політики в контексті життєвих ситуацій </w:t>
      </w:r>
      <w:proofErr w:type="spellStart"/>
      <w:r w:rsidRPr="009E0C44">
        <w:rPr>
          <w:rFonts w:ascii="Times New Roman" w:hAnsi="Times New Roman" w:cs="Times New Roman"/>
          <w:sz w:val="28"/>
          <w:szCs w:val="28"/>
        </w:rPr>
        <w:t>респонденток</w:t>
      </w:r>
      <w:proofErr w:type="spellEnd"/>
      <w:r w:rsidRPr="009E0C44">
        <w:rPr>
          <w:rFonts w:ascii="Times New Roman" w:hAnsi="Times New Roman" w:cs="Times New Roman"/>
          <w:sz w:val="28"/>
          <w:szCs w:val="28"/>
        </w:rPr>
        <w:t xml:space="preserve">.  </w:t>
      </w:r>
    </w:p>
    <w:p w14:paraId="3E5CD4C0" w14:textId="28470F9F" w:rsidR="009E0C44" w:rsidRDefault="009E0C44" w:rsidP="009E0C44">
      <w:pPr>
        <w:spacing w:after="0" w:line="360" w:lineRule="auto"/>
        <w:ind w:firstLine="709"/>
        <w:jc w:val="center"/>
        <w:rPr>
          <w:rFonts w:ascii="Times New Roman" w:hAnsi="Times New Roman" w:cs="Times New Roman"/>
          <w:b/>
          <w:bCs/>
          <w:sz w:val="28"/>
          <w:szCs w:val="28"/>
        </w:rPr>
      </w:pPr>
      <w:r w:rsidRPr="009E0C44">
        <w:rPr>
          <w:rFonts w:ascii="Times New Roman" w:hAnsi="Times New Roman" w:cs="Times New Roman"/>
          <w:b/>
          <w:bCs/>
          <w:sz w:val="28"/>
          <w:szCs w:val="28"/>
        </w:rPr>
        <w:t>3.3.1. Програми інклюзивної освіти в оцінках матерів дітей з інвалідністю</w:t>
      </w:r>
    </w:p>
    <w:p w14:paraId="524A189D" w14:textId="5DEB9D16"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Дослідження було організовано у формі телефонного біографічного інтерв’ю. Цей метод був обраний не тільки для забезпечення доступності та конфіденційності учасників, але і для того, щоб дозволити детально вивчити досвід матерів в різних містах перебування: у районних центрах, невеликих селищах міського типу, тощо. Дослідження зосереджується на впливі </w:t>
      </w:r>
      <w:r w:rsidRPr="009E0C44">
        <w:rPr>
          <w:rFonts w:ascii="Times New Roman" w:hAnsi="Times New Roman" w:cs="Times New Roman"/>
          <w:sz w:val="28"/>
          <w:szCs w:val="28"/>
        </w:rPr>
        <w:lastRenderedPageBreak/>
        <w:t>соціальної підтримки на суспільне життя таких жінок, особливо з точки зору соціальної нерівності та дискримінації.</w:t>
      </w:r>
    </w:p>
    <w:p w14:paraId="7F9F107B"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Опитування охоплювало різні регіони України, але більшість респондентів були вихідцями з Одеської області. Всі учасники були матерями дітей з особливими потребами і змогли надати репрезентативні дані для аналізу впливу комплексної політики на сім'ї з дітьми з особливими потребами. Всього було опитано 15 жінок. </w:t>
      </w:r>
    </w:p>
    <w:p w14:paraId="14482989"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В інтерв'ю використовувалися заздалегідь розроблені питання, які охоплюють блоки, що найбільше цікавлять нас у дослідженні. У блоці «унікальна сімейна історія» учасниці поділилися інформацією про себе і свої сім'ї, відчуття свого соціального статусу до і після народження дітей з особливими потребами, а також про свій досвід вирішення соціальних проблем.</w:t>
      </w:r>
    </w:p>
    <w:p w14:paraId="2F6E2125"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Середній вік </w:t>
      </w:r>
      <w:proofErr w:type="spellStart"/>
      <w:r w:rsidRPr="009E0C44">
        <w:rPr>
          <w:rFonts w:ascii="Times New Roman" w:hAnsi="Times New Roman" w:cs="Times New Roman"/>
          <w:sz w:val="28"/>
          <w:szCs w:val="28"/>
        </w:rPr>
        <w:t>респонденток</w:t>
      </w:r>
      <w:proofErr w:type="spellEnd"/>
      <w:r w:rsidRPr="009E0C44">
        <w:rPr>
          <w:rFonts w:ascii="Times New Roman" w:hAnsi="Times New Roman" w:cs="Times New Roman"/>
          <w:sz w:val="28"/>
          <w:szCs w:val="28"/>
        </w:rPr>
        <w:t xml:space="preserve"> становив приблизно 37 років, наймолодшій - 28 років, найстаршій - 51 рік. Усі </w:t>
      </w:r>
      <w:proofErr w:type="spellStart"/>
      <w:r w:rsidRPr="009E0C44">
        <w:rPr>
          <w:rFonts w:ascii="Times New Roman" w:hAnsi="Times New Roman" w:cs="Times New Roman"/>
          <w:sz w:val="28"/>
          <w:szCs w:val="28"/>
        </w:rPr>
        <w:t>респондентки</w:t>
      </w:r>
      <w:proofErr w:type="spellEnd"/>
      <w:r w:rsidRPr="009E0C44">
        <w:rPr>
          <w:rFonts w:ascii="Times New Roman" w:hAnsi="Times New Roman" w:cs="Times New Roman"/>
          <w:sz w:val="28"/>
          <w:szCs w:val="28"/>
        </w:rPr>
        <w:t xml:space="preserve"> мають вищу освіту, з них 20% (3 з 15) - дві вищі освіти. Більшість жінок навчалися в галузі соціальної педагогіки, медицини, бізнес-адміністрування, освіти та економіки. Ці спеціальності можуть допомогти матерям краще розуміти потреби і права дітей з інвалідністю та взаємодіяти з соціальними службами. До народження дитини 73% (11 з 15) </w:t>
      </w:r>
      <w:proofErr w:type="spellStart"/>
      <w:r w:rsidRPr="009E0C44">
        <w:rPr>
          <w:rFonts w:ascii="Times New Roman" w:hAnsi="Times New Roman" w:cs="Times New Roman"/>
          <w:sz w:val="28"/>
          <w:szCs w:val="28"/>
        </w:rPr>
        <w:t>респонденток</w:t>
      </w:r>
      <w:proofErr w:type="spellEnd"/>
      <w:r w:rsidRPr="009E0C44">
        <w:rPr>
          <w:rFonts w:ascii="Times New Roman" w:hAnsi="Times New Roman" w:cs="Times New Roman"/>
          <w:sz w:val="28"/>
          <w:szCs w:val="28"/>
        </w:rPr>
        <w:t xml:space="preserve"> працювали за фахом, але після народження дитини з інвалідністю лише четверо з них продовжили свою професійну діяльність.</w:t>
      </w:r>
    </w:p>
    <w:p w14:paraId="2EFA6102"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Труднощі виявляються і в економічному становищі сімей: 60% (9 з 15) респондентів оцінили економічне становище своєї сім'ї як задовільне, тоді як 40% (6 з 15) назвали його незадовільним. Це підкреслює залежність багатьох домогосподарств від державної та громадської допомоги. Наприклад, лише 33% (5 респондентів) сказали, що дізналися про соціальні програми від медичних або соціальних установ, тоді як решта або дізналися від знайомих, або взагалі не отримували необхідної інформації.</w:t>
      </w:r>
    </w:p>
    <w:p w14:paraId="56685807"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lastRenderedPageBreak/>
        <w:t xml:space="preserve"> Наступним блоком були питання про оцінку соціальної нерівності та можливостей інклюзивної політики, дискримінаційні ситуації, в якій перебували/перебувають матері, оцінку доступності соціальних та освітніх послуг для сімей з дітьми з інвалідністю, а також про роль інклюзивної політики у їхньому житті. </w:t>
      </w:r>
    </w:p>
    <w:p w14:paraId="7C05D743"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Зіткнення з проблемами у медичній сфері було поширеним досвідом для матерів. Відзначали труднощі з діагностикою, байдуже ставлення лікарів і навіть корупцію, яка ускладнює доступ до необхідних послуг. 93% респондентів (14 з 15) визначили свою сім'ю, а не державу чи громаду, як основне джерело підтримки, що підкреслює слабкість державної підтримки.</w:t>
      </w:r>
    </w:p>
    <w:p w14:paraId="07201390"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Соціальна дискримінація також широко поширена: 87% (13 з 15) матерів зазначили, що зазнавали дискримінації щодо себе або своїх дітей, проте більшість матерів, тим не менш, готові пробачити та ігнорувати кривду. Дискримінацію найчастіше проявляли інші діти, їхні батьки, медичні працівники і навіть люди похилого віку, що підкреслює необхідність боротьби з упередженнями в суспільстві. Лише 27% (4 з 15) респондентів відчули, що їхній соціальний статус залишився незмінним після народження дитини з інвалідністю, тоді як 53% (8) сказали, що він знизився, а 20% (3) навіть сказали, що їхній статус підвищився завдяки особливій соціальній ролі матері.</w:t>
      </w:r>
    </w:p>
    <w:p w14:paraId="749B3647"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Щодо причин соціальної нерівності, то 80% (12 з 15) матерів вважають, що основною причиною є низький рівень суспільних толерантності та освіти, що призводить до непорозумінь і, як наслідок, дискримінації. Крім того, 73% (11 з 15) респондентів відчувають, що матері дітей з інвалідністю є однією з категорій матерів, які стикаються з дискримінацією. Крім того, респонденти зазначили, що підтримка матерів з дітьми з інвалідністю є недостатньою. 87% респондентів (13 з 15) вважають, що матері з дітьми з інвалідністю несуть непропорційно вищу соціальну відповідальність, порівнюючи з батьком. І, хоча законодавство передбачає різні форми підтримки, такі як доступ до соціальних виплат і соціальних програм, на практиці така підтримка часто є недостатньою і про неї нема відкритої інформації.</w:t>
      </w:r>
    </w:p>
    <w:p w14:paraId="017E4020"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lastRenderedPageBreak/>
        <w:t>Що стосується бар’єрів до отримання соціальних послуг, то вони різняться залежно від місця проживання. Для матерів, які живуть у невеликих містах, основним бар'єром є фізична недоступність і відсутністю належного транспорту. З іншого боку, у великих містах матері стикаються з бюрократією, що також значно ускладнює доступ до послуг.</w:t>
      </w:r>
    </w:p>
    <w:p w14:paraId="636EC8B1"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Далі учасниць попросили поділитися найактуальнішими видами підтримки для них, рівнем їх участі у суспільному житті та наявністю змін у соціальному житті після введення основ інклюзивної політики на території України.</w:t>
      </w:r>
    </w:p>
    <w:p w14:paraId="2C160991"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На думку всіх матерів (100%, 15 з 15), основною бажаною формою підтримки є фінансова підтримка, тоді як 60% </w:t>
      </w:r>
      <w:proofErr w:type="spellStart"/>
      <w:r w:rsidRPr="009E0C44">
        <w:rPr>
          <w:rFonts w:ascii="Times New Roman" w:hAnsi="Times New Roman" w:cs="Times New Roman"/>
          <w:sz w:val="28"/>
          <w:szCs w:val="28"/>
        </w:rPr>
        <w:t>респонденток</w:t>
      </w:r>
      <w:proofErr w:type="spellEnd"/>
      <w:r w:rsidRPr="009E0C44">
        <w:rPr>
          <w:rFonts w:ascii="Times New Roman" w:hAnsi="Times New Roman" w:cs="Times New Roman"/>
          <w:sz w:val="28"/>
          <w:szCs w:val="28"/>
        </w:rPr>
        <w:t xml:space="preserve"> (9 з 15) також відзначили важливість психологічної підтримки. Як зазначили 47% респондентів (7 з 15), соціальні працівники, які працюють з сім'ями дітей з інвалідністю, повинні бути не тільки співчутливими, але й володіти базовими медичними знаннями. Інклюзивна політика на практиці все ще далека від очікуваного рівня, про що свідчить реакція матерів з дітьми з інвалідністю. Україна прийняла низку законодавчих актів, які передбачають рівний доступ дітей з інвалідністю до освіти, охорони здоров'я, соціальних послуг та інших сфер життя. Однак фактична реалізація цих положень значно відстає від офіційних зобов'язань, про що свідчить досвід респондентів.</w:t>
      </w:r>
    </w:p>
    <w:p w14:paraId="6479C7C1"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Зокрема, 60% (9 з 15) матерів зазначили, що суттєвих позитивних змін у їхньому становищі після запровадження інклюзивної політики не відбулося. Ті, хто відчув певні покращення, зазначили, що їхні діти отримали кращий доступ до навчальних закладів, наприклад, поступове відкриття інклюзивних класів у звичайних школах та дитсадках. Однак навіть у цих випадках відчувається брак кваліфікованого персоналу та необхідної матеріальної підтримки. Наприклад, у багатьох школах, які претендують на статус інклюзивних, відсутні належні умови, адаптовані навчальні програми та кваліфіковані фахівці, які можуть ефективно працювати з дітьми з особливими потребами.</w:t>
      </w:r>
    </w:p>
    <w:p w14:paraId="2EF12D47"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lastRenderedPageBreak/>
        <w:t>Респонденти підкреслили глибокий розрив, який існує між задекларованими правами та фактичною можливістю користуватися цими правами. Формально доступні послуги залишаються недоступними або неякісними через відсутність системного фінансування освітніх та соціальних закладів. Відповідаючи на запитання про перешкоди, з якими вони стикаються, матері зазначили, що через корупцію, відсутність доступу до інформації та складнощі у взаємодії з соціальними службами багато проблем їм доводиться вирішувати самостійно, за допомогою сім'ї та друзів.</w:t>
      </w:r>
    </w:p>
    <w:p w14:paraId="7562C16D" w14:textId="1A2A0932"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Також під час інтерв’ю були зібрані пропозиції та рекомендації щодо того, як можна покращити програму, щоб діти з особливими потребами могли повністю інтегруватися в освітній процес та соціальне життя. Вони вважають, що суспільство має бути краще поінформоване про те, що діти з особливими потребами мають такі ж права, як і всі інші, і заслуговують на рівний доступ до життєвих можливостей. Матері також наголошують на важливості оперативного реагування на потреби сімей з дітьми з інвалідністю. Це передбачає створення більш гнучких і доступних державних </w:t>
      </w:r>
      <w:r w:rsidR="00E547EB">
        <w:rPr>
          <w:rFonts w:ascii="Times New Roman" w:hAnsi="Times New Roman" w:cs="Times New Roman"/>
          <w:sz w:val="28"/>
          <w:szCs w:val="28"/>
        </w:rPr>
        <w:t xml:space="preserve">і освітніх </w:t>
      </w:r>
      <w:r w:rsidRPr="009E0C44">
        <w:rPr>
          <w:rFonts w:ascii="Times New Roman" w:hAnsi="Times New Roman" w:cs="Times New Roman"/>
          <w:sz w:val="28"/>
          <w:szCs w:val="28"/>
        </w:rPr>
        <w:t>програм, які б враховували індивідуальні потреби дітей і надавали реальну підтримку, а не формальні процедури.</w:t>
      </w:r>
    </w:p>
    <w:p w14:paraId="68A14487" w14:textId="77777777" w:rsidR="009E0C44" w:rsidRPr="009E0C44" w:rsidRDefault="009E0C44" w:rsidP="009E0C44">
      <w:pPr>
        <w:spacing w:after="0" w:line="360" w:lineRule="auto"/>
        <w:ind w:firstLine="709"/>
        <w:jc w:val="both"/>
        <w:rPr>
          <w:rFonts w:ascii="Times New Roman" w:hAnsi="Times New Roman" w:cs="Times New Roman"/>
          <w:sz w:val="28"/>
          <w:szCs w:val="28"/>
        </w:rPr>
      </w:pPr>
    </w:p>
    <w:p w14:paraId="0A5A9582" w14:textId="77777777" w:rsidR="009E0C44" w:rsidRDefault="009E0C44" w:rsidP="009C0CD8">
      <w:pPr>
        <w:spacing w:after="0" w:line="360" w:lineRule="auto"/>
        <w:ind w:firstLine="709"/>
        <w:jc w:val="center"/>
        <w:rPr>
          <w:rFonts w:ascii="Times New Roman" w:hAnsi="Times New Roman" w:cs="Times New Roman"/>
          <w:b/>
          <w:bCs/>
          <w:sz w:val="28"/>
          <w:szCs w:val="28"/>
        </w:rPr>
      </w:pPr>
      <w:r w:rsidRPr="009E0C44">
        <w:rPr>
          <w:rFonts w:ascii="Times New Roman" w:hAnsi="Times New Roman" w:cs="Times New Roman"/>
          <w:b/>
          <w:bCs/>
          <w:sz w:val="28"/>
          <w:szCs w:val="28"/>
        </w:rPr>
        <w:t>3.3.2. Рекомендації для підвищення ефективності інклюзивної політики  в сфері освіти</w:t>
      </w:r>
    </w:p>
    <w:p w14:paraId="1C8FCC89"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Для побудови інклюзивної моделі національного розвитку необхідно розробити науково-теоретичну базу, яка б давала змогу інтегрувати сучасні технології та методики для забезпечення доступності, розмаїття та соціальної відповідальності в освітніх закладах. Базовий підхід до інклюзії має враховувати специфічні потреби різних категорій громадян і забезпечувати комплексне використання інноваційних підходів в організації інклюзивної освіти. Це досягається шляхом створення культурного, політичного та практичного середовища, що сприяє соціальній інтеграції людей з особливими </w:t>
      </w:r>
      <w:r w:rsidRPr="009E0C44">
        <w:rPr>
          <w:rFonts w:ascii="Times New Roman" w:hAnsi="Times New Roman" w:cs="Times New Roman"/>
          <w:sz w:val="28"/>
          <w:szCs w:val="28"/>
        </w:rPr>
        <w:lastRenderedPageBreak/>
        <w:t>потребами через безперервну освіту, доступ до сучасних освітніх ресурсів та розробку адаптованих траєкторій навчання.</w:t>
      </w:r>
    </w:p>
    <w:p w14:paraId="53A6628F" w14:textId="0AEED509"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Моделі інклюзивного розвитку мають ґрунтуватися на системних принципах, які забезпечують узгодженість між рівнями освіти (від дошкільного до вищого) та доступ до відповідних знань для всіх, незалежно від їхніх особливих потреб. Одним із таких принципів є варіативність, яка гарантує корекційну та індивідуальну спрямованість освіти. Індивідуалізація стає важливим чинником, що забезпечує адаптацію освітнього процесу до конкретних потреб кожного учня, і водночас зміцнює інтеграцію та соціальне партнерство освітніх закладів шляхом залучення сімей до освітнього процесу.[</w:t>
      </w:r>
      <w:r w:rsidR="00EA35FE">
        <w:rPr>
          <w:rFonts w:ascii="Times New Roman" w:hAnsi="Times New Roman" w:cs="Times New Roman"/>
          <w:sz w:val="28"/>
          <w:szCs w:val="28"/>
        </w:rPr>
        <w:fldChar w:fldCharType="begin"/>
      </w:r>
      <w:r w:rsidR="00EA35FE">
        <w:rPr>
          <w:rFonts w:ascii="Times New Roman" w:hAnsi="Times New Roman" w:cs="Times New Roman"/>
          <w:sz w:val="28"/>
          <w:szCs w:val="28"/>
        </w:rPr>
        <w:instrText xml:space="preserve"> REF _Ref182540878 \r \h </w:instrText>
      </w:r>
      <w:r w:rsidR="00EA35FE">
        <w:rPr>
          <w:rFonts w:ascii="Times New Roman" w:hAnsi="Times New Roman" w:cs="Times New Roman"/>
          <w:sz w:val="28"/>
          <w:szCs w:val="28"/>
        </w:rPr>
      </w:r>
      <w:r w:rsidR="00EA35FE">
        <w:rPr>
          <w:rFonts w:ascii="Times New Roman" w:hAnsi="Times New Roman" w:cs="Times New Roman"/>
          <w:sz w:val="28"/>
          <w:szCs w:val="28"/>
        </w:rPr>
        <w:fldChar w:fldCharType="separate"/>
      </w:r>
      <w:r w:rsidR="00EA35FE">
        <w:rPr>
          <w:rFonts w:ascii="Times New Roman" w:hAnsi="Times New Roman" w:cs="Times New Roman"/>
          <w:sz w:val="28"/>
          <w:szCs w:val="28"/>
        </w:rPr>
        <w:t>1</w:t>
      </w:r>
      <w:r w:rsidR="00EA35FE">
        <w:rPr>
          <w:rFonts w:ascii="Times New Roman" w:hAnsi="Times New Roman" w:cs="Times New Roman"/>
          <w:sz w:val="28"/>
          <w:szCs w:val="28"/>
        </w:rPr>
        <w:fldChar w:fldCharType="end"/>
      </w:r>
      <w:r w:rsidRPr="009E0C44">
        <w:rPr>
          <w:rFonts w:ascii="Times New Roman" w:hAnsi="Times New Roman" w:cs="Times New Roman"/>
          <w:sz w:val="28"/>
          <w:szCs w:val="28"/>
        </w:rPr>
        <w:t>]</w:t>
      </w:r>
    </w:p>
    <w:p w14:paraId="311FEA08"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Освітнім закладам необхідно приділяти особливу увагу створенню інклюзивного середовища. Інклюзивне середовище складається з кількох компонентів: просторового, педагогічного, змістовного, методичного, комунікативного та організаційного. Ці компоненти поєднуються з матеріальними ресурсами (доступність будівель і спеціального обладнання), індивідуальним навчальним планом і готовністю викладачів до роботи в інклюзивних групах. Створення психологічно сприятливого клімату в колективі - ключовий елемент успішної інклюзії.</w:t>
      </w:r>
    </w:p>
    <w:p w14:paraId="306205D5" w14:textId="7BA2384B"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Інноваційні підходи до інклюзивної освіти мають включати алгоритми взаємодії вчителя та учня і передбачати способи організаційної та методичної підтримки, адаптовані для людей з особливими потребами. Необхідно впроваджувати методи, що сприяють інклюзії та соціалізації, адаптуючи фізичне середовище до потреб людей з обмеженими можливостями здоров'я та забезпечуючи якісну освітню підтримку</w:t>
      </w:r>
      <w:r w:rsidRPr="00EA35FE">
        <w:rPr>
          <w:rFonts w:ascii="Times New Roman" w:hAnsi="Times New Roman" w:cs="Times New Roman"/>
          <w:sz w:val="28"/>
          <w:szCs w:val="28"/>
        </w:rPr>
        <w:t>.</w:t>
      </w:r>
      <w:r w:rsidR="00D71794" w:rsidRPr="00EA35FE">
        <w:rPr>
          <w:rFonts w:ascii="Times New Roman" w:hAnsi="Times New Roman" w:cs="Times New Roman"/>
          <w:sz w:val="28"/>
          <w:szCs w:val="28"/>
        </w:rPr>
        <w:t>[</w:t>
      </w:r>
      <w:r w:rsidR="00EA35FE" w:rsidRPr="00EA35FE">
        <w:rPr>
          <w:rFonts w:ascii="Times New Roman" w:hAnsi="Times New Roman" w:cs="Times New Roman"/>
          <w:color w:val="000000"/>
          <w:sz w:val="28"/>
          <w:szCs w:val="28"/>
        </w:rPr>
        <w:fldChar w:fldCharType="begin"/>
      </w:r>
      <w:r w:rsidR="00EA35FE" w:rsidRPr="00EA35FE">
        <w:rPr>
          <w:rFonts w:ascii="Times New Roman" w:hAnsi="Times New Roman" w:cs="Times New Roman"/>
          <w:color w:val="000000"/>
          <w:sz w:val="28"/>
          <w:szCs w:val="28"/>
        </w:rPr>
        <w:instrText xml:space="preserve"> REF _Ref182540897 \r \h  \* MERGEFORMAT </w:instrText>
      </w:r>
      <w:r w:rsidR="00EA35FE" w:rsidRPr="00EA35FE">
        <w:rPr>
          <w:rFonts w:ascii="Times New Roman" w:hAnsi="Times New Roman" w:cs="Times New Roman"/>
          <w:color w:val="000000"/>
          <w:sz w:val="28"/>
          <w:szCs w:val="28"/>
        </w:rPr>
      </w:r>
      <w:r w:rsidR="00EA35FE" w:rsidRPr="00EA35FE">
        <w:rPr>
          <w:rFonts w:ascii="Times New Roman" w:hAnsi="Times New Roman" w:cs="Times New Roman"/>
          <w:color w:val="000000"/>
          <w:sz w:val="28"/>
          <w:szCs w:val="28"/>
        </w:rPr>
        <w:fldChar w:fldCharType="separate"/>
      </w:r>
      <w:r w:rsidR="00EA35FE" w:rsidRPr="00EA35FE">
        <w:rPr>
          <w:rFonts w:ascii="Times New Roman" w:hAnsi="Times New Roman" w:cs="Times New Roman"/>
          <w:color w:val="000000"/>
          <w:sz w:val="28"/>
          <w:szCs w:val="28"/>
        </w:rPr>
        <w:t>96</w:t>
      </w:r>
      <w:r w:rsidR="00EA35FE" w:rsidRPr="00EA35FE">
        <w:rPr>
          <w:rFonts w:ascii="Times New Roman" w:hAnsi="Times New Roman" w:cs="Times New Roman"/>
          <w:color w:val="000000"/>
          <w:sz w:val="28"/>
          <w:szCs w:val="28"/>
        </w:rPr>
        <w:fldChar w:fldCharType="end"/>
      </w:r>
      <w:r w:rsidR="00D71794" w:rsidRPr="00EA35FE">
        <w:rPr>
          <w:rFonts w:ascii="Times New Roman" w:hAnsi="Times New Roman" w:cs="Times New Roman"/>
          <w:sz w:val="28"/>
          <w:szCs w:val="28"/>
        </w:rPr>
        <w:t>]</w:t>
      </w:r>
    </w:p>
    <w:p w14:paraId="3B867673" w14:textId="750EA6E8"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Інклюзивні моделі мають враховувати основні принципи науковості, систематизації, варіативності, індивідуалізації та соціальної відповідальності сім'ї. Науковість охоплює розробку теоретичних і методологічних засад, створення програмно-методичного інструментарію, аналіз і моніторинг ефективності інклюзивних технологій. </w:t>
      </w:r>
    </w:p>
    <w:p w14:paraId="76907533" w14:textId="4D37FCE3" w:rsidR="009E0C44" w:rsidRPr="009E0C44" w:rsidRDefault="009E0C44" w:rsidP="009E0C44">
      <w:pPr>
        <w:spacing w:after="0" w:line="360" w:lineRule="auto"/>
        <w:ind w:firstLine="709"/>
        <w:jc w:val="both"/>
        <w:rPr>
          <w:rFonts w:ascii="Times New Roman" w:hAnsi="Times New Roman" w:cs="Times New Roman"/>
          <w:sz w:val="28"/>
          <w:szCs w:val="28"/>
          <w:lang w:val="ru-RU"/>
        </w:rPr>
      </w:pPr>
      <w:r w:rsidRPr="009E0C44">
        <w:rPr>
          <w:rFonts w:ascii="Times New Roman" w:hAnsi="Times New Roman" w:cs="Times New Roman"/>
          <w:sz w:val="28"/>
          <w:szCs w:val="28"/>
        </w:rPr>
        <w:lastRenderedPageBreak/>
        <w:t>Моделі інклюзивного розвитку вимагають створення відповідної нормативно-правової бази, що регулює організацію інклюзивного середовища, включно з підтримкою інклюзивних шкіл, університетів, доступністю громадських місць і транспортної інфраструктури. Для цього необхідні закони та нормативні акти, що гарантують доступ до освіти та інших соціальних послуг для людей з різними освітніми потребами. Також важливо заохочувати соціальну відповідальність батьків, зробивши участь батьків в освітньому процесі обов'язковою за законом. Інклюзивна освіта - це основа для забезпечення рівності можливостей та подальшої соціальної інтеграції громадян. Заклади освіти мають адаптувати свої програми до потреб окремих учнів. Це включає в себе розробку індивідуального навчального плану, використання новітніх цифрових технологій для забезпечення доступності та підготовку викладачів до роботи в інклюзивних групах. Доступ до освіти має бути гарантований усім, незалежно від фізичних, когнітивних чи соціально-економічних вад.</w:t>
      </w:r>
      <w:r w:rsidR="00D71794" w:rsidRPr="00D71794">
        <w:rPr>
          <w:rFonts w:ascii="Times New Roman" w:hAnsi="Times New Roman" w:cs="Times New Roman"/>
          <w:sz w:val="28"/>
          <w:szCs w:val="28"/>
          <w:lang w:val="ru-RU"/>
        </w:rPr>
        <w:t>[</w:t>
      </w:r>
      <w:r w:rsidR="00361173">
        <w:rPr>
          <w:rFonts w:ascii="Times New Roman" w:hAnsi="Times New Roman" w:cs="Times New Roman"/>
          <w:sz w:val="28"/>
          <w:szCs w:val="28"/>
        </w:rPr>
        <w:fldChar w:fldCharType="begin"/>
      </w:r>
      <w:r w:rsidR="00361173">
        <w:rPr>
          <w:rFonts w:ascii="Times New Roman" w:hAnsi="Times New Roman" w:cs="Times New Roman"/>
          <w:sz w:val="28"/>
          <w:szCs w:val="28"/>
          <w:lang w:val="ru-RU"/>
        </w:rPr>
        <w:instrText xml:space="preserve"> REF _Ref182540925 \r \h </w:instrText>
      </w:r>
      <w:r w:rsidR="00361173">
        <w:rPr>
          <w:rFonts w:ascii="Times New Roman" w:hAnsi="Times New Roman" w:cs="Times New Roman"/>
          <w:sz w:val="28"/>
          <w:szCs w:val="28"/>
        </w:rPr>
      </w:r>
      <w:r w:rsidR="00361173">
        <w:rPr>
          <w:rFonts w:ascii="Times New Roman" w:hAnsi="Times New Roman" w:cs="Times New Roman"/>
          <w:sz w:val="28"/>
          <w:szCs w:val="28"/>
        </w:rPr>
        <w:fldChar w:fldCharType="separate"/>
      </w:r>
      <w:r w:rsidR="00361173">
        <w:rPr>
          <w:rFonts w:ascii="Times New Roman" w:hAnsi="Times New Roman" w:cs="Times New Roman"/>
          <w:sz w:val="28"/>
          <w:szCs w:val="28"/>
          <w:lang w:val="ru-RU"/>
        </w:rPr>
        <w:t>48</w:t>
      </w:r>
      <w:r w:rsidR="00361173">
        <w:rPr>
          <w:rFonts w:ascii="Times New Roman" w:hAnsi="Times New Roman" w:cs="Times New Roman"/>
          <w:sz w:val="28"/>
          <w:szCs w:val="28"/>
        </w:rPr>
        <w:fldChar w:fldCharType="end"/>
      </w:r>
      <w:r w:rsidR="00D71794" w:rsidRPr="00D71794">
        <w:rPr>
          <w:rFonts w:ascii="Times New Roman" w:hAnsi="Times New Roman" w:cs="Times New Roman"/>
          <w:sz w:val="28"/>
          <w:szCs w:val="28"/>
          <w:lang w:val="ru-RU"/>
        </w:rPr>
        <w:t>]</w:t>
      </w:r>
    </w:p>
    <w:p w14:paraId="1EED14B9" w14:textId="48D55541"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Реалізація інклюзивної моделі розвитку неможлива без співпраці різних державних структур і громадянського суспільства. Участь установ, що відповідають за освіту, охорону здоров'я та соціальний захист, гарантує інтеграцію між установами, сприяє ефективній координації діяльності та оптимізує процес освітньої інтеграції людей з особливими освітніми потребами. Соціальне партнерство залучає приватний сектор, НУО та місцеві спільноти до реалізації інклюзивних програм, сприяючи їхній стабільності та стійкості.</w:t>
      </w:r>
      <w:r w:rsidR="00D71794" w:rsidRPr="00D71794">
        <w:rPr>
          <w:rFonts w:ascii="Times New Roman" w:hAnsi="Times New Roman" w:cs="Times New Roman"/>
          <w:sz w:val="28"/>
          <w:szCs w:val="28"/>
        </w:rPr>
        <w:t>[</w:t>
      </w:r>
      <w:r w:rsidR="00361173">
        <w:rPr>
          <w:rFonts w:ascii="Times New Roman" w:hAnsi="Times New Roman" w:cs="Times New Roman"/>
          <w:sz w:val="28"/>
          <w:szCs w:val="28"/>
        </w:rPr>
        <w:fldChar w:fldCharType="begin"/>
      </w:r>
      <w:r w:rsidR="00361173">
        <w:rPr>
          <w:rFonts w:ascii="Times New Roman" w:hAnsi="Times New Roman" w:cs="Times New Roman"/>
          <w:sz w:val="28"/>
          <w:szCs w:val="28"/>
        </w:rPr>
        <w:instrText xml:space="preserve"> REF _Ref182540943 \r \h </w:instrText>
      </w:r>
      <w:r w:rsidR="00361173">
        <w:rPr>
          <w:rFonts w:ascii="Times New Roman" w:hAnsi="Times New Roman" w:cs="Times New Roman"/>
          <w:sz w:val="28"/>
          <w:szCs w:val="28"/>
        </w:rPr>
      </w:r>
      <w:r w:rsidR="00361173">
        <w:rPr>
          <w:rFonts w:ascii="Times New Roman" w:hAnsi="Times New Roman" w:cs="Times New Roman"/>
          <w:sz w:val="28"/>
          <w:szCs w:val="28"/>
        </w:rPr>
        <w:fldChar w:fldCharType="separate"/>
      </w:r>
      <w:r w:rsidR="00361173">
        <w:rPr>
          <w:rFonts w:ascii="Times New Roman" w:hAnsi="Times New Roman" w:cs="Times New Roman"/>
          <w:sz w:val="28"/>
          <w:szCs w:val="28"/>
        </w:rPr>
        <w:t>72</w:t>
      </w:r>
      <w:r w:rsidR="00361173">
        <w:rPr>
          <w:rFonts w:ascii="Times New Roman" w:hAnsi="Times New Roman" w:cs="Times New Roman"/>
          <w:sz w:val="28"/>
          <w:szCs w:val="28"/>
        </w:rPr>
        <w:fldChar w:fldCharType="end"/>
      </w:r>
      <w:r w:rsidR="00D71794" w:rsidRPr="00D71794">
        <w:rPr>
          <w:rFonts w:ascii="Times New Roman" w:hAnsi="Times New Roman" w:cs="Times New Roman"/>
          <w:sz w:val="28"/>
          <w:szCs w:val="28"/>
        </w:rPr>
        <w:t>]</w:t>
      </w:r>
    </w:p>
    <w:p w14:paraId="0840C5F7" w14:textId="370E7466"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Важливою умовою створення інклюзивного середовища є </w:t>
      </w:r>
      <w:proofErr w:type="spellStart"/>
      <w:r w:rsidRPr="009E0C44">
        <w:rPr>
          <w:rFonts w:ascii="Times New Roman" w:hAnsi="Times New Roman" w:cs="Times New Roman"/>
          <w:sz w:val="28"/>
          <w:szCs w:val="28"/>
        </w:rPr>
        <w:t>цифровізація</w:t>
      </w:r>
      <w:proofErr w:type="spellEnd"/>
      <w:r w:rsidRPr="009E0C44">
        <w:rPr>
          <w:rFonts w:ascii="Times New Roman" w:hAnsi="Times New Roman" w:cs="Times New Roman"/>
          <w:sz w:val="28"/>
          <w:szCs w:val="28"/>
        </w:rPr>
        <w:t xml:space="preserve"> освітнього процесу. Цифрові інструменти дають змогу індивідуалізувати процес навчання та адаптувати його до конкретних потреб учнів. Наприклад, додатки для екранного доступу, програми для читання з екрана та </w:t>
      </w:r>
      <w:proofErr w:type="spellStart"/>
      <w:r w:rsidRPr="009E0C44">
        <w:rPr>
          <w:rFonts w:ascii="Times New Roman" w:hAnsi="Times New Roman" w:cs="Times New Roman"/>
          <w:sz w:val="28"/>
          <w:szCs w:val="28"/>
        </w:rPr>
        <w:t>відеолекції</w:t>
      </w:r>
      <w:proofErr w:type="spellEnd"/>
      <w:r w:rsidRPr="009E0C44">
        <w:rPr>
          <w:rFonts w:ascii="Times New Roman" w:hAnsi="Times New Roman" w:cs="Times New Roman"/>
          <w:sz w:val="28"/>
          <w:szCs w:val="28"/>
        </w:rPr>
        <w:t xml:space="preserve"> з субтитрами забезпечують доступність і розширюють освітні можливості для глухих і </w:t>
      </w:r>
      <w:proofErr w:type="spellStart"/>
      <w:r w:rsidRPr="009E0C44">
        <w:rPr>
          <w:rFonts w:ascii="Times New Roman" w:hAnsi="Times New Roman" w:cs="Times New Roman"/>
          <w:sz w:val="28"/>
          <w:szCs w:val="28"/>
        </w:rPr>
        <w:t>слабозорих</w:t>
      </w:r>
      <w:proofErr w:type="spellEnd"/>
      <w:r w:rsidRPr="009E0C44">
        <w:rPr>
          <w:rFonts w:ascii="Times New Roman" w:hAnsi="Times New Roman" w:cs="Times New Roman"/>
          <w:sz w:val="28"/>
          <w:szCs w:val="28"/>
        </w:rPr>
        <w:t xml:space="preserve">. Технології, що базуються на штучному інтелекті, дають </w:t>
      </w:r>
      <w:r w:rsidRPr="009E0C44">
        <w:rPr>
          <w:rFonts w:ascii="Times New Roman" w:hAnsi="Times New Roman" w:cs="Times New Roman"/>
          <w:sz w:val="28"/>
          <w:szCs w:val="28"/>
        </w:rPr>
        <w:lastRenderedPageBreak/>
        <w:t>змогу створювати віртуальних помічників, які полегшують інтеграцію людей із когнітивними та комунікативними труднощами.</w:t>
      </w:r>
      <w:r w:rsidR="00D71794" w:rsidRPr="00D71794">
        <w:rPr>
          <w:rFonts w:ascii="Times New Roman" w:hAnsi="Times New Roman" w:cs="Times New Roman"/>
          <w:sz w:val="28"/>
          <w:szCs w:val="28"/>
        </w:rPr>
        <w:t>[</w:t>
      </w:r>
      <w:r w:rsidR="00361173">
        <w:rPr>
          <w:rFonts w:ascii="Times New Roman" w:hAnsi="Times New Roman" w:cs="Times New Roman"/>
          <w:sz w:val="28"/>
          <w:szCs w:val="28"/>
        </w:rPr>
        <w:fldChar w:fldCharType="begin"/>
      </w:r>
      <w:r w:rsidR="00361173">
        <w:rPr>
          <w:rFonts w:ascii="Times New Roman" w:hAnsi="Times New Roman" w:cs="Times New Roman"/>
          <w:sz w:val="28"/>
          <w:szCs w:val="28"/>
        </w:rPr>
        <w:instrText xml:space="preserve"> REF _Ref182540958 \r \h </w:instrText>
      </w:r>
      <w:r w:rsidR="00361173">
        <w:rPr>
          <w:rFonts w:ascii="Times New Roman" w:hAnsi="Times New Roman" w:cs="Times New Roman"/>
          <w:sz w:val="28"/>
          <w:szCs w:val="28"/>
        </w:rPr>
      </w:r>
      <w:r w:rsidR="00361173">
        <w:rPr>
          <w:rFonts w:ascii="Times New Roman" w:hAnsi="Times New Roman" w:cs="Times New Roman"/>
          <w:sz w:val="28"/>
          <w:szCs w:val="28"/>
        </w:rPr>
        <w:fldChar w:fldCharType="separate"/>
      </w:r>
      <w:r w:rsidR="00361173">
        <w:rPr>
          <w:rFonts w:ascii="Times New Roman" w:hAnsi="Times New Roman" w:cs="Times New Roman"/>
          <w:sz w:val="28"/>
          <w:szCs w:val="28"/>
        </w:rPr>
        <w:t>79</w:t>
      </w:r>
      <w:r w:rsidR="00361173">
        <w:rPr>
          <w:rFonts w:ascii="Times New Roman" w:hAnsi="Times New Roman" w:cs="Times New Roman"/>
          <w:sz w:val="28"/>
          <w:szCs w:val="28"/>
        </w:rPr>
        <w:fldChar w:fldCharType="end"/>
      </w:r>
      <w:r w:rsidR="00D71794" w:rsidRPr="00D71794">
        <w:rPr>
          <w:rFonts w:ascii="Times New Roman" w:hAnsi="Times New Roman" w:cs="Times New Roman"/>
          <w:sz w:val="28"/>
          <w:szCs w:val="28"/>
        </w:rPr>
        <w:t>]</w:t>
      </w:r>
    </w:p>
    <w:p w14:paraId="37F75685" w14:textId="0B8EEFB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Інклюзивна культура означає формування громадської думки, яка підтримує різноманітність і цінує особливості кожного члена суспільства. Це досягається за допомогою освітніх і просвітницьких заходів, які підвищують обізнаність про важливість інклюзивної практики, терпимості та взаємної поваги. Інклюзивна політика має забезпечувати дотримання прав і свобод людей з різними потребами, мінімізацію дискримінаційних бар'єрів і створення умов для повноцінної участі в суспільному житті.</w:t>
      </w:r>
      <w:r w:rsidR="00D71794" w:rsidRPr="00D71794">
        <w:rPr>
          <w:rFonts w:ascii="Times New Roman" w:hAnsi="Times New Roman" w:cs="Times New Roman"/>
          <w:sz w:val="28"/>
          <w:szCs w:val="28"/>
        </w:rPr>
        <w:t>[</w:t>
      </w:r>
      <w:r w:rsidR="00361173">
        <w:rPr>
          <w:rFonts w:ascii="Times New Roman" w:hAnsi="Times New Roman" w:cs="Times New Roman"/>
          <w:sz w:val="28"/>
          <w:szCs w:val="28"/>
        </w:rPr>
        <w:fldChar w:fldCharType="begin"/>
      </w:r>
      <w:r w:rsidR="00361173">
        <w:rPr>
          <w:rFonts w:ascii="Times New Roman" w:hAnsi="Times New Roman" w:cs="Times New Roman"/>
          <w:sz w:val="28"/>
          <w:szCs w:val="28"/>
        </w:rPr>
        <w:instrText xml:space="preserve"> REF _Ref182540971 \r \h </w:instrText>
      </w:r>
      <w:r w:rsidR="00361173">
        <w:rPr>
          <w:rFonts w:ascii="Times New Roman" w:hAnsi="Times New Roman" w:cs="Times New Roman"/>
          <w:sz w:val="28"/>
          <w:szCs w:val="28"/>
        </w:rPr>
      </w:r>
      <w:r w:rsidR="00361173">
        <w:rPr>
          <w:rFonts w:ascii="Times New Roman" w:hAnsi="Times New Roman" w:cs="Times New Roman"/>
          <w:sz w:val="28"/>
          <w:szCs w:val="28"/>
        </w:rPr>
        <w:fldChar w:fldCharType="separate"/>
      </w:r>
      <w:r w:rsidR="00361173">
        <w:rPr>
          <w:rFonts w:ascii="Times New Roman" w:hAnsi="Times New Roman" w:cs="Times New Roman"/>
          <w:sz w:val="28"/>
          <w:szCs w:val="28"/>
        </w:rPr>
        <w:t>97</w:t>
      </w:r>
      <w:r w:rsidR="00361173">
        <w:rPr>
          <w:rFonts w:ascii="Times New Roman" w:hAnsi="Times New Roman" w:cs="Times New Roman"/>
          <w:sz w:val="28"/>
          <w:szCs w:val="28"/>
        </w:rPr>
        <w:fldChar w:fldCharType="end"/>
      </w:r>
      <w:r w:rsidR="00D71794" w:rsidRPr="00D71794">
        <w:rPr>
          <w:rFonts w:ascii="Times New Roman" w:hAnsi="Times New Roman" w:cs="Times New Roman"/>
          <w:sz w:val="28"/>
          <w:szCs w:val="28"/>
        </w:rPr>
        <w:t>]</w:t>
      </w:r>
    </w:p>
    <w:p w14:paraId="55CC3339" w14:textId="1EFBF1A3" w:rsidR="00E547EB" w:rsidRPr="009E0C44" w:rsidRDefault="009E0C44" w:rsidP="00E547EB">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Успішні інклюзивні моделі потребують надання соціальної підтримки, включно із соціальними та психологічними послугами.</w:t>
      </w:r>
      <w:r w:rsidR="00E547EB" w:rsidRPr="00E547EB">
        <w:rPr>
          <w:rFonts w:ascii="Times New Roman" w:hAnsi="Times New Roman" w:cs="Times New Roman"/>
          <w:sz w:val="28"/>
          <w:szCs w:val="28"/>
        </w:rPr>
        <w:t xml:space="preserve"> [</w:t>
      </w:r>
      <w:r w:rsidR="00361173">
        <w:rPr>
          <w:rFonts w:ascii="Times New Roman" w:hAnsi="Times New Roman" w:cs="Times New Roman"/>
          <w:sz w:val="28"/>
          <w:szCs w:val="28"/>
        </w:rPr>
        <w:fldChar w:fldCharType="begin"/>
      </w:r>
      <w:r w:rsidR="00361173">
        <w:rPr>
          <w:rFonts w:ascii="Times New Roman" w:hAnsi="Times New Roman" w:cs="Times New Roman"/>
          <w:sz w:val="28"/>
          <w:szCs w:val="28"/>
        </w:rPr>
        <w:instrText xml:space="preserve"> REF _Ref182540987 \r \h </w:instrText>
      </w:r>
      <w:r w:rsidR="00361173">
        <w:rPr>
          <w:rFonts w:ascii="Times New Roman" w:hAnsi="Times New Roman" w:cs="Times New Roman"/>
          <w:sz w:val="28"/>
          <w:szCs w:val="28"/>
        </w:rPr>
      </w:r>
      <w:r w:rsidR="00361173">
        <w:rPr>
          <w:rFonts w:ascii="Times New Roman" w:hAnsi="Times New Roman" w:cs="Times New Roman"/>
          <w:sz w:val="28"/>
          <w:szCs w:val="28"/>
        </w:rPr>
        <w:fldChar w:fldCharType="separate"/>
      </w:r>
      <w:r w:rsidR="00361173">
        <w:rPr>
          <w:rFonts w:ascii="Times New Roman" w:hAnsi="Times New Roman" w:cs="Times New Roman"/>
          <w:sz w:val="28"/>
          <w:szCs w:val="28"/>
        </w:rPr>
        <w:t>46</w:t>
      </w:r>
      <w:r w:rsidR="00361173">
        <w:rPr>
          <w:rFonts w:ascii="Times New Roman" w:hAnsi="Times New Roman" w:cs="Times New Roman"/>
          <w:sz w:val="28"/>
          <w:szCs w:val="28"/>
        </w:rPr>
        <w:fldChar w:fldCharType="end"/>
      </w:r>
      <w:r w:rsidR="00E547EB" w:rsidRPr="00E547EB">
        <w:rPr>
          <w:rFonts w:ascii="Times New Roman" w:hAnsi="Times New Roman" w:cs="Times New Roman"/>
          <w:sz w:val="28"/>
          <w:szCs w:val="28"/>
        </w:rPr>
        <w:t>]</w:t>
      </w:r>
    </w:p>
    <w:p w14:paraId="1409E35E"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Інтеграція системи освіти України до Європейського простору вищої освіти, особливо в контексті Римської декларації 2020 року, порушує питання про розвиток інклюзивної освіти як одного з пріоритетних напрямів розвитку вищої освіти в Україні. Це визначає концептуальну модель освітньої стратегії України.</w:t>
      </w:r>
    </w:p>
    <w:p w14:paraId="5A644472" w14:textId="69C1D7E3"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Згідно із Законом України «Про вищу освіту»</w:t>
      </w:r>
      <w:r w:rsidR="00D71794" w:rsidRPr="00D71794">
        <w:rPr>
          <w:rFonts w:ascii="Times New Roman" w:hAnsi="Times New Roman" w:cs="Times New Roman"/>
          <w:sz w:val="28"/>
          <w:szCs w:val="28"/>
          <w:lang w:val="ru-RU"/>
        </w:rPr>
        <w:t>[</w:t>
      </w:r>
      <w:r w:rsidR="00361173">
        <w:rPr>
          <w:rFonts w:ascii="Times New Roman" w:hAnsi="Times New Roman" w:cs="Times New Roman"/>
          <w:sz w:val="28"/>
          <w:szCs w:val="28"/>
          <w:lang w:val="ru-RU"/>
        </w:rPr>
        <w:fldChar w:fldCharType="begin"/>
      </w:r>
      <w:r w:rsidR="00361173">
        <w:rPr>
          <w:rFonts w:ascii="Times New Roman" w:hAnsi="Times New Roman" w:cs="Times New Roman"/>
          <w:sz w:val="28"/>
          <w:szCs w:val="28"/>
          <w:lang w:val="ru-RU"/>
        </w:rPr>
        <w:instrText xml:space="preserve"> REF _Ref182540330 \r \h </w:instrText>
      </w:r>
      <w:r w:rsidR="00361173">
        <w:rPr>
          <w:rFonts w:ascii="Times New Roman" w:hAnsi="Times New Roman" w:cs="Times New Roman"/>
          <w:sz w:val="28"/>
          <w:szCs w:val="28"/>
          <w:lang w:val="ru-RU"/>
        </w:rPr>
      </w:r>
      <w:r w:rsidR="00361173">
        <w:rPr>
          <w:rFonts w:ascii="Times New Roman" w:hAnsi="Times New Roman" w:cs="Times New Roman"/>
          <w:sz w:val="28"/>
          <w:szCs w:val="28"/>
          <w:lang w:val="ru-RU"/>
        </w:rPr>
        <w:fldChar w:fldCharType="separate"/>
      </w:r>
      <w:r w:rsidR="00361173">
        <w:rPr>
          <w:rFonts w:ascii="Times New Roman" w:hAnsi="Times New Roman" w:cs="Times New Roman"/>
          <w:sz w:val="28"/>
          <w:szCs w:val="28"/>
          <w:lang w:val="ru-RU"/>
        </w:rPr>
        <w:t>95</w:t>
      </w:r>
      <w:r w:rsidR="00361173">
        <w:rPr>
          <w:rFonts w:ascii="Times New Roman" w:hAnsi="Times New Roman" w:cs="Times New Roman"/>
          <w:sz w:val="28"/>
          <w:szCs w:val="28"/>
          <w:lang w:val="ru-RU"/>
        </w:rPr>
        <w:fldChar w:fldCharType="end"/>
      </w:r>
      <w:r w:rsidR="00D71794" w:rsidRPr="00D71794">
        <w:rPr>
          <w:rFonts w:ascii="Times New Roman" w:hAnsi="Times New Roman" w:cs="Times New Roman"/>
          <w:sz w:val="28"/>
          <w:szCs w:val="28"/>
          <w:lang w:val="ru-RU"/>
        </w:rPr>
        <w:t>]</w:t>
      </w:r>
      <w:r w:rsidRPr="009E0C44">
        <w:rPr>
          <w:rFonts w:ascii="Times New Roman" w:hAnsi="Times New Roman" w:cs="Times New Roman"/>
          <w:sz w:val="28"/>
          <w:szCs w:val="28"/>
        </w:rPr>
        <w:t>, заклади вищої освіти мають забезпечувати рівний доступ до освіти. Це включає в себе надання додаткової підтримки студентам з особливими потребами, такої як психолого-педагогічна підтримка та доступ до інфраструктури закладу освіти. Положення передбачає алгоритми та механізми створення інклюзивного освітнього середовища в закладах вищої освіти.</w:t>
      </w:r>
    </w:p>
    <w:p w14:paraId="53A2A533"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Порядок регулювання інклюзивної освіти у вищих навчальних закладах відповідає іншим нормативним документам, таким як Національна стратегія створення </w:t>
      </w:r>
      <w:proofErr w:type="spellStart"/>
      <w:r w:rsidRPr="009E0C44">
        <w:rPr>
          <w:rFonts w:ascii="Times New Roman" w:hAnsi="Times New Roman" w:cs="Times New Roman"/>
          <w:sz w:val="28"/>
          <w:szCs w:val="28"/>
        </w:rPr>
        <w:t>безбар'єрних</w:t>
      </w:r>
      <w:proofErr w:type="spellEnd"/>
      <w:r w:rsidRPr="009E0C44">
        <w:rPr>
          <w:rFonts w:ascii="Times New Roman" w:hAnsi="Times New Roman" w:cs="Times New Roman"/>
          <w:sz w:val="28"/>
          <w:szCs w:val="28"/>
        </w:rPr>
        <w:t xml:space="preserve"> просторів в Україні до 2030 року та Стратегія розвитку вищої освіти в Україні на період 2022-2032 років.</w:t>
      </w:r>
    </w:p>
    <w:p w14:paraId="21A882ED"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Однак, незважаючи на сильну законодавчу базу та державну підтримку, впровадження інклюзивної освіти у вищих навчальних закладах відбувається недостатньо активно. Нині недостатньо враховуються освітні потреби студентів, які перебувають у вразливому становищі під час здобуття вищої </w:t>
      </w:r>
      <w:r w:rsidRPr="009E0C44">
        <w:rPr>
          <w:rFonts w:ascii="Times New Roman" w:hAnsi="Times New Roman" w:cs="Times New Roman"/>
          <w:sz w:val="28"/>
          <w:szCs w:val="28"/>
        </w:rPr>
        <w:lastRenderedPageBreak/>
        <w:t>освіти, як-от малозабезпечені люди, особи з інвалідністю, сироти, особи, позбавлені волі, учасники бойових дій, біженці та внутрішньо переміщені особи.</w:t>
      </w:r>
    </w:p>
    <w:p w14:paraId="58B37911" w14:textId="6BF1010E"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Основні проблеми при впровадженні інклюзивної освіти у вищих навчальних закладах пов'язані зі студентами, керівництвом та допоміжним персоналом, які не бажають працювати разом в інклюзивному середовищі. Спільне навчання без належним чином створеного інклюзивного освітнього середовища може призвести до негативного ставлення до навчання, девіантної поведінки, проблем соціальної згуртованості та зниження конкурентоспроможності на ринку праці. Це обмежить реалізацію права на освіту соціально вразливих верств населення, гарантованого Конституцією України.</w:t>
      </w:r>
      <w:r w:rsidR="00D71794" w:rsidRPr="00D71794">
        <w:rPr>
          <w:rFonts w:ascii="Times New Roman" w:hAnsi="Times New Roman" w:cs="Times New Roman"/>
          <w:sz w:val="28"/>
          <w:szCs w:val="28"/>
        </w:rPr>
        <w:t>[</w:t>
      </w:r>
      <w:r w:rsidR="00361173">
        <w:rPr>
          <w:rFonts w:ascii="Times New Roman" w:hAnsi="Times New Roman" w:cs="Times New Roman"/>
          <w:sz w:val="28"/>
          <w:szCs w:val="28"/>
        </w:rPr>
        <w:fldChar w:fldCharType="begin"/>
      </w:r>
      <w:r w:rsidR="00361173">
        <w:rPr>
          <w:rFonts w:ascii="Times New Roman" w:hAnsi="Times New Roman" w:cs="Times New Roman"/>
          <w:sz w:val="28"/>
          <w:szCs w:val="28"/>
        </w:rPr>
        <w:instrText xml:space="preserve"> REF _Ref182541031 \r \h </w:instrText>
      </w:r>
      <w:r w:rsidR="00361173">
        <w:rPr>
          <w:rFonts w:ascii="Times New Roman" w:hAnsi="Times New Roman" w:cs="Times New Roman"/>
          <w:sz w:val="28"/>
          <w:szCs w:val="28"/>
        </w:rPr>
      </w:r>
      <w:r w:rsidR="00361173">
        <w:rPr>
          <w:rFonts w:ascii="Times New Roman" w:hAnsi="Times New Roman" w:cs="Times New Roman"/>
          <w:sz w:val="28"/>
          <w:szCs w:val="28"/>
        </w:rPr>
        <w:fldChar w:fldCharType="separate"/>
      </w:r>
      <w:r w:rsidR="00361173">
        <w:rPr>
          <w:rFonts w:ascii="Times New Roman" w:hAnsi="Times New Roman" w:cs="Times New Roman"/>
          <w:sz w:val="28"/>
          <w:szCs w:val="28"/>
        </w:rPr>
        <w:t>94</w:t>
      </w:r>
      <w:r w:rsidR="00361173">
        <w:rPr>
          <w:rFonts w:ascii="Times New Roman" w:hAnsi="Times New Roman" w:cs="Times New Roman"/>
          <w:sz w:val="28"/>
          <w:szCs w:val="28"/>
        </w:rPr>
        <w:fldChar w:fldCharType="end"/>
      </w:r>
      <w:r w:rsidR="00D71794" w:rsidRPr="00D71794">
        <w:rPr>
          <w:rFonts w:ascii="Times New Roman" w:hAnsi="Times New Roman" w:cs="Times New Roman"/>
          <w:sz w:val="28"/>
          <w:szCs w:val="28"/>
        </w:rPr>
        <w:t>]</w:t>
      </w:r>
    </w:p>
    <w:p w14:paraId="5E66EF3F" w14:textId="6C9C8BDD"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Сьогодні особливо важливо, щоб заклади вищої освіти в зонах активних конфліктів і тимчасового переміщення використовували цифрові технології для забезпечення рівного доступу до вищої освіти для всіх громадян, включно з найбільш вразливими верствами населення.</w:t>
      </w:r>
      <w:r w:rsidR="00061FAA" w:rsidRPr="00061FAA">
        <w:rPr>
          <w:rFonts w:ascii="Times New Roman" w:hAnsi="Times New Roman" w:cs="Times New Roman"/>
          <w:sz w:val="28"/>
          <w:szCs w:val="28"/>
        </w:rPr>
        <w:t>[</w:t>
      </w:r>
      <w:r w:rsidR="00361173">
        <w:rPr>
          <w:rFonts w:ascii="Times New Roman" w:hAnsi="Times New Roman" w:cs="Times New Roman"/>
          <w:sz w:val="28"/>
          <w:szCs w:val="28"/>
        </w:rPr>
        <w:fldChar w:fldCharType="begin"/>
      </w:r>
      <w:r w:rsidR="00361173">
        <w:rPr>
          <w:rFonts w:ascii="Times New Roman" w:hAnsi="Times New Roman" w:cs="Times New Roman"/>
          <w:sz w:val="28"/>
          <w:szCs w:val="28"/>
        </w:rPr>
        <w:instrText xml:space="preserve"> REF _Ref182541049 \r \h </w:instrText>
      </w:r>
      <w:r w:rsidR="00361173">
        <w:rPr>
          <w:rFonts w:ascii="Times New Roman" w:hAnsi="Times New Roman" w:cs="Times New Roman"/>
          <w:sz w:val="28"/>
          <w:szCs w:val="28"/>
        </w:rPr>
      </w:r>
      <w:r w:rsidR="00361173">
        <w:rPr>
          <w:rFonts w:ascii="Times New Roman" w:hAnsi="Times New Roman" w:cs="Times New Roman"/>
          <w:sz w:val="28"/>
          <w:szCs w:val="28"/>
        </w:rPr>
        <w:fldChar w:fldCharType="separate"/>
      </w:r>
      <w:r w:rsidR="00361173">
        <w:rPr>
          <w:rFonts w:ascii="Times New Roman" w:hAnsi="Times New Roman" w:cs="Times New Roman"/>
          <w:sz w:val="28"/>
          <w:szCs w:val="28"/>
        </w:rPr>
        <w:t>51</w:t>
      </w:r>
      <w:r w:rsidR="00361173">
        <w:rPr>
          <w:rFonts w:ascii="Times New Roman" w:hAnsi="Times New Roman" w:cs="Times New Roman"/>
          <w:sz w:val="28"/>
          <w:szCs w:val="28"/>
        </w:rPr>
        <w:fldChar w:fldCharType="end"/>
      </w:r>
      <w:r w:rsidR="00061FAA" w:rsidRPr="00061FAA">
        <w:rPr>
          <w:rFonts w:ascii="Times New Roman" w:hAnsi="Times New Roman" w:cs="Times New Roman"/>
          <w:sz w:val="28"/>
          <w:szCs w:val="28"/>
        </w:rPr>
        <w:t>]</w:t>
      </w:r>
      <w:r w:rsidRPr="009E0C44">
        <w:rPr>
          <w:rFonts w:ascii="Times New Roman" w:hAnsi="Times New Roman" w:cs="Times New Roman"/>
          <w:sz w:val="28"/>
          <w:szCs w:val="28"/>
        </w:rPr>
        <w:t xml:space="preserve"> Використання цифрових технологій може допомогти подолати тимчасові та географічні обмеження і є особливо важливим для людей, які перебувають у зонах конфліктів та на тимчасово окупованих територіях.</w:t>
      </w:r>
    </w:p>
    <w:p w14:paraId="2DF53F4C" w14:textId="471402BA" w:rsidR="009E0C44" w:rsidRPr="006A6281" w:rsidRDefault="009E0C44" w:rsidP="009E0C44">
      <w:pPr>
        <w:spacing w:after="0" w:line="360" w:lineRule="auto"/>
        <w:ind w:firstLine="709"/>
        <w:jc w:val="both"/>
        <w:rPr>
          <w:rFonts w:ascii="Times New Roman" w:hAnsi="Times New Roman" w:cs="Times New Roman"/>
          <w:sz w:val="28"/>
          <w:szCs w:val="28"/>
          <w:lang w:val="ru-RU"/>
        </w:rPr>
      </w:pPr>
      <w:r w:rsidRPr="009E0C44">
        <w:rPr>
          <w:rFonts w:ascii="Times New Roman" w:hAnsi="Times New Roman" w:cs="Times New Roman"/>
          <w:sz w:val="28"/>
          <w:szCs w:val="28"/>
        </w:rPr>
        <w:t xml:space="preserve">Однак </w:t>
      </w:r>
      <w:proofErr w:type="spellStart"/>
      <w:r w:rsidRPr="009E0C44">
        <w:rPr>
          <w:rFonts w:ascii="Times New Roman" w:hAnsi="Times New Roman" w:cs="Times New Roman"/>
          <w:sz w:val="28"/>
          <w:szCs w:val="28"/>
        </w:rPr>
        <w:t>цифровізація</w:t>
      </w:r>
      <w:proofErr w:type="spellEnd"/>
      <w:r w:rsidRPr="009E0C44">
        <w:rPr>
          <w:rFonts w:ascii="Times New Roman" w:hAnsi="Times New Roman" w:cs="Times New Roman"/>
          <w:sz w:val="28"/>
          <w:szCs w:val="28"/>
        </w:rPr>
        <w:t xml:space="preserve"> освіти не позбавлена ризиків. Одна з найбільших проблем в інклюзивній освіті - забезпечення рівного доступу до цифрових технологій для всіх студентів, включно з найбільш вразливими верствами суспільства. Люди з низьким рівнем доходу можуть не мати доступу до сучасного обладнання, а ті, хто живе у віддалених або постраждалих від конфліктів районах, можуть мати обмежений доступ до високошвидкісного інтернету.</w:t>
      </w:r>
      <w:r w:rsidR="00061FAA" w:rsidRPr="00061FAA">
        <w:rPr>
          <w:rFonts w:ascii="Times New Roman" w:hAnsi="Times New Roman" w:cs="Times New Roman"/>
          <w:sz w:val="28"/>
          <w:szCs w:val="28"/>
          <w:lang w:val="ru-RU"/>
        </w:rPr>
        <w:t>[</w:t>
      </w:r>
      <w:r w:rsidR="00361173">
        <w:rPr>
          <w:rFonts w:ascii="Times New Roman" w:hAnsi="Times New Roman" w:cs="Times New Roman"/>
          <w:sz w:val="28"/>
          <w:szCs w:val="28"/>
        </w:rPr>
        <w:fldChar w:fldCharType="begin"/>
      </w:r>
      <w:r w:rsidR="00361173">
        <w:rPr>
          <w:rFonts w:ascii="Times New Roman" w:hAnsi="Times New Roman" w:cs="Times New Roman"/>
          <w:sz w:val="28"/>
          <w:szCs w:val="28"/>
          <w:lang w:val="ru-RU"/>
        </w:rPr>
        <w:instrText xml:space="preserve"> REF _Ref182541061 \r \h </w:instrText>
      </w:r>
      <w:r w:rsidR="00361173">
        <w:rPr>
          <w:rFonts w:ascii="Times New Roman" w:hAnsi="Times New Roman" w:cs="Times New Roman"/>
          <w:sz w:val="28"/>
          <w:szCs w:val="28"/>
        </w:rPr>
      </w:r>
      <w:r w:rsidR="00361173">
        <w:rPr>
          <w:rFonts w:ascii="Times New Roman" w:hAnsi="Times New Roman" w:cs="Times New Roman"/>
          <w:sz w:val="28"/>
          <w:szCs w:val="28"/>
        </w:rPr>
        <w:fldChar w:fldCharType="separate"/>
      </w:r>
      <w:r w:rsidR="00361173">
        <w:rPr>
          <w:rFonts w:ascii="Times New Roman" w:hAnsi="Times New Roman" w:cs="Times New Roman"/>
          <w:sz w:val="28"/>
          <w:szCs w:val="28"/>
          <w:lang w:val="ru-RU"/>
        </w:rPr>
        <w:t>47</w:t>
      </w:r>
      <w:r w:rsidR="00361173">
        <w:rPr>
          <w:rFonts w:ascii="Times New Roman" w:hAnsi="Times New Roman" w:cs="Times New Roman"/>
          <w:sz w:val="28"/>
          <w:szCs w:val="28"/>
        </w:rPr>
        <w:fldChar w:fldCharType="end"/>
      </w:r>
      <w:r w:rsidR="00061FAA" w:rsidRPr="006A6281">
        <w:rPr>
          <w:rFonts w:ascii="Times New Roman" w:hAnsi="Times New Roman" w:cs="Times New Roman"/>
          <w:sz w:val="28"/>
          <w:szCs w:val="28"/>
          <w:lang w:val="ru-RU"/>
        </w:rPr>
        <w:t>]</w:t>
      </w:r>
    </w:p>
    <w:p w14:paraId="348A004E"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Також важливо забезпечити доступ учнів з особливими освітніми потребами до допоміжних технологій. Без доступу до таких технологій інклюзія може опинитися під загрозою. Надмірне занурення в цифровий світ </w:t>
      </w:r>
      <w:r w:rsidRPr="009E0C44">
        <w:rPr>
          <w:rFonts w:ascii="Times New Roman" w:hAnsi="Times New Roman" w:cs="Times New Roman"/>
          <w:sz w:val="28"/>
          <w:szCs w:val="28"/>
        </w:rPr>
        <w:lastRenderedPageBreak/>
        <w:t>може негативно позначитися на фізичному та психологічному здоров'ї студентів ВНЗ і перешкодити розвитку соціальних навичок.</w:t>
      </w:r>
    </w:p>
    <w:p w14:paraId="2D3A84EE"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Стратегічне планування на всіх рівнях, від національного до місцевого, є ключем до вирішення цих проблем. Для успішної інклюзивної освіти з використанням цифрових технологій у вищій освіті потрібен план цифрової трансформації, що ґрунтується на інклюзії, розвитку інформаційно-комунікаційної інфраструктури, підвищенні рівня цифрової компетентності всіх учасників освітнього процесу та роботі з людьми з особливими освітніми потребами. Оптимальне використання технологічних компетенцій, педагогічного досвіду та соціальної відповідальності учасників освітнього процесу забезпечить якісну та інклюзивну вищу освіту в умовах </w:t>
      </w:r>
      <w:proofErr w:type="spellStart"/>
      <w:r w:rsidRPr="009E0C44">
        <w:rPr>
          <w:rFonts w:ascii="Times New Roman" w:hAnsi="Times New Roman" w:cs="Times New Roman"/>
          <w:sz w:val="28"/>
          <w:szCs w:val="28"/>
        </w:rPr>
        <w:t>цифровізації</w:t>
      </w:r>
      <w:proofErr w:type="spellEnd"/>
      <w:r w:rsidRPr="009E0C44">
        <w:rPr>
          <w:rFonts w:ascii="Times New Roman" w:hAnsi="Times New Roman" w:cs="Times New Roman"/>
          <w:sz w:val="28"/>
          <w:szCs w:val="28"/>
        </w:rPr>
        <w:t xml:space="preserve"> в Україні. </w:t>
      </w:r>
    </w:p>
    <w:p w14:paraId="260A7874" w14:textId="77777777" w:rsidR="009E0C44" w:rsidRPr="009E0C44" w:rsidRDefault="009E0C44" w:rsidP="009E0C44">
      <w:pPr>
        <w:spacing w:after="0" w:line="360" w:lineRule="auto"/>
        <w:ind w:firstLine="709"/>
        <w:jc w:val="both"/>
        <w:rPr>
          <w:rFonts w:ascii="Times New Roman" w:hAnsi="Times New Roman" w:cs="Times New Roman"/>
          <w:sz w:val="28"/>
          <w:szCs w:val="28"/>
        </w:rPr>
      </w:pPr>
    </w:p>
    <w:p w14:paraId="5D88B370" w14:textId="77777777" w:rsidR="009E0C44" w:rsidRDefault="009E0C44" w:rsidP="009E0C44">
      <w:pPr>
        <w:spacing w:after="0" w:line="360" w:lineRule="auto"/>
        <w:ind w:firstLine="709"/>
        <w:jc w:val="both"/>
        <w:rPr>
          <w:rFonts w:ascii="Times New Roman" w:hAnsi="Times New Roman" w:cs="Times New Roman"/>
          <w:b/>
          <w:bCs/>
          <w:sz w:val="28"/>
          <w:szCs w:val="28"/>
        </w:rPr>
      </w:pPr>
      <w:r w:rsidRPr="009E0C44">
        <w:rPr>
          <w:rFonts w:ascii="Times New Roman" w:hAnsi="Times New Roman" w:cs="Times New Roman"/>
          <w:b/>
          <w:bCs/>
          <w:sz w:val="28"/>
          <w:szCs w:val="28"/>
        </w:rPr>
        <w:t xml:space="preserve">3.3. Досвід освітньої онлайн-програми в напрямку інклюзивної освіти </w:t>
      </w:r>
    </w:p>
    <w:p w14:paraId="01271E74"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Провівши інтерв’ю з мамами дітей з особливими потребами, я виявила проблему, яку можна вирішити інструментарієм соціальної роботи без великих фінансових витрат і не охоплюючи корінну систему політичних реформ. Мамам не вистачає джерел інформації, де б освітлювалися питання всебічної допомоги дітям з особливими потребами. </w:t>
      </w:r>
    </w:p>
    <w:p w14:paraId="54C8086E"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Мною було проведене опитування, участь у якому прийняло 27 мам дітей з особливими потребами. В короткому опитуванні мами обирали найкомфортніші ресурси та платформи для переглядання відео та текстової інформації про допомогу дітям, обирали теми відео, що наразі є найактуальнішими, мали можливість запропонувати свою тему. Розглянемо результати опитування.</w:t>
      </w:r>
    </w:p>
    <w:p w14:paraId="18F837F6"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noProof/>
          <w:sz w:val="28"/>
          <w:szCs w:val="28"/>
        </w:rPr>
        <w:lastRenderedPageBreak/>
        <w:drawing>
          <wp:inline distT="0" distB="0" distL="0" distR="0" wp14:anchorId="0D2243EA" wp14:editId="769410EA">
            <wp:extent cx="5843418" cy="2545080"/>
            <wp:effectExtent l="0" t="0" r="5080" b="7620"/>
            <wp:docPr id="70258479" name="Рисунок 1" descr="Диаграмма ответов в Формах. Вопрос: На якій платформі Вам було б цікавіше і зручніше переглядати мої ролики і продивлятися цікаву інформацію?. Количество ответов: 27 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иаграмма ответов в Формах. Вопрос: На якій платформі Вам було б цікавіше і зручніше переглядати мої ролики і продивлятися цікаву інформацію?. Количество ответов: 27 ответов."/>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5184" b="9136"/>
                    <a:stretch/>
                  </pic:blipFill>
                  <pic:spPr bwMode="auto">
                    <a:xfrm>
                      <a:off x="0" y="0"/>
                      <a:ext cx="5893801" cy="2567024"/>
                    </a:xfrm>
                    <a:prstGeom prst="rect">
                      <a:avLst/>
                    </a:prstGeom>
                    <a:noFill/>
                    <a:ln>
                      <a:noFill/>
                    </a:ln>
                    <a:extLst>
                      <a:ext uri="{53640926-AAD7-44D8-BBD7-CCE9431645EC}">
                        <a14:shadowObscured xmlns:a14="http://schemas.microsoft.com/office/drawing/2010/main"/>
                      </a:ext>
                    </a:extLst>
                  </pic:spPr>
                </pic:pic>
              </a:graphicData>
            </a:graphic>
          </wp:inline>
        </w:drawing>
      </w:r>
    </w:p>
    <w:p w14:paraId="058788B3" w14:textId="77777777" w:rsidR="009E0C44" w:rsidRPr="009E0C44" w:rsidRDefault="009E0C44" w:rsidP="009E0C44">
      <w:pPr>
        <w:spacing w:after="0" w:line="360" w:lineRule="auto"/>
        <w:ind w:firstLine="709"/>
        <w:jc w:val="center"/>
        <w:rPr>
          <w:rFonts w:ascii="Times New Roman" w:hAnsi="Times New Roman" w:cs="Times New Roman"/>
          <w:b/>
          <w:bCs/>
          <w:sz w:val="28"/>
          <w:szCs w:val="28"/>
        </w:rPr>
      </w:pPr>
      <w:r w:rsidRPr="009E0C44">
        <w:rPr>
          <w:rFonts w:ascii="Times New Roman" w:hAnsi="Times New Roman" w:cs="Times New Roman"/>
          <w:b/>
          <w:bCs/>
          <w:sz w:val="28"/>
          <w:szCs w:val="28"/>
        </w:rPr>
        <w:t>Рис.1</w:t>
      </w:r>
    </w:p>
    <w:p w14:paraId="3B93F493" w14:textId="77777777" w:rsidR="009E0C44" w:rsidRPr="009E0C44" w:rsidRDefault="009E0C44" w:rsidP="009E0C44">
      <w:pPr>
        <w:spacing w:after="0" w:line="360" w:lineRule="auto"/>
        <w:ind w:firstLine="709"/>
        <w:jc w:val="center"/>
        <w:rPr>
          <w:rFonts w:ascii="Times New Roman" w:hAnsi="Times New Roman" w:cs="Times New Roman"/>
          <w:b/>
          <w:bCs/>
          <w:sz w:val="28"/>
          <w:szCs w:val="28"/>
        </w:rPr>
      </w:pPr>
      <w:r w:rsidRPr="009E0C44">
        <w:rPr>
          <w:rFonts w:ascii="Times New Roman" w:hAnsi="Times New Roman" w:cs="Times New Roman"/>
          <w:b/>
          <w:bCs/>
          <w:sz w:val="28"/>
          <w:szCs w:val="28"/>
        </w:rPr>
        <w:t>На якій платформі Вам було б цікавіше і зручніше переглядати мої ролики і продивлятися цікаву інформацію?</w:t>
      </w:r>
    </w:p>
    <w:p w14:paraId="361A7210"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Бачимо (рис. 1), що мами найчастіше використовують платформи </w:t>
      </w:r>
      <w:proofErr w:type="spellStart"/>
      <w:r w:rsidRPr="009E0C44">
        <w:rPr>
          <w:rFonts w:ascii="Times New Roman" w:hAnsi="Times New Roman" w:cs="Times New Roman"/>
          <w:sz w:val="28"/>
          <w:szCs w:val="28"/>
        </w:rPr>
        <w:t>Інстаграм</w:t>
      </w:r>
      <w:proofErr w:type="spellEnd"/>
      <w:r w:rsidRPr="009E0C44">
        <w:rPr>
          <w:rFonts w:ascii="Times New Roman" w:hAnsi="Times New Roman" w:cs="Times New Roman"/>
          <w:sz w:val="28"/>
          <w:szCs w:val="28"/>
        </w:rPr>
        <w:t xml:space="preserve"> та </w:t>
      </w:r>
      <w:proofErr w:type="spellStart"/>
      <w:r w:rsidRPr="009E0C44">
        <w:rPr>
          <w:rFonts w:ascii="Times New Roman" w:hAnsi="Times New Roman" w:cs="Times New Roman"/>
          <w:sz w:val="28"/>
          <w:szCs w:val="28"/>
        </w:rPr>
        <w:t>ТікТок</w:t>
      </w:r>
      <w:proofErr w:type="spellEnd"/>
      <w:r w:rsidRPr="009E0C44">
        <w:rPr>
          <w:rFonts w:ascii="Times New Roman" w:hAnsi="Times New Roman" w:cs="Times New Roman"/>
          <w:sz w:val="28"/>
          <w:szCs w:val="28"/>
        </w:rPr>
        <w:t xml:space="preserve"> для черпання нової інформації про допомогу дітям. Отже, розташувавши свої освітні відео на цих платформах, я </w:t>
      </w:r>
      <w:proofErr w:type="spellStart"/>
      <w:r w:rsidRPr="009E0C44">
        <w:rPr>
          <w:rFonts w:ascii="Times New Roman" w:hAnsi="Times New Roman" w:cs="Times New Roman"/>
          <w:sz w:val="28"/>
          <w:szCs w:val="28"/>
        </w:rPr>
        <w:t>зберу</w:t>
      </w:r>
      <w:proofErr w:type="spellEnd"/>
      <w:r w:rsidRPr="009E0C44">
        <w:rPr>
          <w:rFonts w:ascii="Times New Roman" w:hAnsi="Times New Roman" w:cs="Times New Roman"/>
          <w:sz w:val="28"/>
          <w:szCs w:val="28"/>
        </w:rPr>
        <w:t xml:space="preserve"> більше переглядів і вірогідність охоплення більшої кількості цільової аудиторії вища. Але я не планую зупинятись тільки на цих платформах, бо, як можна побачити у відповідях, не дивлячись на різні показники, мами користуються усіма платформами. Враховуючи, що на кожній платформі різна рекомендована середня тривалість відео, важливо адаптувати кожне відео під обрану соціальну мережу. </w:t>
      </w:r>
    </w:p>
    <w:p w14:paraId="2F968E4E"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Для того, щоб не втрачати час і знімати тільки актуальні відео, що допоможуть мамам активніше надавати допомогу дітям, я запитала, які саме теми відео найбільше цікавлять мою цільову групу. Ось результати відповідей (рис. 2), серед яких були теми: Як м'яко, але надихаюче, пояснити дитині, що вона особлива? (підходить для мам всіх дітей, які хочуть пояснити своїм дітям, що існують різні люди, але всі вони рівні); На що я маю право, як мати дитини з особливими потребами?; Чому інклюзивний простір- це правильно?; Актуальні програми, до яких може долучитися моя дитини з особливими </w:t>
      </w:r>
      <w:r w:rsidRPr="009E0C44">
        <w:rPr>
          <w:rFonts w:ascii="Times New Roman" w:hAnsi="Times New Roman" w:cs="Times New Roman"/>
          <w:sz w:val="28"/>
          <w:szCs w:val="28"/>
        </w:rPr>
        <w:lastRenderedPageBreak/>
        <w:t xml:space="preserve">потребами; Цікаві </w:t>
      </w:r>
      <w:proofErr w:type="spellStart"/>
      <w:r w:rsidRPr="009E0C44">
        <w:rPr>
          <w:rFonts w:ascii="Times New Roman" w:hAnsi="Times New Roman" w:cs="Times New Roman"/>
          <w:sz w:val="28"/>
          <w:szCs w:val="28"/>
        </w:rPr>
        <w:t>офлайн</w:t>
      </w:r>
      <w:proofErr w:type="spellEnd"/>
      <w:r w:rsidRPr="009E0C44">
        <w:rPr>
          <w:rFonts w:ascii="Times New Roman" w:hAnsi="Times New Roman" w:cs="Times New Roman"/>
          <w:sz w:val="28"/>
          <w:szCs w:val="28"/>
        </w:rPr>
        <w:t xml:space="preserve"> і онлайн-платформи з ухилом на інклюзивну освіту; Як захистити себе і дитину від дискримінації тут і зараз?</w:t>
      </w:r>
    </w:p>
    <w:p w14:paraId="3DDE0C8B"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noProof/>
          <w:sz w:val="28"/>
          <w:szCs w:val="28"/>
        </w:rPr>
        <w:drawing>
          <wp:inline distT="0" distB="0" distL="0" distR="0" wp14:anchorId="2959E7F5" wp14:editId="79245AB9">
            <wp:extent cx="6040230" cy="2872740"/>
            <wp:effectExtent l="0" t="0" r="0" b="3810"/>
            <wp:docPr id="4" name="Рисунок 2" descr="Диаграмма ответов в Формах. Вопрос: Ролики на які теми Ви вважаєте найкориснішими?. Количество ответов: 27 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Диаграмма ответов в Формах. Вопрос: Ролики на які теми Ви вважаєте найкориснішими?. Количество ответов: 27 ответов."/>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062518" cy="2883340"/>
                    </a:xfrm>
                    <a:prstGeom prst="rect">
                      <a:avLst/>
                    </a:prstGeom>
                    <a:noFill/>
                    <a:ln>
                      <a:noFill/>
                    </a:ln>
                  </pic:spPr>
                </pic:pic>
              </a:graphicData>
            </a:graphic>
          </wp:inline>
        </w:drawing>
      </w:r>
    </w:p>
    <w:p w14:paraId="0A9411E8" w14:textId="77777777" w:rsidR="009E0C44" w:rsidRPr="009E0C44" w:rsidRDefault="009E0C44" w:rsidP="009E0C44">
      <w:pPr>
        <w:spacing w:after="0" w:line="360" w:lineRule="auto"/>
        <w:ind w:firstLine="709"/>
        <w:jc w:val="center"/>
        <w:rPr>
          <w:rFonts w:ascii="Times New Roman" w:hAnsi="Times New Roman" w:cs="Times New Roman"/>
          <w:b/>
          <w:bCs/>
          <w:sz w:val="28"/>
          <w:szCs w:val="28"/>
        </w:rPr>
      </w:pPr>
      <w:r w:rsidRPr="009E0C44">
        <w:rPr>
          <w:rFonts w:ascii="Times New Roman" w:hAnsi="Times New Roman" w:cs="Times New Roman"/>
          <w:b/>
          <w:bCs/>
          <w:sz w:val="28"/>
          <w:szCs w:val="28"/>
        </w:rPr>
        <w:t>Рис. 2</w:t>
      </w:r>
      <w:r w:rsidRPr="009E0C44">
        <w:rPr>
          <w:rFonts w:ascii="Times New Roman" w:hAnsi="Times New Roman" w:cs="Times New Roman"/>
          <w:b/>
          <w:bCs/>
          <w:sz w:val="28"/>
          <w:szCs w:val="28"/>
        </w:rPr>
        <w:br/>
        <w:t>Ролики на які теми Ви вважаєте найкориснішими?</w:t>
      </w:r>
    </w:p>
    <w:p w14:paraId="6D7FA9DA" w14:textId="77777777"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 xml:space="preserve">Після цих питань я надала можливість </w:t>
      </w:r>
      <w:proofErr w:type="spellStart"/>
      <w:r w:rsidRPr="009E0C44">
        <w:rPr>
          <w:rFonts w:ascii="Times New Roman" w:hAnsi="Times New Roman" w:cs="Times New Roman"/>
          <w:sz w:val="28"/>
          <w:szCs w:val="28"/>
        </w:rPr>
        <w:t>респонденткам</w:t>
      </w:r>
      <w:proofErr w:type="spellEnd"/>
      <w:r w:rsidRPr="009E0C44">
        <w:rPr>
          <w:rFonts w:ascii="Times New Roman" w:hAnsi="Times New Roman" w:cs="Times New Roman"/>
          <w:sz w:val="28"/>
          <w:szCs w:val="28"/>
        </w:rPr>
        <w:t xml:space="preserve"> написати свої варіанти для тем відео. Більшість з них цікавило, чому в період з 15 травня і до 1 жовтня не діє пенсійне посвідчення для автобусів; чи обов'язково щоб у дитини був вчитель-асистент; як соціалізувати дитину; як організувати спортивне дозвілля для дитини з особливими потребами; як правильно спілкуватися з особливою дитиною в підлітковому віці. Також було багато питань про особливості навчання дітей з 1-ою групою інвалідності підгрупи А.</w:t>
      </w:r>
    </w:p>
    <w:p w14:paraId="55A3EF5A" w14:textId="6701E02F" w:rsidR="009E0C44" w:rsidRPr="009E0C44" w:rsidRDefault="009E0C44" w:rsidP="009E0C44">
      <w:pPr>
        <w:spacing w:after="0" w:line="360" w:lineRule="auto"/>
        <w:ind w:firstLine="709"/>
        <w:jc w:val="both"/>
        <w:rPr>
          <w:rFonts w:ascii="Times New Roman" w:hAnsi="Times New Roman" w:cs="Times New Roman"/>
          <w:sz w:val="28"/>
          <w:szCs w:val="28"/>
        </w:rPr>
      </w:pPr>
      <w:r w:rsidRPr="009E0C44">
        <w:rPr>
          <w:rFonts w:ascii="Times New Roman" w:hAnsi="Times New Roman" w:cs="Times New Roman"/>
          <w:sz w:val="28"/>
          <w:szCs w:val="28"/>
        </w:rPr>
        <w:t>Дане опитування було дуже результативним і допомогло мені правильно використати час, визначитися з напрямком роботи і місцем розташування освітньої інформації. Виходячи із результатів опитування, я обрала для себе</w:t>
      </w:r>
      <w:r>
        <w:rPr>
          <w:rFonts w:ascii="Times New Roman" w:hAnsi="Times New Roman" w:cs="Times New Roman"/>
          <w:sz w:val="28"/>
          <w:szCs w:val="28"/>
        </w:rPr>
        <w:t xml:space="preserve"> актуальні</w:t>
      </w:r>
      <w:r w:rsidRPr="009E0C44">
        <w:rPr>
          <w:rFonts w:ascii="Times New Roman" w:hAnsi="Times New Roman" w:cs="Times New Roman"/>
          <w:sz w:val="28"/>
          <w:szCs w:val="28"/>
        </w:rPr>
        <w:t xml:space="preserve"> теми відео-лекцій.</w:t>
      </w:r>
    </w:p>
    <w:p w14:paraId="1171C976" w14:textId="77777777" w:rsidR="009E0C44" w:rsidRPr="009E0C44" w:rsidRDefault="009E0C44" w:rsidP="009E0C44">
      <w:pPr>
        <w:spacing w:after="0" w:line="360" w:lineRule="auto"/>
        <w:ind w:firstLine="709"/>
        <w:jc w:val="both"/>
        <w:rPr>
          <w:rFonts w:ascii="Times New Roman" w:hAnsi="Times New Roman" w:cs="Times New Roman"/>
          <w:sz w:val="28"/>
          <w:szCs w:val="28"/>
        </w:rPr>
      </w:pPr>
    </w:p>
    <w:p w14:paraId="6058B43E" w14:textId="39712540" w:rsidR="009E0C44" w:rsidRPr="009E0C44" w:rsidRDefault="009E0C44" w:rsidP="009E0C44">
      <w:pPr>
        <w:spacing w:after="0" w:line="360" w:lineRule="auto"/>
        <w:ind w:firstLine="709"/>
        <w:jc w:val="both"/>
        <w:rPr>
          <w:rFonts w:ascii="Times New Roman" w:hAnsi="Times New Roman" w:cs="Times New Roman"/>
          <w:b/>
          <w:bCs/>
          <w:sz w:val="28"/>
          <w:szCs w:val="28"/>
        </w:rPr>
      </w:pPr>
      <w:r w:rsidRPr="009E0C44">
        <w:rPr>
          <w:rFonts w:ascii="Times New Roman" w:hAnsi="Times New Roman" w:cs="Times New Roman"/>
          <w:b/>
          <w:bCs/>
          <w:sz w:val="28"/>
          <w:szCs w:val="28"/>
        </w:rPr>
        <w:t>3.4. Важливі напрямки вдосконалення програм інклюзивної освіти (що дала Ваша програма, що можете рекомендувати)</w:t>
      </w:r>
    </w:p>
    <w:p w14:paraId="674F5AF1" w14:textId="6DD776AF" w:rsidR="003D67C1" w:rsidRPr="00550741" w:rsidRDefault="00550741" w:rsidP="00F15DE0">
      <w:pPr>
        <w:spacing w:after="0" w:line="360" w:lineRule="auto"/>
        <w:ind w:firstLine="426"/>
        <w:jc w:val="both"/>
        <w:rPr>
          <w:rStyle w:val="a3"/>
          <w:rFonts w:ascii="Times New Roman" w:hAnsi="Times New Roman" w:cs="Times New Roman"/>
          <w:color w:val="FF0000"/>
          <w:sz w:val="28"/>
          <w:szCs w:val="28"/>
          <w:u w:val="none"/>
        </w:rPr>
      </w:pPr>
      <w:r w:rsidRPr="00550741">
        <w:rPr>
          <w:rStyle w:val="a3"/>
          <w:rFonts w:ascii="Times New Roman" w:hAnsi="Times New Roman" w:cs="Times New Roman"/>
          <w:color w:val="FF0000"/>
          <w:sz w:val="28"/>
          <w:szCs w:val="28"/>
          <w:u w:val="none"/>
        </w:rPr>
        <w:t>+</w:t>
      </w:r>
      <w:r w:rsidR="00D81276">
        <w:rPr>
          <w:rStyle w:val="a3"/>
          <w:rFonts w:ascii="Times New Roman" w:hAnsi="Times New Roman" w:cs="Times New Roman"/>
          <w:color w:val="FF0000"/>
          <w:sz w:val="28"/>
          <w:szCs w:val="28"/>
          <w:u w:val="none"/>
        </w:rPr>
        <w:t>2</w:t>
      </w:r>
      <w:r w:rsidRPr="00550741">
        <w:rPr>
          <w:rStyle w:val="a3"/>
          <w:rFonts w:ascii="Times New Roman" w:hAnsi="Times New Roman" w:cs="Times New Roman"/>
          <w:color w:val="FF0000"/>
          <w:sz w:val="28"/>
          <w:szCs w:val="28"/>
          <w:u w:val="none"/>
        </w:rPr>
        <w:t xml:space="preserve"> сторінки про мої відео на </w:t>
      </w:r>
      <w:proofErr w:type="spellStart"/>
      <w:r w:rsidRPr="00550741">
        <w:rPr>
          <w:rStyle w:val="a3"/>
          <w:rFonts w:ascii="Times New Roman" w:hAnsi="Times New Roman" w:cs="Times New Roman"/>
          <w:color w:val="FF0000"/>
          <w:sz w:val="28"/>
          <w:szCs w:val="28"/>
          <w:u w:val="none"/>
        </w:rPr>
        <w:t>ютубі</w:t>
      </w:r>
      <w:proofErr w:type="spellEnd"/>
      <w:r w:rsidRPr="00550741">
        <w:rPr>
          <w:rStyle w:val="a3"/>
          <w:rFonts w:ascii="Times New Roman" w:hAnsi="Times New Roman" w:cs="Times New Roman"/>
          <w:color w:val="FF0000"/>
          <w:sz w:val="28"/>
          <w:szCs w:val="28"/>
          <w:u w:val="none"/>
        </w:rPr>
        <w:t>. Збираю активність і пишу</w:t>
      </w:r>
    </w:p>
    <w:p w14:paraId="6EC5F87C" w14:textId="77777777" w:rsidR="0097524B" w:rsidRDefault="0097524B" w:rsidP="00F15DE0">
      <w:pPr>
        <w:spacing w:after="0" w:line="360" w:lineRule="auto"/>
        <w:jc w:val="both"/>
        <w:rPr>
          <w:rFonts w:ascii="Times New Roman" w:hAnsi="Times New Roman" w:cs="Times New Roman"/>
          <w:sz w:val="28"/>
          <w:szCs w:val="28"/>
        </w:rPr>
      </w:pPr>
    </w:p>
    <w:p w14:paraId="28B4CDC4" w14:textId="2456CC28" w:rsidR="006A0ED6" w:rsidRPr="006A0ED6" w:rsidRDefault="00EE7D93" w:rsidP="006A0ED6">
      <w:pPr>
        <w:spacing w:after="0" w:line="360" w:lineRule="auto"/>
        <w:ind w:firstLine="426"/>
        <w:jc w:val="both"/>
        <w:rPr>
          <w:rFonts w:ascii="Times New Roman" w:hAnsi="Times New Roman" w:cs="Times New Roman"/>
          <w:sz w:val="28"/>
          <w:szCs w:val="28"/>
        </w:rPr>
      </w:pPr>
      <w:r w:rsidRPr="006A0ED6">
        <w:rPr>
          <w:rFonts w:ascii="Times New Roman" w:hAnsi="Times New Roman" w:cs="Times New Roman"/>
          <w:b/>
          <w:bCs/>
          <w:sz w:val="28"/>
          <w:szCs w:val="28"/>
        </w:rPr>
        <w:t>Висновк</w:t>
      </w:r>
      <w:r w:rsidR="00125C44" w:rsidRPr="006A0ED6">
        <w:rPr>
          <w:rFonts w:ascii="Times New Roman" w:hAnsi="Times New Roman" w:cs="Times New Roman"/>
          <w:b/>
          <w:bCs/>
          <w:sz w:val="28"/>
          <w:szCs w:val="28"/>
        </w:rPr>
        <w:t>и</w:t>
      </w:r>
      <w:r w:rsidR="006A0ED6" w:rsidRPr="006A0ED6">
        <w:rPr>
          <w:rFonts w:ascii="Times New Roman" w:hAnsi="Times New Roman" w:cs="Times New Roman"/>
          <w:b/>
          <w:bCs/>
          <w:sz w:val="28"/>
          <w:szCs w:val="28"/>
        </w:rPr>
        <w:t xml:space="preserve"> до третього розділу.</w:t>
      </w:r>
      <w:r w:rsidR="006A0ED6">
        <w:rPr>
          <w:rFonts w:ascii="Times New Roman" w:hAnsi="Times New Roman" w:cs="Times New Roman"/>
          <w:b/>
          <w:bCs/>
          <w:sz w:val="28"/>
          <w:szCs w:val="28"/>
        </w:rPr>
        <w:t xml:space="preserve"> </w:t>
      </w:r>
      <w:r w:rsidR="006A0ED6" w:rsidRPr="006A0ED6">
        <w:rPr>
          <w:rFonts w:ascii="Times New Roman" w:hAnsi="Times New Roman" w:cs="Times New Roman"/>
          <w:sz w:val="28"/>
          <w:szCs w:val="28"/>
        </w:rPr>
        <w:t xml:space="preserve">Таким чином, у третьому розділі було здійснено поглиблений аналіз проблеми соціальної нерівності в контексті моделей інклюзивного розвитку. Ми розглянули соціологічний вимір соціальних </w:t>
      </w:r>
      <w:proofErr w:type="spellStart"/>
      <w:r w:rsidR="006A0ED6" w:rsidRPr="006A0ED6">
        <w:rPr>
          <w:rFonts w:ascii="Times New Roman" w:hAnsi="Times New Roman" w:cs="Times New Roman"/>
          <w:sz w:val="28"/>
          <w:szCs w:val="28"/>
        </w:rPr>
        <w:t>нерівностей</w:t>
      </w:r>
      <w:proofErr w:type="spellEnd"/>
      <w:r w:rsidR="006A0ED6" w:rsidRPr="006A0ED6">
        <w:rPr>
          <w:rFonts w:ascii="Times New Roman" w:hAnsi="Times New Roman" w:cs="Times New Roman"/>
          <w:sz w:val="28"/>
          <w:szCs w:val="28"/>
        </w:rPr>
        <w:t xml:space="preserve"> у сучасній Україні, що включало дослідження інтегральних показників інклюзивного розвитку та виявлення основних форм дискримінації, які продовжують існувати в українському суспільстві. Це дозволило зрозуміти глибину соціальних «розломів» і показало необхідність подальших заходів для усунення цих проблем.</w:t>
      </w:r>
    </w:p>
    <w:p w14:paraId="3B46A35B" w14:textId="77777777" w:rsidR="006A0ED6" w:rsidRPr="006A0ED6" w:rsidRDefault="006A0ED6" w:rsidP="006A0ED6">
      <w:pPr>
        <w:spacing w:after="0" w:line="360" w:lineRule="auto"/>
        <w:ind w:firstLine="426"/>
        <w:jc w:val="both"/>
        <w:rPr>
          <w:rFonts w:ascii="Times New Roman" w:hAnsi="Times New Roman" w:cs="Times New Roman"/>
          <w:sz w:val="28"/>
          <w:szCs w:val="28"/>
        </w:rPr>
      </w:pPr>
      <w:r w:rsidRPr="006A0ED6">
        <w:rPr>
          <w:rFonts w:ascii="Times New Roman" w:hAnsi="Times New Roman" w:cs="Times New Roman"/>
          <w:sz w:val="28"/>
          <w:szCs w:val="28"/>
        </w:rPr>
        <w:t>Оцінка результативності інклюзивної політики в Україні продемонструвала, що, попри певні позитивні зміни, існує значний потенціал для вдосконалення. Особливу увагу було приділено аналізу програм інклюзивної освіти на основі оцінок матерів дітей з інвалідністю. Їх досвід свідчить про наявність як позитивних результатів, так і перешкод, з якими стикаються сім'ї під час впровадження інклюзивної освіти.</w:t>
      </w:r>
    </w:p>
    <w:p w14:paraId="1FF5BB05" w14:textId="05992F69" w:rsidR="006A0ED6" w:rsidRPr="006A0ED6" w:rsidRDefault="006A0ED6" w:rsidP="006A0ED6">
      <w:pPr>
        <w:spacing w:after="0" w:line="360" w:lineRule="auto"/>
        <w:ind w:firstLine="426"/>
        <w:jc w:val="both"/>
        <w:rPr>
          <w:rFonts w:ascii="Times New Roman" w:hAnsi="Times New Roman" w:cs="Times New Roman"/>
          <w:sz w:val="28"/>
          <w:szCs w:val="28"/>
        </w:rPr>
      </w:pPr>
      <w:r w:rsidRPr="006A0ED6">
        <w:rPr>
          <w:rFonts w:ascii="Times New Roman" w:hAnsi="Times New Roman" w:cs="Times New Roman"/>
          <w:sz w:val="28"/>
          <w:szCs w:val="28"/>
        </w:rPr>
        <w:t xml:space="preserve">На основі проведеного дослідження було розроблено рекомендації щодо підвищення ефективності інклюзивної політики, зокрема в сфері освіти. Було також </w:t>
      </w:r>
      <w:r w:rsidR="00895A37">
        <w:rPr>
          <w:rFonts w:ascii="Times New Roman" w:hAnsi="Times New Roman" w:cs="Times New Roman"/>
          <w:sz w:val="28"/>
          <w:szCs w:val="28"/>
        </w:rPr>
        <w:t>описано</w:t>
      </w:r>
      <w:r w:rsidRPr="006A0ED6">
        <w:rPr>
          <w:rFonts w:ascii="Times New Roman" w:hAnsi="Times New Roman" w:cs="Times New Roman"/>
          <w:sz w:val="28"/>
          <w:szCs w:val="28"/>
        </w:rPr>
        <w:t xml:space="preserve"> досвід </w:t>
      </w:r>
      <w:r w:rsidR="00895A37">
        <w:rPr>
          <w:rFonts w:ascii="Times New Roman" w:hAnsi="Times New Roman" w:cs="Times New Roman"/>
          <w:sz w:val="28"/>
          <w:szCs w:val="28"/>
        </w:rPr>
        <w:t xml:space="preserve">в запровадженні </w:t>
      </w:r>
      <w:r w:rsidRPr="006A0ED6">
        <w:rPr>
          <w:rFonts w:ascii="Times New Roman" w:hAnsi="Times New Roman" w:cs="Times New Roman"/>
          <w:sz w:val="28"/>
          <w:szCs w:val="28"/>
        </w:rPr>
        <w:t>освітн</w:t>
      </w:r>
      <w:r w:rsidR="00895A37">
        <w:rPr>
          <w:rFonts w:ascii="Times New Roman" w:hAnsi="Times New Roman" w:cs="Times New Roman"/>
          <w:sz w:val="28"/>
          <w:szCs w:val="28"/>
        </w:rPr>
        <w:t>ьої</w:t>
      </w:r>
      <w:r w:rsidRPr="006A0ED6">
        <w:rPr>
          <w:rFonts w:ascii="Times New Roman" w:hAnsi="Times New Roman" w:cs="Times New Roman"/>
          <w:sz w:val="28"/>
          <w:szCs w:val="28"/>
        </w:rPr>
        <w:t xml:space="preserve"> онлайн-програм</w:t>
      </w:r>
      <w:r w:rsidR="00895A37">
        <w:rPr>
          <w:rFonts w:ascii="Times New Roman" w:hAnsi="Times New Roman" w:cs="Times New Roman"/>
          <w:sz w:val="28"/>
          <w:szCs w:val="28"/>
        </w:rPr>
        <w:t>и</w:t>
      </w:r>
      <w:r w:rsidRPr="006A0ED6">
        <w:rPr>
          <w:rFonts w:ascii="Times New Roman" w:hAnsi="Times New Roman" w:cs="Times New Roman"/>
          <w:sz w:val="28"/>
          <w:szCs w:val="28"/>
        </w:rPr>
        <w:t>, як</w:t>
      </w:r>
      <w:r w:rsidR="00895A37">
        <w:rPr>
          <w:rFonts w:ascii="Times New Roman" w:hAnsi="Times New Roman" w:cs="Times New Roman"/>
          <w:sz w:val="28"/>
          <w:szCs w:val="28"/>
        </w:rPr>
        <w:t>а</w:t>
      </w:r>
      <w:r w:rsidRPr="006A0ED6">
        <w:rPr>
          <w:rFonts w:ascii="Times New Roman" w:hAnsi="Times New Roman" w:cs="Times New Roman"/>
          <w:sz w:val="28"/>
          <w:szCs w:val="28"/>
        </w:rPr>
        <w:t xml:space="preserve"> сприя</w:t>
      </w:r>
      <w:r w:rsidR="00895A37">
        <w:rPr>
          <w:rFonts w:ascii="Times New Roman" w:hAnsi="Times New Roman" w:cs="Times New Roman"/>
          <w:sz w:val="28"/>
          <w:szCs w:val="28"/>
        </w:rPr>
        <w:t>є</w:t>
      </w:r>
      <w:r w:rsidRPr="006A0ED6">
        <w:rPr>
          <w:rFonts w:ascii="Times New Roman" w:hAnsi="Times New Roman" w:cs="Times New Roman"/>
          <w:sz w:val="28"/>
          <w:szCs w:val="28"/>
        </w:rPr>
        <w:t xml:space="preserve"> підвищенню обізнаності та залученню батьків до процесу інклюзивного навчання</w:t>
      </w:r>
      <w:r w:rsidR="00895A37">
        <w:rPr>
          <w:rFonts w:ascii="Times New Roman" w:hAnsi="Times New Roman" w:cs="Times New Roman"/>
          <w:sz w:val="28"/>
          <w:szCs w:val="28"/>
        </w:rPr>
        <w:t xml:space="preserve"> і, після цього, висунуті рекомендації для майбутніх освітніх програм щодо їх проведення</w:t>
      </w:r>
      <w:r w:rsidRPr="006A0ED6">
        <w:rPr>
          <w:rFonts w:ascii="Times New Roman" w:hAnsi="Times New Roman" w:cs="Times New Roman"/>
          <w:sz w:val="28"/>
          <w:szCs w:val="28"/>
        </w:rPr>
        <w:t>.</w:t>
      </w:r>
    </w:p>
    <w:p w14:paraId="311463F1" w14:textId="77777777" w:rsidR="006A0ED6" w:rsidRPr="006A0ED6" w:rsidRDefault="006A0ED6" w:rsidP="006A0ED6">
      <w:pPr>
        <w:spacing w:after="0" w:line="360" w:lineRule="auto"/>
        <w:ind w:firstLine="426"/>
        <w:jc w:val="both"/>
        <w:rPr>
          <w:rFonts w:ascii="Times New Roman" w:hAnsi="Times New Roman" w:cs="Times New Roman"/>
          <w:sz w:val="28"/>
          <w:szCs w:val="28"/>
        </w:rPr>
      </w:pPr>
      <w:r w:rsidRPr="006A0ED6">
        <w:rPr>
          <w:rFonts w:ascii="Times New Roman" w:hAnsi="Times New Roman" w:cs="Times New Roman"/>
          <w:sz w:val="28"/>
          <w:szCs w:val="28"/>
        </w:rPr>
        <w:t>Загальний аналіз показав важливі напрями вдосконалення програм інклюзивної освіти, включаючи потребу в покращенні матеріально-технічної бази, підготовці кадрів та підтримці локальних ініціатив. Це дозволяє стверджувати, що ефективна реалізація інклюзивного розвитку може сприяти подоланню соціальної нерівності та забезпеченню рівних можливостей для всіх громадян, зокрема в освітній сфері.</w:t>
      </w:r>
    </w:p>
    <w:p w14:paraId="62ABE695" w14:textId="764AE612" w:rsidR="00EC4734" w:rsidRDefault="00EC4734" w:rsidP="00F15DE0">
      <w:pPr>
        <w:spacing w:after="0" w:line="360" w:lineRule="auto"/>
        <w:ind w:firstLine="426"/>
        <w:jc w:val="both"/>
        <w:rPr>
          <w:rFonts w:ascii="Times New Roman" w:hAnsi="Times New Roman" w:cs="Times New Roman"/>
          <w:sz w:val="28"/>
          <w:szCs w:val="28"/>
        </w:rPr>
      </w:pPr>
      <w:r w:rsidRPr="006A0ED6">
        <w:rPr>
          <w:rFonts w:ascii="Times New Roman" w:hAnsi="Times New Roman" w:cs="Times New Roman"/>
          <w:sz w:val="28"/>
          <w:szCs w:val="28"/>
        </w:rPr>
        <w:br w:type="page"/>
      </w:r>
    </w:p>
    <w:p w14:paraId="1907B197" w14:textId="53EE159C" w:rsidR="00895A37" w:rsidRDefault="00895A37" w:rsidP="00895A37">
      <w:pPr>
        <w:spacing w:after="0" w:line="360" w:lineRule="auto"/>
        <w:ind w:firstLine="426"/>
        <w:jc w:val="center"/>
        <w:rPr>
          <w:rFonts w:ascii="Times New Roman" w:hAnsi="Times New Roman" w:cs="Times New Roman"/>
          <w:b/>
          <w:bCs/>
          <w:sz w:val="28"/>
          <w:szCs w:val="28"/>
        </w:rPr>
      </w:pPr>
      <w:r w:rsidRPr="00895A37">
        <w:rPr>
          <w:rFonts w:ascii="Times New Roman" w:hAnsi="Times New Roman" w:cs="Times New Roman"/>
          <w:b/>
          <w:bCs/>
          <w:sz w:val="28"/>
          <w:szCs w:val="28"/>
        </w:rPr>
        <w:lastRenderedPageBreak/>
        <w:t>ВИСНОВКИ</w:t>
      </w:r>
    </w:p>
    <w:p w14:paraId="030EB3FB" w14:textId="77777777" w:rsidR="00895A37" w:rsidRDefault="00895A37" w:rsidP="00895A37">
      <w:pPr>
        <w:spacing w:after="0" w:line="360" w:lineRule="auto"/>
        <w:ind w:firstLine="426"/>
        <w:jc w:val="center"/>
        <w:rPr>
          <w:rFonts w:ascii="Times New Roman" w:hAnsi="Times New Roman" w:cs="Times New Roman"/>
          <w:b/>
          <w:bCs/>
          <w:sz w:val="28"/>
          <w:szCs w:val="28"/>
        </w:rPr>
      </w:pPr>
    </w:p>
    <w:p w14:paraId="33CD0656" w14:textId="07C4E89F" w:rsidR="00895A37" w:rsidRPr="00895A37" w:rsidRDefault="00895A37" w:rsidP="00895A37">
      <w:pPr>
        <w:spacing w:line="360" w:lineRule="auto"/>
        <w:ind w:firstLine="426"/>
        <w:jc w:val="both"/>
        <w:rPr>
          <w:rFonts w:ascii="Times New Roman" w:hAnsi="Times New Roman" w:cs="Times New Roman"/>
          <w:sz w:val="28"/>
          <w:szCs w:val="28"/>
        </w:rPr>
      </w:pPr>
      <w:r w:rsidRPr="00895A37">
        <w:rPr>
          <w:rFonts w:ascii="Times New Roman" w:hAnsi="Times New Roman" w:cs="Times New Roman"/>
          <w:sz w:val="28"/>
          <w:szCs w:val="28"/>
        </w:rPr>
        <w:t xml:space="preserve">У </w:t>
      </w:r>
      <w:r>
        <w:rPr>
          <w:rFonts w:ascii="Times New Roman" w:hAnsi="Times New Roman" w:cs="Times New Roman"/>
          <w:sz w:val="28"/>
          <w:szCs w:val="28"/>
        </w:rPr>
        <w:t>дані кваліфікаційній</w:t>
      </w:r>
      <w:r w:rsidRPr="00895A37">
        <w:rPr>
          <w:rFonts w:ascii="Times New Roman" w:hAnsi="Times New Roman" w:cs="Times New Roman"/>
          <w:sz w:val="28"/>
          <w:szCs w:val="28"/>
        </w:rPr>
        <w:t xml:space="preserve"> роботі було проведено ґрунтовне дослідження соціальної нерівності та шляхів її подолання через впровадження моделей інклюзивного розвитку. Зокрема, акцент було зроблено на освітній сфері, яка є важливим аспектом у забезпеченні рівних можливостей для всіх соціальних груп, зокрема дітей з особливими потребами. Дослідження включало як теоретичний, так і практичний аналіз ситуації в Україні, а також досвід матерів дітей з інвалідністю щодо існуючих програм та ініціатив.</w:t>
      </w:r>
    </w:p>
    <w:p w14:paraId="49832EEE" w14:textId="52D179BB" w:rsidR="00895A37" w:rsidRPr="00895A37" w:rsidRDefault="00895A37" w:rsidP="00282513">
      <w:pPr>
        <w:spacing w:line="360" w:lineRule="auto"/>
        <w:ind w:firstLine="426"/>
        <w:jc w:val="both"/>
        <w:rPr>
          <w:rFonts w:ascii="Times New Roman" w:hAnsi="Times New Roman" w:cs="Times New Roman"/>
          <w:sz w:val="28"/>
          <w:szCs w:val="28"/>
        </w:rPr>
      </w:pPr>
      <w:r w:rsidRPr="00895A37">
        <w:rPr>
          <w:rFonts w:ascii="Times New Roman" w:hAnsi="Times New Roman" w:cs="Times New Roman"/>
          <w:sz w:val="28"/>
          <w:szCs w:val="28"/>
        </w:rPr>
        <w:t xml:space="preserve">У </w:t>
      </w:r>
      <w:r>
        <w:rPr>
          <w:rFonts w:ascii="Times New Roman" w:hAnsi="Times New Roman" w:cs="Times New Roman"/>
          <w:sz w:val="28"/>
          <w:szCs w:val="28"/>
        </w:rPr>
        <w:t>теоретичній частині</w:t>
      </w:r>
      <w:r w:rsidRPr="00895A37">
        <w:rPr>
          <w:rFonts w:ascii="Times New Roman" w:hAnsi="Times New Roman" w:cs="Times New Roman"/>
          <w:sz w:val="28"/>
          <w:szCs w:val="28"/>
        </w:rPr>
        <w:t xml:space="preserve"> було розглянуто соціальну нерівність як центральну проблему сучасного суспільства. Було визначено, що соціальна нерівність проявляється у різних формах, включаючи економічну, расову, гендерну дискримінацію</w:t>
      </w:r>
      <w:r w:rsidR="00282513">
        <w:rPr>
          <w:rFonts w:ascii="Times New Roman" w:hAnsi="Times New Roman" w:cs="Times New Roman"/>
          <w:sz w:val="28"/>
          <w:szCs w:val="28"/>
        </w:rPr>
        <w:t xml:space="preserve">, </w:t>
      </w:r>
      <w:r w:rsidRPr="00895A37">
        <w:rPr>
          <w:rFonts w:ascii="Times New Roman" w:hAnsi="Times New Roman" w:cs="Times New Roman"/>
          <w:sz w:val="28"/>
          <w:szCs w:val="28"/>
        </w:rPr>
        <w:t>дискримінацію за віком</w:t>
      </w:r>
      <w:r w:rsidR="00282513">
        <w:rPr>
          <w:rFonts w:ascii="Times New Roman" w:hAnsi="Times New Roman" w:cs="Times New Roman"/>
          <w:sz w:val="28"/>
          <w:szCs w:val="28"/>
        </w:rPr>
        <w:t xml:space="preserve"> та інші</w:t>
      </w:r>
      <w:r w:rsidRPr="00895A37">
        <w:rPr>
          <w:rFonts w:ascii="Times New Roman" w:hAnsi="Times New Roman" w:cs="Times New Roman"/>
          <w:sz w:val="28"/>
          <w:szCs w:val="28"/>
        </w:rPr>
        <w:t>. Поглиблений аналіз показав, що всі ці види нерівності мають негативний вплив на соці</w:t>
      </w:r>
      <w:r w:rsidR="00D248A8">
        <w:rPr>
          <w:rFonts w:ascii="Times New Roman" w:hAnsi="Times New Roman" w:cs="Times New Roman"/>
          <w:sz w:val="28"/>
          <w:szCs w:val="28"/>
        </w:rPr>
        <w:t>ум</w:t>
      </w:r>
      <w:r w:rsidRPr="00895A37">
        <w:rPr>
          <w:rFonts w:ascii="Times New Roman" w:hAnsi="Times New Roman" w:cs="Times New Roman"/>
          <w:sz w:val="28"/>
          <w:szCs w:val="28"/>
        </w:rPr>
        <w:t xml:space="preserve">, створюючи умови, за яких певні </w:t>
      </w:r>
      <w:proofErr w:type="spellStart"/>
      <w:r w:rsidR="00D248A8">
        <w:rPr>
          <w:rFonts w:ascii="Times New Roman" w:hAnsi="Times New Roman" w:cs="Times New Roman"/>
          <w:sz w:val="28"/>
          <w:szCs w:val="28"/>
        </w:rPr>
        <w:t>маргіналізовані</w:t>
      </w:r>
      <w:proofErr w:type="spellEnd"/>
      <w:r w:rsidR="00D248A8">
        <w:rPr>
          <w:rFonts w:ascii="Times New Roman" w:hAnsi="Times New Roman" w:cs="Times New Roman"/>
          <w:sz w:val="28"/>
          <w:szCs w:val="28"/>
        </w:rPr>
        <w:t xml:space="preserve"> </w:t>
      </w:r>
      <w:r w:rsidRPr="00895A37">
        <w:rPr>
          <w:rFonts w:ascii="Times New Roman" w:hAnsi="Times New Roman" w:cs="Times New Roman"/>
          <w:sz w:val="28"/>
          <w:szCs w:val="28"/>
        </w:rPr>
        <w:t>групи населення мають обмежені можливості у доступі до основних соціальних благ.</w:t>
      </w:r>
      <w:r w:rsidR="00282513">
        <w:rPr>
          <w:rFonts w:ascii="Times New Roman" w:hAnsi="Times New Roman" w:cs="Times New Roman"/>
          <w:sz w:val="28"/>
          <w:szCs w:val="28"/>
        </w:rPr>
        <w:t xml:space="preserve"> </w:t>
      </w:r>
    </w:p>
    <w:p w14:paraId="5391A1E0" w14:textId="6B15199B" w:rsidR="00895A37" w:rsidRPr="00895A37" w:rsidRDefault="00895A37" w:rsidP="00282513">
      <w:pPr>
        <w:spacing w:line="360" w:lineRule="auto"/>
        <w:ind w:firstLine="426"/>
        <w:jc w:val="both"/>
        <w:rPr>
          <w:rFonts w:ascii="Times New Roman" w:hAnsi="Times New Roman" w:cs="Times New Roman"/>
          <w:sz w:val="28"/>
          <w:szCs w:val="28"/>
        </w:rPr>
      </w:pPr>
      <w:r w:rsidRPr="00895A37">
        <w:rPr>
          <w:rFonts w:ascii="Times New Roman" w:hAnsi="Times New Roman" w:cs="Times New Roman"/>
          <w:sz w:val="28"/>
          <w:szCs w:val="28"/>
        </w:rPr>
        <w:t xml:space="preserve">У </w:t>
      </w:r>
      <w:r w:rsidR="00282513">
        <w:rPr>
          <w:rFonts w:ascii="Times New Roman" w:hAnsi="Times New Roman" w:cs="Times New Roman"/>
          <w:sz w:val="28"/>
          <w:szCs w:val="28"/>
        </w:rPr>
        <w:t xml:space="preserve">частині з емпіричним дослідженням </w:t>
      </w:r>
      <w:r w:rsidRPr="00895A37">
        <w:rPr>
          <w:rFonts w:ascii="Times New Roman" w:hAnsi="Times New Roman" w:cs="Times New Roman"/>
          <w:sz w:val="28"/>
          <w:szCs w:val="28"/>
        </w:rPr>
        <w:t xml:space="preserve">увага була зосереджена на інклюзивному розвитку як способі вирішення соціальних проблем. </w:t>
      </w:r>
      <w:r w:rsidR="00282513">
        <w:rPr>
          <w:rFonts w:ascii="Times New Roman" w:hAnsi="Times New Roman" w:cs="Times New Roman"/>
          <w:sz w:val="28"/>
          <w:szCs w:val="28"/>
        </w:rPr>
        <w:t>Аналіз</w:t>
      </w:r>
      <w:r w:rsidRPr="00895A37">
        <w:rPr>
          <w:rFonts w:ascii="Times New Roman" w:hAnsi="Times New Roman" w:cs="Times New Roman"/>
          <w:sz w:val="28"/>
          <w:szCs w:val="28"/>
        </w:rPr>
        <w:t xml:space="preserve"> п</w:t>
      </w:r>
      <w:r w:rsidR="00282513">
        <w:rPr>
          <w:rFonts w:ascii="Times New Roman" w:hAnsi="Times New Roman" w:cs="Times New Roman"/>
          <w:sz w:val="28"/>
          <w:szCs w:val="28"/>
        </w:rPr>
        <w:t>родемонстрував</w:t>
      </w:r>
      <w:r w:rsidRPr="00895A37">
        <w:rPr>
          <w:rFonts w:ascii="Times New Roman" w:hAnsi="Times New Roman" w:cs="Times New Roman"/>
          <w:sz w:val="28"/>
          <w:szCs w:val="28"/>
        </w:rPr>
        <w:t>, що на національному рівні реалізуються певні законодавчі та програмні заходи. Аналіз законодавства в аспекті інклюзивної освіти та діючих програм свідчить про прогрес у цьому напрямку. Однак наявні виклики залишаються значущими, особливо у контексті забезпечення практичної реалізації цих програм у віддалених регіонах країни.</w:t>
      </w:r>
    </w:p>
    <w:p w14:paraId="14FBE91E" w14:textId="71428387" w:rsidR="00895A37" w:rsidRPr="00895A37" w:rsidRDefault="00282513" w:rsidP="00282513">
      <w:pPr>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Практична частина </w:t>
      </w:r>
      <w:r w:rsidR="00895A37" w:rsidRPr="00895A37">
        <w:rPr>
          <w:rFonts w:ascii="Times New Roman" w:hAnsi="Times New Roman" w:cs="Times New Roman"/>
          <w:sz w:val="28"/>
          <w:szCs w:val="28"/>
        </w:rPr>
        <w:t>роботи бу</w:t>
      </w:r>
      <w:r>
        <w:rPr>
          <w:rFonts w:ascii="Times New Roman" w:hAnsi="Times New Roman" w:cs="Times New Roman"/>
          <w:sz w:val="28"/>
          <w:szCs w:val="28"/>
        </w:rPr>
        <w:t>ла</w:t>
      </w:r>
      <w:r w:rsidR="00895A37" w:rsidRPr="00895A37">
        <w:rPr>
          <w:rFonts w:ascii="Times New Roman" w:hAnsi="Times New Roman" w:cs="Times New Roman"/>
          <w:sz w:val="28"/>
          <w:szCs w:val="28"/>
        </w:rPr>
        <w:t xml:space="preserve"> присвячен</w:t>
      </w:r>
      <w:r>
        <w:rPr>
          <w:rFonts w:ascii="Times New Roman" w:hAnsi="Times New Roman" w:cs="Times New Roman"/>
          <w:sz w:val="28"/>
          <w:szCs w:val="28"/>
        </w:rPr>
        <w:t>а</w:t>
      </w:r>
      <w:r w:rsidR="00895A37" w:rsidRPr="00895A37">
        <w:rPr>
          <w:rFonts w:ascii="Times New Roman" w:hAnsi="Times New Roman" w:cs="Times New Roman"/>
          <w:sz w:val="28"/>
          <w:szCs w:val="28"/>
        </w:rPr>
        <w:t xml:space="preserve"> аналізу результативності програм інклюзивного розвитку в Україні, зокрема в освітній сфері. Соціологічний вимір нерівності показав, що соціальна та економічна інтеграція значної частини населення залишається викликом. Інтегральні показники інклюзивного розвитку свідчать про нерівномірність доступу до</w:t>
      </w:r>
      <w:r>
        <w:rPr>
          <w:rFonts w:ascii="Times New Roman" w:hAnsi="Times New Roman" w:cs="Times New Roman"/>
          <w:sz w:val="28"/>
          <w:szCs w:val="28"/>
        </w:rPr>
        <w:t xml:space="preserve"> </w:t>
      </w:r>
      <w:r>
        <w:rPr>
          <w:rFonts w:ascii="Times New Roman" w:hAnsi="Times New Roman" w:cs="Times New Roman"/>
          <w:sz w:val="28"/>
          <w:szCs w:val="28"/>
        </w:rPr>
        <w:lastRenderedPageBreak/>
        <w:t>економічних благ, екологічних,</w:t>
      </w:r>
      <w:r w:rsidR="00895A37" w:rsidRPr="00895A37">
        <w:rPr>
          <w:rFonts w:ascii="Times New Roman" w:hAnsi="Times New Roman" w:cs="Times New Roman"/>
          <w:sz w:val="28"/>
          <w:szCs w:val="28"/>
        </w:rPr>
        <w:t xml:space="preserve"> освітніх та соціальних послуг</w:t>
      </w:r>
      <w:r w:rsidRPr="00282513">
        <w:t xml:space="preserve"> </w:t>
      </w:r>
      <w:r w:rsidRPr="00282513">
        <w:rPr>
          <w:rFonts w:ascii="Times New Roman" w:hAnsi="Times New Roman" w:cs="Times New Roman"/>
          <w:sz w:val="28"/>
          <w:szCs w:val="28"/>
        </w:rPr>
        <w:t>через великий розрив</w:t>
      </w:r>
      <w:r>
        <w:rPr>
          <w:rFonts w:ascii="Times New Roman" w:hAnsi="Times New Roman" w:cs="Times New Roman"/>
          <w:sz w:val="28"/>
          <w:szCs w:val="28"/>
        </w:rPr>
        <w:t xml:space="preserve"> у можливостях, причиною якого є соціальна нерівність</w:t>
      </w:r>
      <w:r w:rsidR="00895A37" w:rsidRPr="00895A37">
        <w:rPr>
          <w:rFonts w:ascii="Times New Roman" w:hAnsi="Times New Roman" w:cs="Times New Roman"/>
          <w:sz w:val="28"/>
          <w:szCs w:val="28"/>
        </w:rPr>
        <w:t>.</w:t>
      </w:r>
    </w:p>
    <w:p w14:paraId="496471BF" w14:textId="65A0743D" w:rsidR="00895A37" w:rsidRDefault="00895A37" w:rsidP="00D248A8">
      <w:pPr>
        <w:spacing w:line="360" w:lineRule="auto"/>
        <w:ind w:firstLine="426"/>
        <w:jc w:val="both"/>
        <w:rPr>
          <w:rFonts w:ascii="Times New Roman" w:hAnsi="Times New Roman" w:cs="Times New Roman"/>
          <w:sz w:val="28"/>
          <w:szCs w:val="28"/>
        </w:rPr>
      </w:pPr>
      <w:r w:rsidRPr="00895A37">
        <w:rPr>
          <w:rFonts w:ascii="Times New Roman" w:hAnsi="Times New Roman" w:cs="Times New Roman"/>
          <w:sz w:val="28"/>
          <w:szCs w:val="28"/>
        </w:rPr>
        <w:t>Оцінка результативності інклюзивної політики базувалася на аналізі відгуків матерів дітей з інвалідністю, які брали участь у програмі дослідження. Практична частина роботи показала, що матері, особливо у малих містах та селищах, часто зіштовхуються з труднощами, такими як нестача спеціалістів, недостатня підготовка освітнього персоналу, відсутність інфраструктури та підтримки на місцях. Однак позитивні відгуки були пов'язані з доступністю освітніх ресурсів та підвищенням рівня обізнаності серед батьків щодо прав дітей на інклюзивне навчання.</w:t>
      </w:r>
      <w:r w:rsidR="00D248A8">
        <w:rPr>
          <w:rFonts w:ascii="Times New Roman" w:hAnsi="Times New Roman" w:cs="Times New Roman"/>
          <w:sz w:val="28"/>
          <w:szCs w:val="28"/>
        </w:rPr>
        <w:t xml:space="preserve"> </w:t>
      </w:r>
      <w:r w:rsidRPr="00895A37">
        <w:rPr>
          <w:rFonts w:ascii="Times New Roman" w:hAnsi="Times New Roman" w:cs="Times New Roman"/>
          <w:sz w:val="28"/>
          <w:szCs w:val="28"/>
        </w:rPr>
        <w:t xml:space="preserve">На основі отриманих результатів було розроблено рекомендації щодо підвищення ефективності програм інклюзивної освіти. </w:t>
      </w:r>
    </w:p>
    <w:p w14:paraId="37D95D69" w14:textId="3225D8C6" w:rsidR="00D248A8" w:rsidRPr="00895A37" w:rsidRDefault="00D248A8" w:rsidP="00D248A8">
      <w:pPr>
        <w:spacing w:line="360" w:lineRule="auto"/>
        <w:ind w:firstLine="426"/>
        <w:jc w:val="both"/>
        <w:rPr>
          <w:rFonts w:ascii="Times New Roman" w:hAnsi="Times New Roman" w:cs="Times New Roman"/>
          <w:sz w:val="28"/>
          <w:szCs w:val="28"/>
        </w:rPr>
      </w:pPr>
      <w:r w:rsidRPr="00D248A8">
        <w:rPr>
          <w:rFonts w:ascii="Times New Roman" w:hAnsi="Times New Roman" w:cs="Times New Roman"/>
          <w:sz w:val="28"/>
          <w:szCs w:val="28"/>
        </w:rPr>
        <w:t xml:space="preserve">Практична частина цієї роботи, заснована на опитуванні матерів дітей з інвалідністю та організацією освітньої онлайн програми, яка допомагає мамам знайти швидку і доступну інформацію про питання, що їх цікавлять, в зручному та цікавому форматі. Програма підкреслила значення додаткової інформаційної підтримки і важливості освітньої роботи з батьками. </w:t>
      </w:r>
    </w:p>
    <w:p w14:paraId="36551D07" w14:textId="0C37AA78" w:rsidR="00895A37" w:rsidRPr="00895A37" w:rsidRDefault="00895A37" w:rsidP="00D248A8">
      <w:pPr>
        <w:spacing w:line="360" w:lineRule="auto"/>
        <w:ind w:firstLine="426"/>
        <w:jc w:val="both"/>
        <w:rPr>
          <w:rFonts w:ascii="Times New Roman" w:hAnsi="Times New Roman" w:cs="Times New Roman"/>
          <w:sz w:val="28"/>
          <w:szCs w:val="28"/>
        </w:rPr>
      </w:pPr>
      <w:r w:rsidRPr="00895A37">
        <w:rPr>
          <w:rFonts w:ascii="Times New Roman" w:hAnsi="Times New Roman" w:cs="Times New Roman"/>
          <w:sz w:val="28"/>
          <w:szCs w:val="28"/>
        </w:rPr>
        <w:t>Інклюзивний розвиток виявився ефективним інструментом для зменшення соціальної нерівності, особливо в освітній сфері. Однак для досягнення результатів</w:t>
      </w:r>
      <w:r w:rsidR="00D248A8">
        <w:rPr>
          <w:rFonts w:ascii="Times New Roman" w:hAnsi="Times New Roman" w:cs="Times New Roman"/>
          <w:sz w:val="28"/>
          <w:szCs w:val="28"/>
        </w:rPr>
        <w:t>, що прописані у програмі Сталого розвитку,</w:t>
      </w:r>
      <w:r w:rsidRPr="00895A37">
        <w:rPr>
          <w:rFonts w:ascii="Times New Roman" w:hAnsi="Times New Roman" w:cs="Times New Roman"/>
          <w:sz w:val="28"/>
          <w:szCs w:val="28"/>
        </w:rPr>
        <w:t xml:space="preserve"> необхідно проводити цілеспрямовані заходи на національному та місцевому рівнях, покращувати законодавчу базу, підвищувати обізнаність суспільства та активно залучати громаду до процесів впровадження інклюзивних програм.</w:t>
      </w:r>
    </w:p>
    <w:p w14:paraId="3190DD04" w14:textId="26DC46BF" w:rsidR="00895A37" w:rsidRPr="00895A37" w:rsidRDefault="00895A37" w:rsidP="00895A37">
      <w:pPr>
        <w:jc w:val="both"/>
        <w:rPr>
          <w:rFonts w:ascii="Times New Roman" w:hAnsi="Times New Roman" w:cs="Times New Roman"/>
          <w:sz w:val="28"/>
          <w:szCs w:val="28"/>
        </w:rPr>
      </w:pPr>
      <w:r>
        <w:rPr>
          <w:rFonts w:ascii="Times New Roman" w:hAnsi="Times New Roman" w:cs="Times New Roman"/>
          <w:b/>
          <w:bCs/>
          <w:sz w:val="28"/>
          <w:szCs w:val="28"/>
        </w:rPr>
        <w:br w:type="page"/>
      </w:r>
    </w:p>
    <w:p w14:paraId="6B92C342" w14:textId="77777777" w:rsidR="00895A37" w:rsidRPr="00895A37" w:rsidRDefault="00895A37" w:rsidP="00895A37">
      <w:pPr>
        <w:spacing w:after="0" w:line="360" w:lineRule="auto"/>
        <w:ind w:firstLine="426"/>
        <w:jc w:val="center"/>
        <w:rPr>
          <w:rFonts w:ascii="Times New Roman" w:hAnsi="Times New Roman" w:cs="Times New Roman"/>
          <w:b/>
          <w:bCs/>
          <w:sz w:val="28"/>
          <w:szCs w:val="28"/>
        </w:rPr>
      </w:pPr>
    </w:p>
    <w:p w14:paraId="56B32CAC" w14:textId="3792A9DF" w:rsidR="00EC4734" w:rsidRDefault="00EC4734" w:rsidP="00F15DE0">
      <w:pPr>
        <w:tabs>
          <w:tab w:val="left" w:pos="1752"/>
        </w:tabs>
        <w:spacing w:after="0"/>
        <w:jc w:val="center"/>
        <w:rPr>
          <w:rFonts w:ascii="Times New Roman" w:hAnsi="Times New Roman" w:cs="Times New Roman"/>
          <w:b/>
          <w:bCs/>
          <w:sz w:val="28"/>
          <w:szCs w:val="28"/>
        </w:rPr>
      </w:pPr>
      <w:bookmarkStart w:id="14" w:name="_Hlk182506980"/>
      <w:r w:rsidRPr="00EC4734">
        <w:rPr>
          <w:rFonts w:ascii="Times New Roman" w:hAnsi="Times New Roman" w:cs="Times New Roman"/>
          <w:b/>
          <w:bCs/>
          <w:sz w:val="28"/>
          <w:szCs w:val="28"/>
        </w:rPr>
        <w:t>СПИСОК ВИКОРИСТАНОЇ ЛІТЕРАТУРИ</w:t>
      </w:r>
    </w:p>
    <w:p w14:paraId="0BB9BE70" w14:textId="77777777" w:rsidR="00FC0C8A" w:rsidRDefault="00FC0C8A" w:rsidP="00F15DE0">
      <w:pPr>
        <w:tabs>
          <w:tab w:val="left" w:pos="1752"/>
        </w:tabs>
        <w:spacing w:after="0"/>
        <w:rPr>
          <w:rFonts w:ascii="Times New Roman" w:hAnsi="Times New Roman" w:cs="Times New Roman"/>
          <w:sz w:val="28"/>
          <w:szCs w:val="28"/>
          <w:u w:val="single"/>
          <w:lang w:val="en-US"/>
        </w:rPr>
      </w:pPr>
    </w:p>
    <w:p w14:paraId="4A9B69E0" w14:textId="77777777" w:rsidR="00DD39BC" w:rsidRDefault="00DD39BC" w:rsidP="00F15DE0">
      <w:pPr>
        <w:tabs>
          <w:tab w:val="left" w:pos="1752"/>
        </w:tabs>
        <w:spacing w:after="0"/>
        <w:rPr>
          <w:rFonts w:ascii="Times New Roman" w:hAnsi="Times New Roman" w:cs="Times New Roman"/>
          <w:sz w:val="28"/>
          <w:szCs w:val="28"/>
          <w:u w:val="single"/>
          <w:lang w:val="en-US"/>
        </w:rPr>
      </w:pPr>
    </w:p>
    <w:p w14:paraId="249F958A" w14:textId="511AB4EE"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15" w:name="_Ref182540878"/>
      <w:bookmarkEnd w:id="14"/>
      <w:r w:rsidRPr="00430D56">
        <w:rPr>
          <w:rFonts w:ascii="Times New Roman" w:hAnsi="Times New Roman" w:cs="Times New Roman"/>
          <w:sz w:val="28"/>
          <w:szCs w:val="28"/>
        </w:rPr>
        <w:t>ІМПЛЕМЕНТАЦІЯ ЄВРОПЕЙСЬКИХ СТАНДАРТІВ І РЕКОМЕНДАЦІЙ У СФЕРІ ІНКЛЮЗИВНОЇ ВИЩОЇ ОСВІТИ В УКРАЇНІ: ВИКЛИКИ ТА МОЖЛИВОСТІ / Г. Мицик та ін. </w:t>
      </w:r>
      <w:r w:rsidRPr="00430D56">
        <w:rPr>
          <w:rFonts w:ascii="Times New Roman" w:hAnsi="Times New Roman" w:cs="Times New Roman"/>
          <w:i/>
          <w:iCs/>
          <w:sz w:val="28"/>
          <w:szCs w:val="28"/>
        </w:rPr>
        <w:t xml:space="preserve">UNESCO </w:t>
      </w:r>
      <w:proofErr w:type="spellStart"/>
      <w:r w:rsidRPr="00430D56">
        <w:rPr>
          <w:rFonts w:ascii="Times New Roman" w:hAnsi="Times New Roman" w:cs="Times New Roman"/>
          <w:i/>
          <w:iCs/>
          <w:sz w:val="28"/>
          <w:szCs w:val="28"/>
        </w:rPr>
        <w:t>Chair</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Journal</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Lifelong</w:t>
      </w:r>
      <w:proofErr w:type="spellEnd"/>
      <w:r w:rsidRPr="00430D56">
        <w:rPr>
          <w:rFonts w:ascii="Times New Roman" w:hAnsi="Times New Roman" w:cs="Times New Roman"/>
          <w:i/>
          <w:iCs/>
          <w:sz w:val="28"/>
          <w:szCs w:val="28"/>
        </w:rPr>
        <w:t xml:space="preserve"> Professional </w:t>
      </w:r>
      <w:proofErr w:type="spellStart"/>
      <w:r w:rsidRPr="00430D56">
        <w:rPr>
          <w:rFonts w:ascii="Times New Roman" w:hAnsi="Times New Roman" w:cs="Times New Roman"/>
          <w:i/>
          <w:iCs/>
          <w:sz w:val="28"/>
          <w:szCs w:val="28"/>
        </w:rPr>
        <w:t>Education</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in</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the</w:t>
      </w:r>
      <w:proofErr w:type="spellEnd"/>
      <w:r w:rsidRPr="00430D56">
        <w:rPr>
          <w:rFonts w:ascii="Times New Roman" w:hAnsi="Times New Roman" w:cs="Times New Roman"/>
          <w:i/>
          <w:iCs/>
          <w:sz w:val="28"/>
          <w:szCs w:val="28"/>
        </w:rPr>
        <w:t xml:space="preserve"> XXI </w:t>
      </w:r>
      <w:proofErr w:type="spellStart"/>
      <w:r w:rsidRPr="00430D56">
        <w:rPr>
          <w:rFonts w:ascii="Times New Roman" w:hAnsi="Times New Roman" w:cs="Times New Roman"/>
          <w:i/>
          <w:iCs/>
          <w:sz w:val="28"/>
          <w:szCs w:val="28"/>
        </w:rPr>
        <w:t>Century</w:t>
      </w:r>
      <w:proofErr w:type="spellEnd"/>
      <w:r w:rsidRPr="00430D56">
        <w:rPr>
          <w:rFonts w:ascii="Times New Roman" w:hAnsi="Times New Roman" w:cs="Times New Roman"/>
          <w:i/>
          <w:iCs/>
          <w:sz w:val="28"/>
          <w:szCs w:val="28"/>
        </w:rPr>
        <w:t>"</w:t>
      </w:r>
      <w:r w:rsidRPr="00430D56">
        <w:rPr>
          <w:rFonts w:ascii="Times New Roman" w:hAnsi="Times New Roman" w:cs="Times New Roman"/>
          <w:sz w:val="28"/>
          <w:szCs w:val="28"/>
        </w:rPr>
        <w:t>. 2023. Т. 2, № 8. С. 7–20. URL: </w:t>
      </w:r>
      <w:hyperlink r:id="rId13" w:tgtFrame="_blank" w:history="1">
        <w:r w:rsidRPr="00430D56">
          <w:rPr>
            <w:rStyle w:val="a3"/>
            <w:rFonts w:ascii="Times New Roman" w:hAnsi="Times New Roman" w:cs="Times New Roman"/>
            <w:color w:val="auto"/>
            <w:sz w:val="28"/>
            <w:szCs w:val="28"/>
          </w:rPr>
          <w:t>https://doi.org/10.35387/ucj.2(8).2023.7-20</w:t>
        </w:r>
      </w:hyperlink>
      <w:bookmarkEnd w:id="15"/>
    </w:p>
    <w:p w14:paraId="1938A680" w14:textId="4257743C"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16" w:name="_Ref182538897"/>
      <w:proofErr w:type="spellStart"/>
      <w:r w:rsidRPr="00430D56">
        <w:rPr>
          <w:rFonts w:ascii="Times New Roman" w:hAnsi="Times New Roman" w:cs="Times New Roman"/>
          <w:sz w:val="28"/>
          <w:szCs w:val="28"/>
        </w:rPr>
        <w:t>Козловець</w:t>
      </w:r>
      <w:proofErr w:type="spellEnd"/>
      <w:r w:rsidRPr="00430D56">
        <w:rPr>
          <w:rFonts w:ascii="Times New Roman" w:hAnsi="Times New Roman" w:cs="Times New Roman"/>
          <w:sz w:val="28"/>
          <w:szCs w:val="28"/>
        </w:rPr>
        <w:t xml:space="preserve"> М. А. THE SOCIAL STRUCTURE OF UKRAINIAN SOCIETY IN THE CONTEXT OF POST-SOCIALIST TRANSFORMATIONS. </w:t>
      </w:r>
      <w:proofErr w:type="spellStart"/>
      <w:r w:rsidRPr="00430D56">
        <w:rPr>
          <w:rFonts w:ascii="Times New Roman" w:hAnsi="Times New Roman" w:cs="Times New Roman"/>
          <w:sz w:val="28"/>
          <w:szCs w:val="28"/>
        </w:rPr>
        <w:t>The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Bulletin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Yaroslav</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Mudryi</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National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Law</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University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Series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Philosophy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philosophies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law</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political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science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sociology</w:t>
      </w:r>
      <w:proofErr w:type="spellEnd"/>
      <w:r w:rsidRPr="00430D56">
        <w:rPr>
          <w:rFonts w:ascii="Times New Roman" w:hAnsi="Times New Roman" w:cs="Times New Roman"/>
          <w:sz w:val="28"/>
          <w:szCs w:val="28"/>
        </w:rPr>
        <w:t xml:space="preserve">. 2017. </w:t>
      </w:r>
      <w:proofErr w:type="spellStart"/>
      <w:r w:rsidRPr="00430D56">
        <w:rPr>
          <w:rFonts w:ascii="Times New Roman" w:hAnsi="Times New Roman" w:cs="Times New Roman"/>
          <w:sz w:val="28"/>
          <w:szCs w:val="28"/>
        </w:rPr>
        <w:t>Vol</w:t>
      </w:r>
      <w:proofErr w:type="spellEnd"/>
      <w:r w:rsidRPr="00430D56">
        <w:rPr>
          <w:rFonts w:ascii="Times New Roman" w:hAnsi="Times New Roman" w:cs="Times New Roman"/>
          <w:sz w:val="28"/>
          <w:szCs w:val="28"/>
        </w:rPr>
        <w:t xml:space="preserve">. 4, </w:t>
      </w:r>
      <w:proofErr w:type="spellStart"/>
      <w:r w:rsidRPr="00430D56">
        <w:rPr>
          <w:rFonts w:ascii="Times New Roman" w:hAnsi="Times New Roman" w:cs="Times New Roman"/>
          <w:sz w:val="28"/>
          <w:szCs w:val="28"/>
        </w:rPr>
        <w:t>no</w:t>
      </w:r>
      <w:proofErr w:type="spellEnd"/>
      <w:r w:rsidRPr="00430D56">
        <w:rPr>
          <w:rFonts w:ascii="Times New Roman" w:hAnsi="Times New Roman" w:cs="Times New Roman"/>
          <w:sz w:val="28"/>
          <w:szCs w:val="28"/>
        </w:rPr>
        <w:t>. 35. P. 41–57. URL: https://doi.org/10.21564/2075-7190.35.119623</w:t>
      </w:r>
      <w:bookmarkEnd w:id="16"/>
    </w:p>
    <w:p w14:paraId="2D584E66" w14:textId="30130228"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17" w:name="_Ref182540732"/>
      <w:r w:rsidRPr="00430D56">
        <w:rPr>
          <w:rFonts w:ascii="Times New Roman" w:hAnsi="Times New Roman" w:cs="Times New Roman"/>
          <w:sz w:val="28"/>
          <w:szCs w:val="28"/>
        </w:rPr>
        <w:t>«Ми не зупинилися». </w:t>
      </w:r>
      <w:r w:rsidRPr="00430D56">
        <w:rPr>
          <w:rFonts w:ascii="Times New Roman" w:hAnsi="Times New Roman" w:cs="Times New Roman"/>
          <w:i/>
          <w:iCs/>
          <w:sz w:val="28"/>
          <w:szCs w:val="28"/>
        </w:rPr>
        <w:t xml:space="preserve">Access </w:t>
      </w:r>
      <w:proofErr w:type="spellStart"/>
      <w:r w:rsidRPr="00430D56">
        <w:rPr>
          <w:rFonts w:ascii="Times New Roman" w:hAnsi="Times New Roman" w:cs="Times New Roman"/>
          <w:i/>
          <w:iCs/>
          <w:sz w:val="28"/>
          <w:szCs w:val="28"/>
        </w:rPr>
        <w:t>Denied</w:t>
      </w:r>
      <w:proofErr w:type="spellEnd"/>
      <w:r w:rsidRPr="00430D56">
        <w:rPr>
          <w:rFonts w:ascii="Times New Roman" w:hAnsi="Times New Roman" w:cs="Times New Roman"/>
          <w:sz w:val="28"/>
          <w:szCs w:val="28"/>
        </w:rPr>
        <w:t>. URL: </w:t>
      </w:r>
      <w:hyperlink r:id="rId14" w:tgtFrame="_blank" w:history="1">
        <w:r w:rsidRPr="00430D56">
          <w:rPr>
            <w:rStyle w:val="a3"/>
            <w:rFonts w:ascii="Times New Roman" w:hAnsi="Times New Roman" w:cs="Times New Roman"/>
            <w:color w:val="auto"/>
            <w:sz w:val="28"/>
            <w:szCs w:val="28"/>
          </w:rPr>
          <w:t>https://www.unicef.org/ukraine/stories/experts-unite-to-support-children-with-disabilities</w:t>
        </w:r>
      </w:hyperlink>
      <w:bookmarkEnd w:id="17"/>
    </w:p>
    <w:p w14:paraId="2FC466FD"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18" w:name="_Ref182538119"/>
      <w:r w:rsidRPr="00430D56">
        <w:rPr>
          <w:rFonts w:ascii="Times New Roman" w:hAnsi="Times New Roman" w:cs="Times New Roman"/>
          <w:sz w:val="28"/>
          <w:szCs w:val="28"/>
        </w:rPr>
        <w:t xml:space="preserve">AARP. </w:t>
      </w:r>
      <w:proofErr w:type="spellStart"/>
      <w:r w:rsidRPr="00430D56">
        <w:rPr>
          <w:rFonts w:ascii="Times New Roman" w:hAnsi="Times New Roman" w:cs="Times New Roman"/>
          <w:sz w:val="28"/>
          <w:szCs w:val="28"/>
        </w:rPr>
        <w:t>Age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Discrimination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Food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Truck</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Experiment</w:t>
      </w:r>
      <w:proofErr w:type="spellEnd"/>
      <w:r w:rsidRPr="00430D56">
        <w:rPr>
          <w:rFonts w:ascii="Times New Roman" w:hAnsi="Times New Roman" w:cs="Times New Roman"/>
          <w:sz w:val="28"/>
          <w:szCs w:val="28"/>
        </w:rPr>
        <w:t xml:space="preserve"> | </w:t>
      </w:r>
      <w:proofErr w:type="spellStart"/>
      <w:r w:rsidRPr="00430D56">
        <w:rPr>
          <w:rFonts w:ascii="Times New Roman" w:hAnsi="Times New Roman" w:cs="Times New Roman"/>
          <w:sz w:val="28"/>
          <w:szCs w:val="28"/>
        </w:rPr>
        <w:t>Disrupt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Aging</w:t>
      </w:r>
      <w:proofErr w:type="spellEnd"/>
      <w:r w:rsidRPr="00430D56">
        <w:rPr>
          <w:rFonts w:ascii="Times New Roman" w:hAnsi="Times New Roman" w:cs="Times New Roman"/>
          <w:sz w:val="28"/>
          <w:szCs w:val="28"/>
        </w:rPr>
        <w:t xml:space="preserve">, 2016. </w:t>
      </w:r>
      <w:proofErr w:type="spellStart"/>
      <w:r w:rsidRPr="00430D56">
        <w:rPr>
          <w:rFonts w:ascii="Times New Roman" w:hAnsi="Times New Roman" w:cs="Times New Roman"/>
          <w:sz w:val="28"/>
          <w:szCs w:val="28"/>
        </w:rPr>
        <w:t>YouTube</w:t>
      </w:r>
      <w:proofErr w:type="spellEnd"/>
      <w:r w:rsidRPr="00430D56">
        <w:rPr>
          <w:rFonts w:ascii="Times New Roman" w:hAnsi="Times New Roman" w:cs="Times New Roman"/>
          <w:sz w:val="28"/>
          <w:szCs w:val="28"/>
        </w:rPr>
        <w:t>. URL: https://www.youtube.com/watch?v=UYCxAIqjyCA</w:t>
      </w:r>
      <w:bookmarkEnd w:id="18"/>
      <w:r w:rsidRPr="00430D56">
        <w:rPr>
          <w:rFonts w:ascii="Times New Roman" w:hAnsi="Times New Roman" w:cs="Times New Roman"/>
          <w:sz w:val="28"/>
          <w:szCs w:val="28"/>
        </w:rPr>
        <w:t xml:space="preserve"> </w:t>
      </w:r>
    </w:p>
    <w:p w14:paraId="1CAFB9C6"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19" w:name="_Ref182539417"/>
      <w:proofErr w:type="spellStart"/>
      <w:r w:rsidRPr="00430D56">
        <w:rPr>
          <w:rFonts w:ascii="Times New Roman" w:hAnsi="Times New Roman" w:cs="Times New Roman"/>
          <w:sz w:val="28"/>
          <w:szCs w:val="28"/>
        </w:rPr>
        <w:t>Buiniak</w:t>
      </w:r>
      <w:proofErr w:type="spellEnd"/>
      <w:r w:rsidRPr="00430D56">
        <w:rPr>
          <w:rFonts w:ascii="Times New Roman" w:hAnsi="Times New Roman" w:cs="Times New Roman"/>
          <w:sz w:val="28"/>
          <w:szCs w:val="28"/>
        </w:rPr>
        <w:t xml:space="preserve"> M., </w:t>
      </w:r>
      <w:proofErr w:type="spellStart"/>
      <w:r w:rsidRPr="00430D56">
        <w:rPr>
          <w:rFonts w:ascii="Times New Roman" w:hAnsi="Times New Roman" w:cs="Times New Roman"/>
          <w:sz w:val="28"/>
          <w:szCs w:val="28"/>
        </w:rPr>
        <w:t>Myronova</w:t>
      </w:r>
      <w:proofErr w:type="spellEnd"/>
      <w:r w:rsidRPr="00430D56">
        <w:rPr>
          <w:rFonts w:ascii="Times New Roman" w:hAnsi="Times New Roman" w:cs="Times New Roman"/>
          <w:sz w:val="28"/>
          <w:szCs w:val="28"/>
        </w:rPr>
        <w:t> S. THE ROLE OF ECONOMIC INDUSTRY PROFESSIONALS IN CREATING IN SOCIETY INCLUSIVE ENVIRONMENT. </w:t>
      </w:r>
      <w:proofErr w:type="spellStart"/>
      <w:r w:rsidRPr="00430D56">
        <w:rPr>
          <w:rFonts w:ascii="Times New Roman" w:hAnsi="Times New Roman" w:cs="Times New Roman"/>
          <w:i/>
          <w:iCs/>
          <w:sz w:val="28"/>
          <w:szCs w:val="28"/>
        </w:rPr>
        <w:t>Scientific</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Bulletin</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of</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Uzhhorod</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University</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Series</w:t>
      </w:r>
      <w:proofErr w:type="spellEnd"/>
      <w:r w:rsidRPr="00430D56">
        <w:rPr>
          <w:rFonts w:ascii="Times New Roman" w:hAnsi="Times New Roman" w:cs="Times New Roman"/>
          <w:i/>
          <w:iCs/>
          <w:sz w:val="28"/>
          <w:szCs w:val="28"/>
        </w:rPr>
        <w:t>: «</w:t>
      </w:r>
      <w:proofErr w:type="spellStart"/>
      <w:r w:rsidRPr="00430D56">
        <w:rPr>
          <w:rFonts w:ascii="Times New Roman" w:hAnsi="Times New Roman" w:cs="Times New Roman"/>
          <w:i/>
          <w:iCs/>
          <w:sz w:val="28"/>
          <w:szCs w:val="28"/>
        </w:rPr>
        <w:t>Pedagogy</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Social</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Work</w:t>
      </w:r>
      <w:proofErr w:type="spellEnd"/>
      <w:r w:rsidRPr="00430D56">
        <w:rPr>
          <w:rFonts w:ascii="Times New Roman" w:hAnsi="Times New Roman" w:cs="Times New Roman"/>
          <w:i/>
          <w:iCs/>
          <w:sz w:val="28"/>
          <w:szCs w:val="28"/>
        </w:rPr>
        <w:t>»</w:t>
      </w:r>
      <w:r w:rsidRPr="00430D56">
        <w:rPr>
          <w:rFonts w:ascii="Times New Roman" w:hAnsi="Times New Roman" w:cs="Times New Roman"/>
          <w:sz w:val="28"/>
          <w:szCs w:val="28"/>
        </w:rPr>
        <w:t xml:space="preserve">. 2022. </w:t>
      </w:r>
      <w:proofErr w:type="spellStart"/>
      <w:r w:rsidRPr="00430D56">
        <w:rPr>
          <w:rFonts w:ascii="Times New Roman" w:hAnsi="Times New Roman" w:cs="Times New Roman"/>
          <w:sz w:val="28"/>
          <w:szCs w:val="28"/>
        </w:rPr>
        <w:t>No</w:t>
      </w:r>
      <w:proofErr w:type="spellEnd"/>
      <w:r w:rsidRPr="00430D56">
        <w:rPr>
          <w:rFonts w:ascii="Times New Roman" w:hAnsi="Times New Roman" w:cs="Times New Roman"/>
          <w:sz w:val="28"/>
          <w:szCs w:val="28"/>
        </w:rPr>
        <w:t>. 1(50). P. 27–30. URL: </w:t>
      </w:r>
      <w:hyperlink r:id="rId15" w:tgtFrame="_blank" w:history="1">
        <w:r w:rsidRPr="00430D56">
          <w:rPr>
            <w:rStyle w:val="a3"/>
            <w:rFonts w:ascii="Times New Roman" w:hAnsi="Times New Roman" w:cs="Times New Roman"/>
            <w:color w:val="auto"/>
            <w:sz w:val="28"/>
            <w:szCs w:val="28"/>
          </w:rPr>
          <w:t>https://doi.org/10.24144/2524-0609.2022.50.27-30</w:t>
        </w:r>
      </w:hyperlink>
      <w:bookmarkEnd w:id="19"/>
    </w:p>
    <w:p w14:paraId="0FF69F9D"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20" w:name="_Ref182538644"/>
      <w:proofErr w:type="spellStart"/>
      <w:r w:rsidRPr="00430D56">
        <w:rPr>
          <w:rFonts w:ascii="Times New Roman" w:hAnsi="Times New Roman" w:cs="Times New Roman"/>
          <w:sz w:val="28"/>
          <w:szCs w:val="28"/>
        </w:rPr>
        <w:t>Bulatova</w:t>
      </w:r>
      <w:proofErr w:type="spellEnd"/>
      <w:r w:rsidRPr="00430D56">
        <w:rPr>
          <w:rFonts w:ascii="Times New Roman" w:hAnsi="Times New Roman" w:cs="Times New Roman"/>
          <w:sz w:val="28"/>
          <w:szCs w:val="28"/>
        </w:rPr>
        <w:t xml:space="preserve"> O., </w:t>
      </w:r>
      <w:proofErr w:type="spellStart"/>
      <w:r w:rsidRPr="00430D56">
        <w:rPr>
          <w:rFonts w:ascii="Times New Roman" w:hAnsi="Times New Roman" w:cs="Times New Roman"/>
          <w:sz w:val="28"/>
          <w:szCs w:val="28"/>
        </w:rPr>
        <w:t>Reznikova</w:t>
      </w:r>
      <w:proofErr w:type="spellEnd"/>
      <w:r w:rsidRPr="00430D56">
        <w:rPr>
          <w:rFonts w:ascii="Times New Roman" w:hAnsi="Times New Roman" w:cs="Times New Roman"/>
          <w:sz w:val="28"/>
          <w:szCs w:val="28"/>
        </w:rPr>
        <w:t xml:space="preserve"> N., </w:t>
      </w:r>
      <w:proofErr w:type="spellStart"/>
      <w:r w:rsidRPr="00430D56">
        <w:rPr>
          <w:rFonts w:ascii="Times New Roman" w:hAnsi="Times New Roman" w:cs="Times New Roman"/>
          <w:sz w:val="28"/>
          <w:szCs w:val="28"/>
        </w:rPr>
        <w:t>Ivashchenko</w:t>
      </w:r>
      <w:proofErr w:type="spellEnd"/>
      <w:r w:rsidRPr="00430D56">
        <w:rPr>
          <w:rFonts w:ascii="Times New Roman" w:hAnsi="Times New Roman" w:cs="Times New Roman"/>
          <w:sz w:val="28"/>
          <w:szCs w:val="28"/>
        </w:rPr>
        <w:t xml:space="preserve"> O. DIGITAL DIVIDE OR DIGITAL INEQUALITY? NEW DIMENSIONS OF GLOBAL ASYMMETRIES OF SOCIO-ECONOMIC DEVELOPMENT AND INTERNATIONAL TRADE IN THE CONDITIONS OF TECHNOGLOBALISM. </w:t>
      </w:r>
      <w:proofErr w:type="spellStart"/>
      <w:r w:rsidRPr="00430D56">
        <w:rPr>
          <w:rFonts w:ascii="Times New Roman" w:hAnsi="Times New Roman" w:cs="Times New Roman"/>
          <w:sz w:val="28"/>
          <w:szCs w:val="28"/>
        </w:rPr>
        <w:t>Vìsnik</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Marìupolʹsʹkogo</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deržavnogo</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unìversitetu</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Serìâ</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Ekonomìka</w:t>
      </w:r>
      <w:proofErr w:type="spellEnd"/>
      <w:r w:rsidRPr="00430D56">
        <w:rPr>
          <w:rFonts w:ascii="Times New Roman" w:hAnsi="Times New Roman" w:cs="Times New Roman"/>
          <w:sz w:val="28"/>
          <w:szCs w:val="28"/>
        </w:rPr>
        <w:t xml:space="preserve">. 2023. </w:t>
      </w:r>
      <w:proofErr w:type="spellStart"/>
      <w:r w:rsidRPr="00430D56">
        <w:rPr>
          <w:rFonts w:ascii="Times New Roman" w:hAnsi="Times New Roman" w:cs="Times New Roman"/>
          <w:sz w:val="28"/>
          <w:szCs w:val="28"/>
        </w:rPr>
        <w:t>Vol</w:t>
      </w:r>
      <w:proofErr w:type="spellEnd"/>
      <w:r w:rsidRPr="00430D56">
        <w:rPr>
          <w:rFonts w:ascii="Times New Roman" w:hAnsi="Times New Roman" w:cs="Times New Roman"/>
          <w:sz w:val="28"/>
          <w:szCs w:val="28"/>
        </w:rPr>
        <w:t xml:space="preserve">. 13, </w:t>
      </w:r>
      <w:proofErr w:type="spellStart"/>
      <w:r w:rsidRPr="00430D56">
        <w:rPr>
          <w:rFonts w:ascii="Times New Roman" w:hAnsi="Times New Roman" w:cs="Times New Roman"/>
          <w:sz w:val="28"/>
          <w:szCs w:val="28"/>
        </w:rPr>
        <w:t>no</w:t>
      </w:r>
      <w:proofErr w:type="spellEnd"/>
      <w:r w:rsidRPr="00430D56">
        <w:rPr>
          <w:rFonts w:ascii="Times New Roman" w:hAnsi="Times New Roman" w:cs="Times New Roman"/>
          <w:sz w:val="28"/>
          <w:szCs w:val="28"/>
        </w:rPr>
        <w:t>. 25. P. 45–57. URL: https://doi.org/10.34079/2226-2822-2023-13-25-45-57</w:t>
      </w:r>
      <w:bookmarkEnd w:id="20"/>
    </w:p>
    <w:p w14:paraId="03561378"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21" w:name="_Ref182538181"/>
      <w:proofErr w:type="spellStart"/>
      <w:r w:rsidRPr="00430D56">
        <w:rPr>
          <w:rFonts w:ascii="Times New Roman" w:hAnsi="Times New Roman" w:cs="Times New Roman"/>
          <w:sz w:val="28"/>
          <w:szCs w:val="28"/>
        </w:rPr>
        <w:t>Butler</w:t>
      </w:r>
      <w:proofErr w:type="spellEnd"/>
      <w:r w:rsidRPr="00430D56">
        <w:rPr>
          <w:rFonts w:ascii="Times New Roman" w:hAnsi="Times New Roman" w:cs="Times New Roman"/>
          <w:sz w:val="28"/>
          <w:szCs w:val="28"/>
        </w:rPr>
        <w:t xml:space="preserve"> S. </w:t>
      </w:r>
      <w:proofErr w:type="spellStart"/>
      <w:r w:rsidRPr="00430D56">
        <w:rPr>
          <w:rFonts w:ascii="Times New Roman" w:hAnsi="Times New Roman" w:cs="Times New Roman"/>
          <w:sz w:val="28"/>
          <w:szCs w:val="28"/>
        </w:rPr>
        <w:t>Perceived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age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discrimination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what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the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workplace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experience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Strategic</w:t>
      </w:r>
      <w:proofErr w:type="spellEnd"/>
      <w:r w:rsidRPr="00430D56">
        <w:rPr>
          <w:rFonts w:ascii="Times New Roman" w:hAnsi="Times New Roman" w:cs="Times New Roman"/>
          <w:sz w:val="28"/>
          <w:szCs w:val="28"/>
        </w:rPr>
        <w:t xml:space="preserve"> HR </w:t>
      </w:r>
      <w:proofErr w:type="spellStart"/>
      <w:r w:rsidRPr="00430D56">
        <w:rPr>
          <w:rFonts w:ascii="Times New Roman" w:hAnsi="Times New Roman" w:cs="Times New Roman"/>
          <w:sz w:val="28"/>
          <w:szCs w:val="28"/>
        </w:rPr>
        <w:t>Review</w:t>
      </w:r>
      <w:proofErr w:type="spellEnd"/>
      <w:r w:rsidRPr="00430D56">
        <w:rPr>
          <w:rFonts w:ascii="Times New Roman" w:hAnsi="Times New Roman" w:cs="Times New Roman"/>
          <w:sz w:val="28"/>
          <w:szCs w:val="28"/>
        </w:rPr>
        <w:t>. 2024. URL: https://doi.org/10.1108/shr-08-2024-0060</w:t>
      </w:r>
      <w:bookmarkEnd w:id="21"/>
      <w:r w:rsidRPr="00430D56">
        <w:rPr>
          <w:rFonts w:ascii="Times New Roman" w:hAnsi="Times New Roman" w:cs="Times New Roman"/>
          <w:sz w:val="28"/>
          <w:szCs w:val="28"/>
        </w:rPr>
        <w:t xml:space="preserve"> </w:t>
      </w:r>
    </w:p>
    <w:p w14:paraId="1835965F"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22" w:name="_Ref182538032"/>
      <w:proofErr w:type="spellStart"/>
      <w:r w:rsidRPr="00430D56">
        <w:rPr>
          <w:rFonts w:ascii="Times New Roman" w:hAnsi="Times New Roman" w:cs="Times New Roman"/>
          <w:sz w:val="28"/>
          <w:szCs w:val="28"/>
        </w:rPr>
        <w:t>Channel</w:t>
      </w:r>
      <w:proofErr w:type="spellEnd"/>
      <w:r w:rsidRPr="00430D56">
        <w:rPr>
          <w:rFonts w:ascii="Times New Roman" w:hAnsi="Times New Roman" w:cs="Times New Roman"/>
          <w:sz w:val="28"/>
          <w:szCs w:val="28"/>
        </w:rPr>
        <w:t xml:space="preserve"> 4 </w:t>
      </w:r>
      <w:proofErr w:type="spellStart"/>
      <w:r w:rsidRPr="00430D56">
        <w:rPr>
          <w:rFonts w:ascii="Times New Roman" w:hAnsi="Times New Roman" w:cs="Times New Roman"/>
          <w:sz w:val="28"/>
          <w:szCs w:val="28"/>
        </w:rPr>
        <w:t>Entertainment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Heartbreaking</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Moment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When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Kids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Learn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About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White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Privilege</w:t>
      </w:r>
      <w:proofErr w:type="spellEnd"/>
      <w:r w:rsidRPr="00430D56">
        <w:rPr>
          <w:rFonts w:ascii="Times New Roman" w:hAnsi="Times New Roman" w:cs="Times New Roman"/>
          <w:sz w:val="28"/>
          <w:szCs w:val="28"/>
        </w:rPr>
        <w:t xml:space="preserve"> | </w:t>
      </w:r>
      <w:proofErr w:type="spellStart"/>
      <w:r w:rsidRPr="00430D56">
        <w:rPr>
          <w:rFonts w:ascii="Times New Roman" w:hAnsi="Times New Roman" w:cs="Times New Roman"/>
          <w:sz w:val="28"/>
          <w:szCs w:val="28"/>
        </w:rPr>
        <w:t>The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School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That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Tried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to</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End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Racism</w:t>
      </w:r>
      <w:proofErr w:type="spellEnd"/>
      <w:r w:rsidRPr="00430D56">
        <w:rPr>
          <w:rFonts w:ascii="Times New Roman" w:hAnsi="Times New Roman" w:cs="Times New Roman"/>
          <w:sz w:val="28"/>
          <w:szCs w:val="28"/>
        </w:rPr>
        <w:t xml:space="preserve">, 2020. </w:t>
      </w:r>
      <w:proofErr w:type="spellStart"/>
      <w:r w:rsidRPr="00430D56">
        <w:rPr>
          <w:rFonts w:ascii="Times New Roman" w:hAnsi="Times New Roman" w:cs="Times New Roman"/>
          <w:sz w:val="28"/>
          <w:szCs w:val="28"/>
        </w:rPr>
        <w:t>YouTube</w:t>
      </w:r>
      <w:proofErr w:type="spellEnd"/>
      <w:r w:rsidRPr="00430D56">
        <w:rPr>
          <w:rFonts w:ascii="Times New Roman" w:hAnsi="Times New Roman" w:cs="Times New Roman"/>
          <w:sz w:val="28"/>
          <w:szCs w:val="28"/>
        </w:rPr>
        <w:t>. URL: https://www.youtube.com/watch?v=1I3wJ7pJUjg</w:t>
      </w:r>
      <w:bookmarkEnd w:id="22"/>
      <w:r w:rsidRPr="00430D56">
        <w:rPr>
          <w:rFonts w:ascii="Times New Roman" w:hAnsi="Times New Roman" w:cs="Times New Roman"/>
          <w:sz w:val="28"/>
          <w:szCs w:val="28"/>
        </w:rPr>
        <w:t xml:space="preserve"> </w:t>
      </w:r>
    </w:p>
    <w:p w14:paraId="5AD681B1"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23" w:name="_Ref182539278"/>
      <w:proofErr w:type="spellStart"/>
      <w:r w:rsidRPr="00430D56">
        <w:rPr>
          <w:rFonts w:ascii="Times New Roman" w:hAnsi="Times New Roman" w:cs="Times New Roman"/>
          <w:sz w:val="28"/>
          <w:szCs w:val="28"/>
        </w:rPr>
        <w:t>Clementi</w:t>
      </w:r>
      <w:proofErr w:type="spellEnd"/>
      <w:r w:rsidRPr="00430D56">
        <w:rPr>
          <w:rFonts w:ascii="Times New Roman" w:hAnsi="Times New Roman" w:cs="Times New Roman"/>
          <w:sz w:val="28"/>
          <w:szCs w:val="28"/>
        </w:rPr>
        <w:t xml:space="preserve"> G. L., </w:t>
      </w:r>
      <w:proofErr w:type="spellStart"/>
      <w:r w:rsidRPr="00430D56">
        <w:rPr>
          <w:rFonts w:ascii="Times New Roman" w:hAnsi="Times New Roman" w:cs="Times New Roman"/>
          <w:sz w:val="28"/>
          <w:szCs w:val="28"/>
        </w:rPr>
        <w:t>Cooley</w:t>
      </w:r>
      <w:proofErr w:type="spellEnd"/>
      <w:r w:rsidRPr="00430D56">
        <w:rPr>
          <w:rFonts w:ascii="Times New Roman" w:hAnsi="Times New Roman" w:cs="Times New Roman"/>
          <w:sz w:val="28"/>
          <w:szCs w:val="28"/>
        </w:rPr>
        <w:t xml:space="preserve"> T. CEO </w:t>
      </w:r>
      <w:proofErr w:type="spellStart"/>
      <w:r w:rsidRPr="00430D56">
        <w:rPr>
          <w:rFonts w:ascii="Times New Roman" w:hAnsi="Times New Roman" w:cs="Times New Roman"/>
          <w:sz w:val="28"/>
          <w:szCs w:val="28"/>
        </w:rPr>
        <w:t>Compensation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Facts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Review</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Economic</w:t>
      </w:r>
      <w:proofErr w:type="spellEnd"/>
      <w:r w:rsidRPr="00430D56">
        <w:rPr>
          <w:rFonts w:ascii="Times New Roman" w:hAnsi="Times New Roman" w:cs="Times New Roman"/>
          <w:sz w:val="28"/>
          <w:szCs w:val="28"/>
        </w:rPr>
        <w:t xml:space="preserve"> Dynamics. 2023. URL: https://doi.org/10.1016/j.red.2023.07.006</w:t>
      </w:r>
      <w:bookmarkEnd w:id="23"/>
    </w:p>
    <w:p w14:paraId="723A5291"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24" w:name="_Ref182538575"/>
      <w:r w:rsidRPr="00430D56">
        <w:rPr>
          <w:rFonts w:ascii="Times New Roman" w:hAnsi="Times New Roman" w:cs="Times New Roman"/>
          <w:sz w:val="28"/>
          <w:szCs w:val="28"/>
        </w:rPr>
        <w:t xml:space="preserve">EDUCATION AND INEQUALITY OF THE POPULATION: RELATIONSHIPS AND CONTRADICTIONS. СОЦІАЛЬНО-ЕКОНОМІЧНІ ВІДНОСИНИ В ЦИФРОВОМУ СУСПІЛЬСТВІ. 2023. 16 </w:t>
      </w:r>
      <w:proofErr w:type="spellStart"/>
      <w:r w:rsidRPr="00430D56">
        <w:rPr>
          <w:rFonts w:ascii="Times New Roman" w:hAnsi="Times New Roman" w:cs="Times New Roman"/>
          <w:sz w:val="28"/>
          <w:szCs w:val="28"/>
        </w:rPr>
        <w:t>November</w:t>
      </w:r>
      <w:proofErr w:type="spellEnd"/>
      <w:r w:rsidRPr="00430D56">
        <w:rPr>
          <w:rFonts w:ascii="Times New Roman" w:hAnsi="Times New Roman" w:cs="Times New Roman"/>
          <w:sz w:val="28"/>
          <w:szCs w:val="28"/>
        </w:rPr>
        <w:t>. P. 155–171.</w:t>
      </w:r>
      <w:bookmarkEnd w:id="24"/>
    </w:p>
    <w:p w14:paraId="427E7AC3"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25" w:name="_Ref182538208"/>
      <w:proofErr w:type="spellStart"/>
      <w:r w:rsidRPr="00430D56">
        <w:rPr>
          <w:rFonts w:ascii="Times New Roman" w:hAnsi="Times New Roman" w:cs="Times New Roman"/>
          <w:sz w:val="28"/>
          <w:szCs w:val="28"/>
        </w:rPr>
        <w:lastRenderedPageBreak/>
        <w:t>El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envejecimiento</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gerontológico</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como</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desafío</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social</w:t>
      </w:r>
      <w:proofErr w:type="spellEnd"/>
      <w:r w:rsidRPr="00430D56">
        <w:rPr>
          <w:rFonts w:ascii="Times New Roman" w:hAnsi="Times New Roman" w:cs="Times New Roman"/>
          <w:sz w:val="28"/>
          <w:szCs w:val="28"/>
        </w:rPr>
        <w:t xml:space="preserve"> y </w:t>
      </w:r>
      <w:proofErr w:type="spellStart"/>
      <w:r w:rsidRPr="00430D56">
        <w:rPr>
          <w:rFonts w:ascii="Times New Roman" w:hAnsi="Times New Roman" w:cs="Times New Roman"/>
          <w:sz w:val="28"/>
          <w:szCs w:val="28"/>
        </w:rPr>
        <w:t>su</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detección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contenido</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los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medios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comunicación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ucranianos</w:t>
      </w:r>
      <w:proofErr w:type="spellEnd"/>
      <w:r w:rsidRPr="00430D56">
        <w:rPr>
          <w:rFonts w:ascii="Times New Roman" w:hAnsi="Times New Roman" w:cs="Times New Roman"/>
          <w:sz w:val="28"/>
          <w:szCs w:val="28"/>
        </w:rPr>
        <w:t xml:space="preserve"> / N. </w:t>
      </w:r>
      <w:proofErr w:type="spellStart"/>
      <w:r w:rsidRPr="00430D56">
        <w:rPr>
          <w:rFonts w:ascii="Times New Roman" w:hAnsi="Times New Roman" w:cs="Times New Roman"/>
          <w:sz w:val="28"/>
          <w:szCs w:val="28"/>
        </w:rPr>
        <w:t>Balandina</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Revista</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Latina</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Comunicación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Social</w:t>
      </w:r>
      <w:proofErr w:type="spellEnd"/>
      <w:r w:rsidRPr="00430D56">
        <w:rPr>
          <w:rFonts w:ascii="Times New Roman" w:hAnsi="Times New Roman" w:cs="Times New Roman"/>
          <w:sz w:val="28"/>
          <w:szCs w:val="28"/>
        </w:rPr>
        <w:t xml:space="preserve">. 2022. </w:t>
      </w:r>
      <w:proofErr w:type="spellStart"/>
      <w:r w:rsidRPr="00430D56">
        <w:rPr>
          <w:rFonts w:ascii="Times New Roman" w:hAnsi="Times New Roman" w:cs="Times New Roman"/>
          <w:sz w:val="28"/>
          <w:szCs w:val="28"/>
        </w:rPr>
        <w:t>No</w:t>
      </w:r>
      <w:proofErr w:type="spellEnd"/>
      <w:r w:rsidRPr="00430D56">
        <w:rPr>
          <w:rFonts w:ascii="Times New Roman" w:hAnsi="Times New Roman" w:cs="Times New Roman"/>
          <w:sz w:val="28"/>
          <w:szCs w:val="28"/>
        </w:rPr>
        <w:t>. 81. P. 133–154. URL: https://doi.org/10.4185/rlcs-2023-1828</w:t>
      </w:r>
      <w:bookmarkEnd w:id="25"/>
      <w:r w:rsidRPr="00430D56">
        <w:rPr>
          <w:rFonts w:ascii="Times New Roman" w:hAnsi="Times New Roman" w:cs="Times New Roman"/>
          <w:sz w:val="28"/>
          <w:szCs w:val="28"/>
        </w:rPr>
        <w:t xml:space="preserve"> </w:t>
      </w:r>
    </w:p>
    <w:p w14:paraId="09386EDF"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26" w:name="_Ref182537923"/>
      <w:proofErr w:type="spellStart"/>
      <w:r w:rsidRPr="00430D56">
        <w:rPr>
          <w:rFonts w:ascii="Times New Roman" w:hAnsi="Times New Roman" w:cs="Times New Roman"/>
          <w:sz w:val="28"/>
          <w:szCs w:val="28"/>
        </w:rPr>
        <w:t>ExplodedView</w:t>
      </w:r>
      <w:proofErr w:type="spellEnd"/>
      <w:r w:rsidRPr="00430D56">
        <w:rPr>
          <w:rFonts w:ascii="Times New Roman" w:hAnsi="Times New Roman" w:cs="Times New Roman"/>
          <w:sz w:val="28"/>
          <w:szCs w:val="28"/>
        </w:rPr>
        <w:t xml:space="preserve"> MEF. </w:t>
      </w:r>
      <w:proofErr w:type="spellStart"/>
      <w:r w:rsidRPr="00430D56">
        <w:rPr>
          <w:rFonts w:ascii="Times New Roman" w:hAnsi="Times New Roman" w:cs="Times New Roman"/>
          <w:sz w:val="28"/>
          <w:szCs w:val="28"/>
        </w:rPr>
        <w:t>Dr</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Michael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Eric</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Dyson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Class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vs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Race</w:t>
      </w:r>
      <w:proofErr w:type="spellEnd"/>
      <w:r w:rsidRPr="00430D56">
        <w:rPr>
          <w:rFonts w:ascii="Times New Roman" w:hAnsi="Times New Roman" w:cs="Times New Roman"/>
          <w:sz w:val="28"/>
          <w:szCs w:val="28"/>
        </w:rPr>
        <w:t xml:space="preserve">, 2012. </w:t>
      </w:r>
      <w:proofErr w:type="spellStart"/>
      <w:r w:rsidRPr="00430D56">
        <w:rPr>
          <w:rFonts w:ascii="Times New Roman" w:hAnsi="Times New Roman" w:cs="Times New Roman"/>
          <w:sz w:val="28"/>
          <w:szCs w:val="28"/>
        </w:rPr>
        <w:t>YouTube</w:t>
      </w:r>
      <w:proofErr w:type="spellEnd"/>
      <w:r w:rsidRPr="00430D56">
        <w:rPr>
          <w:rFonts w:ascii="Times New Roman" w:hAnsi="Times New Roman" w:cs="Times New Roman"/>
          <w:sz w:val="28"/>
          <w:szCs w:val="28"/>
        </w:rPr>
        <w:t>. URL: https://www.youtube.com/watch?v=lePkfBv_yLg</w:t>
      </w:r>
      <w:bookmarkEnd w:id="26"/>
      <w:r w:rsidRPr="00430D56">
        <w:rPr>
          <w:rFonts w:ascii="Times New Roman" w:hAnsi="Times New Roman" w:cs="Times New Roman"/>
          <w:sz w:val="28"/>
          <w:szCs w:val="28"/>
        </w:rPr>
        <w:t xml:space="preserve"> </w:t>
      </w:r>
    </w:p>
    <w:p w14:paraId="5502274B"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27" w:name="_Ref182538005"/>
      <w:r w:rsidRPr="00430D56">
        <w:rPr>
          <w:rFonts w:ascii="Times New Roman" w:hAnsi="Times New Roman" w:cs="Times New Roman"/>
          <w:sz w:val="28"/>
          <w:szCs w:val="28"/>
        </w:rPr>
        <w:t xml:space="preserve">Fanpage.it. </w:t>
      </w:r>
      <w:proofErr w:type="spellStart"/>
      <w:r w:rsidRPr="00430D56">
        <w:rPr>
          <w:rFonts w:ascii="Times New Roman" w:hAnsi="Times New Roman" w:cs="Times New Roman"/>
          <w:sz w:val="28"/>
          <w:szCs w:val="28"/>
        </w:rPr>
        <w:t>Doll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test</w:t>
      </w:r>
      <w:proofErr w:type="spellEnd"/>
      <w:r w:rsidRPr="00430D56">
        <w:rPr>
          <w:rFonts w:ascii="Times New Roman" w:hAnsi="Times New Roman" w:cs="Times New Roman"/>
          <w:sz w:val="28"/>
          <w:szCs w:val="28"/>
        </w:rPr>
        <w:t xml:space="preserve"> - </w:t>
      </w:r>
      <w:proofErr w:type="spellStart"/>
      <w:r w:rsidRPr="00430D56">
        <w:rPr>
          <w:rFonts w:ascii="Times New Roman" w:hAnsi="Times New Roman" w:cs="Times New Roman"/>
          <w:sz w:val="28"/>
          <w:szCs w:val="28"/>
        </w:rPr>
        <w:t>The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effects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racism</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children</w:t>
      </w:r>
      <w:proofErr w:type="spellEnd"/>
      <w:r w:rsidRPr="00430D56">
        <w:rPr>
          <w:rFonts w:ascii="Times New Roman" w:hAnsi="Times New Roman" w:cs="Times New Roman"/>
          <w:sz w:val="28"/>
          <w:szCs w:val="28"/>
        </w:rPr>
        <w:t xml:space="preserve"> (ENG), 2016. </w:t>
      </w:r>
      <w:proofErr w:type="spellStart"/>
      <w:r w:rsidRPr="00430D56">
        <w:rPr>
          <w:rFonts w:ascii="Times New Roman" w:hAnsi="Times New Roman" w:cs="Times New Roman"/>
          <w:sz w:val="28"/>
          <w:szCs w:val="28"/>
        </w:rPr>
        <w:t>YouTube</w:t>
      </w:r>
      <w:proofErr w:type="spellEnd"/>
      <w:r w:rsidRPr="00430D56">
        <w:rPr>
          <w:rFonts w:ascii="Times New Roman" w:hAnsi="Times New Roman" w:cs="Times New Roman"/>
          <w:sz w:val="28"/>
          <w:szCs w:val="28"/>
        </w:rPr>
        <w:t>. URL: https://www.youtube.com/watch?v=QRZPw-9sJtQ</w:t>
      </w:r>
      <w:bookmarkEnd w:id="27"/>
      <w:r w:rsidRPr="00430D56">
        <w:rPr>
          <w:rFonts w:ascii="Times New Roman" w:hAnsi="Times New Roman" w:cs="Times New Roman"/>
          <w:sz w:val="28"/>
          <w:szCs w:val="28"/>
        </w:rPr>
        <w:t xml:space="preserve"> </w:t>
      </w:r>
    </w:p>
    <w:p w14:paraId="4EAA509F"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28" w:name="_Ref182537600"/>
      <w:r w:rsidRPr="00430D56">
        <w:rPr>
          <w:rFonts w:ascii="Times New Roman" w:hAnsi="Times New Roman" w:cs="Times New Roman"/>
          <w:sz w:val="28"/>
          <w:szCs w:val="28"/>
        </w:rPr>
        <w:t>Finance.UA. Індекс Джині-2020 у світі: яким був розрив між багатими і бідними – Finance.ua. Новини фінансів України та світу - Finance.ua. URL: https://news.finance.ua/ua/news/-/491804/indeks-dzhyni-2020-u-sviti-yakym-buv-rozryv-mizh-bagatymy-i-bidnymy</w:t>
      </w:r>
      <w:bookmarkEnd w:id="28"/>
      <w:r w:rsidRPr="00430D56">
        <w:rPr>
          <w:rFonts w:ascii="Times New Roman" w:hAnsi="Times New Roman" w:cs="Times New Roman"/>
          <w:sz w:val="28"/>
          <w:szCs w:val="28"/>
        </w:rPr>
        <w:t xml:space="preserve"> </w:t>
      </w:r>
    </w:p>
    <w:p w14:paraId="76E3BE92"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29" w:name="_Ref182537637"/>
      <w:proofErr w:type="spellStart"/>
      <w:r w:rsidRPr="00430D56">
        <w:rPr>
          <w:rFonts w:ascii="Times New Roman" w:hAnsi="Times New Roman" w:cs="Times New Roman"/>
          <w:sz w:val="28"/>
          <w:szCs w:val="28"/>
        </w:rPr>
        <w:t>Gini</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Coefficient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by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Country</w:t>
      </w:r>
      <w:proofErr w:type="spellEnd"/>
      <w:r w:rsidRPr="00430D56">
        <w:rPr>
          <w:rFonts w:ascii="Times New Roman" w:hAnsi="Times New Roman" w:cs="Times New Roman"/>
          <w:sz w:val="28"/>
          <w:szCs w:val="28"/>
        </w:rPr>
        <w:t xml:space="preserve"> 2024. </w:t>
      </w:r>
      <w:proofErr w:type="spellStart"/>
      <w:r w:rsidRPr="00430D56">
        <w:rPr>
          <w:rFonts w:ascii="Times New Roman" w:hAnsi="Times New Roman" w:cs="Times New Roman"/>
          <w:sz w:val="28"/>
          <w:szCs w:val="28"/>
        </w:rPr>
        <w:t>World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Population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by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Country</w:t>
      </w:r>
      <w:proofErr w:type="spellEnd"/>
      <w:r w:rsidRPr="00430D56">
        <w:rPr>
          <w:rFonts w:ascii="Times New Roman" w:hAnsi="Times New Roman" w:cs="Times New Roman"/>
          <w:sz w:val="28"/>
          <w:szCs w:val="28"/>
        </w:rPr>
        <w:t xml:space="preserve"> 2024 (</w:t>
      </w:r>
      <w:proofErr w:type="spellStart"/>
      <w:r w:rsidRPr="00430D56">
        <w:rPr>
          <w:rFonts w:ascii="Times New Roman" w:hAnsi="Times New Roman" w:cs="Times New Roman"/>
          <w:sz w:val="28"/>
          <w:szCs w:val="28"/>
        </w:rPr>
        <w:t>Live</w:t>
      </w:r>
      <w:proofErr w:type="spellEnd"/>
      <w:r w:rsidRPr="00430D56">
        <w:rPr>
          <w:rFonts w:ascii="Times New Roman" w:hAnsi="Times New Roman" w:cs="Times New Roman"/>
          <w:sz w:val="28"/>
          <w:szCs w:val="28"/>
        </w:rPr>
        <w:t>). URL: https://worldpopulationreview.com/country-rankings/gini-coefficient-by-country</w:t>
      </w:r>
      <w:bookmarkEnd w:id="29"/>
      <w:r w:rsidRPr="00430D56">
        <w:rPr>
          <w:rFonts w:ascii="Times New Roman" w:hAnsi="Times New Roman" w:cs="Times New Roman"/>
          <w:sz w:val="28"/>
          <w:szCs w:val="28"/>
        </w:rPr>
        <w:t xml:space="preserve"> </w:t>
      </w:r>
    </w:p>
    <w:p w14:paraId="1A12ECF0"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30" w:name="_Ref182537620"/>
      <w:proofErr w:type="spellStart"/>
      <w:r w:rsidRPr="00430D56">
        <w:rPr>
          <w:rFonts w:ascii="Times New Roman" w:hAnsi="Times New Roman" w:cs="Times New Roman"/>
          <w:sz w:val="28"/>
          <w:szCs w:val="28"/>
        </w:rPr>
        <w:t>Gini</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index</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score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w:t>
      </w:r>
      <w:proofErr w:type="spellEnd"/>
      <w:r w:rsidRPr="00430D56">
        <w:rPr>
          <w:rFonts w:ascii="Times New Roman" w:hAnsi="Times New Roman" w:cs="Times New Roman"/>
          <w:sz w:val="28"/>
          <w:szCs w:val="28"/>
        </w:rPr>
        <w:t xml:space="preserve"> EU </w:t>
      </w:r>
      <w:proofErr w:type="spellStart"/>
      <w:r w:rsidRPr="00430D56">
        <w:rPr>
          <w:rFonts w:ascii="Times New Roman" w:hAnsi="Times New Roman" w:cs="Times New Roman"/>
          <w:sz w:val="28"/>
          <w:szCs w:val="28"/>
        </w:rPr>
        <w:t>countries</w:t>
      </w:r>
      <w:proofErr w:type="spellEnd"/>
      <w:r w:rsidRPr="00430D56">
        <w:rPr>
          <w:rFonts w:ascii="Times New Roman" w:hAnsi="Times New Roman" w:cs="Times New Roman"/>
          <w:sz w:val="28"/>
          <w:szCs w:val="28"/>
        </w:rPr>
        <w:t xml:space="preserve"> 2023 | </w:t>
      </w:r>
      <w:proofErr w:type="spellStart"/>
      <w:r w:rsidRPr="00430D56">
        <w:rPr>
          <w:rFonts w:ascii="Times New Roman" w:hAnsi="Times New Roman" w:cs="Times New Roman"/>
          <w:sz w:val="28"/>
          <w:szCs w:val="28"/>
        </w:rPr>
        <w:t>Statista</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Statista</w:t>
      </w:r>
      <w:proofErr w:type="spellEnd"/>
      <w:r w:rsidRPr="00430D56">
        <w:rPr>
          <w:rFonts w:ascii="Times New Roman" w:hAnsi="Times New Roman" w:cs="Times New Roman"/>
          <w:sz w:val="28"/>
          <w:szCs w:val="28"/>
        </w:rPr>
        <w:t>. URL: https://www.statista.com/statistics/874070/gini-index-score-of-eu-countries/</w:t>
      </w:r>
      <w:bookmarkEnd w:id="30"/>
      <w:r w:rsidRPr="00430D56">
        <w:rPr>
          <w:rFonts w:ascii="Times New Roman" w:hAnsi="Times New Roman" w:cs="Times New Roman"/>
          <w:sz w:val="28"/>
          <w:szCs w:val="28"/>
        </w:rPr>
        <w:t xml:space="preserve"> </w:t>
      </w:r>
    </w:p>
    <w:p w14:paraId="63187D71"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31" w:name="_Ref182538732"/>
      <w:proofErr w:type="spellStart"/>
      <w:r w:rsidRPr="00430D56">
        <w:rPr>
          <w:rFonts w:ascii="Times New Roman" w:hAnsi="Times New Roman" w:cs="Times New Roman"/>
          <w:sz w:val="28"/>
          <w:szCs w:val="28"/>
        </w:rPr>
        <w:t>Goldthorpe</w:t>
      </w:r>
      <w:proofErr w:type="spellEnd"/>
      <w:r w:rsidRPr="00430D56">
        <w:rPr>
          <w:rFonts w:ascii="Times New Roman" w:hAnsi="Times New Roman" w:cs="Times New Roman"/>
          <w:sz w:val="28"/>
          <w:szCs w:val="28"/>
        </w:rPr>
        <w:t xml:space="preserve"> J.H., </w:t>
      </w:r>
      <w:proofErr w:type="spellStart"/>
      <w:r w:rsidRPr="00430D56">
        <w:rPr>
          <w:rFonts w:ascii="Times New Roman" w:hAnsi="Times New Roman" w:cs="Times New Roman"/>
          <w:sz w:val="28"/>
          <w:szCs w:val="28"/>
        </w:rPr>
        <w:t>Chan</w:t>
      </w:r>
      <w:proofErr w:type="spellEnd"/>
      <w:r w:rsidRPr="00430D56">
        <w:rPr>
          <w:rFonts w:ascii="Times New Roman" w:hAnsi="Times New Roman" w:cs="Times New Roman"/>
          <w:sz w:val="28"/>
          <w:szCs w:val="28"/>
        </w:rPr>
        <w:t xml:space="preserve"> T.W. </w:t>
      </w:r>
      <w:proofErr w:type="spellStart"/>
      <w:r w:rsidRPr="00430D56">
        <w:rPr>
          <w:rFonts w:ascii="Times New Roman" w:hAnsi="Times New Roman" w:cs="Times New Roman"/>
          <w:sz w:val="28"/>
          <w:szCs w:val="28"/>
        </w:rPr>
        <w:t>Class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Status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The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Conceptual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Distinction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its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Empirical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Relevance</w:t>
      </w:r>
      <w:proofErr w:type="spellEnd"/>
      <w:r w:rsidRPr="00430D56">
        <w:rPr>
          <w:rFonts w:ascii="Times New Roman" w:hAnsi="Times New Roman" w:cs="Times New Roman"/>
          <w:sz w:val="28"/>
          <w:szCs w:val="28"/>
        </w:rPr>
        <w:t xml:space="preserve">  // </w:t>
      </w:r>
      <w:proofErr w:type="spellStart"/>
      <w:r w:rsidRPr="00430D56">
        <w:rPr>
          <w:rFonts w:ascii="Times New Roman" w:hAnsi="Times New Roman" w:cs="Times New Roman"/>
          <w:sz w:val="28"/>
          <w:szCs w:val="28"/>
        </w:rPr>
        <w:t>American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sociological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review</w:t>
      </w:r>
      <w:proofErr w:type="spellEnd"/>
      <w:r w:rsidRPr="00430D56">
        <w:rPr>
          <w:rFonts w:ascii="Times New Roman" w:hAnsi="Times New Roman" w:cs="Times New Roman"/>
          <w:sz w:val="28"/>
          <w:szCs w:val="28"/>
        </w:rPr>
        <w:t>. 2007. № 72 (</w:t>
      </w:r>
      <w:proofErr w:type="spellStart"/>
      <w:r w:rsidRPr="00430D56">
        <w:rPr>
          <w:rFonts w:ascii="Times New Roman" w:hAnsi="Times New Roman" w:cs="Times New Roman"/>
          <w:sz w:val="28"/>
          <w:szCs w:val="28"/>
        </w:rPr>
        <w:t>August</w:t>
      </w:r>
      <w:proofErr w:type="spellEnd"/>
      <w:r w:rsidRPr="00430D56">
        <w:rPr>
          <w:rFonts w:ascii="Times New Roman" w:hAnsi="Times New Roman" w:cs="Times New Roman"/>
          <w:sz w:val="28"/>
          <w:szCs w:val="28"/>
        </w:rPr>
        <w:t>).   P. 512–532.</w:t>
      </w:r>
      <w:bookmarkEnd w:id="31"/>
    </w:p>
    <w:p w14:paraId="3D91321D"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32" w:name="_Ref182539113"/>
      <w:proofErr w:type="spellStart"/>
      <w:r w:rsidRPr="00430D56">
        <w:rPr>
          <w:rFonts w:ascii="Times New Roman" w:hAnsi="Times New Roman" w:cs="Times New Roman"/>
          <w:sz w:val="28"/>
          <w:szCs w:val="28"/>
        </w:rPr>
        <w:t>Harris</w:t>
      </w:r>
      <w:proofErr w:type="spellEnd"/>
      <w:r w:rsidRPr="00430D56">
        <w:rPr>
          <w:rFonts w:ascii="Times New Roman" w:hAnsi="Times New Roman" w:cs="Times New Roman"/>
          <w:sz w:val="28"/>
          <w:szCs w:val="28"/>
        </w:rPr>
        <w:t xml:space="preserve"> S. R. </w:t>
      </w:r>
      <w:proofErr w:type="spellStart"/>
      <w:r w:rsidRPr="00430D56">
        <w:rPr>
          <w:rFonts w:ascii="Times New Roman" w:hAnsi="Times New Roman" w:cs="Times New Roman"/>
          <w:sz w:val="28"/>
          <w:szCs w:val="28"/>
        </w:rPr>
        <w:t>Social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constructionism</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social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inequality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Journal</w:t>
      </w:r>
      <w:proofErr w:type="spellEnd"/>
      <w:r w:rsidRPr="00430D56">
        <w:rPr>
          <w:rFonts w:ascii="Times New Roman" w:hAnsi="Times New Roman" w:cs="Times New Roman"/>
          <w:sz w:val="28"/>
          <w:szCs w:val="28"/>
        </w:rPr>
        <w:t xml:space="preserve"> of </w:t>
      </w:r>
      <w:proofErr w:type="spellStart"/>
      <w:r w:rsidRPr="00430D56">
        <w:rPr>
          <w:rFonts w:ascii="Times New Roman" w:hAnsi="Times New Roman" w:cs="Times New Roman"/>
          <w:sz w:val="28"/>
          <w:szCs w:val="28"/>
        </w:rPr>
        <w:t>contemporary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ethnography</w:t>
      </w:r>
      <w:proofErr w:type="spellEnd"/>
      <w:r w:rsidRPr="00430D56">
        <w:rPr>
          <w:rFonts w:ascii="Times New Roman" w:hAnsi="Times New Roman" w:cs="Times New Roman"/>
          <w:sz w:val="28"/>
          <w:szCs w:val="28"/>
        </w:rPr>
        <w:t xml:space="preserve">. 2006. </w:t>
      </w:r>
      <w:proofErr w:type="spellStart"/>
      <w:r w:rsidRPr="00430D56">
        <w:rPr>
          <w:rFonts w:ascii="Times New Roman" w:hAnsi="Times New Roman" w:cs="Times New Roman"/>
          <w:sz w:val="28"/>
          <w:szCs w:val="28"/>
        </w:rPr>
        <w:t>Vol</w:t>
      </w:r>
      <w:proofErr w:type="spellEnd"/>
      <w:r w:rsidRPr="00430D56">
        <w:rPr>
          <w:rFonts w:ascii="Times New Roman" w:hAnsi="Times New Roman" w:cs="Times New Roman"/>
          <w:sz w:val="28"/>
          <w:szCs w:val="28"/>
        </w:rPr>
        <w:t xml:space="preserve">. 35, </w:t>
      </w:r>
      <w:proofErr w:type="spellStart"/>
      <w:r w:rsidRPr="00430D56">
        <w:rPr>
          <w:rFonts w:ascii="Times New Roman" w:hAnsi="Times New Roman" w:cs="Times New Roman"/>
          <w:sz w:val="28"/>
          <w:szCs w:val="28"/>
        </w:rPr>
        <w:t>no</w:t>
      </w:r>
      <w:proofErr w:type="spellEnd"/>
      <w:r w:rsidRPr="00430D56">
        <w:rPr>
          <w:rFonts w:ascii="Times New Roman" w:hAnsi="Times New Roman" w:cs="Times New Roman"/>
          <w:sz w:val="28"/>
          <w:szCs w:val="28"/>
        </w:rPr>
        <w:t>. 3. P. 223–235. URL: https://doi.org/10.1177/0891241606286816</w:t>
      </w:r>
      <w:bookmarkEnd w:id="32"/>
      <w:r w:rsidRPr="00430D56">
        <w:rPr>
          <w:rFonts w:ascii="Times New Roman" w:hAnsi="Times New Roman" w:cs="Times New Roman"/>
          <w:sz w:val="28"/>
          <w:szCs w:val="28"/>
        </w:rPr>
        <w:t xml:space="preserve"> </w:t>
      </w:r>
    </w:p>
    <w:p w14:paraId="56994A8F"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33" w:name="_Ref182537577"/>
      <w:proofErr w:type="spellStart"/>
      <w:r w:rsidRPr="00430D56">
        <w:rPr>
          <w:rFonts w:ascii="Times New Roman" w:hAnsi="Times New Roman" w:cs="Times New Roman"/>
          <w:sz w:val="28"/>
          <w:szCs w:val="28"/>
        </w:rPr>
        <w:t>Hope</w:t>
      </w:r>
      <w:proofErr w:type="spellEnd"/>
      <w:r w:rsidRPr="00430D56">
        <w:rPr>
          <w:rFonts w:ascii="Times New Roman" w:hAnsi="Times New Roman" w:cs="Times New Roman"/>
          <w:sz w:val="28"/>
          <w:szCs w:val="28"/>
        </w:rPr>
        <w:t xml:space="preserve"> D. </w:t>
      </w:r>
      <w:proofErr w:type="spellStart"/>
      <w:r w:rsidRPr="00430D56">
        <w:rPr>
          <w:rFonts w:ascii="Times New Roman" w:hAnsi="Times New Roman" w:cs="Times New Roman"/>
          <w:sz w:val="28"/>
          <w:szCs w:val="28"/>
        </w:rPr>
        <w:t>Tax</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cuts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for</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the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wealthy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only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benefit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the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rich</w:t>
      </w:r>
      <w:proofErr w:type="spellEnd"/>
      <w:r w:rsidRPr="00430D56">
        <w:rPr>
          <w:rFonts w:ascii="Times New Roman" w:hAnsi="Times New Roman" w:cs="Times New Roman"/>
          <w:sz w:val="28"/>
          <w:szCs w:val="28"/>
        </w:rPr>
        <w:t xml:space="preserve"> | LSE </w:t>
      </w:r>
      <w:proofErr w:type="spellStart"/>
      <w:r w:rsidRPr="00430D56">
        <w:rPr>
          <w:rFonts w:ascii="Times New Roman" w:hAnsi="Times New Roman" w:cs="Times New Roman"/>
          <w:sz w:val="28"/>
          <w:szCs w:val="28"/>
        </w:rPr>
        <w:t>Research</w:t>
      </w:r>
      <w:proofErr w:type="spellEnd"/>
      <w:r w:rsidRPr="00430D56">
        <w:rPr>
          <w:rFonts w:ascii="Times New Roman" w:hAnsi="Times New Roman" w:cs="Times New Roman"/>
          <w:sz w:val="28"/>
          <w:szCs w:val="28"/>
        </w:rPr>
        <w:t xml:space="preserve">. LSE </w:t>
      </w:r>
      <w:proofErr w:type="spellStart"/>
      <w:r w:rsidRPr="00430D56">
        <w:rPr>
          <w:rFonts w:ascii="Times New Roman" w:hAnsi="Times New Roman" w:cs="Times New Roman"/>
          <w:sz w:val="28"/>
          <w:szCs w:val="28"/>
        </w:rPr>
        <w:t>Home</w:t>
      </w:r>
      <w:proofErr w:type="spellEnd"/>
      <w:r w:rsidRPr="00430D56">
        <w:rPr>
          <w:rFonts w:ascii="Times New Roman" w:hAnsi="Times New Roman" w:cs="Times New Roman"/>
          <w:sz w:val="28"/>
          <w:szCs w:val="28"/>
        </w:rPr>
        <w:t>. URL: https://www.lse.ac.uk/research/research-for-the-world/economics/tax-cuts-for-the-wealthy-only-benefit-the-rich-debunking-trickle-down-economics</w:t>
      </w:r>
      <w:bookmarkEnd w:id="33"/>
      <w:r w:rsidRPr="00430D56">
        <w:rPr>
          <w:rFonts w:ascii="Times New Roman" w:hAnsi="Times New Roman" w:cs="Times New Roman"/>
          <w:sz w:val="28"/>
          <w:szCs w:val="28"/>
        </w:rPr>
        <w:t xml:space="preserve"> </w:t>
      </w:r>
    </w:p>
    <w:p w14:paraId="51CE45A9"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34" w:name="_Ref182538276"/>
      <w:proofErr w:type="spellStart"/>
      <w:r w:rsidRPr="00430D56">
        <w:rPr>
          <w:rFonts w:ascii="Times New Roman" w:hAnsi="Times New Roman" w:cs="Times New Roman"/>
          <w:sz w:val="28"/>
          <w:szCs w:val="28"/>
        </w:rPr>
        <w:t>Horbovyy</w:t>
      </w:r>
      <w:proofErr w:type="spellEnd"/>
      <w:r w:rsidRPr="00430D56">
        <w:rPr>
          <w:rFonts w:ascii="Times New Roman" w:hAnsi="Times New Roman" w:cs="Times New Roman"/>
          <w:sz w:val="28"/>
          <w:szCs w:val="28"/>
        </w:rPr>
        <w:t xml:space="preserve"> A., </w:t>
      </w:r>
      <w:proofErr w:type="spellStart"/>
      <w:r w:rsidRPr="00430D56">
        <w:rPr>
          <w:rFonts w:ascii="Times New Roman" w:hAnsi="Times New Roman" w:cs="Times New Roman"/>
          <w:sz w:val="28"/>
          <w:szCs w:val="28"/>
        </w:rPr>
        <w:t>Khaletska</w:t>
      </w:r>
      <w:proofErr w:type="spellEnd"/>
      <w:r w:rsidRPr="00430D56">
        <w:rPr>
          <w:rFonts w:ascii="Times New Roman" w:hAnsi="Times New Roman" w:cs="Times New Roman"/>
          <w:sz w:val="28"/>
          <w:szCs w:val="28"/>
        </w:rPr>
        <w:t xml:space="preserve"> A. </w:t>
      </w:r>
      <w:proofErr w:type="spellStart"/>
      <w:r w:rsidRPr="00430D56">
        <w:rPr>
          <w:rFonts w:ascii="Times New Roman" w:hAnsi="Times New Roman" w:cs="Times New Roman"/>
          <w:sz w:val="28"/>
          <w:szCs w:val="28"/>
        </w:rPr>
        <w:t>The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road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ahead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for</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age-friendly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community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Ukraine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Geopolitical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Social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Security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Freedom</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Journal</w:t>
      </w:r>
      <w:proofErr w:type="spellEnd"/>
      <w:r w:rsidRPr="00430D56">
        <w:rPr>
          <w:rFonts w:ascii="Times New Roman" w:hAnsi="Times New Roman" w:cs="Times New Roman"/>
          <w:sz w:val="28"/>
          <w:szCs w:val="28"/>
        </w:rPr>
        <w:t xml:space="preserve">. 2019. </w:t>
      </w:r>
      <w:proofErr w:type="spellStart"/>
      <w:r w:rsidRPr="00430D56">
        <w:rPr>
          <w:rFonts w:ascii="Times New Roman" w:hAnsi="Times New Roman" w:cs="Times New Roman"/>
          <w:sz w:val="28"/>
          <w:szCs w:val="28"/>
        </w:rPr>
        <w:t>Vol</w:t>
      </w:r>
      <w:proofErr w:type="spellEnd"/>
      <w:r w:rsidRPr="00430D56">
        <w:rPr>
          <w:rFonts w:ascii="Times New Roman" w:hAnsi="Times New Roman" w:cs="Times New Roman"/>
          <w:sz w:val="28"/>
          <w:szCs w:val="28"/>
        </w:rPr>
        <w:t xml:space="preserve">. 2, </w:t>
      </w:r>
      <w:proofErr w:type="spellStart"/>
      <w:r w:rsidRPr="00430D56">
        <w:rPr>
          <w:rFonts w:ascii="Times New Roman" w:hAnsi="Times New Roman" w:cs="Times New Roman"/>
          <w:sz w:val="28"/>
          <w:szCs w:val="28"/>
        </w:rPr>
        <w:t>no</w:t>
      </w:r>
      <w:proofErr w:type="spellEnd"/>
      <w:r w:rsidRPr="00430D56">
        <w:rPr>
          <w:rFonts w:ascii="Times New Roman" w:hAnsi="Times New Roman" w:cs="Times New Roman"/>
          <w:sz w:val="28"/>
          <w:szCs w:val="28"/>
        </w:rPr>
        <w:t>. 1. P. 46–59. URL: https://doi.org/10.2478/gssfj-2019-0005</w:t>
      </w:r>
      <w:bookmarkEnd w:id="34"/>
      <w:r w:rsidRPr="00430D56">
        <w:rPr>
          <w:rFonts w:ascii="Times New Roman" w:hAnsi="Times New Roman" w:cs="Times New Roman"/>
          <w:sz w:val="28"/>
          <w:szCs w:val="28"/>
        </w:rPr>
        <w:t xml:space="preserve"> </w:t>
      </w:r>
    </w:p>
    <w:p w14:paraId="71534BF1"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35" w:name="_Ref182537980"/>
      <w:proofErr w:type="spellStart"/>
      <w:r w:rsidRPr="00430D56">
        <w:rPr>
          <w:rFonts w:ascii="Times New Roman" w:hAnsi="Times New Roman" w:cs="Times New Roman"/>
          <w:sz w:val="28"/>
          <w:szCs w:val="28"/>
        </w:rPr>
        <w:t>Kolesnichenko</w:t>
      </w:r>
      <w:proofErr w:type="spellEnd"/>
      <w:r w:rsidRPr="00430D56">
        <w:rPr>
          <w:rFonts w:ascii="Times New Roman" w:hAnsi="Times New Roman" w:cs="Times New Roman"/>
          <w:sz w:val="28"/>
          <w:szCs w:val="28"/>
        </w:rPr>
        <w:t xml:space="preserve"> M. </w:t>
      </w:r>
      <w:proofErr w:type="spellStart"/>
      <w:r w:rsidRPr="00430D56">
        <w:rPr>
          <w:rFonts w:ascii="Times New Roman" w:hAnsi="Times New Roman" w:cs="Times New Roman"/>
          <w:sz w:val="28"/>
          <w:szCs w:val="28"/>
        </w:rPr>
        <w:t>Socio-cultural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phenomena</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ethnic</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diversification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identity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contents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interaction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Multiversum</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Philosophical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almanac</w:t>
      </w:r>
      <w:proofErr w:type="spellEnd"/>
      <w:r w:rsidRPr="00430D56">
        <w:rPr>
          <w:rFonts w:ascii="Times New Roman" w:hAnsi="Times New Roman" w:cs="Times New Roman"/>
          <w:sz w:val="28"/>
          <w:szCs w:val="28"/>
        </w:rPr>
        <w:t xml:space="preserve">. 2021. </w:t>
      </w:r>
      <w:proofErr w:type="spellStart"/>
      <w:r w:rsidRPr="00430D56">
        <w:rPr>
          <w:rFonts w:ascii="Times New Roman" w:hAnsi="Times New Roman" w:cs="Times New Roman"/>
          <w:sz w:val="28"/>
          <w:szCs w:val="28"/>
        </w:rPr>
        <w:t>Vol</w:t>
      </w:r>
      <w:proofErr w:type="spellEnd"/>
      <w:r w:rsidRPr="00430D56">
        <w:rPr>
          <w:rFonts w:ascii="Times New Roman" w:hAnsi="Times New Roman" w:cs="Times New Roman"/>
          <w:sz w:val="28"/>
          <w:szCs w:val="28"/>
        </w:rPr>
        <w:t xml:space="preserve">. 2, </w:t>
      </w:r>
      <w:proofErr w:type="spellStart"/>
      <w:r w:rsidRPr="00430D56">
        <w:rPr>
          <w:rFonts w:ascii="Times New Roman" w:hAnsi="Times New Roman" w:cs="Times New Roman"/>
          <w:sz w:val="28"/>
          <w:szCs w:val="28"/>
        </w:rPr>
        <w:t>no</w:t>
      </w:r>
      <w:proofErr w:type="spellEnd"/>
      <w:r w:rsidRPr="00430D56">
        <w:rPr>
          <w:rFonts w:ascii="Times New Roman" w:hAnsi="Times New Roman" w:cs="Times New Roman"/>
          <w:sz w:val="28"/>
          <w:szCs w:val="28"/>
        </w:rPr>
        <w:t>. 2. P. 14–34. URL: https://doi.org/10.35423/2078-8142.2021.2.2.2</w:t>
      </w:r>
      <w:bookmarkEnd w:id="35"/>
      <w:r w:rsidRPr="00430D56">
        <w:rPr>
          <w:rFonts w:ascii="Times New Roman" w:hAnsi="Times New Roman" w:cs="Times New Roman"/>
          <w:sz w:val="28"/>
          <w:szCs w:val="28"/>
        </w:rPr>
        <w:t xml:space="preserve"> </w:t>
      </w:r>
    </w:p>
    <w:p w14:paraId="23955DCE"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36" w:name="_Ref182539697"/>
      <w:proofErr w:type="spellStart"/>
      <w:r w:rsidRPr="00430D56">
        <w:rPr>
          <w:rFonts w:ascii="Times New Roman" w:hAnsi="Times New Roman" w:cs="Times New Roman"/>
          <w:sz w:val="28"/>
          <w:szCs w:val="28"/>
        </w:rPr>
        <w:t>Kurniawan</w:t>
      </w:r>
      <w:proofErr w:type="spellEnd"/>
      <w:r w:rsidRPr="00430D56">
        <w:rPr>
          <w:rFonts w:ascii="Times New Roman" w:hAnsi="Times New Roman" w:cs="Times New Roman"/>
          <w:sz w:val="28"/>
          <w:szCs w:val="28"/>
        </w:rPr>
        <w:t xml:space="preserve"> R., </w:t>
      </w:r>
      <w:proofErr w:type="spellStart"/>
      <w:r w:rsidRPr="00430D56">
        <w:rPr>
          <w:rFonts w:ascii="Times New Roman" w:hAnsi="Times New Roman" w:cs="Times New Roman"/>
          <w:sz w:val="28"/>
          <w:szCs w:val="28"/>
        </w:rPr>
        <w:t>Sugiawan</w:t>
      </w:r>
      <w:proofErr w:type="spellEnd"/>
      <w:r w:rsidRPr="00430D56">
        <w:rPr>
          <w:rFonts w:ascii="Times New Roman" w:hAnsi="Times New Roman" w:cs="Times New Roman"/>
          <w:sz w:val="28"/>
          <w:szCs w:val="28"/>
        </w:rPr>
        <w:t xml:space="preserve"> Y., </w:t>
      </w:r>
      <w:proofErr w:type="spellStart"/>
      <w:r w:rsidRPr="00430D56">
        <w:rPr>
          <w:rFonts w:ascii="Times New Roman" w:hAnsi="Times New Roman" w:cs="Times New Roman"/>
          <w:sz w:val="28"/>
          <w:szCs w:val="28"/>
        </w:rPr>
        <w:t>Managi</w:t>
      </w:r>
      <w:proofErr w:type="spellEnd"/>
      <w:r w:rsidRPr="00430D56">
        <w:rPr>
          <w:rFonts w:ascii="Times New Roman" w:hAnsi="Times New Roman" w:cs="Times New Roman"/>
          <w:sz w:val="28"/>
          <w:szCs w:val="28"/>
        </w:rPr>
        <w:t xml:space="preserve"> S. </w:t>
      </w:r>
      <w:proofErr w:type="spellStart"/>
      <w:r w:rsidRPr="00430D56">
        <w:rPr>
          <w:rFonts w:ascii="Times New Roman" w:hAnsi="Times New Roman" w:cs="Times New Roman"/>
          <w:sz w:val="28"/>
          <w:szCs w:val="28"/>
        </w:rPr>
        <w:t>Economic</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growth</w:t>
      </w:r>
      <w:proofErr w:type="spellEnd"/>
      <w:r w:rsidRPr="00430D56">
        <w:rPr>
          <w:rFonts w:ascii="Times New Roman" w:hAnsi="Times New Roman" w:cs="Times New Roman"/>
          <w:sz w:val="28"/>
          <w:szCs w:val="28"/>
        </w:rPr>
        <w:t xml:space="preserve"> – </w:t>
      </w:r>
      <w:proofErr w:type="spellStart"/>
      <w:r w:rsidRPr="00430D56">
        <w:rPr>
          <w:rFonts w:ascii="Times New Roman" w:hAnsi="Times New Roman" w:cs="Times New Roman"/>
          <w:sz w:val="28"/>
          <w:szCs w:val="28"/>
        </w:rPr>
        <w:t>environment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nexus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analysis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based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natural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capital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component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inclusive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wealth</w:t>
      </w:r>
      <w:proofErr w:type="spellEnd"/>
      <w:r w:rsidRPr="00430D56">
        <w:rPr>
          <w:rFonts w:ascii="Times New Roman" w:hAnsi="Times New Roman" w:cs="Times New Roman"/>
          <w:sz w:val="28"/>
          <w:szCs w:val="28"/>
        </w:rPr>
        <w:t>. </w:t>
      </w:r>
      <w:proofErr w:type="spellStart"/>
      <w:r w:rsidRPr="00430D56">
        <w:rPr>
          <w:rFonts w:ascii="Times New Roman" w:hAnsi="Times New Roman" w:cs="Times New Roman"/>
          <w:i/>
          <w:iCs/>
          <w:sz w:val="28"/>
          <w:szCs w:val="28"/>
        </w:rPr>
        <w:t>Ecological</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Indicators</w:t>
      </w:r>
      <w:proofErr w:type="spellEnd"/>
      <w:r w:rsidRPr="00430D56">
        <w:rPr>
          <w:rFonts w:ascii="Times New Roman" w:hAnsi="Times New Roman" w:cs="Times New Roman"/>
          <w:sz w:val="28"/>
          <w:szCs w:val="28"/>
        </w:rPr>
        <w:t xml:space="preserve">. 2021. </w:t>
      </w:r>
      <w:proofErr w:type="spellStart"/>
      <w:r w:rsidRPr="00430D56">
        <w:rPr>
          <w:rFonts w:ascii="Times New Roman" w:hAnsi="Times New Roman" w:cs="Times New Roman"/>
          <w:sz w:val="28"/>
          <w:szCs w:val="28"/>
        </w:rPr>
        <w:t>Vol</w:t>
      </w:r>
      <w:proofErr w:type="spellEnd"/>
      <w:r w:rsidRPr="00430D56">
        <w:rPr>
          <w:rFonts w:ascii="Times New Roman" w:hAnsi="Times New Roman" w:cs="Times New Roman"/>
          <w:sz w:val="28"/>
          <w:szCs w:val="28"/>
        </w:rPr>
        <w:t>. 120. P. 106982. URL: </w:t>
      </w:r>
      <w:hyperlink r:id="rId16" w:tgtFrame="_blank" w:history="1">
        <w:r w:rsidRPr="00430D56">
          <w:rPr>
            <w:rStyle w:val="a3"/>
            <w:rFonts w:ascii="Times New Roman" w:hAnsi="Times New Roman" w:cs="Times New Roman"/>
            <w:color w:val="auto"/>
            <w:sz w:val="28"/>
            <w:szCs w:val="28"/>
          </w:rPr>
          <w:t>https://doi.org/10.1016/j.ecolind.2020.106982</w:t>
        </w:r>
      </w:hyperlink>
      <w:bookmarkEnd w:id="36"/>
    </w:p>
    <w:p w14:paraId="343C680D"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37" w:name="_Ref182537900"/>
      <w:proofErr w:type="spellStart"/>
      <w:r w:rsidRPr="00430D56">
        <w:rPr>
          <w:rFonts w:ascii="Times New Roman" w:hAnsi="Times New Roman" w:cs="Times New Roman"/>
          <w:sz w:val="28"/>
          <w:szCs w:val="28"/>
        </w:rPr>
        <w:t>LibreTexts</w:t>
      </w:r>
      <w:proofErr w:type="spellEnd"/>
      <w:r w:rsidRPr="00430D56">
        <w:rPr>
          <w:rFonts w:ascii="Times New Roman" w:hAnsi="Times New Roman" w:cs="Times New Roman"/>
          <w:sz w:val="28"/>
          <w:szCs w:val="28"/>
        </w:rPr>
        <w:t xml:space="preserve">. 10.4B: Дискримінація окремих осіб. </w:t>
      </w:r>
      <w:proofErr w:type="spellStart"/>
      <w:r w:rsidRPr="00430D56">
        <w:rPr>
          <w:rFonts w:ascii="Times New Roman" w:hAnsi="Times New Roman" w:cs="Times New Roman"/>
          <w:sz w:val="28"/>
          <w:szCs w:val="28"/>
        </w:rPr>
        <w:t>LibreTexts</w:t>
      </w:r>
      <w:proofErr w:type="spellEnd"/>
      <w:r w:rsidRPr="00430D56">
        <w:rPr>
          <w:rFonts w:ascii="Times New Roman" w:hAnsi="Times New Roman" w:cs="Times New Roman"/>
          <w:sz w:val="28"/>
          <w:szCs w:val="28"/>
        </w:rPr>
        <w:t xml:space="preserve"> - </w:t>
      </w:r>
      <w:proofErr w:type="spellStart"/>
      <w:r w:rsidRPr="00430D56">
        <w:rPr>
          <w:rFonts w:ascii="Times New Roman" w:hAnsi="Times New Roman" w:cs="Times New Roman"/>
          <w:sz w:val="28"/>
          <w:szCs w:val="28"/>
        </w:rPr>
        <w:t>Ukrayinska</w:t>
      </w:r>
      <w:proofErr w:type="spellEnd"/>
      <w:r w:rsidRPr="00430D56">
        <w:rPr>
          <w:rFonts w:ascii="Times New Roman" w:hAnsi="Times New Roman" w:cs="Times New Roman"/>
          <w:sz w:val="28"/>
          <w:szCs w:val="28"/>
        </w:rPr>
        <w:t>. URL: https://ukrayinska.libretexts.org/</w:t>
      </w:r>
      <w:bookmarkEnd w:id="37"/>
      <w:r w:rsidRPr="00430D56">
        <w:rPr>
          <w:rFonts w:ascii="Times New Roman" w:hAnsi="Times New Roman" w:cs="Times New Roman"/>
          <w:sz w:val="28"/>
          <w:szCs w:val="28"/>
        </w:rPr>
        <w:t xml:space="preserve"> </w:t>
      </w:r>
    </w:p>
    <w:p w14:paraId="0C7087C1"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38" w:name="_Ref182537476"/>
      <w:proofErr w:type="spellStart"/>
      <w:r w:rsidRPr="00430D56">
        <w:rPr>
          <w:rFonts w:ascii="Times New Roman" w:hAnsi="Times New Roman" w:cs="Times New Roman"/>
          <w:sz w:val="28"/>
          <w:szCs w:val="28"/>
        </w:rPr>
        <w:t>LibreTexts</w:t>
      </w:r>
      <w:proofErr w:type="spellEnd"/>
      <w:r w:rsidRPr="00430D56">
        <w:rPr>
          <w:rFonts w:ascii="Times New Roman" w:hAnsi="Times New Roman" w:cs="Times New Roman"/>
          <w:sz w:val="28"/>
          <w:szCs w:val="28"/>
        </w:rPr>
        <w:t xml:space="preserve">. 11.6: Соціальна стратифікація. </w:t>
      </w:r>
      <w:proofErr w:type="spellStart"/>
      <w:r w:rsidRPr="00430D56">
        <w:rPr>
          <w:rFonts w:ascii="Times New Roman" w:hAnsi="Times New Roman" w:cs="Times New Roman"/>
          <w:sz w:val="28"/>
          <w:szCs w:val="28"/>
        </w:rPr>
        <w:t>LibreTexts</w:t>
      </w:r>
      <w:proofErr w:type="spellEnd"/>
      <w:r w:rsidRPr="00430D56">
        <w:rPr>
          <w:rFonts w:ascii="Times New Roman" w:hAnsi="Times New Roman" w:cs="Times New Roman"/>
          <w:sz w:val="28"/>
          <w:szCs w:val="28"/>
        </w:rPr>
        <w:t xml:space="preserve"> - </w:t>
      </w:r>
      <w:proofErr w:type="spellStart"/>
      <w:r w:rsidRPr="00430D56">
        <w:rPr>
          <w:rFonts w:ascii="Times New Roman" w:hAnsi="Times New Roman" w:cs="Times New Roman"/>
          <w:sz w:val="28"/>
          <w:szCs w:val="28"/>
        </w:rPr>
        <w:t>Ukrayinska</w:t>
      </w:r>
      <w:proofErr w:type="spellEnd"/>
      <w:r w:rsidRPr="00430D56">
        <w:rPr>
          <w:rFonts w:ascii="Times New Roman" w:hAnsi="Times New Roman" w:cs="Times New Roman"/>
          <w:sz w:val="28"/>
          <w:szCs w:val="28"/>
        </w:rPr>
        <w:t>. URL: https://ukrayinska.libretexts.org/</w:t>
      </w:r>
      <w:bookmarkEnd w:id="38"/>
    </w:p>
    <w:p w14:paraId="5414A019"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39" w:name="_Ref182537558"/>
      <w:proofErr w:type="spellStart"/>
      <w:r w:rsidRPr="00430D56">
        <w:rPr>
          <w:rFonts w:ascii="Times New Roman" w:hAnsi="Times New Roman" w:cs="Times New Roman"/>
          <w:sz w:val="28"/>
          <w:szCs w:val="28"/>
        </w:rPr>
        <w:t>LibreTexts</w:t>
      </w:r>
      <w:proofErr w:type="spellEnd"/>
      <w:r w:rsidRPr="00430D56">
        <w:rPr>
          <w:rFonts w:ascii="Times New Roman" w:hAnsi="Times New Roman" w:cs="Times New Roman"/>
          <w:sz w:val="28"/>
          <w:szCs w:val="28"/>
        </w:rPr>
        <w:t xml:space="preserve">. 15.5: Нерівність доходів - вимірювання та причини. </w:t>
      </w:r>
      <w:proofErr w:type="spellStart"/>
      <w:r w:rsidRPr="00430D56">
        <w:rPr>
          <w:rFonts w:ascii="Times New Roman" w:hAnsi="Times New Roman" w:cs="Times New Roman"/>
          <w:sz w:val="28"/>
          <w:szCs w:val="28"/>
        </w:rPr>
        <w:t>LibreTexts</w:t>
      </w:r>
      <w:proofErr w:type="spellEnd"/>
      <w:r w:rsidRPr="00430D56">
        <w:rPr>
          <w:rFonts w:ascii="Times New Roman" w:hAnsi="Times New Roman" w:cs="Times New Roman"/>
          <w:sz w:val="28"/>
          <w:szCs w:val="28"/>
        </w:rPr>
        <w:t xml:space="preserve"> - </w:t>
      </w:r>
      <w:proofErr w:type="spellStart"/>
      <w:r w:rsidRPr="00430D56">
        <w:rPr>
          <w:rFonts w:ascii="Times New Roman" w:hAnsi="Times New Roman" w:cs="Times New Roman"/>
          <w:sz w:val="28"/>
          <w:szCs w:val="28"/>
        </w:rPr>
        <w:t>Ukrayinska</w:t>
      </w:r>
      <w:proofErr w:type="spellEnd"/>
      <w:r w:rsidRPr="00430D56">
        <w:rPr>
          <w:rFonts w:ascii="Times New Roman" w:hAnsi="Times New Roman" w:cs="Times New Roman"/>
          <w:sz w:val="28"/>
          <w:szCs w:val="28"/>
        </w:rPr>
        <w:t>. URL: https://ukrayinska.libretexts.org/</w:t>
      </w:r>
      <w:bookmarkEnd w:id="39"/>
      <w:r w:rsidRPr="00430D56">
        <w:rPr>
          <w:rFonts w:ascii="Times New Roman" w:hAnsi="Times New Roman" w:cs="Times New Roman"/>
          <w:sz w:val="28"/>
          <w:szCs w:val="28"/>
        </w:rPr>
        <w:t xml:space="preserve"> </w:t>
      </w:r>
    </w:p>
    <w:p w14:paraId="364EC6A2"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40" w:name="_Ref182537538"/>
      <w:proofErr w:type="spellStart"/>
      <w:r w:rsidRPr="00430D56">
        <w:rPr>
          <w:rFonts w:ascii="Times New Roman" w:hAnsi="Times New Roman" w:cs="Times New Roman"/>
          <w:sz w:val="28"/>
          <w:szCs w:val="28"/>
        </w:rPr>
        <w:lastRenderedPageBreak/>
        <w:t>Libretexts</w:t>
      </w:r>
      <w:proofErr w:type="spellEnd"/>
      <w:r w:rsidRPr="00430D56">
        <w:rPr>
          <w:rFonts w:ascii="Times New Roman" w:hAnsi="Times New Roman" w:cs="Times New Roman"/>
          <w:sz w:val="28"/>
          <w:szCs w:val="28"/>
        </w:rPr>
        <w:t xml:space="preserve">. 9.2: </w:t>
      </w:r>
      <w:proofErr w:type="spellStart"/>
      <w:r w:rsidRPr="00430D56">
        <w:rPr>
          <w:rFonts w:ascii="Times New Roman" w:hAnsi="Times New Roman" w:cs="Times New Roman"/>
          <w:sz w:val="28"/>
          <w:szCs w:val="28"/>
        </w:rPr>
        <w:t>Theories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Inequity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Inequality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Social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Sci</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LibreTexts</w:t>
      </w:r>
      <w:proofErr w:type="spellEnd"/>
      <w:r w:rsidRPr="00430D56">
        <w:rPr>
          <w:rFonts w:ascii="Times New Roman" w:hAnsi="Times New Roman" w:cs="Times New Roman"/>
          <w:sz w:val="28"/>
          <w:szCs w:val="28"/>
        </w:rPr>
        <w:t>. URL: https://socialsci.libretexts.org/Bookshelves/Anthropology/Introductory_Anthropology/Introduction_to_Anthropology_(OpenStax)/09:_Social_Inequality/9.02:_Theories_of_Inequity_and_Inequality</w:t>
      </w:r>
      <w:bookmarkEnd w:id="40"/>
      <w:r w:rsidRPr="00430D56">
        <w:rPr>
          <w:rFonts w:ascii="Times New Roman" w:hAnsi="Times New Roman" w:cs="Times New Roman"/>
          <w:sz w:val="28"/>
          <w:szCs w:val="28"/>
        </w:rPr>
        <w:t xml:space="preserve"> </w:t>
      </w:r>
    </w:p>
    <w:p w14:paraId="0093AC2B"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41" w:name="_Ref182540663"/>
      <w:proofErr w:type="spellStart"/>
      <w:r w:rsidRPr="00430D56">
        <w:rPr>
          <w:rFonts w:ascii="Times New Roman" w:hAnsi="Times New Roman" w:cs="Times New Roman"/>
          <w:sz w:val="28"/>
          <w:szCs w:val="28"/>
        </w:rPr>
        <w:t>Log</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into</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Facebook</w:t>
      </w:r>
      <w:proofErr w:type="spellEnd"/>
      <w:r w:rsidRPr="00430D56">
        <w:rPr>
          <w:rFonts w:ascii="Times New Roman" w:hAnsi="Times New Roman" w:cs="Times New Roman"/>
          <w:sz w:val="28"/>
          <w:szCs w:val="28"/>
        </w:rPr>
        <w:t>.</w:t>
      </w:r>
      <w:r w:rsidRPr="00430D56">
        <w:rPr>
          <w:rFonts w:ascii="Times New Roman" w:hAnsi="Times New Roman" w:cs="Times New Roman"/>
          <w:sz w:val="28"/>
          <w:szCs w:val="28"/>
          <w:lang w:val="en-US"/>
        </w:rPr>
        <w:t xml:space="preserve"> </w:t>
      </w:r>
      <w:proofErr w:type="spellStart"/>
      <w:r w:rsidRPr="00430D56">
        <w:rPr>
          <w:rFonts w:ascii="Times New Roman" w:hAnsi="Times New Roman" w:cs="Times New Roman"/>
          <w:i/>
          <w:iCs/>
          <w:sz w:val="28"/>
          <w:szCs w:val="28"/>
        </w:rPr>
        <w:t>Facebook</w:t>
      </w:r>
      <w:proofErr w:type="spellEnd"/>
      <w:r w:rsidRPr="00430D56">
        <w:rPr>
          <w:rFonts w:ascii="Times New Roman" w:hAnsi="Times New Roman" w:cs="Times New Roman"/>
          <w:sz w:val="28"/>
          <w:szCs w:val="28"/>
        </w:rPr>
        <w:t>. URL: </w:t>
      </w:r>
      <w:hyperlink r:id="rId17" w:tgtFrame="_blank" w:history="1">
        <w:r w:rsidRPr="00430D56">
          <w:rPr>
            <w:rStyle w:val="a3"/>
            <w:rFonts w:ascii="Times New Roman" w:hAnsi="Times New Roman" w:cs="Times New Roman"/>
            <w:color w:val="auto"/>
            <w:sz w:val="28"/>
            <w:szCs w:val="28"/>
          </w:rPr>
          <w:t>https://www.facebook.com/groups/AutismZp/</w:t>
        </w:r>
      </w:hyperlink>
      <w:bookmarkEnd w:id="41"/>
    </w:p>
    <w:p w14:paraId="3C408D51"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42" w:name="_Ref182538324"/>
      <w:proofErr w:type="spellStart"/>
      <w:r w:rsidRPr="00430D56">
        <w:rPr>
          <w:rFonts w:ascii="Times New Roman" w:hAnsi="Times New Roman" w:cs="Times New Roman"/>
          <w:sz w:val="28"/>
          <w:szCs w:val="28"/>
        </w:rPr>
        <w:t>Notes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Human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Development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Report</w:t>
      </w:r>
      <w:proofErr w:type="spellEnd"/>
      <w:r w:rsidRPr="00430D56">
        <w:rPr>
          <w:rFonts w:ascii="Times New Roman" w:hAnsi="Times New Roman" w:cs="Times New Roman"/>
          <w:sz w:val="28"/>
          <w:szCs w:val="28"/>
        </w:rPr>
        <w:t xml:space="preserve"> 2016. 2017. P. 214–218. URL: https://doi.org/10.18356/9745438c-en</w:t>
      </w:r>
      <w:bookmarkEnd w:id="42"/>
    </w:p>
    <w:p w14:paraId="137A2FE6"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43" w:name="_Ref182539547"/>
      <w:proofErr w:type="spellStart"/>
      <w:r w:rsidRPr="00430D56">
        <w:rPr>
          <w:rFonts w:ascii="Times New Roman" w:hAnsi="Times New Roman" w:cs="Times New Roman"/>
          <w:sz w:val="28"/>
          <w:szCs w:val="28"/>
        </w:rPr>
        <w:t>Prodius</w:t>
      </w:r>
      <w:proofErr w:type="spellEnd"/>
      <w:r w:rsidRPr="00430D56">
        <w:rPr>
          <w:rFonts w:ascii="Times New Roman" w:hAnsi="Times New Roman" w:cs="Times New Roman"/>
          <w:sz w:val="28"/>
          <w:szCs w:val="28"/>
        </w:rPr>
        <w:t> O. AREAS OF DEVELOPMENT OF INCLUSIVE INNOVATION ON THE BASIS OF INTERACTION OF POWER, BUSINESS AND THE PUBLIC. </w:t>
      </w:r>
      <w:proofErr w:type="spellStart"/>
      <w:r w:rsidRPr="00430D56">
        <w:rPr>
          <w:rFonts w:ascii="Times New Roman" w:hAnsi="Times New Roman" w:cs="Times New Roman"/>
          <w:i/>
          <w:iCs/>
          <w:sz w:val="28"/>
          <w:szCs w:val="28"/>
        </w:rPr>
        <w:t>Black</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Sea</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Economic</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Studies</w:t>
      </w:r>
      <w:proofErr w:type="spellEnd"/>
      <w:r w:rsidRPr="00430D56">
        <w:rPr>
          <w:rFonts w:ascii="Times New Roman" w:hAnsi="Times New Roman" w:cs="Times New Roman"/>
          <w:sz w:val="28"/>
          <w:szCs w:val="28"/>
        </w:rPr>
        <w:t xml:space="preserve">. 2019. </w:t>
      </w:r>
      <w:proofErr w:type="spellStart"/>
      <w:r w:rsidRPr="00430D56">
        <w:rPr>
          <w:rFonts w:ascii="Times New Roman" w:hAnsi="Times New Roman" w:cs="Times New Roman"/>
          <w:sz w:val="28"/>
          <w:szCs w:val="28"/>
        </w:rPr>
        <w:t>No</w:t>
      </w:r>
      <w:proofErr w:type="spellEnd"/>
      <w:r w:rsidRPr="00430D56">
        <w:rPr>
          <w:rFonts w:ascii="Times New Roman" w:hAnsi="Times New Roman" w:cs="Times New Roman"/>
          <w:sz w:val="28"/>
          <w:szCs w:val="28"/>
        </w:rPr>
        <w:t>. 48. URL: </w:t>
      </w:r>
      <w:hyperlink r:id="rId18" w:tgtFrame="_blank" w:history="1">
        <w:r w:rsidRPr="00430D56">
          <w:rPr>
            <w:rStyle w:val="a3"/>
            <w:rFonts w:ascii="Times New Roman" w:hAnsi="Times New Roman" w:cs="Times New Roman"/>
            <w:color w:val="auto"/>
            <w:sz w:val="28"/>
            <w:szCs w:val="28"/>
          </w:rPr>
          <w:t>https://doi.org/10.32843/bses.48-70</w:t>
        </w:r>
      </w:hyperlink>
      <w:bookmarkEnd w:id="43"/>
    </w:p>
    <w:p w14:paraId="518C56D5"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44" w:name="_Ref182537494"/>
      <w:proofErr w:type="spellStart"/>
      <w:r w:rsidRPr="00430D56">
        <w:rPr>
          <w:rFonts w:ascii="Times New Roman" w:hAnsi="Times New Roman" w:cs="Times New Roman"/>
          <w:sz w:val="28"/>
          <w:szCs w:val="28"/>
        </w:rPr>
        <w:t>Putytskyi</w:t>
      </w:r>
      <w:proofErr w:type="spellEnd"/>
      <w:r w:rsidRPr="00430D56">
        <w:rPr>
          <w:rFonts w:ascii="Times New Roman" w:hAnsi="Times New Roman" w:cs="Times New Roman"/>
          <w:sz w:val="28"/>
          <w:szCs w:val="28"/>
        </w:rPr>
        <w:t xml:space="preserve"> A. </w:t>
      </w:r>
      <w:proofErr w:type="spellStart"/>
      <w:r w:rsidRPr="00430D56">
        <w:rPr>
          <w:rFonts w:ascii="Times New Roman" w:hAnsi="Times New Roman" w:cs="Times New Roman"/>
          <w:sz w:val="28"/>
          <w:szCs w:val="28"/>
        </w:rPr>
        <w:t>Theoretical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methodological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principles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researching</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the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category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ineqality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its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types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manifestations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Features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trends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socio-economic</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development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global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local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dimensions</w:t>
      </w:r>
      <w:proofErr w:type="spellEnd"/>
      <w:r w:rsidRPr="00430D56">
        <w:rPr>
          <w:rFonts w:ascii="Times New Roman" w:hAnsi="Times New Roman" w:cs="Times New Roman"/>
          <w:sz w:val="28"/>
          <w:szCs w:val="28"/>
        </w:rPr>
        <w:t>. 2022.</w:t>
      </w:r>
      <w:bookmarkEnd w:id="44"/>
    </w:p>
    <w:p w14:paraId="0FEBFFC6"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45" w:name="_Ref182539350"/>
      <w:proofErr w:type="spellStart"/>
      <w:r w:rsidRPr="00430D56">
        <w:rPr>
          <w:rFonts w:ascii="Times New Roman" w:hAnsi="Times New Roman" w:cs="Times New Roman"/>
          <w:sz w:val="28"/>
          <w:szCs w:val="28"/>
        </w:rPr>
        <w:t>Radware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Captcha</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Page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Radware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Captcha</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Page</w:t>
      </w:r>
      <w:proofErr w:type="spellEnd"/>
      <w:r w:rsidRPr="00430D56">
        <w:rPr>
          <w:rFonts w:ascii="Times New Roman" w:hAnsi="Times New Roman" w:cs="Times New Roman"/>
          <w:sz w:val="28"/>
          <w:szCs w:val="28"/>
        </w:rPr>
        <w:t>. URL: https://www.kmu.gov.ua/diyalnist/inklyuzivna-politika</w:t>
      </w:r>
      <w:bookmarkEnd w:id="45"/>
    </w:p>
    <w:p w14:paraId="6BC012F6"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46" w:name="_Ref182538599"/>
      <w:proofErr w:type="spellStart"/>
      <w:r w:rsidRPr="00430D56">
        <w:rPr>
          <w:rFonts w:ascii="Times New Roman" w:hAnsi="Times New Roman" w:cs="Times New Roman"/>
          <w:sz w:val="28"/>
          <w:szCs w:val="28"/>
        </w:rPr>
        <w:t>Rakhmanina</w:t>
      </w:r>
      <w:proofErr w:type="spellEnd"/>
      <w:r w:rsidRPr="00430D56">
        <w:rPr>
          <w:rFonts w:ascii="Times New Roman" w:hAnsi="Times New Roman" w:cs="Times New Roman"/>
          <w:sz w:val="28"/>
          <w:szCs w:val="28"/>
        </w:rPr>
        <w:t xml:space="preserve"> V. </w:t>
      </w:r>
      <w:proofErr w:type="spellStart"/>
      <w:r w:rsidRPr="00430D56">
        <w:rPr>
          <w:rFonts w:ascii="Times New Roman" w:hAnsi="Times New Roman" w:cs="Times New Roman"/>
          <w:sz w:val="28"/>
          <w:szCs w:val="28"/>
        </w:rPr>
        <w:t>Social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inequality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during</w:t>
      </w:r>
      <w:proofErr w:type="spellEnd"/>
      <w:r w:rsidRPr="00430D56">
        <w:rPr>
          <w:rFonts w:ascii="Times New Roman" w:hAnsi="Times New Roman" w:cs="Times New Roman"/>
          <w:sz w:val="28"/>
          <w:szCs w:val="28"/>
        </w:rPr>
        <w:t xml:space="preserve"> COVID-19 </w:t>
      </w:r>
      <w:proofErr w:type="spellStart"/>
      <w:r w:rsidRPr="00430D56">
        <w:rPr>
          <w:rFonts w:ascii="Times New Roman" w:hAnsi="Times New Roman" w:cs="Times New Roman"/>
          <w:sz w:val="28"/>
          <w:szCs w:val="28"/>
        </w:rPr>
        <w:t>pandemic</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NaUKMA</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Research</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Papers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Sociology</w:t>
      </w:r>
      <w:proofErr w:type="spellEnd"/>
      <w:r w:rsidRPr="00430D56">
        <w:rPr>
          <w:rFonts w:ascii="Times New Roman" w:hAnsi="Times New Roman" w:cs="Times New Roman"/>
          <w:sz w:val="28"/>
          <w:szCs w:val="28"/>
        </w:rPr>
        <w:t xml:space="preserve">. 2021. </w:t>
      </w:r>
      <w:proofErr w:type="spellStart"/>
      <w:r w:rsidRPr="00430D56">
        <w:rPr>
          <w:rFonts w:ascii="Times New Roman" w:hAnsi="Times New Roman" w:cs="Times New Roman"/>
          <w:sz w:val="28"/>
          <w:szCs w:val="28"/>
        </w:rPr>
        <w:t>Vol</w:t>
      </w:r>
      <w:proofErr w:type="spellEnd"/>
      <w:r w:rsidRPr="00430D56">
        <w:rPr>
          <w:rFonts w:ascii="Times New Roman" w:hAnsi="Times New Roman" w:cs="Times New Roman"/>
          <w:sz w:val="28"/>
          <w:szCs w:val="28"/>
        </w:rPr>
        <w:t>. 4. P. 28–35. URL: https://doi.org/10.18523/2617-9067.2021.4.28-35</w:t>
      </w:r>
      <w:bookmarkEnd w:id="46"/>
    </w:p>
    <w:p w14:paraId="42A464DF"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47" w:name="_Ref182539365"/>
      <w:proofErr w:type="spellStart"/>
      <w:r w:rsidRPr="00430D56">
        <w:rPr>
          <w:rFonts w:ascii="Times New Roman" w:hAnsi="Times New Roman" w:cs="Times New Roman"/>
          <w:sz w:val="28"/>
          <w:szCs w:val="28"/>
        </w:rPr>
        <w:t>Rudevska</w:t>
      </w:r>
      <w:proofErr w:type="spellEnd"/>
      <w:r w:rsidRPr="00430D56">
        <w:rPr>
          <w:rFonts w:ascii="Times New Roman" w:hAnsi="Times New Roman" w:cs="Times New Roman"/>
          <w:sz w:val="28"/>
          <w:szCs w:val="28"/>
        </w:rPr>
        <w:t xml:space="preserve"> V. ЕВОЛЮЦІЯ ТЕОРІЙ ЕКОНОМІЧНОГО ЗРОСТАННЯ ТА ЧИННИКИ ЙОГО ОЦІНЮВАННЯ. PROBLEMS AND PROSPECTS OF ECONOMIC AND MANAGEMENT. 2020. № 2(22). С. 18–30. URL: https://doi.org/10.25140/2411-5215-2020-2(22)-18-30</w:t>
      </w:r>
      <w:bookmarkEnd w:id="47"/>
    </w:p>
    <w:p w14:paraId="37BEA271"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48" w:name="_Ref182538141"/>
      <w:proofErr w:type="spellStart"/>
      <w:r w:rsidRPr="00430D56">
        <w:rPr>
          <w:rFonts w:ascii="Times New Roman" w:hAnsi="Times New Roman" w:cs="Times New Roman"/>
          <w:sz w:val="28"/>
          <w:szCs w:val="28"/>
        </w:rPr>
        <w:t>Shen</w:t>
      </w:r>
      <w:proofErr w:type="spellEnd"/>
      <w:r w:rsidRPr="00430D56">
        <w:rPr>
          <w:rFonts w:ascii="Times New Roman" w:hAnsi="Times New Roman" w:cs="Times New Roman"/>
          <w:sz w:val="28"/>
          <w:szCs w:val="28"/>
        </w:rPr>
        <w:t xml:space="preserve"> H.-w. VOLUNTEERING, DISCRIMINATION, AND DEPRESSION IN OLD AGE: DOES THE FORM OF DISCRIMINATION PLAY A ROLE?. </w:t>
      </w:r>
      <w:proofErr w:type="spellStart"/>
      <w:r w:rsidRPr="00430D56">
        <w:rPr>
          <w:rFonts w:ascii="Times New Roman" w:hAnsi="Times New Roman" w:cs="Times New Roman"/>
          <w:sz w:val="28"/>
          <w:szCs w:val="28"/>
        </w:rPr>
        <w:t>Innovation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Aging</w:t>
      </w:r>
      <w:proofErr w:type="spellEnd"/>
      <w:r w:rsidRPr="00430D56">
        <w:rPr>
          <w:rFonts w:ascii="Times New Roman" w:hAnsi="Times New Roman" w:cs="Times New Roman"/>
          <w:sz w:val="28"/>
          <w:szCs w:val="28"/>
        </w:rPr>
        <w:t xml:space="preserve">. 2023. </w:t>
      </w:r>
      <w:proofErr w:type="spellStart"/>
      <w:r w:rsidRPr="00430D56">
        <w:rPr>
          <w:rFonts w:ascii="Times New Roman" w:hAnsi="Times New Roman" w:cs="Times New Roman"/>
          <w:sz w:val="28"/>
          <w:szCs w:val="28"/>
        </w:rPr>
        <w:t>Vol</w:t>
      </w:r>
      <w:proofErr w:type="spellEnd"/>
      <w:r w:rsidRPr="00430D56">
        <w:rPr>
          <w:rFonts w:ascii="Times New Roman" w:hAnsi="Times New Roman" w:cs="Times New Roman"/>
          <w:sz w:val="28"/>
          <w:szCs w:val="28"/>
        </w:rPr>
        <w:t>. 7, Supplement_1. P. 896. URL: https://doi.org/10.1093/geroni/igad104.2883</w:t>
      </w:r>
      <w:bookmarkEnd w:id="48"/>
      <w:r w:rsidRPr="00430D56">
        <w:rPr>
          <w:rFonts w:ascii="Times New Roman" w:hAnsi="Times New Roman" w:cs="Times New Roman"/>
          <w:sz w:val="28"/>
          <w:szCs w:val="28"/>
        </w:rPr>
        <w:t xml:space="preserve"> </w:t>
      </w:r>
    </w:p>
    <w:p w14:paraId="276AA451" w14:textId="77777777" w:rsidR="00430D56" w:rsidRPr="00430D56" w:rsidRDefault="00430D56" w:rsidP="00430D56">
      <w:pPr>
        <w:pStyle w:val="a6"/>
        <w:numPr>
          <w:ilvl w:val="0"/>
          <w:numId w:val="18"/>
        </w:numPr>
        <w:ind w:left="284" w:hanging="568"/>
        <w:jc w:val="both"/>
        <w:rPr>
          <w:rFonts w:ascii="Times New Roman" w:hAnsi="Times New Roman" w:cs="Times New Roman"/>
          <w:sz w:val="28"/>
          <w:szCs w:val="28"/>
        </w:rPr>
      </w:pPr>
      <w:bookmarkStart w:id="49" w:name="_Ref182539620"/>
      <w:proofErr w:type="spellStart"/>
      <w:r w:rsidRPr="00430D56">
        <w:rPr>
          <w:rFonts w:ascii="Times New Roman" w:hAnsi="Times New Roman" w:cs="Times New Roman"/>
          <w:sz w:val="28"/>
          <w:szCs w:val="28"/>
        </w:rPr>
        <w:t>Shpykuliak</w:t>
      </w:r>
      <w:proofErr w:type="spellEnd"/>
      <w:r w:rsidRPr="00430D56">
        <w:rPr>
          <w:rFonts w:ascii="Times New Roman" w:hAnsi="Times New Roman" w:cs="Times New Roman"/>
          <w:sz w:val="28"/>
          <w:szCs w:val="28"/>
        </w:rPr>
        <w:t xml:space="preserve">, O., </w:t>
      </w:r>
      <w:proofErr w:type="spellStart"/>
      <w:r w:rsidRPr="00430D56">
        <w:rPr>
          <w:rFonts w:ascii="Times New Roman" w:hAnsi="Times New Roman" w:cs="Times New Roman"/>
          <w:sz w:val="28"/>
          <w:szCs w:val="28"/>
        </w:rPr>
        <w:t>Ihnatenko</w:t>
      </w:r>
      <w:proofErr w:type="spellEnd"/>
      <w:r w:rsidRPr="00430D56">
        <w:rPr>
          <w:rFonts w:ascii="Times New Roman" w:hAnsi="Times New Roman" w:cs="Times New Roman"/>
          <w:sz w:val="28"/>
          <w:szCs w:val="28"/>
        </w:rPr>
        <w:t xml:space="preserve">, M., &amp; </w:t>
      </w:r>
      <w:proofErr w:type="spellStart"/>
      <w:r w:rsidRPr="00430D56">
        <w:rPr>
          <w:rFonts w:ascii="Times New Roman" w:hAnsi="Times New Roman" w:cs="Times New Roman"/>
          <w:sz w:val="28"/>
          <w:szCs w:val="28"/>
        </w:rPr>
        <w:t>Shvets</w:t>
      </w:r>
      <w:proofErr w:type="spellEnd"/>
      <w:r w:rsidRPr="00430D56">
        <w:rPr>
          <w:rFonts w:ascii="Times New Roman" w:hAnsi="Times New Roman" w:cs="Times New Roman"/>
          <w:sz w:val="28"/>
          <w:szCs w:val="28"/>
        </w:rPr>
        <w:t xml:space="preserve">, A. (2021). </w:t>
      </w:r>
      <w:proofErr w:type="spellStart"/>
      <w:r w:rsidRPr="00430D56">
        <w:rPr>
          <w:rFonts w:ascii="Times New Roman" w:hAnsi="Times New Roman" w:cs="Times New Roman"/>
          <w:sz w:val="28"/>
          <w:szCs w:val="28"/>
        </w:rPr>
        <w:t>Сonceptual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assessment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the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implementation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the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principles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inclusive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rural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areas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development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with</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the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participation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agroholding</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integrated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formations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Ekonomika</w:t>
      </w:r>
      <w:proofErr w:type="spellEnd"/>
      <w:r w:rsidRPr="00430D56">
        <w:rPr>
          <w:rFonts w:ascii="Times New Roman" w:hAnsi="Times New Roman" w:cs="Times New Roman"/>
          <w:sz w:val="28"/>
          <w:szCs w:val="28"/>
        </w:rPr>
        <w:t xml:space="preserve"> APK, 317(3), 97–111. </w:t>
      </w:r>
      <w:hyperlink r:id="rId19" w:history="1">
        <w:r w:rsidRPr="00430D56">
          <w:rPr>
            <w:rStyle w:val="a3"/>
            <w:rFonts w:ascii="Times New Roman" w:hAnsi="Times New Roman" w:cs="Times New Roman"/>
            <w:color w:val="auto"/>
            <w:sz w:val="28"/>
            <w:szCs w:val="28"/>
          </w:rPr>
          <w:t>https://doi.org/10.32317/2221-1055.202103097</w:t>
        </w:r>
      </w:hyperlink>
      <w:bookmarkEnd w:id="49"/>
    </w:p>
    <w:p w14:paraId="412E740B"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50" w:name="_Ref182538354"/>
      <w:proofErr w:type="spellStart"/>
      <w:r w:rsidRPr="00430D56">
        <w:rPr>
          <w:rFonts w:ascii="Times New Roman" w:hAnsi="Times New Roman" w:cs="Times New Roman"/>
          <w:sz w:val="28"/>
          <w:szCs w:val="28"/>
        </w:rPr>
        <w:t>Storozhuk</w:t>
      </w:r>
      <w:proofErr w:type="spellEnd"/>
      <w:r w:rsidRPr="00430D56">
        <w:rPr>
          <w:rFonts w:ascii="Times New Roman" w:hAnsi="Times New Roman" w:cs="Times New Roman"/>
          <w:sz w:val="28"/>
          <w:szCs w:val="28"/>
        </w:rPr>
        <w:t xml:space="preserve"> S. V., </w:t>
      </w:r>
      <w:proofErr w:type="spellStart"/>
      <w:r w:rsidRPr="00430D56">
        <w:rPr>
          <w:rFonts w:ascii="Times New Roman" w:hAnsi="Times New Roman" w:cs="Times New Roman"/>
          <w:sz w:val="28"/>
          <w:szCs w:val="28"/>
        </w:rPr>
        <w:t>Hoyan</w:t>
      </w:r>
      <w:proofErr w:type="spellEnd"/>
      <w:r w:rsidRPr="00430D56">
        <w:rPr>
          <w:rFonts w:ascii="Times New Roman" w:hAnsi="Times New Roman" w:cs="Times New Roman"/>
          <w:sz w:val="28"/>
          <w:szCs w:val="28"/>
        </w:rPr>
        <w:t xml:space="preserve"> I. M. </w:t>
      </w:r>
      <w:proofErr w:type="spellStart"/>
      <w:r w:rsidRPr="00430D56">
        <w:rPr>
          <w:rFonts w:ascii="Times New Roman" w:hAnsi="Times New Roman" w:cs="Times New Roman"/>
          <w:sz w:val="28"/>
          <w:szCs w:val="28"/>
        </w:rPr>
        <w:t>Gender</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equality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the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context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social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relations</w:t>
      </w:r>
      <w:proofErr w:type="spellEnd"/>
      <w:r w:rsidRPr="00430D56">
        <w:rPr>
          <w:rFonts w:ascii="Times New Roman" w:hAnsi="Times New Roman" w:cs="Times New Roman"/>
          <w:sz w:val="28"/>
          <w:szCs w:val="28"/>
        </w:rPr>
        <w:t xml:space="preserve">. CHERKASY UNIVERSITY BULLETIN: PHILOSOPHY. 2018. </w:t>
      </w:r>
      <w:proofErr w:type="spellStart"/>
      <w:r w:rsidRPr="00430D56">
        <w:rPr>
          <w:rFonts w:ascii="Times New Roman" w:hAnsi="Times New Roman" w:cs="Times New Roman"/>
          <w:sz w:val="28"/>
          <w:szCs w:val="28"/>
        </w:rPr>
        <w:t>No</w:t>
      </w:r>
      <w:proofErr w:type="spellEnd"/>
      <w:r w:rsidRPr="00430D56">
        <w:rPr>
          <w:rFonts w:ascii="Times New Roman" w:hAnsi="Times New Roman" w:cs="Times New Roman"/>
          <w:sz w:val="28"/>
          <w:szCs w:val="28"/>
        </w:rPr>
        <w:t>. 1. P. 3–16. URL: https://doi.org/10.31651/2076-5894-2018-1-3-16</w:t>
      </w:r>
      <w:bookmarkEnd w:id="50"/>
    </w:p>
    <w:p w14:paraId="2E26A1D0"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51" w:name="_Ref182538408"/>
      <w:proofErr w:type="spellStart"/>
      <w:r w:rsidRPr="00430D56">
        <w:rPr>
          <w:rFonts w:ascii="Times New Roman" w:hAnsi="Times New Roman" w:cs="Times New Roman"/>
          <w:sz w:val="28"/>
          <w:szCs w:val="28"/>
        </w:rPr>
        <w:t>Taparia</w:t>
      </w:r>
      <w:proofErr w:type="spellEnd"/>
      <w:r w:rsidRPr="00430D56">
        <w:rPr>
          <w:rFonts w:ascii="Times New Roman" w:hAnsi="Times New Roman" w:cs="Times New Roman"/>
          <w:sz w:val="28"/>
          <w:szCs w:val="28"/>
        </w:rPr>
        <w:t xml:space="preserve"> M., </w:t>
      </w:r>
      <w:proofErr w:type="spellStart"/>
      <w:r w:rsidRPr="00430D56">
        <w:rPr>
          <w:rFonts w:ascii="Times New Roman" w:hAnsi="Times New Roman" w:cs="Times New Roman"/>
          <w:sz w:val="28"/>
          <w:szCs w:val="28"/>
        </w:rPr>
        <w:t>Lenka</w:t>
      </w:r>
      <w:proofErr w:type="spellEnd"/>
      <w:r w:rsidRPr="00430D56">
        <w:rPr>
          <w:rFonts w:ascii="Times New Roman" w:hAnsi="Times New Roman" w:cs="Times New Roman"/>
          <w:sz w:val="28"/>
          <w:szCs w:val="28"/>
        </w:rPr>
        <w:t xml:space="preserve"> U. A </w:t>
      </w:r>
      <w:proofErr w:type="spellStart"/>
      <w:r w:rsidRPr="00430D56">
        <w:rPr>
          <w:rFonts w:ascii="Times New Roman" w:hAnsi="Times New Roman" w:cs="Times New Roman"/>
          <w:sz w:val="28"/>
          <w:szCs w:val="28"/>
        </w:rPr>
        <w:t>bibliometric</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overview</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research</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the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glass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ceiling</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for</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women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Management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Review</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Quarterly</w:t>
      </w:r>
      <w:proofErr w:type="spellEnd"/>
      <w:r w:rsidRPr="00430D56">
        <w:rPr>
          <w:rFonts w:ascii="Times New Roman" w:hAnsi="Times New Roman" w:cs="Times New Roman"/>
          <w:sz w:val="28"/>
          <w:szCs w:val="28"/>
        </w:rPr>
        <w:t>. 2024. URL: https://doi.org/10.1007/s11301-024-00457-6</w:t>
      </w:r>
      <w:bookmarkEnd w:id="51"/>
    </w:p>
    <w:p w14:paraId="1B1A7DE9"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52" w:name="_Ref182538071"/>
      <w:proofErr w:type="spellStart"/>
      <w:r w:rsidRPr="00430D56">
        <w:rPr>
          <w:rFonts w:ascii="Times New Roman" w:hAnsi="Times New Roman" w:cs="Times New Roman"/>
          <w:sz w:val="28"/>
          <w:szCs w:val="28"/>
        </w:rPr>
        <w:t>The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Russian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invasion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Ukraine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shows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racism</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has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no</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boundaries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Brookings</w:t>
      </w:r>
      <w:proofErr w:type="spellEnd"/>
      <w:r w:rsidRPr="00430D56">
        <w:rPr>
          <w:rFonts w:ascii="Times New Roman" w:hAnsi="Times New Roman" w:cs="Times New Roman"/>
          <w:sz w:val="28"/>
          <w:szCs w:val="28"/>
        </w:rPr>
        <w:t>. URL: https://www.brookings.edu/articles/the-russian-invasion-of-ukraine-shows-racism-has-no-boundaries/</w:t>
      </w:r>
      <w:bookmarkEnd w:id="52"/>
      <w:r w:rsidRPr="00430D56">
        <w:rPr>
          <w:rFonts w:ascii="Times New Roman" w:hAnsi="Times New Roman" w:cs="Times New Roman"/>
          <w:sz w:val="28"/>
          <w:szCs w:val="28"/>
        </w:rPr>
        <w:t xml:space="preserve"> </w:t>
      </w:r>
    </w:p>
    <w:p w14:paraId="625D02D9"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53" w:name="_Ref182540775"/>
      <w:proofErr w:type="spellStart"/>
      <w:r w:rsidRPr="00430D56">
        <w:rPr>
          <w:rFonts w:ascii="Times New Roman" w:hAnsi="Times New Roman" w:cs="Times New Roman"/>
          <w:sz w:val="28"/>
          <w:szCs w:val="28"/>
        </w:rPr>
        <w:lastRenderedPageBreak/>
        <w:t>Tsymbaliuk</w:t>
      </w:r>
      <w:proofErr w:type="spellEnd"/>
      <w:r w:rsidRPr="00430D56">
        <w:rPr>
          <w:rFonts w:ascii="Times New Roman" w:hAnsi="Times New Roman" w:cs="Times New Roman"/>
          <w:sz w:val="28"/>
          <w:szCs w:val="28"/>
        </w:rPr>
        <w:t> I. ОЦІНКА ІНКЛЮЗИВНОГО РОЗВИТКУ РЕГІОНІВ УКРАЇНИ. </w:t>
      </w:r>
      <w:proofErr w:type="spellStart"/>
      <w:r w:rsidRPr="00430D56">
        <w:rPr>
          <w:rFonts w:ascii="Times New Roman" w:hAnsi="Times New Roman" w:cs="Times New Roman"/>
          <w:i/>
          <w:iCs/>
          <w:sz w:val="28"/>
          <w:szCs w:val="28"/>
        </w:rPr>
        <w:t>Economic</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journal</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of</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Lesia</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Ukrainka</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Eastern</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European</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National</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University</w:t>
      </w:r>
      <w:proofErr w:type="spellEnd"/>
      <w:r w:rsidRPr="00430D56">
        <w:rPr>
          <w:rFonts w:ascii="Times New Roman" w:hAnsi="Times New Roman" w:cs="Times New Roman"/>
          <w:sz w:val="28"/>
          <w:szCs w:val="28"/>
        </w:rPr>
        <w:t>. 2019. Т. 4, № 20. С. 157–165. URL: </w:t>
      </w:r>
      <w:hyperlink r:id="rId20" w:tgtFrame="_blank" w:history="1">
        <w:r w:rsidRPr="00430D56">
          <w:rPr>
            <w:rStyle w:val="a3"/>
            <w:rFonts w:ascii="Times New Roman" w:hAnsi="Times New Roman" w:cs="Times New Roman"/>
            <w:color w:val="auto"/>
            <w:sz w:val="28"/>
            <w:szCs w:val="28"/>
          </w:rPr>
          <w:t>https://doi.org/10.29038/2411-4014-2019-04-157-165</w:t>
        </w:r>
      </w:hyperlink>
      <w:bookmarkEnd w:id="53"/>
    </w:p>
    <w:p w14:paraId="2543294F" w14:textId="77777777" w:rsidR="00430D56" w:rsidRPr="00430D56" w:rsidRDefault="00430D56" w:rsidP="00430D56">
      <w:pPr>
        <w:pStyle w:val="a6"/>
        <w:numPr>
          <w:ilvl w:val="0"/>
          <w:numId w:val="18"/>
        </w:numPr>
        <w:ind w:left="284" w:hanging="568"/>
        <w:jc w:val="both"/>
        <w:rPr>
          <w:rFonts w:ascii="Times New Roman" w:hAnsi="Times New Roman" w:cs="Times New Roman"/>
          <w:sz w:val="28"/>
          <w:szCs w:val="28"/>
        </w:rPr>
      </w:pPr>
      <w:bookmarkStart w:id="54" w:name="_Ref182539436"/>
      <w:proofErr w:type="spellStart"/>
      <w:r w:rsidRPr="00430D56">
        <w:rPr>
          <w:rFonts w:ascii="Times New Roman" w:hAnsi="Times New Roman" w:cs="Times New Roman"/>
          <w:sz w:val="28"/>
          <w:szCs w:val="28"/>
        </w:rPr>
        <w:t>Union</w:t>
      </w:r>
      <w:proofErr w:type="spellEnd"/>
      <w:r w:rsidRPr="00430D56">
        <w:rPr>
          <w:rFonts w:ascii="Times New Roman" w:hAnsi="Times New Roman" w:cs="Times New Roman"/>
          <w:sz w:val="28"/>
          <w:szCs w:val="28"/>
        </w:rPr>
        <w:t xml:space="preserve"> E., OECD. </w:t>
      </w:r>
      <w:proofErr w:type="spellStart"/>
      <w:r w:rsidRPr="00430D56">
        <w:rPr>
          <w:rFonts w:ascii="Times New Roman" w:hAnsi="Times New Roman" w:cs="Times New Roman"/>
          <w:sz w:val="28"/>
          <w:szCs w:val="28"/>
        </w:rPr>
        <w:t>Local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Economic</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Employment</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Development</w:t>
      </w:r>
      <w:proofErr w:type="spellEnd"/>
      <w:r w:rsidRPr="00430D56">
        <w:rPr>
          <w:rFonts w:ascii="Times New Roman" w:hAnsi="Times New Roman" w:cs="Times New Roman"/>
          <w:sz w:val="28"/>
          <w:szCs w:val="28"/>
        </w:rPr>
        <w:t xml:space="preserve"> (LEED) </w:t>
      </w:r>
      <w:proofErr w:type="spellStart"/>
      <w:r w:rsidRPr="00430D56">
        <w:rPr>
          <w:rFonts w:ascii="Times New Roman" w:hAnsi="Times New Roman" w:cs="Times New Roman"/>
          <w:sz w:val="28"/>
          <w:szCs w:val="28"/>
        </w:rPr>
        <w:t>Inclusive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Business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Creation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Good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Practice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Compendium</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Organization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for</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Economic</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Cooperation</w:t>
      </w:r>
      <w:proofErr w:type="spellEnd"/>
      <w:r w:rsidRPr="00430D56">
        <w:rPr>
          <w:rFonts w:ascii="Times New Roman" w:hAnsi="Times New Roman" w:cs="Times New Roman"/>
          <w:sz w:val="28"/>
          <w:szCs w:val="28"/>
        </w:rPr>
        <w:t xml:space="preserve"> &amp; </w:t>
      </w:r>
      <w:proofErr w:type="spellStart"/>
      <w:r w:rsidRPr="00430D56">
        <w:rPr>
          <w:rFonts w:ascii="Times New Roman" w:hAnsi="Times New Roman" w:cs="Times New Roman"/>
          <w:sz w:val="28"/>
          <w:szCs w:val="28"/>
        </w:rPr>
        <w:t>Development</w:t>
      </w:r>
      <w:proofErr w:type="spellEnd"/>
      <w:r w:rsidRPr="00430D56">
        <w:rPr>
          <w:rFonts w:ascii="Times New Roman" w:hAnsi="Times New Roman" w:cs="Times New Roman"/>
          <w:sz w:val="28"/>
          <w:szCs w:val="28"/>
        </w:rPr>
        <w:t>, 2016</w:t>
      </w:r>
      <w:bookmarkEnd w:id="54"/>
    </w:p>
    <w:p w14:paraId="1C947373"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55" w:name="_Ref182537949"/>
      <w:proofErr w:type="spellStart"/>
      <w:r w:rsidRPr="00430D56">
        <w:rPr>
          <w:rFonts w:ascii="Times New Roman" w:hAnsi="Times New Roman" w:cs="Times New Roman"/>
          <w:sz w:val="28"/>
          <w:szCs w:val="28"/>
        </w:rPr>
        <w:t>Views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racial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inequality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Pew</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Research</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Center</w:t>
      </w:r>
      <w:proofErr w:type="spellEnd"/>
      <w:r w:rsidRPr="00430D56">
        <w:rPr>
          <w:rFonts w:ascii="Times New Roman" w:hAnsi="Times New Roman" w:cs="Times New Roman"/>
          <w:sz w:val="28"/>
          <w:szCs w:val="28"/>
        </w:rPr>
        <w:t>. URL: https://www.pewresearch.org/social-trends/2019/04/09/views-of-racial-inequality/</w:t>
      </w:r>
      <w:bookmarkEnd w:id="55"/>
      <w:r w:rsidRPr="00430D56">
        <w:rPr>
          <w:rFonts w:ascii="Times New Roman" w:hAnsi="Times New Roman" w:cs="Times New Roman"/>
          <w:sz w:val="28"/>
          <w:szCs w:val="28"/>
        </w:rPr>
        <w:t xml:space="preserve"> </w:t>
      </w:r>
    </w:p>
    <w:p w14:paraId="061DBBA7" w14:textId="77777777" w:rsidR="00430D56" w:rsidRPr="00430D56" w:rsidRDefault="00430D56" w:rsidP="00430D56">
      <w:pPr>
        <w:pStyle w:val="a6"/>
        <w:numPr>
          <w:ilvl w:val="0"/>
          <w:numId w:val="18"/>
        </w:numPr>
        <w:ind w:left="284" w:hanging="568"/>
        <w:jc w:val="both"/>
        <w:rPr>
          <w:rFonts w:ascii="Times New Roman" w:hAnsi="Times New Roman" w:cs="Times New Roman"/>
          <w:sz w:val="28"/>
          <w:szCs w:val="28"/>
        </w:rPr>
      </w:pPr>
      <w:bookmarkStart w:id="56" w:name="_Ref182540577"/>
      <w:proofErr w:type="spellStart"/>
      <w:r w:rsidRPr="00430D56">
        <w:rPr>
          <w:rFonts w:ascii="Times New Roman" w:hAnsi="Times New Roman" w:cs="Times New Roman"/>
          <w:sz w:val="28"/>
          <w:szCs w:val="28"/>
        </w:rPr>
        <w:t>Yarmola</w:t>
      </w:r>
      <w:proofErr w:type="spellEnd"/>
      <w:r w:rsidRPr="00430D56">
        <w:rPr>
          <w:rFonts w:ascii="Times New Roman" w:hAnsi="Times New Roman" w:cs="Times New Roman"/>
          <w:sz w:val="28"/>
          <w:szCs w:val="28"/>
        </w:rPr>
        <w:t> N. ПРО РЕЗУЛЬТАТИ ФУНДАМЕНТАЛЬНОГО ДОСЛІДЖЕННЯ «НАУКОВО-ТЕОРЕТИЧНІ ОСНОВИ МОДЕЛЮВАННЯ ІНКЛЮЗИВНОГО ОСВІТНЬОГО СЕРЕДОВИЩА», ЩО ВИКОНУЄТЬСЯ В ІНСТИТУТІ СПЕЦІАЛЬНОЇ ПЕДАГОГІКИ І ПСИХОЛОГІЇ ІМЕНІ МИКОЛИ ЯРМАЧЕНКА НАПН УКРАЇНИ. </w:t>
      </w:r>
      <w:proofErr w:type="spellStart"/>
      <w:r w:rsidRPr="00430D56">
        <w:rPr>
          <w:rFonts w:ascii="Times New Roman" w:hAnsi="Times New Roman" w:cs="Times New Roman"/>
          <w:i/>
          <w:iCs/>
          <w:sz w:val="28"/>
          <w:szCs w:val="28"/>
        </w:rPr>
        <w:t>Herald</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of</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the</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National</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Academy</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of</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Educational</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Sciences</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of</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Ukraine</w:t>
      </w:r>
      <w:proofErr w:type="spellEnd"/>
      <w:r w:rsidRPr="00430D56">
        <w:rPr>
          <w:rFonts w:ascii="Times New Roman" w:hAnsi="Times New Roman" w:cs="Times New Roman"/>
          <w:sz w:val="28"/>
          <w:szCs w:val="28"/>
        </w:rPr>
        <w:t>. 2023. Т. 5, № 2. С. 1–8. URL: </w:t>
      </w:r>
      <w:hyperlink r:id="rId21" w:tgtFrame="_blank" w:history="1">
        <w:r w:rsidRPr="00430D56">
          <w:rPr>
            <w:rStyle w:val="a3"/>
            <w:rFonts w:ascii="Times New Roman" w:hAnsi="Times New Roman" w:cs="Times New Roman"/>
            <w:color w:val="auto"/>
            <w:sz w:val="28"/>
            <w:szCs w:val="28"/>
          </w:rPr>
          <w:t>https://doi.org/10.37472/v.naes.2023.5211</w:t>
        </w:r>
      </w:hyperlink>
      <w:bookmarkEnd w:id="56"/>
      <w:r w:rsidRPr="00430D56">
        <w:rPr>
          <w:rFonts w:ascii="Times New Roman" w:hAnsi="Times New Roman" w:cs="Times New Roman"/>
          <w:sz w:val="28"/>
          <w:szCs w:val="28"/>
        </w:rPr>
        <w:t> </w:t>
      </w:r>
    </w:p>
    <w:p w14:paraId="3DB4A3F9"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57" w:name="_Ref182540846"/>
      <w:proofErr w:type="spellStart"/>
      <w:r w:rsidRPr="00430D56">
        <w:rPr>
          <w:rFonts w:ascii="Times New Roman" w:hAnsi="Times New Roman" w:cs="Times New Roman"/>
          <w:sz w:val="28"/>
          <w:szCs w:val="28"/>
        </w:rPr>
        <w:t>Yenaky</w:t>
      </w:r>
      <w:proofErr w:type="spellEnd"/>
      <w:r w:rsidRPr="00430D56">
        <w:rPr>
          <w:rFonts w:ascii="Times New Roman" w:hAnsi="Times New Roman" w:cs="Times New Roman"/>
          <w:sz w:val="28"/>
          <w:szCs w:val="28"/>
        </w:rPr>
        <w:t xml:space="preserve"> Е., </w:t>
      </w:r>
      <w:proofErr w:type="spellStart"/>
      <w:r w:rsidRPr="00430D56">
        <w:rPr>
          <w:rFonts w:ascii="Times New Roman" w:hAnsi="Times New Roman" w:cs="Times New Roman"/>
          <w:sz w:val="28"/>
          <w:szCs w:val="28"/>
        </w:rPr>
        <w:t>Мyachin</w:t>
      </w:r>
      <w:proofErr w:type="spellEnd"/>
      <w:r w:rsidRPr="00430D56">
        <w:rPr>
          <w:rFonts w:ascii="Times New Roman" w:hAnsi="Times New Roman" w:cs="Times New Roman"/>
          <w:sz w:val="28"/>
          <w:szCs w:val="28"/>
        </w:rPr>
        <w:t xml:space="preserve"> V., </w:t>
      </w:r>
      <w:proofErr w:type="spellStart"/>
      <w:r w:rsidRPr="00430D56">
        <w:rPr>
          <w:rFonts w:ascii="Times New Roman" w:hAnsi="Times New Roman" w:cs="Times New Roman"/>
          <w:sz w:val="28"/>
          <w:szCs w:val="28"/>
        </w:rPr>
        <w:t>Fisunenko</w:t>
      </w:r>
      <w:proofErr w:type="spellEnd"/>
      <w:r w:rsidRPr="00430D56">
        <w:rPr>
          <w:rFonts w:ascii="Times New Roman" w:hAnsi="Times New Roman" w:cs="Times New Roman"/>
          <w:sz w:val="28"/>
          <w:szCs w:val="28"/>
        </w:rPr>
        <w:t> N. RESEARCH OF DIFFERENCES IN THE LEVEL OF INCLUSIVE DEVELOPMENT OF CENTRAL AND EASTERN EUROPE. </w:t>
      </w:r>
      <w:proofErr w:type="spellStart"/>
      <w:r w:rsidRPr="00430D56">
        <w:rPr>
          <w:rFonts w:ascii="Times New Roman" w:hAnsi="Times New Roman" w:cs="Times New Roman"/>
          <w:i/>
          <w:iCs/>
          <w:sz w:val="28"/>
          <w:szCs w:val="28"/>
        </w:rPr>
        <w:t>Herald</w:t>
      </w:r>
      <w:proofErr w:type="spellEnd"/>
      <w:r w:rsidRPr="00430D56">
        <w:rPr>
          <w:rFonts w:ascii="Times New Roman" w:hAnsi="Times New Roman" w:cs="Times New Roman"/>
          <w:i/>
          <w:iCs/>
          <w:sz w:val="28"/>
          <w:szCs w:val="28"/>
        </w:rPr>
        <w:t xml:space="preserve"> UNU. </w:t>
      </w:r>
      <w:proofErr w:type="spellStart"/>
      <w:r w:rsidRPr="00430D56">
        <w:rPr>
          <w:rFonts w:ascii="Times New Roman" w:hAnsi="Times New Roman" w:cs="Times New Roman"/>
          <w:i/>
          <w:iCs/>
          <w:sz w:val="28"/>
          <w:szCs w:val="28"/>
        </w:rPr>
        <w:t>International</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Economic</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Relations</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And</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World</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Economy</w:t>
      </w:r>
      <w:proofErr w:type="spellEnd"/>
      <w:r w:rsidRPr="00430D56">
        <w:rPr>
          <w:rFonts w:ascii="Times New Roman" w:hAnsi="Times New Roman" w:cs="Times New Roman"/>
          <w:sz w:val="28"/>
          <w:szCs w:val="28"/>
        </w:rPr>
        <w:t xml:space="preserve">. 2024. </w:t>
      </w:r>
      <w:proofErr w:type="spellStart"/>
      <w:r w:rsidRPr="00430D56">
        <w:rPr>
          <w:rFonts w:ascii="Times New Roman" w:hAnsi="Times New Roman" w:cs="Times New Roman"/>
          <w:sz w:val="28"/>
          <w:szCs w:val="28"/>
        </w:rPr>
        <w:t>No</w:t>
      </w:r>
      <w:proofErr w:type="spellEnd"/>
      <w:r w:rsidRPr="00430D56">
        <w:rPr>
          <w:rFonts w:ascii="Times New Roman" w:hAnsi="Times New Roman" w:cs="Times New Roman"/>
          <w:sz w:val="28"/>
          <w:szCs w:val="28"/>
        </w:rPr>
        <w:t>. 50. URL: </w:t>
      </w:r>
      <w:hyperlink r:id="rId22" w:tgtFrame="_blank" w:history="1">
        <w:r w:rsidRPr="00430D56">
          <w:rPr>
            <w:rStyle w:val="a3"/>
            <w:rFonts w:ascii="Times New Roman" w:hAnsi="Times New Roman" w:cs="Times New Roman"/>
            <w:color w:val="auto"/>
            <w:sz w:val="28"/>
            <w:szCs w:val="28"/>
          </w:rPr>
          <w:t>https://doi.org/10.32782/2413-9971/2024-50-9</w:t>
        </w:r>
      </w:hyperlink>
      <w:bookmarkEnd w:id="57"/>
    </w:p>
    <w:p w14:paraId="56036B09"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58" w:name="_Ref182538159"/>
      <w:proofErr w:type="spellStart"/>
      <w:r w:rsidRPr="00430D56">
        <w:rPr>
          <w:rFonts w:ascii="Times New Roman" w:hAnsi="Times New Roman" w:cs="Times New Roman"/>
          <w:sz w:val="28"/>
          <w:szCs w:val="28"/>
        </w:rPr>
        <w:t>Zhu</w:t>
      </w:r>
      <w:proofErr w:type="spellEnd"/>
      <w:r w:rsidRPr="00430D56">
        <w:rPr>
          <w:rFonts w:ascii="Times New Roman" w:hAnsi="Times New Roman" w:cs="Times New Roman"/>
          <w:sz w:val="28"/>
          <w:szCs w:val="28"/>
        </w:rPr>
        <w:t xml:space="preserve"> Y. </w:t>
      </w:r>
      <w:proofErr w:type="spellStart"/>
      <w:r w:rsidRPr="00430D56">
        <w:rPr>
          <w:rFonts w:ascii="Times New Roman" w:hAnsi="Times New Roman" w:cs="Times New Roman"/>
          <w:sz w:val="28"/>
          <w:szCs w:val="28"/>
        </w:rPr>
        <w:t>Predictors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Impacts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of</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Everyday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Discrimination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Chinese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Employees</w:t>
      </w:r>
      <w:proofErr w:type="spellEnd"/>
      <w:r w:rsidRPr="00430D56">
        <w:rPr>
          <w:rFonts w:ascii="Times New Roman" w:hAnsi="Times New Roman" w:cs="Times New Roman"/>
          <w:sz w:val="28"/>
          <w:szCs w:val="28"/>
        </w:rPr>
        <w:t xml:space="preserve">: A </w:t>
      </w:r>
      <w:proofErr w:type="spellStart"/>
      <w:r w:rsidRPr="00430D56">
        <w:rPr>
          <w:rFonts w:ascii="Times New Roman" w:hAnsi="Times New Roman" w:cs="Times New Roman"/>
          <w:sz w:val="28"/>
          <w:szCs w:val="28"/>
        </w:rPr>
        <w:t>Focus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Age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and</w:t>
      </w:r>
      <w:proofErr w:type="spellEnd"/>
      <w:r w:rsidRPr="00430D56">
        <w:rPr>
          <w:rFonts w:ascii="Times New Roman" w:hAnsi="Times New Roman" w:cs="Times New Roman"/>
          <w:sz w:val="28"/>
          <w:szCs w:val="28"/>
        </w:rPr>
        <w:t xml:space="preserve"> PTSD. </w:t>
      </w:r>
      <w:proofErr w:type="spellStart"/>
      <w:r w:rsidRPr="00430D56">
        <w:rPr>
          <w:rFonts w:ascii="Times New Roman" w:hAnsi="Times New Roman" w:cs="Times New Roman"/>
          <w:sz w:val="28"/>
          <w:szCs w:val="28"/>
        </w:rPr>
        <w:t>Lecture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Notes</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Education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Psychology</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and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Public</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Media</w:t>
      </w:r>
      <w:proofErr w:type="spellEnd"/>
      <w:r w:rsidRPr="00430D56">
        <w:rPr>
          <w:rFonts w:ascii="Times New Roman" w:hAnsi="Times New Roman" w:cs="Times New Roman"/>
          <w:sz w:val="28"/>
          <w:szCs w:val="28"/>
        </w:rPr>
        <w:t xml:space="preserve">. 2024. </w:t>
      </w:r>
      <w:proofErr w:type="spellStart"/>
      <w:r w:rsidRPr="00430D56">
        <w:rPr>
          <w:rFonts w:ascii="Times New Roman" w:hAnsi="Times New Roman" w:cs="Times New Roman"/>
          <w:sz w:val="28"/>
          <w:szCs w:val="28"/>
        </w:rPr>
        <w:t>Vol</w:t>
      </w:r>
      <w:proofErr w:type="spellEnd"/>
      <w:r w:rsidRPr="00430D56">
        <w:rPr>
          <w:rFonts w:ascii="Times New Roman" w:hAnsi="Times New Roman" w:cs="Times New Roman"/>
          <w:sz w:val="28"/>
          <w:szCs w:val="28"/>
        </w:rPr>
        <w:t xml:space="preserve">. 58, </w:t>
      </w:r>
      <w:proofErr w:type="spellStart"/>
      <w:r w:rsidRPr="00430D56">
        <w:rPr>
          <w:rFonts w:ascii="Times New Roman" w:hAnsi="Times New Roman" w:cs="Times New Roman"/>
          <w:sz w:val="28"/>
          <w:szCs w:val="28"/>
        </w:rPr>
        <w:t>no</w:t>
      </w:r>
      <w:proofErr w:type="spellEnd"/>
      <w:r w:rsidRPr="00430D56">
        <w:rPr>
          <w:rFonts w:ascii="Times New Roman" w:hAnsi="Times New Roman" w:cs="Times New Roman"/>
          <w:sz w:val="28"/>
          <w:szCs w:val="28"/>
        </w:rPr>
        <w:t>. 1. P. 88–95. URL: https://doi.org/10.54254/2753-7048/58/20241722</w:t>
      </w:r>
      <w:bookmarkEnd w:id="58"/>
      <w:r w:rsidRPr="00430D56">
        <w:rPr>
          <w:rFonts w:ascii="Times New Roman" w:hAnsi="Times New Roman" w:cs="Times New Roman"/>
          <w:sz w:val="28"/>
          <w:szCs w:val="28"/>
        </w:rPr>
        <w:t xml:space="preserve"> </w:t>
      </w:r>
    </w:p>
    <w:p w14:paraId="5C2E2178"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59" w:name="_Ref182538540"/>
      <w:r w:rsidRPr="00430D56">
        <w:rPr>
          <w:rFonts w:ascii="Times New Roman" w:hAnsi="Times New Roman" w:cs="Times New Roman"/>
          <w:sz w:val="28"/>
          <w:szCs w:val="28"/>
        </w:rPr>
        <w:t>Адамик В., Панчишин І., Панчишин В. ТЕОРЕТИКО-ПРИКЛАДНІ АСПЕКТИ ДОСЛІДЖЕННЯ ОСВІТНЬОЇ НЕРІВНОСТІ, ЇЇ МІСЦЯ В СИСТЕМІ ГЛОБАЛЬНИХ ПРОБЛЕМ СВІТОВОЇ ЕКОНОМІКИ. Економіка та суспільство. 2024. № 62. URL: https://doi.org/10.32782/2524-0072/2024-62-121</w:t>
      </w:r>
      <w:bookmarkEnd w:id="59"/>
    </w:p>
    <w:p w14:paraId="70C6D354" w14:textId="77777777" w:rsidR="00430D56" w:rsidRPr="00430D56" w:rsidRDefault="00430D56" w:rsidP="00430D56">
      <w:pPr>
        <w:pStyle w:val="a6"/>
        <w:numPr>
          <w:ilvl w:val="0"/>
          <w:numId w:val="18"/>
        </w:numPr>
        <w:ind w:left="284" w:hanging="568"/>
        <w:jc w:val="both"/>
        <w:rPr>
          <w:rFonts w:ascii="Times New Roman" w:hAnsi="Times New Roman" w:cs="Times New Roman"/>
          <w:sz w:val="28"/>
          <w:szCs w:val="28"/>
        </w:rPr>
      </w:pPr>
      <w:bookmarkStart w:id="60" w:name="_Ref182540987"/>
      <w:r w:rsidRPr="00430D56">
        <w:rPr>
          <w:rFonts w:ascii="Times New Roman" w:hAnsi="Times New Roman" w:cs="Times New Roman"/>
          <w:sz w:val="28"/>
          <w:szCs w:val="28"/>
        </w:rPr>
        <w:t>Бірюкова К. ЗМІСТ ІНКЛЮЗИВНОЇ КОМПЕТЕНТНОСТІ ПСИХОЛОГА ЯК УЧАСНИКА КОМАНДИ СУПРОВОДУ ДІТЕЙ З ОСОБЛИВИМИ ОСВІТНІМИ ПОТРЕБАМИ. </w:t>
      </w:r>
      <w:r w:rsidRPr="00430D56">
        <w:rPr>
          <w:rFonts w:ascii="Times New Roman" w:hAnsi="Times New Roman" w:cs="Times New Roman"/>
          <w:i/>
          <w:iCs/>
          <w:sz w:val="28"/>
          <w:szCs w:val="28"/>
        </w:rPr>
        <w:t>Науковий часопис НПУ імені М. П. Драгоманова. Серія 12. Психологічні науки</w:t>
      </w:r>
      <w:r w:rsidRPr="00430D56">
        <w:rPr>
          <w:rFonts w:ascii="Times New Roman" w:hAnsi="Times New Roman" w:cs="Times New Roman"/>
          <w:sz w:val="28"/>
          <w:szCs w:val="28"/>
        </w:rPr>
        <w:t>. 2021. С. 5–15. URL: </w:t>
      </w:r>
      <w:hyperlink r:id="rId23" w:tgtFrame="_blank" w:history="1">
        <w:r w:rsidRPr="00430D56">
          <w:rPr>
            <w:rStyle w:val="a3"/>
            <w:rFonts w:ascii="Times New Roman" w:hAnsi="Times New Roman" w:cs="Times New Roman"/>
            <w:color w:val="auto"/>
            <w:sz w:val="28"/>
            <w:szCs w:val="28"/>
          </w:rPr>
          <w:t>https://doi.org/10.31392/npu-nc.series12.2021.16(61).01</w:t>
        </w:r>
      </w:hyperlink>
      <w:proofErr w:type="spellStart"/>
      <w:r w:rsidRPr="00430D56">
        <w:rPr>
          <w:rFonts w:ascii="Times New Roman" w:hAnsi="Times New Roman" w:cs="Times New Roman"/>
          <w:sz w:val="28"/>
          <w:szCs w:val="28"/>
          <w:lang w:val="ru-RU"/>
        </w:rPr>
        <w:t>Україна</w:t>
      </w:r>
      <w:proofErr w:type="spellEnd"/>
      <w:r w:rsidRPr="00430D56">
        <w:rPr>
          <w:rFonts w:ascii="Times New Roman" w:hAnsi="Times New Roman" w:cs="Times New Roman"/>
          <w:sz w:val="28"/>
          <w:szCs w:val="28"/>
          <w:lang w:val="ru-RU"/>
        </w:rPr>
        <w:t xml:space="preserve"> З. Закон </w:t>
      </w:r>
      <w:proofErr w:type="spellStart"/>
      <w:r w:rsidRPr="00430D56">
        <w:rPr>
          <w:rFonts w:ascii="Times New Roman" w:hAnsi="Times New Roman" w:cs="Times New Roman"/>
          <w:sz w:val="28"/>
          <w:szCs w:val="28"/>
          <w:lang w:val="ru-RU"/>
        </w:rPr>
        <w:t>України</w:t>
      </w:r>
      <w:proofErr w:type="spellEnd"/>
      <w:r w:rsidRPr="00430D56">
        <w:rPr>
          <w:rFonts w:ascii="Times New Roman" w:hAnsi="Times New Roman" w:cs="Times New Roman"/>
          <w:sz w:val="28"/>
          <w:szCs w:val="28"/>
          <w:lang w:val="ru-RU"/>
        </w:rPr>
        <w:t xml:space="preserve"> "Про </w:t>
      </w:r>
      <w:proofErr w:type="spellStart"/>
      <w:r w:rsidRPr="00430D56">
        <w:rPr>
          <w:rFonts w:ascii="Times New Roman" w:hAnsi="Times New Roman" w:cs="Times New Roman"/>
          <w:sz w:val="28"/>
          <w:szCs w:val="28"/>
          <w:lang w:val="ru-RU"/>
        </w:rPr>
        <w:t>вищу</w:t>
      </w:r>
      <w:proofErr w:type="spellEnd"/>
      <w:r w:rsidRPr="00430D56">
        <w:rPr>
          <w:rFonts w:ascii="Times New Roman" w:hAnsi="Times New Roman" w:cs="Times New Roman"/>
          <w:sz w:val="28"/>
          <w:szCs w:val="28"/>
          <w:lang w:val="ru-RU"/>
        </w:rPr>
        <w:t xml:space="preserve"> </w:t>
      </w:r>
      <w:proofErr w:type="spellStart"/>
      <w:r w:rsidRPr="00430D56">
        <w:rPr>
          <w:rFonts w:ascii="Times New Roman" w:hAnsi="Times New Roman" w:cs="Times New Roman"/>
          <w:sz w:val="28"/>
          <w:szCs w:val="28"/>
          <w:lang w:val="ru-RU"/>
        </w:rPr>
        <w:t>освіту</w:t>
      </w:r>
      <w:proofErr w:type="spellEnd"/>
      <w:r w:rsidRPr="00430D56">
        <w:rPr>
          <w:rFonts w:ascii="Times New Roman" w:hAnsi="Times New Roman" w:cs="Times New Roman"/>
          <w:sz w:val="28"/>
          <w:szCs w:val="28"/>
          <w:lang w:val="ru-RU"/>
        </w:rPr>
        <w:t xml:space="preserve">" : чин. </w:t>
      </w:r>
      <w:proofErr w:type="spellStart"/>
      <w:r w:rsidRPr="00430D56">
        <w:rPr>
          <w:rFonts w:ascii="Times New Roman" w:hAnsi="Times New Roman" w:cs="Times New Roman"/>
          <w:sz w:val="28"/>
          <w:szCs w:val="28"/>
          <w:lang w:val="ru-RU"/>
        </w:rPr>
        <w:t>законодавство</w:t>
      </w:r>
      <w:proofErr w:type="spellEnd"/>
      <w:r w:rsidRPr="00430D56">
        <w:rPr>
          <w:rFonts w:ascii="Times New Roman" w:hAnsi="Times New Roman" w:cs="Times New Roman"/>
          <w:sz w:val="28"/>
          <w:szCs w:val="28"/>
          <w:lang w:val="ru-RU"/>
        </w:rPr>
        <w:t xml:space="preserve"> : (</w:t>
      </w:r>
      <w:proofErr w:type="spellStart"/>
      <w:r w:rsidRPr="00430D56">
        <w:rPr>
          <w:rFonts w:ascii="Times New Roman" w:hAnsi="Times New Roman" w:cs="Times New Roman"/>
          <w:sz w:val="28"/>
          <w:szCs w:val="28"/>
          <w:lang w:val="ru-RU"/>
        </w:rPr>
        <w:t>офіц</w:t>
      </w:r>
      <w:proofErr w:type="spellEnd"/>
      <w:r w:rsidRPr="00430D56">
        <w:rPr>
          <w:rFonts w:ascii="Times New Roman" w:hAnsi="Times New Roman" w:cs="Times New Roman"/>
          <w:sz w:val="28"/>
          <w:szCs w:val="28"/>
          <w:lang w:val="ru-RU"/>
        </w:rPr>
        <w:t xml:space="preserve">. текст). </w:t>
      </w:r>
      <w:proofErr w:type="spellStart"/>
      <w:r w:rsidRPr="00430D56">
        <w:rPr>
          <w:rFonts w:ascii="Times New Roman" w:hAnsi="Times New Roman" w:cs="Times New Roman"/>
          <w:sz w:val="28"/>
          <w:szCs w:val="28"/>
          <w:lang w:val="ru-RU"/>
        </w:rPr>
        <w:t>Харків</w:t>
      </w:r>
      <w:proofErr w:type="spellEnd"/>
      <w:r w:rsidRPr="00430D56">
        <w:rPr>
          <w:rFonts w:ascii="Times New Roman" w:hAnsi="Times New Roman" w:cs="Times New Roman"/>
          <w:sz w:val="28"/>
          <w:szCs w:val="28"/>
          <w:lang w:val="ru-RU"/>
        </w:rPr>
        <w:t xml:space="preserve"> : ПАЛИВОДА А.В., 2014. 99 с.</w:t>
      </w:r>
      <w:bookmarkEnd w:id="60"/>
    </w:p>
    <w:p w14:paraId="16A63C72"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61" w:name="_Ref182541061"/>
      <w:proofErr w:type="spellStart"/>
      <w:r w:rsidRPr="00430D56">
        <w:rPr>
          <w:rFonts w:ascii="Times New Roman" w:hAnsi="Times New Roman" w:cs="Times New Roman"/>
          <w:sz w:val="28"/>
          <w:szCs w:val="28"/>
        </w:rPr>
        <w:t>Бобро</w:t>
      </w:r>
      <w:proofErr w:type="spellEnd"/>
      <w:r w:rsidRPr="00430D56">
        <w:rPr>
          <w:rFonts w:ascii="Times New Roman" w:hAnsi="Times New Roman" w:cs="Times New Roman"/>
          <w:sz w:val="28"/>
          <w:szCs w:val="28"/>
        </w:rPr>
        <w:t> Н. DIGITALIZATION OF EDUCATION: CHALLENGES AND OPPORTUNITIES IN THE XXI CENTURY. </w:t>
      </w:r>
      <w:r w:rsidRPr="00430D56">
        <w:rPr>
          <w:rFonts w:ascii="Times New Roman" w:hAnsi="Times New Roman" w:cs="Times New Roman"/>
          <w:i/>
          <w:iCs/>
          <w:sz w:val="28"/>
          <w:szCs w:val="28"/>
        </w:rPr>
        <w:t>Молодий вчений</w:t>
      </w:r>
      <w:r w:rsidRPr="00430D56">
        <w:rPr>
          <w:rFonts w:ascii="Times New Roman" w:hAnsi="Times New Roman" w:cs="Times New Roman"/>
          <w:sz w:val="28"/>
          <w:szCs w:val="28"/>
        </w:rPr>
        <w:t xml:space="preserve">. 2024. </w:t>
      </w:r>
      <w:proofErr w:type="spellStart"/>
      <w:r w:rsidRPr="00430D56">
        <w:rPr>
          <w:rFonts w:ascii="Times New Roman" w:hAnsi="Times New Roman" w:cs="Times New Roman"/>
          <w:sz w:val="28"/>
          <w:szCs w:val="28"/>
        </w:rPr>
        <w:t>No</w:t>
      </w:r>
      <w:proofErr w:type="spellEnd"/>
      <w:r w:rsidRPr="00430D56">
        <w:rPr>
          <w:rFonts w:ascii="Times New Roman" w:hAnsi="Times New Roman" w:cs="Times New Roman"/>
          <w:sz w:val="28"/>
          <w:szCs w:val="28"/>
        </w:rPr>
        <w:t>. 5 (129). P. 46–50. URL: </w:t>
      </w:r>
      <w:hyperlink r:id="rId24" w:tgtFrame="_blank" w:history="1">
        <w:r w:rsidRPr="00430D56">
          <w:rPr>
            <w:rStyle w:val="a3"/>
            <w:rFonts w:ascii="Times New Roman" w:hAnsi="Times New Roman" w:cs="Times New Roman"/>
            <w:color w:val="auto"/>
            <w:sz w:val="28"/>
            <w:szCs w:val="28"/>
          </w:rPr>
          <w:t>https://doi.org/10.32839/2304-5809/2024-5-129-8</w:t>
        </w:r>
      </w:hyperlink>
      <w:bookmarkEnd w:id="61"/>
    </w:p>
    <w:p w14:paraId="0269AFDE" w14:textId="77777777" w:rsidR="00430D56" w:rsidRPr="00430D56" w:rsidRDefault="00430D56" w:rsidP="00430D56">
      <w:pPr>
        <w:pStyle w:val="a6"/>
        <w:numPr>
          <w:ilvl w:val="0"/>
          <w:numId w:val="18"/>
        </w:numPr>
        <w:ind w:left="284" w:hanging="568"/>
        <w:jc w:val="both"/>
        <w:rPr>
          <w:rFonts w:ascii="Times New Roman" w:hAnsi="Times New Roman" w:cs="Times New Roman"/>
          <w:sz w:val="28"/>
          <w:szCs w:val="28"/>
        </w:rPr>
      </w:pPr>
      <w:bookmarkStart w:id="62" w:name="_Ref182540925"/>
      <w:r w:rsidRPr="00430D56">
        <w:rPr>
          <w:rFonts w:ascii="Times New Roman" w:hAnsi="Times New Roman" w:cs="Times New Roman"/>
          <w:sz w:val="28"/>
          <w:szCs w:val="28"/>
        </w:rPr>
        <w:lastRenderedPageBreak/>
        <w:t>Боровець О. В. ІНКЛЮЗИВНЕ НАВЧАННЯ В ПОЧАТКОВІЙ ШКОЛІ: ОРГАНІЗАЦІЙНО-ПЕДАГОГІЧНИЙ АСПЕКТ. </w:t>
      </w:r>
      <w:proofErr w:type="spellStart"/>
      <w:r w:rsidRPr="00430D56">
        <w:rPr>
          <w:rFonts w:ascii="Times New Roman" w:hAnsi="Times New Roman" w:cs="Times New Roman"/>
          <w:i/>
          <w:iCs/>
          <w:sz w:val="28"/>
          <w:szCs w:val="28"/>
        </w:rPr>
        <w:t>Інноватика</w:t>
      </w:r>
      <w:proofErr w:type="spellEnd"/>
      <w:r w:rsidRPr="00430D56">
        <w:rPr>
          <w:rFonts w:ascii="Times New Roman" w:hAnsi="Times New Roman" w:cs="Times New Roman"/>
          <w:i/>
          <w:iCs/>
          <w:sz w:val="28"/>
          <w:szCs w:val="28"/>
        </w:rPr>
        <w:t xml:space="preserve"> у вихованні</w:t>
      </w:r>
      <w:r w:rsidRPr="00430D56">
        <w:rPr>
          <w:rFonts w:ascii="Times New Roman" w:hAnsi="Times New Roman" w:cs="Times New Roman"/>
          <w:sz w:val="28"/>
          <w:szCs w:val="28"/>
        </w:rPr>
        <w:t>. 2020. Т. 2, № 11. С. 72–77. URL: </w:t>
      </w:r>
      <w:hyperlink r:id="rId25" w:tgtFrame="_blank" w:history="1">
        <w:r w:rsidRPr="00430D56">
          <w:rPr>
            <w:rStyle w:val="a3"/>
            <w:rFonts w:ascii="Times New Roman" w:hAnsi="Times New Roman" w:cs="Times New Roman"/>
            <w:color w:val="auto"/>
            <w:sz w:val="28"/>
            <w:szCs w:val="28"/>
          </w:rPr>
          <w:t>https://doi.org/10.35619/iiu.v2i11.226</w:t>
        </w:r>
      </w:hyperlink>
      <w:bookmarkEnd w:id="62"/>
      <w:r w:rsidRPr="00430D56">
        <w:rPr>
          <w:rFonts w:ascii="Times New Roman" w:hAnsi="Times New Roman" w:cs="Times New Roman"/>
          <w:sz w:val="28"/>
          <w:szCs w:val="28"/>
        </w:rPr>
        <w:t> </w:t>
      </w:r>
    </w:p>
    <w:p w14:paraId="2B8C91F2"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63" w:name="_Ref182538486"/>
      <w:r w:rsidRPr="00430D56">
        <w:rPr>
          <w:rFonts w:ascii="Times New Roman" w:hAnsi="Times New Roman" w:cs="Times New Roman"/>
          <w:sz w:val="28"/>
          <w:szCs w:val="28"/>
        </w:rPr>
        <w:t xml:space="preserve">ВИКОРИСТАННЯ ГЕНЕТИЧНОЇ ІНФОРМАЦІЇ ДЛЯ ОЦІНЮВАННЯ СТРАХОВИХ РИЗИКІВ В УКРАЇНІ: НОРМАТИВНО-ПРАВОВЕ ЗАБЕЗПЕЧЕННЯ / М. АРИЧ та ін. </w:t>
      </w:r>
      <w:proofErr w:type="spellStart"/>
      <w:r w:rsidRPr="00430D56">
        <w:rPr>
          <w:rFonts w:ascii="Times New Roman" w:hAnsi="Times New Roman" w:cs="Times New Roman"/>
          <w:sz w:val="28"/>
          <w:szCs w:val="28"/>
        </w:rPr>
        <w:t>Economy</w:t>
      </w:r>
      <w:proofErr w:type="spellEnd"/>
      <w:r w:rsidRPr="00430D56">
        <w:rPr>
          <w:rFonts w:ascii="Times New Roman" w:hAnsi="Times New Roman" w:cs="Times New Roman"/>
          <w:sz w:val="28"/>
          <w:szCs w:val="28"/>
        </w:rPr>
        <w:t xml:space="preserve"> of </w:t>
      </w:r>
      <w:proofErr w:type="spellStart"/>
      <w:r w:rsidRPr="00430D56">
        <w:rPr>
          <w:rFonts w:ascii="Times New Roman" w:hAnsi="Times New Roman" w:cs="Times New Roman"/>
          <w:sz w:val="28"/>
          <w:szCs w:val="28"/>
        </w:rPr>
        <w:t>Ukraine</w:t>
      </w:r>
      <w:proofErr w:type="spellEnd"/>
      <w:r w:rsidRPr="00430D56">
        <w:rPr>
          <w:rFonts w:ascii="Times New Roman" w:hAnsi="Times New Roman" w:cs="Times New Roman"/>
          <w:sz w:val="28"/>
          <w:szCs w:val="28"/>
        </w:rPr>
        <w:t>. 2024. Т. 67, № 5(750). С. 78–92. URL: https://doi.org/10.15407/economyukr.2024.05.078</w:t>
      </w:r>
      <w:bookmarkEnd w:id="63"/>
    </w:p>
    <w:p w14:paraId="4AC7B088"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64" w:name="_Ref182539596"/>
      <w:proofErr w:type="spellStart"/>
      <w:r w:rsidRPr="00430D56">
        <w:rPr>
          <w:rFonts w:ascii="Times New Roman" w:hAnsi="Times New Roman" w:cs="Times New Roman"/>
          <w:sz w:val="28"/>
          <w:szCs w:val="28"/>
        </w:rPr>
        <w:t>Вишковська</w:t>
      </w:r>
      <w:proofErr w:type="spellEnd"/>
      <w:r w:rsidRPr="00430D56">
        <w:rPr>
          <w:rFonts w:ascii="Times New Roman" w:hAnsi="Times New Roman" w:cs="Times New Roman"/>
          <w:sz w:val="28"/>
          <w:szCs w:val="28"/>
        </w:rPr>
        <w:t> С. Давос-2024: головне з Всесвітнього економічного форуму (оновлюється) – Finance.ua. </w:t>
      </w:r>
      <w:r w:rsidRPr="00430D56">
        <w:rPr>
          <w:rFonts w:ascii="Times New Roman" w:hAnsi="Times New Roman" w:cs="Times New Roman"/>
          <w:i/>
          <w:iCs/>
          <w:sz w:val="28"/>
          <w:szCs w:val="28"/>
        </w:rPr>
        <w:t>Новини фінансів України та світу - Finance.ua</w:t>
      </w:r>
      <w:r w:rsidRPr="00430D56">
        <w:rPr>
          <w:rFonts w:ascii="Times New Roman" w:hAnsi="Times New Roman" w:cs="Times New Roman"/>
          <w:sz w:val="28"/>
          <w:szCs w:val="28"/>
        </w:rPr>
        <w:t>. URL: </w:t>
      </w:r>
      <w:hyperlink r:id="rId26" w:tgtFrame="_blank" w:history="1">
        <w:r w:rsidRPr="00430D56">
          <w:rPr>
            <w:rStyle w:val="a3"/>
            <w:rFonts w:ascii="Times New Roman" w:hAnsi="Times New Roman" w:cs="Times New Roman"/>
            <w:color w:val="auto"/>
            <w:sz w:val="28"/>
            <w:szCs w:val="28"/>
          </w:rPr>
          <w:t>https://news.finance.ua/ua/davos-2024-holovne-z-vsesvitn-oho-ekonomichnoho-forumu</w:t>
        </w:r>
      </w:hyperlink>
      <w:bookmarkEnd w:id="64"/>
    </w:p>
    <w:p w14:paraId="69CC240D"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65" w:name="_Ref182541049"/>
      <w:r w:rsidRPr="00430D56">
        <w:rPr>
          <w:rFonts w:ascii="Times New Roman" w:hAnsi="Times New Roman" w:cs="Times New Roman"/>
          <w:sz w:val="28"/>
          <w:szCs w:val="28"/>
        </w:rPr>
        <w:t xml:space="preserve">Вплив війни на вищу освіту в Україні: виклики та перспективи | </w:t>
      </w:r>
      <w:proofErr w:type="spellStart"/>
      <w:r w:rsidRPr="00430D56">
        <w:rPr>
          <w:rFonts w:ascii="Times New Roman" w:hAnsi="Times New Roman" w:cs="Times New Roman"/>
          <w:sz w:val="28"/>
          <w:szCs w:val="28"/>
        </w:rPr>
        <w:t>Cedos</w:t>
      </w:r>
      <w:proofErr w:type="spellEnd"/>
      <w:r w:rsidRPr="00430D56">
        <w:rPr>
          <w:rFonts w:ascii="Times New Roman" w:hAnsi="Times New Roman" w:cs="Times New Roman"/>
          <w:sz w:val="28"/>
          <w:szCs w:val="28"/>
        </w:rPr>
        <w:t>. </w:t>
      </w:r>
      <w:proofErr w:type="spellStart"/>
      <w:r w:rsidRPr="00430D56">
        <w:rPr>
          <w:rFonts w:ascii="Times New Roman" w:hAnsi="Times New Roman" w:cs="Times New Roman"/>
          <w:i/>
          <w:iCs/>
          <w:sz w:val="28"/>
          <w:szCs w:val="28"/>
        </w:rPr>
        <w:t>Cedos</w:t>
      </w:r>
      <w:proofErr w:type="spellEnd"/>
      <w:r w:rsidRPr="00430D56">
        <w:rPr>
          <w:rFonts w:ascii="Times New Roman" w:hAnsi="Times New Roman" w:cs="Times New Roman"/>
          <w:sz w:val="28"/>
          <w:szCs w:val="28"/>
        </w:rPr>
        <w:t>. URL: </w:t>
      </w:r>
      <w:hyperlink r:id="rId27" w:tgtFrame="_blank" w:history="1">
        <w:r w:rsidRPr="00430D56">
          <w:rPr>
            <w:rStyle w:val="a3"/>
            <w:rFonts w:ascii="Times New Roman" w:hAnsi="Times New Roman" w:cs="Times New Roman"/>
            <w:color w:val="auto"/>
            <w:sz w:val="28"/>
            <w:szCs w:val="28"/>
          </w:rPr>
          <w:t>https://cedos.org.ua/events/vplyv-vijny-na-vyshhu-osvitu-v-ukrayiny-vyklyky-ta-perspektyvy/</w:t>
        </w:r>
      </w:hyperlink>
      <w:bookmarkEnd w:id="65"/>
    </w:p>
    <w:p w14:paraId="578FEDF9"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66" w:name="_Ref182538380"/>
      <w:r w:rsidRPr="00430D56">
        <w:rPr>
          <w:rFonts w:ascii="Times New Roman" w:hAnsi="Times New Roman" w:cs="Times New Roman"/>
          <w:sz w:val="28"/>
          <w:szCs w:val="28"/>
        </w:rPr>
        <w:t>Вплив негативних виробничих факторів на жіночий організм | "Медичні аспекти здоров’я жінки". "Медичні аспекти здоров’я жінки". URL: https://mazg.com.ua/ua/archive/2012/5(57)/pages-48-51/vpliv-negativnih-virobnichih-faktoriv-na-zhinochiy-organizm</w:t>
      </w:r>
      <w:bookmarkEnd w:id="66"/>
      <w:r w:rsidRPr="00430D56">
        <w:rPr>
          <w:rFonts w:ascii="Times New Roman" w:hAnsi="Times New Roman" w:cs="Times New Roman"/>
          <w:sz w:val="28"/>
          <w:szCs w:val="28"/>
        </w:rPr>
        <w:t xml:space="preserve"> </w:t>
      </w:r>
    </w:p>
    <w:p w14:paraId="47A94ED6"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67" w:name="_Ref182540681"/>
      <w:r w:rsidRPr="00430D56">
        <w:rPr>
          <w:rFonts w:ascii="Times New Roman" w:hAnsi="Times New Roman" w:cs="Times New Roman"/>
          <w:sz w:val="28"/>
          <w:szCs w:val="28"/>
        </w:rPr>
        <w:t>Всеукраїнська батьківська організація "Даун Синдром". </w:t>
      </w:r>
      <w:r w:rsidRPr="00430D56">
        <w:rPr>
          <w:rFonts w:ascii="Times New Roman" w:hAnsi="Times New Roman" w:cs="Times New Roman"/>
          <w:i/>
          <w:iCs/>
          <w:sz w:val="28"/>
          <w:szCs w:val="28"/>
        </w:rPr>
        <w:t>Всеукраїнська батьківська організація "Даун Синдром"</w:t>
      </w:r>
      <w:r w:rsidRPr="00430D56">
        <w:rPr>
          <w:rFonts w:ascii="Times New Roman" w:hAnsi="Times New Roman" w:cs="Times New Roman"/>
          <w:sz w:val="28"/>
          <w:szCs w:val="28"/>
        </w:rPr>
        <w:t>. URL: </w:t>
      </w:r>
      <w:hyperlink r:id="rId28" w:tgtFrame="_blank" w:history="1">
        <w:r w:rsidRPr="00430D56">
          <w:rPr>
            <w:rStyle w:val="a3"/>
            <w:rFonts w:ascii="Times New Roman" w:hAnsi="Times New Roman" w:cs="Times New Roman"/>
            <w:color w:val="auto"/>
            <w:sz w:val="28"/>
            <w:szCs w:val="28"/>
          </w:rPr>
          <w:t>https://downsyndrome.org.ua/</w:t>
        </w:r>
      </w:hyperlink>
      <w:bookmarkEnd w:id="67"/>
    </w:p>
    <w:p w14:paraId="4542385D"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68" w:name="_Ref182537864"/>
      <w:r w:rsidRPr="00430D56">
        <w:rPr>
          <w:rFonts w:ascii="Times New Roman" w:hAnsi="Times New Roman" w:cs="Times New Roman"/>
          <w:sz w:val="28"/>
          <w:szCs w:val="28"/>
        </w:rPr>
        <w:t>Глобальний Індекс багатовимірної бідності 2019. UNDP. URL: https://www.undp.org/uk/ukraine/publications/hlobalnyy-indeks-bahatovymirnoyi-bidnosti-2019</w:t>
      </w:r>
      <w:bookmarkEnd w:id="68"/>
      <w:r w:rsidRPr="00430D56">
        <w:rPr>
          <w:rFonts w:ascii="Times New Roman" w:hAnsi="Times New Roman" w:cs="Times New Roman"/>
          <w:sz w:val="28"/>
          <w:szCs w:val="28"/>
        </w:rPr>
        <w:t xml:space="preserve"> </w:t>
      </w:r>
    </w:p>
    <w:p w14:paraId="187932B6"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69" w:name="_Ref182540719"/>
      <w:r w:rsidRPr="00430D56">
        <w:rPr>
          <w:rFonts w:ascii="Times New Roman" w:hAnsi="Times New Roman" w:cs="Times New Roman"/>
          <w:sz w:val="28"/>
          <w:szCs w:val="28"/>
        </w:rPr>
        <w:t>ГО "Запорука Майбутнього". Центр соціального розвитку "</w:t>
      </w:r>
      <w:proofErr w:type="spellStart"/>
      <w:r w:rsidRPr="00430D56">
        <w:rPr>
          <w:rFonts w:ascii="Times New Roman" w:hAnsi="Times New Roman" w:cs="Times New Roman"/>
          <w:sz w:val="28"/>
          <w:szCs w:val="28"/>
        </w:rPr>
        <w:t>Джингліки</w:t>
      </w:r>
      <w:proofErr w:type="spellEnd"/>
      <w:r w:rsidRPr="00430D56">
        <w:rPr>
          <w:rFonts w:ascii="Times New Roman" w:hAnsi="Times New Roman" w:cs="Times New Roman"/>
          <w:sz w:val="28"/>
          <w:szCs w:val="28"/>
        </w:rPr>
        <w:t>". </w:t>
      </w:r>
      <w:proofErr w:type="spellStart"/>
      <w:r w:rsidRPr="00430D56">
        <w:rPr>
          <w:rFonts w:ascii="Times New Roman" w:hAnsi="Times New Roman" w:cs="Times New Roman"/>
          <w:i/>
          <w:iCs/>
          <w:sz w:val="28"/>
          <w:szCs w:val="28"/>
        </w:rPr>
        <w:t>Log</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into</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Facebook</w:t>
      </w:r>
      <w:proofErr w:type="spellEnd"/>
      <w:r w:rsidRPr="00430D56">
        <w:rPr>
          <w:rFonts w:ascii="Times New Roman" w:hAnsi="Times New Roman" w:cs="Times New Roman"/>
          <w:i/>
          <w:iCs/>
          <w:sz w:val="28"/>
          <w:szCs w:val="28"/>
        </w:rPr>
        <w:t xml:space="preserve"> | </w:t>
      </w:r>
      <w:proofErr w:type="spellStart"/>
      <w:r w:rsidRPr="00430D56">
        <w:rPr>
          <w:rFonts w:ascii="Times New Roman" w:hAnsi="Times New Roman" w:cs="Times New Roman"/>
          <w:i/>
          <w:iCs/>
          <w:sz w:val="28"/>
          <w:szCs w:val="28"/>
        </w:rPr>
        <w:t>Facebook</w:t>
      </w:r>
      <w:proofErr w:type="spellEnd"/>
      <w:r w:rsidRPr="00430D56">
        <w:rPr>
          <w:rFonts w:ascii="Times New Roman" w:hAnsi="Times New Roman" w:cs="Times New Roman"/>
          <w:sz w:val="28"/>
          <w:szCs w:val="28"/>
        </w:rPr>
        <w:t>. URL: </w:t>
      </w:r>
      <w:hyperlink r:id="rId29" w:tgtFrame="_blank" w:history="1">
        <w:r w:rsidRPr="00430D56">
          <w:rPr>
            <w:rStyle w:val="a3"/>
            <w:rFonts w:ascii="Times New Roman" w:hAnsi="Times New Roman" w:cs="Times New Roman"/>
            <w:color w:val="auto"/>
            <w:sz w:val="28"/>
            <w:szCs w:val="28"/>
          </w:rPr>
          <w:t>https://www.facebook.com/JingleKidsOdesa/</w:t>
        </w:r>
      </w:hyperlink>
      <w:bookmarkEnd w:id="69"/>
    </w:p>
    <w:p w14:paraId="7C9B2B4F" w14:textId="77777777" w:rsidR="00430D56" w:rsidRPr="00430D56" w:rsidRDefault="00430D56" w:rsidP="00430D56">
      <w:pPr>
        <w:pStyle w:val="a6"/>
        <w:numPr>
          <w:ilvl w:val="0"/>
          <w:numId w:val="18"/>
        </w:numPr>
        <w:ind w:left="284" w:hanging="568"/>
        <w:jc w:val="both"/>
        <w:rPr>
          <w:rFonts w:ascii="Times New Roman" w:hAnsi="Times New Roman" w:cs="Times New Roman"/>
          <w:sz w:val="28"/>
          <w:szCs w:val="28"/>
        </w:rPr>
      </w:pPr>
      <w:bookmarkStart w:id="70" w:name="_Ref182540748"/>
      <w:r w:rsidRPr="00430D56">
        <w:rPr>
          <w:rFonts w:ascii="Times New Roman" w:hAnsi="Times New Roman" w:cs="Times New Roman"/>
          <w:sz w:val="28"/>
          <w:szCs w:val="28"/>
        </w:rPr>
        <w:t>ГО "Сонячні діти Херсонщини". </w:t>
      </w:r>
      <w:r w:rsidRPr="00430D56">
        <w:rPr>
          <w:rFonts w:ascii="Times New Roman" w:hAnsi="Times New Roman" w:cs="Times New Roman"/>
          <w:i/>
          <w:iCs/>
          <w:sz w:val="28"/>
          <w:szCs w:val="28"/>
        </w:rPr>
        <w:t>Redirecting...</w:t>
      </w:r>
      <w:r w:rsidRPr="00430D56">
        <w:rPr>
          <w:rFonts w:ascii="Times New Roman" w:hAnsi="Times New Roman" w:cs="Times New Roman"/>
          <w:sz w:val="28"/>
          <w:szCs w:val="28"/>
        </w:rPr>
        <w:t> URL: </w:t>
      </w:r>
      <w:hyperlink r:id="rId30" w:tgtFrame="_blank" w:history="1">
        <w:r w:rsidRPr="00430D56">
          <w:rPr>
            <w:rStyle w:val="a3"/>
            <w:rFonts w:ascii="Times New Roman" w:hAnsi="Times New Roman" w:cs="Times New Roman"/>
            <w:color w:val="auto"/>
            <w:sz w:val="28"/>
            <w:szCs w:val="28"/>
          </w:rPr>
          <w:t>https://www.facebook.com/SunnyChildrenKherson</w:t>
        </w:r>
      </w:hyperlink>
      <w:bookmarkEnd w:id="70"/>
      <w:r w:rsidRPr="00430D56">
        <w:rPr>
          <w:rFonts w:ascii="Times New Roman" w:hAnsi="Times New Roman" w:cs="Times New Roman"/>
          <w:sz w:val="28"/>
          <w:szCs w:val="28"/>
        </w:rPr>
        <w:t> </w:t>
      </w:r>
    </w:p>
    <w:bookmarkStart w:id="71" w:name="_Ref182540629"/>
    <w:p w14:paraId="67D96291" w14:textId="77777777" w:rsidR="00430D56" w:rsidRPr="00430D56" w:rsidRDefault="00430D56" w:rsidP="00430D56">
      <w:pPr>
        <w:pStyle w:val="a6"/>
        <w:numPr>
          <w:ilvl w:val="0"/>
          <w:numId w:val="18"/>
        </w:numPr>
        <w:ind w:left="284" w:hanging="568"/>
        <w:jc w:val="both"/>
        <w:rPr>
          <w:rFonts w:ascii="Times New Roman" w:hAnsi="Times New Roman" w:cs="Times New Roman"/>
          <w:sz w:val="28"/>
          <w:szCs w:val="28"/>
        </w:rPr>
      </w:pPr>
      <w:r w:rsidRPr="00430D56">
        <w:fldChar w:fldCharType="begin"/>
      </w:r>
      <w:r w:rsidRPr="00430D56">
        <w:instrText>HYPERLINK "https://www.lightsofspirit.org/"</w:instrText>
      </w:r>
      <w:r w:rsidRPr="00430D56">
        <w:fldChar w:fldCharType="separate"/>
      </w:r>
      <w:r w:rsidRPr="00430D56">
        <w:rPr>
          <w:rStyle w:val="a3"/>
          <w:rFonts w:ascii="Times New Roman" w:hAnsi="Times New Roman" w:cs="Times New Roman"/>
          <w:color w:val="auto"/>
          <w:sz w:val="28"/>
          <w:szCs w:val="28"/>
        </w:rPr>
        <w:t>ГО Сяйво духу - Об'єднання батьків дітей з розщілиною хребта і гідроцефалією</w:t>
      </w:r>
      <w:r w:rsidRPr="00430D56">
        <w:rPr>
          <w:rStyle w:val="a3"/>
          <w:rFonts w:ascii="Times New Roman" w:hAnsi="Times New Roman" w:cs="Times New Roman"/>
          <w:color w:val="auto"/>
          <w:sz w:val="28"/>
          <w:szCs w:val="28"/>
        </w:rPr>
        <w:fldChar w:fldCharType="end"/>
      </w:r>
      <w:r w:rsidRPr="00430D56">
        <w:rPr>
          <w:rFonts w:ascii="Times New Roman" w:hAnsi="Times New Roman" w:cs="Times New Roman"/>
          <w:sz w:val="28"/>
          <w:szCs w:val="28"/>
          <w:u w:val="single"/>
        </w:rPr>
        <w:t xml:space="preserve"> URL: </w:t>
      </w:r>
      <w:hyperlink r:id="rId31" w:tgtFrame="_blank" w:history="1">
        <w:r w:rsidRPr="00430D56">
          <w:rPr>
            <w:rStyle w:val="a3"/>
            <w:rFonts w:ascii="Times New Roman" w:hAnsi="Times New Roman" w:cs="Times New Roman"/>
            <w:color w:val="auto"/>
            <w:sz w:val="28"/>
            <w:szCs w:val="28"/>
          </w:rPr>
          <w:t>https://www.lightsofspirit.org/</w:t>
        </w:r>
      </w:hyperlink>
      <w:bookmarkEnd w:id="71"/>
      <w:r w:rsidRPr="00430D56">
        <w:rPr>
          <w:rFonts w:ascii="Times New Roman" w:hAnsi="Times New Roman" w:cs="Times New Roman"/>
          <w:sz w:val="28"/>
          <w:szCs w:val="28"/>
          <w:u w:val="single"/>
        </w:rPr>
        <w:t> </w:t>
      </w:r>
    </w:p>
    <w:p w14:paraId="19A75209"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72" w:name="_Ref182538298"/>
      <w:r w:rsidRPr="00430D56">
        <w:rPr>
          <w:rFonts w:ascii="Times New Roman" w:hAnsi="Times New Roman" w:cs="Times New Roman"/>
          <w:sz w:val="28"/>
          <w:szCs w:val="28"/>
        </w:rPr>
        <w:t>ГРЕНЬ Н. М. ДИСКРИМІНАЦІЯ ЗА ВІКОМ (НА ПРИКЛАДІ КАЗУСІВ ЄВРОПЕЙСЬКОГО СОЮЗУ). Європейські перспективи. 2021. № 1. С. 5–9. URL: https://doi.org/10.32782/ep.2021.1.1</w:t>
      </w:r>
      <w:bookmarkEnd w:id="72"/>
      <w:r w:rsidRPr="00430D56">
        <w:rPr>
          <w:rFonts w:ascii="Times New Roman" w:hAnsi="Times New Roman" w:cs="Times New Roman"/>
          <w:sz w:val="28"/>
          <w:szCs w:val="28"/>
        </w:rPr>
        <w:t xml:space="preserve"> </w:t>
      </w:r>
    </w:p>
    <w:p w14:paraId="4302D253" w14:textId="77777777" w:rsidR="00430D56" w:rsidRPr="00430D56" w:rsidRDefault="00430D56" w:rsidP="00430D56">
      <w:pPr>
        <w:pStyle w:val="a6"/>
        <w:numPr>
          <w:ilvl w:val="0"/>
          <w:numId w:val="18"/>
        </w:numPr>
        <w:ind w:left="284" w:hanging="568"/>
        <w:jc w:val="both"/>
        <w:rPr>
          <w:rFonts w:ascii="Times New Roman" w:hAnsi="Times New Roman" w:cs="Times New Roman"/>
          <w:sz w:val="28"/>
          <w:szCs w:val="28"/>
        </w:rPr>
      </w:pPr>
      <w:bookmarkStart w:id="73" w:name="_Ref182540524"/>
      <w:r w:rsidRPr="00430D56">
        <w:rPr>
          <w:rFonts w:ascii="Times New Roman" w:hAnsi="Times New Roman" w:cs="Times New Roman"/>
          <w:sz w:val="28"/>
          <w:szCs w:val="28"/>
        </w:rPr>
        <w:t xml:space="preserve">Деякі питання реагування на випадки </w:t>
      </w:r>
      <w:proofErr w:type="spellStart"/>
      <w:r w:rsidRPr="00430D56">
        <w:rPr>
          <w:rFonts w:ascii="Times New Roman" w:hAnsi="Times New Roman" w:cs="Times New Roman"/>
          <w:sz w:val="28"/>
          <w:szCs w:val="28"/>
        </w:rPr>
        <w:t>булінгу</w:t>
      </w:r>
      <w:proofErr w:type="spellEnd"/>
      <w:r w:rsidRPr="00430D56">
        <w:rPr>
          <w:rFonts w:ascii="Times New Roman" w:hAnsi="Times New Roman" w:cs="Times New Roman"/>
          <w:sz w:val="28"/>
          <w:szCs w:val="28"/>
        </w:rPr>
        <w:t xml:space="preserve"> (цькування) та застосування заходів виховного впливу в закладах освіти : Наказ МОН України від 28.12.2019 № 1646. URL: </w:t>
      </w:r>
      <w:hyperlink r:id="rId32" w:anchor="Text" w:tgtFrame="_blank" w:history="1">
        <w:r w:rsidRPr="00430D56">
          <w:rPr>
            <w:rStyle w:val="a3"/>
            <w:rFonts w:ascii="Times New Roman" w:hAnsi="Times New Roman" w:cs="Times New Roman"/>
            <w:color w:val="auto"/>
            <w:sz w:val="28"/>
            <w:szCs w:val="28"/>
          </w:rPr>
          <w:t>https://zakon.rada.gov.ua/laws/show/z0111-20#Text</w:t>
        </w:r>
      </w:hyperlink>
      <w:bookmarkEnd w:id="73"/>
      <w:r w:rsidRPr="00430D56">
        <w:rPr>
          <w:rFonts w:ascii="Times New Roman" w:hAnsi="Times New Roman" w:cs="Times New Roman"/>
          <w:sz w:val="28"/>
          <w:szCs w:val="28"/>
        </w:rPr>
        <w:t> </w:t>
      </w:r>
    </w:p>
    <w:p w14:paraId="5E4B96B0"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74" w:name="_Ref182538243"/>
      <w:r w:rsidRPr="00430D56">
        <w:rPr>
          <w:rFonts w:ascii="Times New Roman" w:hAnsi="Times New Roman" w:cs="Times New Roman"/>
          <w:sz w:val="28"/>
          <w:szCs w:val="28"/>
        </w:rPr>
        <w:t>Дискримінація за віком під час працевлаштування: міфи, причини та захист. 24 Канал. URL: https://24tv.ua/diskriminatsiya_za_vikom_pid_chas_pratsevlashtuvannya_mifi_prichini_ta_zahist_n1219856</w:t>
      </w:r>
      <w:bookmarkEnd w:id="74"/>
      <w:r w:rsidRPr="00430D56">
        <w:rPr>
          <w:rFonts w:ascii="Times New Roman" w:hAnsi="Times New Roman" w:cs="Times New Roman"/>
          <w:sz w:val="28"/>
          <w:szCs w:val="28"/>
        </w:rPr>
        <w:t xml:space="preserve"> </w:t>
      </w:r>
    </w:p>
    <w:p w14:paraId="14E0C44B"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75" w:name="_Ref182538095"/>
      <w:proofErr w:type="spellStart"/>
      <w:r w:rsidRPr="00430D56">
        <w:rPr>
          <w:rFonts w:ascii="Times New Roman" w:hAnsi="Times New Roman" w:cs="Times New Roman"/>
          <w:sz w:val="28"/>
          <w:szCs w:val="28"/>
        </w:rPr>
        <w:t>Ейджизм</w:t>
      </w:r>
      <w:proofErr w:type="spellEnd"/>
      <w:r w:rsidRPr="00430D56">
        <w:rPr>
          <w:rFonts w:ascii="Times New Roman" w:hAnsi="Times New Roman" w:cs="Times New Roman"/>
          <w:sz w:val="28"/>
          <w:szCs w:val="28"/>
        </w:rPr>
        <w:t xml:space="preserve"> – що це таке, визначення, суть, види та приклади </w:t>
      </w:r>
      <w:proofErr w:type="spellStart"/>
      <w:r w:rsidRPr="00430D56">
        <w:rPr>
          <w:rFonts w:ascii="Times New Roman" w:hAnsi="Times New Roman" w:cs="Times New Roman"/>
          <w:sz w:val="28"/>
          <w:szCs w:val="28"/>
        </w:rPr>
        <w:t>ейджизму</w:t>
      </w:r>
      <w:proofErr w:type="spellEnd"/>
      <w:r w:rsidRPr="00430D56">
        <w:rPr>
          <w:rFonts w:ascii="Times New Roman" w:hAnsi="Times New Roman" w:cs="Times New Roman"/>
          <w:sz w:val="28"/>
          <w:szCs w:val="28"/>
        </w:rPr>
        <w:t>. Termin.in.ua. URL: https://termin.in.ua/eydzhyzm/</w:t>
      </w:r>
      <w:bookmarkEnd w:id="75"/>
      <w:r w:rsidRPr="00430D56">
        <w:rPr>
          <w:rFonts w:ascii="Times New Roman" w:hAnsi="Times New Roman" w:cs="Times New Roman"/>
          <w:sz w:val="28"/>
          <w:szCs w:val="28"/>
        </w:rPr>
        <w:t xml:space="preserve"> </w:t>
      </w:r>
    </w:p>
    <w:p w14:paraId="0DD7295F"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76" w:name="_Ref182539462"/>
      <w:r w:rsidRPr="00430D56">
        <w:rPr>
          <w:rFonts w:ascii="Times New Roman" w:hAnsi="Times New Roman" w:cs="Times New Roman"/>
          <w:sz w:val="28"/>
          <w:szCs w:val="28"/>
        </w:rPr>
        <w:lastRenderedPageBreak/>
        <w:t>Завгородній К. В. ПЕРСПЕКТИВИ ІНКЛЮЗИВНОГО РОЗВИТКУ НАЦІОНАЛЬНОЇ ЕКОНОМІКИ. </w:t>
      </w:r>
      <w:proofErr w:type="spellStart"/>
      <w:r w:rsidRPr="00430D56">
        <w:rPr>
          <w:rFonts w:ascii="Times New Roman" w:hAnsi="Times New Roman" w:cs="Times New Roman"/>
          <w:i/>
          <w:iCs/>
          <w:sz w:val="28"/>
          <w:szCs w:val="28"/>
        </w:rPr>
        <w:t>Investytsiyi</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praktyka</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ta</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dosvid</w:t>
      </w:r>
      <w:proofErr w:type="spellEnd"/>
      <w:r w:rsidRPr="00430D56">
        <w:rPr>
          <w:rFonts w:ascii="Times New Roman" w:hAnsi="Times New Roman" w:cs="Times New Roman"/>
          <w:sz w:val="28"/>
          <w:szCs w:val="28"/>
        </w:rPr>
        <w:t>. 2023. № 12. С. 83–87. URL: </w:t>
      </w:r>
      <w:hyperlink r:id="rId33" w:tgtFrame="_blank" w:history="1">
        <w:r w:rsidRPr="00430D56">
          <w:rPr>
            <w:rStyle w:val="a3"/>
            <w:rFonts w:ascii="Times New Roman" w:hAnsi="Times New Roman" w:cs="Times New Roman"/>
            <w:color w:val="auto"/>
            <w:sz w:val="28"/>
            <w:szCs w:val="28"/>
          </w:rPr>
          <w:t>https://doi.org/10.32702/2306-6814.2023.12.83</w:t>
        </w:r>
      </w:hyperlink>
      <w:bookmarkEnd w:id="76"/>
    </w:p>
    <w:p w14:paraId="125AD6DD"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77" w:name="_Ref182537769"/>
      <w:r w:rsidRPr="00430D56">
        <w:rPr>
          <w:rFonts w:ascii="Times New Roman" w:hAnsi="Times New Roman" w:cs="Times New Roman"/>
          <w:sz w:val="28"/>
          <w:szCs w:val="28"/>
        </w:rPr>
        <w:t>Завгородня С. П. ЕКОНОМІЧНА НЕРІВНІСТЬ В УКРАЇНІ: ОЦІНЮВАННЯ РИЗИКІВ В ІНТЕРЕСАХ ЗМІЦНЕННЯ СТІЙКОСТІ. Дніпровський науковий часопис публічного управління, психології, права. 2024. № 2. С. 36–42. URL: https://doi.org/10.51547/ppp.dp.ua/2024.2.6</w:t>
      </w:r>
      <w:bookmarkEnd w:id="77"/>
      <w:r w:rsidRPr="00430D56">
        <w:rPr>
          <w:rFonts w:ascii="Times New Roman" w:hAnsi="Times New Roman" w:cs="Times New Roman"/>
          <w:sz w:val="28"/>
          <w:szCs w:val="28"/>
        </w:rPr>
        <w:t xml:space="preserve">  </w:t>
      </w:r>
    </w:p>
    <w:p w14:paraId="41F19C59" w14:textId="77777777" w:rsidR="00430D56" w:rsidRPr="00430D56" w:rsidRDefault="00430D56" w:rsidP="00430D56">
      <w:pPr>
        <w:pStyle w:val="a6"/>
        <w:numPr>
          <w:ilvl w:val="0"/>
          <w:numId w:val="18"/>
        </w:numPr>
        <w:ind w:left="284" w:hanging="568"/>
        <w:jc w:val="both"/>
        <w:rPr>
          <w:rFonts w:ascii="Times New Roman" w:hAnsi="Times New Roman" w:cs="Times New Roman"/>
          <w:sz w:val="28"/>
          <w:szCs w:val="28"/>
        </w:rPr>
      </w:pPr>
      <w:bookmarkStart w:id="78" w:name="_Ref182540472"/>
      <w:r w:rsidRPr="00430D56">
        <w:rPr>
          <w:rFonts w:ascii="Times New Roman" w:hAnsi="Times New Roman" w:cs="Times New Roman"/>
          <w:sz w:val="28"/>
          <w:szCs w:val="28"/>
        </w:rPr>
        <w:t xml:space="preserve">Закон України про загальну середню освіту : </w:t>
      </w:r>
      <w:proofErr w:type="spellStart"/>
      <w:r w:rsidRPr="00430D56">
        <w:rPr>
          <w:rFonts w:ascii="Times New Roman" w:hAnsi="Times New Roman" w:cs="Times New Roman"/>
          <w:sz w:val="28"/>
          <w:szCs w:val="28"/>
        </w:rPr>
        <w:t>Офіц</w:t>
      </w:r>
      <w:proofErr w:type="spellEnd"/>
      <w:r w:rsidRPr="00430D56">
        <w:rPr>
          <w:rFonts w:ascii="Times New Roman" w:hAnsi="Times New Roman" w:cs="Times New Roman"/>
          <w:sz w:val="28"/>
          <w:szCs w:val="28"/>
        </w:rPr>
        <w:t xml:space="preserve">. вид. Київ : </w:t>
      </w:r>
      <w:proofErr w:type="spellStart"/>
      <w:r w:rsidRPr="00430D56">
        <w:rPr>
          <w:rFonts w:ascii="Times New Roman" w:hAnsi="Times New Roman" w:cs="Times New Roman"/>
          <w:sz w:val="28"/>
          <w:szCs w:val="28"/>
        </w:rPr>
        <w:t>Парлам</w:t>
      </w:r>
      <w:proofErr w:type="spellEnd"/>
      <w:r w:rsidRPr="00430D56">
        <w:rPr>
          <w:rFonts w:ascii="Times New Roman" w:hAnsi="Times New Roman" w:cs="Times New Roman"/>
          <w:sz w:val="28"/>
          <w:szCs w:val="28"/>
        </w:rPr>
        <w:t>. вид-во, 1999. 32 с</w:t>
      </w:r>
      <w:bookmarkEnd w:id="78"/>
    </w:p>
    <w:p w14:paraId="6D07E7C8" w14:textId="77777777" w:rsidR="00430D56" w:rsidRPr="00430D56" w:rsidRDefault="00430D56" w:rsidP="00430D56">
      <w:pPr>
        <w:pStyle w:val="a6"/>
        <w:numPr>
          <w:ilvl w:val="0"/>
          <w:numId w:val="18"/>
        </w:numPr>
        <w:ind w:left="284" w:hanging="568"/>
        <w:jc w:val="both"/>
        <w:rPr>
          <w:rFonts w:ascii="Times New Roman" w:hAnsi="Times New Roman" w:cs="Times New Roman"/>
          <w:sz w:val="28"/>
          <w:szCs w:val="28"/>
        </w:rPr>
      </w:pPr>
      <w:bookmarkStart w:id="79" w:name="_Ref182540802"/>
      <w:r w:rsidRPr="00430D56">
        <w:rPr>
          <w:rFonts w:ascii="Times New Roman" w:hAnsi="Times New Roman" w:cs="Times New Roman"/>
          <w:sz w:val="28"/>
          <w:szCs w:val="28"/>
        </w:rPr>
        <w:t>Калач Г. М., Винник Р. Ю. ОЦІНКА СКЛАДОВИХ ІНДЕКСУ ІНКЛЮЗИВНОГО РОЗВИТКУ УКРАЇНИ. </w:t>
      </w:r>
      <w:r w:rsidRPr="00430D56">
        <w:rPr>
          <w:rFonts w:ascii="Times New Roman" w:hAnsi="Times New Roman" w:cs="Times New Roman"/>
          <w:i/>
          <w:iCs/>
          <w:sz w:val="28"/>
          <w:szCs w:val="28"/>
        </w:rPr>
        <w:t>Економічний вісник. Серія: фінанси, облік, оподаткування</w:t>
      </w:r>
      <w:r w:rsidRPr="00430D56">
        <w:rPr>
          <w:rFonts w:ascii="Times New Roman" w:hAnsi="Times New Roman" w:cs="Times New Roman"/>
          <w:sz w:val="28"/>
          <w:szCs w:val="28"/>
        </w:rPr>
        <w:t>. 2021. № 6. С. 141–153. URL: </w:t>
      </w:r>
      <w:hyperlink r:id="rId34" w:tgtFrame="_blank" w:history="1">
        <w:r w:rsidRPr="00430D56">
          <w:rPr>
            <w:rStyle w:val="a3"/>
            <w:rFonts w:ascii="Times New Roman" w:hAnsi="Times New Roman" w:cs="Times New Roman"/>
            <w:color w:val="auto"/>
            <w:sz w:val="28"/>
            <w:szCs w:val="28"/>
          </w:rPr>
          <w:t>https://doi.org/10.33244/2617-5932.6.2020.141-153</w:t>
        </w:r>
      </w:hyperlink>
      <w:bookmarkEnd w:id="79"/>
      <w:r w:rsidRPr="00430D56">
        <w:rPr>
          <w:rFonts w:ascii="Times New Roman" w:hAnsi="Times New Roman" w:cs="Times New Roman"/>
          <w:sz w:val="28"/>
          <w:szCs w:val="28"/>
        </w:rPr>
        <w:t> </w:t>
      </w:r>
    </w:p>
    <w:p w14:paraId="6353E19C"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80" w:name="_Ref182538626"/>
      <w:proofErr w:type="spellStart"/>
      <w:r w:rsidRPr="00430D56">
        <w:rPr>
          <w:rFonts w:ascii="Times New Roman" w:hAnsi="Times New Roman" w:cs="Times New Roman"/>
          <w:sz w:val="28"/>
          <w:szCs w:val="28"/>
        </w:rPr>
        <w:t>Когатько</w:t>
      </w:r>
      <w:proofErr w:type="spellEnd"/>
      <w:r w:rsidRPr="00430D56">
        <w:rPr>
          <w:rFonts w:ascii="Times New Roman" w:hAnsi="Times New Roman" w:cs="Times New Roman"/>
          <w:sz w:val="28"/>
          <w:szCs w:val="28"/>
        </w:rPr>
        <w:t xml:space="preserve"> Ю., Полякова С. НЕРІВНІСТЬ СЕРЕД МІСЬКИХ ДІТЕЙ. Економіка та суспільство. 2021. № 32. URL: https://doi.org/10.32782/2524-0072/2021-32-9</w:t>
      </w:r>
      <w:bookmarkEnd w:id="80"/>
      <w:r w:rsidRPr="00430D56">
        <w:rPr>
          <w:rFonts w:ascii="Times New Roman" w:hAnsi="Times New Roman" w:cs="Times New Roman"/>
          <w:sz w:val="28"/>
          <w:szCs w:val="28"/>
        </w:rPr>
        <w:t xml:space="preserve"> </w:t>
      </w:r>
    </w:p>
    <w:p w14:paraId="2403048D" w14:textId="77777777" w:rsidR="00430D56" w:rsidRPr="00430D56" w:rsidRDefault="00430D56" w:rsidP="00430D56">
      <w:pPr>
        <w:pStyle w:val="a6"/>
        <w:numPr>
          <w:ilvl w:val="0"/>
          <w:numId w:val="18"/>
        </w:numPr>
        <w:ind w:left="284" w:hanging="568"/>
        <w:jc w:val="both"/>
        <w:rPr>
          <w:rFonts w:ascii="Times New Roman" w:hAnsi="Times New Roman" w:cs="Times New Roman"/>
          <w:sz w:val="28"/>
          <w:szCs w:val="28"/>
        </w:rPr>
      </w:pPr>
      <w:bookmarkStart w:id="81" w:name="_Ref182540246"/>
      <w:r w:rsidRPr="00430D56">
        <w:rPr>
          <w:rFonts w:ascii="Times New Roman" w:hAnsi="Times New Roman" w:cs="Times New Roman"/>
          <w:sz w:val="28"/>
          <w:szCs w:val="28"/>
        </w:rPr>
        <w:t>Кожина А. В. ІНКЛЮЗИВНИЙ МІСЦЕВИЙ РОЗВИТОК: СУТНІСТЬ, ПРОБЛЕМАТИКА ТА ТЕОРЕТИКО-КОНЦЕПТУАЛЬНІ ЗАСАДИ. </w:t>
      </w:r>
      <w:r w:rsidRPr="00430D56">
        <w:rPr>
          <w:rFonts w:ascii="Times New Roman" w:hAnsi="Times New Roman" w:cs="Times New Roman"/>
          <w:i/>
          <w:iCs/>
          <w:sz w:val="28"/>
          <w:szCs w:val="28"/>
        </w:rPr>
        <w:t>STRATEGIC MANAGEMENT: GLOBAL TRENDS AND NATIONAL PECULIARITIES</w:t>
      </w:r>
      <w:r w:rsidRPr="00430D56">
        <w:rPr>
          <w:rFonts w:ascii="Times New Roman" w:hAnsi="Times New Roman" w:cs="Times New Roman"/>
          <w:sz w:val="28"/>
          <w:szCs w:val="28"/>
        </w:rPr>
        <w:t xml:space="preserve"> : </w:t>
      </w:r>
      <w:proofErr w:type="spellStart"/>
      <w:r w:rsidRPr="00430D56">
        <w:rPr>
          <w:rFonts w:ascii="Times New Roman" w:hAnsi="Times New Roman" w:cs="Times New Roman"/>
          <w:sz w:val="28"/>
          <w:szCs w:val="28"/>
        </w:rPr>
        <w:t>Collective</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monograph</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edited</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by</w:t>
      </w:r>
      <w:proofErr w:type="spellEnd"/>
      <w:r w:rsidRPr="00430D56">
        <w:rPr>
          <w:rFonts w:ascii="Times New Roman" w:hAnsi="Times New Roman" w:cs="Times New Roman"/>
          <w:sz w:val="28"/>
          <w:szCs w:val="28"/>
        </w:rPr>
        <w:t xml:space="preserve"> A. </w:t>
      </w:r>
      <w:proofErr w:type="spellStart"/>
      <w:r w:rsidRPr="00430D56">
        <w:rPr>
          <w:rFonts w:ascii="Times New Roman" w:hAnsi="Times New Roman" w:cs="Times New Roman"/>
          <w:sz w:val="28"/>
          <w:szCs w:val="28"/>
        </w:rPr>
        <w:t>Pawlik</w:t>
      </w:r>
      <w:proofErr w:type="spellEnd"/>
      <w:r w:rsidRPr="00430D56">
        <w:rPr>
          <w:rFonts w:ascii="Times New Roman" w:hAnsi="Times New Roman" w:cs="Times New Roman"/>
          <w:sz w:val="28"/>
          <w:szCs w:val="28"/>
        </w:rPr>
        <w:t xml:space="preserve">, K. </w:t>
      </w:r>
      <w:proofErr w:type="spellStart"/>
      <w:r w:rsidRPr="00430D56">
        <w:rPr>
          <w:rFonts w:ascii="Times New Roman" w:hAnsi="Times New Roman" w:cs="Times New Roman"/>
          <w:sz w:val="28"/>
          <w:szCs w:val="28"/>
        </w:rPr>
        <w:t>Shaposhnykov</w:t>
      </w:r>
      <w:proofErr w:type="spellEnd"/>
      <w:r w:rsidRPr="00430D56">
        <w:rPr>
          <w:rFonts w:ascii="Times New Roman" w:hAnsi="Times New Roman" w:cs="Times New Roman"/>
          <w:sz w:val="28"/>
          <w:szCs w:val="28"/>
        </w:rPr>
        <w:t>, м. </w:t>
      </w:r>
      <w:proofErr w:type="spellStart"/>
      <w:r w:rsidRPr="00430D56">
        <w:rPr>
          <w:rFonts w:ascii="Times New Roman" w:hAnsi="Times New Roman" w:cs="Times New Roman"/>
          <w:sz w:val="28"/>
          <w:szCs w:val="28"/>
        </w:rPr>
        <w:t>Kielce</w:t>
      </w:r>
      <w:proofErr w:type="spellEnd"/>
      <w:r w:rsidRPr="00430D56">
        <w:rPr>
          <w:rFonts w:ascii="Times New Roman" w:hAnsi="Times New Roman" w:cs="Times New Roman"/>
          <w:sz w:val="28"/>
          <w:szCs w:val="28"/>
        </w:rPr>
        <w:t>, 19 черв. 2019 р.</w:t>
      </w:r>
      <w:bookmarkEnd w:id="81"/>
    </w:p>
    <w:p w14:paraId="22D257C3"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82" w:name="_Ref182539182"/>
      <w:proofErr w:type="spellStart"/>
      <w:r w:rsidRPr="00430D56">
        <w:rPr>
          <w:rFonts w:ascii="Times New Roman" w:hAnsi="Times New Roman" w:cs="Times New Roman"/>
          <w:sz w:val="28"/>
          <w:szCs w:val="28"/>
        </w:rPr>
        <w:t>Кондов</w:t>
      </w:r>
      <w:proofErr w:type="spellEnd"/>
      <w:r w:rsidRPr="00430D56">
        <w:rPr>
          <w:rFonts w:ascii="Times New Roman" w:hAnsi="Times New Roman" w:cs="Times New Roman"/>
          <w:sz w:val="28"/>
          <w:szCs w:val="28"/>
        </w:rPr>
        <w:t xml:space="preserve"> К. В. Концепція соціального контролю в теорії соціальних систем </w:t>
      </w:r>
      <w:proofErr w:type="spellStart"/>
      <w:r w:rsidRPr="00430D56">
        <w:rPr>
          <w:rFonts w:ascii="Times New Roman" w:hAnsi="Times New Roman" w:cs="Times New Roman"/>
          <w:sz w:val="28"/>
          <w:szCs w:val="28"/>
        </w:rPr>
        <w:t>Толкотта</w:t>
      </w:r>
      <w:proofErr w:type="spellEnd"/>
      <w:r w:rsidRPr="00430D56">
        <w:rPr>
          <w:rFonts w:ascii="Times New Roman" w:hAnsi="Times New Roman" w:cs="Times New Roman"/>
          <w:sz w:val="28"/>
          <w:szCs w:val="28"/>
        </w:rPr>
        <w:t xml:space="preserve"> Парсонса. Український соціум. 2017. № 3 (62). С. 9–19</w:t>
      </w:r>
      <w:bookmarkEnd w:id="82"/>
    </w:p>
    <w:p w14:paraId="7A7D92B4"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83" w:name="_Ref182539322"/>
      <w:proofErr w:type="spellStart"/>
      <w:r w:rsidRPr="00430D56">
        <w:rPr>
          <w:rFonts w:ascii="Times New Roman" w:hAnsi="Times New Roman" w:cs="Times New Roman"/>
          <w:sz w:val="28"/>
          <w:szCs w:val="28"/>
        </w:rPr>
        <w:t>Круш</w:t>
      </w:r>
      <w:proofErr w:type="spellEnd"/>
      <w:r w:rsidRPr="00430D56">
        <w:rPr>
          <w:rFonts w:ascii="Times New Roman" w:hAnsi="Times New Roman" w:cs="Times New Roman"/>
          <w:sz w:val="28"/>
          <w:szCs w:val="28"/>
        </w:rPr>
        <w:t xml:space="preserve"> П. В., </w:t>
      </w:r>
      <w:proofErr w:type="spellStart"/>
      <w:r w:rsidRPr="00430D56">
        <w:rPr>
          <w:rFonts w:ascii="Times New Roman" w:hAnsi="Times New Roman" w:cs="Times New Roman"/>
          <w:sz w:val="28"/>
          <w:szCs w:val="28"/>
        </w:rPr>
        <w:t>Круш</w:t>
      </w:r>
      <w:proofErr w:type="spellEnd"/>
      <w:r w:rsidRPr="00430D56">
        <w:rPr>
          <w:rFonts w:ascii="Times New Roman" w:hAnsi="Times New Roman" w:cs="Times New Roman"/>
          <w:sz w:val="28"/>
          <w:szCs w:val="28"/>
        </w:rPr>
        <w:t xml:space="preserve"> П. П. ІНКЛЮЗИВНИЙ РОЗВИТОК НАЦІОНАЛЬНОЇ ЕКОНОМІКИ. Підприємництво та інновації. 2019. № 8. С. 52–56. URL: https://doi.org/10.37320/2415-3583/8.8</w:t>
      </w:r>
      <w:bookmarkEnd w:id="83"/>
    </w:p>
    <w:p w14:paraId="33887801"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84" w:name="_Ref182539230"/>
      <w:proofErr w:type="spellStart"/>
      <w:r w:rsidRPr="00430D56">
        <w:rPr>
          <w:rFonts w:ascii="Times New Roman" w:hAnsi="Times New Roman" w:cs="Times New Roman"/>
          <w:sz w:val="28"/>
          <w:szCs w:val="28"/>
        </w:rPr>
        <w:t>Кушерець</w:t>
      </w:r>
      <w:proofErr w:type="spellEnd"/>
      <w:r w:rsidRPr="00430D56">
        <w:rPr>
          <w:rFonts w:ascii="Times New Roman" w:hAnsi="Times New Roman" w:cs="Times New Roman"/>
          <w:sz w:val="28"/>
          <w:szCs w:val="28"/>
        </w:rPr>
        <w:t xml:space="preserve"> Т. В. Класова теорія </w:t>
      </w:r>
      <w:proofErr w:type="spellStart"/>
      <w:r w:rsidRPr="00430D56">
        <w:rPr>
          <w:rFonts w:ascii="Times New Roman" w:hAnsi="Times New Roman" w:cs="Times New Roman"/>
          <w:sz w:val="28"/>
          <w:szCs w:val="28"/>
        </w:rPr>
        <w:t>К.Маркса</w:t>
      </w:r>
      <w:proofErr w:type="spellEnd"/>
      <w:r w:rsidRPr="00430D56">
        <w:rPr>
          <w:rFonts w:ascii="Times New Roman" w:hAnsi="Times New Roman" w:cs="Times New Roman"/>
          <w:sz w:val="28"/>
          <w:szCs w:val="28"/>
        </w:rPr>
        <w:t xml:space="preserve">: досвід формування образу колективного </w:t>
      </w:r>
      <w:proofErr w:type="spellStart"/>
      <w:r w:rsidRPr="00430D56">
        <w:rPr>
          <w:rFonts w:ascii="Times New Roman" w:hAnsi="Times New Roman" w:cs="Times New Roman"/>
          <w:sz w:val="28"/>
          <w:szCs w:val="28"/>
        </w:rPr>
        <w:t>суб"єкта</w:t>
      </w:r>
      <w:proofErr w:type="spellEnd"/>
      <w:r w:rsidRPr="00430D56">
        <w:rPr>
          <w:rFonts w:ascii="Times New Roman" w:hAnsi="Times New Roman" w:cs="Times New Roman"/>
          <w:sz w:val="28"/>
          <w:szCs w:val="28"/>
        </w:rPr>
        <w:t xml:space="preserve"> історії. Науковий вісник Волинського національного університету імені Лесі Українки. Філософські науки. 2011. № 24 (221). С. 94–98</w:t>
      </w:r>
      <w:bookmarkEnd w:id="84"/>
    </w:p>
    <w:p w14:paraId="157086BF" w14:textId="77777777" w:rsidR="00430D56" w:rsidRPr="00430D56" w:rsidRDefault="00430D56" w:rsidP="00430D56">
      <w:pPr>
        <w:pStyle w:val="a6"/>
        <w:numPr>
          <w:ilvl w:val="0"/>
          <w:numId w:val="18"/>
        </w:numPr>
        <w:ind w:left="284" w:hanging="568"/>
        <w:jc w:val="both"/>
        <w:rPr>
          <w:rFonts w:ascii="Times New Roman" w:hAnsi="Times New Roman" w:cs="Times New Roman"/>
          <w:sz w:val="28"/>
          <w:szCs w:val="28"/>
        </w:rPr>
      </w:pPr>
      <w:bookmarkStart w:id="85" w:name="_Ref182539736"/>
      <w:r w:rsidRPr="00430D56">
        <w:rPr>
          <w:rFonts w:ascii="Times New Roman" w:hAnsi="Times New Roman" w:cs="Times New Roman"/>
          <w:sz w:val="28"/>
          <w:szCs w:val="28"/>
        </w:rPr>
        <w:t xml:space="preserve">Лариса Черчик Ніна </w:t>
      </w:r>
      <w:proofErr w:type="spellStart"/>
      <w:r w:rsidRPr="00430D56">
        <w:rPr>
          <w:rFonts w:ascii="Times New Roman" w:hAnsi="Times New Roman" w:cs="Times New Roman"/>
          <w:sz w:val="28"/>
          <w:szCs w:val="28"/>
        </w:rPr>
        <w:t>Хумарова</w:t>
      </w:r>
      <w:proofErr w:type="spellEnd"/>
      <w:r w:rsidRPr="00430D56">
        <w:rPr>
          <w:rFonts w:ascii="Times New Roman" w:hAnsi="Times New Roman" w:cs="Times New Roman"/>
          <w:sz w:val="28"/>
          <w:szCs w:val="28"/>
        </w:rPr>
        <w:t>. ІНКЛЮЗИВНИЙ РОЗВИТОК РЕКРЕАЦІЙНОГО ПРИРОДОКОРИСТУВАННЯ : монографія. Одеса : ДУ «ІРЕЕД НАНУ», 2022. 157 с</w:t>
      </w:r>
      <w:bookmarkEnd w:id="85"/>
    </w:p>
    <w:p w14:paraId="0050112F"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86" w:name="_Ref182540943"/>
      <w:proofErr w:type="spellStart"/>
      <w:r w:rsidRPr="00430D56">
        <w:rPr>
          <w:rFonts w:ascii="Times New Roman" w:hAnsi="Times New Roman" w:cs="Times New Roman"/>
          <w:sz w:val="28"/>
          <w:szCs w:val="28"/>
        </w:rPr>
        <w:t>Любунь</w:t>
      </w:r>
      <w:proofErr w:type="spellEnd"/>
      <w:r w:rsidRPr="00430D56">
        <w:rPr>
          <w:rFonts w:ascii="Times New Roman" w:hAnsi="Times New Roman" w:cs="Times New Roman"/>
          <w:sz w:val="28"/>
          <w:szCs w:val="28"/>
        </w:rPr>
        <w:t> Ю. ІНКЛЮЗИВНА ОСВІТА: ПРОБЛЕМИ ТА ПЕРСПЕКТИВИ. </w:t>
      </w:r>
      <w:r w:rsidRPr="00430D56">
        <w:rPr>
          <w:rFonts w:ascii="Times New Roman" w:hAnsi="Times New Roman" w:cs="Times New Roman"/>
          <w:i/>
          <w:iCs/>
          <w:sz w:val="28"/>
          <w:szCs w:val="28"/>
        </w:rPr>
        <w:t>EDUCATION AND SCIENCE OF TODAY: INTERSECTORAL ISSUES AND DEVELOPMENT OF SCIENCES</w:t>
      </w:r>
      <w:r w:rsidRPr="00430D56">
        <w:rPr>
          <w:rFonts w:ascii="Times New Roman" w:hAnsi="Times New Roman" w:cs="Times New Roman"/>
          <w:sz w:val="28"/>
          <w:szCs w:val="28"/>
        </w:rPr>
        <w:t>. 2024. URL: </w:t>
      </w:r>
      <w:hyperlink r:id="rId35" w:tgtFrame="_blank" w:history="1">
        <w:r w:rsidRPr="00430D56">
          <w:rPr>
            <w:rStyle w:val="a3"/>
            <w:rFonts w:ascii="Times New Roman" w:hAnsi="Times New Roman" w:cs="Times New Roman"/>
            <w:color w:val="auto"/>
            <w:sz w:val="28"/>
            <w:szCs w:val="28"/>
          </w:rPr>
          <w:t>https://doi.org/10.36074/logos-29.03.2024.089</w:t>
        </w:r>
      </w:hyperlink>
      <w:bookmarkEnd w:id="86"/>
    </w:p>
    <w:p w14:paraId="1AAFD560"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87" w:name="_Ref182538716"/>
      <w:r w:rsidRPr="00430D56">
        <w:rPr>
          <w:rFonts w:ascii="Times New Roman" w:hAnsi="Times New Roman" w:cs="Times New Roman"/>
          <w:sz w:val="28"/>
          <w:szCs w:val="28"/>
        </w:rPr>
        <w:t>Масова та елітарна культури. Pidru4niki. URL: https://pidru4niki.com/10440320/kulturologiya/masova_elitarna_kulturi</w:t>
      </w:r>
      <w:bookmarkEnd w:id="87"/>
      <w:r w:rsidRPr="00430D56">
        <w:rPr>
          <w:rFonts w:ascii="Times New Roman" w:hAnsi="Times New Roman" w:cs="Times New Roman"/>
          <w:sz w:val="28"/>
          <w:szCs w:val="28"/>
        </w:rPr>
        <w:t xml:space="preserve"> </w:t>
      </w:r>
    </w:p>
    <w:p w14:paraId="6699782D"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88" w:name="_Ref182539398"/>
      <w:r w:rsidRPr="00430D56">
        <w:rPr>
          <w:rFonts w:ascii="Times New Roman" w:hAnsi="Times New Roman" w:cs="Times New Roman"/>
          <w:sz w:val="28"/>
          <w:szCs w:val="28"/>
        </w:rPr>
        <w:t xml:space="preserve">Науменко В. Д. Стратегічне планування у контексті соціально-економічного розвитку держави. І МІЖНАРОДНА НАУКОВО-ПРАКТИЧНА КОНФЕРЕНЦІЯ ТАВРІЙСЬКОГО НАЦІОНАЛЬНОГО УНІВЕРСИТЕТУ </w:t>
      </w:r>
      <w:r w:rsidRPr="00430D56">
        <w:rPr>
          <w:rFonts w:ascii="Times New Roman" w:hAnsi="Times New Roman" w:cs="Times New Roman"/>
          <w:sz w:val="28"/>
          <w:szCs w:val="28"/>
        </w:rPr>
        <w:lastRenderedPageBreak/>
        <w:t>ДО 160-РІЧНИЦІ ВІД ДНЯ НАРОДЖЕННЯ В. І. ВЕРНАДСЬКОГО. ЧАСТИНА 2. 2023. URL: https://doi.org/10.36059/978-966-397-303-6-31</w:t>
      </w:r>
      <w:bookmarkEnd w:id="88"/>
    </w:p>
    <w:p w14:paraId="28A43650"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89" w:name="_Ref182537512"/>
      <w:proofErr w:type="spellStart"/>
      <w:r w:rsidRPr="00430D56">
        <w:rPr>
          <w:rFonts w:ascii="Times New Roman" w:hAnsi="Times New Roman" w:cs="Times New Roman"/>
          <w:sz w:val="28"/>
          <w:szCs w:val="28"/>
        </w:rPr>
        <w:t>Нємєць</w:t>
      </w:r>
      <w:proofErr w:type="spellEnd"/>
      <w:r w:rsidRPr="00430D56">
        <w:rPr>
          <w:rFonts w:ascii="Times New Roman" w:hAnsi="Times New Roman" w:cs="Times New Roman"/>
          <w:sz w:val="28"/>
          <w:szCs w:val="28"/>
        </w:rPr>
        <w:t xml:space="preserve"> Л., Мезенцев К. Соціальна географія. Підручник  - К. «Фенікс». 2019 – 304 с</w:t>
      </w:r>
      <w:bookmarkEnd w:id="89"/>
    </w:p>
    <w:p w14:paraId="3EC4708E"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90" w:name="_Ref182539664"/>
      <w:proofErr w:type="spellStart"/>
      <w:r w:rsidRPr="00430D56">
        <w:rPr>
          <w:rFonts w:ascii="Times New Roman" w:hAnsi="Times New Roman" w:cs="Times New Roman"/>
          <w:sz w:val="28"/>
          <w:szCs w:val="28"/>
        </w:rPr>
        <w:t>Павліха</w:t>
      </w:r>
      <w:proofErr w:type="spellEnd"/>
      <w:r w:rsidRPr="00430D56">
        <w:rPr>
          <w:rFonts w:ascii="Times New Roman" w:hAnsi="Times New Roman" w:cs="Times New Roman"/>
          <w:sz w:val="28"/>
          <w:szCs w:val="28"/>
        </w:rPr>
        <w:t xml:space="preserve"> Н. В. Цимбалюк І.О </w:t>
      </w:r>
      <w:proofErr w:type="spellStart"/>
      <w:r w:rsidRPr="00430D56">
        <w:rPr>
          <w:rFonts w:ascii="Times New Roman" w:hAnsi="Times New Roman" w:cs="Times New Roman"/>
          <w:sz w:val="28"/>
          <w:szCs w:val="28"/>
        </w:rPr>
        <w:t>Хомюк</w:t>
      </w:r>
      <w:proofErr w:type="spellEnd"/>
      <w:r w:rsidRPr="00430D56">
        <w:rPr>
          <w:rFonts w:ascii="Times New Roman" w:hAnsi="Times New Roman" w:cs="Times New Roman"/>
          <w:sz w:val="28"/>
          <w:szCs w:val="28"/>
        </w:rPr>
        <w:t xml:space="preserve"> Н. Л.,</w:t>
      </w:r>
      <w:proofErr w:type="spellStart"/>
      <w:r w:rsidRPr="00430D56">
        <w:rPr>
          <w:rFonts w:ascii="Times New Roman" w:hAnsi="Times New Roman" w:cs="Times New Roman"/>
          <w:sz w:val="28"/>
          <w:szCs w:val="28"/>
        </w:rPr>
        <w:t>Войчук</w:t>
      </w:r>
      <w:proofErr w:type="spellEnd"/>
      <w:r w:rsidRPr="00430D56">
        <w:rPr>
          <w:rFonts w:ascii="Times New Roman" w:hAnsi="Times New Roman" w:cs="Times New Roman"/>
          <w:sz w:val="28"/>
          <w:szCs w:val="28"/>
        </w:rPr>
        <w:t xml:space="preserve"> М. В. </w:t>
      </w:r>
      <w:proofErr w:type="spellStart"/>
      <w:r w:rsidRPr="00430D56">
        <w:rPr>
          <w:rFonts w:ascii="Times New Roman" w:hAnsi="Times New Roman" w:cs="Times New Roman"/>
          <w:sz w:val="28"/>
          <w:szCs w:val="28"/>
        </w:rPr>
        <w:t>Коломечюк</w:t>
      </w:r>
      <w:proofErr w:type="spellEnd"/>
      <w:r w:rsidRPr="00430D56">
        <w:rPr>
          <w:rFonts w:ascii="Times New Roman" w:hAnsi="Times New Roman" w:cs="Times New Roman"/>
          <w:sz w:val="28"/>
          <w:szCs w:val="28"/>
        </w:rPr>
        <w:t xml:space="preserve"> В.В </w:t>
      </w:r>
      <w:proofErr w:type="spellStart"/>
      <w:r w:rsidRPr="00430D56">
        <w:rPr>
          <w:rFonts w:ascii="Times New Roman" w:hAnsi="Times New Roman" w:cs="Times New Roman"/>
          <w:sz w:val="28"/>
          <w:szCs w:val="28"/>
        </w:rPr>
        <w:t>Цибурт</w:t>
      </w:r>
      <w:proofErr w:type="spellEnd"/>
      <w:r w:rsidRPr="00430D56">
        <w:rPr>
          <w:rFonts w:ascii="Times New Roman" w:hAnsi="Times New Roman" w:cs="Times New Roman"/>
          <w:sz w:val="28"/>
          <w:szCs w:val="28"/>
        </w:rPr>
        <w:t xml:space="preserve"> A. </w:t>
      </w:r>
      <w:proofErr w:type="spellStart"/>
      <w:r w:rsidRPr="00430D56">
        <w:rPr>
          <w:rFonts w:ascii="Times New Roman" w:hAnsi="Times New Roman" w:cs="Times New Roman"/>
          <w:sz w:val="28"/>
          <w:szCs w:val="28"/>
        </w:rPr>
        <w:t>Їлдіз</w:t>
      </w:r>
      <w:proofErr w:type="spellEnd"/>
      <w:r w:rsidRPr="00430D56">
        <w:rPr>
          <w:rFonts w:ascii="Times New Roman" w:hAnsi="Times New Roman" w:cs="Times New Roman"/>
          <w:sz w:val="28"/>
          <w:szCs w:val="28"/>
        </w:rPr>
        <w:t xml:space="preserve"> A. СТАЛИЙ, ІНКЛЮЗИВНИЙ ТА СМАРТРОЗВИТОК У КОНТЕКСТІ ДЕЦЕНТРАЛІЗАЦІЇ:ДОСВІД ЄВРОПЕЙСЬКОГО СОЮЗУ. Луцьк, 2022. 63 с. URL: </w:t>
      </w:r>
      <w:hyperlink r:id="rId36" w:tgtFrame="_blank" w:history="1">
        <w:r w:rsidRPr="00430D56">
          <w:rPr>
            <w:rStyle w:val="a3"/>
            <w:rFonts w:ascii="Times New Roman" w:hAnsi="Times New Roman" w:cs="Times New Roman"/>
            <w:color w:val="auto"/>
            <w:sz w:val="28"/>
            <w:szCs w:val="28"/>
          </w:rPr>
          <w:t>https://www.researchgate.net/publication/368840171_STALIJ_INKLUZIVNIJ_TA_SMART_ROZVITOK_U_KONTEKSTI_DECENTRALIZACII_DOSVID_EVROPEJSKOGO_SOUZU_Didakticni_materiali_navcalnoi_sertifikovanoi_programi_v_ramkah_realizacii_osvitnogo_proektu_Jean_Monnet_Chai</w:t>
        </w:r>
      </w:hyperlink>
      <w:bookmarkEnd w:id="90"/>
    </w:p>
    <w:p w14:paraId="111EDB18"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91" w:name="_Ref182540830"/>
      <w:r w:rsidRPr="00430D56">
        <w:rPr>
          <w:rFonts w:ascii="Times New Roman" w:hAnsi="Times New Roman" w:cs="Times New Roman"/>
          <w:sz w:val="28"/>
          <w:szCs w:val="28"/>
        </w:rPr>
        <w:t>Пасько С. РОЛЬ І МІСЦЕ ІНТЕГРОВАНИХ АГРАРНИХ ФОРМУВАНЬ В ЕКОНОМІЦІ СТАЛОГО РОЗВИТКУ. </w:t>
      </w:r>
      <w:proofErr w:type="spellStart"/>
      <w:r w:rsidRPr="00430D56">
        <w:rPr>
          <w:rFonts w:ascii="Times New Roman" w:hAnsi="Times New Roman" w:cs="Times New Roman"/>
          <w:i/>
          <w:iCs/>
          <w:sz w:val="28"/>
          <w:szCs w:val="28"/>
        </w:rPr>
        <w:t>Bulletin</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of</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Sumy</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National</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Agrarian</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University</w:t>
      </w:r>
      <w:proofErr w:type="spellEnd"/>
      <w:r w:rsidRPr="00430D56">
        <w:rPr>
          <w:rFonts w:ascii="Times New Roman" w:hAnsi="Times New Roman" w:cs="Times New Roman"/>
          <w:sz w:val="28"/>
          <w:szCs w:val="28"/>
        </w:rPr>
        <w:t>. 2022. № 2 (92). С. 60–66. URL: </w:t>
      </w:r>
      <w:hyperlink r:id="rId37" w:tgtFrame="_blank" w:history="1">
        <w:r w:rsidRPr="00430D56">
          <w:rPr>
            <w:rStyle w:val="a3"/>
            <w:rFonts w:ascii="Times New Roman" w:hAnsi="Times New Roman" w:cs="Times New Roman"/>
            <w:color w:val="auto"/>
            <w:sz w:val="28"/>
            <w:szCs w:val="28"/>
          </w:rPr>
          <w:t>https://doi.org/10.32782/bsnau.2022.2.8</w:t>
        </w:r>
      </w:hyperlink>
      <w:bookmarkEnd w:id="91"/>
    </w:p>
    <w:p w14:paraId="67C7E396"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92" w:name="_Ref182538457"/>
      <w:proofErr w:type="spellStart"/>
      <w:r w:rsidRPr="00430D56">
        <w:rPr>
          <w:rFonts w:ascii="Times New Roman" w:hAnsi="Times New Roman" w:cs="Times New Roman"/>
          <w:sz w:val="28"/>
          <w:szCs w:val="28"/>
        </w:rPr>
        <w:t>Перхайло</w:t>
      </w:r>
      <w:proofErr w:type="spellEnd"/>
      <w:r w:rsidRPr="00430D56">
        <w:rPr>
          <w:rFonts w:ascii="Times New Roman" w:hAnsi="Times New Roman" w:cs="Times New Roman"/>
          <w:sz w:val="28"/>
          <w:szCs w:val="28"/>
        </w:rPr>
        <w:t xml:space="preserve"> Н. А. ГЕНДЕРНІ АСПЕКТИ ПРОФЕСІЙНОГО СПІЛКУВАННЯ ФАХІВЦІВ ІЗ СОЦІАЛЬНОЇ РОБОТИ. </w:t>
      </w:r>
      <w:proofErr w:type="spellStart"/>
      <w:r w:rsidRPr="00430D56">
        <w:rPr>
          <w:rFonts w:ascii="Times New Roman" w:hAnsi="Times New Roman" w:cs="Times New Roman"/>
          <w:sz w:val="28"/>
          <w:szCs w:val="28"/>
        </w:rPr>
        <w:t>Visnik</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Zaporiz'kogo</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naciohai'nogo</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universitetu</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Pedagogicni</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nauki</w:t>
      </w:r>
      <w:proofErr w:type="spellEnd"/>
      <w:r w:rsidRPr="00430D56">
        <w:rPr>
          <w:rFonts w:ascii="Times New Roman" w:hAnsi="Times New Roman" w:cs="Times New Roman"/>
          <w:sz w:val="28"/>
          <w:szCs w:val="28"/>
        </w:rPr>
        <w:t>. 2020. № 1. С. 260–265. URL: https://doi.org/10.26661/2522-4360-2020-1-41</w:t>
      </w:r>
      <w:bookmarkEnd w:id="92"/>
    </w:p>
    <w:p w14:paraId="7A72D059"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93" w:name="_Ref182540958"/>
      <w:proofErr w:type="spellStart"/>
      <w:r w:rsidRPr="00430D56">
        <w:rPr>
          <w:rFonts w:ascii="Times New Roman" w:hAnsi="Times New Roman" w:cs="Times New Roman"/>
          <w:sz w:val="28"/>
          <w:szCs w:val="28"/>
        </w:rPr>
        <w:t>Пісняк</w:t>
      </w:r>
      <w:proofErr w:type="spellEnd"/>
      <w:r w:rsidRPr="00430D56">
        <w:rPr>
          <w:rFonts w:ascii="Times New Roman" w:hAnsi="Times New Roman" w:cs="Times New Roman"/>
          <w:sz w:val="28"/>
          <w:szCs w:val="28"/>
        </w:rPr>
        <w:t> В. С. ЗАСТОСУВАННЯ ЦИФРОВИХ ТЕХНОЛОГІЙ У ПІДГОТОВЦІ МАЙБУТНІХ УЧИТЕЛІВ ПОЧАТКОВОЇ ШКОЛИ ДО ФОРМУВАННЯ ТРУДОВИХ КОМПЕТЕНТНОСТЕЙ УЧНІВ З ОБМЕЖЕНИМИ МОЖЛИВОСТЯМИ ЗДОРОВ’Я. </w:t>
      </w:r>
      <w:proofErr w:type="spellStart"/>
      <w:r w:rsidRPr="00430D56">
        <w:rPr>
          <w:rFonts w:ascii="Times New Roman" w:hAnsi="Times New Roman" w:cs="Times New Roman"/>
          <w:i/>
          <w:iCs/>
          <w:sz w:val="28"/>
          <w:szCs w:val="28"/>
        </w:rPr>
        <w:t>Information</w:t>
      </w:r>
      <w:proofErr w:type="spellEnd"/>
      <w:r w:rsidRPr="00430D56">
        <w:rPr>
          <w:rFonts w:ascii="Times New Roman" w:hAnsi="Times New Roman" w:cs="Times New Roman"/>
          <w:i/>
          <w:iCs/>
          <w:sz w:val="28"/>
          <w:szCs w:val="28"/>
        </w:rPr>
        <w:t xml:space="preserve"> Technologies </w:t>
      </w:r>
      <w:proofErr w:type="spellStart"/>
      <w:r w:rsidRPr="00430D56">
        <w:rPr>
          <w:rFonts w:ascii="Times New Roman" w:hAnsi="Times New Roman" w:cs="Times New Roman"/>
          <w:i/>
          <w:iCs/>
          <w:sz w:val="28"/>
          <w:szCs w:val="28"/>
        </w:rPr>
        <w:t>and</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Learning</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Tools</w:t>
      </w:r>
      <w:proofErr w:type="spellEnd"/>
      <w:r w:rsidRPr="00430D56">
        <w:rPr>
          <w:rFonts w:ascii="Times New Roman" w:hAnsi="Times New Roman" w:cs="Times New Roman"/>
          <w:sz w:val="28"/>
          <w:szCs w:val="28"/>
        </w:rPr>
        <w:t>. 2023. Т. 94, № 2. С. 38–53. URL: </w:t>
      </w:r>
      <w:hyperlink r:id="rId38" w:tgtFrame="_blank" w:history="1">
        <w:r w:rsidRPr="00430D56">
          <w:rPr>
            <w:rStyle w:val="a3"/>
            <w:rFonts w:ascii="Times New Roman" w:hAnsi="Times New Roman" w:cs="Times New Roman"/>
            <w:color w:val="auto"/>
            <w:sz w:val="28"/>
            <w:szCs w:val="28"/>
          </w:rPr>
          <w:t>https://doi.org/10.33407/itlt.v94i2.5031</w:t>
        </w:r>
      </w:hyperlink>
      <w:bookmarkEnd w:id="93"/>
    </w:p>
    <w:p w14:paraId="21AFE4E3"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94" w:name="_Ref182537741"/>
      <w:r w:rsidRPr="00430D56">
        <w:rPr>
          <w:rFonts w:ascii="Times New Roman" w:hAnsi="Times New Roman" w:cs="Times New Roman"/>
          <w:sz w:val="28"/>
          <w:szCs w:val="28"/>
        </w:rPr>
        <w:t xml:space="preserve">Позиції України в </w:t>
      </w:r>
      <w:proofErr w:type="spellStart"/>
      <w:r w:rsidRPr="00430D56">
        <w:rPr>
          <w:rFonts w:ascii="Times New Roman" w:hAnsi="Times New Roman" w:cs="Times New Roman"/>
          <w:sz w:val="28"/>
          <w:szCs w:val="28"/>
        </w:rPr>
        <w:t>Global</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Innovation</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Index</w:t>
      </w:r>
      <w:proofErr w:type="spellEnd"/>
      <w:r w:rsidRPr="00430D56">
        <w:rPr>
          <w:rFonts w:ascii="Times New Roman" w:hAnsi="Times New Roman" w:cs="Times New Roman"/>
          <w:sz w:val="28"/>
          <w:szCs w:val="28"/>
        </w:rPr>
        <w:t xml:space="preserve"> 2024: аналіз і тенденції</w:t>
      </w:r>
      <w:bookmarkEnd w:id="94"/>
    </w:p>
    <w:p w14:paraId="73ECAA5C"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95" w:name="_Ref182537808"/>
      <w:r w:rsidRPr="00430D56">
        <w:rPr>
          <w:rFonts w:ascii="Times New Roman" w:hAnsi="Times New Roman" w:cs="Times New Roman"/>
          <w:sz w:val="28"/>
          <w:szCs w:val="28"/>
        </w:rPr>
        <w:t>Причини та проблеми соціальної нерівності. Моя освіта. URL: https://moyaosvita.com.ua/sociologiya/prichini-ta-problemi-socialnoї-nerivnosti/#:~:text</w:t>
      </w:r>
      <w:bookmarkEnd w:id="95"/>
      <w:r w:rsidRPr="00430D56">
        <w:rPr>
          <w:rFonts w:ascii="Times New Roman" w:hAnsi="Times New Roman" w:cs="Times New Roman"/>
          <w:sz w:val="28"/>
          <w:szCs w:val="28"/>
        </w:rPr>
        <w:t xml:space="preserve"> </w:t>
      </w:r>
    </w:p>
    <w:p w14:paraId="595079B7"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96" w:name="_Ref182540500"/>
      <w:r w:rsidRPr="00430D56">
        <w:rPr>
          <w:rFonts w:ascii="Times New Roman" w:hAnsi="Times New Roman" w:cs="Times New Roman"/>
          <w:sz w:val="28"/>
          <w:szCs w:val="28"/>
        </w:rPr>
        <w:t xml:space="preserve">Про затвердження Порядку організації інклюзивного навчання у закладах загальної середньої освіти : Постанова </w:t>
      </w:r>
      <w:proofErr w:type="spellStart"/>
      <w:r w:rsidRPr="00430D56">
        <w:rPr>
          <w:rFonts w:ascii="Times New Roman" w:hAnsi="Times New Roman" w:cs="Times New Roman"/>
          <w:sz w:val="28"/>
          <w:szCs w:val="28"/>
        </w:rPr>
        <w:t>Каб</w:t>
      </w:r>
      <w:proofErr w:type="spellEnd"/>
      <w:r w:rsidRPr="00430D56">
        <w:rPr>
          <w:rFonts w:ascii="Times New Roman" w:hAnsi="Times New Roman" w:cs="Times New Roman"/>
          <w:sz w:val="28"/>
          <w:szCs w:val="28"/>
        </w:rPr>
        <w:t>. Міністрів України від 15.09.2021 № 957 : станом на 6 верес. 2022 р. URL: </w:t>
      </w:r>
      <w:hyperlink r:id="rId39" w:anchor="Text" w:tgtFrame="_blank" w:history="1">
        <w:r w:rsidRPr="00430D56">
          <w:rPr>
            <w:rStyle w:val="a3"/>
            <w:rFonts w:ascii="Times New Roman" w:hAnsi="Times New Roman" w:cs="Times New Roman"/>
            <w:color w:val="auto"/>
            <w:sz w:val="28"/>
            <w:szCs w:val="28"/>
          </w:rPr>
          <w:t>https://zakon.rada.gov.ua/laws/show/957-2021-п#Text</w:t>
        </w:r>
      </w:hyperlink>
      <w:bookmarkEnd w:id="96"/>
    </w:p>
    <w:p w14:paraId="7F5A49B4"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97" w:name="_Ref182538510"/>
      <w:r w:rsidRPr="00430D56">
        <w:rPr>
          <w:rFonts w:ascii="Times New Roman" w:hAnsi="Times New Roman" w:cs="Times New Roman"/>
          <w:sz w:val="28"/>
          <w:szCs w:val="28"/>
        </w:rPr>
        <w:t>Про захист персональних даних : Закон України від 01.06.2010 № 2297-VI : станом на 27 квіт. 2024 р. URL: https://zakon.rada.gov.ua/laws/show/2297-17#Text</w:t>
      </w:r>
      <w:bookmarkEnd w:id="97"/>
      <w:r w:rsidRPr="00430D56">
        <w:rPr>
          <w:rFonts w:ascii="Times New Roman" w:hAnsi="Times New Roman" w:cs="Times New Roman"/>
          <w:sz w:val="28"/>
          <w:szCs w:val="28"/>
        </w:rPr>
        <w:t xml:space="preserve"> </w:t>
      </w:r>
    </w:p>
    <w:p w14:paraId="45CA71A1"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98" w:name="_Ref182540703"/>
      <w:r w:rsidRPr="00430D56">
        <w:rPr>
          <w:rFonts w:ascii="Times New Roman" w:hAnsi="Times New Roman" w:cs="Times New Roman"/>
          <w:sz w:val="28"/>
          <w:szCs w:val="28"/>
        </w:rPr>
        <w:t>Про нас – ГО Відчуй. </w:t>
      </w:r>
      <w:r w:rsidRPr="00430D56">
        <w:rPr>
          <w:rFonts w:ascii="Times New Roman" w:hAnsi="Times New Roman" w:cs="Times New Roman"/>
          <w:i/>
          <w:iCs/>
          <w:sz w:val="28"/>
          <w:szCs w:val="28"/>
        </w:rPr>
        <w:t>ГО Відчуй – Громадська організація Благодійний фонд</w:t>
      </w:r>
      <w:r w:rsidRPr="00430D56">
        <w:rPr>
          <w:rFonts w:ascii="Times New Roman" w:hAnsi="Times New Roman" w:cs="Times New Roman"/>
          <w:sz w:val="28"/>
          <w:szCs w:val="28"/>
        </w:rPr>
        <w:t>. URL: </w:t>
      </w:r>
      <w:hyperlink r:id="rId40" w:tgtFrame="_blank" w:history="1">
        <w:r w:rsidRPr="00430D56">
          <w:rPr>
            <w:rStyle w:val="a3"/>
            <w:rFonts w:ascii="Times New Roman" w:hAnsi="Times New Roman" w:cs="Times New Roman"/>
            <w:color w:val="auto"/>
            <w:sz w:val="28"/>
            <w:szCs w:val="28"/>
          </w:rPr>
          <w:t>https://vidchui.org/pro-nas/</w:t>
        </w:r>
      </w:hyperlink>
      <w:bookmarkEnd w:id="98"/>
    </w:p>
    <w:p w14:paraId="07205AE1" w14:textId="77777777" w:rsidR="00430D56" w:rsidRPr="00430D56" w:rsidRDefault="00430D56" w:rsidP="00430D56">
      <w:pPr>
        <w:pStyle w:val="a6"/>
        <w:numPr>
          <w:ilvl w:val="0"/>
          <w:numId w:val="18"/>
        </w:numPr>
        <w:ind w:left="284" w:hanging="568"/>
        <w:jc w:val="both"/>
        <w:rPr>
          <w:rFonts w:ascii="Times New Roman" w:hAnsi="Times New Roman" w:cs="Times New Roman"/>
          <w:sz w:val="28"/>
          <w:szCs w:val="28"/>
        </w:rPr>
      </w:pPr>
      <w:bookmarkStart w:id="99" w:name="_Ref182540194"/>
      <w:r w:rsidRPr="00430D56">
        <w:rPr>
          <w:rFonts w:ascii="Times New Roman" w:hAnsi="Times New Roman" w:cs="Times New Roman"/>
          <w:sz w:val="28"/>
          <w:szCs w:val="28"/>
        </w:rPr>
        <w:t xml:space="preserve">Про схвалення Національної стратегії розвитку інклюзивного навчання на період до 2029 року та затвердження операційного плану заходів з її реалізації на 2024-2026 роки : </w:t>
      </w:r>
      <w:proofErr w:type="spellStart"/>
      <w:r w:rsidRPr="00430D56">
        <w:rPr>
          <w:rFonts w:ascii="Times New Roman" w:hAnsi="Times New Roman" w:cs="Times New Roman"/>
          <w:sz w:val="28"/>
          <w:szCs w:val="28"/>
        </w:rPr>
        <w:t>Розпорядж</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Каб</w:t>
      </w:r>
      <w:proofErr w:type="spellEnd"/>
      <w:r w:rsidRPr="00430D56">
        <w:rPr>
          <w:rFonts w:ascii="Times New Roman" w:hAnsi="Times New Roman" w:cs="Times New Roman"/>
          <w:sz w:val="28"/>
          <w:szCs w:val="28"/>
        </w:rPr>
        <w:t xml:space="preserve">. Міністрів України від </w:t>
      </w:r>
      <w:r w:rsidRPr="00430D56">
        <w:rPr>
          <w:rFonts w:ascii="Times New Roman" w:hAnsi="Times New Roman" w:cs="Times New Roman"/>
          <w:sz w:val="28"/>
          <w:szCs w:val="28"/>
        </w:rPr>
        <w:lastRenderedPageBreak/>
        <w:t>07.06.2024 № 527-р. URL: </w:t>
      </w:r>
      <w:hyperlink r:id="rId41" w:anchor="Text" w:tgtFrame="_blank" w:history="1">
        <w:r w:rsidRPr="00430D56">
          <w:rPr>
            <w:rStyle w:val="a3"/>
            <w:rFonts w:ascii="Times New Roman" w:hAnsi="Times New Roman" w:cs="Times New Roman"/>
            <w:color w:val="auto"/>
            <w:sz w:val="28"/>
            <w:szCs w:val="28"/>
          </w:rPr>
          <w:t>https://zakon.rada.gov.ua/laws/show/527-2024-р#Text</w:t>
        </w:r>
      </w:hyperlink>
      <w:bookmarkEnd w:id="99"/>
      <w:r w:rsidRPr="00430D56">
        <w:rPr>
          <w:rFonts w:ascii="Times New Roman" w:hAnsi="Times New Roman" w:cs="Times New Roman"/>
          <w:sz w:val="28"/>
          <w:szCs w:val="28"/>
        </w:rPr>
        <w:t> </w:t>
      </w:r>
    </w:p>
    <w:p w14:paraId="7F4B1545" w14:textId="77777777" w:rsidR="00430D56" w:rsidRPr="00430D56" w:rsidRDefault="00430D56" w:rsidP="00430D56">
      <w:pPr>
        <w:pStyle w:val="a6"/>
        <w:numPr>
          <w:ilvl w:val="0"/>
          <w:numId w:val="18"/>
        </w:numPr>
        <w:ind w:left="284" w:hanging="568"/>
        <w:jc w:val="both"/>
        <w:rPr>
          <w:rFonts w:ascii="Times New Roman" w:hAnsi="Times New Roman" w:cs="Times New Roman"/>
          <w:sz w:val="28"/>
          <w:szCs w:val="28"/>
        </w:rPr>
      </w:pPr>
      <w:bookmarkStart w:id="100" w:name="_Ref182540221"/>
      <w:r w:rsidRPr="00430D56">
        <w:rPr>
          <w:rFonts w:ascii="Times New Roman" w:hAnsi="Times New Roman" w:cs="Times New Roman"/>
          <w:sz w:val="28"/>
          <w:szCs w:val="28"/>
        </w:rPr>
        <w:t>Про Цілі сталого розвитку України на період до 2030 року : Указ Президента України від 30.09.2019 № 722/2019. URL: </w:t>
      </w:r>
      <w:hyperlink r:id="rId42" w:anchor="Text" w:tgtFrame="_blank" w:history="1">
        <w:r w:rsidRPr="00430D56">
          <w:rPr>
            <w:rStyle w:val="a3"/>
            <w:rFonts w:ascii="Times New Roman" w:hAnsi="Times New Roman" w:cs="Times New Roman"/>
            <w:color w:val="auto"/>
            <w:sz w:val="28"/>
            <w:szCs w:val="28"/>
          </w:rPr>
          <w:t>https://zakon.rada.gov.ua/laws/show/722/2019#Text</w:t>
        </w:r>
      </w:hyperlink>
      <w:bookmarkEnd w:id="100"/>
      <w:r w:rsidRPr="00430D56">
        <w:rPr>
          <w:rFonts w:ascii="Times New Roman" w:hAnsi="Times New Roman" w:cs="Times New Roman"/>
          <w:sz w:val="28"/>
          <w:szCs w:val="28"/>
        </w:rPr>
        <w:t>  </w:t>
      </w:r>
    </w:p>
    <w:p w14:paraId="7E7BFD5A"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101" w:name="_Ref182538684"/>
      <w:r w:rsidRPr="00430D56">
        <w:rPr>
          <w:rFonts w:ascii="Times New Roman" w:hAnsi="Times New Roman" w:cs="Times New Roman"/>
          <w:sz w:val="28"/>
          <w:szCs w:val="28"/>
        </w:rPr>
        <w:t>Савченко В. ПРОЯВ ДИСКРИМІНАЦІЇ В ТАРГЕТОВАНІЙ РЕКЛАМІ: ПРИКЛАД З FACEBOOK. ЦИВІЛЬНЕ ПРАВО І ЦИВІЛЬНИЙ ПРОЦЕС; СІМЕЙНЕ ПРАВО; МІЖНАРОДНЕ ПРИВАТНЕ ПРАВО. 2023. № 20. С. 22–29.]</w:t>
      </w:r>
      <w:bookmarkEnd w:id="101"/>
    </w:p>
    <w:p w14:paraId="75B35C01"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102" w:name="_Ref182540298"/>
      <w:proofErr w:type="spellStart"/>
      <w:r w:rsidRPr="00430D56">
        <w:rPr>
          <w:rFonts w:ascii="Times New Roman" w:hAnsi="Times New Roman" w:cs="Times New Roman"/>
          <w:sz w:val="28"/>
          <w:szCs w:val="28"/>
        </w:rPr>
        <w:t>Саламанська</w:t>
      </w:r>
      <w:proofErr w:type="spellEnd"/>
      <w:r w:rsidRPr="00430D56">
        <w:rPr>
          <w:rFonts w:ascii="Times New Roman" w:hAnsi="Times New Roman" w:cs="Times New Roman"/>
          <w:sz w:val="28"/>
          <w:szCs w:val="28"/>
        </w:rPr>
        <w:t xml:space="preserve"> декларація про принципи, політику та практичну діяльність у галузі освіти осіб з особливими освітніми потребами та Рамки Дій щодо освіти осіб з особливими освітніми потребами : Декларація </w:t>
      </w:r>
      <w:proofErr w:type="spellStart"/>
      <w:r w:rsidRPr="00430D56">
        <w:rPr>
          <w:rFonts w:ascii="Times New Roman" w:hAnsi="Times New Roman" w:cs="Times New Roman"/>
          <w:sz w:val="28"/>
          <w:szCs w:val="28"/>
        </w:rPr>
        <w:t>Орг</w:t>
      </w:r>
      <w:proofErr w:type="spellEnd"/>
      <w:r w:rsidRPr="00430D56">
        <w:rPr>
          <w:rFonts w:ascii="Times New Roman" w:hAnsi="Times New Roman" w:cs="Times New Roman"/>
          <w:sz w:val="28"/>
          <w:szCs w:val="28"/>
        </w:rPr>
        <w:t xml:space="preserve">. </w:t>
      </w:r>
      <w:proofErr w:type="spellStart"/>
      <w:r w:rsidRPr="00430D56">
        <w:rPr>
          <w:rFonts w:ascii="Times New Roman" w:hAnsi="Times New Roman" w:cs="Times New Roman"/>
          <w:sz w:val="28"/>
          <w:szCs w:val="28"/>
        </w:rPr>
        <w:t>об'єдн</w:t>
      </w:r>
      <w:proofErr w:type="spellEnd"/>
      <w:r w:rsidRPr="00430D56">
        <w:rPr>
          <w:rFonts w:ascii="Times New Roman" w:hAnsi="Times New Roman" w:cs="Times New Roman"/>
          <w:sz w:val="28"/>
          <w:szCs w:val="28"/>
        </w:rPr>
        <w:t>. націй з питань освіти, науки та культури від 10.06.1994. URL: </w:t>
      </w:r>
      <w:hyperlink r:id="rId43" w:anchor="Text" w:tgtFrame="_blank" w:history="1">
        <w:r w:rsidRPr="00430D56">
          <w:rPr>
            <w:rStyle w:val="a3"/>
            <w:rFonts w:ascii="Times New Roman" w:hAnsi="Times New Roman" w:cs="Times New Roman"/>
            <w:color w:val="auto"/>
            <w:sz w:val="28"/>
            <w:szCs w:val="28"/>
          </w:rPr>
          <w:t>https://zakon.rada.gov.ua/laws/show/995_001-94#Text</w:t>
        </w:r>
      </w:hyperlink>
      <w:bookmarkEnd w:id="102"/>
    </w:p>
    <w:p w14:paraId="7CDD8B5E"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103" w:name="_Ref182540168"/>
      <w:r w:rsidRPr="00430D56">
        <w:rPr>
          <w:rFonts w:ascii="Times New Roman" w:hAnsi="Times New Roman" w:cs="Times New Roman"/>
          <w:sz w:val="28"/>
          <w:szCs w:val="28"/>
        </w:rPr>
        <w:t xml:space="preserve">Сергієнко І. Г., </w:t>
      </w:r>
      <w:proofErr w:type="spellStart"/>
      <w:r w:rsidRPr="00430D56">
        <w:rPr>
          <w:rFonts w:ascii="Times New Roman" w:hAnsi="Times New Roman" w:cs="Times New Roman"/>
          <w:sz w:val="28"/>
          <w:szCs w:val="28"/>
        </w:rPr>
        <w:t>Ксендзук</w:t>
      </w:r>
      <w:proofErr w:type="spellEnd"/>
      <w:r w:rsidRPr="00430D56">
        <w:rPr>
          <w:rFonts w:ascii="Times New Roman" w:hAnsi="Times New Roman" w:cs="Times New Roman"/>
          <w:sz w:val="28"/>
          <w:szCs w:val="28"/>
        </w:rPr>
        <w:t> В. В. Роль інклюзії у досягненні Національних цілей сталого розвитку. </w:t>
      </w:r>
      <w:r w:rsidRPr="00430D56">
        <w:rPr>
          <w:rFonts w:ascii="Times New Roman" w:hAnsi="Times New Roman" w:cs="Times New Roman"/>
          <w:i/>
          <w:iCs/>
          <w:sz w:val="28"/>
          <w:szCs w:val="28"/>
        </w:rPr>
        <w:t>Економіка, управління та адміністрування</w:t>
      </w:r>
      <w:r w:rsidRPr="00430D56">
        <w:rPr>
          <w:rFonts w:ascii="Times New Roman" w:hAnsi="Times New Roman" w:cs="Times New Roman"/>
          <w:sz w:val="28"/>
          <w:szCs w:val="28"/>
        </w:rPr>
        <w:t>. 2023. № 4(106). С. 115–122. URL: </w:t>
      </w:r>
      <w:hyperlink r:id="rId44" w:tgtFrame="_blank" w:history="1">
        <w:r w:rsidRPr="00430D56">
          <w:rPr>
            <w:rStyle w:val="a3"/>
            <w:rFonts w:ascii="Times New Roman" w:hAnsi="Times New Roman" w:cs="Times New Roman"/>
            <w:color w:val="auto"/>
            <w:sz w:val="28"/>
            <w:szCs w:val="28"/>
          </w:rPr>
          <w:t>https://doi.org/10.26642/ema-2023-4(106)-115-122</w:t>
        </w:r>
      </w:hyperlink>
      <w:bookmarkEnd w:id="103"/>
    </w:p>
    <w:p w14:paraId="5A38A2D6"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104" w:name="_Ref182540602"/>
      <w:r w:rsidRPr="00430D56">
        <w:rPr>
          <w:rFonts w:ascii="Times New Roman" w:hAnsi="Times New Roman" w:cs="Times New Roman"/>
          <w:sz w:val="28"/>
          <w:szCs w:val="28"/>
        </w:rPr>
        <w:t>Сильні разом. URL: </w:t>
      </w:r>
      <w:hyperlink r:id="rId45" w:tgtFrame="_blank" w:history="1">
        <w:r w:rsidRPr="00430D56">
          <w:rPr>
            <w:rStyle w:val="a3"/>
            <w:rFonts w:ascii="Times New Roman" w:hAnsi="Times New Roman" w:cs="Times New Roman"/>
            <w:color w:val="auto"/>
            <w:sz w:val="28"/>
            <w:szCs w:val="28"/>
          </w:rPr>
          <w:t>https://www.laginlib.org.ua/2024/06/03/sylni-razom/</w:t>
        </w:r>
      </w:hyperlink>
      <w:bookmarkEnd w:id="104"/>
    </w:p>
    <w:p w14:paraId="49CBD82A"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105" w:name="_Ref182536188"/>
      <w:r w:rsidRPr="00430D56">
        <w:rPr>
          <w:rFonts w:ascii="Times New Roman" w:hAnsi="Times New Roman" w:cs="Times New Roman"/>
          <w:sz w:val="28"/>
          <w:szCs w:val="28"/>
        </w:rPr>
        <w:t xml:space="preserve">Соціологія - </w:t>
      </w:r>
      <w:proofErr w:type="spellStart"/>
      <w:r w:rsidRPr="00430D56">
        <w:rPr>
          <w:rFonts w:ascii="Times New Roman" w:hAnsi="Times New Roman" w:cs="Times New Roman"/>
          <w:sz w:val="28"/>
          <w:szCs w:val="28"/>
        </w:rPr>
        <w:t>Танчин</w:t>
      </w:r>
      <w:proofErr w:type="spellEnd"/>
      <w:r w:rsidRPr="00430D56">
        <w:rPr>
          <w:rFonts w:ascii="Times New Roman" w:hAnsi="Times New Roman" w:cs="Times New Roman"/>
          <w:sz w:val="28"/>
          <w:szCs w:val="28"/>
        </w:rPr>
        <w:t xml:space="preserve"> I.3. - 4.3.1. Соціальна диференціація і соціальна нерівність. Підручники для студентів. URL: https://ukrtextbook.com/sociologiya-tanchin-i-3/sociologiya-tanchin-i-3-4-3-1-socialna-diferenciaciya-i-socialna-nerivnist.html</w:t>
      </w:r>
      <w:bookmarkEnd w:id="105"/>
      <w:r w:rsidRPr="00430D56">
        <w:rPr>
          <w:rFonts w:ascii="Times New Roman" w:hAnsi="Times New Roman" w:cs="Times New Roman"/>
          <w:sz w:val="28"/>
          <w:szCs w:val="28"/>
        </w:rPr>
        <w:t xml:space="preserve"> </w:t>
      </w:r>
    </w:p>
    <w:p w14:paraId="2C3096BB"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106" w:name="_Ref182536149"/>
      <w:r w:rsidRPr="00430D56">
        <w:rPr>
          <w:rFonts w:ascii="Times New Roman" w:hAnsi="Times New Roman" w:cs="Times New Roman"/>
          <w:sz w:val="28"/>
          <w:szCs w:val="28"/>
        </w:rPr>
        <w:t>Соціологія соціальної нерівності. Соціологія соціальної нерівності. URL: https://www.greelane.com/uk/наука-технологія-математика/соціальні-науки/sociology-of-social-inequality-3026287/</w:t>
      </w:r>
      <w:bookmarkEnd w:id="106"/>
      <w:r w:rsidRPr="00430D56">
        <w:rPr>
          <w:rFonts w:ascii="Times New Roman" w:hAnsi="Times New Roman" w:cs="Times New Roman"/>
          <w:sz w:val="28"/>
          <w:szCs w:val="28"/>
        </w:rPr>
        <w:t xml:space="preserve"> </w:t>
      </w:r>
    </w:p>
    <w:p w14:paraId="5F1344BF" w14:textId="77777777" w:rsidR="00430D56" w:rsidRPr="00430D56" w:rsidRDefault="00430D56" w:rsidP="00430D56">
      <w:pPr>
        <w:pStyle w:val="a6"/>
        <w:numPr>
          <w:ilvl w:val="0"/>
          <w:numId w:val="18"/>
        </w:numPr>
        <w:tabs>
          <w:tab w:val="left" w:pos="1752"/>
        </w:tabs>
        <w:spacing w:after="0"/>
        <w:ind w:left="284" w:hanging="568"/>
        <w:jc w:val="both"/>
        <w:rPr>
          <w:rFonts w:ascii="Times New Roman" w:hAnsi="Times New Roman" w:cs="Times New Roman"/>
          <w:sz w:val="28"/>
          <w:szCs w:val="28"/>
        </w:rPr>
      </w:pPr>
      <w:bookmarkStart w:id="107" w:name="_Ref182538437"/>
      <w:proofErr w:type="spellStart"/>
      <w:r w:rsidRPr="00430D56">
        <w:rPr>
          <w:rFonts w:ascii="Times New Roman" w:hAnsi="Times New Roman" w:cs="Times New Roman"/>
          <w:sz w:val="28"/>
          <w:szCs w:val="28"/>
        </w:rPr>
        <w:t>Стахура</w:t>
      </w:r>
      <w:proofErr w:type="spellEnd"/>
      <w:r w:rsidRPr="00430D56">
        <w:rPr>
          <w:rFonts w:ascii="Times New Roman" w:hAnsi="Times New Roman" w:cs="Times New Roman"/>
          <w:sz w:val="28"/>
          <w:szCs w:val="28"/>
        </w:rPr>
        <w:t xml:space="preserve"> А. П. Забезпечення гендерної рівності у національній поліції України під час дії воєнного стану: основні тенденції. Проблеми сучасних трансформацій. Серія: право, публічне управління та адміністрування. 2023. № 9. URL: https://doi.org/10.54929/2786-5746-2023-9-01-03</w:t>
      </w:r>
      <w:bookmarkEnd w:id="107"/>
      <w:r w:rsidRPr="00430D56">
        <w:rPr>
          <w:rFonts w:ascii="Times New Roman" w:hAnsi="Times New Roman" w:cs="Times New Roman"/>
          <w:sz w:val="28"/>
          <w:szCs w:val="28"/>
        </w:rPr>
        <w:t xml:space="preserve"> </w:t>
      </w:r>
    </w:p>
    <w:p w14:paraId="014131CD" w14:textId="77777777" w:rsidR="00430D56" w:rsidRPr="00430D56" w:rsidRDefault="00430D56" w:rsidP="00430D56">
      <w:pPr>
        <w:pStyle w:val="a6"/>
        <w:numPr>
          <w:ilvl w:val="0"/>
          <w:numId w:val="18"/>
        </w:numPr>
        <w:ind w:left="284" w:hanging="568"/>
        <w:jc w:val="both"/>
        <w:rPr>
          <w:rFonts w:ascii="Times New Roman" w:hAnsi="Times New Roman" w:cs="Times New Roman"/>
          <w:sz w:val="28"/>
          <w:szCs w:val="28"/>
        </w:rPr>
      </w:pPr>
      <w:bookmarkStart w:id="108" w:name="_Ref182541031"/>
      <w:r w:rsidRPr="00430D56">
        <w:rPr>
          <w:rFonts w:ascii="Times New Roman" w:hAnsi="Times New Roman" w:cs="Times New Roman"/>
          <w:sz w:val="28"/>
          <w:szCs w:val="28"/>
        </w:rPr>
        <w:t>СУШАРНИК Я. А., МАРЧАК Т. А. ОСОБЛИВОСТІ ПРОФЕСІЙНОЇ ДІЯЛЬНОСТІ НАУКОВО-ПЕДАГОГІЧНИХ ПРАЦІВНИКІВ У ЗАКЛАДАХ ВИЩОЇ ОСВІТИ ПІД ЧАС ОРГАНІЗАЦІЇ ІНКЛЮЗИВНОГО НАВЧАННЯ ДЛЯ СТУДЕНТІВ З ООП. </w:t>
      </w:r>
      <w:r w:rsidRPr="00430D56">
        <w:rPr>
          <w:rFonts w:ascii="Times New Roman" w:hAnsi="Times New Roman" w:cs="Times New Roman"/>
          <w:i/>
          <w:iCs/>
          <w:sz w:val="28"/>
          <w:szCs w:val="28"/>
        </w:rPr>
        <w:t>Інклюзія і суспільство</w:t>
      </w:r>
      <w:r w:rsidRPr="00430D56">
        <w:rPr>
          <w:rFonts w:ascii="Times New Roman" w:hAnsi="Times New Roman" w:cs="Times New Roman"/>
          <w:sz w:val="28"/>
          <w:szCs w:val="28"/>
        </w:rPr>
        <w:t>. 2023. № 1. С. 90–95. URL: </w:t>
      </w:r>
      <w:hyperlink r:id="rId46" w:tgtFrame="_blank" w:history="1">
        <w:r w:rsidRPr="00430D56">
          <w:rPr>
            <w:rStyle w:val="a3"/>
            <w:rFonts w:ascii="Times New Roman" w:hAnsi="Times New Roman" w:cs="Times New Roman"/>
            <w:color w:val="auto"/>
            <w:sz w:val="28"/>
            <w:szCs w:val="28"/>
          </w:rPr>
          <w:t>https://doi.org/10.32782/2787-5137-2023-1-11</w:t>
        </w:r>
      </w:hyperlink>
      <w:bookmarkEnd w:id="108"/>
      <w:r w:rsidRPr="00430D56">
        <w:rPr>
          <w:rFonts w:ascii="Times New Roman" w:hAnsi="Times New Roman" w:cs="Times New Roman"/>
          <w:sz w:val="28"/>
          <w:szCs w:val="28"/>
        </w:rPr>
        <w:t> </w:t>
      </w:r>
    </w:p>
    <w:p w14:paraId="3D2033DB" w14:textId="77777777" w:rsidR="00430D56" w:rsidRPr="00430D56" w:rsidRDefault="00430D56" w:rsidP="00430D56">
      <w:pPr>
        <w:pStyle w:val="a6"/>
        <w:numPr>
          <w:ilvl w:val="0"/>
          <w:numId w:val="18"/>
        </w:numPr>
        <w:ind w:left="284" w:hanging="568"/>
        <w:jc w:val="both"/>
        <w:rPr>
          <w:rFonts w:ascii="Times New Roman" w:hAnsi="Times New Roman" w:cs="Times New Roman"/>
          <w:sz w:val="28"/>
          <w:szCs w:val="28"/>
        </w:rPr>
      </w:pPr>
      <w:bookmarkStart w:id="109" w:name="_Ref182540330"/>
      <w:r w:rsidRPr="00430D56">
        <w:rPr>
          <w:rFonts w:ascii="Times New Roman" w:hAnsi="Times New Roman" w:cs="Times New Roman"/>
          <w:sz w:val="28"/>
          <w:szCs w:val="28"/>
        </w:rPr>
        <w:t>Україна З. Закон України "Про вищу освіту" : чин. законодавство : (</w:t>
      </w:r>
      <w:proofErr w:type="spellStart"/>
      <w:r w:rsidRPr="00430D56">
        <w:rPr>
          <w:rFonts w:ascii="Times New Roman" w:hAnsi="Times New Roman" w:cs="Times New Roman"/>
          <w:sz w:val="28"/>
          <w:szCs w:val="28"/>
        </w:rPr>
        <w:t>офіц</w:t>
      </w:r>
      <w:proofErr w:type="spellEnd"/>
      <w:r w:rsidRPr="00430D56">
        <w:rPr>
          <w:rFonts w:ascii="Times New Roman" w:hAnsi="Times New Roman" w:cs="Times New Roman"/>
          <w:sz w:val="28"/>
          <w:szCs w:val="28"/>
        </w:rPr>
        <w:t>. текст). Харків : ПАЛИВОДА А.В., 2014. 99 с</w:t>
      </w:r>
      <w:bookmarkEnd w:id="109"/>
    </w:p>
    <w:p w14:paraId="0FC59592"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110" w:name="_Ref182540897"/>
      <w:proofErr w:type="spellStart"/>
      <w:r w:rsidRPr="00430D56">
        <w:rPr>
          <w:rFonts w:ascii="Times New Roman" w:hAnsi="Times New Roman" w:cs="Times New Roman"/>
          <w:sz w:val="28"/>
          <w:szCs w:val="28"/>
        </w:rPr>
        <w:t>Фартушна</w:t>
      </w:r>
      <w:proofErr w:type="spellEnd"/>
      <w:r w:rsidRPr="00430D56">
        <w:rPr>
          <w:rFonts w:ascii="Times New Roman" w:hAnsi="Times New Roman" w:cs="Times New Roman"/>
          <w:sz w:val="28"/>
          <w:szCs w:val="28"/>
        </w:rPr>
        <w:t xml:space="preserve"> С. О. ПСИХОЛОГО-ПЕДАГОГІЧНИЙ СУПРОВІД ІНКЛЮЗИВНОГО НАВЧАННЯ ДІТЕЙ В ПОЧАТКОВІЙ ШКОЛІ : </w:t>
      </w:r>
      <w:proofErr w:type="spellStart"/>
      <w:r w:rsidRPr="00430D56">
        <w:rPr>
          <w:rFonts w:ascii="Times New Roman" w:hAnsi="Times New Roman" w:cs="Times New Roman"/>
          <w:sz w:val="28"/>
          <w:szCs w:val="28"/>
        </w:rPr>
        <w:t>thesis</w:t>
      </w:r>
      <w:proofErr w:type="spellEnd"/>
      <w:r w:rsidRPr="00430D56">
        <w:rPr>
          <w:rFonts w:ascii="Times New Roman" w:hAnsi="Times New Roman" w:cs="Times New Roman"/>
          <w:sz w:val="28"/>
          <w:szCs w:val="28"/>
        </w:rPr>
        <w:t>. 2018. URL: </w:t>
      </w:r>
      <w:hyperlink r:id="rId47" w:tgtFrame="_blank" w:history="1">
        <w:r w:rsidRPr="00430D56">
          <w:rPr>
            <w:rStyle w:val="a3"/>
            <w:rFonts w:ascii="Times New Roman" w:hAnsi="Times New Roman" w:cs="Times New Roman"/>
            <w:color w:val="auto"/>
            <w:sz w:val="28"/>
            <w:szCs w:val="28"/>
          </w:rPr>
          <w:t>http://er.nau.edu.ua/handle/NAU/33971</w:t>
        </w:r>
      </w:hyperlink>
      <w:bookmarkEnd w:id="110"/>
    </w:p>
    <w:p w14:paraId="2A07AEC6" w14:textId="77777777" w:rsidR="00430D56" w:rsidRPr="00430D56" w:rsidRDefault="00430D56" w:rsidP="00430D56">
      <w:pPr>
        <w:pStyle w:val="a6"/>
        <w:numPr>
          <w:ilvl w:val="0"/>
          <w:numId w:val="18"/>
        </w:numPr>
        <w:ind w:left="284" w:hanging="568"/>
        <w:jc w:val="both"/>
        <w:rPr>
          <w:rStyle w:val="a3"/>
          <w:rFonts w:ascii="Times New Roman" w:hAnsi="Times New Roman" w:cs="Times New Roman"/>
          <w:color w:val="auto"/>
          <w:sz w:val="28"/>
          <w:szCs w:val="28"/>
        </w:rPr>
      </w:pPr>
      <w:bookmarkStart w:id="111" w:name="_Ref182540971"/>
      <w:proofErr w:type="spellStart"/>
      <w:r w:rsidRPr="00430D56">
        <w:rPr>
          <w:rFonts w:ascii="Times New Roman" w:hAnsi="Times New Roman" w:cs="Times New Roman"/>
          <w:sz w:val="28"/>
          <w:szCs w:val="28"/>
        </w:rPr>
        <w:t>Фещенко</w:t>
      </w:r>
      <w:proofErr w:type="spellEnd"/>
      <w:r w:rsidRPr="00430D56">
        <w:rPr>
          <w:rFonts w:ascii="Times New Roman" w:hAnsi="Times New Roman" w:cs="Times New Roman"/>
          <w:sz w:val="28"/>
          <w:szCs w:val="28"/>
        </w:rPr>
        <w:t xml:space="preserve"> Г., </w:t>
      </w:r>
      <w:proofErr w:type="spellStart"/>
      <w:r w:rsidRPr="00430D56">
        <w:rPr>
          <w:rFonts w:ascii="Times New Roman" w:hAnsi="Times New Roman" w:cs="Times New Roman"/>
          <w:sz w:val="28"/>
          <w:szCs w:val="28"/>
        </w:rPr>
        <w:t>Малышева</w:t>
      </w:r>
      <w:proofErr w:type="spellEnd"/>
      <w:r w:rsidRPr="00430D56">
        <w:rPr>
          <w:rFonts w:ascii="Times New Roman" w:hAnsi="Times New Roman" w:cs="Times New Roman"/>
          <w:sz w:val="28"/>
          <w:szCs w:val="28"/>
        </w:rPr>
        <w:t> Л. ІНКЛЮЗИВНА ОСВІТА ЯК ШЛЯХ ГУМАНІЗАЦІЇ СУСПІЛЬСТВА. </w:t>
      </w:r>
      <w:proofErr w:type="spellStart"/>
      <w:r w:rsidRPr="00430D56">
        <w:rPr>
          <w:rFonts w:ascii="Times New Roman" w:hAnsi="Times New Roman" w:cs="Times New Roman"/>
          <w:i/>
          <w:iCs/>
          <w:sz w:val="28"/>
          <w:szCs w:val="28"/>
        </w:rPr>
        <w:t>Modern</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engineering</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and</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t>innovative</w:t>
      </w:r>
      <w:proofErr w:type="spellEnd"/>
      <w:r w:rsidRPr="00430D56">
        <w:rPr>
          <w:rFonts w:ascii="Times New Roman" w:hAnsi="Times New Roman" w:cs="Times New Roman"/>
          <w:i/>
          <w:iCs/>
          <w:sz w:val="28"/>
          <w:szCs w:val="28"/>
        </w:rPr>
        <w:t xml:space="preserve"> </w:t>
      </w:r>
      <w:proofErr w:type="spellStart"/>
      <w:r w:rsidRPr="00430D56">
        <w:rPr>
          <w:rFonts w:ascii="Times New Roman" w:hAnsi="Times New Roman" w:cs="Times New Roman"/>
          <w:i/>
          <w:iCs/>
          <w:sz w:val="28"/>
          <w:szCs w:val="28"/>
        </w:rPr>
        <w:lastRenderedPageBreak/>
        <w:t>technologies</w:t>
      </w:r>
      <w:proofErr w:type="spellEnd"/>
      <w:r w:rsidRPr="00430D56">
        <w:rPr>
          <w:rFonts w:ascii="Times New Roman" w:hAnsi="Times New Roman" w:cs="Times New Roman"/>
          <w:sz w:val="28"/>
          <w:szCs w:val="28"/>
        </w:rPr>
        <w:t>. 2020. № 25-05. С. 183–187. URL: </w:t>
      </w:r>
      <w:hyperlink r:id="rId48" w:tgtFrame="_blank" w:history="1">
        <w:r w:rsidRPr="00430D56">
          <w:rPr>
            <w:rStyle w:val="a3"/>
            <w:rFonts w:ascii="Times New Roman" w:hAnsi="Times New Roman" w:cs="Times New Roman"/>
            <w:color w:val="auto"/>
            <w:sz w:val="28"/>
            <w:szCs w:val="28"/>
          </w:rPr>
          <w:t>https://doi.org/10.30890/2567-5273.2023-25-05-118</w:t>
        </w:r>
      </w:hyperlink>
      <w:bookmarkEnd w:id="111"/>
    </w:p>
    <w:sectPr w:rsidR="00430D56" w:rsidRPr="00430D56" w:rsidSect="00384B49">
      <w:headerReference w:type="default" r:id="rId49"/>
      <w:pgSz w:w="11906" w:h="16838"/>
      <w:pgMar w:top="1134" w:right="851"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887DFB" w14:textId="77777777" w:rsidR="009D587B" w:rsidRDefault="009D587B" w:rsidP="00424A5B">
      <w:pPr>
        <w:spacing w:after="0" w:line="240" w:lineRule="auto"/>
      </w:pPr>
      <w:r>
        <w:separator/>
      </w:r>
    </w:p>
  </w:endnote>
  <w:endnote w:type="continuationSeparator" w:id="0">
    <w:p w14:paraId="09EE00FB" w14:textId="77777777" w:rsidR="009D587B" w:rsidRDefault="009D587B" w:rsidP="00424A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Merriweather">
    <w:charset w:val="CC"/>
    <w:family w:val="auto"/>
    <w:pitch w:val="variable"/>
    <w:sig w:usb0="20000207" w:usb1="00000002" w:usb2="00000000" w:usb3="00000000" w:csb0="000001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077831" w14:textId="77777777" w:rsidR="009D587B" w:rsidRDefault="009D587B" w:rsidP="00424A5B">
      <w:pPr>
        <w:spacing w:after="0" w:line="240" w:lineRule="auto"/>
      </w:pPr>
      <w:r>
        <w:separator/>
      </w:r>
    </w:p>
  </w:footnote>
  <w:footnote w:type="continuationSeparator" w:id="0">
    <w:p w14:paraId="54ACC77A" w14:textId="77777777" w:rsidR="009D587B" w:rsidRDefault="009D587B" w:rsidP="00424A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713A5B" w14:textId="77777777" w:rsidR="00B84522" w:rsidRDefault="00B84522">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DE1FF5"/>
    <w:multiLevelType w:val="hybridMultilevel"/>
    <w:tmpl w:val="179070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4A429F4"/>
    <w:multiLevelType w:val="hybridMultilevel"/>
    <w:tmpl w:val="57EC86A6"/>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2" w15:restartNumberingAfterBreak="0">
    <w:nsid w:val="068B214C"/>
    <w:multiLevelType w:val="hybridMultilevel"/>
    <w:tmpl w:val="2E46A69A"/>
    <w:lvl w:ilvl="0" w:tplc="C672A53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6154B53"/>
    <w:multiLevelType w:val="multilevel"/>
    <w:tmpl w:val="F06E5E68"/>
    <w:lvl w:ilvl="0">
      <w:start w:val="1"/>
      <w:numFmt w:val="decimal"/>
      <w:lvlText w:val="%1."/>
      <w:lvlJc w:val="left"/>
      <w:pPr>
        <w:ind w:left="432" w:hanging="432"/>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4" w15:restartNumberingAfterBreak="0">
    <w:nsid w:val="186476DC"/>
    <w:multiLevelType w:val="hybridMultilevel"/>
    <w:tmpl w:val="54EA2C4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893026A"/>
    <w:multiLevelType w:val="hybridMultilevel"/>
    <w:tmpl w:val="AE6CED00"/>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6" w15:restartNumberingAfterBreak="0">
    <w:nsid w:val="1DE35183"/>
    <w:multiLevelType w:val="hybridMultilevel"/>
    <w:tmpl w:val="AE8489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03F45E4"/>
    <w:multiLevelType w:val="hybridMultilevel"/>
    <w:tmpl w:val="EE0AA104"/>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8" w15:restartNumberingAfterBreak="0">
    <w:nsid w:val="247734DD"/>
    <w:multiLevelType w:val="hybridMultilevel"/>
    <w:tmpl w:val="A31E208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A1F213F"/>
    <w:multiLevelType w:val="hybridMultilevel"/>
    <w:tmpl w:val="3B78EEF4"/>
    <w:lvl w:ilvl="0" w:tplc="0422000F">
      <w:start w:val="1"/>
      <w:numFmt w:val="decimal"/>
      <w:lvlText w:val="%1."/>
      <w:lvlJc w:val="left"/>
      <w:pPr>
        <w:ind w:left="2160" w:hanging="360"/>
      </w:pPr>
    </w:lvl>
    <w:lvl w:ilvl="1" w:tplc="04220019" w:tentative="1">
      <w:start w:val="1"/>
      <w:numFmt w:val="lowerLetter"/>
      <w:lvlText w:val="%2."/>
      <w:lvlJc w:val="left"/>
      <w:pPr>
        <w:ind w:left="2880" w:hanging="360"/>
      </w:pPr>
    </w:lvl>
    <w:lvl w:ilvl="2" w:tplc="0422001B" w:tentative="1">
      <w:start w:val="1"/>
      <w:numFmt w:val="lowerRoman"/>
      <w:lvlText w:val="%3."/>
      <w:lvlJc w:val="right"/>
      <w:pPr>
        <w:ind w:left="3600" w:hanging="180"/>
      </w:pPr>
    </w:lvl>
    <w:lvl w:ilvl="3" w:tplc="0422000F" w:tentative="1">
      <w:start w:val="1"/>
      <w:numFmt w:val="decimal"/>
      <w:lvlText w:val="%4."/>
      <w:lvlJc w:val="left"/>
      <w:pPr>
        <w:ind w:left="4320" w:hanging="360"/>
      </w:pPr>
    </w:lvl>
    <w:lvl w:ilvl="4" w:tplc="04220019" w:tentative="1">
      <w:start w:val="1"/>
      <w:numFmt w:val="lowerLetter"/>
      <w:lvlText w:val="%5."/>
      <w:lvlJc w:val="left"/>
      <w:pPr>
        <w:ind w:left="5040" w:hanging="360"/>
      </w:pPr>
    </w:lvl>
    <w:lvl w:ilvl="5" w:tplc="0422001B" w:tentative="1">
      <w:start w:val="1"/>
      <w:numFmt w:val="lowerRoman"/>
      <w:lvlText w:val="%6."/>
      <w:lvlJc w:val="right"/>
      <w:pPr>
        <w:ind w:left="5760" w:hanging="180"/>
      </w:pPr>
    </w:lvl>
    <w:lvl w:ilvl="6" w:tplc="0422000F" w:tentative="1">
      <w:start w:val="1"/>
      <w:numFmt w:val="decimal"/>
      <w:lvlText w:val="%7."/>
      <w:lvlJc w:val="left"/>
      <w:pPr>
        <w:ind w:left="6480" w:hanging="360"/>
      </w:pPr>
    </w:lvl>
    <w:lvl w:ilvl="7" w:tplc="04220019" w:tentative="1">
      <w:start w:val="1"/>
      <w:numFmt w:val="lowerLetter"/>
      <w:lvlText w:val="%8."/>
      <w:lvlJc w:val="left"/>
      <w:pPr>
        <w:ind w:left="7200" w:hanging="360"/>
      </w:pPr>
    </w:lvl>
    <w:lvl w:ilvl="8" w:tplc="0422001B" w:tentative="1">
      <w:start w:val="1"/>
      <w:numFmt w:val="lowerRoman"/>
      <w:lvlText w:val="%9."/>
      <w:lvlJc w:val="right"/>
      <w:pPr>
        <w:ind w:left="7920" w:hanging="180"/>
      </w:pPr>
    </w:lvl>
  </w:abstractNum>
  <w:abstractNum w:abstractNumId="10" w15:restartNumberingAfterBreak="0">
    <w:nsid w:val="2ADE33EF"/>
    <w:multiLevelType w:val="hybridMultilevel"/>
    <w:tmpl w:val="4DA2C8C8"/>
    <w:lvl w:ilvl="0" w:tplc="C672A53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07409DC"/>
    <w:multiLevelType w:val="hybridMultilevel"/>
    <w:tmpl w:val="E658455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328A1F66"/>
    <w:multiLevelType w:val="hybridMultilevel"/>
    <w:tmpl w:val="A894B1F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3644E49"/>
    <w:multiLevelType w:val="hybridMultilevel"/>
    <w:tmpl w:val="136688BE"/>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4" w15:restartNumberingAfterBreak="0">
    <w:nsid w:val="3EEE726F"/>
    <w:multiLevelType w:val="hybridMultilevel"/>
    <w:tmpl w:val="B8D8D8A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15:restartNumberingAfterBreak="0">
    <w:nsid w:val="59320F39"/>
    <w:multiLevelType w:val="hybridMultilevel"/>
    <w:tmpl w:val="91CCAEEC"/>
    <w:lvl w:ilvl="0" w:tplc="7CC4E650">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79981531"/>
    <w:multiLevelType w:val="hybridMultilevel"/>
    <w:tmpl w:val="7EE20724"/>
    <w:lvl w:ilvl="0" w:tplc="0422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7BA54399"/>
    <w:multiLevelType w:val="multilevel"/>
    <w:tmpl w:val="F95AB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BAC4D06"/>
    <w:multiLevelType w:val="multilevel"/>
    <w:tmpl w:val="5712BBCC"/>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631905534">
    <w:abstractNumId w:val="17"/>
  </w:num>
  <w:num w:numId="2" w16cid:durableId="1320230454">
    <w:abstractNumId w:val="4"/>
  </w:num>
  <w:num w:numId="3" w16cid:durableId="51929683">
    <w:abstractNumId w:val="16"/>
  </w:num>
  <w:num w:numId="4" w16cid:durableId="1309555871">
    <w:abstractNumId w:val="6"/>
  </w:num>
  <w:num w:numId="5" w16cid:durableId="2109739723">
    <w:abstractNumId w:val="12"/>
  </w:num>
  <w:num w:numId="6" w16cid:durableId="723262210">
    <w:abstractNumId w:val="14"/>
  </w:num>
  <w:num w:numId="7" w16cid:durableId="505443657">
    <w:abstractNumId w:val="18"/>
  </w:num>
  <w:num w:numId="8" w16cid:durableId="743065470">
    <w:abstractNumId w:val="13"/>
  </w:num>
  <w:num w:numId="9" w16cid:durableId="1647971513">
    <w:abstractNumId w:val="0"/>
  </w:num>
  <w:num w:numId="10" w16cid:durableId="1795371732">
    <w:abstractNumId w:val="15"/>
  </w:num>
  <w:num w:numId="11" w16cid:durableId="842281448">
    <w:abstractNumId w:val="7"/>
  </w:num>
  <w:num w:numId="12" w16cid:durableId="1255360779">
    <w:abstractNumId w:val="8"/>
  </w:num>
  <w:num w:numId="13" w16cid:durableId="1211113253">
    <w:abstractNumId w:val="5"/>
  </w:num>
  <w:num w:numId="14" w16cid:durableId="1117409969">
    <w:abstractNumId w:val="1"/>
  </w:num>
  <w:num w:numId="15" w16cid:durableId="846100083">
    <w:abstractNumId w:val="9"/>
  </w:num>
  <w:num w:numId="16" w16cid:durableId="1569654640">
    <w:abstractNumId w:val="3"/>
  </w:num>
  <w:num w:numId="17" w16cid:durableId="88964782">
    <w:abstractNumId w:val="10"/>
  </w:num>
  <w:num w:numId="18" w16cid:durableId="677974136">
    <w:abstractNumId w:val="2"/>
  </w:num>
  <w:num w:numId="19" w16cid:durableId="69646465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7D93"/>
    <w:rsid w:val="000038F4"/>
    <w:rsid w:val="00006408"/>
    <w:rsid w:val="00012D5B"/>
    <w:rsid w:val="0001664B"/>
    <w:rsid w:val="00023BED"/>
    <w:rsid w:val="000448DB"/>
    <w:rsid w:val="00046203"/>
    <w:rsid w:val="0004736F"/>
    <w:rsid w:val="00053695"/>
    <w:rsid w:val="00061FAA"/>
    <w:rsid w:val="00075F8E"/>
    <w:rsid w:val="0008601B"/>
    <w:rsid w:val="00090B7D"/>
    <w:rsid w:val="00094A32"/>
    <w:rsid w:val="000A1486"/>
    <w:rsid w:val="000B053D"/>
    <w:rsid w:val="000B793A"/>
    <w:rsid w:val="000E1ED4"/>
    <w:rsid w:val="000E4D08"/>
    <w:rsid w:val="00102C26"/>
    <w:rsid w:val="00113015"/>
    <w:rsid w:val="001232DA"/>
    <w:rsid w:val="00125C44"/>
    <w:rsid w:val="001353E5"/>
    <w:rsid w:val="00137C97"/>
    <w:rsid w:val="001526A7"/>
    <w:rsid w:val="00162E68"/>
    <w:rsid w:val="0016618D"/>
    <w:rsid w:val="00167F05"/>
    <w:rsid w:val="00192563"/>
    <w:rsid w:val="0019515C"/>
    <w:rsid w:val="00195787"/>
    <w:rsid w:val="001A79C7"/>
    <w:rsid w:val="001B66A9"/>
    <w:rsid w:val="001E06E3"/>
    <w:rsid w:val="001F0414"/>
    <w:rsid w:val="00200466"/>
    <w:rsid w:val="00223A52"/>
    <w:rsid w:val="0022625F"/>
    <w:rsid w:val="00236955"/>
    <w:rsid w:val="00265C3A"/>
    <w:rsid w:val="00282513"/>
    <w:rsid w:val="00282985"/>
    <w:rsid w:val="00286C0B"/>
    <w:rsid w:val="0029098D"/>
    <w:rsid w:val="00291381"/>
    <w:rsid w:val="00295331"/>
    <w:rsid w:val="002A4CD9"/>
    <w:rsid w:val="002B774E"/>
    <w:rsid w:val="002B7B74"/>
    <w:rsid w:val="002C3E5A"/>
    <w:rsid w:val="002F1687"/>
    <w:rsid w:val="002F30F7"/>
    <w:rsid w:val="002F3503"/>
    <w:rsid w:val="003013C3"/>
    <w:rsid w:val="0031016F"/>
    <w:rsid w:val="0031659C"/>
    <w:rsid w:val="00324AB7"/>
    <w:rsid w:val="00332BF7"/>
    <w:rsid w:val="00337556"/>
    <w:rsid w:val="00342C6F"/>
    <w:rsid w:val="00361173"/>
    <w:rsid w:val="00384B49"/>
    <w:rsid w:val="003A579F"/>
    <w:rsid w:val="003A75B9"/>
    <w:rsid w:val="003C0995"/>
    <w:rsid w:val="003C49B9"/>
    <w:rsid w:val="003D3D05"/>
    <w:rsid w:val="003D67C1"/>
    <w:rsid w:val="003E7021"/>
    <w:rsid w:val="003F594F"/>
    <w:rsid w:val="003F6699"/>
    <w:rsid w:val="00410E05"/>
    <w:rsid w:val="00411E31"/>
    <w:rsid w:val="00424A5B"/>
    <w:rsid w:val="00430D56"/>
    <w:rsid w:val="004408B3"/>
    <w:rsid w:val="0045490F"/>
    <w:rsid w:val="00457D54"/>
    <w:rsid w:val="00470712"/>
    <w:rsid w:val="00472AD3"/>
    <w:rsid w:val="00475A3B"/>
    <w:rsid w:val="0048034F"/>
    <w:rsid w:val="00481073"/>
    <w:rsid w:val="00484DB6"/>
    <w:rsid w:val="00486729"/>
    <w:rsid w:val="00491B44"/>
    <w:rsid w:val="004A32C3"/>
    <w:rsid w:val="004A7E88"/>
    <w:rsid w:val="004C452B"/>
    <w:rsid w:val="004C7499"/>
    <w:rsid w:val="004C79D3"/>
    <w:rsid w:val="004D2401"/>
    <w:rsid w:val="004D62B1"/>
    <w:rsid w:val="004D6F79"/>
    <w:rsid w:val="004D6FD7"/>
    <w:rsid w:val="004D7A7D"/>
    <w:rsid w:val="004E208A"/>
    <w:rsid w:val="0051299A"/>
    <w:rsid w:val="00516169"/>
    <w:rsid w:val="0053190D"/>
    <w:rsid w:val="005364F4"/>
    <w:rsid w:val="00537AF3"/>
    <w:rsid w:val="00550741"/>
    <w:rsid w:val="00567ED9"/>
    <w:rsid w:val="00575DDB"/>
    <w:rsid w:val="00582CB6"/>
    <w:rsid w:val="005A549A"/>
    <w:rsid w:val="005B70CE"/>
    <w:rsid w:val="005B7F44"/>
    <w:rsid w:val="005D1E93"/>
    <w:rsid w:val="005D62FC"/>
    <w:rsid w:val="005E2A90"/>
    <w:rsid w:val="005F156B"/>
    <w:rsid w:val="005F53BA"/>
    <w:rsid w:val="006144F1"/>
    <w:rsid w:val="00620632"/>
    <w:rsid w:val="00622A56"/>
    <w:rsid w:val="006363A5"/>
    <w:rsid w:val="00644B83"/>
    <w:rsid w:val="00650CA8"/>
    <w:rsid w:val="00664A41"/>
    <w:rsid w:val="00665625"/>
    <w:rsid w:val="00674A47"/>
    <w:rsid w:val="00681E4A"/>
    <w:rsid w:val="00683611"/>
    <w:rsid w:val="006A0ED6"/>
    <w:rsid w:val="006A3AC9"/>
    <w:rsid w:val="006A6281"/>
    <w:rsid w:val="006B0955"/>
    <w:rsid w:val="006B0C4A"/>
    <w:rsid w:val="006D2550"/>
    <w:rsid w:val="006E37CA"/>
    <w:rsid w:val="006E3CCA"/>
    <w:rsid w:val="006E4620"/>
    <w:rsid w:val="006E4862"/>
    <w:rsid w:val="006E6B89"/>
    <w:rsid w:val="00705DFE"/>
    <w:rsid w:val="00722483"/>
    <w:rsid w:val="0072636F"/>
    <w:rsid w:val="007374E7"/>
    <w:rsid w:val="00741726"/>
    <w:rsid w:val="00743034"/>
    <w:rsid w:val="00746193"/>
    <w:rsid w:val="00747C76"/>
    <w:rsid w:val="00753892"/>
    <w:rsid w:val="00754898"/>
    <w:rsid w:val="007564B7"/>
    <w:rsid w:val="00763106"/>
    <w:rsid w:val="00765CFD"/>
    <w:rsid w:val="00770EFA"/>
    <w:rsid w:val="00781E39"/>
    <w:rsid w:val="0078227E"/>
    <w:rsid w:val="00790E6C"/>
    <w:rsid w:val="007A3D31"/>
    <w:rsid w:val="007B452C"/>
    <w:rsid w:val="007B75B7"/>
    <w:rsid w:val="007C56A7"/>
    <w:rsid w:val="007E1435"/>
    <w:rsid w:val="007E765D"/>
    <w:rsid w:val="007F350D"/>
    <w:rsid w:val="0080539D"/>
    <w:rsid w:val="00824750"/>
    <w:rsid w:val="0082576D"/>
    <w:rsid w:val="008427CC"/>
    <w:rsid w:val="00843833"/>
    <w:rsid w:val="00843EA2"/>
    <w:rsid w:val="008544C9"/>
    <w:rsid w:val="00855C2E"/>
    <w:rsid w:val="00861BAA"/>
    <w:rsid w:val="00875D78"/>
    <w:rsid w:val="00883F68"/>
    <w:rsid w:val="00884154"/>
    <w:rsid w:val="00895A37"/>
    <w:rsid w:val="008B396E"/>
    <w:rsid w:val="008C3079"/>
    <w:rsid w:val="008C78E3"/>
    <w:rsid w:val="008D383A"/>
    <w:rsid w:val="008E142C"/>
    <w:rsid w:val="008E4842"/>
    <w:rsid w:val="008F712F"/>
    <w:rsid w:val="0090075B"/>
    <w:rsid w:val="00936E96"/>
    <w:rsid w:val="00953BAA"/>
    <w:rsid w:val="00954AB0"/>
    <w:rsid w:val="0096405F"/>
    <w:rsid w:val="00970B58"/>
    <w:rsid w:val="0097524B"/>
    <w:rsid w:val="00987273"/>
    <w:rsid w:val="0099116E"/>
    <w:rsid w:val="009A3185"/>
    <w:rsid w:val="009B6ED0"/>
    <w:rsid w:val="009C0CD8"/>
    <w:rsid w:val="009C102D"/>
    <w:rsid w:val="009C4259"/>
    <w:rsid w:val="009C47B0"/>
    <w:rsid w:val="009D587B"/>
    <w:rsid w:val="009E0C44"/>
    <w:rsid w:val="00A009BC"/>
    <w:rsid w:val="00A019BA"/>
    <w:rsid w:val="00A053A9"/>
    <w:rsid w:val="00A27FB1"/>
    <w:rsid w:val="00A40652"/>
    <w:rsid w:val="00A500C1"/>
    <w:rsid w:val="00A61827"/>
    <w:rsid w:val="00A64DF5"/>
    <w:rsid w:val="00A73591"/>
    <w:rsid w:val="00A81259"/>
    <w:rsid w:val="00A873A9"/>
    <w:rsid w:val="00A87DD8"/>
    <w:rsid w:val="00A95445"/>
    <w:rsid w:val="00AA33B9"/>
    <w:rsid w:val="00AA684F"/>
    <w:rsid w:val="00AB4C48"/>
    <w:rsid w:val="00AB5CAD"/>
    <w:rsid w:val="00AC6EA2"/>
    <w:rsid w:val="00AD3758"/>
    <w:rsid w:val="00AE382E"/>
    <w:rsid w:val="00AF2B44"/>
    <w:rsid w:val="00B011F1"/>
    <w:rsid w:val="00B071E1"/>
    <w:rsid w:val="00B2098B"/>
    <w:rsid w:val="00B2367B"/>
    <w:rsid w:val="00B34E84"/>
    <w:rsid w:val="00B410A7"/>
    <w:rsid w:val="00B47F12"/>
    <w:rsid w:val="00B50435"/>
    <w:rsid w:val="00B56E7D"/>
    <w:rsid w:val="00B66AB4"/>
    <w:rsid w:val="00B75309"/>
    <w:rsid w:val="00B778C1"/>
    <w:rsid w:val="00B80F19"/>
    <w:rsid w:val="00B84522"/>
    <w:rsid w:val="00B90EF4"/>
    <w:rsid w:val="00BA0EA1"/>
    <w:rsid w:val="00BA719A"/>
    <w:rsid w:val="00BC53BA"/>
    <w:rsid w:val="00BD7E4C"/>
    <w:rsid w:val="00BE2769"/>
    <w:rsid w:val="00BF04AB"/>
    <w:rsid w:val="00C008FF"/>
    <w:rsid w:val="00C01E62"/>
    <w:rsid w:val="00C2263F"/>
    <w:rsid w:val="00C25CB3"/>
    <w:rsid w:val="00C2771D"/>
    <w:rsid w:val="00C47379"/>
    <w:rsid w:val="00C62AAB"/>
    <w:rsid w:val="00C70EFC"/>
    <w:rsid w:val="00C74CD9"/>
    <w:rsid w:val="00C765F7"/>
    <w:rsid w:val="00C826DC"/>
    <w:rsid w:val="00C855D9"/>
    <w:rsid w:val="00CB01CA"/>
    <w:rsid w:val="00CB7067"/>
    <w:rsid w:val="00CD0A36"/>
    <w:rsid w:val="00CD1674"/>
    <w:rsid w:val="00CD2FDC"/>
    <w:rsid w:val="00CF36EB"/>
    <w:rsid w:val="00D040DE"/>
    <w:rsid w:val="00D123CE"/>
    <w:rsid w:val="00D1274C"/>
    <w:rsid w:val="00D248A8"/>
    <w:rsid w:val="00D3465A"/>
    <w:rsid w:val="00D34E95"/>
    <w:rsid w:val="00D4054A"/>
    <w:rsid w:val="00D41728"/>
    <w:rsid w:val="00D41A71"/>
    <w:rsid w:val="00D50CC3"/>
    <w:rsid w:val="00D554D1"/>
    <w:rsid w:val="00D71794"/>
    <w:rsid w:val="00D759E7"/>
    <w:rsid w:val="00D76D33"/>
    <w:rsid w:val="00D81276"/>
    <w:rsid w:val="00D841AC"/>
    <w:rsid w:val="00D87387"/>
    <w:rsid w:val="00DA6559"/>
    <w:rsid w:val="00DB0406"/>
    <w:rsid w:val="00DB1CA9"/>
    <w:rsid w:val="00DB5B7B"/>
    <w:rsid w:val="00DB76FD"/>
    <w:rsid w:val="00DC1411"/>
    <w:rsid w:val="00DC20C0"/>
    <w:rsid w:val="00DD39BC"/>
    <w:rsid w:val="00DE5ED4"/>
    <w:rsid w:val="00E109BA"/>
    <w:rsid w:val="00E27193"/>
    <w:rsid w:val="00E45E89"/>
    <w:rsid w:val="00E52D86"/>
    <w:rsid w:val="00E547EB"/>
    <w:rsid w:val="00E56AB7"/>
    <w:rsid w:val="00E761D3"/>
    <w:rsid w:val="00E81709"/>
    <w:rsid w:val="00E82C39"/>
    <w:rsid w:val="00E83A32"/>
    <w:rsid w:val="00E91D34"/>
    <w:rsid w:val="00E91EE0"/>
    <w:rsid w:val="00EA35FE"/>
    <w:rsid w:val="00EB52B8"/>
    <w:rsid w:val="00EC4734"/>
    <w:rsid w:val="00ED4882"/>
    <w:rsid w:val="00ED5A45"/>
    <w:rsid w:val="00EE7D57"/>
    <w:rsid w:val="00EE7D93"/>
    <w:rsid w:val="00EF024B"/>
    <w:rsid w:val="00EF4851"/>
    <w:rsid w:val="00F03043"/>
    <w:rsid w:val="00F03BE6"/>
    <w:rsid w:val="00F15B6C"/>
    <w:rsid w:val="00F15DE0"/>
    <w:rsid w:val="00F2104E"/>
    <w:rsid w:val="00F62E8D"/>
    <w:rsid w:val="00F65284"/>
    <w:rsid w:val="00F73475"/>
    <w:rsid w:val="00F81A24"/>
    <w:rsid w:val="00F84520"/>
    <w:rsid w:val="00F87920"/>
    <w:rsid w:val="00FB1EBB"/>
    <w:rsid w:val="00FB5E8A"/>
    <w:rsid w:val="00FC0C8A"/>
    <w:rsid w:val="00FD6111"/>
    <w:rsid w:val="00FD7A16"/>
    <w:rsid w:val="00FE066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96A95C"/>
  <w15:chartTrackingRefBased/>
  <w15:docId w15:val="{3163FB0A-0D09-415C-955B-71F69667C6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2098B"/>
  </w:style>
  <w:style w:type="paragraph" w:styleId="2">
    <w:name w:val="heading 2"/>
    <w:basedOn w:val="a"/>
    <w:next w:val="a"/>
    <w:link w:val="20"/>
    <w:uiPriority w:val="9"/>
    <w:unhideWhenUsed/>
    <w:qFormat/>
    <w:rsid w:val="00A873A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F04AB"/>
    <w:rPr>
      <w:color w:val="0563C1" w:themeColor="hyperlink"/>
      <w:u w:val="single"/>
    </w:rPr>
  </w:style>
  <w:style w:type="character" w:styleId="a4">
    <w:name w:val="Unresolved Mention"/>
    <w:basedOn w:val="a0"/>
    <w:uiPriority w:val="99"/>
    <w:semiHidden/>
    <w:unhideWhenUsed/>
    <w:rsid w:val="00BF04AB"/>
    <w:rPr>
      <w:color w:val="605E5C"/>
      <w:shd w:val="clear" w:color="auto" w:fill="E1DFDD"/>
    </w:rPr>
  </w:style>
  <w:style w:type="character" w:styleId="a5">
    <w:name w:val="FollowedHyperlink"/>
    <w:basedOn w:val="a0"/>
    <w:uiPriority w:val="99"/>
    <w:semiHidden/>
    <w:unhideWhenUsed/>
    <w:rsid w:val="0053190D"/>
    <w:rPr>
      <w:color w:val="954F72" w:themeColor="followedHyperlink"/>
      <w:u w:val="single"/>
    </w:rPr>
  </w:style>
  <w:style w:type="paragraph" w:styleId="a6">
    <w:name w:val="List Paragraph"/>
    <w:basedOn w:val="a"/>
    <w:uiPriority w:val="34"/>
    <w:qFormat/>
    <w:rsid w:val="00D1274C"/>
    <w:pPr>
      <w:ind w:left="720"/>
      <w:contextualSpacing/>
    </w:pPr>
  </w:style>
  <w:style w:type="paragraph" w:styleId="a7">
    <w:name w:val="Normal (Web)"/>
    <w:basedOn w:val="a"/>
    <w:uiPriority w:val="99"/>
    <w:semiHidden/>
    <w:unhideWhenUsed/>
    <w:rsid w:val="002F3503"/>
    <w:rPr>
      <w:rFonts w:ascii="Times New Roman" w:hAnsi="Times New Roman" w:cs="Times New Roman"/>
      <w:sz w:val="24"/>
      <w:szCs w:val="24"/>
    </w:rPr>
  </w:style>
  <w:style w:type="character" w:styleId="a8">
    <w:name w:val="annotation reference"/>
    <w:basedOn w:val="a0"/>
    <w:uiPriority w:val="99"/>
    <w:semiHidden/>
    <w:unhideWhenUsed/>
    <w:rsid w:val="004A7E88"/>
    <w:rPr>
      <w:sz w:val="16"/>
      <w:szCs w:val="16"/>
    </w:rPr>
  </w:style>
  <w:style w:type="paragraph" w:styleId="a9">
    <w:name w:val="annotation text"/>
    <w:basedOn w:val="a"/>
    <w:link w:val="aa"/>
    <w:uiPriority w:val="99"/>
    <w:semiHidden/>
    <w:unhideWhenUsed/>
    <w:rsid w:val="004A7E88"/>
    <w:pPr>
      <w:spacing w:line="240" w:lineRule="auto"/>
    </w:pPr>
    <w:rPr>
      <w:sz w:val="20"/>
      <w:szCs w:val="20"/>
    </w:rPr>
  </w:style>
  <w:style w:type="character" w:customStyle="1" w:styleId="aa">
    <w:name w:val="Текст примітки Знак"/>
    <w:basedOn w:val="a0"/>
    <w:link w:val="a9"/>
    <w:uiPriority w:val="99"/>
    <w:semiHidden/>
    <w:rsid w:val="004A7E88"/>
    <w:rPr>
      <w:sz w:val="20"/>
      <w:szCs w:val="20"/>
    </w:rPr>
  </w:style>
  <w:style w:type="paragraph" w:styleId="ab">
    <w:name w:val="annotation subject"/>
    <w:basedOn w:val="a9"/>
    <w:next w:val="a9"/>
    <w:link w:val="ac"/>
    <w:uiPriority w:val="99"/>
    <w:semiHidden/>
    <w:unhideWhenUsed/>
    <w:rsid w:val="004A7E88"/>
    <w:rPr>
      <w:b/>
      <w:bCs/>
    </w:rPr>
  </w:style>
  <w:style w:type="character" w:customStyle="1" w:styleId="ac">
    <w:name w:val="Тема примітки Знак"/>
    <w:basedOn w:val="aa"/>
    <w:link w:val="ab"/>
    <w:uiPriority w:val="99"/>
    <w:semiHidden/>
    <w:rsid w:val="004A7E88"/>
    <w:rPr>
      <w:b/>
      <w:bCs/>
      <w:sz w:val="20"/>
      <w:szCs w:val="20"/>
    </w:rPr>
  </w:style>
  <w:style w:type="paragraph" w:styleId="ad">
    <w:name w:val="header"/>
    <w:basedOn w:val="a"/>
    <w:link w:val="ae"/>
    <w:uiPriority w:val="99"/>
    <w:unhideWhenUsed/>
    <w:rsid w:val="00424A5B"/>
    <w:pPr>
      <w:tabs>
        <w:tab w:val="center" w:pos="4819"/>
        <w:tab w:val="right" w:pos="9639"/>
      </w:tabs>
      <w:spacing w:after="0" w:line="240" w:lineRule="auto"/>
    </w:pPr>
  </w:style>
  <w:style w:type="character" w:customStyle="1" w:styleId="ae">
    <w:name w:val="Верхній колонтитул Знак"/>
    <w:basedOn w:val="a0"/>
    <w:link w:val="ad"/>
    <w:uiPriority w:val="99"/>
    <w:rsid w:val="00424A5B"/>
  </w:style>
  <w:style w:type="paragraph" w:styleId="af">
    <w:name w:val="footer"/>
    <w:basedOn w:val="a"/>
    <w:link w:val="af0"/>
    <w:uiPriority w:val="99"/>
    <w:unhideWhenUsed/>
    <w:rsid w:val="00424A5B"/>
    <w:pPr>
      <w:tabs>
        <w:tab w:val="center" w:pos="4819"/>
        <w:tab w:val="right" w:pos="9639"/>
      </w:tabs>
      <w:spacing w:after="0" w:line="240" w:lineRule="auto"/>
    </w:pPr>
  </w:style>
  <w:style w:type="character" w:customStyle="1" w:styleId="af0">
    <w:name w:val="Нижній колонтитул Знак"/>
    <w:basedOn w:val="a0"/>
    <w:link w:val="af"/>
    <w:uiPriority w:val="99"/>
    <w:rsid w:val="00424A5B"/>
  </w:style>
  <w:style w:type="character" w:customStyle="1" w:styleId="20">
    <w:name w:val="Заголовок 2 Знак"/>
    <w:basedOn w:val="a0"/>
    <w:link w:val="2"/>
    <w:uiPriority w:val="9"/>
    <w:rsid w:val="00A873A9"/>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95043">
      <w:bodyDiv w:val="1"/>
      <w:marLeft w:val="0"/>
      <w:marRight w:val="0"/>
      <w:marTop w:val="0"/>
      <w:marBottom w:val="0"/>
      <w:divBdr>
        <w:top w:val="none" w:sz="0" w:space="0" w:color="auto"/>
        <w:left w:val="none" w:sz="0" w:space="0" w:color="auto"/>
        <w:bottom w:val="none" w:sz="0" w:space="0" w:color="auto"/>
        <w:right w:val="none" w:sz="0" w:space="0" w:color="auto"/>
      </w:divBdr>
    </w:div>
    <w:div w:id="68041867">
      <w:bodyDiv w:val="1"/>
      <w:marLeft w:val="0"/>
      <w:marRight w:val="0"/>
      <w:marTop w:val="0"/>
      <w:marBottom w:val="0"/>
      <w:divBdr>
        <w:top w:val="none" w:sz="0" w:space="0" w:color="auto"/>
        <w:left w:val="none" w:sz="0" w:space="0" w:color="auto"/>
        <w:bottom w:val="none" w:sz="0" w:space="0" w:color="auto"/>
        <w:right w:val="none" w:sz="0" w:space="0" w:color="auto"/>
      </w:divBdr>
    </w:div>
    <w:div w:id="158734965">
      <w:bodyDiv w:val="1"/>
      <w:marLeft w:val="0"/>
      <w:marRight w:val="0"/>
      <w:marTop w:val="0"/>
      <w:marBottom w:val="0"/>
      <w:divBdr>
        <w:top w:val="none" w:sz="0" w:space="0" w:color="auto"/>
        <w:left w:val="none" w:sz="0" w:space="0" w:color="auto"/>
        <w:bottom w:val="none" w:sz="0" w:space="0" w:color="auto"/>
        <w:right w:val="none" w:sz="0" w:space="0" w:color="auto"/>
      </w:divBdr>
    </w:div>
    <w:div w:id="173956647">
      <w:bodyDiv w:val="1"/>
      <w:marLeft w:val="0"/>
      <w:marRight w:val="0"/>
      <w:marTop w:val="0"/>
      <w:marBottom w:val="0"/>
      <w:divBdr>
        <w:top w:val="none" w:sz="0" w:space="0" w:color="auto"/>
        <w:left w:val="none" w:sz="0" w:space="0" w:color="auto"/>
        <w:bottom w:val="none" w:sz="0" w:space="0" w:color="auto"/>
        <w:right w:val="none" w:sz="0" w:space="0" w:color="auto"/>
      </w:divBdr>
      <w:divsChild>
        <w:div w:id="1328360073">
          <w:marLeft w:val="0"/>
          <w:marRight w:val="0"/>
          <w:marTop w:val="0"/>
          <w:marBottom w:val="0"/>
          <w:divBdr>
            <w:top w:val="none" w:sz="0" w:space="0" w:color="auto"/>
            <w:left w:val="none" w:sz="0" w:space="0" w:color="auto"/>
            <w:bottom w:val="none" w:sz="0" w:space="0" w:color="auto"/>
            <w:right w:val="none" w:sz="0" w:space="0" w:color="auto"/>
          </w:divBdr>
          <w:divsChild>
            <w:div w:id="1304583333">
              <w:marLeft w:val="0"/>
              <w:marRight w:val="0"/>
              <w:marTop w:val="0"/>
              <w:marBottom w:val="0"/>
              <w:divBdr>
                <w:top w:val="none" w:sz="0" w:space="0" w:color="auto"/>
                <w:left w:val="none" w:sz="0" w:space="0" w:color="auto"/>
                <w:bottom w:val="none" w:sz="0" w:space="0" w:color="auto"/>
                <w:right w:val="none" w:sz="0" w:space="0" w:color="auto"/>
              </w:divBdr>
              <w:divsChild>
                <w:div w:id="921331581">
                  <w:marLeft w:val="0"/>
                  <w:marRight w:val="0"/>
                  <w:marTop w:val="0"/>
                  <w:marBottom w:val="0"/>
                  <w:divBdr>
                    <w:top w:val="none" w:sz="0" w:space="0" w:color="auto"/>
                    <w:left w:val="none" w:sz="0" w:space="0" w:color="auto"/>
                    <w:bottom w:val="none" w:sz="0" w:space="0" w:color="auto"/>
                    <w:right w:val="none" w:sz="0" w:space="0" w:color="auto"/>
                  </w:divBdr>
                  <w:divsChild>
                    <w:div w:id="1471050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558799">
          <w:marLeft w:val="0"/>
          <w:marRight w:val="0"/>
          <w:marTop w:val="0"/>
          <w:marBottom w:val="0"/>
          <w:divBdr>
            <w:top w:val="none" w:sz="0" w:space="0" w:color="auto"/>
            <w:left w:val="none" w:sz="0" w:space="0" w:color="auto"/>
            <w:bottom w:val="none" w:sz="0" w:space="0" w:color="auto"/>
            <w:right w:val="none" w:sz="0" w:space="0" w:color="auto"/>
          </w:divBdr>
          <w:divsChild>
            <w:div w:id="260916905">
              <w:marLeft w:val="0"/>
              <w:marRight w:val="0"/>
              <w:marTop w:val="0"/>
              <w:marBottom w:val="0"/>
              <w:divBdr>
                <w:top w:val="none" w:sz="0" w:space="0" w:color="auto"/>
                <w:left w:val="none" w:sz="0" w:space="0" w:color="auto"/>
                <w:bottom w:val="none" w:sz="0" w:space="0" w:color="auto"/>
                <w:right w:val="none" w:sz="0" w:space="0" w:color="auto"/>
              </w:divBdr>
              <w:divsChild>
                <w:div w:id="1620844179">
                  <w:marLeft w:val="0"/>
                  <w:marRight w:val="0"/>
                  <w:marTop w:val="0"/>
                  <w:marBottom w:val="0"/>
                  <w:divBdr>
                    <w:top w:val="none" w:sz="0" w:space="0" w:color="auto"/>
                    <w:left w:val="none" w:sz="0" w:space="0" w:color="auto"/>
                    <w:bottom w:val="none" w:sz="0" w:space="0" w:color="auto"/>
                    <w:right w:val="none" w:sz="0" w:space="0" w:color="auto"/>
                  </w:divBdr>
                  <w:divsChild>
                    <w:div w:id="1397389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434396">
      <w:bodyDiv w:val="1"/>
      <w:marLeft w:val="0"/>
      <w:marRight w:val="0"/>
      <w:marTop w:val="0"/>
      <w:marBottom w:val="0"/>
      <w:divBdr>
        <w:top w:val="none" w:sz="0" w:space="0" w:color="auto"/>
        <w:left w:val="none" w:sz="0" w:space="0" w:color="auto"/>
        <w:bottom w:val="none" w:sz="0" w:space="0" w:color="auto"/>
        <w:right w:val="none" w:sz="0" w:space="0" w:color="auto"/>
      </w:divBdr>
    </w:div>
    <w:div w:id="205992377">
      <w:bodyDiv w:val="1"/>
      <w:marLeft w:val="0"/>
      <w:marRight w:val="0"/>
      <w:marTop w:val="0"/>
      <w:marBottom w:val="0"/>
      <w:divBdr>
        <w:top w:val="none" w:sz="0" w:space="0" w:color="auto"/>
        <w:left w:val="none" w:sz="0" w:space="0" w:color="auto"/>
        <w:bottom w:val="none" w:sz="0" w:space="0" w:color="auto"/>
        <w:right w:val="none" w:sz="0" w:space="0" w:color="auto"/>
      </w:divBdr>
    </w:div>
    <w:div w:id="361636630">
      <w:bodyDiv w:val="1"/>
      <w:marLeft w:val="0"/>
      <w:marRight w:val="0"/>
      <w:marTop w:val="0"/>
      <w:marBottom w:val="0"/>
      <w:divBdr>
        <w:top w:val="none" w:sz="0" w:space="0" w:color="auto"/>
        <w:left w:val="none" w:sz="0" w:space="0" w:color="auto"/>
        <w:bottom w:val="none" w:sz="0" w:space="0" w:color="auto"/>
        <w:right w:val="none" w:sz="0" w:space="0" w:color="auto"/>
      </w:divBdr>
    </w:div>
    <w:div w:id="431824446">
      <w:bodyDiv w:val="1"/>
      <w:marLeft w:val="0"/>
      <w:marRight w:val="0"/>
      <w:marTop w:val="0"/>
      <w:marBottom w:val="0"/>
      <w:divBdr>
        <w:top w:val="none" w:sz="0" w:space="0" w:color="auto"/>
        <w:left w:val="none" w:sz="0" w:space="0" w:color="auto"/>
        <w:bottom w:val="none" w:sz="0" w:space="0" w:color="auto"/>
        <w:right w:val="none" w:sz="0" w:space="0" w:color="auto"/>
      </w:divBdr>
    </w:div>
    <w:div w:id="467822825">
      <w:bodyDiv w:val="1"/>
      <w:marLeft w:val="0"/>
      <w:marRight w:val="0"/>
      <w:marTop w:val="0"/>
      <w:marBottom w:val="0"/>
      <w:divBdr>
        <w:top w:val="none" w:sz="0" w:space="0" w:color="auto"/>
        <w:left w:val="none" w:sz="0" w:space="0" w:color="auto"/>
        <w:bottom w:val="none" w:sz="0" w:space="0" w:color="auto"/>
        <w:right w:val="none" w:sz="0" w:space="0" w:color="auto"/>
      </w:divBdr>
      <w:divsChild>
        <w:div w:id="322707316">
          <w:marLeft w:val="0"/>
          <w:marRight w:val="0"/>
          <w:marTop w:val="0"/>
          <w:marBottom w:val="0"/>
          <w:divBdr>
            <w:top w:val="none" w:sz="0" w:space="0" w:color="auto"/>
            <w:left w:val="none" w:sz="0" w:space="0" w:color="auto"/>
            <w:bottom w:val="none" w:sz="0" w:space="0" w:color="auto"/>
            <w:right w:val="none" w:sz="0" w:space="0" w:color="auto"/>
          </w:divBdr>
          <w:divsChild>
            <w:div w:id="298923122">
              <w:marLeft w:val="0"/>
              <w:marRight w:val="0"/>
              <w:marTop w:val="0"/>
              <w:marBottom w:val="0"/>
              <w:divBdr>
                <w:top w:val="none" w:sz="0" w:space="0" w:color="auto"/>
                <w:left w:val="none" w:sz="0" w:space="0" w:color="auto"/>
                <w:bottom w:val="none" w:sz="0" w:space="0" w:color="auto"/>
                <w:right w:val="none" w:sz="0" w:space="0" w:color="auto"/>
              </w:divBdr>
              <w:divsChild>
                <w:div w:id="1807969415">
                  <w:marLeft w:val="0"/>
                  <w:marRight w:val="0"/>
                  <w:marTop w:val="0"/>
                  <w:marBottom w:val="0"/>
                  <w:divBdr>
                    <w:top w:val="none" w:sz="0" w:space="0" w:color="auto"/>
                    <w:left w:val="none" w:sz="0" w:space="0" w:color="auto"/>
                    <w:bottom w:val="none" w:sz="0" w:space="0" w:color="auto"/>
                    <w:right w:val="none" w:sz="0" w:space="0" w:color="auto"/>
                  </w:divBdr>
                  <w:divsChild>
                    <w:div w:id="1134640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563461">
          <w:marLeft w:val="0"/>
          <w:marRight w:val="0"/>
          <w:marTop w:val="0"/>
          <w:marBottom w:val="0"/>
          <w:divBdr>
            <w:top w:val="none" w:sz="0" w:space="0" w:color="auto"/>
            <w:left w:val="none" w:sz="0" w:space="0" w:color="auto"/>
            <w:bottom w:val="none" w:sz="0" w:space="0" w:color="auto"/>
            <w:right w:val="none" w:sz="0" w:space="0" w:color="auto"/>
          </w:divBdr>
          <w:divsChild>
            <w:div w:id="865946603">
              <w:marLeft w:val="0"/>
              <w:marRight w:val="0"/>
              <w:marTop w:val="0"/>
              <w:marBottom w:val="0"/>
              <w:divBdr>
                <w:top w:val="none" w:sz="0" w:space="0" w:color="auto"/>
                <w:left w:val="none" w:sz="0" w:space="0" w:color="auto"/>
                <w:bottom w:val="none" w:sz="0" w:space="0" w:color="auto"/>
                <w:right w:val="none" w:sz="0" w:space="0" w:color="auto"/>
              </w:divBdr>
              <w:divsChild>
                <w:div w:id="333844883">
                  <w:marLeft w:val="0"/>
                  <w:marRight w:val="0"/>
                  <w:marTop w:val="0"/>
                  <w:marBottom w:val="0"/>
                  <w:divBdr>
                    <w:top w:val="none" w:sz="0" w:space="0" w:color="auto"/>
                    <w:left w:val="none" w:sz="0" w:space="0" w:color="auto"/>
                    <w:bottom w:val="none" w:sz="0" w:space="0" w:color="auto"/>
                    <w:right w:val="none" w:sz="0" w:space="0" w:color="auto"/>
                  </w:divBdr>
                  <w:divsChild>
                    <w:div w:id="1079788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2986938">
      <w:bodyDiv w:val="1"/>
      <w:marLeft w:val="0"/>
      <w:marRight w:val="0"/>
      <w:marTop w:val="0"/>
      <w:marBottom w:val="0"/>
      <w:divBdr>
        <w:top w:val="none" w:sz="0" w:space="0" w:color="auto"/>
        <w:left w:val="none" w:sz="0" w:space="0" w:color="auto"/>
        <w:bottom w:val="none" w:sz="0" w:space="0" w:color="auto"/>
        <w:right w:val="none" w:sz="0" w:space="0" w:color="auto"/>
      </w:divBdr>
    </w:div>
    <w:div w:id="637421399">
      <w:bodyDiv w:val="1"/>
      <w:marLeft w:val="0"/>
      <w:marRight w:val="0"/>
      <w:marTop w:val="0"/>
      <w:marBottom w:val="0"/>
      <w:divBdr>
        <w:top w:val="none" w:sz="0" w:space="0" w:color="auto"/>
        <w:left w:val="none" w:sz="0" w:space="0" w:color="auto"/>
        <w:bottom w:val="none" w:sz="0" w:space="0" w:color="auto"/>
        <w:right w:val="none" w:sz="0" w:space="0" w:color="auto"/>
      </w:divBdr>
    </w:div>
    <w:div w:id="659237115">
      <w:bodyDiv w:val="1"/>
      <w:marLeft w:val="0"/>
      <w:marRight w:val="0"/>
      <w:marTop w:val="0"/>
      <w:marBottom w:val="0"/>
      <w:divBdr>
        <w:top w:val="none" w:sz="0" w:space="0" w:color="auto"/>
        <w:left w:val="none" w:sz="0" w:space="0" w:color="auto"/>
        <w:bottom w:val="none" w:sz="0" w:space="0" w:color="auto"/>
        <w:right w:val="none" w:sz="0" w:space="0" w:color="auto"/>
      </w:divBdr>
    </w:div>
    <w:div w:id="685443430">
      <w:bodyDiv w:val="1"/>
      <w:marLeft w:val="0"/>
      <w:marRight w:val="0"/>
      <w:marTop w:val="0"/>
      <w:marBottom w:val="0"/>
      <w:divBdr>
        <w:top w:val="none" w:sz="0" w:space="0" w:color="auto"/>
        <w:left w:val="none" w:sz="0" w:space="0" w:color="auto"/>
        <w:bottom w:val="none" w:sz="0" w:space="0" w:color="auto"/>
        <w:right w:val="none" w:sz="0" w:space="0" w:color="auto"/>
      </w:divBdr>
    </w:div>
    <w:div w:id="949777016">
      <w:bodyDiv w:val="1"/>
      <w:marLeft w:val="0"/>
      <w:marRight w:val="0"/>
      <w:marTop w:val="0"/>
      <w:marBottom w:val="0"/>
      <w:divBdr>
        <w:top w:val="none" w:sz="0" w:space="0" w:color="auto"/>
        <w:left w:val="none" w:sz="0" w:space="0" w:color="auto"/>
        <w:bottom w:val="none" w:sz="0" w:space="0" w:color="auto"/>
        <w:right w:val="none" w:sz="0" w:space="0" w:color="auto"/>
      </w:divBdr>
    </w:div>
    <w:div w:id="956183464">
      <w:bodyDiv w:val="1"/>
      <w:marLeft w:val="0"/>
      <w:marRight w:val="0"/>
      <w:marTop w:val="0"/>
      <w:marBottom w:val="0"/>
      <w:divBdr>
        <w:top w:val="none" w:sz="0" w:space="0" w:color="auto"/>
        <w:left w:val="none" w:sz="0" w:space="0" w:color="auto"/>
        <w:bottom w:val="none" w:sz="0" w:space="0" w:color="auto"/>
        <w:right w:val="none" w:sz="0" w:space="0" w:color="auto"/>
      </w:divBdr>
    </w:div>
    <w:div w:id="957763253">
      <w:bodyDiv w:val="1"/>
      <w:marLeft w:val="0"/>
      <w:marRight w:val="0"/>
      <w:marTop w:val="0"/>
      <w:marBottom w:val="0"/>
      <w:divBdr>
        <w:top w:val="none" w:sz="0" w:space="0" w:color="auto"/>
        <w:left w:val="none" w:sz="0" w:space="0" w:color="auto"/>
        <w:bottom w:val="none" w:sz="0" w:space="0" w:color="auto"/>
        <w:right w:val="none" w:sz="0" w:space="0" w:color="auto"/>
      </w:divBdr>
    </w:div>
    <w:div w:id="1015423507">
      <w:bodyDiv w:val="1"/>
      <w:marLeft w:val="0"/>
      <w:marRight w:val="0"/>
      <w:marTop w:val="0"/>
      <w:marBottom w:val="0"/>
      <w:divBdr>
        <w:top w:val="none" w:sz="0" w:space="0" w:color="auto"/>
        <w:left w:val="none" w:sz="0" w:space="0" w:color="auto"/>
        <w:bottom w:val="none" w:sz="0" w:space="0" w:color="auto"/>
        <w:right w:val="none" w:sz="0" w:space="0" w:color="auto"/>
      </w:divBdr>
    </w:div>
    <w:div w:id="1123888314">
      <w:bodyDiv w:val="1"/>
      <w:marLeft w:val="0"/>
      <w:marRight w:val="0"/>
      <w:marTop w:val="0"/>
      <w:marBottom w:val="0"/>
      <w:divBdr>
        <w:top w:val="none" w:sz="0" w:space="0" w:color="auto"/>
        <w:left w:val="none" w:sz="0" w:space="0" w:color="auto"/>
        <w:bottom w:val="none" w:sz="0" w:space="0" w:color="auto"/>
        <w:right w:val="none" w:sz="0" w:space="0" w:color="auto"/>
      </w:divBdr>
    </w:div>
    <w:div w:id="1137794798">
      <w:bodyDiv w:val="1"/>
      <w:marLeft w:val="0"/>
      <w:marRight w:val="0"/>
      <w:marTop w:val="0"/>
      <w:marBottom w:val="0"/>
      <w:divBdr>
        <w:top w:val="none" w:sz="0" w:space="0" w:color="auto"/>
        <w:left w:val="none" w:sz="0" w:space="0" w:color="auto"/>
        <w:bottom w:val="none" w:sz="0" w:space="0" w:color="auto"/>
        <w:right w:val="none" w:sz="0" w:space="0" w:color="auto"/>
      </w:divBdr>
    </w:div>
    <w:div w:id="1161316003">
      <w:bodyDiv w:val="1"/>
      <w:marLeft w:val="0"/>
      <w:marRight w:val="0"/>
      <w:marTop w:val="0"/>
      <w:marBottom w:val="0"/>
      <w:divBdr>
        <w:top w:val="none" w:sz="0" w:space="0" w:color="auto"/>
        <w:left w:val="none" w:sz="0" w:space="0" w:color="auto"/>
        <w:bottom w:val="none" w:sz="0" w:space="0" w:color="auto"/>
        <w:right w:val="none" w:sz="0" w:space="0" w:color="auto"/>
      </w:divBdr>
    </w:div>
    <w:div w:id="1186746688">
      <w:bodyDiv w:val="1"/>
      <w:marLeft w:val="0"/>
      <w:marRight w:val="0"/>
      <w:marTop w:val="0"/>
      <w:marBottom w:val="0"/>
      <w:divBdr>
        <w:top w:val="none" w:sz="0" w:space="0" w:color="auto"/>
        <w:left w:val="none" w:sz="0" w:space="0" w:color="auto"/>
        <w:bottom w:val="none" w:sz="0" w:space="0" w:color="auto"/>
        <w:right w:val="none" w:sz="0" w:space="0" w:color="auto"/>
      </w:divBdr>
      <w:divsChild>
        <w:div w:id="334847031">
          <w:marLeft w:val="0"/>
          <w:marRight w:val="0"/>
          <w:marTop w:val="0"/>
          <w:marBottom w:val="0"/>
          <w:divBdr>
            <w:top w:val="none" w:sz="0" w:space="0" w:color="auto"/>
            <w:left w:val="none" w:sz="0" w:space="0" w:color="auto"/>
            <w:bottom w:val="none" w:sz="0" w:space="0" w:color="auto"/>
            <w:right w:val="none" w:sz="0" w:space="0" w:color="auto"/>
          </w:divBdr>
          <w:divsChild>
            <w:div w:id="1947418335">
              <w:marLeft w:val="0"/>
              <w:marRight w:val="0"/>
              <w:marTop w:val="0"/>
              <w:marBottom w:val="0"/>
              <w:divBdr>
                <w:top w:val="none" w:sz="0" w:space="0" w:color="auto"/>
                <w:left w:val="none" w:sz="0" w:space="0" w:color="auto"/>
                <w:bottom w:val="none" w:sz="0" w:space="0" w:color="auto"/>
                <w:right w:val="none" w:sz="0" w:space="0" w:color="auto"/>
              </w:divBdr>
              <w:divsChild>
                <w:div w:id="568612593">
                  <w:marLeft w:val="0"/>
                  <w:marRight w:val="0"/>
                  <w:marTop w:val="0"/>
                  <w:marBottom w:val="0"/>
                  <w:divBdr>
                    <w:top w:val="none" w:sz="0" w:space="0" w:color="auto"/>
                    <w:left w:val="none" w:sz="0" w:space="0" w:color="auto"/>
                    <w:bottom w:val="none" w:sz="0" w:space="0" w:color="auto"/>
                    <w:right w:val="none" w:sz="0" w:space="0" w:color="auto"/>
                  </w:divBdr>
                  <w:divsChild>
                    <w:div w:id="1392997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7743401">
      <w:bodyDiv w:val="1"/>
      <w:marLeft w:val="0"/>
      <w:marRight w:val="0"/>
      <w:marTop w:val="0"/>
      <w:marBottom w:val="0"/>
      <w:divBdr>
        <w:top w:val="none" w:sz="0" w:space="0" w:color="auto"/>
        <w:left w:val="none" w:sz="0" w:space="0" w:color="auto"/>
        <w:bottom w:val="none" w:sz="0" w:space="0" w:color="auto"/>
        <w:right w:val="none" w:sz="0" w:space="0" w:color="auto"/>
      </w:divBdr>
    </w:div>
    <w:div w:id="1389453336">
      <w:bodyDiv w:val="1"/>
      <w:marLeft w:val="0"/>
      <w:marRight w:val="0"/>
      <w:marTop w:val="0"/>
      <w:marBottom w:val="0"/>
      <w:divBdr>
        <w:top w:val="none" w:sz="0" w:space="0" w:color="auto"/>
        <w:left w:val="none" w:sz="0" w:space="0" w:color="auto"/>
        <w:bottom w:val="none" w:sz="0" w:space="0" w:color="auto"/>
        <w:right w:val="none" w:sz="0" w:space="0" w:color="auto"/>
      </w:divBdr>
    </w:div>
    <w:div w:id="1417945537">
      <w:bodyDiv w:val="1"/>
      <w:marLeft w:val="0"/>
      <w:marRight w:val="0"/>
      <w:marTop w:val="0"/>
      <w:marBottom w:val="0"/>
      <w:divBdr>
        <w:top w:val="none" w:sz="0" w:space="0" w:color="auto"/>
        <w:left w:val="none" w:sz="0" w:space="0" w:color="auto"/>
        <w:bottom w:val="none" w:sz="0" w:space="0" w:color="auto"/>
        <w:right w:val="none" w:sz="0" w:space="0" w:color="auto"/>
      </w:divBdr>
      <w:divsChild>
        <w:div w:id="1872573199">
          <w:marLeft w:val="0"/>
          <w:marRight w:val="0"/>
          <w:marTop w:val="0"/>
          <w:marBottom w:val="150"/>
          <w:divBdr>
            <w:top w:val="none" w:sz="0" w:space="0" w:color="auto"/>
            <w:left w:val="none" w:sz="0" w:space="0" w:color="auto"/>
            <w:bottom w:val="none" w:sz="0" w:space="0" w:color="auto"/>
            <w:right w:val="none" w:sz="0" w:space="0" w:color="auto"/>
          </w:divBdr>
        </w:div>
      </w:divsChild>
    </w:div>
    <w:div w:id="1419014390">
      <w:bodyDiv w:val="1"/>
      <w:marLeft w:val="0"/>
      <w:marRight w:val="0"/>
      <w:marTop w:val="0"/>
      <w:marBottom w:val="0"/>
      <w:divBdr>
        <w:top w:val="none" w:sz="0" w:space="0" w:color="auto"/>
        <w:left w:val="none" w:sz="0" w:space="0" w:color="auto"/>
        <w:bottom w:val="none" w:sz="0" w:space="0" w:color="auto"/>
        <w:right w:val="none" w:sz="0" w:space="0" w:color="auto"/>
      </w:divBdr>
    </w:div>
    <w:div w:id="1443576293">
      <w:bodyDiv w:val="1"/>
      <w:marLeft w:val="0"/>
      <w:marRight w:val="0"/>
      <w:marTop w:val="0"/>
      <w:marBottom w:val="0"/>
      <w:divBdr>
        <w:top w:val="none" w:sz="0" w:space="0" w:color="auto"/>
        <w:left w:val="none" w:sz="0" w:space="0" w:color="auto"/>
        <w:bottom w:val="none" w:sz="0" w:space="0" w:color="auto"/>
        <w:right w:val="none" w:sz="0" w:space="0" w:color="auto"/>
      </w:divBdr>
    </w:div>
    <w:div w:id="1464077684">
      <w:bodyDiv w:val="1"/>
      <w:marLeft w:val="0"/>
      <w:marRight w:val="0"/>
      <w:marTop w:val="0"/>
      <w:marBottom w:val="0"/>
      <w:divBdr>
        <w:top w:val="none" w:sz="0" w:space="0" w:color="auto"/>
        <w:left w:val="none" w:sz="0" w:space="0" w:color="auto"/>
        <w:bottom w:val="none" w:sz="0" w:space="0" w:color="auto"/>
        <w:right w:val="none" w:sz="0" w:space="0" w:color="auto"/>
      </w:divBdr>
    </w:div>
    <w:div w:id="1500853139">
      <w:bodyDiv w:val="1"/>
      <w:marLeft w:val="0"/>
      <w:marRight w:val="0"/>
      <w:marTop w:val="0"/>
      <w:marBottom w:val="0"/>
      <w:divBdr>
        <w:top w:val="none" w:sz="0" w:space="0" w:color="auto"/>
        <w:left w:val="none" w:sz="0" w:space="0" w:color="auto"/>
        <w:bottom w:val="none" w:sz="0" w:space="0" w:color="auto"/>
        <w:right w:val="none" w:sz="0" w:space="0" w:color="auto"/>
      </w:divBdr>
    </w:div>
    <w:div w:id="1505322136">
      <w:bodyDiv w:val="1"/>
      <w:marLeft w:val="0"/>
      <w:marRight w:val="0"/>
      <w:marTop w:val="0"/>
      <w:marBottom w:val="0"/>
      <w:divBdr>
        <w:top w:val="none" w:sz="0" w:space="0" w:color="auto"/>
        <w:left w:val="none" w:sz="0" w:space="0" w:color="auto"/>
        <w:bottom w:val="none" w:sz="0" w:space="0" w:color="auto"/>
        <w:right w:val="none" w:sz="0" w:space="0" w:color="auto"/>
      </w:divBdr>
    </w:div>
    <w:div w:id="1613131439">
      <w:bodyDiv w:val="1"/>
      <w:marLeft w:val="0"/>
      <w:marRight w:val="0"/>
      <w:marTop w:val="0"/>
      <w:marBottom w:val="0"/>
      <w:divBdr>
        <w:top w:val="none" w:sz="0" w:space="0" w:color="auto"/>
        <w:left w:val="none" w:sz="0" w:space="0" w:color="auto"/>
        <w:bottom w:val="none" w:sz="0" w:space="0" w:color="auto"/>
        <w:right w:val="none" w:sz="0" w:space="0" w:color="auto"/>
      </w:divBdr>
    </w:div>
    <w:div w:id="1788351151">
      <w:bodyDiv w:val="1"/>
      <w:marLeft w:val="0"/>
      <w:marRight w:val="0"/>
      <w:marTop w:val="0"/>
      <w:marBottom w:val="0"/>
      <w:divBdr>
        <w:top w:val="none" w:sz="0" w:space="0" w:color="auto"/>
        <w:left w:val="none" w:sz="0" w:space="0" w:color="auto"/>
        <w:bottom w:val="none" w:sz="0" w:space="0" w:color="auto"/>
        <w:right w:val="none" w:sz="0" w:space="0" w:color="auto"/>
      </w:divBdr>
    </w:div>
    <w:div w:id="1793790685">
      <w:bodyDiv w:val="1"/>
      <w:marLeft w:val="0"/>
      <w:marRight w:val="0"/>
      <w:marTop w:val="0"/>
      <w:marBottom w:val="0"/>
      <w:divBdr>
        <w:top w:val="none" w:sz="0" w:space="0" w:color="auto"/>
        <w:left w:val="none" w:sz="0" w:space="0" w:color="auto"/>
        <w:bottom w:val="none" w:sz="0" w:space="0" w:color="auto"/>
        <w:right w:val="none" w:sz="0" w:space="0" w:color="auto"/>
      </w:divBdr>
    </w:div>
    <w:div w:id="1831868424">
      <w:bodyDiv w:val="1"/>
      <w:marLeft w:val="0"/>
      <w:marRight w:val="0"/>
      <w:marTop w:val="0"/>
      <w:marBottom w:val="0"/>
      <w:divBdr>
        <w:top w:val="none" w:sz="0" w:space="0" w:color="auto"/>
        <w:left w:val="none" w:sz="0" w:space="0" w:color="auto"/>
        <w:bottom w:val="none" w:sz="0" w:space="0" w:color="auto"/>
        <w:right w:val="none" w:sz="0" w:space="0" w:color="auto"/>
      </w:divBdr>
    </w:div>
    <w:div w:id="1840582090">
      <w:bodyDiv w:val="1"/>
      <w:marLeft w:val="0"/>
      <w:marRight w:val="0"/>
      <w:marTop w:val="0"/>
      <w:marBottom w:val="0"/>
      <w:divBdr>
        <w:top w:val="none" w:sz="0" w:space="0" w:color="auto"/>
        <w:left w:val="none" w:sz="0" w:space="0" w:color="auto"/>
        <w:bottom w:val="none" w:sz="0" w:space="0" w:color="auto"/>
        <w:right w:val="none" w:sz="0" w:space="0" w:color="auto"/>
      </w:divBdr>
    </w:div>
    <w:div w:id="1870486474">
      <w:bodyDiv w:val="1"/>
      <w:marLeft w:val="0"/>
      <w:marRight w:val="0"/>
      <w:marTop w:val="0"/>
      <w:marBottom w:val="0"/>
      <w:divBdr>
        <w:top w:val="none" w:sz="0" w:space="0" w:color="auto"/>
        <w:left w:val="none" w:sz="0" w:space="0" w:color="auto"/>
        <w:bottom w:val="none" w:sz="0" w:space="0" w:color="auto"/>
        <w:right w:val="none" w:sz="0" w:space="0" w:color="auto"/>
      </w:divBdr>
    </w:div>
    <w:div w:id="1913268634">
      <w:bodyDiv w:val="1"/>
      <w:marLeft w:val="0"/>
      <w:marRight w:val="0"/>
      <w:marTop w:val="0"/>
      <w:marBottom w:val="0"/>
      <w:divBdr>
        <w:top w:val="none" w:sz="0" w:space="0" w:color="auto"/>
        <w:left w:val="none" w:sz="0" w:space="0" w:color="auto"/>
        <w:bottom w:val="none" w:sz="0" w:space="0" w:color="auto"/>
        <w:right w:val="none" w:sz="0" w:space="0" w:color="auto"/>
      </w:divBdr>
    </w:div>
    <w:div w:id="1979918477">
      <w:bodyDiv w:val="1"/>
      <w:marLeft w:val="0"/>
      <w:marRight w:val="0"/>
      <w:marTop w:val="0"/>
      <w:marBottom w:val="0"/>
      <w:divBdr>
        <w:top w:val="none" w:sz="0" w:space="0" w:color="auto"/>
        <w:left w:val="none" w:sz="0" w:space="0" w:color="auto"/>
        <w:bottom w:val="none" w:sz="0" w:space="0" w:color="auto"/>
        <w:right w:val="none" w:sz="0" w:space="0" w:color="auto"/>
      </w:divBdr>
    </w:div>
    <w:div w:id="1999461758">
      <w:bodyDiv w:val="1"/>
      <w:marLeft w:val="0"/>
      <w:marRight w:val="0"/>
      <w:marTop w:val="0"/>
      <w:marBottom w:val="0"/>
      <w:divBdr>
        <w:top w:val="none" w:sz="0" w:space="0" w:color="auto"/>
        <w:left w:val="none" w:sz="0" w:space="0" w:color="auto"/>
        <w:bottom w:val="none" w:sz="0" w:space="0" w:color="auto"/>
        <w:right w:val="none" w:sz="0" w:space="0" w:color="auto"/>
      </w:divBdr>
    </w:div>
    <w:div w:id="2121801653">
      <w:bodyDiv w:val="1"/>
      <w:marLeft w:val="0"/>
      <w:marRight w:val="0"/>
      <w:marTop w:val="0"/>
      <w:marBottom w:val="0"/>
      <w:divBdr>
        <w:top w:val="none" w:sz="0" w:space="0" w:color="auto"/>
        <w:left w:val="none" w:sz="0" w:space="0" w:color="auto"/>
        <w:bottom w:val="none" w:sz="0" w:space="0" w:color="auto"/>
        <w:right w:val="none" w:sz="0" w:space="0" w:color="auto"/>
      </w:divBdr>
    </w:div>
    <w:div w:id="2141341618">
      <w:bodyDiv w:val="1"/>
      <w:marLeft w:val="0"/>
      <w:marRight w:val="0"/>
      <w:marTop w:val="0"/>
      <w:marBottom w:val="0"/>
      <w:divBdr>
        <w:top w:val="none" w:sz="0" w:space="0" w:color="auto"/>
        <w:left w:val="none" w:sz="0" w:space="0" w:color="auto"/>
        <w:bottom w:val="none" w:sz="0" w:space="0" w:color="auto"/>
        <w:right w:val="none" w:sz="0" w:space="0" w:color="auto"/>
      </w:divBdr>
      <w:divsChild>
        <w:div w:id="584337323">
          <w:marLeft w:val="0"/>
          <w:marRight w:val="0"/>
          <w:marTop w:val="0"/>
          <w:marBottom w:val="0"/>
          <w:divBdr>
            <w:top w:val="none" w:sz="0" w:space="0" w:color="auto"/>
            <w:left w:val="none" w:sz="0" w:space="0" w:color="auto"/>
            <w:bottom w:val="none" w:sz="0" w:space="0" w:color="auto"/>
            <w:right w:val="none" w:sz="0" w:space="0" w:color="auto"/>
          </w:divBdr>
          <w:divsChild>
            <w:div w:id="1521701097">
              <w:marLeft w:val="0"/>
              <w:marRight w:val="0"/>
              <w:marTop w:val="0"/>
              <w:marBottom w:val="0"/>
              <w:divBdr>
                <w:top w:val="none" w:sz="0" w:space="0" w:color="auto"/>
                <w:left w:val="none" w:sz="0" w:space="0" w:color="auto"/>
                <w:bottom w:val="none" w:sz="0" w:space="0" w:color="auto"/>
                <w:right w:val="none" w:sz="0" w:space="0" w:color="auto"/>
              </w:divBdr>
              <w:divsChild>
                <w:div w:id="483083087">
                  <w:marLeft w:val="0"/>
                  <w:marRight w:val="0"/>
                  <w:marTop w:val="0"/>
                  <w:marBottom w:val="0"/>
                  <w:divBdr>
                    <w:top w:val="none" w:sz="0" w:space="0" w:color="auto"/>
                    <w:left w:val="none" w:sz="0" w:space="0" w:color="auto"/>
                    <w:bottom w:val="none" w:sz="0" w:space="0" w:color="auto"/>
                    <w:right w:val="none" w:sz="0" w:space="0" w:color="auto"/>
                  </w:divBdr>
                  <w:divsChild>
                    <w:div w:id="797067185">
                      <w:marLeft w:val="0"/>
                      <w:marRight w:val="0"/>
                      <w:marTop w:val="0"/>
                      <w:marBottom w:val="0"/>
                      <w:divBdr>
                        <w:top w:val="none" w:sz="0" w:space="0" w:color="auto"/>
                        <w:left w:val="none" w:sz="0" w:space="0" w:color="auto"/>
                        <w:bottom w:val="none" w:sz="0" w:space="0" w:color="auto"/>
                        <w:right w:val="none" w:sz="0" w:space="0" w:color="auto"/>
                      </w:divBdr>
                      <w:divsChild>
                        <w:div w:id="1449004938">
                          <w:marLeft w:val="0"/>
                          <w:marRight w:val="0"/>
                          <w:marTop w:val="0"/>
                          <w:marBottom w:val="0"/>
                          <w:divBdr>
                            <w:top w:val="none" w:sz="0" w:space="0" w:color="auto"/>
                            <w:left w:val="none" w:sz="0" w:space="0" w:color="auto"/>
                            <w:bottom w:val="none" w:sz="0" w:space="0" w:color="auto"/>
                            <w:right w:val="none" w:sz="0" w:space="0" w:color="auto"/>
                          </w:divBdr>
                        </w:div>
                      </w:divsChild>
                    </w:div>
                    <w:div w:id="805319864">
                      <w:marLeft w:val="0"/>
                      <w:marRight w:val="0"/>
                      <w:marTop w:val="0"/>
                      <w:marBottom w:val="0"/>
                      <w:divBdr>
                        <w:top w:val="none" w:sz="0" w:space="0" w:color="auto"/>
                        <w:left w:val="none" w:sz="0" w:space="0" w:color="auto"/>
                        <w:bottom w:val="none" w:sz="0" w:space="0" w:color="auto"/>
                        <w:right w:val="none" w:sz="0" w:space="0" w:color="auto"/>
                      </w:divBdr>
                      <w:divsChild>
                        <w:div w:id="23097742">
                          <w:marLeft w:val="0"/>
                          <w:marRight w:val="0"/>
                          <w:marTop w:val="0"/>
                          <w:marBottom w:val="0"/>
                          <w:divBdr>
                            <w:top w:val="none" w:sz="0" w:space="0" w:color="auto"/>
                            <w:left w:val="none" w:sz="0" w:space="0" w:color="auto"/>
                            <w:bottom w:val="none" w:sz="0" w:space="0" w:color="auto"/>
                            <w:right w:val="none" w:sz="0" w:space="0" w:color="auto"/>
                          </w:divBdr>
                        </w:div>
                        <w:div w:id="75128932">
                          <w:marLeft w:val="0"/>
                          <w:marRight w:val="0"/>
                          <w:marTop w:val="0"/>
                          <w:marBottom w:val="0"/>
                          <w:divBdr>
                            <w:top w:val="none" w:sz="0" w:space="0" w:color="auto"/>
                            <w:left w:val="none" w:sz="0" w:space="0" w:color="auto"/>
                            <w:bottom w:val="none" w:sz="0" w:space="0" w:color="auto"/>
                            <w:right w:val="none" w:sz="0" w:space="0" w:color="auto"/>
                          </w:divBdr>
                        </w:div>
                        <w:div w:id="165748808">
                          <w:marLeft w:val="0"/>
                          <w:marRight w:val="0"/>
                          <w:marTop w:val="0"/>
                          <w:marBottom w:val="0"/>
                          <w:divBdr>
                            <w:top w:val="none" w:sz="0" w:space="0" w:color="auto"/>
                            <w:left w:val="none" w:sz="0" w:space="0" w:color="auto"/>
                            <w:bottom w:val="none" w:sz="0" w:space="0" w:color="auto"/>
                            <w:right w:val="none" w:sz="0" w:space="0" w:color="auto"/>
                          </w:divBdr>
                        </w:div>
                        <w:div w:id="482047026">
                          <w:marLeft w:val="0"/>
                          <w:marRight w:val="0"/>
                          <w:marTop w:val="0"/>
                          <w:marBottom w:val="0"/>
                          <w:divBdr>
                            <w:top w:val="none" w:sz="0" w:space="0" w:color="auto"/>
                            <w:left w:val="none" w:sz="0" w:space="0" w:color="auto"/>
                            <w:bottom w:val="none" w:sz="0" w:space="0" w:color="auto"/>
                            <w:right w:val="none" w:sz="0" w:space="0" w:color="auto"/>
                          </w:divBdr>
                        </w:div>
                        <w:div w:id="563181814">
                          <w:marLeft w:val="0"/>
                          <w:marRight w:val="0"/>
                          <w:marTop w:val="0"/>
                          <w:marBottom w:val="0"/>
                          <w:divBdr>
                            <w:top w:val="none" w:sz="0" w:space="0" w:color="auto"/>
                            <w:left w:val="none" w:sz="0" w:space="0" w:color="auto"/>
                            <w:bottom w:val="none" w:sz="0" w:space="0" w:color="auto"/>
                            <w:right w:val="none" w:sz="0" w:space="0" w:color="auto"/>
                          </w:divBdr>
                        </w:div>
                        <w:div w:id="704254107">
                          <w:marLeft w:val="0"/>
                          <w:marRight w:val="0"/>
                          <w:marTop w:val="0"/>
                          <w:marBottom w:val="0"/>
                          <w:divBdr>
                            <w:top w:val="none" w:sz="0" w:space="0" w:color="auto"/>
                            <w:left w:val="none" w:sz="0" w:space="0" w:color="auto"/>
                            <w:bottom w:val="none" w:sz="0" w:space="0" w:color="auto"/>
                            <w:right w:val="none" w:sz="0" w:space="0" w:color="auto"/>
                          </w:divBdr>
                        </w:div>
                        <w:div w:id="904294548">
                          <w:marLeft w:val="0"/>
                          <w:marRight w:val="0"/>
                          <w:marTop w:val="0"/>
                          <w:marBottom w:val="0"/>
                          <w:divBdr>
                            <w:top w:val="none" w:sz="0" w:space="0" w:color="auto"/>
                            <w:left w:val="none" w:sz="0" w:space="0" w:color="auto"/>
                            <w:bottom w:val="none" w:sz="0" w:space="0" w:color="auto"/>
                            <w:right w:val="none" w:sz="0" w:space="0" w:color="auto"/>
                          </w:divBdr>
                        </w:div>
                        <w:div w:id="1109159895">
                          <w:marLeft w:val="0"/>
                          <w:marRight w:val="0"/>
                          <w:marTop w:val="0"/>
                          <w:marBottom w:val="0"/>
                          <w:divBdr>
                            <w:top w:val="none" w:sz="0" w:space="0" w:color="auto"/>
                            <w:left w:val="none" w:sz="0" w:space="0" w:color="auto"/>
                            <w:bottom w:val="none" w:sz="0" w:space="0" w:color="auto"/>
                            <w:right w:val="none" w:sz="0" w:space="0" w:color="auto"/>
                          </w:divBdr>
                        </w:div>
                        <w:div w:id="1167014024">
                          <w:marLeft w:val="0"/>
                          <w:marRight w:val="0"/>
                          <w:marTop w:val="0"/>
                          <w:marBottom w:val="0"/>
                          <w:divBdr>
                            <w:top w:val="none" w:sz="0" w:space="0" w:color="auto"/>
                            <w:left w:val="none" w:sz="0" w:space="0" w:color="auto"/>
                            <w:bottom w:val="none" w:sz="0" w:space="0" w:color="auto"/>
                            <w:right w:val="none" w:sz="0" w:space="0" w:color="auto"/>
                          </w:divBdr>
                        </w:div>
                        <w:div w:id="1316569063">
                          <w:marLeft w:val="0"/>
                          <w:marRight w:val="0"/>
                          <w:marTop w:val="0"/>
                          <w:marBottom w:val="0"/>
                          <w:divBdr>
                            <w:top w:val="none" w:sz="0" w:space="0" w:color="auto"/>
                            <w:left w:val="none" w:sz="0" w:space="0" w:color="auto"/>
                            <w:bottom w:val="none" w:sz="0" w:space="0" w:color="auto"/>
                            <w:right w:val="none" w:sz="0" w:space="0" w:color="auto"/>
                          </w:divBdr>
                        </w:div>
                        <w:div w:id="1404135674">
                          <w:marLeft w:val="0"/>
                          <w:marRight w:val="0"/>
                          <w:marTop w:val="0"/>
                          <w:marBottom w:val="0"/>
                          <w:divBdr>
                            <w:top w:val="none" w:sz="0" w:space="0" w:color="auto"/>
                            <w:left w:val="none" w:sz="0" w:space="0" w:color="auto"/>
                            <w:bottom w:val="none" w:sz="0" w:space="0" w:color="auto"/>
                            <w:right w:val="none" w:sz="0" w:space="0" w:color="auto"/>
                          </w:divBdr>
                        </w:div>
                        <w:div w:id="1702515365">
                          <w:marLeft w:val="0"/>
                          <w:marRight w:val="0"/>
                          <w:marTop w:val="0"/>
                          <w:marBottom w:val="0"/>
                          <w:divBdr>
                            <w:top w:val="none" w:sz="0" w:space="0" w:color="auto"/>
                            <w:left w:val="none" w:sz="0" w:space="0" w:color="auto"/>
                            <w:bottom w:val="none" w:sz="0" w:space="0" w:color="auto"/>
                            <w:right w:val="none" w:sz="0" w:space="0" w:color="auto"/>
                          </w:divBdr>
                        </w:div>
                        <w:div w:id="1718509698">
                          <w:marLeft w:val="0"/>
                          <w:marRight w:val="0"/>
                          <w:marTop w:val="0"/>
                          <w:marBottom w:val="0"/>
                          <w:divBdr>
                            <w:top w:val="none" w:sz="0" w:space="0" w:color="auto"/>
                            <w:left w:val="none" w:sz="0" w:space="0" w:color="auto"/>
                            <w:bottom w:val="none" w:sz="0" w:space="0" w:color="auto"/>
                            <w:right w:val="none" w:sz="0" w:space="0" w:color="auto"/>
                          </w:divBdr>
                        </w:div>
                        <w:div w:id="1803647172">
                          <w:marLeft w:val="0"/>
                          <w:marRight w:val="0"/>
                          <w:marTop w:val="0"/>
                          <w:marBottom w:val="0"/>
                          <w:divBdr>
                            <w:top w:val="none" w:sz="0" w:space="0" w:color="auto"/>
                            <w:left w:val="none" w:sz="0" w:space="0" w:color="auto"/>
                            <w:bottom w:val="none" w:sz="0" w:space="0" w:color="auto"/>
                            <w:right w:val="none" w:sz="0" w:space="0" w:color="auto"/>
                          </w:divBdr>
                        </w:div>
                        <w:div w:id="1872064044">
                          <w:marLeft w:val="0"/>
                          <w:marRight w:val="0"/>
                          <w:marTop w:val="0"/>
                          <w:marBottom w:val="0"/>
                          <w:divBdr>
                            <w:top w:val="none" w:sz="0" w:space="0" w:color="auto"/>
                            <w:left w:val="none" w:sz="0" w:space="0" w:color="auto"/>
                            <w:bottom w:val="none" w:sz="0" w:space="0" w:color="auto"/>
                            <w:right w:val="none" w:sz="0" w:space="0" w:color="auto"/>
                          </w:divBdr>
                        </w:div>
                        <w:div w:id="1946956693">
                          <w:marLeft w:val="0"/>
                          <w:marRight w:val="0"/>
                          <w:marTop w:val="0"/>
                          <w:marBottom w:val="0"/>
                          <w:divBdr>
                            <w:top w:val="none" w:sz="0" w:space="0" w:color="auto"/>
                            <w:left w:val="none" w:sz="0" w:space="0" w:color="auto"/>
                            <w:bottom w:val="none" w:sz="0" w:space="0" w:color="auto"/>
                            <w:right w:val="none" w:sz="0" w:space="0" w:color="auto"/>
                          </w:divBdr>
                        </w:div>
                        <w:div w:id="1968001739">
                          <w:marLeft w:val="0"/>
                          <w:marRight w:val="0"/>
                          <w:marTop w:val="0"/>
                          <w:marBottom w:val="0"/>
                          <w:divBdr>
                            <w:top w:val="none" w:sz="0" w:space="0" w:color="auto"/>
                            <w:left w:val="none" w:sz="0" w:space="0" w:color="auto"/>
                            <w:bottom w:val="none" w:sz="0" w:space="0" w:color="auto"/>
                            <w:right w:val="none" w:sz="0" w:space="0" w:color="auto"/>
                          </w:divBdr>
                        </w:div>
                        <w:div w:id="1977490356">
                          <w:marLeft w:val="0"/>
                          <w:marRight w:val="0"/>
                          <w:marTop w:val="0"/>
                          <w:marBottom w:val="0"/>
                          <w:divBdr>
                            <w:top w:val="none" w:sz="0" w:space="0" w:color="auto"/>
                            <w:left w:val="none" w:sz="0" w:space="0" w:color="auto"/>
                            <w:bottom w:val="none" w:sz="0" w:space="0" w:color="auto"/>
                            <w:right w:val="none" w:sz="0" w:space="0" w:color="auto"/>
                          </w:divBdr>
                        </w:div>
                        <w:div w:id="2042585281">
                          <w:marLeft w:val="0"/>
                          <w:marRight w:val="0"/>
                          <w:marTop w:val="0"/>
                          <w:marBottom w:val="0"/>
                          <w:divBdr>
                            <w:top w:val="none" w:sz="0" w:space="0" w:color="auto"/>
                            <w:left w:val="none" w:sz="0" w:space="0" w:color="auto"/>
                            <w:bottom w:val="none" w:sz="0" w:space="0" w:color="auto"/>
                            <w:right w:val="none" w:sz="0" w:space="0" w:color="auto"/>
                          </w:divBdr>
                        </w:div>
                        <w:div w:id="2086217370">
                          <w:marLeft w:val="0"/>
                          <w:marRight w:val="0"/>
                          <w:marTop w:val="0"/>
                          <w:marBottom w:val="0"/>
                          <w:divBdr>
                            <w:top w:val="none" w:sz="0" w:space="0" w:color="auto"/>
                            <w:left w:val="none" w:sz="0" w:space="0" w:color="auto"/>
                            <w:bottom w:val="none" w:sz="0" w:space="0" w:color="auto"/>
                            <w:right w:val="none" w:sz="0" w:space="0" w:color="auto"/>
                          </w:divBdr>
                        </w:div>
                      </w:divsChild>
                    </w:div>
                    <w:div w:id="2014187183">
                      <w:marLeft w:val="0"/>
                      <w:marRight w:val="0"/>
                      <w:marTop w:val="0"/>
                      <w:marBottom w:val="0"/>
                      <w:divBdr>
                        <w:top w:val="none" w:sz="0" w:space="0" w:color="auto"/>
                        <w:left w:val="none" w:sz="0" w:space="0" w:color="auto"/>
                        <w:bottom w:val="none" w:sz="0" w:space="0" w:color="auto"/>
                        <w:right w:val="none" w:sz="0" w:space="0" w:color="auto"/>
                      </w:divBdr>
                      <w:divsChild>
                        <w:div w:id="85592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6684616">
          <w:marLeft w:val="0"/>
          <w:marRight w:val="0"/>
          <w:marTop w:val="0"/>
          <w:marBottom w:val="0"/>
          <w:divBdr>
            <w:top w:val="none" w:sz="0" w:space="0" w:color="auto"/>
            <w:left w:val="none" w:sz="0" w:space="0" w:color="auto"/>
            <w:bottom w:val="none" w:sz="0" w:space="0" w:color="auto"/>
            <w:right w:val="none" w:sz="0" w:space="0" w:color="auto"/>
          </w:divBdr>
          <w:divsChild>
            <w:div w:id="734476094">
              <w:marLeft w:val="0"/>
              <w:marRight w:val="0"/>
              <w:marTop w:val="0"/>
              <w:marBottom w:val="0"/>
              <w:divBdr>
                <w:top w:val="none" w:sz="0" w:space="0" w:color="auto"/>
                <w:left w:val="none" w:sz="0" w:space="0" w:color="auto"/>
                <w:bottom w:val="none" w:sz="0" w:space="0" w:color="auto"/>
                <w:right w:val="none" w:sz="0" w:space="0" w:color="auto"/>
              </w:divBdr>
              <w:divsChild>
                <w:div w:id="2062437396">
                  <w:marLeft w:val="0"/>
                  <w:marRight w:val="0"/>
                  <w:marTop w:val="0"/>
                  <w:marBottom w:val="0"/>
                  <w:divBdr>
                    <w:top w:val="none" w:sz="0" w:space="0" w:color="auto"/>
                    <w:left w:val="none" w:sz="0" w:space="0" w:color="auto"/>
                    <w:bottom w:val="none" w:sz="0" w:space="0" w:color="auto"/>
                    <w:right w:val="none" w:sz="0" w:space="0" w:color="auto"/>
                  </w:divBdr>
                  <w:divsChild>
                    <w:div w:id="1529030895">
                      <w:marLeft w:val="0"/>
                      <w:marRight w:val="0"/>
                      <w:marTop w:val="0"/>
                      <w:marBottom w:val="0"/>
                      <w:divBdr>
                        <w:top w:val="none" w:sz="0" w:space="0" w:color="auto"/>
                        <w:left w:val="none" w:sz="0" w:space="0" w:color="auto"/>
                        <w:bottom w:val="none" w:sz="0" w:space="0" w:color="auto"/>
                        <w:right w:val="none" w:sz="0" w:space="0" w:color="auto"/>
                      </w:divBdr>
                      <w:divsChild>
                        <w:div w:id="72164061">
                          <w:marLeft w:val="0"/>
                          <w:marRight w:val="0"/>
                          <w:marTop w:val="0"/>
                          <w:marBottom w:val="0"/>
                          <w:divBdr>
                            <w:top w:val="none" w:sz="0" w:space="0" w:color="auto"/>
                            <w:left w:val="none" w:sz="0" w:space="0" w:color="auto"/>
                            <w:bottom w:val="none" w:sz="0" w:space="0" w:color="auto"/>
                            <w:right w:val="none" w:sz="0" w:space="0" w:color="auto"/>
                          </w:divBdr>
                        </w:div>
                        <w:div w:id="104427783">
                          <w:marLeft w:val="0"/>
                          <w:marRight w:val="0"/>
                          <w:marTop w:val="0"/>
                          <w:marBottom w:val="0"/>
                          <w:divBdr>
                            <w:top w:val="none" w:sz="0" w:space="0" w:color="auto"/>
                            <w:left w:val="none" w:sz="0" w:space="0" w:color="auto"/>
                            <w:bottom w:val="none" w:sz="0" w:space="0" w:color="auto"/>
                            <w:right w:val="none" w:sz="0" w:space="0" w:color="auto"/>
                          </w:divBdr>
                        </w:div>
                        <w:div w:id="305744110">
                          <w:marLeft w:val="0"/>
                          <w:marRight w:val="0"/>
                          <w:marTop w:val="0"/>
                          <w:marBottom w:val="0"/>
                          <w:divBdr>
                            <w:top w:val="none" w:sz="0" w:space="0" w:color="auto"/>
                            <w:left w:val="none" w:sz="0" w:space="0" w:color="auto"/>
                            <w:bottom w:val="none" w:sz="0" w:space="0" w:color="auto"/>
                            <w:right w:val="none" w:sz="0" w:space="0" w:color="auto"/>
                          </w:divBdr>
                        </w:div>
                        <w:div w:id="368187749">
                          <w:marLeft w:val="0"/>
                          <w:marRight w:val="0"/>
                          <w:marTop w:val="0"/>
                          <w:marBottom w:val="0"/>
                          <w:divBdr>
                            <w:top w:val="none" w:sz="0" w:space="0" w:color="auto"/>
                            <w:left w:val="none" w:sz="0" w:space="0" w:color="auto"/>
                            <w:bottom w:val="none" w:sz="0" w:space="0" w:color="auto"/>
                            <w:right w:val="none" w:sz="0" w:space="0" w:color="auto"/>
                          </w:divBdr>
                        </w:div>
                        <w:div w:id="415177939">
                          <w:marLeft w:val="0"/>
                          <w:marRight w:val="0"/>
                          <w:marTop w:val="0"/>
                          <w:marBottom w:val="0"/>
                          <w:divBdr>
                            <w:top w:val="none" w:sz="0" w:space="0" w:color="auto"/>
                            <w:left w:val="none" w:sz="0" w:space="0" w:color="auto"/>
                            <w:bottom w:val="none" w:sz="0" w:space="0" w:color="auto"/>
                            <w:right w:val="none" w:sz="0" w:space="0" w:color="auto"/>
                          </w:divBdr>
                        </w:div>
                        <w:div w:id="436751021">
                          <w:marLeft w:val="0"/>
                          <w:marRight w:val="0"/>
                          <w:marTop w:val="0"/>
                          <w:marBottom w:val="0"/>
                          <w:divBdr>
                            <w:top w:val="none" w:sz="0" w:space="0" w:color="auto"/>
                            <w:left w:val="none" w:sz="0" w:space="0" w:color="auto"/>
                            <w:bottom w:val="none" w:sz="0" w:space="0" w:color="auto"/>
                            <w:right w:val="none" w:sz="0" w:space="0" w:color="auto"/>
                          </w:divBdr>
                        </w:div>
                        <w:div w:id="498153823">
                          <w:marLeft w:val="0"/>
                          <w:marRight w:val="0"/>
                          <w:marTop w:val="0"/>
                          <w:marBottom w:val="0"/>
                          <w:divBdr>
                            <w:top w:val="none" w:sz="0" w:space="0" w:color="auto"/>
                            <w:left w:val="none" w:sz="0" w:space="0" w:color="auto"/>
                            <w:bottom w:val="none" w:sz="0" w:space="0" w:color="auto"/>
                            <w:right w:val="none" w:sz="0" w:space="0" w:color="auto"/>
                          </w:divBdr>
                        </w:div>
                        <w:div w:id="795025549">
                          <w:marLeft w:val="0"/>
                          <w:marRight w:val="0"/>
                          <w:marTop w:val="0"/>
                          <w:marBottom w:val="0"/>
                          <w:divBdr>
                            <w:top w:val="none" w:sz="0" w:space="0" w:color="auto"/>
                            <w:left w:val="none" w:sz="0" w:space="0" w:color="auto"/>
                            <w:bottom w:val="none" w:sz="0" w:space="0" w:color="auto"/>
                            <w:right w:val="none" w:sz="0" w:space="0" w:color="auto"/>
                          </w:divBdr>
                        </w:div>
                        <w:div w:id="872381645">
                          <w:marLeft w:val="0"/>
                          <w:marRight w:val="0"/>
                          <w:marTop w:val="0"/>
                          <w:marBottom w:val="0"/>
                          <w:divBdr>
                            <w:top w:val="none" w:sz="0" w:space="0" w:color="auto"/>
                            <w:left w:val="none" w:sz="0" w:space="0" w:color="auto"/>
                            <w:bottom w:val="none" w:sz="0" w:space="0" w:color="auto"/>
                            <w:right w:val="none" w:sz="0" w:space="0" w:color="auto"/>
                          </w:divBdr>
                        </w:div>
                        <w:div w:id="1078864679">
                          <w:marLeft w:val="0"/>
                          <w:marRight w:val="0"/>
                          <w:marTop w:val="0"/>
                          <w:marBottom w:val="0"/>
                          <w:divBdr>
                            <w:top w:val="none" w:sz="0" w:space="0" w:color="auto"/>
                            <w:left w:val="none" w:sz="0" w:space="0" w:color="auto"/>
                            <w:bottom w:val="none" w:sz="0" w:space="0" w:color="auto"/>
                            <w:right w:val="none" w:sz="0" w:space="0" w:color="auto"/>
                          </w:divBdr>
                        </w:div>
                        <w:div w:id="1151797391">
                          <w:marLeft w:val="0"/>
                          <w:marRight w:val="0"/>
                          <w:marTop w:val="0"/>
                          <w:marBottom w:val="0"/>
                          <w:divBdr>
                            <w:top w:val="none" w:sz="0" w:space="0" w:color="auto"/>
                            <w:left w:val="none" w:sz="0" w:space="0" w:color="auto"/>
                            <w:bottom w:val="none" w:sz="0" w:space="0" w:color="auto"/>
                            <w:right w:val="none" w:sz="0" w:space="0" w:color="auto"/>
                          </w:divBdr>
                        </w:div>
                        <w:div w:id="1194538699">
                          <w:marLeft w:val="0"/>
                          <w:marRight w:val="0"/>
                          <w:marTop w:val="0"/>
                          <w:marBottom w:val="0"/>
                          <w:divBdr>
                            <w:top w:val="none" w:sz="0" w:space="0" w:color="auto"/>
                            <w:left w:val="none" w:sz="0" w:space="0" w:color="auto"/>
                            <w:bottom w:val="none" w:sz="0" w:space="0" w:color="auto"/>
                            <w:right w:val="none" w:sz="0" w:space="0" w:color="auto"/>
                          </w:divBdr>
                        </w:div>
                        <w:div w:id="1366953518">
                          <w:marLeft w:val="0"/>
                          <w:marRight w:val="0"/>
                          <w:marTop w:val="0"/>
                          <w:marBottom w:val="0"/>
                          <w:divBdr>
                            <w:top w:val="none" w:sz="0" w:space="0" w:color="auto"/>
                            <w:left w:val="none" w:sz="0" w:space="0" w:color="auto"/>
                            <w:bottom w:val="none" w:sz="0" w:space="0" w:color="auto"/>
                            <w:right w:val="none" w:sz="0" w:space="0" w:color="auto"/>
                          </w:divBdr>
                        </w:div>
                        <w:div w:id="1484737425">
                          <w:marLeft w:val="0"/>
                          <w:marRight w:val="0"/>
                          <w:marTop w:val="0"/>
                          <w:marBottom w:val="0"/>
                          <w:divBdr>
                            <w:top w:val="none" w:sz="0" w:space="0" w:color="auto"/>
                            <w:left w:val="none" w:sz="0" w:space="0" w:color="auto"/>
                            <w:bottom w:val="none" w:sz="0" w:space="0" w:color="auto"/>
                            <w:right w:val="none" w:sz="0" w:space="0" w:color="auto"/>
                          </w:divBdr>
                        </w:div>
                        <w:div w:id="1646230484">
                          <w:marLeft w:val="0"/>
                          <w:marRight w:val="0"/>
                          <w:marTop w:val="0"/>
                          <w:marBottom w:val="0"/>
                          <w:divBdr>
                            <w:top w:val="none" w:sz="0" w:space="0" w:color="auto"/>
                            <w:left w:val="none" w:sz="0" w:space="0" w:color="auto"/>
                            <w:bottom w:val="none" w:sz="0" w:space="0" w:color="auto"/>
                            <w:right w:val="none" w:sz="0" w:space="0" w:color="auto"/>
                          </w:divBdr>
                        </w:div>
                        <w:div w:id="1672948215">
                          <w:marLeft w:val="0"/>
                          <w:marRight w:val="0"/>
                          <w:marTop w:val="0"/>
                          <w:marBottom w:val="0"/>
                          <w:divBdr>
                            <w:top w:val="none" w:sz="0" w:space="0" w:color="auto"/>
                            <w:left w:val="none" w:sz="0" w:space="0" w:color="auto"/>
                            <w:bottom w:val="none" w:sz="0" w:space="0" w:color="auto"/>
                            <w:right w:val="none" w:sz="0" w:space="0" w:color="auto"/>
                          </w:divBdr>
                        </w:div>
                        <w:div w:id="1765296756">
                          <w:marLeft w:val="0"/>
                          <w:marRight w:val="0"/>
                          <w:marTop w:val="0"/>
                          <w:marBottom w:val="0"/>
                          <w:divBdr>
                            <w:top w:val="none" w:sz="0" w:space="0" w:color="auto"/>
                            <w:left w:val="none" w:sz="0" w:space="0" w:color="auto"/>
                            <w:bottom w:val="none" w:sz="0" w:space="0" w:color="auto"/>
                            <w:right w:val="none" w:sz="0" w:space="0" w:color="auto"/>
                          </w:divBdr>
                        </w:div>
                        <w:div w:id="1775636353">
                          <w:marLeft w:val="0"/>
                          <w:marRight w:val="0"/>
                          <w:marTop w:val="0"/>
                          <w:marBottom w:val="0"/>
                          <w:divBdr>
                            <w:top w:val="none" w:sz="0" w:space="0" w:color="auto"/>
                            <w:left w:val="none" w:sz="0" w:space="0" w:color="auto"/>
                            <w:bottom w:val="none" w:sz="0" w:space="0" w:color="auto"/>
                            <w:right w:val="none" w:sz="0" w:space="0" w:color="auto"/>
                          </w:divBdr>
                        </w:div>
                        <w:div w:id="1872918277">
                          <w:marLeft w:val="0"/>
                          <w:marRight w:val="0"/>
                          <w:marTop w:val="0"/>
                          <w:marBottom w:val="0"/>
                          <w:divBdr>
                            <w:top w:val="none" w:sz="0" w:space="0" w:color="auto"/>
                            <w:left w:val="none" w:sz="0" w:space="0" w:color="auto"/>
                            <w:bottom w:val="none" w:sz="0" w:space="0" w:color="auto"/>
                            <w:right w:val="none" w:sz="0" w:space="0" w:color="auto"/>
                          </w:divBdr>
                        </w:div>
                        <w:div w:id="1897275059">
                          <w:marLeft w:val="0"/>
                          <w:marRight w:val="0"/>
                          <w:marTop w:val="0"/>
                          <w:marBottom w:val="0"/>
                          <w:divBdr>
                            <w:top w:val="none" w:sz="0" w:space="0" w:color="auto"/>
                            <w:left w:val="none" w:sz="0" w:space="0" w:color="auto"/>
                            <w:bottom w:val="none" w:sz="0" w:space="0" w:color="auto"/>
                            <w:right w:val="none" w:sz="0" w:space="0" w:color="auto"/>
                          </w:divBdr>
                        </w:div>
                        <w:div w:id="1993099315">
                          <w:marLeft w:val="0"/>
                          <w:marRight w:val="0"/>
                          <w:marTop w:val="0"/>
                          <w:marBottom w:val="0"/>
                          <w:divBdr>
                            <w:top w:val="none" w:sz="0" w:space="0" w:color="auto"/>
                            <w:left w:val="none" w:sz="0" w:space="0" w:color="auto"/>
                            <w:bottom w:val="none" w:sz="0" w:space="0" w:color="auto"/>
                            <w:right w:val="none" w:sz="0" w:space="0" w:color="auto"/>
                          </w:divBdr>
                        </w:div>
                        <w:div w:id="2067021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5704087">
          <w:marLeft w:val="0"/>
          <w:marRight w:val="0"/>
          <w:marTop w:val="0"/>
          <w:marBottom w:val="0"/>
          <w:divBdr>
            <w:top w:val="none" w:sz="0" w:space="0" w:color="auto"/>
            <w:left w:val="none" w:sz="0" w:space="0" w:color="auto"/>
            <w:bottom w:val="none" w:sz="0" w:space="0" w:color="auto"/>
            <w:right w:val="none" w:sz="0" w:space="0" w:color="auto"/>
          </w:divBdr>
          <w:divsChild>
            <w:div w:id="2032296913">
              <w:marLeft w:val="0"/>
              <w:marRight w:val="0"/>
              <w:marTop w:val="0"/>
              <w:marBottom w:val="0"/>
              <w:divBdr>
                <w:top w:val="none" w:sz="0" w:space="0" w:color="auto"/>
                <w:left w:val="none" w:sz="0" w:space="0" w:color="auto"/>
                <w:bottom w:val="none" w:sz="0" w:space="0" w:color="auto"/>
                <w:right w:val="none" w:sz="0" w:space="0" w:color="auto"/>
              </w:divBdr>
              <w:divsChild>
                <w:div w:id="109512804">
                  <w:marLeft w:val="0"/>
                  <w:marRight w:val="0"/>
                  <w:marTop w:val="0"/>
                  <w:marBottom w:val="0"/>
                  <w:divBdr>
                    <w:top w:val="none" w:sz="0" w:space="0" w:color="auto"/>
                    <w:left w:val="none" w:sz="0" w:space="0" w:color="auto"/>
                    <w:bottom w:val="none" w:sz="0" w:space="0" w:color="auto"/>
                    <w:right w:val="none" w:sz="0" w:space="0" w:color="auto"/>
                  </w:divBdr>
                  <w:divsChild>
                    <w:div w:id="495415395">
                      <w:marLeft w:val="0"/>
                      <w:marRight w:val="0"/>
                      <w:marTop w:val="0"/>
                      <w:marBottom w:val="0"/>
                      <w:divBdr>
                        <w:top w:val="none" w:sz="0" w:space="0" w:color="auto"/>
                        <w:left w:val="none" w:sz="0" w:space="0" w:color="auto"/>
                        <w:bottom w:val="none" w:sz="0" w:space="0" w:color="auto"/>
                        <w:right w:val="none" w:sz="0" w:space="0" w:color="auto"/>
                      </w:divBdr>
                      <w:divsChild>
                        <w:div w:id="596182050">
                          <w:marLeft w:val="0"/>
                          <w:marRight w:val="0"/>
                          <w:marTop w:val="0"/>
                          <w:marBottom w:val="0"/>
                          <w:divBdr>
                            <w:top w:val="none" w:sz="0" w:space="0" w:color="auto"/>
                            <w:left w:val="none" w:sz="0" w:space="0" w:color="auto"/>
                            <w:bottom w:val="none" w:sz="0" w:space="0" w:color="auto"/>
                            <w:right w:val="none" w:sz="0" w:space="0" w:color="auto"/>
                          </w:divBdr>
                        </w:div>
                      </w:divsChild>
                    </w:div>
                    <w:div w:id="1068265870">
                      <w:marLeft w:val="0"/>
                      <w:marRight w:val="0"/>
                      <w:marTop w:val="0"/>
                      <w:marBottom w:val="0"/>
                      <w:divBdr>
                        <w:top w:val="none" w:sz="0" w:space="0" w:color="auto"/>
                        <w:left w:val="none" w:sz="0" w:space="0" w:color="auto"/>
                        <w:bottom w:val="none" w:sz="0" w:space="0" w:color="auto"/>
                        <w:right w:val="none" w:sz="0" w:space="0" w:color="auto"/>
                      </w:divBdr>
                      <w:divsChild>
                        <w:div w:id="111019654">
                          <w:marLeft w:val="0"/>
                          <w:marRight w:val="0"/>
                          <w:marTop w:val="0"/>
                          <w:marBottom w:val="0"/>
                          <w:divBdr>
                            <w:top w:val="none" w:sz="0" w:space="0" w:color="auto"/>
                            <w:left w:val="none" w:sz="0" w:space="0" w:color="auto"/>
                            <w:bottom w:val="none" w:sz="0" w:space="0" w:color="auto"/>
                            <w:right w:val="none" w:sz="0" w:space="0" w:color="auto"/>
                          </w:divBdr>
                        </w:div>
                        <w:div w:id="173811947">
                          <w:marLeft w:val="0"/>
                          <w:marRight w:val="0"/>
                          <w:marTop w:val="0"/>
                          <w:marBottom w:val="0"/>
                          <w:divBdr>
                            <w:top w:val="none" w:sz="0" w:space="0" w:color="auto"/>
                            <w:left w:val="none" w:sz="0" w:space="0" w:color="auto"/>
                            <w:bottom w:val="none" w:sz="0" w:space="0" w:color="auto"/>
                            <w:right w:val="none" w:sz="0" w:space="0" w:color="auto"/>
                          </w:divBdr>
                        </w:div>
                        <w:div w:id="326175193">
                          <w:marLeft w:val="0"/>
                          <w:marRight w:val="0"/>
                          <w:marTop w:val="0"/>
                          <w:marBottom w:val="0"/>
                          <w:divBdr>
                            <w:top w:val="none" w:sz="0" w:space="0" w:color="auto"/>
                            <w:left w:val="none" w:sz="0" w:space="0" w:color="auto"/>
                            <w:bottom w:val="none" w:sz="0" w:space="0" w:color="auto"/>
                            <w:right w:val="none" w:sz="0" w:space="0" w:color="auto"/>
                          </w:divBdr>
                        </w:div>
                        <w:div w:id="350298959">
                          <w:marLeft w:val="0"/>
                          <w:marRight w:val="0"/>
                          <w:marTop w:val="0"/>
                          <w:marBottom w:val="0"/>
                          <w:divBdr>
                            <w:top w:val="none" w:sz="0" w:space="0" w:color="auto"/>
                            <w:left w:val="none" w:sz="0" w:space="0" w:color="auto"/>
                            <w:bottom w:val="none" w:sz="0" w:space="0" w:color="auto"/>
                            <w:right w:val="none" w:sz="0" w:space="0" w:color="auto"/>
                          </w:divBdr>
                        </w:div>
                        <w:div w:id="392507121">
                          <w:marLeft w:val="0"/>
                          <w:marRight w:val="0"/>
                          <w:marTop w:val="0"/>
                          <w:marBottom w:val="0"/>
                          <w:divBdr>
                            <w:top w:val="none" w:sz="0" w:space="0" w:color="auto"/>
                            <w:left w:val="none" w:sz="0" w:space="0" w:color="auto"/>
                            <w:bottom w:val="none" w:sz="0" w:space="0" w:color="auto"/>
                            <w:right w:val="none" w:sz="0" w:space="0" w:color="auto"/>
                          </w:divBdr>
                        </w:div>
                        <w:div w:id="811171658">
                          <w:marLeft w:val="0"/>
                          <w:marRight w:val="0"/>
                          <w:marTop w:val="0"/>
                          <w:marBottom w:val="0"/>
                          <w:divBdr>
                            <w:top w:val="none" w:sz="0" w:space="0" w:color="auto"/>
                            <w:left w:val="none" w:sz="0" w:space="0" w:color="auto"/>
                            <w:bottom w:val="none" w:sz="0" w:space="0" w:color="auto"/>
                            <w:right w:val="none" w:sz="0" w:space="0" w:color="auto"/>
                          </w:divBdr>
                        </w:div>
                        <w:div w:id="822501083">
                          <w:marLeft w:val="0"/>
                          <w:marRight w:val="0"/>
                          <w:marTop w:val="0"/>
                          <w:marBottom w:val="0"/>
                          <w:divBdr>
                            <w:top w:val="none" w:sz="0" w:space="0" w:color="auto"/>
                            <w:left w:val="none" w:sz="0" w:space="0" w:color="auto"/>
                            <w:bottom w:val="none" w:sz="0" w:space="0" w:color="auto"/>
                            <w:right w:val="none" w:sz="0" w:space="0" w:color="auto"/>
                          </w:divBdr>
                        </w:div>
                        <w:div w:id="940844047">
                          <w:marLeft w:val="0"/>
                          <w:marRight w:val="0"/>
                          <w:marTop w:val="0"/>
                          <w:marBottom w:val="0"/>
                          <w:divBdr>
                            <w:top w:val="none" w:sz="0" w:space="0" w:color="auto"/>
                            <w:left w:val="none" w:sz="0" w:space="0" w:color="auto"/>
                            <w:bottom w:val="none" w:sz="0" w:space="0" w:color="auto"/>
                            <w:right w:val="none" w:sz="0" w:space="0" w:color="auto"/>
                          </w:divBdr>
                        </w:div>
                        <w:div w:id="983046254">
                          <w:marLeft w:val="0"/>
                          <w:marRight w:val="0"/>
                          <w:marTop w:val="0"/>
                          <w:marBottom w:val="0"/>
                          <w:divBdr>
                            <w:top w:val="none" w:sz="0" w:space="0" w:color="auto"/>
                            <w:left w:val="none" w:sz="0" w:space="0" w:color="auto"/>
                            <w:bottom w:val="none" w:sz="0" w:space="0" w:color="auto"/>
                            <w:right w:val="none" w:sz="0" w:space="0" w:color="auto"/>
                          </w:divBdr>
                        </w:div>
                        <w:div w:id="989671081">
                          <w:marLeft w:val="0"/>
                          <w:marRight w:val="0"/>
                          <w:marTop w:val="0"/>
                          <w:marBottom w:val="0"/>
                          <w:divBdr>
                            <w:top w:val="none" w:sz="0" w:space="0" w:color="auto"/>
                            <w:left w:val="none" w:sz="0" w:space="0" w:color="auto"/>
                            <w:bottom w:val="none" w:sz="0" w:space="0" w:color="auto"/>
                            <w:right w:val="none" w:sz="0" w:space="0" w:color="auto"/>
                          </w:divBdr>
                        </w:div>
                        <w:div w:id="1077095333">
                          <w:marLeft w:val="0"/>
                          <w:marRight w:val="0"/>
                          <w:marTop w:val="0"/>
                          <w:marBottom w:val="0"/>
                          <w:divBdr>
                            <w:top w:val="none" w:sz="0" w:space="0" w:color="auto"/>
                            <w:left w:val="none" w:sz="0" w:space="0" w:color="auto"/>
                            <w:bottom w:val="none" w:sz="0" w:space="0" w:color="auto"/>
                            <w:right w:val="none" w:sz="0" w:space="0" w:color="auto"/>
                          </w:divBdr>
                        </w:div>
                        <w:div w:id="1091854127">
                          <w:marLeft w:val="0"/>
                          <w:marRight w:val="0"/>
                          <w:marTop w:val="0"/>
                          <w:marBottom w:val="0"/>
                          <w:divBdr>
                            <w:top w:val="none" w:sz="0" w:space="0" w:color="auto"/>
                            <w:left w:val="none" w:sz="0" w:space="0" w:color="auto"/>
                            <w:bottom w:val="none" w:sz="0" w:space="0" w:color="auto"/>
                            <w:right w:val="none" w:sz="0" w:space="0" w:color="auto"/>
                          </w:divBdr>
                        </w:div>
                        <w:div w:id="1117211245">
                          <w:marLeft w:val="0"/>
                          <w:marRight w:val="0"/>
                          <w:marTop w:val="0"/>
                          <w:marBottom w:val="0"/>
                          <w:divBdr>
                            <w:top w:val="none" w:sz="0" w:space="0" w:color="auto"/>
                            <w:left w:val="none" w:sz="0" w:space="0" w:color="auto"/>
                            <w:bottom w:val="none" w:sz="0" w:space="0" w:color="auto"/>
                            <w:right w:val="none" w:sz="0" w:space="0" w:color="auto"/>
                          </w:divBdr>
                        </w:div>
                        <w:div w:id="1299189109">
                          <w:marLeft w:val="0"/>
                          <w:marRight w:val="0"/>
                          <w:marTop w:val="0"/>
                          <w:marBottom w:val="0"/>
                          <w:divBdr>
                            <w:top w:val="none" w:sz="0" w:space="0" w:color="auto"/>
                            <w:left w:val="none" w:sz="0" w:space="0" w:color="auto"/>
                            <w:bottom w:val="none" w:sz="0" w:space="0" w:color="auto"/>
                            <w:right w:val="none" w:sz="0" w:space="0" w:color="auto"/>
                          </w:divBdr>
                        </w:div>
                        <w:div w:id="1349865402">
                          <w:marLeft w:val="0"/>
                          <w:marRight w:val="0"/>
                          <w:marTop w:val="0"/>
                          <w:marBottom w:val="0"/>
                          <w:divBdr>
                            <w:top w:val="none" w:sz="0" w:space="0" w:color="auto"/>
                            <w:left w:val="none" w:sz="0" w:space="0" w:color="auto"/>
                            <w:bottom w:val="none" w:sz="0" w:space="0" w:color="auto"/>
                            <w:right w:val="none" w:sz="0" w:space="0" w:color="auto"/>
                          </w:divBdr>
                        </w:div>
                        <w:div w:id="1434279366">
                          <w:marLeft w:val="0"/>
                          <w:marRight w:val="0"/>
                          <w:marTop w:val="0"/>
                          <w:marBottom w:val="0"/>
                          <w:divBdr>
                            <w:top w:val="none" w:sz="0" w:space="0" w:color="auto"/>
                            <w:left w:val="none" w:sz="0" w:space="0" w:color="auto"/>
                            <w:bottom w:val="none" w:sz="0" w:space="0" w:color="auto"/>
                            <w:right w:val="none" w:sz="0" w:space="0" w:color="auto"/>
                          </w:divBdr>
                        </w:div>
                        <w:div w:id="1462503800">
                          <w:marLeft w:val="0"/>
                          <w:marRight w:val="0"/>
                          <w:marTop w:val="0"/>
                          <w:marBottom w:val="0"/>
                          <w:divBdr>
                            <w:top w:val="none" w:sz="0" w:space="0" w:color="auto"/>
                            <w:left w:val="none" w:sz="0" w:space="0" w:color="auto"/>
                            <w:bottom w:val="none" w:sz="0" w:space="0" w:color="auto"/>
                            <w:right w:val="none" w:sz="0" w:space="0" w:color="auto"/>
                          </w:divBdr>
                        </w:div>
                        <w:div w:id="1484347737">
                          <w:marLeft w:val="0"/>
                          <w:marRight w:val="0"/>
                          <w:marTop w:val="0"/>
                          <w:marBottom w:val="0"/>
                          <w:divBdr>
                            <w:top w:val="none" w:sz="0" w:space="0" w:color="auto"/>
                            <w:left w:val="none" w:sz="0" w:space="0" w:color="auto"/>
                            <w:bottom w:val="none" w:sz="0" w:space="0" w:color="auto"/>
                            <w:right w:val="none" w:sz="0" w:space="0" w:color="auto"/>
                          </w:divBdr>
                        </w:div>
                        <w:div w:id="1558204491">
                          <w:marLeft w:val="0"/>
                          <w:marRight w:val="0"/>
                          <w:marTop w:val="0"/>
                          <w:marBottom w:val="0"/>
                          <w:divBdr>
                            <w:top w:val="none" w:sz="0" w:space="0" w:color="auto"/>
                            <w:left w:val="none" w:sz="0" w:space="0" w:color="auto"/>
                            <w:bottom w:val="none" w:sz="0" w:space="0" w:color="auto"/>
                            <w:right w:val="none" w:sz="0" w:space="0" w:color="auto"/>
                          </w:divBdr>
                        </w:div>
                        <w:div w:id="1598293581">
                          <w:marLeft w:val="0"/>
                          <w:marRight w:val="0"/>
                          <w:marTop w:val="0"/>
                          <w:marBottom w:val="0"/>
                          <w:divBdr>
                            <w:top w:val="none" w:sz="0" w:space="0" w:color="auto"/>
                            <w:left w:val="none" w:sz="0" w:space="0" w:color="auto"/>
                            <w:bottom w:val="none" w:sz="0" w:space="0" w:color="auto"/>
                            <w:right w:val="none" w:sz="0" w:space="0" w:color="auto"/>
                          </w:divBdr>
                        </w:div>
                        <w:div w:id="1614750263">
                          <w:marLeft w:val="0"/>
                          <w:marRight w:val="0"/>
                          <w:marTop w:val="0"/>
                          <w:marBottom w:val="0"/>
                          <w:divBdr>
                            <w:top w:val="none" w:sz="0" w:space="0" w:color="auto"/>
                            <w:left w:val="none" w:sz="0" w:space="0" w:color="auto"/>
                            <w:bottom w:val="none" w:sz="0" w:space="0" w:color="auto"/>
                            <w:right w:val="none" w:sz="0" w:space="0" w:color="auto"/>
                          </w:divBdr>
                        </w:div>
                        <w:div w:id="1623999516">
                          <w:marLeft w:val="0"/>
                          <w:marRight w:val="0"/>
                          <w:marTop w:val="0"/>
                          <w:marBottom w:val="0"/>
                          <w:divBdr>
                            <w:top w:val="none" w:sz="0" w:space="0" w:color="auto"/>
                            <w:left w:val="none" w:sz="0" w:space="0" w:color="auto"/>
                            <w:bottom w:val="none" w:sz="0" w:space="0" w:color="auto"/>
                            <w:right w:val="none" w:sz="0" w:space="0" w:color="auto"/>
                          </w:divBdr>
                        </w:div>
                        <w:div w:id="1734619502">
                          <w:marLeft w:val="0"/>
                          <w:marRight w:val="0"/>
                          <w:marTop w:val="0"/>
                          <w:marBottom w:val="0"/>
                          <w:divBdr>
                            <w:top w:val="none" w:sz="0" w:space="0" w:color="auto"/>
                            <w:left w:val="none" w:sz="0" w:space="0" w:color="auto"/>
                            <w:bottom w:val="none" w:sz="0" w:space="0" w:color="auto"/>
                            <w:right w:val="none" w:sz="0" w:space="0" w:color="auto"/>
                          </w:divBdr>
                        </w:div>
                        <w:div w:id="1750158353">
                          <w:marLeft w:val="0"/>
                          <w:marRight w:val="0"/>
                          <w:marTop w:val="0"/>
                          <w:marBottom w:val="0"/>
                          <w:divBdr>
                            <w:top w:val="none" w:sz="0" w:space="0" w:color="auto"/>
                            <w:left w:val="none" w:sz="0" w:space="0" w:color="auto"/>
                            <w:bottom w:val="none" w:sz="0" w:space="0" w:color="auto"/>
                            <w:right w:val="none" w:sz="0" w:space="0" w:color="auto"/>
                          </w:divBdr>
                        </w:div>
                        <w:div w:id="1764063949">
                          <w:marLeft w:val="0"/>
                          <w:marRight w:val="0"/>
                          <w:marTop w:val="0"/>
                          <w:marBottom w:val="0"/>
                          <w:divBdr>
                            <w:top w:val="none" w:sz="0" w:space="0" w:color="auto"/>
                            <w:left w:val="none" w:sz="0" w:space="0" w:color="auto"/>
                            <w:bottom w:val="none" w:sz="0" w:space="0" w:color="auto"/>
                            <w:right w:val="none" w:sz="0" w:space="0" w:color="auto"/>
                          </w:divBdr>
                        </w:div>
                        <w:div w:id="1794906026">
                          <w:marLeft w:val="0"/>
                          <w:marRight w:val="0"/>
                          <w:marTop w:val="0"/>
                          <w:marBottom w:val="0"/>
                          <w:divBdr>
                            <w:top w:val="none" w:sz="0" w:space="0" w:color="auto"/>
                            <w:left w:val="none" w:sz="0" w:space="0" w:color="auto"/>
                            <w:bottom w:val="none" w:sz="0" w:space="0" w:color="auto"/>
                            <w:right w:val="none" w:sz="0" w:space="0" w:color="auto"/>
                          </w:divBdr>
                        </w:div>
                      </w:divsChild>
                    </w:div>
                    <w:div w:id="1182890814">
                      <w:marLeft w:val="0"/>
                      <w:marRight w:val="0"/>
                      <w:marTop w:val="0"/>
                      <w:marBottom w:val="0"/>
                      <w:divBdr>
                        <w:top w:val="none" w:sz="0" w:space="0" w:color="auto"/>
                        <w:left w:val="none" w:sz="0" w:space="0" w:color="auto"/>
                        <w:bottom w:val="none" w:sz="0" w:space="0" w:color="auto"/>
                        <w:right w:val="none" w:sz="0" w:space="0" w:color="auto"/>
                      </w:divBdr>
                      <w:divsChild>
                        <w:div w:id="972827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35387/ucj.2(8).2023.7-20" TargetMode="External"/><Relationship Id="rId18" Type="http://schemas.openxmlformats.org/officeDocument/2006/relationships/hyperlink" Target="https://doi.org/10.32843/bses.48-70" TargetMode="External"/><Relationship Id="rId26" Type="http://schemas.openxmlformats.org/officeDocument/2006/relationships/hyperlink" Target="https://news.finance.ua/ua/davos-2024-holovne-z-vsesvitn-oho-ekonomichnoho-forumu" TargetMode="External"/><Relationship Id="rId39" Type="http://schemas.openxmlformats.org/officeDocument/2006/relationships/hyperlink" Target="https://zakon.rada.gov.ua/laws/show/957-2021-%D0%BF" TargetMode="External"/><Relationship Id="rId21" Type="http://schemas.openxmlformats.org/officeDocument/2006/relationships/hyperlink" Target="https://doi.org/10.37472/v.naes.2023.5211" TargetMode="External"/><Relationship Id="rId34" Type="http://schemas.openxmlformats.org/officeDocument/2006/relationships/hyperlink" Target="https://doi.org/10.33244/2617-5932.6.2020.141-153" TargetMode="External"/><Relationship Id="rId42" Type="http://schemas.openxmlformats.org/officeDocument/2006/relationships/hyperlink" Target="https://zakon.rada.gov.ua/laws/show/722/2019" TargetMode="External"/><Relationship Id="rId47" Type="http://schemas.openxmlformats.org/officeDocument/2006/relationships/hyperlink" Target="http://er.nau.edu.ua/handle/NAU/33971"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016/j.ecolind.2020.106982" TargetMode="External"/><Relationship Id="rId29" Type="http://schemas.openxmlformats.org/officeDocument/2006/relationships/hyperlink" Target="https://www.facebook.com/JingleKidsOdesa/" TargetMode="External"/><Relationship Id="rId11" Type="http://schemas.openxmlformats.org/officeDocument/2006/relationships/image" Target="media/image2.png"/><Relationship Id="rId24" Type="http://schemas.openxmlformats.org/officeDocument/2006/relationships/hyperlink" Target="https://doi.org/10.32839/2304-5809/2024-5-129-8" TargetMode="External"/><Relationship Id="rId32" Type="http://schemas.openxmlformats.org/officeDocument/2006/relationships/hyperlink" Target="https://zakon.rada.gov.ua/laws/show/z0111-20" TargetMode="External"/><Relationship Id="rId37" Type="http://schemas.openxmlformats.org/officeDocument/2006/relationships/hyperlink" Target="https://doi.org/10.32782/bsnau.2022.2.8" TargetMode="External"/><Relationship Id="rId40" Type="http://schemas.openxmlformats.org/officeDocument/2006/relationships/hyperlink" Target="https://vidchui.org/pro-nas/" TargetMode="External"/><Relationship Id="rId45" Type="http://schemas.openxmlformats.org/officeDocument/2006/relationships/hyperlink" Target="https://www.laginlib.org.ua/2024/06/03/sylni-razom/" TargetMode="External"/><Relationship Id="rId5" Type="http://schemas.openxmlformats.org/officeDocument/2006/relationships/webSettings" Target="webSettings.xml"/><Relationship Id="rId15" Type="http://schemas.openxmlformats.org/officeDocument/2006/relationships/hyperlink" Target="https://doi.org/10.24144/2524-0609.2022.50.27-30" TargetMode="External"/><Relationship Id="rId23" Type="http://schemas.openxmlformats.org/officeDocument/2006/relationships/hyperlink" Target="https://doi.org/10.31392/npu-nc.series12.2021.16(61).01" TargetMode="External"/><Relationship Id="rId28" Type="http://schemas.openxmlformats.org/officeDocument/2006/relationships/hyperlink" Target="https://downsyndrome.org.ua/" TargetMode="External"/><Relationship Id="rId36" Type="http://schemas.openxmlformats.org/officeDocument/2006/relationships/hyperlink" Target="https://www.researchgate.net/publication/368840171_STALIJ_INKLUZIVNIJ_TA_SMART_ROZVITOK_U_KONTEKSTI_DECENTRALIZACII_DOSVID_EVROPEJSKOGO_SOUZU_Didakticni_materiali_navcalnoi_sertifikovanoi_programi_v_ramkah_realizacii_osvitnogo_proektu_Jean_Monnet_Chai" TargetMode="External"/><Relationship Id="rId49" Type="http://schemas.openxmlformats.org/officeDocument/2006/relationships/header" Target="header1.xml"/><Relationship Id="rId10" Type="http://schemas.openxmlformats.org/officeDocument/2006/relationships/hyperlink" Target="https://doi.org/10.54929/2786-5738-2024-11-03-08" TargetMode="External"/><Relationship Id="rId19" Type="http://schemas.openxmlformats.org/officeDocument/2006/relationships/hyperlink" Target="https://doi.org/10.32317/2221-1055.202103097" TargetMode="External"/><Relationship Id="rId31" Type="http://schemas.openxmlformats.org/officeDocument/2006/relationships/hyperlink" Target="https://www.lightsofspirit.org/" TargetMode="External"/><Relationship Id="rId44" Type="http://schemas.openxmlformats.org/officeDocument/2006/relationships/hyperlink" Target="https://doi.org/10.26642/ema-2023-4(106)-115-122" TargetMode="External"/><Relationship Id="rId4" Type="http://schemas.openxmlformats.org/officeDocument/2006/relationships/settings" Target="settings.xml"/><Relationship Id="rId9" Type="http://schemas.openxmlformats.org/officeDocument/2006/relationships/hyperlink" Target="https://www.undp.org/uk/ukraine/press-releases/indeks-lyuds%CA%B9koho-rozvytku-ukrayina-posila-88-pozytsiyu-sered-189-krayin" TargetMode="External"/><Relationship Id="rId14" Type="http://schemas.openxmlformats.org/officeDocument/2006/relationships/hyperlink" Target="https://www.unicef.org/ukraine/stories/experts-unite-to-support-children-with-disabilities" TargetMode="External"/><Relationship Id="rId22" Type="http://schemas.openxmlformats.org/officeDocument/2006/relationships/hyperlink" Target="https://doi.org/10.32782/2413-9971/2024-50-9" TargetMode="External"/><Relationship Id="rId27" Type="http://schemas.openxmlformats.org/officeDocument/2006/relationships/hyperlink" Target="https://cedos.org.ua/events/vplyv-vijny-na-vyshhu-osvitu-v-ukrayiny-vyklyky-ta-perspektyvy/" TargetMode="External"/><Relationship Id="rId30" Type="http://schemas.openxmlformats.org/officeDocument/2006/relationships/hyperlink" Target="https://www.facebook.com/SunnyChildrenKherson" TargetMode="External"/><Relationship Id="rId35" Type="http://schemas.openxmlformats.org/officeDocument/2006/relationships/hyperlink" Target="https://doi.org/10.36074/logos-29.03.2024.089" TargetMode="External"/><Relationship Id="rId43" Type="http://schemas.openxmlformats.org/officeDocument/2006/relationships/hyperlink" Target="https://zakon.rada.gov.ua/laws/show/995_001-94" TargetMode="External"/><Relationship Id="rId48" Type="http://schemas.openxmlformats.org/officeDocument/2006/relationships/hyperlink" Target="https://doi.org/10.30890/2567-5273.2023-25-05-118" TargetMode="External"/><Relationship Id="rId8" Type="http://schemas.openxmlformats.org/officeDocument/2006/relationships/image" Target="media/image1.pn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s://www.facebook.com/groups/AutismZp/" TargetMode="External"/><Relationship Id="rId25" Type="http://schemas.openxmlformats.org/officeDocument/2006/relationships/hyperlink" Target="https://doi.org/10.35619/iiu.v2i11.226" TargetMode="External"/><Relationship Id="rId33" Type="http://schemas.openxmlformats.org/officeDocument/2006/relationships/hyperlink" Target="https://doi.org/10.32702/2306-6814.2023.12.83" TargetMode="External"/><Relationship Id="rId38" Type="http://schemas.openxmlformats.org/officeDocument/2006/relationships/hyperlink" Target="https://doi.org/10.33407/itlt.v94i2.5031" TargetMode="External"/><Relationship Id="rId46" Type="http://schemas.openxmlformats.org/officeDocument/2006/relationships/hyperlink" Target="https://doi.org/10.32782/2787-5137-2023-1-11" TargetMode="External"/><Relationship Id="rId20" Type="http://schemas.openxmlformats.org/officeDocument/2006/relationships/hyperlink" Target="https://doi.org/10.29038/2411-4014-2019-04-157-165" TargetMode="External"/><Relationship Id="rId41" Type="http://schemas.openxmlformats.org/officeDocument/2006/relationships/hyperlink" Target="https://zakon.rada.gov.ua/laws/show/527-2024-%D1%80"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23B37E-A3D7-410A-BDFD-D196FEBB15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723</TotalTime>
  <Pages>88</Pages>
  <Words>107504</Words>
  <Characters>61278</Characters>
  <Application>Microsoft Office Word</Application>
  <DocSecurity>0</DocSecurity>
  <Lines>510</Lines>
  <Paragraphs>336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168446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Дарія Антонецька</cp:lastModifiedBy>
  <cp:revision>8</cp:revision>
  <dcterms:created xsi:type="dcterms:W3CDTF">2024-11-14T14:14:00Z</dcterms:created>
  <dcterms:modified xsi:type="dcterms:W3CDTF">2024-11-15T03:38:00Z</dcterms:modified>
</cp:coreProperties>
</file>