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Одеський національний університет імені І.І. Мечникова</w:t>
      </w: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Економіко-правовий факультет</w:t>
      </w: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Кафедра обліку і оподаткування</w:t>
      </w:r>
    </w:p>
    <w:p w:rsidR="00237FB3" w:rsidRPr="00237FB3" w:rsidRDefault="00237FB3" w:rsidP="00237FB3">
      <w:pPr>
        <w:spacing w:after="0" w:line="360" w:lineRule="auto"/>
        <w:jc w:val="center"/>
        <w:rPr>
          <w:rFonts w:ascii="Times New Roman" w:eastAsia="Times New Roman" w:hAnsi="Times New Roman" w:cs="Times New Roman"/>
          <w:b/>
          <w:sz w:val="28"/>
          <w:szCs w:val="28"/>
        </w:rPr>
      </w:pPr>
    </w:p>
    <w:p w:rsidR="00237FB3" w:rsidRPr="00237FB3" w:rsidRDefault="00237FB3" w:rsidP="00237FB3">
      <w:pPr>
        <w:spacing w:after="0" w:line="360" w:lineRule="auto"/>
        <w:jc w:val="center"/>
        <w:rPr>
          <w:rFonts w:ascii="Times New Roman" w:eastAsia="Times New Roman" w:hAnsi="Times New Roman" w:cs="Times New Roman"/>
          <w:b/>
          <w:sz w:val="28"/>
          <w:szCs w:val="28"/>
        </w:rPr>
      </w:pPr>
    </w:p>
    <w:p w:rsidR="00237FB3" w:rsidRPr="00237FB3" w:rsidRDefault="00237FB3" w:rsidP="00237FB3">
      <w:pPr>
        <w:spacing w:after="0" w:line="360" w:lineRule="auto"/>
        <w:jc w:val="center"/>
        <w:rPr>
          <w:rFonts w:ascii="Times New Roman" w:eastAsia="Times New Roman" w:hAnsi="Times New Roman" w:cs="Times New Roman"/>
          <w:b/>
          <w:sz w:val="28"/>
          <w:szCs w:val="28"/>
        </w:rPr>
      </w:pPr>
    </w:p>
    <w:p w:rsidR="00237FB3" w:rsidRPr="00237FB3" w:rsidRDefault="00237FB3" w:rsidP="00237FB3">
      <w:pPr>
        <w:spacing w:after="0" w:line="360" w:lineRule="auto"/>
        <w:jc w:val="center"/>
        <w:rPr>
          <w:rFonts w:ascii="Times New Roman" w:eastAsia="Times New Roman" w:hAnsi="Times New Roman" w:cs="Times New Roman"/>
          <w:b/>
          <w:sz w:val="32"/>
          <w:szCs w:val="32"/>
        </w:rPr>
      </w:pPr>
      <w:r w:rsidRPr="00237FB3">
        <w:rPr>
          <w:rFonts w:ascii="Times New Roman" w:eastAsia="Times New Roman" w:hAnsi="Times New Roman" w:cs="Times New Roman"/>
          <w:b/>
          <w:sz w:val="32"/>
          <w:szCs w:val="32"/>
        </w:rPr>
        <w:t>Д и п л о м н а   р о б о т а</w:t>
      </w:r>
    </w:p>
    <w:p w:rsidR="00237FB3" w:rsidRPr="00237FB3" w:rsidRDefault="00237FB3" w:rsidP="00237FB3">
      <w:pPr>
        <w:tabs>
          <w:tab w:val="left" w:pos="993"/>
        </w:tabs>
        <w:spacing w:after="0" w:line="240" w:lineRule="auto"/>
        <w:contextualSpacing/>
        <w:jc w:val="center"/>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t>«Сучасний стан та шляхи удосконалення обліку, аналізу і контролю розрахунків по заробітній платі на підприємстві»</w:t>
      </w:r>
    </w:p>
    <w:p w:rsidR="00237FB3" w:rsidRPr="00237FB3" w:rsidRDefault="00237FB3" w:rsidP="00237FB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eastAsia="ru-RU"/>
        </w:rPr>
      </w:pPr>
      <w:r w:rsidRPr="00237FB3">
        <w:rPr>
          <w:rFonts w:ascii="Times New Roman" w:eastAsia="Times New Roman" w:hAnsi="Times New Roman" w:cs="Times New Roman"/>
          <w:sz w:val="28"/>
          <w:szCs w:val="28"/>
          <w:lang w:val="en-US" w:eastAsia="ru-RU"/>
        </w:rPr>
        <w:t>«The current state and ways of improvement of the accounting, analysis and control of payroll calculations at the enterprise»</w:t>
      </w:r>
    </w:p>
    <w:p w:rsidR="00237FB3" w:rsidRPr="00237FB3" w:rsidRDefault="00237FB3" w:rsidP="00237FB3">
      <w:pPr>
        <w:spacing w:after="0" w:line="240" w:lineRule="auto"/>
        <w:jc w:val="center"/>
        <w:rPr>
          <w:rFonts w:ascii="Calibri" w:eastAsia="Times New Roman" w:hAnsi="Calibri" w:cs="Times New Roman"/>
          <w:sz w:val="28"/>
          <w:szCs w:val="28"/>
        </w:rPr>
      </w:pPr>
    </w:p>
    <w:p w:rsidR="00237FB3" w:rsidRPr="00237FB3" w:rsidRDefault="00237FB3" w:rsidP="00237FB3">
      <w:pPr>
        <w:spacing w:after="0" w:line="24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на здобуття ступеня вищої освіти «магістр»</w:t>
      </w:r>
    </w:p>
    <w:p w:rsidR="00237FB3" w:rsidRPr="00237FB3" w:rsidRDefault="00237FB3" w:rsidP="00237FB3">
      <w:pPr>
        <w:spacing w:after="0" w:line="240" w:lineRule="auto"/>
        <w:jc w:val="center"/>
        <w:rPr>
          <w:rFonts w:ascii="Times New Roman" w:eastAsia="Times New Roman" w:hAnsi="Times New Roman" w:cs="Times New Roman"/>
          <w:b/>
          <w:sz w:val="28"/>
          <w:szCs w:val="28"/>
        </w:rPr>
      </w:pPr>
    </w:p>
    <w:p w:rsidR="00237FB3" w:rsidRPr="00237FB3" w:rsidRDefault="00237FB3" w:rsidP="00237FB3">
      <w:pPr>
        <w:spacing w:after="0" w:line="240" w:lineRule="auto"/>
        <w:jc w:val="center"/>
        <w:rPr>
          <w:rFonts w:ascii="Times New Roman" w:eastAsia="Times New Roman" w:hAnsi="Times New Roman" w:cs="Times New Roman"/>
          <w:b/>
          <w:sz w:val="28"/>
          <w:szCs w:val="28"/>
        </w:rPr>
      </w:pPr>
    </w:p>
    <w:tbl>
      <w:tblPr>
        <w:tblW w:w="0" w:type="auto"/>
        <w:tblLook w:val="01E0" w:firstRow="1" w:lastRow="1" w:firstColumn="1" w:lastColumn="1" w:noHBand="0" w:noVBand="0"/>
      </w:tblPr>
      <w:tblGrid>
        <w:gridCol w:w="3708"/>
        <w:gridCol w:w="5862"/>
      </w:tblGrid>
      <w:tr w:rsidR="00237FB3" w:rsidRPr="00237FB3" w:rsidTr="00237FB3">
        <w:tc>
          <w:tcPr>
            <w:tcW w:w="3708" w:type="dxa"/>
          </w:tcPr>
          <w:p w:rsidR="00237FB3" w:rsidRPr="00237FB3" w:rsidRDefault="00237FB3" w:rsidP="00237FB3">
            <w:pPr>
              <w:spacing w:after="0" w:line="240" w:lineRule="auto"/>
              <w:jc w:val="center"/>
              <w:rPr>
                <w:rFonts w:ascii="Times New Roman" w:eastAsia="Times New Roman" w:hAnsi="Times New Roman" w:cs="Times New Roman"/>
                <w:b/>
                <w:sz w:val="28"/>
                <w:szCs w:val="28"/>
              </w:rPr>
            </w:pPr>
          </w:p>
        </w:tc>
        <w:tc>
          <w:tcPr>
            <w:tcW w:w="5862" w:type="dxa"/>
          </w:tcPr>
          <w:p w:rsidR="00237FB3" w:rsidRPr="00237FB3" w:rsidRDefault="00237FB3" w:rsidP="00237FB3">
            <w:pPr>
              <w:spacing w:after="0" w:line="24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Виконала: студентка денної форми навчання,</w:t>
            </w:r>
          </w:p>
          <w:p w:rsidR="00237FB3" w:rsidRPr="00237FB3" w:rsidRDefault="00237FB3" w:rsidP="00237FB3">
            <w:pPr>
              <w:spacing w:after="0" w:line="24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спеціальність 071 Облік і оподаткування</w:t>
            </w:r>
          </w:p>
          <w:p w:rsidR="00237FB3" w:rsidRPr="00237FB3" w:rsidRDefault="00237FB3" w:rsidP="00237FB3">
            <w:pPr>
              <w:spacing w:after="0" w:line="240" w:lineRule="auto"/>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Гишка</w:t>
            </w:r>
            <w:proofErr w:type="spellEnd"/>
            <w:r w:rsidRPr="00237FB3">
              <w:rPr>
                <w:rFonts w:ascii="Times New Roman" w:eastAsia="Times New Roman" w:hAnsi="Times New Roman" w:cs="Times New Roman"/>
                <w:sz w:val="28"/>
                <w:szCs w:val="28"/>
              </w:rPr>
              <w:t xml:space="preserve"> Інна Іванівна</w:t>
            </w:r>
          </w:p>
          <w:p w:rsidR="00237FB3" w:rsidRPr="00237FB3" w:rsidRDefault="00237FB3" w:rsidP="00237FB3">
            <w:pPr>
              <w:spacing w:after="0" w:line="240" w:lineRule="auto"/>
              <w:rPr>
                <w:rFonts w:ascii="Times New Roman" w:eastAsia="Times New Roman" w:hAnsi="Times New Roman" w:cs="Times New Roman"/>
                <w:sz w:val="28"/>
                <w:szCs w:val="28"/>
              </w:rPr>
            </w:pPr>
          </w:p>
          <w:p w:rsidR="00237FB3" w:rsidRPr="00237FB3" w:rsidRDefault="00237FB3" w:rsidP="00237FB3">
            <w:pPr>
              <w:spacing w:after="0" w:line="24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Науковий керівник: </w:t>
            </w:r>
          </w:p>
          <w:p w:rsidR="00237FB3" w:rsidRPr="00237FB3" w:rsidRDefault="00237FB3" w:rsidP="00237FB3">
            <w:pPr>
              <w:spacing w:after="0" w:line="24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к. е. н., доц. Гоголь М.М. _____________</w:t>
            </w:r>
          </w:p>
          <w:p w:rsidR="00237FB3" w:rsidRPr="00237FB3" w:rsidRDefault="00237FB3" w:rsidP="00237FB3">
            <w:pPr>
              <w:spacing w:after="0" w:line="240" w:lineRule="auto"/>
              <w:rPr>
                <w:rFonts w:ascii="Times New Roman" w:eastAsia="Times New Roman" w:hAnsi="Times New Roman" w:cs="Times New Roman"/>
                <w:sz w:val="28"/>
                <w:szCs w:val="28"/>
              </w:rPr>
            </w:pPr>
          </w:p>
          <w:p w:rsidR="00237FB3" w:rsidRPr="00237FB3" w:rsidRDefault="00237FB3" w:rsidP="00237FB3">
            <w:pPr>
              <w:spacing w:after="0" w:line="24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Рецензент: </w:t>
            </w:r>
          </w:p>
          <w:p w:rsidR="00237FB3" w:rsidRPr="00237FB3" w:rsidRDefault="00237FB3" w:rsidP="00237FB3">
            <w:pPr>
              <w:spacing w:after="0" w:line="24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к. е. н., доц. Дяченко О.П.</w:t>
            </w:r>
          </w:p>
        </w:tc>
      </w:tr>
    </w:tbl>
    <w:p w:rsidR="00237FB3" w:rsidRPr="00237FB3" w:rsidRDefault="00237FB3" w:rsidP="00237FB3">
      <w:pPr>
        <w:spacing w:after="0" w:line="360" w:lineRule="auto"/>
        <w:jc w:val="center"/>
        <w:rPr>
          <w:rFonts w:ascii="Times New Roman" w:eastAsia="Times New Roman" w:hAnsi="Times New Roman" w:cs="Times New Roman"/>
          <w:b/>
          <w:sz w:val="28"/>
          <w:szCs w:val="28"/>
        </w:rPr>
      </w:pPr>
    </w:p>
    <w:p w:rsidR="00237FB3" w:rsidRPr="00237FB3" w:rsidRDefault="00237FB3" w:rsidP="00237FB3">
      <w:pPr>
        <w:spacing w:after="0" w:line="360" w:lineRule="auto"/>
        <w:jc w:val="center"/>
        <w:rPr>
          <w:rFonts w:ascii="Times New Roman" w:eastAsia="Times New Roman" w:hAnsi="Times New Roman" w:cs="Times New Roman"/>
          <w:b/>
          <w:sz w:val="28"/>
          <w:szCs w:val="28"/>
        </w:rPr>
      </w:pPr>
    </w:p>
    <w:tbl>
      <w:tblPr>
        <w:tblW w:w="5155" w:type="pct"/>
        <w:jc w:val="center"/>
        <w:tblLook w:val="00A0" w:firstRow="1" w:lastRow="0" w:firstColumn="1" w:lastColumn="0" w:noHBand="0" w:noVBand="0"/>
      </w:tblPr>
      <w:tblGrid>
        <w:gridCol w:w="4428"/>
        <w:gridCol w:w="653"/>
        <w:gridCol w:w="4489"/>
        <w:gridCol w:w="297"/>
      </w:tblGrid>
      <w:tr w:rsidR="00237FB3" w:rsidRPr="00237FB3" w:rsidTr="00237FB3">
        <w:trPr>
          <w:jc w:val="center"/>
        </w:trPr>
        <w:tc>
          <w:tcPr>
            <w:tcW w:w="5081" w:type="dxa"/>
            <w:gridSpan w:val="2"/>
          </w:tcPr>
          <w:p w:rsidR="00237FB3" w:rsidRPr="00237FB3" w:rsidRDefault="00237FB3" w:rsidP="00237FB3">
            <w:pPr>
              <w:spacing w:after="0" w:line="36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Рекомендовано до захисту:</w:t>
            </w:r>
          </w:p>
          <w:p w:rsidR="00237FB3" w:rsidRPr="00237FB3" w:rsidRDefault="00237FB3" w:rsidP="00237FB3">
            <w:pPr>
              <w:spacing w:after="0" w:line="36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протокол засідання кафедри</w:t>
            </w:r>
          </w:p>
          <w:p w:rsidR="00237FB3" w:rsidRPr="00237FB3" w:rsidRDefault="00237FB3" w:rsidP="00237FB3">
            <w:pPr>
              <w:spacing w:after="0" w:line="36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4 від 16.11.2018 р.</w:t>
            </w:r>
          </w:p>
          <w:p w:rsidR="00237FB3" w:rsidRPr="00237FB3" w:rsidRDefault="00237FB3" w:rsidP="00237FB3">
            <w:pPr>
              <w:spacing w:after="0" w:line="360" w:lineRule="auto"/>
              <w:rPr>
                <w:rFonts w:ascii="Times New Roman" w:eastAsia="Times New Roman" w:hAnsi="Times New Roman" w:cs="Times New Roman"/>
                <w:sz w:val="28"/>
                <w:szCs w:val="28"/>
              </w:rPr>
            </w:pPr>
          </w:p>
          <w:p w:rsidR="00237FB3" w:rsidRPr="00237FB3" w:rsidRDefault="00237FB3" w:rsidP="00237FB3">
            <w:pPr>
              <w:spacing w:after="0" w:line="36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Завідувач кафедри</w:t>
            </w:r>
          </w:p>
          <w:p w:rsidR="00237FB3" w:rsidRPr="00237FB3" w:rsidRDefault="00237FB3" w:rsidP="00237FB3">
            <w:pPr>
              <w:tabs>
                <w:tab w:val="left" w:pos="1168"/>
                <w:tab w:val="left" w:pos="3861"/>
              </w:tabs>
              <w:spacing w:after="0"/>
              <w:rPr>
                <w:rFonts w:ascii="Times New Roman" w:eastAsia="Times New Roman" w:hAnsi="Times New Roman" w:cs="Times New Roman"/>
                <w:sz w:val="28"/>
                <w:szCs w:val="28"/>
                <w:u w:val="single"/>
              </w:rPr>
            </w:pPr>
            <w:r w:rsidRPr="00237FB3">
              <w:rPr>
                <w:rFonts w:ascii="Times New Roman" w:eastAsia="Times New Roman" w:hAnsi="Times New Roman" w:cs="Times New Roman"/>
                <w:sz w:val="28"/>
                <w:szCs w:val="28"/>
                <w:u w:val="single"/>
              </w:rPr>
              <w:tab/>
            </w:r>
            <w:r w:rsidRPr="00237FB3">
              <w:rPr>
                <w:rFonts w:ascii="Times New Roman" w:eastAsia="Times New Roman" w:hAnsi="Times New Roman" w:cs="Times New Roman"/>
                <w:sz w:val="28"/>
                <w:szCs w:val="28"/>
              </w:rPr>
              <w:t xml:space="preserve"> доц. </w:t>
            </w:r>
            <w:proofErr w:type="spellStart"/>
            <w:r w:rsidRPr="00237FB3">
              <w:rPr>
                <w:rFonts w:ascii="Times New Roman" w:eastAsia="Times New Roman" w:hAnsi="Times New Roman" w:cs="Times New Roman"/>
                <w:sz w:val="28"/>
                <w:szCs w:val="28"/>
              </w:rPr>
              <w:t>Кусик</w:t>
            </w:r>
            <w:proofErr w:type="spellEnd"/>
            <w:r w:rsidRPr="00237FB3">
              <w:rPr>
                <w:rFonts w:ascii="Times New Roman" w:eastAsia="Times New Roman" w:hAnsi="Times New Roman" w:cs="Times New Roman"/>
                <w:sz w:val="28"/>
                <w:szCs w:val="28"/>
              </w:rPr>
              <w:t xml:space="preserve"> Н.Л.</w:t>
            </w:r>
          </w:p>
          <w:p w:rsidR="00237FB3" w:rsidRPr="00237FB3" w:rsidRDefault="00237FB3" w:rsidP="00237FB3">
            <w:pPr>
              <w:tabs>
                <w:tab w:val="left" w:pos="284"/>
                <w:tab w:val="left" w:pos="1767"/>
              </w:tabs>
              <w:spacing w:after="0"/>
              <w:rPr>
                <w:rFonts w:ascii="Times New Roman" w:eastAsia="Times New Roman" w:hAnsi="Times New Roman" w:cs="Times New Roman"/>
                <w:sz w:val="20"/>
                <w:szCs w:val="20"/>
              </w:rPr>
            </w:pPr>
            <w:r w:rsidRPr="00237FB3">
              <w:rPr>
                <w:rFonts w:ascii="Times New Roman" w:eastAsia="Times New Roman" w:hAnsi="Times New Roman" w:cs="Times New Roman"/>
                <w:sz w:val="20"/>
                <w:szCs w:val="20"/>
              </w:rPr>
              <w:tab/>
              <w:t>(підпис)</w:t>
            </w:r>
            <w:r w:rsidRPr="00237FB3">
              <w:rPr>
                <w:rFonts w:ascii="Times New Roman" w:eastAsia="Times New Roman" w:hAnsi="Times New Roman" w:cs="Times New Roman"/>
                <w:sz w:val="20"/>
                <w:szCs w:val="20"/>
              </w:rPr>
              <w:tab/>
            </w:r>
          </w:p>
        </w:tc>
        <w:tc>
          <w:tcPr>
            <w:tcW w:w="4786" w:type="dxa"/>
            <w:gridSpan w:val="2"/>
          </w:tcPr>
          <w:p w:rsidR="00237FB3" w:rsidRPr="00237FB3" w:rsidRDefault="00237FB3" w:rsidP="00237FB3">
            <w:pPr>
              <w:tabs>
                <w:tab w:val="right" w:pos="4462"/>
              </w:tabs>
              <w:spacing w:after="0" w:line="36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Захищено на засіданні ЕК № ___</w:t>
            </w:r>
          </w:p>
          <w:p w:rsidR="00237FB3" w:rsidRPr="00237FB3" w:rsidRDefault="00237FB3" w:rsidP="00237FB3">
            <w:pPr>
              <w:tabs>
                <w:tab w:val="right" w:pos="4462"/>
              </w:tabs>
              <w:spacing w:after="0" w:line="36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протокол № ___ від ________ 2018 р.</w:t>
            </w:r>
            <w:r w:rsidRPr="00237FB3">
              <w:rPr>
                <w:rFonts w:ascii="Times New Roman" w:eastAsia="Times New Roman" w:hAnsi="Times New Roman" w:cs="Times New Roman"/>
                <w:sz w:val="28"/>
                <w:szCs w:val="28"/>
              </w:rPr>
              <w:tab/>
            </w:r>
          </w:p>
          <w:p w:rsidR="00237FB3" w:rsidRPr="00237FB3" w:rsidRDefault="00237FB3" w:rsidP="00237FB3">
            <w:pPr>
              <w:tabs>
                <w:tab w:val="right" w:pos="4462"/>
              </w:tabs>
              <w:spacing w:after="0"/>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Оцінка ______________/___</w:t>
            </w:r>
            <w:r w:rsidRPr="00237FB3">
              <w:rPr>
                <w:rFonts w:ascii="Times New Roman" w:eastAsia="Times New Roman" w:hAnsi="Times New Roman" w:cs="Times New Roman"/>
                <w:sz w:val="20"/>
                <w:szCs w:val="20"/>
              </w:rPr>
              <w:tab/>
            </w:r>
            <w:r w:rsidRPr="00237FB3">
              <w:rPr>
                <w:rFonts w:ascii="Times New Roman" w:eastAsia="Times New Roman" w:hAnsi="Times New Roman" w:cs="Times New Roman"/>
                <w:sz w:val="28"/>
                <w:szCs w:val="28"/>
              </w:rPr>
              <w:t>___/_____</w:t>
            </w:r>
          </w:p>
          <w:p w:rsidR="00237FB3" w:rsidRPr="00237FB3" w:rsidRDefault="00237FB3" w:rsidP="00237FB3">
            <w:pPr>
              <w:spacing w:after="0"/>
              <w:jc w:val="center"/>
              <w:rPr>
                <w:rFonts w:ascii="Times New Roman" w:eastAsia="Times New Roman" w:hAnsi="Times New Roman" w:cs="Times New Roman"/>
                <w:sz w:val="20"/>
                <w:szCs w:val="20"/>
              </w:rPr>
            </w:pPr>
            <w:r w:rsidRPr="00237FB3">
              <w:rPr>
                <w:rFonts w:ascii="Times New Roman" w:eastAsia="Times New Roman" w:hAnsi="Times New Roman" w:cs="Times New Roman"/>
                <w:sz w:val="20"/>
                <w:szCs w:val="20"/>
              </w:rPr>
              <w:t>(за національною шкалою/ шкалою ЕСТS/ бали)</w:t>
            </w:r>
          </w:p>
          <w:p w:rsidR="00237FB3" w:rsidRPr="00237FB3" w:rsidRDefault="00237FB3" w:rsidP="00237FB3">
            <w:pPr>
              <w:spacing w:after="0" w:line="360" w:lineRule="auto"/>
              <w:rPr>
                <w:rFonts w:ascii="Times New Roman" w:eastAsia="Times New Roman" w:hAnsi="Times New Roman" w:cs="Times New Roman"/>
                <w:sz w:val="28"/>
                <w:szCs w:val="28"/>
              </w:rPr>
            </w:pPr>
          </w:p>
          <w:p w:rsidR="00237FB3" w:rsidRPr="00237FB3" w:rsidRDefault="00237FB3" w:rsidP="00237FB3">
            <w:pPr>
              <w:spacing w:after="0" w:line="360" w:lineRule="auto"/>
              <w:rPr>
                <w:rFonts w:ascii="Times New Roman" w:eastAsia="Times New Roman" w:hAnsi="Times New Roman" w:cs="Times New Roman"/>
                <w:sz w:val="20"/>
                <w:szCs w:val="20"/>
              </w:rPr>
            </w:pPr>
            <w:r w:rsidRPr="00237FB3">
              <w:rPr>
                <w:rFonts w:ascii="Times New Roman" w:eastAsia="Times New Roman" w:hAnsi="Times New Roman" w:cs="Times New Roman"/>
                <w:sz w:val="28"/>
                <w:szCs w:val="28"/>
              </w:rPr>
              <w:t>Голова ЕК</w:t>
            </w:r>
          </w:p>
          <w:p w:rsidR="00237FB3" w:rsidRPr="00237FB3" w:rsidRDefault="00237FB3" w:rsidP="00237FB3">
            <w:pPr>
              <w:spacing w:after="0"/>
              <w:rPr>
                <w:rFonts w:ascii="Times New Roman" w:eastAsia="Times New Roman" w:hAnsi="Times New Roman" w:cs="Times New Roman"/>
                <w:sz w:val="20"/>
                <w:szCs w:val="20"/>
              </w:rPr>
            </w:pPr>
            <w:r w:rsidRPr="00237FB3">
              <w:rPr>
                <w:rFonts w:ascii="Times New Roman" w:eastAsia="Times New Roman" w:hAnsi="Times New Roman" w:cs="Times New Roman"/>
                <w:sz w:val="28"/>
                <w:szCs w:val="28"/>
              </w:rPr>
              <w:t>_________ проф. Побережець О.В.</w:t>
            </w:r>
          </w:p>
          <w:p w:rsidR="00237FB3" w:rsidRPr="00237FB3" w:rsidRDefault="00237FB3" w:rsidP="00237FB3">
            <w:pPr>
              <w:tabs>
                <w:tab w:val="left" w:pos="454"/>
                <w:tab w:val="left" w:pos="2155"/>
              </w:tabs>
              <w:spacing w:after="0"/>
              <w:rPr>
                <w:rFonts w:ascii="Times New Roman" w:eastAsia="Times New Roman" w:hAnsi="Times New Roman" w:cs="Times New Roman"/>
                <w:sz w:val="28"/>
                <w:szCs w:val="28"/>
              </w:rPr>
            </w:pPr>
            <w:r w:rsidRPr="00237FB3">
              <w:rPr>
                <w:rFonts w:ascii="Times New Roman" w:eastAsia="Times New Roman" w:hAnsi="Times New Roman" w:cs="Times New Roman"/>
                <w:sz w:val="20"/>
                <w:szCs w:val="20"/>
              </w:rPr>
              <w:tab/>
              <w:t>(підпис)</w:t>
            </w:r>
            <w:r w:rsidRPr="00237FB3">
              <w:rPr>
                <w:rFonts w:ascii="Times New Roman" w:eastAsia="Times New Roman" w:hAnsi="Times New Roman" w:cs="Times New Roman"/>
                <w:sz w:val="20"/>
                <w:szCs w:val="20"/>
              </w:rPr>
              <w:tab/>
            </w:r>
          </w:p>
        </w:tc>
      </w:tr>
      <w:tr w:rsidR="00237FB3" w:rsidRPr="00237FB3" w:rsidTr="00237FB3">
        <w:trPr>
          <w:gridAfter w:val="1"/>
          <w:wAfter w:w="297" w:type="dxa"/>
          <w:jc w:val="center"/>
        </w:trPr>
        <w:tc>
          <w:tcPr>
            <w:tcW w:w="4428" w:type="dxa"/>
          </w:tcPr>
          <w:p w:rsidR="00237FB3" w:rsidRPr="00237FB3" w:rsidRDefault="00237FB3" w:rsidP="00237FB3">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p>
        </w:tc>
        <w:tc>
          <w:tcPr>
            <w:tcW w:w="5142" w:type="dxa"/>
            <w:gridSpan w:val="2"/>
          </w:tcPr>
          <w:p w:rsidR="00237FB3" w:rsidRPr="00237FB3" w:rsidRDefault="00237FB3" w:rsidP="00237FB3">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p>
        </w:tc>
      </w:tr>
    </w:tbl>
    <w:p w:rsidR="00237FB3" w:rsidRPr="00237FB3" w:rsidRDefault="00237FB3" w:rsidP="00237FB3">
      <w:pPr>
        <w:spacing w:after="0" w:line="360" w:lineRule="auto"/>
        <w:jc w:val="center"/>
        <w:rPr>
          <w:rFonts w:ascii="Times New Roman" w:eastAsia="Times New Roman" w:hAnsi="Times New Roman" w:cs="Times New Roman"/>
          <w:b/>
          <w:sz w:val="28"/>
          <w:szCs w:val="28"/>
          <w:lang w:val="ru-RU" w:eastAsia="uk-UA"/>
        </w:rPr>
      </w:pPr>
    </w:p>
    <w:p w:rsidR="00237FB3" w:rsidRPr="00237FB3" w:rsidRDefault="00237FB3" w:rsidP="00237FB3">
      <w:pPr>
        <w:spacing w:after="0" w:line="360" w:lineRule="auto"/>
        <w:jc w:val="center"/>
        <w:rPr>
          <w:rFonts w:ascii="Calibri" w:eastAsia="Times New Roman" w:hAnsi="Calibri" w:cs="Times New Roman"/>
          <w:lang w:val="ru-RU"/>
        </w:rPr>
      </w:pPr>
      <w:r w:rsidRPr="00237FB3">
        <w:rPr>
          <w:rFonts w:ascii="Times New Roman" w:eastAsia="Times New Roman" w:hAnsi="Times New Roman" w:cs="Times New Roman"/>
          <w:b/>
          <w:sz w:val="28"/>
          <w:szCs w:val="28"/>
          <w:lang w:eastAsia="uk-UA"/>
        </w:rPr>
        <w:t>Одеса – 2018</w:t>
      </w:r>
    </w:p>
    <w:p w:rsidR="00237FB3" w:rsidRPr="00237FB3" w:rsidRDefault="00237FB3" w:rsidP="00237FB3">
      <w:pPr>
        <w:spacing w:after="0" w:line="360" w:lineRule="auto"/>
        <w:rPr>
          <w:rFonts w:ascii="Times New Roman" w:eastAsia="Times New Roman" w:hAnsi="Times New Roman" w:cs="Times New Roman"/>
          <w:b/>
          <w:sz w:val="28"/>
          <w:szCs w:val="28"/>
        </w:rPr>
        <w:sectPr w:rsidR="00237FB3" w:rsidRPr="00237FB3">
          <w:pgSz w:w="11906" w:h="16838"/>
          <w:pgMar w:top="1134" w:right="851" w:bottom="1134" w:left="1701" w:header="709" w:footer="709" w:gutter="0"/>
          <w:cols w:space="720"/>
        </w:sectPr>
      </w:pPr>
    </w:p>
    <w:p w:rsidR="00237FB3" w:rsidRPr="00237FB3" w:rsidRDefault="00237FB3" w:rsidP="00237FB3">
      <w:pPr>
        <w:spacing w:after="0" w:line="360" w:lineRule="auto"/>
        <w:jc w:val="center"/>
        <w:outlineLvl w:val="0"/>
        <w:rPr>
          <w:rFonts w:ascii="Times New Roman" w:eastAsia="Times New Roman" w:hAnsi="Times New Roman" w:cs="Times New Roman"/>
          <w:b/>
          <w:sz w:val="28"/>
          <w:szCs w:val="28"/>
          <w:lang w:val="ru-RU"/>
        </w:rPr>
      </w:pPr>
      <w:r w:rsidRPr="00237FB3">
        <w:rPr>
          <w:rFonts w:ascii="Times New Roman" w:eastAsia="Times New Roman" w:hAnsi="Times New Roman" w:cs="Times New Roman"/>
          <w:b/>
          <w:sz w:val="28"/>
          <w:szCs w:val="28"/>
        </w:rPr>
        <w:t>ЗМІСТ</w:t>
      </w:r>
    </w:p>
    <w:p w:rsidR="00237FB3" w:rsidRPr="00237FB3" w:rsidRDefault="00237FB3" w:rsidP="00237FB3">
      <w:pPr>
        <w:spacing w:after="0" w:line="360" w:lineRule="auto"/>
        <w:jc w:val="both"/>
        <w:rPr>
          <w:rFonts w:ascii="Times New Roman" w:eastAsia="Times New Roman" w:hAnsi="Times New Roman" w:cs="Times New Roman"/>
          <w:sz w:val="28"/>
          <w:szCs w:val="28"/>
        </w:rPr>
      </w:pPr>
    </w:p>
    <w:tbl>
      <w:tblPr>
        <w:tblW w:w="0" w:type="auto"/>
        <w:tblLook w:val="01E0" w:firstRow="1" w:lastRow="1" w:firstColumn="1" w:lastColumn="1" w:noHBand="0" w:noVBand="0"/>
      </w:tblPr>
      <w:tblGrid>
        <w:gridCol w:w="8747"/>
        <w:gridCol w:w="817"/>
      </w:tblGrid>
      <w:tr w:rsidR="00237FB3" w:rsidRPr="00237FB3" w:rsidTr="00237FB3">
        <w:tc>
          <w:tcPr>
            <w:tcW w:w="8747" w:type="dxa"/>
            <w:hideMark/>
          </w:tcPr>
          <w:p w:rsidR="00237FB3" w:rsidRPr="00237FB3" w:rsidRDefault="00237FB3" w:rsidP="00237FB3">
            <w:pPr>
              <w:spacing w:after="0" w:line="360" w:lineRule="auto"/>
              <w:jc w:val="both"/>
              <w:rPr>
                <w:rFonts w:ascii="Times New Roman" w:eastAsia="Times New Roman" w:hAnsi="Times New Roman" w:cs="Times New Roman"/>
                <w:b/>
                <w:caps/>
                <w:sz w:val="28"/>
                <w:szCs w:val="28"/>
              </w:rPr>
            </w:pPr>
            <w:r w:rsidRPr="00237FB3">
              <w:rPr>
                <w:rFonts w:ascii="Times New Roman" w:eastAsia="Times New Roman" w:hAnsi="Times New Roman" w:cs="Times New Roman"/>
                <w:b/>
                <w:caps/>
                <w:sz w:val="28"/>
                <w:szCs w:val="28"/>
              </w:rPr>
              <w:t>Анотація</w:t>
            </w:r>
          </w:p>
        </w:tc>
        <w:tc>
          <w:tcPr>
            <w:tcW w:w="817" w:type="dxa"/>
            <w:hideMark/>
          </w:tcPr>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4</w:t>
            </w:r>
          </w:p>
        </w:tc>
      </w:tr>
      <w:tr w:rsidR="00237FB3" w:rsidRPr="00237FB3" w:rsidTr="00237FB3">
        <w:tc>
          <w:tcPr>
            <w:tcW w:w="8747" w:type="dxa"/>
            <w:hideMark/>
          </w:tcPr>
          <w:p w:rsidR="00237FB3" w:rsidRPr="00237FB3" w:rsidRDefault="00237FB3" w:rsidP="00237FB3">
            <w:pPr>
              <w:spacing w:after="0" w:line="360" w:lineRule="auto"/>
              <w:jc w:val="both"/>
              <w:rPr>
                <w:rFonts w:ascii="Times New Roman" w:eastAsia="Times New Roman" w:hAnsi="Times New Roman" w:cs="Times New Roman"/>
                <w:b/>
                <w:caps/>
                <w:sz w:val="28"/>
                <w:szCs w:val="28"/>
              </w:rPr>
            </w:pPr>
            <w:r w:rsidRPr="00237FB3">
              <w:rPr>
                <w:rFonts w:ascii="Times New Roman" w:eastAsia="Times New Roman" w:hAnsi="Times New Roman" w:cs="Times New Roman"/>
                <w:b/>
                <w:caps/>
                <w:sz w:val="28"/>
                <w:szCs w:val="28"/>
              </w:rPr>
              <w:t>Перелік умовних позначень та скорочень</w:t>
            </w:r>
          </w:p>
        </w:tc>
        <w:tc>
          <w:tcPr>
            <w:tcW w:w="817" w:type="dxa"/>
            <w:hideMark/>
          </w:tcPr>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5</w:t>
            </w:r>
          </w:p>
        </w:tc>
      </w:tr>
      <w:tr w:rsidR="00237FB3" w:rsidRPr="00237FB3" w:rsidTr="00237FB3">
        <w:tc>
          <w:tcPr>
            <w:tcW w:w="8747" w:type="dxa"/>
            <w:hideMark/>
          </w:tcPr>
          <w:p w:rsidR="00237FB3" w:rsidRPr="00237FB3" w:rsidRDefault="00237FB3" w:rsidP="00237FB3">
            <w:pPr>
              <w:spacing w:after="0" w:line="360" w:lineRule="auto"/>
              <w:jc w:val="both"/>
              <w:rPr>
                <w:rFonts w:ascii="Times New Roman" w:eastAsia="Times New Roman" w:hAnsi="Times New Roman" w:cs="Times New Roman"/>
                <w:b/>
                <w:caps/>
                <w:sz w:val="28"/>
                <w:szCs w:val="28"/>
              </w:rPr>
            </w:pPr>
            <w:r w:rsidRPr="00237FB3">
              <w:rPr>
                <w:rFonts w:ascii="Times New Roman" w:eastAsia="Times New Roman" w:hAnsi="Times New Roman" w:cs="Times New Roman"/>
                <w:b/>
                <w:caps/>
                <w:sz w:val="28"/>
                <w:szCs w:val="28"/>
              </w:rPr>
              <w:t>Вступ</w:t>
            </w:r>
          </w:p>
        </w:tc>
        <w:tc>
          <w:tcPr>
            <w:tcW w:w="817" w:type="dxa"/>
            <w:hideMark/>
          </w:tcPr>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6</w:t>
            </w:r>
          </w:p>
        </w:tc>
      </w:tr>
      <w:tr w:rsidR="00237FB3" w:rsidRPr="00237FB3" w:rsidTr="00237FB3">
        <w:tc>
          <w:tcPr>
            <w:tcW w:w="8747" w:type="dxa"/>
            <w:hideMark/>
          </w:tcPr>
          <w:p w:rsidR="00237FB3" w:rsidRPr="00237FB3" w:rsidRDefault="00237FB3" w:rsidP="00237FB3">
            <w:pPr>
              <w:spacing w:after="0" w:line="360" w:lineRule="auto"/>
              <w:jc w:val="both"/>
              <w:rPr>
                <w:rFonts w:ascii="Times New Roman Полужирный" w:eastAsia="Times New Roman" w:hAnsi="Times New Roman Полужирный" w:cs="Times New Roman"/>
                <w:b/>
                <w:caps/>
                <w:sz w:val="28"/>
                <w:szCs w:val="28"/>
              </w:rPr>
            </w:pPr>
            <w:r w:rsidRPr="00237FB3">
              <w:rPr>
                <w:rFonts w:ascii="Times New Roman Полужирный" w:eastAsia="Times New Roman" w:hAnsi="Times New Roman Полужирный" w:cs="Times New Roman"/>
                <w:b/>
                <w:caps/>
                <w:sz w:val="28"/>
                <w:szCs w:val="28"/>
              </w:rPr>
              <w:t xml:space="preserve">РОЗДІЛ 1. СУЧАСНИЙ СТАН ТА ШЛЯХИ УДОСКОНАЛЕННЯ ОБЛІКУ </w:t>
            </w:r>
            <w:r w:rsidRPr="00237FB3">
              <w:rPr>
                <w:rFonts w:ascii="Times New Roman" w:eastAsia="Times New Roman" w:hAnsi="Times New Roman" w:cs="Times New Roman"/>
                <w:b/>
                <w:caps/>
                <w:sz w:val="28"/>
                <w:szCs w:val="28"/>
              </w:rPr>
              <w:t>розрахунків по заробітній платі на підприємстві</w:t>
            </w:r>
            <w:r w:rsidRPr="00237FB3">
              <w:rPr>
                <w:rFonts w:ascii="Times New Roman Полужирный" w:eastAsia="Times New Roman" w:hAnsi="Times New Roman Полужирный" w:cs="Times New Roman"/>
                <w:b/>
                <w:caps/>
                <w:sz w:val="28"/>
                <w:szCs w:val="28"/>
                <w:lang w:eastAsia="uk-UA"/>
              </w:rPr>
              <w:t xml:space="preserve"> на підприємстві</w:t>
            </w:r>
          </w:p>
        </w:tc>
        <w:tc>
          <w:tcPr>
            <w:tcW w:w="817" w:type="dxa"/>
          </w:tcPr>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12</w:t>
            </w:r>
          </w:p>
        </w:tc>
      </w:tr>
      <w:tr w:rsidR="00237FB3" w:rsidRPr="00237FB3" w:rsidTr="00237FB3">
        <w:tc>
          <w:tcPr>
            <w:tcW w:w="8747" w:type="dxa"/>
            <w:hideMark/>
          </w:tcPr>
          <w:p w:rsidR="00237FB3" w:rsidRPr="00237FB3" w:rsidRDefault="00237FB3" w:rsidP="00237FB3">
            <w:pPr>
              <w:numPr>
                <w:ilvl w:val="1"/>
                <w:numId w:val="1"/>
              </w:numPr>
              <w:spacing w:after="0" w:line="360" w:lineRule="auto"/>
              <w:contextualSpacing/>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Наукові основи, економічний зміст та завдання обліку розрахунків по заробітній платі на підприємстві</w:t>
            </w:r>
          </w:p>
          <w:p w:rsidR="00237FB3" w:rsidRPr="00237FB3" w:rsidRDefault="00237FB3" w:rsidP="00237FB3">
            <w:pPr>
              <w:numPr>
                <w:ilvl w:val="1"/>
                <w:numId w:val="1"/>
              </w:numPr>
              <w:spacing w:after="0" w:line="360" w:lineRule="auto"/>
              <w:contextualSpacing/>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Методологічні засади обліку розрахунків по заробітній платі на підприємстві</w:t>
            </w:r>
            <w:r w:rsidRPr="00237FB3">
              <w:rPr>
                <w:rFonts w:ascii="Times New Roman" w:eastAsia="Times New Roman" w:hAnsi="Times New Roman" w:cs="Times New Roman"/>
                <w:sz w:val="28"/>
                <w:szCs w:val="28"/>
                <w:lang w:eastAsia="uk-UA"/>
              </w:rPr>
              <w:t xml:space="preserve"> на підприємстві</w:t>
            </w:r>
          </w:p>
          <w:p w:rsidR="00237FB3" w:rsidRPr="00237FB3" w:rsidRDefault="00237FB3" w:rsidP="00237FB3">
            <w:pPr>
              <w:numPr>
                <w:ilvl w:val="1"/>
                <w:numId w:val="1"/>
              </w:numPr>
              <w:spacing w:after="0" w:line="360" w:lineRule="auto"/>
              <w:contextualSpacing/>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Практичні аспекти обліку розрахунків по заробітній платі на підприємстві</w:t>
            </w:r>
            <w:r w:rsidRPr="00237FB3">
              <w:rPr>
                <w:rFonts w:ascii="Times New Roman" w:eastAsia="Times New Roman" w:hAnsi="Times New Roman" w:cs="Times New Roman"/>
                <w:sz w:val="28"/>
                <w:szCs w:val="28"/>
                <w:lang w:eastAsia="uk-UA"/>
              </w:rPr>
              <w:t xml:space="preserve"> на прикладі підприємства</w:t>
            </w:r>
            <w:r w:rsidRPr="00237FB3">
              <w:rPr>
                <w:rFonts w:ascii="Times New Roman" w:eastAsia="Times New Roman" w:hAnsi="Times New Roman" w:cs="Times New Roman"/>
                <w:sz w:val="28"/>
                <w:szCs w:val="28"/>
              </w:rPr>
              <w:t xml:space="preserve"> ОНУ ім. І.І. Мечникова</w:t>
            </w:r>
          </w:p>
          <w:p w:rsidR="00237FB3" w:rsidRPr="00237FB3" w:rsidRDefault="00237FB3" w:rsidP="00237FB3">
            <w:pPr>
              <w:numPr>
                <w:ilvl w:val="1"/>
                <w:numId w:val="1"/>
              </w:numPr>
              <w:spacing w:after="0" w:line="360" w:lineRule="auto"/>
              <w:contextualSpacing/>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Шляхи удосконалення обліку розрахунків по заробітній платі на підприємстві</w:t>
            </w:r>
            <w:r w:rsidRPr="00237FB3">
              <w:rPr>
                <w:rFonts w:ascii="Times New Roman" w:eastAsia="Times New Roman" w:hAnsi="Times New Roman" w:cs="Times New Roman"/>
                <w:sz w:val="28"/>
                <w:szCs w:val="28"/>
                <w:lang w:eastAsia="uk-UA"/>
              </w:rPr>
              <w:t xml:space="preserve"> на підприємстві</w:t>
            </w:r>
          </w:p>
          <w:p w:rsidR="00237FB3" w:rsidRPr="00237FB3" w:rsidRDefault="00237FB3" w:rsidP="00237FB3">
            <w:p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Висновки до розділу 1</w:t>
            </w:r>
          </w:p>
        </w:tc>
        <w:tc>
          <w:tcPr>
            <w:tcW w:w="817" w:type="dxa"/>
          </w:tcPr>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12</w:t>
            </w:r>
          </w:p>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19</w:t>
            </w:r>
          </w:p>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  27</w:t>
            </w:r>
          </w:p>
          <w:p w:rsidR="00237FB3" w:rsidRPr="00237FB3" w:rsidRDefault="00237FB3" w:rsidP="00237FB3">
            <w:pPr>
              <w:spacing w:after="0" w:line="36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 </w:t>
            </w:r>
          </w:p>
          <w:p w:rsidR="00237FB3" w:rsidRPr="00237FB3" w:rsidRDefault="00237FB3" w:rsidP="00237FB3">
            <w:pPr>
              <w:spacing w:after="0" w:line="36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 38</w:t>
            </w:r>
          </w:p>
          <w:p w:rsidR="00237FB3" w:rsidRPr="00237FB3" w:rsidRDefault="00237FB3" w:rsidP="00237FB3">
            <w:pPr>
              <w:spacing w:after="0" w:line="360" w:lineRule="auto"/>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 41</w:t>
            </w:r>
          </w:p>
        </w:tc>
      </w:tr>
      <w:tr w:rsidR="00237FB3" w:rsidRPr="00237FB3" w:rsidTr="00237FB3">
        <w:tc>
          <w:tcPr>
            <w:tcW w:w="8747" w:type="dxa"/>
            <w:hideMark/>
          </w:tcPr>
          <w:p w:rsidR="00237FB3" w:rsidRPr="00237FB3" w:rsidRDefault="00237FB3" w:rsidP="00237FB3">
            <w:pPr>
              <w:spacing w:after="0" w:line="360" w:lineRule="auto"/>
              <w:contextualSpacing/>
              <w:jc w:val="both"/>
              <w:rPr>
                <w:rFonts w:ascii="Times New Roman" w:eastAsia="Times New Roman" w:hAnsi="Times New Roman" w:cs="Times New Roman"/>
                <w:b/>
                <w:caps/>
                <w:sz w:val="28"/>
                <w:szCs w:val="28"/>
              </w:rPr>
            </w:pPr>
            <w:r w:rsidRPr="00237FB3">
              <w:rPr>
                <w:rFonts w:ascii="Times New Roman" w:eastAsia="Times New Roman" w:hAnsi="Times New Roman" w:cs="Times New Roman"/>
                <w:b/>
                <w:caps/>
                <w:sz w:val="28"/>
                <w:szCs w:val="28"/>
              </w:rPr>
              <w:t>РОЗДІЛ 2. СУЧАСНИЙ СТАН ТА ШЛЯХИ УДОСКОНАЛЕННЯ АНАЛІЗУ розрахунків по заробітній платі на підприємстві</w:t>
            </w:r>
            <w:r w:rsidRPr="00237FB3">
              <w:rPr>
                <w:rFonts w:ascii="Times New Roman Полужирный" w:eastAsia="Times New Roman" w:hAnsi="Times New Roman Полужирный" w:cs="Times New Roman"/>
                <w:b/>
                <w:caps/>
                <w:sz w:val="28"/>
                <w:szCs w:val="28"/>
                <w:lang w:eastAsia="uk-UA"/>
              </w:rPr>
              <w:t xml:space="preserve"> на підприємстві</w:t>
            </w:r>
          </w:p>
        </w:tc>
        <w:tc>
          <w:tcPr>
            <w:tcW w:w="817" w:type="dxa"/>
          </w:tcPr>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44</w:t>
            </w:r>
          </w:p>
        </w:tc>
      </w:tr>
      <w:tr w:rsidR="00237FB3" w:rsidRPr="00237FB3" w:rsidTr="00237FB3">
        <w:tc>
          <w:tcPr>
            <w:tcW w:w="8747" w:type="dxa"/>
            <w:hideMark/>
          </w:tcPr>
          <w:p w:rsidR="00237FB3" w:rsidRPr="00237FB3" w:rsidRDefault="00237FB3" w:rsidP="00237FB3">
            <w:pPr>
              <w:numPr>
                <w:ilvl w:val="1"/>
                <w:numId w:val="2"/>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Наукові основи, економічний зміст та завдання аналізу розрахунків по заробітній платі </w:t>
            </w:r>
            <w:r w:rsidRPr="00237FB3">
              <w:rPr>
                <w:rFonts w:ascii="Times New Roman" w:eastAsia="Times New Roman" w:hAnsi="Times New Roman" w:cs="Times New Roman"/>
                <w:sz w:val="28"/>
                <w:szCs w:val="28"/>
                <w:lang w:eastAsia="uk-UA"/>
              </w:rPr>
              <w:t>на підприємстві</w:t>
            </w:r>
          </w:p>
          <w:p w:rsidR="00237FB3" w:rsidRPr="00237FB3" w:rsidRDefault="00237FB3" w:rsidP="00237FB3">
            <w:pPr>
              <w:numPr>
                <w:ilvl w:val="1"/>
                <w:numId w:val="2"/>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Методологічні засади аналізу розрахунків по заробітній платі на підприємстві</w:t>
            </w:r>
            <w:r w:rsidRPr="00237FB3">
              <w:rPr>
                <w:rFonts w:ascii="Times New Roman" w:eastAsia="Times New Roman" w:hAnsi="Times New Roman" w:cs="Times New Roman"/>
                <w:sz w:val="28"/>
                <w:szCs w:val="28"/>
                <w:lang w:eastAsia="uk-UA"/>
              </w:rPr>
              <w:t xml:space="preserve"> на підприємстві</w:t>
            </w:r>
          </w:p>
          <w:p w:rsidR="00237FB3" w:rsidRPr="00237FB3" w:rsidRDefault="00237FB3" w:rsidP="00237FB3">
            <w:pPr>
              <w:numPr>
                <w:ilvl w:val="1"/>
                <w:numId w:val="2"/>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Практичні аспекти аналізу розрахунків по заробітній платі на підприємстві</w:t>
            </w:r>
            <w:r w:rsidRPr="00237FB3">
              <w:rPr>
                <w:rFonts w:ascii="Times New Roman" w:eastAsia="Times New Roman" w:hAnsi="Times New Roman" w:cs="Times New Roman"/>
                <w:sz w:val="28"/>
                <w:szCs w:val="28"/>
                <w:lang w:eastAsia="uk-UA"/>
              </w:rPr>
              <w:t xml:space="preserve"> на прикладі підприємства</w:t>
            </w:r>
            <w:r w:rsidRPr="00237FB3">
              <w:rPr>
                <w:rFonts w:ascii="Times New Roman" w:eastAsia="Times New Roman" w:hAnsi="Times New Roman" w:cs="Times New Roman"/>
                <w:sz w:val="28"/>
                <w:szCs w:val="28"/>
              </w:rPr>
              <w:t xml:space="preserve"> ОНУ ім. І.І. Мечникова</w:t>
            </w:r>
          </w:p>
          <w:p w:rsidR="00237FB3" w:rsidRPr="00237FB3" w:rsidRDefault="00237FB3" w:rsidP="00237FB3">
            <w:pPr>
              <w:numPr>
                <w:ilvl w:val="1"/>
                <w:numId w:val="2"/>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Шляхи удосконалення аналізу розрахунків по заробітній платі на підприємстві</w:t>
            </w:r>
            <w:r w:rsidRPr="00237FB3">
              <w:rPr>
                <w:rFonts w:ascii="Times New Roman" w:eastAsia="Times New Roman" w:hAnsi="Times New Roman" w:cs="Times New Roman"/>
                <w:sz w:val="28"/>
                <w:szCs w:val="28"/>
                <w:lang w:eastAsia="uk-UA"/>
              </w:rPr>
              <w:t xml:space="preserve"> на підприємстві</w:t>
            </w:r>
          </w:p>
          <w:p w:rsidR="00237FB3" w:rsidRPr="00237FB3" w:rsidRDefault="00237FB3" w:rsidP="00237FB3">
            <w:p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Висновки до розділу 2</w:t>
            </w:r>
          </w:p>
        </w:tc>
        <w:tc>
          <w:tcPr>
            <w:tcW w:w="817" w:type="dxa"/>
          </w:tcPr>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44</w:t>
            </w:r>
          </w:p>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47</w:t>
            </w:r>
          </w:p>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54</w:t>
            </w:r>
          </w:p>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58</w:t>
            </w: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60</w:t>
            </w:r>
          </w:p>
        </w:tc>
      </w:tr>
      <w:tr w:rsidR="00237FB3" w:rsidRPr="00237FB3" w:rsidTr="00237FB3">
        <w:tc>
          <w:tcPr>
            <w:tcW w:w="8747" w:type="dxa"/>
            <w:hideMark/>
          </w:tcPr>
          <w:p w:rsidR="00237FB3" w:rsidRPr="00237FB3" w:rsidRDefault="00237FB3" w:rsidP="00237FB3">
            <w:pPr>
              <w:spacing w:after="0" w:line="360" w:lineRule="auto"/>
              <w:jc w:val="both"/>
              <w:rPr>
                <w:rFonts w:ascii="Times New Roman" w:eastAsia="Times New Roman" w:hAnsi="Times New Roman" w:cs="Times New Roman"/>
                <w:b/>
                <w:caps/>
                <w:sz w:val="28"/>
                <w:szCs w:val="28"/>
              </w:rPr>
            </w:pPr>
            <w:r w:rsidRPr="00237FB3">
              <w:rPr>
                <w:rFonts w:ascii="Times New Roman" w:eastAsia="Times New Roman" w:hAnsi="Times New Roman" w:cs="Times New Roman"/>
                <w:b/>
                <w:caps/>
                <w:sz w:val="28"/>
                <w:szCs w:val="28"/>
              </w:rPr>
              <w:t xml:space="preserve">РОЗДІЛ 3. СУЧАСНИЙ СТАН ТА ШЛЯХИ УДОСКОНАЛЕННЯ АУДИТУ розрахунків по заробітній платі </w:t>
            </w:r>
            <w:r w:rsidRPr="00237FB3">
              <w:rPr>
                <w:rFonts w:ascii="Times New Roman Полужирный" w:eastAsia="Times New Roman" w:hAnsi="Times New Roman Полужирный" w:cs="Times New Roman"/>
                <w:b/>
                <w:caps/>
                <w:sz w:val="28"/>
                <w:szCs w:val="28"/>
                <w:lang w:eastAsia="uk-UA"/>
              </w:rPr>
              <w:t>на підприємстві</w:t>
            </w:r>
          </w:p>
        </w:tc>
        <w:tc>
          <w:tcPr>
            <w:tcW w:w="817" w:type="dxa"/>
          </w:tcPr>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63</w:t>
            </w:r>
          </w:p>
        </w:tc>
      </w:tr>
      <w:tr w:rsidR="00237FB3" w:rsidRPr="00237FB3" w:rsidTr="00237FB3">
        <w:tc>
          <w:tcPr>
            <w:tcW w:w="8747" w:type="dxa"/>
            <w:hideMark/>
          </w:tcPr>
          <w:p w:rsidR="00237FB3" w:rsidRPr="00237FB3" w:rsidRDefault="00237FB3" w:rsidP="00237FB3">
            <w:pPr>
              <w:numPr>
                <w:ilvl w:val="1"/>
                <w:numId w:val="3"/>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Наукові основи, економічний зміст та завдання аудиту розрахунків по заробітній платі </w:t>
            </w:r>
            <w:r w:rsidRPr="00237FB3">
              <w:rPr>
                <w:rFonts w:ascii="Times New Roman" w:eastAsia="Times New Roman" w:hAnsi="Times New Roman" w:cs="Times New Roman"/>
                <w:sz w:val="28"/>
                <w:szCs w:val="28"/>
                <w:lang w:eastAsia="uk-UA"/>
              </w:rPr>
              <w:t>на підприємстві</w:t>
            </w:r>
          </w:p>
          <w:p w:rsidR="00237FB3" w:rsidRPr="00237FB3" w:rsidRDefault="00237FB3" w:rsidP="00237FB3">
            <w:pPr>
              <w:numPr>
                <w:ilvl w:val="1"/>
                <w:numId w:val="3"/>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Методологічні засади аудиту розрахунків по заробітній платі</w:t>
            </w:r>
            <w:r w:rsidRPr="00237FB3">
              <w:rPr>
                <w:rFonts w:ascii="Times New Roman" w:eastAsia="Times New Roman" w:hAnsi="Times New Roman" w:cs="Times New Roman"/>
                <w:sz w:val="28"/>
                <w:szCs w:val="28"/>
                <w:lang w:eastAsia="uk-UA"/>
              </w:rPr>
              <w:t xml:space="preserve"> на підприємстві</w:t>
            </w:r>
          </w:p>
          <w:p w:rsidR="00237FB3" w:rsidRPr="00237FB3" w:rsidRDefault="00237FB3" w:rsidP="00237FB3">
            <w:pPr>
              <w:numPr>
                <w:ilvl w:val="1"/>
                <w:numId w:val="3"/>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Практичні аспекти аудиту розрахунків по заробітній платі</w:t>
            </w:r>
            <w:r w:rsidRPr="00237FB3">
              <w:rPr>
                <w:rFonts w:ascii="Times New Roman" w:eastAsia="Times New Roman" w:hAnsi="Times New Roman" w:cs="Times New Roman"/>
                <w:sz w:val="28"/>
                <w:szCs w:val="28"/>
                <w:lang w:eastAsia="uk-UA"/>
              </w:rPr>
              <w:t xml:space="preserve"> на прикладі підприємства</w:t>
            </w:r>
            <w:r w:rsidRPr="00237FB3">
              <w:rPr>
                <w:rFonts w:ascii="Times New Roman" w:eastAsia="Times New Roman" w:hAnsi="Times New Roman" w:cs="Times New Roman"/>
                <w:sz w:val="28"/>
                <w:szCs w:val="28"/>
              </w:rPr>
              <w:t xml:space="preserve"> ОНУ ім. І.І. Мечникова</w:t>
            </w:r>
          </w:p>
          <w:p w:rsidR="00237FB3" w:rsidRPr="00237FB3" w:rsidRDefault="00237FB3" w:rsidP="00237FB3">
            <w:pPr>
              <w:numPr>
                <w:ilvl w:val="1"/>
                <w:numId w:val="3"/>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Шляхи удосконалення аудиту розрахунків по заробітній платі</w:t>
            </w:r>
            <w:r w:rsidRPr="00237FB3">
              <w:rPr>
                <w:rFonts w:ascii="Times New Roman" w:eastAsia="Times New Roman" w:hAnsi="Times New Roman" w:cs="Times New Roman"/>
                <w:sz w:val="28"/>
                <w:szCs w:val="28"/>
                <w:lang w:eastAsia="uk-UA"/>
              </w:rPr>
              <w:t xml:space="preserve"> на підприємстві</w:t>
            </w:r>
          </w:p>
          <w:p w:rsidR="00237FB3" w:rsidRPr="00237FB3" w:rsidRDefault="00237FB3" w:rsidP="00237FB3">
            <w:p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Висновки до розділу 3</w:t>
            </w:r>
          </w:p>
        </w:tc>
        <w:tc>
          <w:tcPr>
            <w:tcW w:w="817" w:type="dxa"/>
          </w:tcPr>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lang w:val="en-US"/>
              </w:rPr>
            </w:pPr>
            <w:r w:rsidRPr="00237FB3">
              <w:rPr>
                <w:rFonts w:ascii="Times New Roman" w:eastAsia="Times New Roman" w:hAnsi="Times New Roman" w:cs="Times New Roman"/>
                <w:sz w:val="28"/>
                <w:szCs w:val="28"/>
              </w:rPr>
              <w:t>63</w:t>
            </w:r>
          </w:p>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70</w:t>
            </w:r>
          </w:p>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75</w:t>
            </w:r>
          </w:p>
          <w:p w:rsidR="00237FB3" w:rsidRPr="00237FB3" w:rsidRDefault="00237FB3" w:rsidP="00237FB3">
            <w:pPr>
              <w:spacing w:after="0" w:line="360" w:lineRule="auto"/>
              <w:jc w:val="center"/>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79</w:t>
            </w:r>
          </w:p>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84</w:t>
            </w:r>
          </w:p>
        </w:tc>
      </w:tr>
      <w:tr w:rsidR="00237FB3" w:rsidRPr="00237FB3" w:rsidTr="00237FB3">
        <w:tc>
          <w:tcPr>
            <w:tcW w:w="8747" w:type="dxa"/>
            <w:hideMark/>
          </w:tcPr>
          <w:p w:rsidR="00237FB3" w:rsidRPr="00237FB3" w:rsidRDefault="00237FB3" w:rsidP="00237FB3">
            <w:pPr>
              <w:spacing w:after="0" w:line="360" w:lineRule="auto"/>
              <w:jc w:val="both"/>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t>ВИСНОВКИ ТА ПРОПОЗИЦІЇ</w:t>
            </w:r>
          </w:p>
        </w:tc>
        <w:tc>
          <w:tcPr>
            <w:tcW w:w="817" w:type="dxa"/>
            <w:hideMark/>
          </w:tcPr>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88</w:t>
            </w:r>
          </w:p>
        </w:tc>
      </w:tr>
      <w:tr w:rsidR="00237FB3" w:rsidRPr="00237FB3" w:rsidTr="00237FB3">
        <w:tc>
          <w:tcPr>
            <w:tcW w:w="8747" w:type="dxa"/>
            <w:hideMark/>
          </w:tcPr>
          <w:p w:rsidR="00237FB3" w:rsidRPr="00237FB3" w:rsidRDefault="00237FB3" w:rsidP="00237FB3">
            <w:pPr>
              <w:spacing w:after="0" w:line="360" w:lineRule="auto"/>
              <w:jc w:val="both"/>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t>СПИСОК ВИКОРИСТАНИХ ДЖЕРЕЛ</w:t>
            </w:r>
          </w:p>
        </w:tc>
        <w:tc>
          <w:tcPr>
            <w:tcW w:w="817" w:type="dxa"/>
            <w:hideMark/>
          </w:tcPr>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94</w:t>
            </w:r>
          </w:p>
        </w:tc>
      </w:tr>
      <w:tr w:rsidR="00237FB3" w:rsidRPr="00237FB3" w:rsidTr="00237FB3">
        <w:tc>
          <w:tcPr>
            <w:tcW w:w="8747" w:type="dxa"/>
            <w:hideMark/>
          </w:tcPr>
          <w:p w:rsidR="00237FB3" w:rsidRPr="00237FB3" w:rsidRDefault="00237FB3" w:rsidP="00237FB3">
            <w:pPr>
              <w:spacing w:after="0" w:line="360" w:lineRule="auto"/>
              <w:jc w:val="both"/>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t>ДОДАТКИ</w:t>
            </w:r>
          </w:p>
        </w:tc>
        <w:tc>
          <w:tcPr>
            <w:tcW w:w="817" w:type="dxa"/>
            <w:hideMark/>
          </w:tcPr>
          <w:p w:rsidR="00237FB3" w:rsidRPr="00237FB3" w:rsidRDefault="00237FB3" w:rsidP="00237FB3">
            <w:pPr>
              <w:spacing w:after="0" w:line="360" w:lineRule="auto"/>
              <w:jc w:val="center"/>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107</w:t>
            </w:r>
          </w:p>
        </w:tc>
      </w:tr>
    </w:tbl>
    <w:p w:rsidR="00237FB3" w:rsidRPr="00237FB3" w:rsidRDefault="00237FB3" w:rsidP="00237FB3">
      <w:pPr>
        <w:spacing w:after="0" w:line="360" w:lineRule="auto"/>
        <w:jc w:val="both"/>
        <w:rPr>
          <w:rFonts w:ascii="Times New Roman" w:eastAsia="Times New Roman" w:hAnsi="Times New Roman" w:cs="Times New Roman"/>
          <w:sz w:val="28"/>
          <w:szCs w:val="28"/>
        </w:rPr>
      </w:pPr>
    </w:p>
    <w:p w:rsidR="00237FB3" w:rsidRPr="00237FB3" w:rsidRDefault="00237FB3" w:rsidP="00237FB3">
      <w:pPr>
        <w:spacing w:after="0" w:line="360" w:lineRule="auto"/>
        <w:jc w:val="center"/>
        <w:rPr>
          <w:rFonts w:ascii="Times New Roman" w:eastAsia="Times New Roman" w:hAnsi="Times New Roman" w:cs="Times New Roman"/>
          <w:b/>
          <w:caps/>
          <w:color w:val="000000"/>
          <w:sz w:val="28"/>
          <w:szCs w:val="28"/>
          <w:lang w:eastAsia="x-none"/>
        </w:rPr>
      </w:pPr>
      <w:r w:rsidRPr="00237FB3">
        <w:rPr>
          <w:rFonts w:ascii="Times New Roman" w:eastAsia="Times New Roman" w:hAnsi="Times New Roman" w:cs="Times New Roman"/>
          <w:b/>
          <w:color w:val="000000"/>
          <w:sz w:val="28"/>
          <w:szCs w:val="28"/>
          <w:lang w:eastAsia="x-none"/>
        </w:rPr>
        <w:br w:type="page"/>
      </w:r>
      <w:r w:rsidRPr="00237FB3">
        <w:rPr>
          <w:rFonts w:ascii="Times New Roman" w:eastAsia="Times New Roman" w:hAnsi="Times New Roman" w:cs="Times New Roman"/>
          <w:b/>
          <w:caps/>
          <w:color w:val="000000"/>
          <w:sz w:val="28"/>
          <w:szCs w:val="28"/>
          <w:lang w:eastAsia="x-none"/>
        </w:rPr>
        <w:t>Анотація</w:t>
      </w:r>
    </w:p>
    <w:p w:rsidR="00237FB3" w:rsidRPr="00237FB3" w:rsidRDefault="00237FB3" w:rsidP="00237FB3">
      <w:pPr>
        <w:shd w:val="clear" w:color="auto" w:fill="FFFFFF"/>
        <w:spacing w:after="0" w:line="360" w:lineRule="auto"/>
        <w:ind w:firstLine="706"/>
        <w:jc w:val="both"/>
        <w:rPr>
          <w:rFonts w:ascii="Calibri" w:eastAsia="Times New Roman" w:hAnsi="Calibri" w:cs="Times New Roman"/>
          <w:bCs/>
          <w:lang w:val="ru-RU"/>
        </w:rPr>
      </w:pPr>
    </w:p>
    <w:p w:rsidR="00237FB3" w:rsidRPr="00237FB3" w:rsidRDefault="00237FB3" w:rsidP="00237FB3">
      <w:pPr>
        <w:widowControl w:val="0"/>
        <w:tabs>
          <w:tab w:val="left" w:pos="993"/>
        </w:tabs>
        <w:spacing w:after="0" w:line="360" w:lineRule="auto"/>
        <w:ind w:firstLine="709"/>
        <w:contextualSpacing/>
        <w:jc w:val="both"/>
        <w:rPr>
          <w:rFonts w:ascii="Times New Roman" w:eastAsia="Times New Roman" w:hAnsi="Times New Roman" w:cs="Times New Roman"/>
          <w:sz w:val="28"/>
          <w:szCs w:val="28"/>
          <w:lang w:val="ru-RU"/>
        </w:rPr>
      </w:pPr>
      <w:proofErr w:type="spellStart"/>
      <w:r w:rsidRPr="00237FB3">
        <w:rPr>
          <w:rFonts w:ascii="Times New Roman" w:eastAsia="Times New Roman" w:hAnsi="Times New Roman" w:cs="Times New Roman"/>
          <w:b/>
          <w:bCs/>
          <w:sz w:val="28"/>
          <w:szCs w:val="28"/>
        </w:rPr>
        <w:t>Гишка</w:t>
      </w:r>
      <w:proofErr w:type="spellEnd"/>
      <w:r w:rsidRPr="00237FB3">
        <w:rPr>
          <w:rFonts w:ascii="Times New Roman" w:eastAsia="Times New Roman" w:hAnsi="Times New Roman" w:cs="Times New Roman"/>
          <w:b/>
          <w:bCs/>
          <w:sz w:val="28"/>
          <w:szCs w:val="28"/>
        </w:rPr>
        <w:t xml:space="preserve"> І.І.  </w:t>
      </w:r>
      <w:r w:rsidRPr="00237FB3">
        <w:rPr>
          <w:rFonts w:ascii="Times New Roman" w:eastAsia="Times New Roman" w:hAnsi="Times New Roman" w:cs="Times New Roman"/>
          <w:b/>
          <w:sz w:val="28"/>
          <w:szCs w:val="28"/>
        </w:rPr>
        <w:t>Сучасний стан та шляхи удосконалення обліку, аналізу і контролю розрахунків по заробітній платі на підприємстві</w:t>
      </w:r>
      <w:r w:rsidRPr="00237FB3">
        <w:rPr>
          <w:rFonts w:ascii="Times New Roman" w:eastAsia="Times New Roman" w:hAnsi="Times New Roman" w:cs="Times New Roman"/>
          <w:sz w:val="28"/>
          <w:szCs w:val="28"/>
        </w:rPr>
        <w:t>:</w:t>
      </w:r>
      <w:r w:rsidRPr="00237FB3">
        <w:rPr>
          <w:rFonts w:ascii="Times New Roman" w:eastAsia="Times New Roman" w:hAnsi="Times New Roman" w:cs="Times New Roman"/>
          <w:bCs/>
          <w:sz w:val="28"/>
          <w:szCs w:val="28"/>
        </w:rPr>
        <w:t xml:space="preserve"> </w:t>
      </w:r>
      <w:r w:rsidRPr="00237FB3">
        <w:rPr>
          <w:rFonts w:ascii="Times New Roman" w:eastAsia="Times New Roman" w:hAnsi="Times New Roman" w:cs="Times New Roman"/>
          <w:sz w:val="28"/>
          <w:szCs w:val="28"/>
        </w:rPr>
        <w:t xml:space="preserve">Магістерська робота (071 – «Облік і оподаткування») / ОНУ імені І.І. Мечникова. Кафедра бухгалтерського обліку, аналізу та аудиту. Науковий керівник: М.М. Гоголь, </w:t>
      </w:r>
      <w:proofErr w:type="spellStart"/>
      <w:r w:rsidRPr="00237FB3">
        <w:rPr>
          <w:rFonts w:ascii="Times New Roman" w:eastAsia="Times New Roman" w:hAnsi="Times New Roman" w:cs="Times New Roman"/>
          <w:sz w:val="28"/>
          <w:szCs w:val="28"/>
        </w:rPr>
        <w:t>к.е.н</w:t>
      </w:r>
      <w:proofErr w:type="spellEnd"/>
      <w:r w:rsidRPr="00237FB3">
        <w:rPr>
          <w:rFonts w:ascii="Times New Roman" w:eastAsia="Times New Roman" w:hAnsi="Times New Roman" w:cs="Times New Roman"/>
          <w:sz w:val="28"/>
          <w:szCs w:val="28"/>
        </w:rPr>
        <w:t>., доцент. – О., 2018. – 107 с.</w:t>
      </w:r>
    </w:p>
    <w:p w:rsidR="00237FB3" w:rsidRPr="00237FB3" w:rsidRDefault="00237FB3" w:rsidP="00237FB3">
      <w:pPr>
        <w:spacing w:after="0" w:line="360" w:lineRule="auto"/>
        <w:ind w:firstLine="709"/>
        <w:jc w:val="both"/>
        <w:rPr>
          <w:rFonts w:ascii="Times New Roman" w:eastAsia="Times New Roman" w:hAnsi="Times New Roman" w:cs="Times New Roman"/>
          <w:b/>
          <w:sz w:val="28"/>
          <w:szCs w:val="28"/>
          <w:lang w:val="ru-RU"/>
        </w:rPr>
      </w:pPr>
      <w:r w:rsidRPr="00237FB3">
        <w:rPr>
          <w:rFonts w:ascii="Times New Roman" w:eastAsia="Times New Roman" w:hAnsi="Times New Roman" w:cs="Times New Roman"/>
          <w:b/>
          <w:bCs/>
          <w:sz w:val="28"/>
          <w:szCs w:val="28"/>
        </w:rPr>
        <w:t xml:space="preserve">Зміст роботи (анотація): </w:t>
      </w:r>
      <w:r w:rsidRPr="00237FB3">
        <w:rPr>
          <w:rFonts w:ascii="Times New Roman" w:eastAsia="Times New Roman" w:hAnsi="Times New Roman" w:cs="Times New Roman"/>
          <w:sz w:val="28"/>
          <w:szCs w:val="28"/>
        </w:rPr>
        <w:t>визначено економічний зміст та завдання обліку розрахунків по заробітній платі на підприємстві; досліджено методологічні засади обліку розрахунків по заробітній платі на підприємстві; розглянуто практичні аспекти обліку розрахунків по заробітній платі на підприємстві на прикладі ОНУ ім. Мечникова; запропоновано шляхи удосконалення обліку розрахунків по заробітній платі на підприємстві; визначено економічний зміст та завдання аналізу розрахунків по заробітній платі на підприємстві; досліджено методологічні засади аналізу розрахунків по заробітній платі на підприємстві; розглянуто практичні аспекти аналізу розрахунків по заробітній платі на підприємстві на прикладі ОНУ ім. Мечникова; запропоновано шляхи удосконалення аналізу розрахунків по заробітній платі на підприємстві; визначено економічний зміст та завдання контролю розрахунків по заробітній платі на підприємстві; досліджено методологічні основи контролю розрахунків по заробітній платі на підприємстві; розглянуто практичні аспекти контролю розрахунків по заробітній платі на підприємстві на прикладі ОНУ ім. Мечникова; запропоновано шляхи удосконалення контролю розрахунків по заробітній платі на підприємстві.</w:t>
      </w:r>
    </w:p>
    <w:p w:rsidR="00237FB3" w:rsidRPr="00237FB3" w:rsidRDefault="00237FB3" w:rsidP="00237FB3">
      <w:pPr>
        <w:shd w:val="clear" w:color="auto" w:fill="FFFFFF"/>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b/>
          <w:bCs/>
          <w:sz w:val="28"/>
          <w:szCs w:val="28"/>
        </w:rPr>
        <w:t>Ключові слова:</w:t>
      </w:r>
      <w:r w:rsidRPr="00237FB3">
        <w:rPr>
          <w:rFonts w:ascii="Times New Roman" w:eastAsia="Times New Roman" w:hAnsi="Times New Roman" w:cs="Times New Roman"/>
          <w:bCs/>
          <w:sz w:val="28"/>
          <w:szCs w:val="28"/>
        </w:rPr>
        <w:t xml:space="preserve"> облік, аналіз, аудит, методологічні засади, наукові основи, практичні аспекти, сучасний стан, </w:t>
      </w:r>
      <w:r w:rsidRPr="00237FB3">
        <w:rPr>
          <w:rFonts w:ascii="Times New Roman" w:eastAsia="Times New Roman" w:hAnsi="Times New Roman" w:cs="Times New Roman"/>
          <w:sz w:val="28"/>
          <w:szCs w:val="28"/>
        </w:rPr>
        <w:t xml:space="preserve">заробітна плата, депонент. </w:t>
      </w:r>
    </w:p>
    <w:p w:rsidR="00237FB3" w:rsidRPr="00237FB3" w:rsidRDefault="00237FB3" w:rsidP="00237FB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37FB3">
        <w:rPr>
          <w:rFonts w:ascii="Times New Roman" w:eastAsia="Times New Roman" w:hAnsi="Times New Roman" w:cs="Times New Roman"/>
          <w:sz w:val="28"/>
          <w:szCs w:val="28"/>
          <w:lang w:eastAsia="uk-UA"/>
        </w:rPr>
        <w:t xml:space="preserve">. </w:t>
      </w:r>
    </w:p>
    <w:p w:rsidR="005F6862" w:rsidRDefault="005F6862">
      <w:pPr>
        <w:rPr>
          <w:lang w:val="ru-RU"/>
        </w:rPr>
      </w:pPr>
    </w:p>
    <w:p w:rsidR="00237FB3" w:rsidRDefault="00237FB3">
      <w:pPr>
        <w:rPr>
          <w:lang w:val="ru-RU"/>
        </w:rPr>
      </w:pPr>
    </w:p>
    <w:p w:rsidR="00237FB3" w:rsidRDefault="00237FB3">
      <w:pPr>
        <w:rPr>
          <w:lang w:val="ru-RU"/>
        </w:rPr>
      </w:pPr>
    </w:p>
    <w:p w:rsidR="00237FB3" w:rsidRPr="00237FB3" w:rsidRDefault="00237FB3" w:rsidP="00237FB3">
      <w:pPr>
        <w:spacing w:after="0" w:line="360" w:lineRule="auto"/>
        <w:jc w:val="center"/>
        <w:rPr>
          <w:rFonts w:ascii="Times New Roman" w:eastAsia="Times New Roman" w:hAnsi="Times New Roman" w:cs="Times New Roman"/>
          <w:b/>
          <w:sz w:val="28"/>
          <w:szCs w:val="28"/>
          <w:lang w:val="ru-RU"/>
        </w:rPr>
      </w:pPr>
      <w:r w:rsidRPr="00237FB3">
        <w:rPr>
          <w:rFonts w:ascii="Times New Roman" w:eastAsia="Times New Roman" w:hAnsi="Times New Roman" w:cs="Times New Roman"/>
          <w:b/>
          <w:bCs/>
          <w:kern w:val="32"/>
          <w:sz w:val="28"/>
          <w:szCs w:val="28"/>
        </w:rPr>
        <w:t>ВСТУП</w:t>
      </w:r>
    </w:p>
    <w:p w:rsidR="00237FB3" w:rsidRPr="00237FB3" w:rsidRDefault="00237FB3" w:rsidP="00237FB3">
      <w:pPr>
        <w:spacing w:after="0" w:line="360" w:lineRule="auto"/>
        <w:rPr>
          <w:rFonts w:ascii="Times New Roman" w:eastAsia="Times New Roman" w:hAnsi="Times New Roman" w:cs="Times New Roman"/>
          <w:sz w:val="28"/>
          <w:szCs w:val="28"/>
        </w:rPr>
      </w:pPr>
    </w:p>
    <w:p w:rsidR="00237FB3" w:rsidRPr="00237FB3" w:rsidRDefault="00237FB3" w:rsidP="00237FB3">
      <w:pPr>
        <w:spacing w:after="0" w:line="360" w:lineRule="auto"/>
        <w:ind w:firstLine="708"/>
        <w:jc w:val="both"/>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t xml:space="preserve">Актуальність теми дослідження. </w:t>
      </w:r>
    </w:p>
    <w:p w:rsidR="00237FB3" w:rsidRPr="00237FB3" w:rsidRDefault="00237FB3" w:rsidP="00237FB3">
      <w:pPr>
        <w:spacing w:after="0" w:line="360" w:lineRule="auto"/>
        <w:ind w:firstLine="708"/>
        <w:jc w:val="both"/>
        <w:rPr>
          <w:rFonts w:ascii="Times New Roman" w:eastAsia="Times New Roman" w:hAnsi="Times New Roman" w:cs="Times New Roman"/>
          <w:color w:val="0D0D0D"/>
          <w:sz w:val="28"/>
          <w:szCs w:val="28"/>
        </w:rPr>
      </w:pPr>
      <w:r w:rsidRPr="00237FB3">
        <w:rPr>
          <w:rFonts w:ascii="Times New Roman" w:eastAsia="Times New Roman" w:hAnsi="Times New Roman" w:cs="Times New Roman"/>
          <w:sz w:val="28"/>
          <w:szCs w:val="28"/>
        </w:rPr>
        <w:t xml:space="preserve">Сучасний стан організації обліку оплати праці має бути поставлений таким чином, щоб сприяти підвищенню продуктивності праці та повному використанню робочого часу. Здійснюючи побудову або удосконалення організації обліку оплати праці, підприємства мають підходити до цього питання обґрунтовано, враховуючи доцільність, використовуючи результати </w:t>
      </w:r>
      <w:r w:rsidRPr="00237FB3">
        <w:rPr>
          <w:rFonts w:ascii="Times New Roman" w:eastAsia="Times New Roman" w:hAnsi="Times New Roman" w:cs="Times New Roman"/>
          <w:color w:val="0D0D0D"/>
          <w:sz w:val="28"/>
          <w:szCs w:val="28"/>
        </w:rPr>
        <w:t xml:space="preserve">наукових досліджень, передового досвіду. </w:t>
      </w:r>
    </w:p>
    <w:p w:rsidR="00237FB3" w:rsidRPr="00237FB3" w:rsidRDefault="00237FB3" w:rsidP="00237FB3">
      <w:pPr>
        <w:spacing w:after="0" w:line="360" w:lineRule="auto"/>
        <w:ind w:firstLine="708"/>
        <w:jc w:val="both"/>
        <w:rPr>
          <w:rFonts w:ascii="Times New Roman" w:eastAsia="Times New Roman" w:hAnsi="Times New Roman" w:cs="Times New Roman"/>
          <w:color w:val="0D0D0D"/>
          <w:sz w:val="28"/>
          <w:szCs w:val="28"/>
        </w:rPr>
      </w:pPr>
      <w:r w:rsidRPr="00237FB3">
        <w:rPr>
          <w:rFonts w:ascii="Times New Roman" w:eastAsia="Times New Roman" w:hAnsi="Times New Roman" w:cs="Times New Roman"/>
          <w:color w:val="0D0D0D"/>
          <w:sz w:val="28"/>
          <w:szCs w:val="28"/>
        </w:rPr>
        <w:t>Від організації обліку оплати праці залежить рівень витрат підприємства, якість, правдивість, справедливість, повнота і своєчасність розрахунків з персоналом з оплати праці.</w:t>
      </w:r>
    </w:p>
    <w:p w:rsidR="00237FB3" w:rsidRPr="00237FB3" w:rsidRDefault="00237FB3" w:rsidP="00237FB3">
      <w:pPr>
        <w:spacing w:after="0" w:line="360" w:lineRule="auto"/>
        <w:ind w:firstLine="708"/>
        <w:jc w:val="both"/>
        <w:rPr>
          <w:rFonts w:ascii="Times New Roman" w:eastAsia="Times New Roman" w:hAnsi="Times New Roman" w:cs="Times New Roman"/>
          <w:color w:val="0D0D0D"/>
          <w:sz w:val="28"/>
          <w:szCs w:val="28"/>
        </w:rPr>
      </w:pPr>
      <w:r w:rsidRPr="00237FB3">
        <w:rPr>
          <w:rFonts w:ascii="Times New Roman" w:eastAsia="Times New Roman" w:hAnsi="Times New Roman" w:cs="Times New Roman"/>
          <w:color w:val="0D0D0D"/>
          <w:sz w:val="28"/>
          <w:szCs w:val="28"/>
        </w:rPr>
        <w:t xml:space="preserve">Заробітна плата посідає чільне місце в механізмі господарювання та є однією з найвагоміших соціально-економічних категорій, що визначає рівень та якість суспільного розвитку [4, с.13]. Особливе місце в структурі доходів працівника займає заробітна плата. Загалом, саме від розміру заробітної плати залежить рівень і якість життя населення, розмір майбутньої пенсії, що визначає соціальне становище осіб у похилому віці, настрій, здоров’я, можливості освіти, культурного розвитку, психологічний стан людей [6].  Важливість аналізу специфіки впливу оплати праці на якість життя населення набуває все більшої актуальності у зв’язку з виходом України з економічної кризи, яка завдала великих збитків не лише економічній, а, відповідно, й соціальній сфері країни. </w:t>
      </w:r>
    </w:p>
    <w:p w:rsidR="00237FB3" w:rsidRPr="00237FB3" w:rsidRDefault="00237FB3" w:rsidP="00237FB3">
      <w:pPr>
        <w:spacing w:after="0" w:line="360" w:lineRule="auto"/>
        <w:ind w:firstLine="708"/>
        <w:jc w:val="both"/>
        <w:rPr>
          <w:rFonts w:ascii="Times New Roman" w:eastAsia="Times New Roman" w:hAnsi="Times New Roman" w:cs="Times New Roman"/>
          <w:color w:val="0D0D0D"/>
          <w:sz w:val="28"/>
          <w:szCs w:val="28"/>
        </w:rPr>
      </w:pPr>
      <w:r w:rsidRPr="00237FB3">
        <w:rPr>
          <w:rFonts w:ascii="Times New Roman" w:eastAsia="Times New Roman" w:hAnsi="Times New Roman" w:cs="Times New Roman"/>
          <w:color w:val="0D0D0D"/>
          <w:sz w:val="28"/>
          <w:szCs w:val="28"/>
        </w:rPr>
        <w:t xml:space="preserve">Під час світової фінансово-економічної кризи значно скоротилось виробництво </w:t>
      </w:r>
      <w:proofErr w:type="spellStart"/>
      <w:r w:rsidRPr="00237FB3">
        <w:rPr>
          <w:rFonts w:ascii="Times New Roman" w:eastAsia="Times New Roman" w:hAnsi="Times New Roman" w:cs="Times New Roman"/>
          <w:color w:val="0D0D0D"/>
          <w:sz w:val="28"/>
          <w:szCs w:val="28"/>
        </w:rPr>
        <w:t>життєво</w:t>
      </w:r>
      <w:proofErr w:type="spellEnd"/>
      <w:r w:rsidRPr="00237FB3">
        <w:rPr>
          <w:rFonts w:ascii="Times New Roman" w:eastAsia="Times New Roman" w:hAnsi="Times New Roman" w:cs="Times New Roman"/>
          <w:color w:val="0D0D0D"/>
          <w:sz w:val="28"/>
          <w:szCs w:val="28"/>
        </w:rPr>
        <w:t xml:space="preserve"> необхідних благ, відповідно збільшилась кількість безробітних, підвищилися темпи інфляції, що перевищували швидкість зростання заробітної плати. Взаємодія усіх вищенаведених чинників призвела до погіршення якості життя населення та зниження продуктивності праці. Усі ці аспекти підтверджують актуальність обраної теми дослідження.</w:t>
      </w:r>
    </w:p>
    <w:p w:rsidR="00237FB3" w:rsidRPr="00237FB3" w:rsidRDefault="00237FB3" w:rsidP="00237FB3">
      <w:pPr>
        <w:spacing w:after="0" w:line="360" w:lineRule="auto"/>
        <w:ind w:firstLine="708"/>
        <w:jc w:val="both"/>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t xml:space="preserve">Мета і завдання дослідження. </w:t>
      </w:r>
    </w:p>
    <w:p w:rsidR="00237FB3" w:rsidRPr="00237FB3" w:rsidRDefault="00237FB3" w:rsidP="00237FB3">
      <w:pPr>
        <w:spacing w:after="0" w:line="360" w:lineRule="auto"/>
        <w:ind w:firstLine="708"/>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Метою дипломної роботи магістра є обґрунтування </w:t>
      </w:r>
      <w:r w:rsidRPr="00237FB3">
        <w:rPr>
          <w:rFonts w:ascii="Times New Roman" w:eastAsia="Times New Roman" w:hAnsi="Times New Roman" w:cs="Times New Roman"/>
          <w:spacing w:val="2"/>
          <w:sz w:val="28"/>
          <w:szCs w:val="28"/>
        </w:rPr>
        <w:t xml:space="preserve">теоретичних положень, методичних підходів та науково-прикладних рекомендацій щодо удосконалення </w:t>
      </w:r>
      <w:r w:rsidRPr="00237FB3">
        <w:rPr>
          <w:rFonts w:ascii="Times New Roman" w:eastAsia="Times New Roman" w:hAnsi="Times New Roman" w:cs="Times New Roman"/>
          <w:sz w:val="28"/>
          <w:szCs w:val="28"/>
        </w:rPr>
        <w:t>обліку, аналізу та аудиту розрахунків по заробітній платі на підприємстві</w:t>
      </w:r>
      <w:r w:rsidRPr="00237FB3">
        <w:rPr>
          <w:rFonts w:ascii="Times New Roman" w:eastAsia="Times New Roman" w:hAnsi="Times New Roman" w:cs="Times New Roman"/>
          <w:sz w:val="28"/>
          <w:szCs w:val="28"/>
          <w:lang w:eastAsia="uk-UA"/>
        </w:rPr>
        <w:t xml:space="preserve"> </w:t>
      </w:r>
      <w:r w:rsidRPr="00237FB3">
        <w:rPr>
          <w:rFonts w:ascii="Times New Roman" w:eastAsia="Times New Roman" w:hAnsi="Times New Roman" w:cs="Times New Roman"/>
          <w:sz w:val="28"/>
          <w:szCs w:val="28"/>
        </w:rPr>
        <w:t>підприємства в сучасних умовах господарювання.</w:t>
      </w:r>
    </w:p>
    <w:p w:rsidR="00237FB3" w:rsidRPr="00237FB3" w:rsidRDefault="00237FB3" w:rsidP="00237FB3">
      <w:pPr>
        <w:spacing w:after="0" w:line="360" w:lineRule="auto"/>
        <w:ind w:firstLine="708"/>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Завдання дипломної роботи магістра:</w:t>
      </w:r>
    </w:p>
    <w:p w:rsidR="00237FB3" w:rsidRPr="00237FB3" w:rsidRDefault="00237FB3" w:rsidP="00237FB3">
      <w:pPr>
        <w:widowControl w:val="0"/>
        <w:numPr>
          <w:ilvl w:val="0"/>
          <w:numId w:val="4"/>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визначити економічний зміст та завдання обліку розрахунків по заробітній платі </w:t>
      </w:r>
      <w:r w:rsidRPr="00237FB3">
        <w:rPr>
          <w:rFonts w:ascii="Times New Roman" w:eastAsia="Times New Roman" w:hAnsi="Times New Roman" w:cs="Times New Roman"/>
          <w:sz w:val="28"/>
          <w:szCs w:val="28"/>
          <w:lang w:eastAsia="uk-UA"/>
        </w:rPr>
        <w:t>на підприємстві</w:t>
      </w:r>
      <w:r w:rsidRPr="00237FB3">
        <w:rPr>
          <w:rFonts w:ascii="Times New Roman" w:eastAsia="Times New Roman" w:hAnsi="Times New Roman" w:cs="Times New Roman"/>
          <w:sz w:val="28"/>
          <w:szCs w:val="28"/>
        </w:rPr>
        <w:t>;</w:t>
      </w:r>
    </w:p>
    <w:p w:rsidR="00237FB3" w:rsidRPr="00237FB3" w:rsidRDefault="00237FB3" w:rsidP="00237FB3">
      <w:pPr>
        <w:widowControl w:val="0"/>
        <w:numPr>
          <w:ilvl w:val="0"/>
          <w:numId w:val="4"/>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вивчити методологічні засади обліку розрахунків по заробітній платі на підприємстві;</w:t>
      </w:r>
    </w:p>
    <w:p w:rsidR="00237FB3" w:rsidRPr="00237FB3" w:rsidRDefault="00237FB3" w:rsidP="00237FB3">
      <w:pPr>
        <w:widowControl w:val="0"/>
        <w:numPr>
          <w:ilvl w:val="0"/>
          <w:numId w:val="4"/>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розглянути практичні аспекти обліку розрахунків по заробітній платі на підприємстві</w:t>
      </w:r>
      <w:r w:rsidRPr="00237FB3">
        <w:rPr>
          <w:rFonts w:ascii="Times New Roman" w:eastAsia="Times New Roman" w:hAnsi="Times New Roman" w:cs="Times New Roman"/>
          <w:sz w:val="28"/>
          <w:szCs w:val="28"/>
          <w:lang w:eastAsia="uk-UA"/>
        </w:rPr>
        <w:t xml:space="preserve"> </w:t>
      </w:r>
      <w:r w:rsidRPr="00237FB3">
        <w:rPr>
          <w:rFonts w:ascii="Times New Roman" w:eastAsia="Times New Roman" w:hAnsi="Times New Roman" w:cs="Times New Roman"/>
          <w:sz w:val="28"/>
          <w:szCs w:val="28"/>
        </w:rPr>
        <w:t>на прикладі ОНУ ім. Мечникова;</w:t>
      </w:r>
    </w:p>
    <w:p w:rsidR="00237FB3" w:rsidRPr="00237FB3" w:rsidRDefault="00237FB3" w:rsidP="00237FB3">
      <w:pPr>
        <w:widowControl w:val="0"/>
        <w:numPr>
          <w:ilvl w:val="0"/>
          <w:numId w:val="4"/>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запропонувати шляхи удосконалення обліку розрахунків по заробітній платі </w:t>
      </w:r>
      <w:r w:rsidRPr="00237FB3">
        <w:rPr>
          <w:rFonts w:ascii="Times New Roman" w:eastAsia="Times New Roman" w:hAnsi="Times New Roman" w:cs="Times New Roman"/>
          <w:sz w:val="28"/>
          <w:szCs w:val="28"/>
          <w:lang w:eastAsia="uk-UA"/>
        </w:rPr>
        <w:t>на підприємстві</w:t>
      </w:r>
      <w:r w:rsidRPr="00237FB3">
        <w:rPr>
          <w:rFonts w:ascii="Times New Roman" w:eastAsia="Times New Roman" w:hAnsi="Times New Roman" w:cs="Times New Roman"/>
          <w:sz w:val="28"/>
          <w:szCs w:val="28"/>
        </w:rPr>
        <w:t>;</w:t>
      </w:r>
    </w:p>
    <w:p w:rsidR="00237FB3" w:rsidRPr="00237FB3" w:rsidRDefault="00237FB3" w:rsidP="00237FB3">
      <w:pPr>
        <w:widowControl w:val="0"/>
        <w:numPr>
          <w:ilvl w:val="0"/>
          <w:numId w:val="4"/>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дослідити наукові основи, економічний зміст та завдання аналізу розрахунків по заробітній платі </w:t>
      </w:r>
      <w:r w:rsidRPr="00237FB3">
        <w:rPr>
          <w:rFonts w:ascii="Times New Roman" w:eastAsia="Times New Roman" w:hAnsi="Times New Roman" w:cs="Times New Roman"/>
          <w:sz w:val="28"/>
          <w:szCs w:val="28"/>
          <w:lang w:eastAsia="uk-UA"/>
        </w:rPr>
        <w:t>на підприємстві</w:t>
      </w:r>
      <w:r w:rsidRPr="00237FB3">
        <w:rPr>
          <w:rFonts w:ascii="Times New Roman" w:eastAsia="Times New Roman" w:hAnsi="Times New Roman" w:cs="Times New Roman"/>
          <w:sz w:val="28"/>
          <w:szCs w:val="28"/>
        </w:rPr>
        <w:t>;</w:t>
      </w:r>
    </w:p>
    <w:p w:rsidR="00237FB3" w:rsidRPr="00237FB3" w:rsidRDefault="00237FB3" w:rsidP="00237FB3">
      <w:pPr>
        <w:widowControl w:val="0"/>
        <w:numPr>
          <w:ilvl w:val="0"/>
          <w:numId w:val="4"/>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вивчити методологічні засади аналізу розрахунків по заробітній платі на підприємстві;</w:t>
      </w:r>
    </w:p>
    <w:p w:rsidR="00237FB3" w:rsidRPr="00237FB3" w:rsidRDefault="00237FB3" w:rsidP="00237FB3">
      <w:pPr>
        <w:widowControl w:val="0"/>
        <w:numPr>
          <w:ilvl w:val="0"/>
          <w:numId w:val="4"/>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розглянути практичні аспекти аналізу розрахунків по заробітній платі на підприємстві</w:t>
      </w:r>
      <w:r w:rsidRPr="00237FB3">
        <w:rPr>
          <w:rFonts w:ascii="Times New Roman" w:eastAsia="Times New Roman" w:hAnsi="Times New Roman" w:cs="Times New Roman"/>
          <w:sz w:val="28"/>
          <w:szCs w:val="28"/>
          <w:lang w:eastAsia="uk-UA"/>
        </w:rPr>
        <w:t xml:space="preserve"> </w:t>
      </w:r>
      <w:r w:rsidRPr="00237FB3">
        <w:rPr>
          <w:rFonts w:ascii="Times New Roman" w:eastAsia="Times New Roman" w:hAnsi="Times New Roman" w:cs="Times New Roman"/>
          <w:sz w:val="28"/>
          <w:szCs w:val="28"/>
        </w:rPr>
        <w:t>на прикладі ОНУ ім. Мечникова;</w:t>
      </w:r>
    </w:p>
    <w:p w:rsidR="00237FB3" w:rsidRPr="00237FB3" w:rsidRDefault="00237FB3" w:rsidP="00237FB3">
      <w:pPr>
        <w:widowControl w:val="0"/>
        <w:numPr>
          <w:ilvl w:val="0"/>
          <w:numId w:val="4"/>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запропонувати шляхи удосконалення розрахунків по заробітній платі на підприємстві;</w:t>
      </w:r>
    </w:p>
    <w:p w:rsidR="00237FB3" w:rsidRPr="00237FB3" w:rsidRDefault="00237FB3" w:rsidP="00237FB3">
      <w:pPr>
        <w:widowControl w:val="0"/>
        <w:numPr>
          <w:ilvl w:val="0"/>
          <w:numId w:val="4"/>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дослідити наукові основи, економічний зміст та завдання аудиту розрахунків по заробітній платі на підприємстві;</w:t>
      </w:r>
    </w:p>
    <w:p w:rsidR="00237FB3" w:rsidRPr="00237FB3" w:rsidRDefault="00237FB3" w:rsidP="00237FB3">
      <w:pPr>
        <w:widowControl w:val="0"/>
        <w:numPr>
          <w:ilvl w:val="0"/>
          <w:numId w:val="4"/>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вивчити методологічні засади аудиту розрахунків по заробітній платі на підприємстві;</w:t>
      </w:r>
    </w:p>
    <w:p w:rsidR="00237FB3" w:rsidRPr="00237FB3" w:rsidRDefault="00237FB3" w:rsidP="00237FB3">
      <w:pPr>
        <w:widowControl w:val="0"/>
        <w:numPr>
          <w:ilvl w:val="0"/>
          <w:numId w:val="4"/>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розглянути практичні аспекти аудиту розрахунків по заробітній платі на підприємстві</w:t>
      </w:r>
      <w:r w:rsidRPr="00237FB3">
        <w:rPr>
          <w:rFonts w:ascii="Times New Roman" w:eastAsia="Times New Roman" w:hAnsi="Times New Roman" w:cs="Times New Roman"/>
          <w:sz w:val="28"/>
          <w:szCs w:val="28"/>
          <w:lang w:eastAsia="uk-UA"/>
        </w:rPr>
        <w:t xml:space="preserve"> </w:t>
      </w:r>
      <w:r w:rsidRPr="00237FB3">
        <w:rPr>
          <w:rFonts w:ascii="Times New Roman" w:eastAsia="Times New Roman" w:hAnsi="Times New Roman" w:cs="Times New Roman"/>
          <w:sz w:val="28"/>
          <w:szCs w:val="28"/>
        </w:rPr>
        <w:t>на прикладі ОНУ ім. Мечникова;</w:t>
      </w:r>
    </w:p>
    <w:p w:rsidR="00237FB3" w:rsidRPr="00237FB3" w:rsidRDefault="00237FB3" w:rsidP="00237FB3">
      <w:pPr>
        <w:widowControl w:val="0"/>
        <w:numPr>
          <w:ilvl w:val="0"/>
          <w:numId w:val="4"/>
        </w:numPr>
        <w:spacing w:after="0" w:line="360" w:lineRule="auto"/>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запропонувати шляхи удосконалення аудиту розрахунків по заробітній платі на підприємстві.</w:t>
      </w:r>
    </w:p>
    <w:p w:rsidR="00237FB3" w:rsidRPr="00237FB3" w:rsidRDefault="00237FB3" w:rsidP="00237FB3">
      <w:pPr>
        <w:spacing w:after="0" w:line="360" w:lineRule="auto"/>
        <w:ind w:firstLine="708"/>
        <w:jc w:val="both"/>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t xml:space="preserve">Об'єкт і предмет дослідження. </w:t>
      </w:r>
    </w:p>
    <w:p w:rsidR="00237FB3" w:rsidRPr="00237FB3" w:rsidRDefault="00237FB3" w:rsidP="00237FB3">
      <w:pPr>
        <w:spacing w:after="0" w:line="360" w:lineRule="auto"/>
        <w:ind w:firstLine="708"/>
        <w:jc w:val="both"/>
        <w:rPr>
          <w:rFonts w:ascii="Times New Roman" w:eastAsia="Times New Roman" w:hAnsi="Times New Roman" w:cs="Times New Roman"/>
          <w:i/>
          <w:sz w:val="28"/>
          <w:szCs w:val="28"/>
        </w:rPr>
      </w:pPr>
      <w:r w:rsidRPr="00237FB3">
        <w:rPr>
          <w:rFonts w:ascii="Times New Roman" w:eastAsia="Times New Roman" w:hAnsi="Times New Roman" w:cs="Times New Roman"/>
          <w:sz w:val="28"/>
          <w:szCs w:val="28"/>
        </w:rPr>
        <w:t xml:space="preserve">Об’єктом дипломної роботи магістра є сучасна система обліку, процеси аналізу та аудиту розрахунків по заробітній платі </w:t>
      </w:r>
      <w:r w:rsidRPr="00237FB3">
        <w:rPr>
          <w:rFonts w:ascii="Times New Roman" w:eastAsia="Times New Roman" w:hAnsi="Times New Roman" w:cs="Times New Roman"/>
          <w:sz w:val="28"/>
          <w:szCs w:val="28"/>
          <w:lang w:eastAsia="uk-UA"/>
        </w:rPr>
        <w:t>на вітчизняних підприємствах</w:t>
      </w:r>
      <w:r w:rsidRPr="00237FB3">
        <w:rPr>
          <w:rFonts w:ascii="Times New Roman" w:eastAsia="Times New Roman" w:hAnsi="Times New Roman" w:cs="Times New Roman"/>
          <w:sz w:val="28"/>
          <w:szCs w:val="28"/>
        </w:rPr>
        <w:t>.</w:t>
      </w:r>
    </w:p>
    <w:p w:rsidR="00237FB3" w:rsidRPr="00237FB3" w:rsidRDefault="00237FB3" w:rsidP="00237FB3">
      <w:pPr>
        <w:spacing w:after="0" w:line="360" w:lineRule="auto"/>
        <w:ind w:firstLine="708"/>
        <w:jc w:val="both"/>
        <w:rPr>
          <w:rFonts w:ascii="Times New Roman" w:eastAsia="Times New Roman" w:hAnsi="Times New Roman" w:cs="Times New Roman"/>
          <w:b/>
          <w:sz w:val="28"/>
          <w:szCs w:val="28"/>
        </w:rPr>
      </w:pPr>
      <w:r w:rsidRPr="00237FB3">
        <w:rPr>
          <w:rFonts w:ascii="Times New Roman" w:eastAsia="Times New Roman" w:hAnsi="Times New Roman" w:cs="Times New Roman"/>
          <w:sz w:val="28"/>
          <w:szCs w:val="28"/>
        </w:rPr>
        <w:t xml:space="preserve">Предметом дипломної роботи магістра є сукупність теоретичних питань, загальних принципів, методичних і практичних завдань, пов’язаних з формуванням та реалізацією ефективної системи обліку, аналізу і аудиту розрахунків по заробітній платі </w:t>
      </w:r>
      <w:r w:rsidRPr="00237FB3">
        <w:rPr>
          <w:rFonts w:ascii="Times New Roman" w:eastAsia="Times New Roman" w:hAnsi="Times New Roman" w:cs="Times New Roman"/>
          <w:sz w:val="28"/>
          <w:szCs w:val="28"/>
          <w:lang w:eastAsia="uk-UA"/>
        </w:rPr>
        <w:t>на прикладі підприємства</w:t>
      </w:r>
      <w:r w:rsidRPr="00237FB3">
        <w:rPr>
          <w:rFonts w:ascii="Times New Roman" w:eastAsia="Times New Roman" w:hAnsi="Times New Roman" w:cs="Times New Roman"/>
          <w:sz w:val="28"/>
          <w:szCs w:val="28"/>
        </w:rPr>
        <w:t xml:space="preserve">   на прикладі ОНУ ім. Мечникова.</w:t>
      </w:r>
    </w:p>
    <w:p w:rsidR="00237FB3" w:rsidRPr="00237FB3" w:rsidRDefault="00237FB3" w:rsidP="00237FB3">
      <w:pPr>
        <w:spacing w:after="0" w:line="360" w:lineRule="auto"/>
        <w:ind w:firstLine="708"/>
        <w:jc w:val="both"/>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t xml:space="preserve">Методи та інформаційна база дослідження. </w:t>
      </w:r>
    </w:p>
    <w:p w:rsidR="00237FB3" w:rsidRPr="00237FB3" w:rsidRDefault="00237FB3" w:rsidP="00237FB3">
      <w:pPr>
        <w:spacing w:after="0" w:line="360" w:lineRule="auto"/>
        <w:ind w:firstLine="708"/>
        <w:jc w:val="both"/>
        <w:rPr>
          <w:rFonts w:ascii="Times New Roman" w:eastAsia="Times New Roman" w:hAnsi="Times New Roman" w:cs="Times New Roman"/>
          <w:b/>
          <w:sz w:val="28"/>
          <w:szCs w:val="28"/>
        </w:rPr>
      </w:pPr>
      <w:r w:rsidRPr="00237FB3">
        <w:rPr>
          <w:rFonts w:ascii="Times New Roman" w:eastAsia="Times New Roman" w:hAnsi="Times New Roman" w:cs="Times New Roman"/>
          <w:sz w:val="28"/>
          <w:szCs w:val="28"/>
        </w:rPr>
        <w:t>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розрахунків по заробітній платі підприємства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податкової та фінансової звітності з базового підприємства магістерського дослідження на прикладі ОНУ ім. Мечникова.</w:t>
      </w:r>
    </w:p>
    <w:p w:rsidR="00237FB3" w:rsidRPr="00237FB3" w:rsidRDefault="00237FB3" w:rsidP="00237FB3">
      <w:pPr>
        <w:spacing w:after="0" w:line="360" w:lineRule="auto"/>
        <w:ind w:firstLine="708"/>
        <w:jc w:val="both"/>
        <w:rPr>
          <w:rFonts w:ascii="Times New Roman" w:eastAsia="Times New Roman" w:hAnsi="Times New Roman" w:cs="Times New Roman"/>
          <w:sz w:val="28"/>
          <w:szCs w:val="28"/>
        </w:rPr>
      </w:pPr>
      <w:r w:rsidRPr="00237FB3">
        <w:rPr>
          <w:rFonts w:ascii="Times New Roman" w:eastAsia="Times New Roman" w:hAnsi="Times New Roman" w:cs="Times New Roman"/>
          <w:bCs/>
          <w:sz w:val="28"/>
          <w:szCs w:val="28"/>
        </w:rPr>
        <w:t>В дипломній роботі магістра використовувались наступні методи: а</w:t>
      </w:r>
      <w:r w:rsidRPr="00237FB3">
        <w:rPr>
          <w:rFonts w:ascii="Times New Roman" w:eastAsia="Times New Roman" w:hAnsi="Times New Roman" w:cs="Times New Roman"/>
          <w:sz w:val="28"/>
          <w:szCs w:val="28"/>
        </w:rPr>
        <w:t>наліз, синтез, огляд діючого законодавства, фінансово-економічні методи, аналіз даних офіційної статистичної, бухгалтерської, податкової та фінансової звітності, методика проведення аудиту, методика проведення економічного та фінансового аналізу.</w:t>
      </w:r>
    </w:p>
    <w:p w:rsidR="00237FB3" w:rsidRPr="00237FB3" w:rsidRDefault="00237FB3" w:rsidP="00237FB3">
      <w:pPr>
        <w:spacing w:after="0" w:line="360" w:lineRule="auto"/>
        <w:ind w:firstLine="708"/>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Питання обліку та оцінки операцій з розрахунків по заробітній платі підприємства стали об’єктом  дослідження таких вчених, як: Ф.Ф. </w:t>
      </w:r>
      <w:proofErr w:type="spellStart"/>
      <w:r w:rsidRPr="00237FB3">
        <w:rPr>
          <w:rFonts w:ascii="Times New Roman" w:eastAsia="Times New Roman" w:hAnsi="Times New Roman" w:cs="Times New Roman"/>
          <w:sz w:val="28"/>
          <w:szCs w:val="28"/>
        </w:rPr>
        <w:t>Бутинець</w:t>
      </w:r>
      <w:proofErr w:type="spellEnd"/>
      <w:r w:rsidRPr="00237FB3">
        <w:rPr>
          <w:rFonts w:ascii="Times New Roman" w:eastAsia="Times New Roman" w:hAnsi="Times New Roman" w:cs="Times New Roman"/>
          <w:sz w:val="28"/>
          <w:szCs w:val="28"/>
        </w:rPr>
        <w:t xml:space="preserve">, В.І. </w:t>
      </w:r>
      <w:proofErr w:type="spellStart"/>
      <w:r w:rsidRPr="00237FB3">
        <w:rPr>
          <w:rFonts w:ascii="Times New Roman" w:eastAsia="Times New Roman" w:hAnsi="Times New Roman" w:cs="Times New Roman"/>
          <w:sz w:val="28"/>
          <w:szCs w:val="28"/>
        </w:rPr>
        <w:t>Мацибора</w:t>
      </w:r>
      <w:proofErr w:type="spellEnd"/>
      <w:r w:rsidRPr="00237FB3">
        <w:rPr>
          <w:rFonts w:ascii="Times New Roman" w:eastAsia="Times New Roman" w:hAnsi="Times New Roman" w:cs="Times New Roman"/>
          <w:sz w:val="28"/>
          <w:szCs w:val="28"/>
        </w:rPr>
        <w:t xml:space="preserve">, В.К. </w:t>
      </w:r>
      <w:proofErr w:type="spellStart"/>
      <w:r w:rsidRPr="00237FB3">
        <w:rPr>
          <w:rFonts w:ascii="Times New Roman" w:eastAsia="Times New Roman" w:hAnsi="Times New Roman" w:cs="Times New Roman"/>
          <w:sz w:val="28"/>
          <w:szCs w:val="28"/>
        </w:rPr>
        <w:t>Збарський</w:t>
      </w:r>
      <w:proofErr w:type="spellEnd"/>
      <w:r w:rsidRPr="00237FB3">
        <w:rPr>
          <w:rFonts w:ascii="Times New Roman" w:eastAsia="Times New Roman" w:hAnsi="Times New Roman" w:cs="Times New Roman"/>
          <w:sz w:val="28"/>
          <w:szCs w:val="28"/>
        </w:rPr>
        <w:t xml:space="preserve">, Т.В. </w:t>
      </w:r>
      <w:proofErr w:type="spellStart"/>
      <w:r w:rsidRPr="00237FB3">
        <w:rPr>
          <w:rFonts w:ascii="Times New Roman" w:eastAsia="Times New Roman" w:hAnsi="Times New Roman" w:cs="Times New Roman"/>
          <w:sz w:val="28"/>
          <w:szCs w:val="28"/>
        </w:rPr>
        <w:t>Мацибора</w:t>
      </w:r>
      <w:proofErr w:type="spellEnd"/>
      <w:r w:rsidRPr="00237FB3">
        <w:rPr>
          <w:rFonts w:ascii="Times New Roman" w:eastAsia="Times New Roman" w:hAnsi="Times New Roman" w:cs="Times New Roman"/>
          <w:sz w:val="28"/>
          <w:szCs w:val="28"/>
        </w:rPr>
        <w:t xml:space="preserve"> </w:t>
      </w:r>
      <w:proofErr w:type="spellStart"/>
      <w:r w:rsidRPr="00237FB3">
        <w:rPr>
          <w:rFonts w:ascii="Times New Roman" w:eastAsia="Times New Roman" w:hAnsi="Times New Roman" w:cs="Times New Roman"/>
          <w:sz w:val="28"/>
          <w:szCs w:val="28"/>
        </w:rPr>
        <w:t>Рибченко</w:t>
      </w:r>
      <w:proofErr w:type="spellEnd"/>
      <w:r w:rsidRPr="00237FB3">
        <w:rPr>
          <w:rFonts w:ascii="Times New Roman" w:eastAsia="Times New Roman" w:hAnsi="Times New Roman" w:cs="Times New Roman"/>
          <w:sz w:val="28"/>
          <w:szCs w:val="28"/>
        </w:rPr>
        <w:t xml:space="preserve">, </w:t>
      </w:r>
      <w:r w:rsidRPr="00237FB3">
        <w:rPr>
          <w:rFonts w:ascii="Times New Roman" w:eastAsia="Times New Roman" w:hAnsi="Times New Roman" w:cs="Times New Roman"/>
          <w:bCs/>
          <w:sz w:val="28"/>
          <w:szCs w:val="28"/>
        </w:rPr>
        <w:t xml:space="preserve">С.С. Стоянова-Коваль, І.О. Крюкова, Н.С. </w:t>
      </w:r>
      <w:proofErr w:type="spellStart"/>
      <w:r w:rsidRPr="00237FB3">
        <w:rPr>
          <w:rFonts w:ascii="Times New Roman" w:eastAsia="Times New Roman" w:hAnsi="Times New Roman" w:cs="Times New Roman"/>
          <w:bCs/>
          <w:sz w:val="28"/>
          <w:szCs w:val="28"/>
        </w:rPr>
        <w:t>Морозюк</w:t>
      </w:r>
      <w:proofErr w:type="spellEnd"/>
      <w:r w:rsidRPr="00237FB3">
        <w:rPr>
          <w:rFonts w:ascii="Times New Roman" w:eastAsia="Times New Roman" w:hAnsi="Times New Roman" w:cs="Times New Roman"/>
          <w:bCs/>
          <w:sz w:val="28"/>
          <w:szCs w:val="28"/>
        </w:rPr>
        <w:t>, М.М Гоголь</w:t>
      </w:r>
      <w:r w:rsidRPr="00237FB3">
        <w:rPr>
          <w:rFonts w:ascii="Times New Roman" w:eastAsia="Times New Roman" w:hAnsi="Times New Roman" w:cs="Times New Roman"/>
          <w:sz w:val="28"/>
          <w:szCs w:val="28"/>
        </w:rPr>
        <w:t xml:space="preserve"> та інших вітчизняних і зарубіжних провідних вчених та економістів.</w:t>
      </w:r>
    </w:p>
    <w:p w:rsidR="00237FB3" w:rsidRPr="00237FB3" w:rsidRDefault="00237FB3" w:rsidP="00237FB3">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37FB3">
        <w:rPr>
          <w:rFonts w:ascii="Times New Roman" w:eastAsia="Times New Roman" w:hAnsi="Times New Roman" w:cs="Times New Roman"/>
          <w:color w:val="000000"/>
          <w:sz w:val="28"/>
          <w:szCs w:val="28"/>
        </w:rPr>
        <w:t xml:space="preserve">Значний внесок у розвиток теорії та практики аналізу розрахунків по заробітній платі підприємства внесли відомі вітчизняні та зарубіжні вчені, серед яких: Ф.Ф. </w:t>
      </w:r>
      <w:proofErr w:type="spellStart"/>
      <w:r w:rsidRPr="00237FB3">
        <w:rPr>
          <w:rFonts w:ascii="Times New Roman" w:eastAsia="Times New Roman" w:hAnsi="Times New Roman" w:cs="Times New Roman"/>
          <w:color w:val="000000"/>
          <w:sz w:val="28"/>
          <w:szCs w:val="28"/>
        </w:rPr>
        <w:t>Бутинець</w:t>
      </w:r>
      <w:proofErr w:type="spellEnd"/>
      <w:r w:rsidRPr="00237FB3">
        <w:rPr>
          <w:rFonts w:ascii="Times New Roman" w:eastAsia="Times New Roman" w:hAnsi="Times New Roman" w:cs="Times New Roman"/>
          <w:color w:val="000000"/>
          <w:sz w:val="28"/>
          <w:szCs w:val="28"/>
        </w:rPr>
        <w:t xml:space="preserve">, </w:t>
      </w:r>
      <w:r w:rsidRPr="00237FB3">
        <w:rPr>
          <w:rFonts w:ascii="Times New Roman" w:eastAsia="Times New Roman" w:hAnsi="Times New Roman" w:cs="Times New Roman"/>
          <w:sz w:val="28"/>
          <w:szCs w:val="28"/>
        </w:rPr>
        <w:t xml:space="preserve">С.П. </w:t>
      </w:r>
      <w:proofErr w:type="spellStart"/>
      <w:r w:rsidRPr="00237FB3">
        <w:rPr>
          <w:rFonts w:ascii="Times New Roman" w:eastAsia="Times New Roman" w:hAnsi="Times New Roman" w:cs="Times New Roman"/>
          <w:sz w:val="28"/>
          <w:szCs w:val="28"/>
        </w:rPr>
        <w:t>Сударкіна</w:t>
      </w:r>
      <w:proofErr w:type="spellEnd"/>
      <w:r w:rsidRPr="00237FB3">
        <w:rPr>
          <w:rFonts w:ascii="Times New Roman" w:eastAsia="Times New Roman" w:hAnsi="Times New Roman" w:cs="Times New Roman"/>
          <w:sz w:val="28"/>
          <w:szCs w:val="28"/>
        </w:rPr>
        <w:t xml:space="preserve">, С.Ю. </w:t>
      </w:r>
      <w:proofErr w:type="spellStart"/>
      <w:r w:rsidRPr="00237FB3">
        <w:rPr>
          <w:rFonts w:ascii="Times New Roman" w:eastAsia="Times New Roman" w:hAnsi="Times New Roman" w:cs="Times New Roman"/>
          <w:sz w:val="28"/>
          <w:szCs w:val="28"/>
        </w:rPr>
        <w:t>Гулякін</w:t>
      </w:r>
      <w:proofErr w:type="spellEnd"/>
      <w:r w:rsidRPr="00237FB3">
        <w:rPr>
          <w:rFonts w:ascii="Times New Roman" w:eastAsia="Times New Roman" w:hAnsi="Times New Roman" w:cs="Times New Roman"/>
          <w:color w:val="000000"/>
          <w:sz w:val="28"/>
          <w:szCs w:val="28"/>
        </w:rPr>
        <w:t xml:space="preserve">, В. </w:t>
      </w:r>
      <w:proofErr w:type="spellStart"/>
      <w:r w:rsidRPr="00237FB3">
        <w:rPr>
          <w:rFonts w:ascii="Times New Roman" w:eastAsia="Times New Roman" w:hAnsi="Times New Roman" w:cs="Times New Roman"/>
          <w:color w:val="000000"/>
          <w:sz w:val="28"/>
          <w:szCs w:val="28"/>
        </w:rPr>
        <w:t>Тітяєв</w:t>
      </w:r>
      <w:proofErr w:type="spellEnd"/>
      <w:r w:rsidRPr="00237FB3">
        <w:rPr>
          <w:rFonts w:ascii="Times New Roman" w:eastAsia="Times New Roman" w:hAnsi="Times New Roman" w:cs="Times New Roman"/>
          <w:color w:val="000000"/>
          <w:sz w:val="28"/>
          <w:szCs w:val="28"/>
        </w:rPr>
        <w:t xml:space="preserve">, О. </w:t>
      </w:r>
      <w:proofErr w:type="spellStart"/>
      <w:r w:rsidRPr="00237FB3">
        <w:rPr>
          <w:rFonts w:ascii="Times New Roman" w:eastAsia="Times New Roman" w:hAnsi="Times New Roman" w:cs="Times New Roman"/>
          <w:color w:val="000000"/>
          <w:sz w:val="28"/>
          <w:szCs w:val="28"/>
        </w:rPr>
        <w:t>Таряник</w:t>
      </w:r>
      <w:proofErr w:type="spellEnd"/>
      <w:r w:rsidRPr="00237FB3">
        <w:rPr>
          <w:rFonts w:ascii="Times New Roman" w:eastAsia="Times New Roman" w:hAnsi="Times New Roman" w:cs="Times New Roman"/>
          <w:color w:val="000000"/>
          <w:sz w:val="28"/>
          <w:szCs w:val="28"/>
        </w:rPr>
        <w:t xml:space="preserve">, Г. </w:t>
      </w:r>
      <w:proofErr w:type="spellStart"/>
      <w:r w:rsidRPr="00237FB3">
        <w:rPr>
          <w:rFonts w:ascii="Times New Roman" w:eastAsia="Times New Roman" w:hAnsi="Times New Roman" w:cs="Times New Roman"/>
          <w:color w:val="000000"/>
          <w:sz w:val="28"/>
          <w:szCs w:val="28"/>
        </w:rPr>
        <w:t>Біляєва</w:t>
      </w:r>
      <w:proofErr w:type="spellEnd"/>
      <w:r w:rsidRPr="00237FB3">
        <w:rPr>
          <w:rFonts w:ascii="Times New Roman" w:eastAsia="Times New Roman" w:hAnsi="Times New Roman" w:cs="Times New Roman"/>
          <w:color w:val="000000"/>
          <w:sz w:val="28"/>
          <w:szCs w:val="28"/>
        </w:rPr>
        <w:t>, А. Череп, А. Клименко, І. Чорна, тощо.</w:t>
      </w:r>
    </w:p>
    <w:p w:rsidR="00237FB3" w:rsidRPr="00237FB3" w:rsidRDefault="00237FB3" w:rsidP="00237FB3">
      <w:pPr>
        <w:widowControl w:val="0"/>
        <w:autoSpaceDN w:val="0"/>
        <w:spacing w:after="0" w:line="360" w:lineRule="auto"/>
        <w:ind w:firstLine="708"/>
        <w:jc w:val="both"/>
        <w:rPr>
          <w:rFonts w:ascii="Times New Roman" w:eastAsia="Times New Roman" w:hAnsi="Times New Roman" w:cs="Times New Roman"/>
          <w:kern w:val="3"/>
          <w:sz w:val="28"/>
          <w:szCs w:val="28"/>
          <w:lang w:bidi="fa-IR"/>
        </w:rPr>
      </w:pPr>
      <w:r w:rsidRPr="00237FB3">
        <w:rPr>
          <w:rFonts w:ascii="Times New Roman" w:eastAsia="Times New Roman" w:hAnsi="Times New Roman" w:cs="Times New Roman"/>
          <w:kern w:val="3"/>
          <w:sz w:val="28"/>
          <w:szCs w:val="28"/>
          <w:lang w:bidi="fa-IR"/>
        </w:rPr>
        <w:t xml:space="preserve">Вагомий внесок в дослідження </w:t>
      </w:r>
      <w:r w:rsidRPr="00237FB3">
        <w:rPr>
          <w:rFonts w:ascii="Times New Roman" w:eastAsia="TimesNewRomanPSMT" w:hAnsi="Times New Roman" w:cs="Times New Roman"/>
          <w:kern w:val="3"/>
          <w:sz w:val="28"/>
          <w:szCs w:val="28"/>
          <w:lang w:bidi="fa-IR"/>
        </w:rPr>
        <w:t xml:space="preserve">організації та методики аудиту </w:t>
      </w:r>
      <w:r w:rsidRPr="00237FB3">
        <w:rPr>
          <w:rFonts w:ascii="Times New Roman" w:eastAsia="Times New Roman" w:hAnsi="Times New Roman" w:cs="Times New Roman"/>
          <w:kern w:val="3"/>
          <w:sz w:val="28"/>
          <w:szCs w:val="28"/>
          <w:lang w:eastAsia="ja-JP" w:bidi="fa-IR"/>
        </w:rPr>
        <w:t>розрахунків по з</w:t>
      </w:r>
      <w:r w:rsidRPr="00237FB3">
        <w:rPr>
          <w:rFonts w:ascii="Times New Roman" w:eastAsia="Times New Roman" w:hAnsi="Times New Roman" w:cs="Tahoma"/>
          <w:kern w:val="3"/>
          <w:sz w:val="28"/>
          <w:szCs w:val="28"/>
          <w:lang w:eastAsia="ja-JP" w:bidi="fa-IR"/>
        </w:rPr>
        <w:t>аробітній платі</w:t>
      </w:r>
      <w:r w:rsidRPr="00237FB3">
        <w:rPr>
          <w:rFonts w:ascii="Times New Roman" w:eastAsia="Times New Roman" w:hAnsi="Times New Roman" w:cs="Tahoma"/>
          <w:kern w:val="3"/>
          <w:sz w:val="28"/>
          <w:szCs w:val="28"/>
          <w:lang w:eastAsia="uk-UA" w:bidi="fa-IR"/>
        </w:rPr>
        <w:t xml:space="preserve"> </w:t>
      </w:r>
      <w:r w:rsidRPr="00237FB3">
        <w:rPr>
          <w:rFonts w:ascii="Times New Roman" w:eastAsia="Times New Roman" w:hAnsi="Times New Roman" w:cs="Tahoma"/>
          <w:kern w:val="3"/>
          <w:sz w:val="28"/>
          <w:szCs w:val="28"/>
          <w:lang w:eastAsia="ja-JP" w:bidi="fa-IR"/>
        </w:rPr>
        <w:t>підприємства</w:t>
      </w:r>
      <w:r w:rsidRPr="00237FB3">
        <w:rPr>
          <w:rFonts w:ascii="Times New Roman" w:eastAsia="TimesNewRomanPSMT" w:hAnsi="Times New Roman" w:cs="Times New Roman"/>
          <w:kern w:val="3"/>
          <w:sz w:val="28"/>
          <w:szCs w:val="28"/>
          <w:lang w:bidi="fa-IR"/>
        </w:rPr>
        <w:t xml:space="preserve"> зробили: Ф.Ф. </w:t>
      </w:r>
      <w:proofErr w:type="spellStart"/>
      <w:r w:rsidRPr="00237FB3">
        <w:rPr>
          <w:rFonts w:ascii="Times New Roman" w:eastAsia="TimesNewRomanPSMT" w:hAnsi="Times New Roman" w:cs="Times New Roman"/>
          <w:kern w:val="3"/>
          <w:sz w:val="28"/>
          <w:szCs w:val="28"/>
          <w:lang w:bidi="fa-IR"/>
        </w:rPr>
        <w:t>Бутинець</w:t>
      </w:r>
      <w:proofErr w:type="spellEnd"/>
      <w:r w:rsidRPr="00237FB3">
        <w:rPr>
          <w:rFonts w:ascii="Times New Roman" w:eastAsia="TimesNewRomanPSMT" w:hAnsi="Times New Roman" w:cs="Times New Roman"/>
          <w:kern w:val="3"/>
          <w:sz w:val="28"/>
          <w:szCs w:val="28"/>
          <w:lang w:bidi="fa-IR"/>
        </w:rPr>
        <w:t xml:space="preserve">, </w:t>
      </w:r>
      <w:proofErr w:type="spellStart"/>
      <w:r w:rsidRPr="00237FB3">
        <w:rPr>
          <w:rFonts w:ascii="Times New Roman" w:eastAsia="Times New Roman" w:hAnsi="Times New Roman" w:cs="Tahoma"/>
          <w:kern w:val="3"/>
          <w:sz w:val="28"/>
          <w:szCs w:val="28"/>
          <w:lang w:eastAsia="ja-JP" w:bidi="fa-IR"/>
        </w:rPr>
        <w:t>В.В.Рядська</w:t>
      </w:r>
      <w:proofErr w:type="spellEnd"/>
      <w:r w:rsidRPr="00237FB3">
        <w:rPr>
          <w:rFonts w:ascii="Times New Roman" w:eastAsia="Times New Roman" w:hAnsi="Times New Roman" w:cs="Tahoma"/>
          <w:kern w:val="3"/>
          <w:sz w:val="28"/>
          <w:szCs w:val="28"/>
          <w:lang w:eastAsia="ja-JP" w:bidi="fa-IR"/>
        </w:rPr>
        <w:t xml:space="preserve">, </w:t>
      </w:r>
      <w:proofErr w:type="spellStart"/>
      <w:r w:rsidRPr="00237FB3">
        <w:rPr>
          <w:rFonts w:ascii="Times New Roman" w:eastAsia="Times New Roman" w:hAnsi="Times New Roman" w:cs="Tahoma"/>
          <w:kern w:val="3"/>
          <w:sz w:val="28"/>
          <w:szCs w:val="28"/>
          <w:lang w:eastAsia="ja-JP" w:bidi="fa-IR"/>
        </w:rPr>
        <w:t>Я.В.Петраков</w:t>
      </w:r>
      <w:proofErr w:type="spellEnd"/>
      <w:r w:rsidRPr="00237FB3">
        <w:rPr>
          <w:rFonts w:ascii="Times New Roman" w:eastAsia="Times New Roman" w:hAnsi="Times New Roman" w:cs="Tahoma"/>
          <w:kern w:val="3"/>
          <w:sz w:val="28"/>
          <w:szCs w:val="28"/>
          <w:lang w:eastAsia="ja-JP" w:bidi="fa-IR"/>
        </w:rPr>
        <w:t xml:space="preserve">, </w:t>
      </w:r>
      <w:r w:rsidRPr="00237FB3">
        <w:rPr>
          <w:rFonts w:ascii="Times New Roman" w:eastAsia="Times New Roman" w:hAnsi="Times New Roman" w:cs="Times New Roman"/>
          <w:kern w:val="3"/>
          <w:sz w:val="28"/>
          <w:szCs w:val="28"/>
          <w:lang w:bidi="fa-IR"/>
        </w:rPr>
        <w:t xml:space="preserve"> </w:t>
      </w:r>
      <w:r w:rsidRPr="00237FB3">
        <w:rPr>
          <w:rFonts w:ascii="Times New Roman" w:eastAsia="Times New Roman" w:hAnsi="Times New Roman" w:cs="Tahoma"/>
          <w:kern w:val="3"/>
          <w:sz w:val="28"/>
          <w:szCs w:val="28"/>
          <w:lang w:eastAsia="ja-JP" w:bidi="fa-IR"/>
        </w:rPr>
        <w:t xml:space="preserve">В.І. </w:t>
      </w:r>
      <w:proofErr w:type="spellStart"/>
      <w:r w:rsidRPr="00237FB3">
        <w:rPr>
          <w:rFonts w:ascii="Times New Roman" w:eastAsia="Times New Roman" w:hAnsi="Times New Roman" w:cs="Tahoma"/>
          <w:kern w:val="3"/>
          <w:sz w:val="28"/>
          <w:szCs w:val="28"/>
          <w:lang w:eastAsia="ja-JP" w:bidi="fa-IR"/>
        </w:rPr>
        <w:t>Тітяєв</w:t>
      </w:r>
      <w:proofErr w:type="spellEnd"/>
      <w:r w:rsidRPr="00237FB3">
        <w:rPr>
          <w:rFonts w:ascii="Times New Roman" w:eastAsia="Times New Roman" w:hAnsi="Times New Roman" w:cs="Tahoma"/>
          <w:kern w:val="3"/>
          <w:sz w:val="28"/>
          <w:szCs w:val="28"/>
          <w:lang w:eastAsia="ja-JP" w:bidi="fa-IR"/>
        </w:rPr>
        <w:t xml:space="preserve">, О.М. </w:t>
      </w:r>
      <w:proofErr w:type="spellStart"/>
      <w:r w:rsidRPr="00237FB3">
        <w:rPr>
          <w:rFonts w:ascii="Times New Roman" w:eastAsia="Times New Roman" w:hAnsi="Times New Roman" w:cs="Tahoma"/>
          <w:kern w:val="3"/>
          <w:sz w:val="28"/>
          <w:szCs w:val="28"/>
          <w:lang w:eastAsia="ja-JP" w:bidi="fa-IR"/>
        </w:rPr>
        <w:t>Таряник</w:t>
      </w:r>
      <w:proofErr w:type="spellEnd"/>
      <w:r w:rsidRPr="00237FB3">
        <w:rPr>
          <w:rFonts w:ascii="Times New Roman" w:eastAsia="Times New Roman" w:hAnsi="Times New Roman" w:cs="Tahoma"/>
          <w:kern w:val="3"/>
          <w:sz w:val="28"/>
          <w:szCs w:val="28"/>
          <w:lang w:eastAsia="ja-JP" w:bidi="fa-IR"/>
        </w:rPr>
        <w:t xml:space="preserve">, Г.В. </w:t>
      </w:r>
      <w:proofErr w:type="spellStart"/>
      <w:r w:rsidRPr="00237FB3">
        <w:rPr>
          <w:rFonts w:ascii="Times New Roman" w:eastAsia="Times New Roman" w:hAnsi="Times New Roman" w:cs="Tahoma"/>
          <w:kern w:val="3"/>
          <w:sz w:val="28"/>
          <w:szCs w:val="28"/>
          <w:lang w:eastAsia="ja-JP" w:bidi="fa-IR"/>
        </w:rPr>
        <w:t>Біляєва</w:t>
      </w:r>
      <w:proofErr w:type="spellEnd"/>
      <w:r w:rsidRPr="00237FB3">
        <w:rPr>
          <w:rFonts w:ascii="Times New Roman" w:eastAsia="Times New Roman" w:hAnsi="Times New Roman" w:cs="Tahoma"/>
          <w:kern w:val="3"/>
          <w:sz w:val="28"/>
          <w:szCs w:val="28"/>
          <w:lang w:eastAsia="ja-JP" w:bidi="fa-IR"/>
        </w:rPr>
        <w:t>, Л.В. Чижевська</w:t>
      </w:r>
      <w:r w:rsidRPr="00237FB3">
        <w:rPr>
          <w:rFonts w:ascii="Times New Roman" w:eastAsia="Times New Roman" w:hAnsi="Times New Roman" w:cs="Times New Roman"/>
          <w:kern w:val="3"/>
          <w:sz w:val="28"/>
          <w:szCs w:val="28"/>
          <w:lang w:bidi="fa-IR"/>
        </w:rPr>
        <w:t xml:space="preserve"> тощо.</w:t>
      </w:r>
    </w:p>
    <w:p w:rsidR="00237FB3" w:rsidRPr="00237FB3" w:rsidRDefault="00237FB3" w:rsidP="00237FB3">
      <w:pPr>
        <w:spacing w:after="0" w:line="360" w:lineRule="auto"/>
        <w:ind w:firstLine="720"/>
        <w:jc w:val="both"/>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t>Практичне значення отриманих результатів.</w:t>
      </w:r>
    </w:p>
    <w:p w:rsidR="00237FB3" w:rsidRPr="00237FB3" w:rsidRDefault="00237FB3" w:rsidP="00237FB3">
      <w:pPr>
        <w:spacing w:after="0" w:line="360" w:lineRule="auto"/>
        <w:ind w:firstLine="720"/>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Дипломна робота магістра виконана на досить високому практичному рівні, зокрема: розглянуто практичні аспекти обліку розрахунків по заробітній платі</w:t>
      </w:r>
      <w:r w:rsidRPr="00237FB3">
        <w:rPr>
          <w:rFonts w:ascii="Times New Roman" w:eastAsia="Times New Roman" w:hAnsi="Times New Roman" w:cs="Times New Roman"/>
          <w:sz w:val="28"/>
          <w:szCs w:val="28"/>
          <w:lang w:eastAsia="uk-UA"/>
        </w:rPr>
        <w:t xml:space="preserve"> </w:t>
      </w:r>
      <w:r w:rsidRPr="00237FB3">
        <w:rPr>
          <w:rFonts w:ascii="Times New Roman" w:eastAsia="Times New Roman" w:hAnsi="Times New Roman" w:cs="Times New Roman"/>
          <w:sz w:val="28"/>
          <w:szCs w:val="28"/>
        </w:rPr>
        <w:t>на прикладі ОНУ ім. Мечникова; розглянуто практичні аспекти аналізу обліку розрахунків по заробітній платі</w:t>
      </w:r>
      <w:r w:rsidRPr="00237FB3">
        <w:rPr>
          <w:rFonts w:ascii="Times New Roman" w:eastAsia="Times New Roman" w:hAnsi="Times New Roman" w:cs="Times New Roman"/>
          <w:sz w:val="28"/>
          <w:szCs w:val="28"/>
          <w:lang w:eastAsia="uk-UA"/>
        </w:rPr>
        <w:t xml:space="preserve"> </w:t>
      </w:r>
      <w:r w:rsidRPr="00237FB3">
        <w:rPr>
          <w:rFonts w:ascii="Times New Roman" w:eastAsia="Times New Roman" w:hAnsi="Times New Roman" w:cs="Times New Roman"/>
          <w:sz w:val="28"/>
          <w:szCs w:val="28"/>
        </w:rPr>
        <w:t>на прикладі ОНУ ім. Мечникова; розглянуто практичні аспекти аудиту обліку розрахунків по заробітній платі</w:t>
      </w:r>
      <w:r w:rsidRPr="00237FB3">
        <w:rPr>
          <w:rFonts w:ascii="Times New Roman" w:eastAsia="Times New Roman" w:hAnsi="Times New Roman" w:cs="Times New Roman"/>
          <w:sz w:val="28"/>
          <w:szCs w:val="28"/>
          <w:lang w:eastAsia="uk-UA"/>
        </w:rPr>
        <w:t xml:space="preserve"> </w:t>
      </w:r>
      <w:r w:rsidRPr="00237FB3">
        <w:rPr>
          <w:rFonts w:ascii="Times New Roman" w:eastAsia="Times New Roman" w:hAnsi="Times New Roman" w:cs="Times New Roman"/>
          <w:sz w:val="28"/>
          <w:szCs w:val="28"/>
        </w:rPr>
        <w:t>на прикладі ОНУ ім. Мечникова.</w:t>
      </w:r>
    </w:p>
    <w:p w:rsidR="00237FB3" w:rsidRPr="00237FB3" w:rsidRDefault="00237FB3" w:rsidP="00237FB3">
      <w:pPr>
        <w:spacing w:after="0" w:line="360" w:lineRule="auto"/>
        <w:ind w:firstLine="720"/>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Перспектива практичного застосування отриманих результатів полягає в тому, що їх можуть використовувати як керівник (власники) та бухгалтерія досліджуваного підприємства – ОНУ ім. Мечникова, так й інші вітчизняні суб’єкти господарювання аналогічного профілю діяльності. Здобуті результати магістерського дослідження готові до використання в практиці діяльності ОНУ ім. Мечникова, тобто мають практичну цінність.</w:t>
      </w:r>
    </w:p>
    <w:p w:rsidR="00237FB3" w:rsidRPr="00237FB3" w:rsidRDefault="00237FB3" w:rsidP="00237FB3">
      <w:pPr>
        <w:spacing w:after="0" w:line="360" w:lineRule="auto"/>
        <w:ind w:firstLine="709"/>
        <w:jc w:val="both"/>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t>Апробація результатів дослідження, кількість та обсяг публікацій.</w:t>
      </w:r>
    </w:p>
    <w:p w:rsidR="00237FB3" w:rsidRPr="00237FB3" w:rsidRDefault="00237FB3" w:rsidP="00237FB3">
      <w:pPr>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За темою магістерського дослідження опубліковано тези доповіді: Основні аспекти законодавчої бази при нарахуванні заробітної плати на підприємствах України / І.І. </w:t>
      </w:r>
      <w:proofErr w:type="spellStart"/>
      <w:r w:rsidRPr="00237FB3">
        <w:rPr>
          <w:rFonts w:ascii="Times New Roman" w:eastAsia="Times New Roman" w:hAnsi="Times New Roman" w:cs="Times New Roman"/>
          <w:sz w:val="28"/>
          <w:szCs w:val="28"/>
        </w:rPr>
        <w:t>Гишка</w:t>
      </w:r>
      <w:proofErr w:type="spellEnd"/>
      <w:r w:rsidRPr="00237FB3">
        <w:rPr>
          <w:rFonts w:ascii="Times New Roman" w:eastAsia="Times New Roman" w:hAnsi="Times New Roman" w:cs="Times New Roman"/>
          <w:sz w:val="28"/>
          <w:szCs w:val="28"/>
        </w:rPr>
        <w:t xml:space="preserve"> // </w:t>
      </w:r>
      <w:r w:rsidRPr="00237FB3">
        <w:rPr>
          <w:rFonts w:ascii="Times New Roman" w:eastAsia="Times New Roman" w:hAnsi="Times New Roman" w:cs="Times New Roman"/>
          <w:bCs/>
          <w:sz w:val="28"/>
          <w:szCs w:val="28"/>
        </w:rPr>
        <w:t xml:space="preserve">Матеріали </w:t>
      </w:r>
      <w:r w:rsidRPr="00237FB3">
        <w:rPr>
          <w:rFonts w:ascii="Times New Roman" w:eastAsia="Times New Roman" w:hAnsi="Times New Roman" w:cs="Times New Roman"/>
          <w:sz w:val="28"/>
          <w:szCs w:val="28"/>
        </w:rPr>
        <w:t xml:space="preserve">ІХ Міжнародного круглого столу «Актуальні соціально-економічні та правові проблеми розвитку України та її регіонів» (27 квітня 2018 року, м. Одеса) / МОН України; ОНУ ім. І.І. Мечникова; відп. ред. Н.Л. </w:t>
      </w:r>
      <w:proofErr w:type="spellStart"/>
      <w:r w:rsidRPr="00237FB3">
        <w:rPr>
          <w:rFonts w:ascii="Times New Roman" w:eastAsia="Times New Roman" w:hAnsi="Times New Roman" w:cs="Times New Roman"/>
          <w:sz w:val="28"/>
          <w:szCs w:val="28"/>
        </w:rPr>
        <w:t>Кусик</w:t>
      </w:r>
      <w:proofErr w:type="spellEnd"/>
      <w:r w:rsidRPr="00237FB3">
        <w:rPr>
          <w:rFonts w:ascii="Times New Roman" w:eastAsia="Times New Roman" w:hAnsi="Times New Roman" w:cs="Times New Roman"/>
          <w:sz w:val="28"/>
          <w:szCs w:val="28"/>
        </w:rPr>
        <w:t xml:space="preserve">; ред. </w:t>
      </w:r>
      <w:proofErr w:type="spellStart"/>
      <w:r w:rsidRPr="00237FB3">
        <w:rPr>
          <w:rFonts w:ascii="Times New Roman" w:eastAsia="Times New Roman" w:hAnsi="Times New Roman" w:cs="Times New Roman"/>
          <w:sz w:val="28"/>
          <w:szCs w:val="28"/>
        </w:rPr>
        <w:t>кол</w:t>
      </w:r>
      <w:proofErr w:type="spellEnd"/>
      <w:r w:rsidRPr="00237FB3">
        <w:rPr>
          <w:rFonts w:ascii="Times New Roman" w:eastAsia="Times New Roman" w:hAnsi="Times New Roman" w:cs="Times New Roman"/>
          <w:sz w:val="28"/>
          <w:szCs w:val="28"/>
        </w:rPr>
        <w:t xml:space="preserve">.: О.В. Побережець, В.С. </w:t>
      </w:r>
      <w:proofErr w:type="spellStart"/>
      <w:r w:rsidRPr="00237FB3">
        <w:rPr>
          <w:rFonts w:ascii="Times New Roman" w:eastAsia="Times New Roman" w:hAnsi="Times New Roman" w:cs="Times New Roman"/>
          <w:sz w:val="28"/>
          <w:szCs w:val="28"/>
        </w:rPr>
        <w:t>Ніценко</w:t>
      </w:r>
      <w:proofErr w:type="spellEnd"/>
      <w:r w:rsidRPr="00237FB3">
        <w:rPr>
          <w:rFonts w:ascii="Times New Roman" w:eastAsia="Times New Roman" w:hAnsi="Times New Roman" w:cs="Times New Roman"/>
          <w:sz w:val="28"/>
          <w:szCs w:val="28"/>
        </w:rPr>
        <w:t xml:space="preserve">, Є.І. </w:t>
      </w:r>
      <w:proofErr w:type="spellStart"/>
      <w:r w:rsidRPr="00237FB3">
        <w:rPr>
          <w:rFonts w:ascii="Times New Roman" w:eastAsia="Times New Roman" w:hAnsi="Times New Roman" w:cs="Times New Roman"/>
          <w:sz w:val="28"/>
          <w:szCs w:val="28"/>
        </w:rPr>
        <w:t>Масленніков</w:t>
      </w:r>
      <w:proofErr w:type="spellEnd"/>
      <w:r w:rsidRPr="00237FB3">
        <w:rPr>
          <w:rFonts w:ascii="Times New Roman" w:eastAsia="Times New Roman" w:hAnsi="Times New Roman" w:cs="Times New Roman"/>
          <w:sz w:val="28"/>
          <w:szCs w:val="28"/>
        </w:rPr>
        <w:t xml:space="preserve"> [та ін.]. – Одеса: </w:t>
      </w:r>
      <w:proofErr w:type="spellStart"/>
      <w:r w:rsidRPr="00237FB3">
        <w:rPr>
          <w:rFonts w:ascii="Times New Roman" w:eastAsia="Times New Roman" w:hAnsi="Times New Roman" w:cs="Times New Roman"/>
          <w:sz w:val="28"/>
          <w:szCs w:val="28"/>
        </w:rPr>
        <w:t>ОФФСЄТіК</w:t>
      </w:r>
      <w:proofErr w:type="spellEnd"/>
      <w:r w:rsidRPr="00237FB3">
        <w:rPr>
          <w:rFonts w:ascii="Times New Roman" w:eastAsia="Times New Roman" w:hAnsi="Times New Roman" w:cs="Times New Roman"/>
          <w:sz w:val="28"/>
          <w:szCs w:val="28"/>
        </w:rPr>
        <w:t>, 2018. – С. 125 – 128</w:t>
      </w:r>
    </w:p>
    <w:p w:rsidR="00237FB3" w:rsidRPr="00237FB3" w:rsidRDefault="00237FB3" w:rsidP="00237FB3">
      <w:pPr>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 Основні теоретичні та практичні результати магістерського дослідження доповідались та обговорювались 74-й науковій конференції професорсько-викладацького складу і наукових працівників економіко-правового факультету ОНУ імені І.І. Мечникова (ОНУ ім. І.І. Мечникова, Одеса, 25-27 квітня 2018 року) в рамках секції «</w:t>
      </w:r>
      <w:r w:rsidRPr="00237FB3">
        <w:rPr>
          <w:rFonts w:ascii="Times New Roman" w:eastAsia="Times New Roman" w:hAnsi="Times New Roman" w:cs="Times New Roman"/>
          <w:bCs/>
          <w:sz w:val="28"/>
          <w:szCs w:val="28"/>
        </w:rPr>
        <w:t>Економічних і правових наук</w:t>
      </w:r>
      <w:r w:rsidRPr="00237FB3">
        <w:rPr>
          <w:rFonts w:ascii="Times New Roman" w:eastAsia="Times New Roman" w:hAnsi="Times New Roman" w:cs="Times New Roman"/>
          <w:sz w:val="28"/>
          <w:szCs w:val="28"/>
        </w:rPr>
        <w:t>».</w:t>
      </w:r>
    </w:p>
    <w:p w:rsidR="00237FB3" w:rsidRPr="00237FB3" w:rsidRDefault="00237FB3" w:rsidP="00237FB3">
      <w:pPr>
        <w:spacing w:after="0" w:line="360" w:lineRule="auto"/>
        <w:ind w:firstLine="708"/>
        <w:jc w:val="both"/>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t xml:space="preserve">Загальна структура та обсяг роботи. </w:t>
      </w:r>
    </w:p>
    <w:p w:rsidR="00237FB3" w:rsidRPr="00237FB3" w:rsidRDefault="00237FB3" w:rsidP="00237FB3">
      <w:pPr>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237FB3" w:rsidRPr="00237FB3" w:rsidRDefault="00237FB3" w:rsidP="00237FB3">
      <w:pPr>
        <w:spacing w:after="0" w:line="360" w:lineRule="auto"/>
        <w:ind w:firstLine="709"/>
        <w:jc w:val="both"/>
        <w:rPr>
          <w:rFonts w:ascii="Times New Roman" w:eastAsia="Times New Roman" w:hAnsi="Times New Roman" w:cs="Times New Roman"/>
          <w:b/>
          <w:sz w:val="28"/>
          <w:szCs w:val="28"/>
        </w:rPr>
      </w:pPr>
      <w:r w:rsidRPr="00237FB3">
        <w:rPr>
          <w:rFonts w:ascii="Times New Roman" w:eastAsia="Times New Roman" w:hAnsi="Times New Roman" w:cs="Times New Roman"/>
          <w:sz w:val="28"/>
          <w:szCs w:val="28"/>
        </w:rPr>
        <w:t>В першому розділі «Сучасний стан та шляхи удосконалення обліку розрахунків по заробітній платі на підприємстві» визначено економічний зміст та завдання обліку розрахунків по заробітній платі на підприємстві; досліджено методологічні засади обліку розрахунків по заробітній платі на підприємстві; розглянуто практичні аспекти обліку розрахунків по заробітній платі на підприємстві на прикладі ОНУ ім. Мечникова; запропоновано шляхи удосконалення обліку розрахунків по заробітній платі на підприємстві.</w:t>
      </w:r>
    </w:p>
    <w:p w:rsidR="00237FB3" w:rsidRPr="00237FB3" w:rsidRDefault="00237FB3" w:rsidP="00237FB3">
      <w:pPr>
        <w:spacing w:after="0" w:line="360" w:lineRule="auto"/>
        <w:ind w:firstLine="709"/>
        <w:jc w:val="both"/>
        <w:rPr>
          <w:rFonts w:ascii="Times New Roman" w:eastAsia="Times New Roman" w:hAnsi="Times New Roman" w:cs="Times New Roman"/>
          <w:b/>
          <w:sz w:val="28"/>
          <w:szCs w:val="28"/>
        </w:rPr>
      </w:pPr>
      <w:r w:rsidRPr="00237FB3">
        <w:rPr>
          <w:rFonts w:ascii="Times New Roman" w:eastAsia="Times New Roman" w:hAnsi="Times New Roman" w:cs="Times New Roman"/>
          <w:sz w:val="28"/>
          <w:szCs w:val="28"/>
        </w:rPr>
        <w:t>В другому розділі «Сучасний стан та шляхи удосконалення аналізу розрахунків по заробітній платі на підприємстві» визначено економічний зміст та завдання аналізу розрахунків по заробітній платі на підприємстві; досліджено методологічні засади аналізу розрахунків по заробітній платі на підприємстві; розглянуто практичні аспекти аналізу розрахунків по заробітній платі на підприємстві на прикладі ОНУ ім. Мечникова; запропоновано шляхи удосконалення аналізу розрахунків по заробітній платі на підприємстві.</w:t>
      </w:r>
    </w:p>
    <w:p w:rsidR="00237FB3" w:rsidRPr="00237FB3" w:rsidRDefault="00237FB3" w:rsidP="00237FB3">
      <w:pPr>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В третьому розділі «Сучасний стан та шляхи удосконалення контролю розрахунків по заробітній платі на підприємстві» визначено економічний зміст та завдання контролю розрахунків по заробітній платі на підприємстві; досліджено методологічні основи контролю розрахунків по заробітній платі на підприємстві; розглянуто практичні аспекти контролю розрахунків по заробітній платі на підприємстві на прикладі ОНУ ім. Мечникова; запропоновано шляхи удосконалення контролю розрахунків по заробітній платі на підприємстві.</w:t>
      </w:r>
    </w:p>
    <w:p w:rsidR="00237FB3" w:rsidRPr="00237FB3" w:rsidRDefault="00237FB3" w:rsidP="00237FB3">
      <w:pPr>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Зміст дипломної роботи магістра представлений на 107 сторінках комп’ютерного тексту. </w:t>
      </w:r>
    </w:p>
    <w:p w:rsidR="00237FB3" w:rsidRPr="00237FB3" w:rsidRDefault="00237FB3" w:rsidP="00237FB3">
      <w:pPr>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Дипломна робота магістра містить 3 таблиці, 4 рисунок, 1 формул. Положення основного тексту дипломної роботи магістра доповнює матеріал, викладений у 17 додатку. Список використаних джерел налічує 101 найменувань, представлених на 13 сторінках.</w:t>
      </w:r>
    </w:p>
    <w:p w:rsidR="00237FB3" w:rsidRPr="00237FB3" w:rsidRDefault="00237FB3" w:rsidP="00237FB3">
      <w:pPr>
        <w:widowControl w:val="0"/>
        <w:spacing w:after="0" w:line="360" w:lineRule="auto"/>
        <w:jc w:val="center"/>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t>ВИСНОВКИ ТА ПРОПОЗИЦІЇ</w:t>
      </w:r>
    </w:p>
    <w:p w:rsidR="00237FB3" w:rsidRPr="00237FB3" w:rsidRDefault="00237FB3" w:rsidP="00237FB3">
      <w:pPr>
        <w:widowControl w:val="0"/>
        <w:spacing w:after="0" w:line="360" w:lineRule="auto"/>
        <w:jc w:val="center"/>
        <w:rPr>
          <w:rFonts w:ascii="Times New Roman" w:eastAsia="Times New Roman" w:hAnsi="Times New Roman" w:cs="Times New Roman"/>
          <w:b/>
          <w:sz w:val="28"/>
          <w:szCs w:val="28"/>
        </w:rPr>
      </w:pPr>
    </w:p>
    <w:p w:rsidR="00237FB3" w:rsidRPr="00237FB3" w:rsidRDefault="00237FB3" w:rsidP="00237FB3">
      <w:pPr>
        <w:widowControl w:val="0"/>
        <w:spacing w:after="0" w:line="360" w:lineRule="auto"/>
        <w:ind w:firstLine="709"/>
        <w:jc w:val="both"/>
        <w:rPr>
          <w:rFonts w:ascii="Times New Roman" w:eastAsia="Times New Roman" w:hAnsi="Times New Roman" w:cs="Times New Roman"/>
          <w:b/>
          <w:sz w:val="28"/>
          <w:szCs w:val="28"/>
          <w:lang w:eastAsia="uk-UA"/>
        </w:rPr>
      </w:pPr>
      <w:r w:rsidRPr="00237FB3">
        <w:rPr>
          <w:rFonts w:ascii="Times New Roman" w:eastAsia="Times New Roman" w:hAnsi="Times New Roman" w:cs="Times New Roman"/>
          <w:sz w:val="28"/>
          <w:szCs w:val="28"/>
          <w:lang w:eastAsia="ru-RU"/>
        </w:rPr>
        <w:t>На основі проведених досліджень, можна зазначити, що в період економічної кризи багато управлінців намагаються зменшити витрати господарської діяльності за рахунок зниження витрат на оплату праці.</w:t>
      </w:r>
    </w:p>
    <w:p w:rsidR="00237FB3" w:rsidRPr="00237FB3" w:rsidRDefault="00237FB3" w:rsidP="00237FB3">
      <w:pPr>
        <w:widowControl w:val="0"/>
        <w:spacing w:after="0" w:line="360" w:lineRule="auto"/>
        <w:ind w:firstLine="708"/>
        <w:jc w:val="both"/>
        <w:rPr>
          <w:rFonts w:ascii="Times New Roman" w:eastAsia="Times New Roman" w:hAnsi="Times New Roman" w:cs="Times New Roman"/>
          <w:color w:val="000000"/>
          <w:sz w:val="28"/>
          <w:szCs w:val="28"/>
          <w:lang w:eastAsia="ru-RU"/>
        </w:rPr>
      </w:pPr>
      <w:r w:rsidRPr="00237FB3">
        <w:rPr>
          <w:rFonts w:ascii="Times New Roman" w:eastAsia="Times New Roman" w:hAnsi="Times New Roman" w:cs="Times New Roman"/>
          <w:sz w:val="28"/>
          <w:szCs w:val="28"/>
          <w:shd w:val="clear" w:color="auto" w:fill="FFFFFF"/>
        </w:rPr>
        <w:t xml:space="preserve">Підводячи підсумки проведеного дослідження практичних аспектів обліку у  </w:t>
      </w:r>
      <w:r w:rsidRPr="00237FB3">
        <w:rPr>
          <w:rFonts w:ascii="Times New Roman" w:eastAsia="Times New Roman" w:hAnsi="Times New Roman" w:cs="Times New Roman"/>
          <w:color w:val="000000"/>
          <w:sz w:val="28"/>
          <w:szCs w:val="28"/>
          <w:lang w:eastAsia="ru-RU"/>
        </w:rPr>
        <w:t>ОНУ ім. Мечникова варто відмітити, що система обліку відображається відповідно до чинного законодавства нашої країни. Більшість первинних документів які використовує установа є уніфікованими. Для відображення синтетичного та аналітичного обліку використовують спеціалізований План рахунків бухгалтерського обліку в державному секторі, котрий було змінено у 2017 році через оптимізацію до вимог МСФЗ.</w:t>
      </w:r>
    </w:p>
    <w:p w:rsidR="00237FB3" w:rsidRPr="00237FB3" w:rsidRDefault="00237FB3" w:rsidP="00237FB3">
      <w:pPr>
        <w:widowControl w:val="0"/>
        <w:spacing w:after="0" w:line="360" w:lineRule="auto"/>
        <w:ind w:firstLine="709"/>
        <w:jc w:val="both"/>
        <w:rPr>
          <w:rFonts w:ascii="Times New Roman" w:eastAsia="Times New Roman" w:hAnsi="Times New Roman" w:cs="Times New Roman"/>
          <w:sz w:val="28"/>
          <w:szCs w:val="28"/>
          <w:shd w:val="clear" w:color="auto" w:fill="FFFFFF"/>
        </w:rPr>
      </w:pPr>
      <w:r w:rsidRPr="00237FB3">
        <w:rPr>
          <w:rFonts w:ascii="Times New Roman" w:eastAsia="Times New Roman" w:hAnsi="Times New Roman" w:cs="Times New Roman"/>
          <w:sz w:val="28"/>
          <w:szCs w:val="28"/>
          <w:shd w:val="clear" w:color="auto" w:fill="FFFFFF"/>
        </w:rPr>
        <w:t xml:space="preserve">До недоліків організації обліку можна віднести тільки саму форму ведення обліку – </w:t>
      </w:r>
      <w:proofErr w:type="spellStart"/>
      <w:r w:rsidRPr="00237FB3">
        <w:rPr>
          <w:rFonts w:ascii="Times New Roman" w:eastAsia="Times New Roman" w:hAnsi="Times New Roman" w:cs="Times New Roman"/>
          <w:sz w:val="28"/>
          <w:szCs w:val="28"/>
          <w:shd w:val="clear" w:color="auto" w:fill="FFFFFF"/>
        </w:rPr>
        <w:t>меморіально</w:t>
      </w:r>
      <w:proofErr w:type="spellEnd"/>
      <w:r w:rsidRPr="00237FB3">
        <w:rPr>
          <w:rFonts w:ascii="Times New Roman" w:eastAsia="Times New Roman" w:hAnsi="Times New Roman" w:cs="Times New Roman"/>
          <w:sz w:val="28"/>
          <w:szCs w:val="28"/>
          <w:shd w:val="clear" w:color="auto" w:fill="FFFFFF"/>
        </w:rPr>
        <w:t>-ордерну. В сучасному розвитку економіки установ така форма обліку використовується переважно бюджетними установами недоліком її є систематичне складання великої кількості меморіалів ордерів, а також не пристосованість регістрів до заповнення фін звітності.</w:t>
      </w:r>
    </w:p>
    <w:p w:rsidR="00237FB3" w:rsidRPr="00237FB3" w:rsidRDefault="00237FB3" w:rsidP="00237FB3">
      <w:pPr>
        <w:widowControl w:val="0"/>
        <w:spacing w:after="0" w:line="360" w:lineRule="auto"/>
        <w:ind w:firstLine="709"/>
        <w:jc w:val="both"/>
        <w:rPr>
          <w:rFonts w:ascii="Times New Roman" w:eastAsia="Times New Roman" w:hAnsi="Times New Roman" w:cs="Times New Roman"/>
          <w:b/>
          <w:sz w:val="28"/>
          <w:szCs w:val="28"/>
          <w:lang w:eastAsia="uk-UA"/>
        </w:rPr>
      </w:pPr>
      <w:r w:rsidRPr="00237FB3">
        <w:rPr>
          <w:rFonts w:ascii="Times New Roman" w:eastAsia="Times New Roman" w:hAnsi="Times New Roman" w:cs="Times New Roman"/>
          <w:sz w:val="28"/>
          <w:szCs w:val="28"/>
          <w:lang w:eastAsia="ru-RU"/>
        </w:rPr>
        <w:t xml:space="preserve">Можливими напрямками удосконалення обліку розрахунків з оплати праці </w:t>
      </w:r>
      <w:r w:rsidRPr="00237FB3">
        <w:rPr>
          <w:rFonts w:ascii="Times New Roman" w:eastAsia="Times New Roman" w:hAnsi="Times New Roman" w:cs="Times New Roman"/>
          <w:color w:val="000000"/>
          <w:sz w:val="28"/>
          <w:szCs w:val="28"/>
          <w:lang w:eastAsia="ru-RU"/>
        </w:rPr>
        <w:t xml:space="preserve">ОНУ ім. Мечникова </w:t>
      </w:r>
      <w:r w:rsidRPr="00237FB3">
        <w:rPr>
          <w:rFonts w:ascii="Times New Roman" w:eastAsia="Times New Roman" w:hAnsi="Times New Roman" w:cs="Times New Roman"/>
          <w:sz w:val="28"/>
          <w:szCs w:val="28"/>
          <w:lang w:eastAsia="ru-RU"/>
        </w:rPr>
        <w:t>є підвищення матеріальної зацікавленості працівників. Необхідно звертати особливу увагу на мотиваційні заходи в організації та стимулюванні праці на підприємстві, серед яких значного розповсюдження набули преміювання, доплати й надбавки.</w:t>
      </w:r>
    </w:p>
    <w:p w:rsidR="00237FB3" w:rsidRPr="00237FB3" w:rsidRDefault="00237FB3" w:rsidP="00237FB3">
      <w:pPr>
        <w:widowControl w:val="0"/>
        <w:spacing w:after="0" w:line="360" w:lineRule="auto"/>
        <w:ind w:firstLine="709"/>
        <w:jc w:val="both"/>
        <w:rPr>
          <w:rFonts w:ascii="Times New Roman" w:eastAsia="Times New Roman" w:hAnsi="Times New Roman" w:cs="Times New Roman"/>
          <w:sz w:val="28"/>
          <w:szCs w:val="28"/>
          <w:lang w:eastAsia="ru-RU"/>
        </w:rPr>
      </w:pPr>
      <w:r w:rsidRPr="00237FB3">
        <w:rPr>
          <w:rFonts w:ascii="Times New Roman" w:eastAsia="Times New Roman" w:hAnsi="Times New Roman" w:cs="Times New Roman"/>
          <w:sz w:val="28"/>
          <w:szCs w:val="28"/>
          <w:lang w:eastAsia="ru-RU"/>
        </w:rPr>
        <w:t>Важливим напрямом удосконалення обліку розрахунків з оплати праці є автоматизація облікового, аналітичного й контрольного процесу, яка дозволяє зменшити кількість помилок при обробці інформації, скоротити час на здійснення облікових, аналітичних та контрольних процедур, зменшити кількість ручних операцій. Дієвим засобом поліпшення обліку також можна вважати проведення на підприємстві внутрішнього аудиту розрахунків за виплатами працівникам.</w:t>
      </w:r>
    </w:p>
    <w:p w:rsidR="00237FB3" w:rsidRPr="00237FB3" w:rsidRDefault="00237FB3" w:rsidP="00237FB3">
      <w:pPr>
        <w:shd w:val="clear" w:color="auto" w:fill="FFFFFF"/>
        <w:spacing w:after="0" w:line="360" w:lineRule="auto"/>
        <w:ind w:firstLine="709"/>
        <w:jc w:val="both"/>
        <w:rPr>
          <w:rFonts w:ascii="Times New Roman" w:hAnsi="Times New Roman" w:cs="Times New Roman"/>
          <w:color w:val="000000"/>
          <w:sz w:val="28"/>
          <w:szCs w:val="28"/>
        </w:rPr>
      </w:pPr>
      <w:r w:rsidRPr="00237FB3">
        <w:rPr>
          <w:rFonts w:ascii="Times New Roman" w:hAnsi="Times New Roman" w:cs="Times New Roman"/>
          <w:color w:val="000000"/>
          <w:sz w:val="28"/>
          <w:szCs w:val="28"/>
        </w:rPr>
        <w:t>Внутрішній аналіз використовує весь комплекс економічної інформації, що є на підприємстві, завдяки чому аналітик має можливість реально оцінити стан справ на підприємстві. Дані внутрішнього аналізу відіграють вирішальну роль у розробці найважливіших питань конкурентної політики підприємства, вони використовуються при оцінці виконання поставлених перед ним задач і для розробки програм розвитку на перспективу. Внутрішній аналіз є найбільш повний комплексний аналіз, здатний дати керівникам необхідний матеріал для прийняття управлінських рішень у забезпеченні конкурентоспроможності підприємства. З цих причин результати внутрішнього аналізу розголосові не підлягають, тобто відносяться до відомостей, що є комерційною таємницею.</w:t>
      </w:r>
    </w:p>
    <w:p w:rsidR="00237FB3" w:rsidRPr="00237FB3" w:rsidRDefault="00237FB3" w:rsidP="00237FB3">
      <w:pPr>
        <w:shd w:val="clear" w:color="auto" w:fill="FFFFFF"/>
        <w:spacing w:after="0" w:line="360" w:lineRule="auto"/>
        <w:ind w:firstLine="709"/>
        <w:jc w:val="both"/>
        <w:rPr>
          <w:rFonts w:ascii="Times New Roman" w:hAnsi="Times New Roman" w:cs="Times New Roman"/>
          <w:color w:val="000000"/>
          <w:sz w:val="28"/>
          <w:szCs w:val="28"/>
        </w:rPr>
      </w:pPr>
      <w:r w:rsidRPr="00237FB3">
        <w:rPr>
          <w:rFonts w:ascii="Times New Roman" w:hAnsi="Times New Roman" w:cs="Times New Roman"/>
          <w:color w:val="000000"/>
          <w:sz w:val="28"/>
          <w:szCs w:val="28"/>
        </w:rPr>
        <w:t>Метою аналізу витрат на оплату праці є визначення: обґрунтованості розрахунку і розподілу за кварталами планового фонду оплати праці; використання підприємством цього фонду; факторів, які призвели до відхилення фонду оплати праці від нормативу виплат, враховуючи виконання плану за обсягом продукції та чисельність працівників; співвідношення темпів зростання продуктивності праці та середньої оплати праці і його вплив на собівартість продукції; впливу на фонд оплати праці відхилень від лімітів чисельності працівників, перевищення посадових окладів, непродуктивних виплат; резерви зниження собівартості продукції внаслідок економії фонду оплати праці.</w:t>
      </w:r>
    </w:p>
    <w:p w:rsidR="00237FB3" w:rsidRPr="00237FB3" w:rsidRDefault="00237FB3" w:rsidP="00237FB3">
      <w:pPr>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В ОНУ ім. Мечникова за 2017 рік коефіцієнт надходження перевищив коефіцієнт вибуття кадрів на 0,555 пунктів або на 55,5 %. Середньооблікова чисельність працівник у 2017 порівняно з 2015 зменшилася на 840 чоловік або на 18,2 %, про що свідчить зменшення відпрацювання за рік одного працівника аж на 42 дні, тобто на 78,8 %.</w:t>
      </w:r>
    </w:p>
    <w:p w:rsidR="00237FB3" w:rsidRPr="00237FB3" w:rsidRDefault="00237FB3" w:rsidP="00237FB3">
      <w:pPr>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Працівниками підприємства використано лише 11,9% робочого часу у 2015 році, 13% у 2016 році та 14,6 у 2017 році. Це говорить про підвищення дефективності використання робочого часу: скорочення прогулів, щорічних відпусток, перебування на лікарняному та відпусток з ініціативи адміністрації, зменшення працівників, які працюють за скороченим робочим днем.</w:t>
      </w:r>
    </w:p>
    <w:p w:rsidR="00237FB3" w:rsidRPr="00237FB3" w:rsidRDefault="00237FB3" w:rsidP="00237FB3">
      <w:pPr>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Загальний фонд оплати праці зріс у 2017 році відносно 2015 року на 40,8 тис. грн. або в 1,1 рази. Значно зросла і середньорічна заробітна плата 1 працівника на 2.29 тис. грн. При чому зменшився дохід від реалізації продукції на 59,6 тис. грн. та продуктивність праці на 0,19 тис. грн.</w:t>
      </w:r>
    </w:p>
    <w:p w:rsidR="00237FB3" w:rsidRPr="00237FB3" w:rsidRDefault="00237FB3" w:rsidP="00237FB3">
      <w:pPr>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На фонд заробітної плати впливає ряд наступних факторів: середньорічна чисельність робітників; середньорічна заробітна плата одного працюючого; кількість відпрацьованих днів одним робітником за рік; середньоденна зарплата; середня тривалість робочого дня.</w:t>
      </w:r>
    </w:p>
    <w:p w:rsidR="00237FB3" w:rsidRPr="00237FB3" w:rsidRDefault="00237FB3" w:rsidP="00237FB3">
      <w:pPr>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Для вирішення проблеми підвищення реальної заробітної плати виняткового набувають питання: зміни типу економічної системи; максимально можливого скорочення масштабів тіньової економіки; розвитку ринкових відносин і створення здорового конкурентного середовища; оптимізація структури витрат виробництва; послаблення податкового тиску; зростання продуктивності праці та капіталу.</w:t>
      </w:r>
    </w:p>
    <w:p w:rsidR="00237FB3" w:rsidRPr="00237FB3" w:rsidRDefault="00237FB3" w:rsidP="00237FB3">
      <w:pPr>
        <w:shd w:val="clear" w:color="auto" w:fill="FFFFFF"/>
        <w:spacing w:after="0" w:line="360" w:lineRule="auto"/>
        <w:ind w:firstLine="709"/>
        <w:jc w:val="both"/>
        <w:rPr>
          <w:rFonts w:ascii="Times New Roman" w:hAnsi="Times New Roman" w:cs="Times New Roman"/>
          <w:color w:val="000000"/>
          <w:sz w:val="28"/>
          <w:szCs w:val="28"/>
        </w:rPr>
      </w:pPr>
      <w:r w:rsidRPr="00237FB3">
        <w:rPr>
          <w:rFonts w:ascii="Times New Roman" w:hAnsi="Times New Roman" w:cs="Times New Roman"/>
          <w:color w:val="000000"/>
          <w:sz w:val="28"/>
          <w:szCs w:val="28"/>
        </w:rPr>
        <w:t>Основним напрямком удосконалення системи оплати праці є досягнення прямої і жорсткої залежності оплати праці від кінцевих результатів господарської діяльності трудового колективу. Кошти на оплату праці представляють собою виражену в грошовій формі частину національного доходу, який надходить в особисте споживання робітників, розподілений згідно з кількістю і якістю затраченої ними праці.</w:t>
      </w:r>
    </w:p>
    <w:p w:rsidR="00237FB3" w:rsidRPr="00237FB3" w:rsidRDefault="00237FB3" w:rsidP="00237FB3">
      <w:pPr>
        <w:widowControl w:val="0"/>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37FB3">
        <w:rPr>
          <w:rFonts w:ascii="Times New Roman" w:eastAsia="TimesNewRomanPSMT" w:hAnsi="Times New Roman" w:cs="Times New Roman"/>
          <w:sz w:val="28"/>
          <w:szCs w:val="28"/>
        </w:rPr>
        <w:t>Контроль обліку розрахунків з оплати праці є невід’ємною частиною загального контролю суб’єкта господарювання, оскільки заробітна плата, як правило, займають питому частку в системі обліку підприємства. Тому контролер при проведенні перевірки затрачає багато часу на отримання інформації про розрахунки по заробітній платі. Перед початком проведення контролю обліку розрахунків з оплати праці необхідно сформулювати завдання такої перевірки.</w:t>
      </w:r>
    </w:p>
    <w:p w:rsidR="00237FB3" w:rsidRPr="00237FB3" w:rsidRDefault="00237FB3" w:rsidP="00237FB3">
      <w:pPr>
        <w:widowControl w:val="0"/>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37FB3">
        <w:rPr>
          <w:rFonts w:ascii="Times New Roman" w:eastAsia="TimesNewRomanPSMT" w:hAnsi="Times New Roman" w:cs="Times New Roman"/>
          <w:sz w:val="28"/>
          <w:szCs w:val="28"/>
        </w:rPr>
        <w:t>Метою контролю обліку розрахунків з оплати праці є підтвердження інформації щодо повноти відображення первинних (початкових) даних в регістрах обліку, достовірності даних щодо наявності та руху розрахунків з оплати праці, законності та правильності ведення в обліку цих активів, а також встановлення дотримання підприємством вимог чинного законодавства.</w:t>
      </w:r>
    </w:p>
    <w:p w:rsidR="00237FB3" w:rsidRPr="00237FB3" w:rsidRDefault="00237FB3" w:rsidP="00237FB3">
      <w:pPr>
        <w:widowControl w:val="0"/>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237FB3">
        <w:rPr>
          <w:rFonts w:ascii="Times New Roman" w:eastAsia="TimesNewRomanPSMT" w:hAnsi="Times New Roman" w:cs="Times New Roman"/>
          <w:sz w:val="28"/>
          <w:szCs w:val="28"/>
        </w:rPr>
        <w:t>Завданнями контролю обліку розрахунків з оплати праці є:</w:t>
      </w:r>
    </w:p>
    <w:p w:rsidR="00237FB3" w:rsidRPr="00237FB3" w:rsidRDefault="00237FB3" w:rsidP="00237FB3">
      <w:pPr>
        <w:widowControl w:val="0"/>
        <w:numPr>
          <w:ilvl w:val="0"/>
          <w:numId w:val="5"/>
        </w:numPr>
        <w:tabs>
          <w:tab w:val="left" w:pos="1276"/>
        </w:tabs>
        <w:spacing w:after="0" w:line="360" w:lineRule="auto"/>
        <w:ind w:left="0" w:firstLine="709"/>
        <w:contextualSpacing/>
        <w:jc w:val="both"/>
        <w:rPr>
          <w:rFonts w:ascii="Times New Roman" w:eastAsia="Times New Roman" w:hAnsi="Times New Roman" w:cs="Times New Roman"/>
          <w:sz w:val="28"/>
          <w:szCs w:val="28"/>
        </w:rPr>
      </w:pPr>
      <w:r w:rsidRPr="00237FB3">
        <w:rPr>
          <w:rFonts w:ascii="Times New Roman" w:eastAsia="TimesNewRomanPSMT" w:hAnsi="Times New Roman" w:cs="Times New Roman"/>
          <w:sz w:val="28"/>
          <w:szCs w:val="28"/>
        </w:rPr>
        <w:t>перевірка доцільності розподілу розрахунків з оплати праці ;</w:t>
      </w:r>
    </w:p>
    <w:p w:rsidR="00237FB3" w:rsidRPr="00237FB3" w:rsidRDefault="00237FB3" w:rsidP="00237FB3">
      <w:pPr>
        <w:widowControl w:val="0"/>
        <w:numPr>
          <w:ilvl w:val="0"/>
          <w:numId w:val="5"/>
        </w:numPr>
        <w:tabs>
          <w:tab w:val="left" w:pos="1276"/>
        </w:tabs>
        <w:spacing w:after="0" w:line="360" w:lineRule="auto"/>
        <w:ind w:left="0" w:firstLine="709"/>
        <w:contextualSpacing/>
        <w:jc w:val="both"/>
        <w:rPr>
          <w:rFonts w:ascii="Times New Roman" w:eastAsia="Times New Roman" w:hAnsi="Times New Roman" w:cs="Times New Roman"/>
          <w:sz w:val="28"/>
          <w:szCs w:val="28"/>
        </w:rPr>
      </w:pPr>
      <w:r w:rsidRPr="00237FB3">
        <w:rPr>
          <w:rFonts w:ascii="Times New Roman" w:eastAsia="TimesNewRomanPSMT" w:hAnsi="Times New Roman" w:cs="Times New Roman"/>
          <w:sz w:val="28"/>
          <w:szCs w:val="28"/>
        </w:rPr>
        <w:t>перевірка правильності формування розрахунків з оплати праці;</w:t>
      </w:r>
    </w:p>
    <w:p w:rsidR="00237FB3" w:rsidRPr="00237FB3" w:rsidRDefault="00237FB3" w:rsidP="00237FB3">
      <w:pPr>
        <w:widowControl w:val="0"/>
        <w:numPr>
          <w:ilvl w:val="0"/>
          <w:numId w:val="5"/>
        </w:numPr>
        <w:tabs>
          <w:tab w:val="left" w:pos="1276"/>
        </w:tabs>
        <w:spacing w:after="0" w:line="360" w:lineRule="auto"/>
        <w:ind w:left="0" w:firstLine="709"/>
        <w:contextualSpacing/>
        <w:jc w:val="both"/>
        <w:rPr>
          <w:rFonts w:ascii="Times New Roman" w:eastAsia="Times New Roman" w:hAnsi="Times New Roman" w:cs="Times New Roman"/>
          <w:sz w:val="28"/>
          <w:szCs w:val="28"/>
        </w:rPr>
      </w:pPr>
      <w:r w:rsidRPr="00237FB3">
        <w:rPr>
          <w:rFonts w:ascii="Times New Roman" w:eastAsia="TimesNewRomanPSMT" w:hAnsi="Times New Roman" w:cs="Times New Roman"/>
          <w:sz w:val="28"/>
          <w:szCs w:val="28"/>
        </w:rPr>
        <w:t>своєчасність і правильність документального оформлення та відображення в обліку операцій розрахунків з оплати праці;</w:t>
      </w:r>
    </w:p>
    <w:p w:rsidR="00237FB3" w:rsidRPr="00237FB3" w:rsidRDefault="00237FB3" w:rsidP="00237FB3">
      <w:pPr>
        <w:widowControl w:val="0"/>
        <w:numPr>
          <w:ilvl w:val="0"/>
          <w:numId w:val="5"/>
        </w:numPr>
        <w:tabs>
          <w:tab w:val="left" w:pos="1276"/>
        </w:tabs>
        <w:spacing w:after="0" w:line="360" w:lineRule="auto"/>
        <w:ind w:left="0" w:firstLine="709"/>
        <w:contextualSpacing/>
        <w:jc w:val="both"/>
        <w:rPr>
          <w:rFonts w:ascii="Times New Roman" w:eastAsia="Times New Roman" w:hAnsi="Times New Roman" w:cs="Times New Roman"/>
          <w:sz w:val="28"/>
          <w:szCs w:val="28"/>
        </w:rPr>
      </w:pPr>
      <w:r w:rsidRPr="00237FB3">
        <w:rPr>
          <w:rFonts w:ascii="Times New Roman" w:eastAsia="TimesNewRomanPSMT" w:hAnsi="Times New Roman" w:cs="Times New Roman"/>
          <w:sz w:val="28"/>
          <w:szCs w:val="28"/>
        </w:rPr>
        <w:t>перевірка правильного розрахунку нарахування заробітної плати, відпускних, лікарняних, тощо.;</w:t>
      </w:r>
    </w:p>
    <w:p w:rsidR="00237FB3" w:rsidRPr="00237FB3" w:rsidRDefault="00237FB3" w:rsidP="00237FB3">
      <w:pPr>
        <w:widowControl w:val="0"/>
        <w:numPr>
          <w:ilvl w:val="0"/>
          <w:numId w:val="5"/>
        </w:numPr>
        <w:tabs>
          <w:tab w:val="left" w:pos="1276"/>
        </w:tabs>
        <w:spacing w:after="0" w:line="360" w:lineRule="auto"/>
        <w:ind w:left="0" w:firstLine="709"/>
        <w:contextualSpacing/>
        <w:jc w:val="both"/>
        <w:rPr>
          <w:rFonts w:ascii="Times New Roman" w:eastAsia="Times New Roman" w:hAnsi="Times New Roman" w:cs="Times New Roman"/>
          <w:sz w:val="28"/>
          <w:szCs w:val="28"/>
        </w:rPr>
      </w:pPr>
      <w:r w:rsidRPr="00237FB3">
        <w:rPr>
          <w:rFonts w:ascii="Times New Roman" w:eastAsia="TimesNewRomanPSMT" w:hAnsi="Times New Roman" w:cs="Times New Roman"/>
          <w:sz w:val="28"/>
          <w:szCs w:val="28"/>
        </w:rPr>
        <w:t xml:space="preserve">контроль за правильністю віднесення </w:t>
      </w:r>
      <w:proofErr w:type="spellStart"/>
      <w:r w:rsidRPr="00237FB3">
        <w:rPr>
          <w:rFonts w:ascii="Times New Roman" w:eastAsia="TimesNewRomanPSMT" w:hAnsi="Times New Roman" w:cs="Times New Roman"/>
          <w:sz w:val="28"/>
          <w:szCs w:val="28"/>
        </w:rPr>
        <w:t>вирахувань</w:t>
      </w:r>
      <w:proofErr w:type="spellEnd"/>
      <w:r w:rsidRPr="00237FB3">
        <w:rPr>
          <w:rFonts w:ascii="Times New Roman" w:eastAsia="TimesNewRomanPSMT" w:hAnsi="Times New Roman" w:cs="Times New Roman"/>
          <w:sz w:val="28"/>
          <w:szCs w:val="28"/>
        </w:rPr>
        <w:t xml:space="preserve"> податків і зборів з оплати праці;</w:t>
      </w:r>
    </w:p>
    <w:p w:rsidR="00237FB3" w:rsidRPr="00237FB3" w:rsidRDefault="00237FB3" w:rsidP="00237FB3">
      <w:pPr>
        <w:widowControl w:val="0"/>
        <w:tabs>
          <w:tab w:val="left" w:pos="567"/>
        </w:tabs>
        <w:spacing w:after="0" w:line="360" w:lineRule="auto"/>
        <w:ind w:firstLine="709"/>
        <w:jc w:val="both"/>
        <w:outlineLvl w:val="0"/>
        <w:rPr>
          <w:rFonts w:ascii="Times New Roman" w:eastAsia="TimesNewRomanPSMT" w:hAnsi="Times New Roman" w:cs="Times New Roman"/>
          <w:sz w:val="28"/>
          <w:szCs w:val="28"/>
        </w:rPr>
      </w:pPr>
      <w:r w:rsidRPr="00237FB3">
        <w:rPr>
          <w:rFonts w:ascii="Times New Roman" w:eastAsia="TimesNewRomanPSMT" w:hAnsi="Times New Roman" w:cs="Times New Roman"/>
          <w:sz w:val="28"/>
          <w:szCs w:val="28"/>
        </w:rPr>
        <w:t>підтвердження правильності та законності відображення у бухгалтерському обліку операцій з розрахунків з оплати праці.</w:t>
      </w:r>
    </w:p>
    <w:p w:rsidR="00237FB3" w:rsidRPr="00237FB3" w:rsidRDefault="00237FB3" w:rsidP="00237FB3">
      <w:pPr>
        <w:widowControl w:val="0"/>
        <w:tabs>
          <w:tab w:val="left" w:pos="567"/>
        </w:tabs>
        <w:spacing w:after="0" w:line="360" w:lineRule="auto"/>
        <w:ind w:firstLine="709"/>
        <w:jc w:val="both"/>
        <w:outlineLvl w:val="0"/>
        <w:rPr>
          <w:rFonts w:ascii="Times New Roman" w:eastAsia="TimesNewRomanPSMT" w:hAnsi="Times New Roman" w:cs="Times New Roman"/>
          <w:sz w:val="28"/>
          <w:szCs w:val="28"/>
        </w:rPr>
      </w:pPr>
      <w:r w:rsidRPr="00237FB3">
        <w:rPr>
          <w:rFonts w:ascii="Times New Roman" w:eastAsia="TimesNewRomanPSMT" w:hAnsi="Times New Roman" w:cs="Times New Roman"/>
          <w:sz w:val="28"/>
          <w:szCs w:val="28"/>
        </w:rPr>
        <w:t>Джерелами контролю обліку розрахунків з оплати праці являються: Наказ про облікову політику; Звіт про фінансовий стан (Баланс); Примітки до річної фінансової звітності; Первинні документи по обліку розрахунків з оплати праці.</w:t>
      </w:r>
    </w:p>
    <w:p w:rsidR="00237FB3" w:rsidRPr="00237FB3" w:rsidRDefault="00237FB3" w:rsidP="00237FB3">
      <w:pPr>
        <w:spacing w:after="0" w:line="360" w:lineRule="auto"/>
        <w:ind w:firstLine="709"/>
        <w:jc w:val="both"/>
        <w:rPr>
          <w:rFonts w:ascii="Times New Roman" w:eastAsia="Times New Roman" w:hAnsi="Times New Roman" w:cs="Times New Roman"/>
          <w:color w:val="000000"/>
          <w:sz w:val="28"/>
          <w:szCs w:val="28"/>
        </w:rPr>
      </w:pPr>
      <w:r w:rsidRPr="00237FB3">
        <w:rPr>
          <w:rFonts w:ascii="Times New Roman" w:eastAsia="Times New Roman" w:hAnsi="Times New Roman" w:cs="Times New Roman"/>
          <w:color w:val="000000"/>
          <w:sz w:val="28"/>
          <w:szCs w:val="28"/>
        </w:rPr>
        <w:t xml:space="preserve">Практичні аспекти контролю, ми будемо розглядати на основі даних функціонування </w:t>
      </w:r>
      <w:r w:rsidRPr="00237FB3">
        <w:rPr>
          <w:rFonts w:ascii="Times New Roman" w:eastAsia="Times New Roman" w:hAnsi="Times New Roman" w:cs="Times New Roman"/>
          <w:sz w:val="28"/>
          <w:szCs w:val="28"/>
        </w:rPr>
        <w:t>Одеського національного університету імені І.І. Мечникова.</w:t>
      </w:r>
    </w:p>
    <w:p w:rsidR="00237FB3" w:rsidRPr="00237FB3" w:rsidRDefault="00237FB3" w:rsidP="00237FB3">
      <w:pPr>
        <w:spacing w:after="0" w:line="360" w:lineRule="auto"/>
        <w:ind w:firstLine="709"/>
        <w:jc w:val="both"/>
        <w:rPr>
          <w:rFonts w:ascii="Times New Roman" w:eastAsia="Times New Roman" w:hAnsi="Times New Roman" w:cs="Times New Roman"/>
          <w:color w:val="000000"/>
          <w:sz w:val="28"/>
          <w:szCs w:val="28"/>
        </w:rPr>
      </w:pPr>
      <w:r w:rsidRPr="00237FB3">
        <w:rPr>
          <w:rFonts w:ascii="Times New Roman" w:eastAsia="Times New Roman" w:hAnsi="Times New Roman" w:cs="Times New Roman"/>
          <w:color w:val="000000"/>
          <w:sz w:val="28"/>
          <w:szCs w:val="28"/>
        </w:rPr>
        <w:t xml:space="preserve"> Основним джерелом інформації </w:t>
      </w:r>
      <w:r w:rsidRPr="00237FB3">
        <w:rPr>
          <w:rFonts w:ascii="Times New Roman" w:eastAsia="Times New Roman" w:hAnsi="Times New Roman" w:cs="Times New Roman"/>
          <w:sz w:val="28"/>
          <w:szCs w:val="28"/>
        </w:rPr>
        <w:t>Одеського національного університету імені І.І. Мечникова</w:t>
      </w:r>
      <w:r w:rsidRPr="00237FB3">
        <w:rPr>
          <w:rFonts w:ascii="Times New Roman" w:eastAsia="Times New Roman" w:hAnsi="Times New Roman" w:cs="Times New Roman"/>
          <w:color w:val="000000"/>
          <w:sz w:val="28"/>
          <w:szCs w:val="28"/>
        </w:rPr>
        <w:t xml:space="preserve"> є фінансова звітність, тому не втрачає актуальності питання підтвердження достовірності її показників. Можливість маніпулювання величиною фінансових результатів на основі професійного судження та обраної облікової політики </w:t>
      </w:r>
      <w:r w:rsidRPr="00237FB3">
        <w:rPr>
          <w:rFonts w:ascii="Times New Roman" w:eastAsia="Times New Roman" w:hAnsi="Times New Roman" w:cs="Times New Roman"/>
          <w:sz w:val="28"/>
          <w:szCs w:val="28"/>
        </w:rPr>
        <w:t xml:space="preserve">Одеського національного університету імені І.І. Мечникова </w:t>
      </w:r>
      <w:r w:rsidRPr="00237FB3">
        <w:rPr>
          <w:rFonts w:ascii="Times New Roman" w:eastAsia="Times New Roman" w:hAnsi="Times New Roman" w:cs="Times New Roman"/>
          <w:color w:val="000000"/>
          <w:sz w:val="28"/>
          <w:szCs w:val="28"/>
        </w:rPr>
        <w:t xml:space="preserve">зумовили необхідність підтвердження достовірності звітності, а разом із нею і розрахунків по заробітній платі із боку органів Державного казначейства. </w:t>
      </w:r>
    </w:p>
    <w:p w:rsidR="00237FB3" w:rsidRPr="00237FB3" w:rsidRDefault="00237FB3" w:rsidP="00237FB3">
      <w:pPr>
        <w:spacing w:after="0" w:line="360" w:lineRule="auto"/>
        <w:ind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Окрім </w:t>
      </w:r>
      <w:proofErr w:type="spellStart"/>
      <w:r w:rsidRPr="00237FB3">
        <w:rPr>
          <w:rFonts w:ascii="Times New Roman" w:eastAsia="Times New Roman" w:hAnsi="Times New Roman" w:cs="Times New Roman"/>
          <w:sz w:val="28"/>
          <w:szCs w:val="28"/>
        </w:rPr>
        <w:t>держперевірки</w:t>
      </w:r>
      <w:proofErr w:type="spellEnd"/>
      <w:r w:rsidRPr="00237FB3">
        <w:rPr>
          <w:rFonts w:ascii="Times New Roman" w:eastAsia="Times New Roman" w:hAnsi="Times New Roman" w:cs="Times New Roman"/>
          <w:sz w:val="28"/>
          <w:szCs w:val="28"/>
        </w:rPr>
        <w:t xml:space="preserve"> у досліджуваній бюджетній установі проводиться інвентаризація, розглянемо цей процес перевірки більш детально.</w:t>
      </w:r>
    </w:p>
    <w:p w:rsidR="00237FB3" w:rsidRPr="00237FB3" w:rsidRDefault="00237FB3" w:rsidP="00237FB3">
      <w:pPr>
        <w:spacing w:after="0" w:line="360" w:lineRule="auto"/>
        <w:ind w:firstLine="709"/>
        <w:jc w:val="both"/>
        <w:rPr>
          <w:rFonts w:ascii="Times New Roman" w:hAnsi="Times New Roman" w:cs="Times New Roman"/>
          <w:color w:val="000000"/>
          <w:sz w:val="28"/>
          <w:szCs w:val="28"/>
        </w:rPr>
      </w:pPr>
      <w:r w:rsidRPr="00237FB3">
        <w:rPr>
          <w:rFonts w:ascii="Times New Roman" w:hAnsi="Times New Roman" w:cs="Times New Roman"/>
          <w:color w:val="000000"/>
          <w:sz w:val="28"/>
          <w:szCs w:val="28"/>
        </w:rPr>
        <w:t xml:space="preserve">Інвентаризація у </w:t>
      </w:r>
      <w:r w:rsidRPr="00237FB3">
        <w:rPr>
          <w:rFonts w:ascii="Times New Roman" w:hAnsi="Times New Roman" w:cs="Times New Roman"/>
          <w:sz w:val="28"/>
          <w:szCs w:val="28"/>
        </w:rPr>
        <w:t xml:space="preserve">ОНУ імені І.І. Мечникова </w:t>
      </w:r>
      <w:r w:rsidRPr="00237FB3">
        <w:rPr>
          <w:rFonts w:ascii="Times New Roman" w:hAnsi="Times New Roman" w:cs="Times New Roman"/>
          <w:color w:val="000000"/>
          <w:sz w:val="28"/>
          <w:szCs w:val="28"/>
        </w:rPr>
        <w:t>проводиться з метою забезпечення достовірності даних бухгалтерського обліку шляхом їх співставлення з фактичною наявністю майна.</w:t>
      </w:r>
    </w:p>
    <w:p w:rsidR="00237FB3" w:rsidRPr="00237FB3" w:rsidRDefault="00237FB3" w:rsidP="00237FB3">
      <w:pPr>
        <w:widowControl w:val="0"/>
        <w:tabs>
          <w:tab w:val="left" w:pos="567"/>
        </w:tabs>
        <w:spacing w:after="0" w:line="360" w:lineRule="auto"/>
        <w:ind w:firstLine="709"/>
        <w:jc w:val="both"/>
        <w:outlineLvl w:val="0"/>
        <w:rPr>
          <w:rFonts w:ascii="Times New Roman" w:eastAsia="Times New Roman" w:hAnsi="Times New Roman" w:cs="Times New Roman"/>
          <w:color w:val="000000"/>
          <w:sz w:val="28"/>
          <w:szCs w:val="28"/>
        </w:rPr>
      </w:pPr>
      <w:proofErr w:type="spellStart"/>
      <w:r w:rsidRPr="00237FB3">
        <w:rPr>
          <w:rFonts w:ascii="Times New Roman" w:eastAsia="Times New Roman" w:hAnsi="Times New Roman" w:cs="Times New Roman"/>
          <w:color w:val="000000"/>
          <w:sz w:val="28"/>
          <w:szCs w:val="28"/>
          <w:lang w:val="ru-RU"/>
        </w:rPr>
        <w:t>Відповідальність</w:t>
      </w:r>
      <w:proofErr w:type="spellEnd"/>
      <w:r w:rsidRPr="00237FB3">
        <w:rPr>
          <w:rFonts w:ascii="Times New Roman" w:eastAsia="Times New Roman" w:hAnsi="Times New Roman" w:cs="Times New Roman"/>
          <w:color w:val="000000"/>
          <w:sz w:val="28"/>
          <w:szCs w:val="28"/>
          <w:lang w:val="ru-RU"/>
        </w:rPr>
        <w:t xml:space="preserve"> за </w:t>
      </w:r>
      <w:proofErr w:type="spellStart"/>
      <w:r w:rsidRPr="00237FB3">
        <w:rPr>
          <w:rFonts w:ascii="Times New Roman" w:eastAsia="Times New Roman" w:hAnsi="Times New Roman" w:cs="Times New Roman"/>
          <w:color w:val="000000"/>
          <w:sz w:val="28"/>
          <w:szCs w:val="28"/>
          <w:lang w:val="ru-RU"/>
        </w:rPr>
        <w:t>організацію</w:t>
      </w:r>
      <w:proofErr w:type="spellEnd"/>
      <w:r w:rsidRPr="00237FB3">
        <w:rPr>
          <w:rFonts w:ascii="Times New Roman" w:eastAsia="Times New Roman" w:hAnsi="Times New Roman" w:cs="Times New Roman"/>
          <w:color w:val="000000"/>
          <w:sz w:val="28"/>
          <w:szCs w:val="28"/>
          <w:lang w:val="ru-RU"/>
        </w:rPr>
        <w:t xml:space="preserve"> </w:t>
      </w:r>
      <w:proofErr w:type="spellStart"/>
      <w:r w:rsidRPr="00237FB3">
        <w:rPr>
          <w:rFonts w:ascii="Times New Roman" w:eastAsia="Times New Roman" w:hAnsi="Times New Roman" w:cs="Times New Roman"/>
          <w:color w:val="000000"/>
          <w:sz w:val="28"/>
          <w:szCs w:val="28"/>
          <w:lang w:val="ru-RU"/>
        </w:rPr>
        <w:t>інвентаризації</w:t>
      </w:r>
      <w:proofErr w:type="spellEnd"/>
      <w:r w:rsidRPr="00237FB3">
        <w:rPr>
          <w:rFonts w:ascii="Times New Roman" w:eastAsia="Times New Roman" w:hAnsi="Times New Roman" w:cs="Times New Roman"/>
          <w:color w:val="000000"/>
          <w:sz w:val="28"/>
          <w:szCs w:val="28"/>
          <w:lang w:val="ru-RU"/>
        </w:rPr>
        <w:t xml:space="preserve">, </w:t>
      </w:r>
      <w:proofErr w:type="spellStart"/>
      <w:r w:rsidRPr="00237FB3">
        <w:rPr>
          <w:rFonts w:ascii="Times New Roman" w:eastAsia="Times New Roman" w:hAnsi="Times New Roman" w:cs="Times New Roman"/>
          <w:color w:val="000000"/>
          <w:sz w:val="28"/>
          <w:szCs w:val="28"/>
          <w:lang w:val="ru-RU"/>
        </w:rPr>
        <w:t>правильне</w:t>
      </w:r>
      <w:proofErr w:type="spellEnd"/>
      <w:r w:rsidRPr="00237FB3">
        <w:rPr>
          <w:rFonts w:ascii="Times New Roman" w:eastAsia="Times New Roman" w:hAnsi="Times New Roman" w:cs="Times New Roman"/>
          <w:color w:val="000000"/>
          <w:sz w:val="28"/>
          <w:szCs w:val="28"/>
          <w:lang w:val="ru-RU"/>
        </w:rPr>
        <w:t xml:space="preserve"> і </w:t>
      </w:r>
      <w:proofErr w:type="spellStart"/>
      <w:r w:rsidRPr="00237FB3">
        <w:rPr>
          <w:rFonts w:ascii="Times New Roman" w:eastAsia="Times New Roman" w:hAnsi="Times New Roman" w:cs="Times New Roman"/>
          <w:color w:val="000000"/>
          <w:sz w:val="28"/>
          <w:szCs w:val="28"/>
          <w:lang w:val="ru-RU"/>
        </w:rPr>
        <w:t>своєчасне</w:t>
      </w:r>
      <w:proofErr w:type="spellEnd"/>
      <w:r w:rsidRPr="00237FB3">
        <w:rPr>
          <w:rFonts w:ascii="Times New Roman" w:eastAsia="Times New Roman" w:hAnsi="Times New Roman" w:cs="Times New Roman"/>
          <w:color w:val="000000"/>
          <w:sz w:val="28"/>
          <w:szCs w:val="28"/>
          <w:lang w:val="ru-RU"/>
        </w:rPr>
        <w:t xml:space="preserve"> </w:t>
      </w:r>
      <w:proofErr w:type="spellStart"/>
      <w:r w:rsidRPr="00237FB3">
        <w:rPr>
          <w:rFonts w:ascii="Times New Roman" w:eastAsia="Times New Roman" w:hAnsi="Times New Roman" w:cs="Times New Roman"/>
          <w:color w:val="000000"/>
          <w:sz w:val="28"/>
          <w:szCs w:val="28"/>
          <w:lang w:val="ru-RU"/>
        </w:rPr>
        <w:t>її</w:t>
      </w:r>
      <w:proofErr w:type="spellEnd"/>
      <w:r w:rsidRPr="00237FB3">
        <w:rPr>
          <w:rFonts w:ascii="Times New Roman" w:eastAsia="Times New Roman" w:hAnsi="Times New Roman" w:cs="Times New Roman"/>
          <w:color w:val="000000"/>
          <w:sz w:val="28"/>
          <w:szCs w:val="28"/>
          <w:lang w:val="ru-RU"/>
        </w:rPr>
        <w:t xml:space="preserve"> </w:t>
      </w:r>
      <w:proofErr w:type="spellStart"/>
      <w:r w:rsidRPr="00237FB3">
        <w:rPr>
          <w:rFonts w:ascii="Times New Roman" w:eastAsia="Times New Roman" w:hAnsi="Times New Roman" w:cs="Times New Roman"/>
          <w:color w:val="000000"/>
          <w:sz w:val="28"/>
          <w:szCs w:val="28"/>
          <w:lang w:val="ru-RU"/>
        </w:rPr>
        <w:t>проведення</w:t>
      </w:r>
      <w:proofErr w:type="spellEnd"/>
      <w:r w:rsidRPr="00237FB3">
        <w:rPr>
          <w:rFonts w:ascii="Times New Roman" w:eastAsia="Times New Roman" w:hAnsi="Times New Roman" w:cs="Times New Roman"/>
          <w:color w:val="000000"/>
          <w:sz w:val="28"/>
          <w:szCs w:val="28"/>
          <w:lang w:val="ru-RU"/>
        </w:rPr>
        <w:t xml:space="preserve"> </w:t>
      </w:r>
      <w:proofErr w:type="spellStart"/>
      <w:r w:rsidRPr="00237FB3">
        <w:rPr>
          <w:rFonts w:ascii="Times New Roman" w:eastAsia="Times New Roman" w:hAnsi="Times New Roman" w:cs="Times New Roman"/>
          <w:color w:val="000000"/>
          <w:sz w:val="28"/>
          <w:szCs w:val="28"/>
          <w:lang w:val="ru-RU"/>
        </w:rPr>
        <w:t>несе</w:t>
      </w:r>
      <w:proofErr w:type="spellEnd"/>
      <w:r w:rsidRPr="00237FB3">
        <w:rPr>
          <w:rFonts w:ascii="Times New Roman" w:eastAsia="Times New Roman" w:hAnsi="Times New Roman" w:cs="Times New Roman"/>
          <w:color w:val="000000"/>
          <w:sz w:val="28"/>
          <w:szCs w:val="28"/>
          <w:lang w:val="ru-RU"/>
        </w:rPr>
        <w:t xml:space="preserve"> </w:t>
      </w:r>
      <w:proofErr w:type="spellStart"/>
      <w:r w:rsidRPr="00237FB3">
        <w:rPr>
          <w:rFonts w:ascii="Times New Roman" w:eastAsia="Times New Roman" w:hAnsi="Times New Roman" w:cs="Times New Roman"/>
          <w:color w:val="000000"/>
          <w:sz w:val="28"/>
          <w:szCs w:val="28"/>
          <w:lang w:val="ru-RU"/>
        </w:rPr>
        <w:t>кері</w:t>
      </w:r>
      <w:proofErr w:type="gramStart"/>
      <w:r w:rsidRPr="00237FB3">
        <w:rPr>
          <w:rFonts w:ascii="Times New Roman" w:eastAsia="Times New Roman" w:hAnsi="Times New Roman" w:cs="Times New Roman"/>
          <w:color w:val="000000"/>
          <w:sz w:val="28"/>
          <w:szCs w:val="28"/>
          <w:lang w:val="ru-RU"/>
        </w:rPr>
        <w:t>вник</w:t>
      </w:r>
      <w:proofErr w:type="spellEnd"/>
      <w:proofErr w:type="gramEnd"/>
      <w:r w:rsidRPr="00237FB3">
        <w:rPr>
          <w:rFonts w:ascii="Times New Roman" w:eastAsia="Times New Roman" w:hAnsi="Times New Roman" w:cs="Times New Roman"/>
          <w:color w:val="000000"/>
          <w:sz w:val="28"/>
          <w:szCs w:val="28"/>
          <w:lang w:val="ru-RU"/>
        </w:rPr>
        <w:t xml:space="preserve"> установи Коваль І.М.</w:t>
      </w:r>
    </w:p>
    <w:p w:rsidR="00237FB3" w:rsidRPr="00237FB3" w:rsidRDefault="00237FB3" w:rsidP="00237FB3">
      <w:pPr>
        <w:spacing w:after="0" w:line="360" w:lineRule="auto"/>
        <w:ind w:firstLine="709"/>
        <w:jc w:val="both"/>
        <w:rPr>
          <w:rFonts w:ascii="Times New Roman" w:hAnsi="Times New Roman" w:cs="Times New Roman"/>
          <w:color w:val="000000"/>
          <w:sz w:val="28"/>
          <w:szCs w:val="28"/>
        </w:rPr>
      </w:pPr>
      <w:r w:rsidRPr="00237FB3">
        <w:rPr>
          <w:rFonts w:ascii="Times New Roman" w:hAnsi="Times New Roman" w:cs="Times New Roman"/>
          <w:color w:val="000000"/>
          <w:sz w:val="28"/>
          <w:szCs w:val="28"/>
        </w:rPr>
        <w:t>По закінченні інвентаризації оформлені описи здаються в бухгалтерію для перевірки, проставляння в них даних обліку та виявлення і відображення в обліку результатів інвентаризації.</w:t>
      </w:r>
    </w:p>
    <w:p w:rsidR="00237FB3" w:rsidRPr="00237FB3" w:rsidRDefault="00237FB3" w:rsidP="00237FB3">
      <w:pPr>
        <w:spacing w:after="0" w:line="360" w:lineRule="auto"/>
        <w:ind w:firstLine="709"/>
        <w:jc w:val="both"/>
        <w:rPr>
          <w:rFonts w:ascii="Times New Roman" w:hAnsi="Times New Roman" w:cs="Times New Roman"/>
          <w:color w:val="000000"/>
          <w:sz w:val="28"/>
          <w:szCs w:val="28"/>
        </w:rPr>
      </w:pPr>
      <w:r w:rsidRPr="00237FB3">
        <w:rPr>
          <w:rFonts w:ascii="Times New Roman" w:hAnsi="Times New Roman" w:cs="Times New Roman"/>
          <w:color w:val="000000"/>
          <w:sz w:val="28"/>
          <w:szCs w:val="28"/>
        </w:rPr>
        <w:t xml:space="preserve">Матеріали інвентаризації і рішення щодо врегулювання розходжень затверджуються керівником </w:t>
      </w:r>
      <w:r w:rsidRPr="00237FB3">
        <w:rPr>
          <w:rFonts w:ascii="Times New Roman" w:hAnsi="Times New Roman" w:cs="Times New Roman"/>
          <w:sz w:val="28"/>
          <w:szCs w:val="28"/>
        </w:rPr>
        <w:t>ОНУ імені І.І. Мечникова</w:t>
      </w:r>
      <w:r w:rsidRPr="00237FB3">
        <w:rPr>
          <w:rFonts w:ascii="Times New Roman" w:hAnsi="Times New Roman" w:cs="Times New Roman"/>
          <w:color w:val="000000"/>
          <w:sz w:val="28"/>
          <w:szCs w:val="28"/>
        </w:rPr>
        <w:t xml:space="preserve"> – Коваль І.М. з включенням результатів у звіті за той період, в якому закінчена інвентаризація, а також і в річний звіт.</w:t>
      </w:r>
    </w:p>
    <w:p w:rsidR="00237FB3" w:rsidRPr="00237FB3" w:rsidRDefault="00237FB3" w:rsidP="00237FB3">
      <w:pPr>
        <w:widowControl w:val="0"/>
        <w:tabs>
          <w:tab w:val="left" w:pos="1134"/>
          <w:tab w:val="left" w:pos="1418"/>
        </w:tabs>
        <w:spacing w:after="0" w:line="360" w:lineRule="auto"/>
        <w:ind w:firstLine="709"/>
        <w:jc w:val="both"/>
        <w:outlineLvl w:val="0"/>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З розвитком ринкових відносин змінюються вимоги, пред’явлені до бухгалтерського обліку і внутрішнього аудиту обліку розрахунків по заробітній платі, розширюються поставлені перед ними завдання. Організація обліку повинна бути спрямована на внутрішньогосподарський рівень з метою контролю ефективності і раціональності експлуатації об’єктів. Наслідком цього стане персональна відповідальність керівників підрозділів за використання окремих об’єктів обліку розрахунків по заробітній платі. Слід в обліку відображати усі поточні зміни у складі та структурі обліку розрахунків по заробітній платі, тому доцільно ввести в облікову систему попередньо аналітично опрацьовані якісні показники їх використання на підприємствах. </w:t>
      </w:r>
    </w:p>
    <w:p w:rsidR="00237FB3" w:rsidRPr="00237FB3" w:rsidRDefault="00237FB3" w:rsidP="00237FB3">
      <w:pPr>
        <w:widowControl w:val="0"/>
        <w:tabs>
          <w:tab w:val="left" w:pos="1134"/>
          <w:tab w:val="left" w:pos="1418"/>
        </w:tabs>
        <w:spacing w:after="0" w:line="360" w:lineRule="auto"/>
        <w:ind w:firstLine="709"/>
        <w:jc w:val="both"/>
        <w:outlineLvl w:val="0"/>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Одним із засобів досягнення вищевказаного є впровадження внутрішнього аудиту на підприємстві ОНУ ім. І.І. Мечникова. Очевидним є те, що з виникненням підприємств різних форм власності, появою податкового обліку, урізноманітненням видів діяльності підприємств і ускладненням їх організаційної структури, саме внутрішній аудит допоможе захистити інтереси як держави щодо розподілу суспільного продукту, так і власника щодо збереження його власності. Доцільність його впровадження на підприємствах пояснюється тим, що його наслідки в кінцевому результаті носитимуть попереджувальний характер щодо встановлення необґрунтованих та незаконних дій, невірних і неефективних управлінських рішень. </w:t>
      </w:r>
    </w:p>
    <w:p w:rsidR="00237FB3" w:rsidRPr="00237FB3" w:rsidRDefault="00237FB3" w:rsidP="00237FB3">
      <w:pPr>
        <w:widowControl w:val="0"/>
        <w:tabs>
          <w:tab w:val="left" w:pos="1134"/>
          <w:tab w:val="left" w:pos="1418"/>
        </w:tabs>
        <w:spacing w:after="0" w:line="360" w:lineRule="auto"/>
        <w:ind w:firstLine="709"/>
        <w:jc w:val="both"/>
        <w:outlineLvl w:val="0"/>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Функції внутрішнього аудиту полягають у поліпшенні контролю всередині підприємства та виконанні захисної ролі, пов’язаної зі зберіганням активів, отриманням точної інформації про наявність майна власника. Виходячи з наведених функцій внутрішнього аудиту, можна визначити його предмет, який полягає у вивченні економічних, організаційних та інформаційних характеристик суб’єктів господарювання з метою недопущення будь-яких відхилень та підвищення ефективності господарювання. Об’єкти внутрішнього аудиту можуть бути різними залежно від особливостей економічного суб’єкта і вимог його керівництва або власника.</w:t>
      </w:r>
    </w:p>
    <w:p w:rsidR="00237FB3" w:rsidRPr="00237FB3" w:rsidRDefault="00237FB3" w:rsidP="00237FB3">
      <w:pPr>
        <w:spacing w:after="0" w:line="360" w:lineRule="auto"/>
        <w:ind w:firstLine="709"/>
        <w:jc w:val="both"/>
        <w:rPr>
          <w:rFonts w:ascii="Times New Roman" w:hAnsi="Times New Roman" w:cs="Times New Roman"/>
          <w:color w:val="000000"/>
          <w:sz w:val="28"/>
          <w:szCs w:val="28"/>
        </w:rPr>
      </w:pPr>
      <w:r w:rsidRPr="00237FB3">
        <w:rPr>
          <w:rFonts w:ascii="Times New Roman" w:hAnsi="Times New Roman" w:cs="Times New Roman"/>
          <w:sz w:val="28"/>
          <w:szCs w:val="28"/>
        </w:rPr>
        <w:t>З метою підвищення достовірності обліку розрахунків по заробітній платі і фінансової звітності на підприємстві – ОНУ ім. І.І. Мечникова необхідно організувати систематичне проведення внутрішнього аудиту, для чого доцільно створити спеціальну службу внутрішнього аудиту, до складу якої входитимуть спеціалісти з обліку, контрою і аналізу, що працюють на даному підприємстві.</w:t>
      </w:r>
    </w:p>
    <w:p w:rsidR="00237FB3" w:rsidRPr="00237FB3" w:rsidRDefault="00237FB3" w:rsidP="00237FB3">
      <w:pPr>
        <w:spacing w:after="0" w:line="360" w:lineRule="auto"/>
        <w:ind w:firstLine="709"/>
        <w:jc w:val="both"/>
        <w:rPr>
          <w:rFonts w:ascii="Times New Roman" w:hAnsi="Times New Roman" w:cs="Times New Roman"/>
          <w:color w:val="000000"/>
          <w:sz w:val="28"/>
          <w:szCs w:val="28"/>
        </w:rPr>
      </w:pPr>
      <w:r w:rsidRPr="00237FB3">
        <w:rPr>
          <w:rFonts w:ascii="Times New Roman" w:hAnsi="Times New Roman" w:cs="Times New Roman"/>
          <w:sz w:val="28"/>
          <w:szCs w:val="28"/>
        </w:rPr>
        <w:t>Введення в ОНУ ім. І.І. Мечникова внутрішнього аудиту сприятиме підвищенню ефективності організації обліку розрахунків по заробітній платі зокрема та бухгалтерського обліку в цілому</w:t>
      </w:r>
    </w:p>
    <w:p w:rsidR="00237FB3" w:rsidRPr="00237FB3" w:rsidRDefault="00237FB3" w:rsidP="00237FB3">
      <w:pPr>
        <w:jc w:val="center"/>
        <w:rPr>
          <w:rFonts w:ascii="Times New Roman" w:eastAsia="Times New Roman" w:hAnsi="Times New Roman" w:cs="Times New Roman"/>
          <w:b/>
          <w:sz w:val="28"/>
          <w:szCs w:val="28"/>
        </w:rPr>
      </w:pPr>
      <w:r w:rsidRPr="00237FB3">
        <w:rPr>
          <w:rFonts w:ascii="Times New Roman" w:eastAsia="Times New Roman" w:hAnsi="Times New Roman" w:cs="Times New Roman"/>
          <w:b/>
          <w:sz w:val="28"/>
          <w:szCs w:val="28"/>
        </w:rPr>
        <w:br w:type="page"/>
        <w:t>СПИСОК ВИКОРИСТАНИХ ДЖЕРЕЛ</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Бюджетний кодекс України від 08.07.2010 № 2456-VI. – [Електронний ресурс] – Режим доступу: http://zakon4.rada.gov.ua/laws/show/2456-17.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 xml:space="preserve">Господарський кодекс України </w:t>
      </w:r>
      <w:proofErr w:type="spellStart"/>
      <w:r w:rsidRPr="00237FB3">
        <w:rPr>
          <w:rFonts w:ascii="Times New Roman" w:hAnsi="Times New Roman"/>
          <w:sz w:val="28"/>
          <w:szCs w:val="28"/>
          <w:lang w:eastAsia="ru-RU"/>
        </w:rPr>
        <w:t>вiд</w:t>
      </w:r>
      <w:proofErr w:type="spellEnd"/>
      <w:r w:rsidRPr="00237FB3">
        <w:rPr>
          <w:rFonts w:ascii="Times New Roman" w:hAnsi="Times New Roman"/>
          <w:sz w:val="28"/>
          <w:szCs w:val="28"/>
          <w:lang w:eastAsia="ru-RU"/>
        </w:rPr>
        <w:t xml:space="preserve"> 16.01.2003 р. № 436-IV[Електронний ресурс]. – Режим доступу : </w:t>
      </w:r>
      <w:hyperlink r:id="rId6" w:history="1">
        <w:r w:rsidRPr="00237FB3">
          <w:rPr>
            <w:rFonts w:ascii="Times New Roman" w:hAnsi="Times New Roman" w:cs="Times New Roman"/>
            <w:color w:val="0000FF"/>
            <w:sz w:val="28"/>
            <w:szCs w:val="28"/>
            <w:u w:val="single"/>
            <w:lang w:eastAsia="ru-RU"/>
          </w:rPr>
          <w:t>http://zakon.rada.gov.ua</w:t>
        </w:r>
      </w:hyperlink>
      <w:r w:rsidRPr="00237FB3">
        <w:rPr>
          <w:rFonts w:ascii="Times New Roman" w:hAnsi="Times New Roman"/>
          <w:sz w:val="28"/>
          <w:szCs w:val="28"/>
          <w:lang w:eastAsia="ru-RU"/>
        </w:rPr>
        <w:t>.</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Конвенція про захист заробітної плати Міжнародної організації праці від 01.07.1949 № 95 згідно зі змінами від 23.06.1992, підстава 993_286  [Електронний ресурс] – Режим доступу:  http://zakon2.rada.gov.ua/laws/show/993_146 -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Конституція від 28.06.1996 № 254к/96-ВР згідно зі змінами від 30.09.2016, підстава 1401-19 [Електронний ресурс] – Режим доступу:  http://zakon0.rada.gov.ua/laws/show/254%D0%BA/96-%D0%B2%D1%80 -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Кодекс законів про працю  України від 10.12.1971 № 322-VIII згідно зі змінами від 20.01.2018, підстава </w:t>
      </w:r>
      <w:hyperlink r:id="rId7" w:tgtFrame="_blank" w:history="1">
        <w:r w:rsidRPr="00237FB3">
          <w:rPr>
            <w:rFonts w:ascii="Times New Roman" w:hAnsi="Times New Roman" w:cs="Times New Roman"/>
            <w:sz w:val="28"/>
            <w:szCs w:val="28"/>
            <w:lang w:eastAsia="ru-RU"/>
          </w:rPr>
          <w:t>2249-19</w:t>
        </w:r>
      </w:hyperlink>
      <w:r w:rsidRPr="00237FB3">
        <w:rPr>
          <w:rFonts w:ascii="Times New Roman" w:hAnsi="Times New Roman"/>
          <w:sz w:val="28"/>
          <w:szCs w:val="28"/>
          <w:lang w:eastAsia="ru-RU"/>
        </w:rPr>
        <w:t xml:space="preserve"> [Електронний ресурс] – Режим доступу: </w:t>
      </w:r>
      <w:hyperlink r:id="rId8" w:history="1">
        <w:r w:rsidRPr="00237FB3">
          <w:rPr>
            <w:rFonts w:ascii="Times New Roman" w:hAnsi="Times New Roman" w:cs="Times New Roman"/>
            <w:sz w:val="28"/>
            <w:szCs w:val="28"/>
            <w:lang w:eastAsia="ru-RU"/>
          </w:rPr>
          <w:t>http://zakon0.rada.gov.ua/laws/show/322-08/page</w:t>
        </w:r>
      </w:hyperlink>
      <w:r w:rsidRPr="00237FB3">
        <w:rPr>
          <w:rFonts w:ascii="Times New Roman" w:hAnsi="Times New Roman"/>
          <w:sz w:val="28"/>
          <w:szCs w:val="28"/>
          <w:lang w:eastAsia="ru-RU"/>
        </w:rPr>
        <w:t>.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Закон України «Про оплату праці» від 24.03.1995 № 108/95-ВР згідно зі змінами від 01.01.2017, підстава </w:t>
      </w:r>
      <w:hyperlink r:id="rId9" w:tgtFrame="_blank" w:history="1">
        <w:r w:rsidRPr="00237FB3">
          <w:rPr>
            <w:rFonts w:ascii="Times New Roman" w:hAnsi="Times New Roman" w:cs="Times New Roman"/>
            <w:sz w:val="28"/>
            <w:szCs w:val="28"/>
            <w:lang w:eastAsia="ru-RU"/>
          </w:rPr>
          <w:t>1774-19</w:t>
        </w:r>
      </w:hyperlink>
      <w:r w:rsidRPr="00237FB3">
        <w:rPr>
          <w:rFonts w:ascii="Times New Roman" w:hAnsi="Times New Roman"/>
          <w:sz w:val="28"/>
          <w:szCs w:val="28"/>
          <w:lang w:eastAsia="ru-RU"/>
        </w:rPr>
        <w:t xml:space="preserve">  [Електронний ресурс] – Режим доступу: </w:t>
      </w:r>
      <w:hyperlink r:id="rId10" w:history="1">
        <w:r w:rsidRPr="00237FB3">
          <w:rPr>
            <w:rFonts w:ascii="Times New Roman" w:hAnsi="Times New Roman" w:cs="Times New Roman"/>
            <w:sz w:val="28"/>
            <w:szCs w:val="28"/>
            <w:lang w:eastAsia="ru-RU"/>
          </w:rPr>
          <w:t>http://zakon0.rada.gov.ua/laws/show/108/95-%D0%B2%D1%80</w:t>
        </w:r>
      </w:hyperlink>
      <w:r w:rsidRPr="00237FB3">
        <w:rPr>
          <w:rFonts w:ascii="Times New Roman" w:hAnsi="Times New Roman"/>
          <w:sz w:val="28"/>
          <w:szCs w:val="28"/>
          <w:lang w:eastAsia="ru-RU"/>
        </w:rPr>
        <w:t xml:space="preserve">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Закон України «Про зайнятість населення» від 05.07.2012 № 5067-VI зі змінами від 20.01.2018, підстава </w:t>
      </w:r>
      <w:hyperlink r:id="rId11" w:tgtFrame="_blank" w:history="1">
        <w:r w:rsidRPr="00237FB3">
          <w:rPr>
            <w:rFonts w:ascii="Times New Roman" w:hAnsi="Times New Roman" w:cs="Times New Roman"/>
            <w:sz w:val="28"/>
            <w:szCs w:val="28"/>
            <w:lang w:eastAsia="ru-RU"/>
          </w:rPr>
          <w:t>2249-19</w:t>
        </w:r>
      </w:hyperlink>
      <w:r w:rsidRPr="00237FB3">
        <w:rPr>
          <w:rFonts w:ascii="Times New Roman" w:hAnsi="Times New Roman"/>
          <w:sz w:val="28"/>
          <w:szCs w:val="28"/>
          <w:lang w:eastAsia="ru-RU"/>
        </w:rPr>
        <w:t xml:space="preserve"> [Електронний ресурс] – Режим доступу: http://zakon5.rada.gov.ua/laws/show/5067-17 -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Постанова КМУ «Про затвердження Порядку визначення заробітної плати (доходу) для призначення пенсії у разі втрати документів про її нарахування та виплату» від 05.07.2006 № 919 згідно зі змінами від 12.03.2012, підстава 166-2012-п [Електронний ресурс] – Режим доступу: http://zakon3.rada.gov.ua/laws/show/919-2006-%D0%BF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Закон України «Про бухгалтерський облік і фінансову звітність в Україні» від 16.07.1999 № 996-XIV згідно зі змінами від 01.01.2018, підстава 2164-19 [Електронний ресурс] – Режим доступу: http://zakon2.rada.gov.ua/laws/show/996-14 -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Закону України «Про Державний бюджет України на 2018 рік» від 07.12.2017 № 2246-VIII [Електронний ресурс] – Режим доступу: http://zakon3.rada.gov.ua/laws/show/2246-19 -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Наказ Державного комітету статистики «Про затвердження Інструкції зі статистики заробітної плати» від 13.01.2004 № 5 [Електронний ресурс] – Режим доступу: http://zakon2.rada.gov.ua/laws/show/z0114-04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Закон України «Про внесення змін до деяких законодавчих актів України» від 06.12.2016 № 1774-VIII 15.12.2017, підстава </w:t>
      </w:r>
      <w:hyperlink r:id="rId12" w:tgtFrame="_blank" w:history="1">
        <w:r w:rsidRPr="00237FB3">
          <w:rPr>
            <w:rFonts w:ascii="Times New Roman" w:hAnsi="Times New Roman" w:cs="Times New Roman"/>
            <w:sz w:val="28"/>
            <w:szCs w:val="28"/>
            <w:lang w:eastAsia="ru-RU"/>
          </w:rPr>
          <w:t>2147а-19</w:t>
        </w:r>
      </w:hyperlink>
      <w:r w:rsidRPr="00237FB3">
        <w:rPr>
          <w:rFonts w:ascii="Times New Roman" w:hAnsi="Times New Roman"/>
          <w:sz w:val="28"/>
          <w:szCs w:val="28"/>
          <w:lang w:eastAsia="ru-RU"/>
        </w:rPr>
        <w:t xml:space="preserve"> [Електронний ресурс] – Режим доступу: </w:t>
      </w:r>
      <w:hyperlink r:id="rId13" w:history="1">
        <w:r w:rsidRPr="00237FB3">
          <w:rPr>
            <w:rFonts w:ascii="Times New Roman" w:hAnsi="Times New Roman" w:cs="Times New Roman"/>
            <w:sz w:val="28"/>
            <w:szCs w:val="28"/>
            <w:lang w:eastAsia="ru-RU"/>
          </w:rPr>
          <w:t>http://zakon0.rada.gov.ua/laws/show/1774-19</w:t>
        </w:r>
      </w:hyperlink>
      <w:r w:rsidRPr="00237FB3">
        <w:rPr>
          <w:rFonts w:ascii="Times New Roman" w:hAnsi="Times New Roman"/>
          <w:sz w:val="28"/>
          <w:szCs w:val="28"/>
          <w:lang w:eastAsia="ru-RU"/>
        </w:rPr>
        <w:t xml:space="preserve">  - Назва з екрана.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Наказ Міністерства фінансів України Про затвердження Положення (стандарту) бухгалтерського обліку 26 "Виплати працівникам" від 28.10.2003 № 601 згідно зі змінами від 10.01.2012, підстава              z1556-11[Електронний ресурс] – Режим доступу: http://zakon5.rada.gov.ua/laws/show/z1025-03 -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 xml:space="preserve">Міністерство фінансів України розрахунок показників інфляції [Електронний ресурс] – Режим </w:t>
      </w:r>
      <w:proofErr w:type="spellStart"/>
      <w:r w:rsidRPr="00237FB3">
        <w:rPr>
          <w:rFonts w:ascii="Times New Roman" w:hAnsi="Times New Roman"/>
          <w:sz w:val="28"/>
          <w:szCs w:val="28"/>
          <w:lang w:eastAsia="ru-RU"/>
        </w:rPr>
        <w:t>доступу:</w:t>
      </w:r>
      <w:hyperlink r:id="rId14" w:history="1">
        <w:r w:rsidRPr="00237FB3">
          <w:rPr>
            <w:rFonts w:ascii="Times New Roman" w:hAnsi="Times New Roman" w:cs="Times New Roman"/>
            <w:sz w:val="28"/>
            <w:szCs w:val="28"/>
            <w:lang w:eastAsia="ru-RU"/>
          </w:rPr>
          <w:t>https</w:t>
        </w:r>
        <w:proofErr w:type="spellEnd"/>
        <w:r w:rsidRPr="00237FB3">
          <w:rPr>
            <w:rFonts w:ascii="Times New Roman" w:hAnsi="Times New Roman" w:cs="Times New Roman"/>
            <w:sz w:val="28"/>
            <w:szCs w:val="28"/>
            <w:lang w:eastAsia="ru-RU"/>
          </w:rPr>
          <w:t>://index.minfin.com.ua/</w:t>
        </w:r>
        <w:proofErr w:type="spellStart"/>
        <w:r w:rsidRPr="00237FB3">
          <w:rPr>
            <w:rFonts w:ascii="Times New Roman" w:hAnsi="Times New Roman" w:cs="Times New Roman"/>
            <w:sz w:val="28"/>
            <w:szCs w:val="28"/>
            <w:lang w:eastAsia="ru-RU"/>
          </w:rPr>
          <w:t>economy</w:t>
        </w:r>
        <w:proofErr w:type="spellEnd"/>
        <w:r w:rsidRPr="00237FB3">
          <w:rPr>
            <w:rFonts w:ascii="Times New Roman" w:hAnsi="Times New Roman" w:cs="Times New Roman"/>
            <w:sz w:val="28"/>
            <w:szCs w:val="28"/>
            <w:lang w:eastAsia="ru-RU"/>
          </w:rPr>
          <w:t>/</w:t>
        </w:r>
        <w:proofErr w:type="spellStart"/>
        <w:r w:rsidRPr="00237FB3">
          <w:rPr>
            <w:rFonts w:ascii="Times New Roman" w:hAnsi="Times New Roman" w:cs="Times New Roman"/>
            <w:sz w:val="28"/>
            <w:szCs w:val="28"/>
            <w:lang w:eastAsia="ru-RU"/>
          </w:rPr>
          <w:t>index</w:t>
        </w:r>
        <w:proofErr w:type="spellEnd"/>
        <w:r w:rsidRPr="00237FB3">
          <w:rPr>
            <w:rFonts w:ascii="Times New Roman" w:hAnsi="Times New Roman" w:cs="Times New Roman"/>
            <w:sz w:val="28"/>
            <w:szCs w:val="28"/>
            <w:lang w:eastAsia="ru-RU"/>
          </w:rPr>
          <w:t>/</w:t>
        </w:r>
        <w:proofErr w:type="spellStart"/>
        <w:r w:rsidRPr="00237FB3">
          <w:rPr>
            <w:rFonts w:ascii="Times New Roman" w:hAnsi="Times New Roman" w:cs="Times New Roman"/>
            <w:sz w:val="28"/>
            <w:szCs w:val="28"/>
            <w:lang w:eastAsia="ru-RU"/>
          </w:rPr>
          <w:t>inflation</w:t>
        </w:r>
        <w:proofErr w:type="spellEnd"/>
        <w:r w:rsidRPr="00237FB3">
          <w:rPr>
            <w:rFonts w:ascii="Times New Roman" w:hAnsi="Times New Roman" w:cs="Times New Roman"/>
            <w:sz w:val="28"/>
            <w:szCs w:val="28"/>
            <w:lang w:eastAsia="ru-RU"/>
          </w:rPr>
          <w:t>/</w:t>
        </w:r>
      </w:hyperlink>
      <w:r w:rsidRPr="00237FB3">
        <w:rPr>
          <w:rFonts w:ascii="Times New Roman" w:hAnsi="Times New Roman"/>
          <w:sz w:val="28"/>
          <w:szCs w:val="28"/>
          <w:lang w:eastAsia="ru-RU"/>
        </w:rPr>
        <w:t xml:space="preserve"> .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Закон України «Про колективні договори і угоди» від 01.07.1993 № 3356-XII згідно зі змінами від 01.01.2015, підстава 77-19 [Електронний ресурс] – Режим доступу: http://zakon0.rada.gov.ua/laws/show/3356-12 - Назва з екрана.</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Національне положення (стандарт) бухгалтерського обліку в державному секторі 125 «Зміни облікових оцінок та виправлення помилок» [Електронний ресурс]: Національне положення від 24.10.2010 р. № 1629. – режим доступу: </w:t>
      </w:r>
      <w:hyperlink r:id="rId15" w:history="1">
        <w:r w:rsidRPr="00237FB3">
          <w:rPr>
            <w:rFonts w:ascii="Times New Roman" w:eastAsia="Times New Roman" w:hAnsi="Times New Roman" w:cs="Times New Roman"/>
            <w:color w:val="0000FF"/>
            <w:sz w:val="28"/>
            <w:szCs w:val="28"/>
            <w:u w:val="single"/>
          </w:rPr>
          <w:t>http://zakon4.rada.gov.ua/laws/show/z0090-11</w:t>
        </w:r>
      </w:hyperlink>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Національне положення (стандарт) бухгалтерського обліку в державному секторі 121 «Основні засоби» [Електронний ресурс]: Національне положення від 12.10.2010 р. № 1202. – режим доступу: </w:t>
      </w:r>
      <w:hyperlink r:id="rId16" w:history="1">
        <w:r w:rsidRPr="00237FB3">
          <w:rPr>
            <w:rFonts w:ascii="Times New Roman" w:eastAsia="Times New Roman" w:hAnsi="Times New Roman" w:cs="Times New Roman"/>
            <w:color w:val="0000FF"/>
            <w:sz w:val="28"/>
            <w:szCs w:val="28"/>
            <w:u w:val="single"/>
          </w:rPr>
          <w:t>http://zakon4.rada.gov.ua/laws/show/z1017-10</w:t>
        </w:r>
      </w:hyperlink>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Національне положення (стандарт) бухгалтерського обліку в державному секторі</w:t>
      </w:r>
      <w:r w:rsidRPr="00237FB3">
        <w:rPr>
          <w:rFonts w:ascii="Times New Roman" w:eastAsia="Times New Roman" w:hAnsi="Times New Roman" w:cs="Times New Roman"/>
          <w:sz w:val="28"/>
          <w:szCs w:val="28"/>
          <w:shd w:val="clear" w:color="auto" w:fill="FFFFFF"/>
        </w:rPr>
        <w:t xml:space="preserve"> 101 «Подання фінансової звітності»: наказ Міністерства фінансів України від 28.12.2009 р. № 1541 станом на 01.04.2018. [Електронний ресурс] – Режим доступу: </w:t>
      </w:r>
      <w:hyperlink r:id="rId17" w:history="1">
        <w:r w:rsidRPr="00237FB3">
          <w:rPr>
            <w:rFonts w:ascii="Times New Roman" w:eastAsia="Times New Roman" w:hAnsi="Times New Roman" w:cs="Times New Roman"/>
            <w:color w:val="0000FF"/>
            <w:sz w:val="28"/>
            <w:szCs w:val="28"/>
            <w:u w:val="single"/>
            <w:shd w:val="clear" w:color="auto" w:fill="FFFFFF"/>
          </w:rPr>
          <w:t>http://zakon5.rada.gov.ua/laws/show/z0095-11</w:t>
        </w:r>
      </w:hyperlink>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Національне положення (стандарт) бухгалтерського обліку в державному секторі</w:t>
      </w:r>
      <w:r w:rsidRPr="00237FB3">
        <w:rPr>
          <w:rFonts w:ascii="Times New Roman" w:eastAsia="Times New Roman" w:hAnsi="Times New Roman" w:cs="Times New Roman"/>
          <w:sz w:val="28"/>
          <w:szCs w:val="28"/>
          <w:shd w:val="clear" w:color="auto" w:fill="FFFFFF"/>
        </w:rPr>
        <w:t xml:space="preserve"> 123 «Запаси»: наказ Міністерства фінансів України від 12.10.2010 р. № 1202 станом на 01.04.2018. [Електронний ресурс]. – Режим доступу: </w:t>
      </w:r>
      <w:hyperlink r:id="rId18" w:history="1">
        <w:r w:rsidRPr="00237FB3">
          <w:rPr>
            <w:rFonts w:ascii="Times New Roman" w:eastAsia="Times New Roman" w:hAnsi="Times New Roman" w:cs="Times New Roman"/>
            <w:color w:val="0000FF"/>
            <w:sz w:val="28"/>
            <w:szCs w:val="28"/>
            <w:u w:val="single"/>
            <w:shd w:val="clear" w:color="auto" w:fill="FFFFFF"/>
          </w:rPr>
          <w:t>http://zakon2.rada.gov.ua/laws/show/z1019-10</w:t>
        </w:r>
      </w:hyperlink>
      <w:r w:rsidRPr="00237FB3">
        <w:rPr>
          <w:rFonts w:ascii="Times New Roman" w:eastAsia="Times New Roman" w:hAnsi="Times New Roman" w:cs="Times New Roman"/>
          <w:sz w:val="28"/>
          <w:szCs w:val="28"/>
          <w:shd w:val="clear" w:color="auto" w:fill="FFFFFF"/>
        </w:rPr>
        <w:t>.</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hyperlink r:id="rId19" w:anchor="n4" w:tgtFrame="_blank" w:history="1">
        <w:r w:rsidRPr="00237FB3">
          <w:rPr>
            <w:rFonts w:ascii="Times New Roman" w:eastAsia="Times New Roman" w:hAnsi="Times New Roman" w:cs="Times New Roman"/>
            <w:sz w:val="28"/>
            <w:szCs w:val="28"/>
          </w:rPr>
          <w:t xml:space="preserve"> Національне положення (стандарт) бухгалтерського обліку в державному секторі</w:t>
        </w:r>
        <w:r w:rsidRPr="00237FB3">
          <w:rPr>
            <w:rFonts w:ascii="Times New Roman" w:eastAsia="Times New Roman" w:hAnsi="Times New Roman" w:cs="Times New Roman"/>
            <w:sz w:val="28"/>
            <w:szCs w:val="28"/>
            <w:shd w:val="clear" w:color="auto" w:fill="FFFFFF"/>
          </w:rPr>
          <w:t xml:space="preserve"> </w:t>
        </w:r>
        <w:r w:rsidRPr="00237FB3">
          <w:rPr>
            <w:rFonts w:ascii="Times New Roman" w:eastAsia="Times New Roman" w:hAnsi="Times New Roman" w:cs="Times New Roman"/>
            <w:color w:val="0000FF"/>
            <w:sz w:val="28"/>
            <w:szCs w:val="28"/>
            <w:u w:val="single"/>
            <w:shd w:val="clear" w:color="auto" w:fill="FFFFFF"/>
          </w:rPr>
          <w:t>122 "Нематеріальні активи"</w:t>
        </w:r>
      </w:hyperlink>
      <w:r w:rsidRPr="00237FB3">
        <w:rPr>
          <w:rFonts w:ascii="Times New Roman" w:eastAsia="Times New Roman" w:hAnsi="Times New Roman" w:cs="Times New Roman"/>
          <w:sz w:val="28"/>
          <w:szCs w:val="28"/>
          <w:shd w:val="clear" w:color="auto" w:fill="FFFFFF"/>
        </w:rPr>
        <w:t>, затвердженому наказом Міністерства фінансів України від 12 жовтня 2010 року</w:t>
      </w:r>
      <w:r w:rsidRPr="00237FB3">
        <w:rPr>
          <w:rFonts w:ascii="Times New Roman" w:eastAsia="Times New Roman" w:hAnsi="Times New Roman" w:cs="Times New Roman"/>
          <w:sz w:val="28"/>
          <w:szCs w:val="28"/>
          <w:shd w:val="clear" w:color="auto" w:fill="FFFFFF"/>
          <w:lang w:val="ru-RU"/>
        </w:rPr>
        <w:t> </w:t>
      </w:r>
      <w:hyperlink r:id="rId20" w:tgtFrame="_blank" w:history="1">
        <w:r w:rsidRPr="00237FB3">
          <w:rPr>
            <w:rFonts w:ascii="Times New Roman" w:eastAsia="Times New Roman" w:hAnsi="Times New Roman" w:cs="Times New Roman"/>
            <w:color w:val="0000FF"/>
            <w:sz w:val="28"/>
            <w:szCs w:val="28"/>
            <w:u w:val="single"/>
            <w:shd w:val="clear" w:color="auto" w:fill="FFFFFF"/>
          </w:rPr>
          <w:t>№ 1202</w:t>
        </w:r>
      </w:hyperlink>
      <w:r w:rsidRPr="00237FB3">
        <w:rPr>
          <w:rFonts w:ascii="Times New Roman" w:eastAsia="Times New Roman" w:hAnsi="Times New Roman" w:cs="Times New Roman"/>
          <w:sz w:val="28"/>
          <w:szCs w:val="28"/>
          <w:shd w:val="clear" w:color="auto" w:fill="FFFFFF"/>
        </w:rPr>
        <w:t>[Електронний ресурс]. – Режим доступу: http://zakon.rada.gov.ua/laws/show/z1018-10#n4</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hyperlink r:id="rId21" w:tgtFrame="_blank" w:history="1">
        <w:r w:rsidRPr="00237FB3">
          <w:rPr>
            <w:rFonts w:ascii="Times New Roman" w:eastAsia="Times New Roman" w:hAnsi="Times New Roman" w:cs="Times New Roman"/>
            <w:sz w:val="28"/>
            <w:szCs w:val="28"/>
          </w:rPr>
          <w:t xml:space="preserve"> Національне положення (стандарт) бухгалтерського обліку в державному секторі</w:t>
        </w:r>
        <w:r w:rsidRPr="00237FB3">
          <w:rPr>
            <w:rFonts w:ascii="Times New Roman" w:eastAsia="Times New Roman" w:hAnsi="Times New Roman" w:cs="Times New Roman"/>
            <w:color w:val="0000FF"/>
            <w:sz w:val="28"/>
            <w:szCs w:val="28"/>
            <w:u w:val="single"/>
            <w:shd w:val="clear" w:color="auto" w:fill="FFFFFF"/>
          </w:rPr>
          <w:t xml:space="preserve"> 128 "Забезпечення, непередбачені зобов’язання та непередбачені активи"</w:t>
        </w:r>
      </w:hyperlink>
      <w:r w:rsidRPr="00237FB3">
        <w:rPr>
          <w:rFonts w:ascii="Times New Roman" w:eastAsia="Times New Roman" w:hAnsi="Times New Roman" w:cs="Times New Roman"/>
          <w:sz w:val="28"/>
          <w:szCs w:val="28"/>
          <w:shd w:val="clear" w:color="auto" w:fill="FFFFFF"/>
        </w:rPr>
        <w:t>, затвердженому наказом Міністерства фінансів України від 24 грудня 2010 року</w:t>
      </w:r>
      <w:r w:rsidRPr="00237FB3">
        <w:rPr>
          <w:rFonts w:ascii="Times New Roman" w:eastAsia="Times New Roman" w:hAnsi="Times New Roman" w:cs="Times New Roman"/>
          <w:sz w:val="28"/>
          <w:szCs w:val="28"/>
          <w:shd w:val="clear" w:color="auto" w:fill="FFFFFF"/>
          <w:lang w:val="ru-RU"/>
        </w:rPr>
        <w:t> </w:t>
      </w:r>
      <w:hyperlink r:id="rId22" w:tgtFrame="_blank" w:history="1">
        <w:r w:rsidRPr="00237FB3">
          <w:rPr>
            <w:rFonts w:ascii="Times New Roman" w:eastAsia="Times New Roman" w:hAnsi="Times New Roman" w:cs="Times New Roman"/>
            <w:color w:val="0000FF"/>
            <w:sz w:val="28"/>
            <w:szCs w:val="28"/>
            <w:u w:val="single"/>
            <w:shd w:val="clear" w:color="auto" w:fill="FFFFFF"/>
          </w:rPr>
          <w:t>№ 1629</w:t>
        </w:r>
      </w:hyperlink>
      <w:r w:rsidRPr="00237FB3">
        <w:rPr>
          <w:rFonts w:ascii="Times New Roman" w:eastAsia="Times New Roman" w:hAnsi="Times New Roman" w:cs="Times New Roman"/>
          <w:sz w:val="28"/>
          <w:szCs w:val="28"/>
        </w:rPr>
        <w:t xml:space="preserve"> </w:t>
      </w:r>
      <w:r w:rsidRPr="00237FB3">
        <w:rPr>
          <w:rFonts w:ascii="Times New Roman" w:eastAsia="Times New Roman" w:hAnsi="Times New Roman" w:cs="Times New Roman"/>
          <w:sz w:val="28"/>
          <w:szCs w:val="28"/>
          <w:shd w:val="clear" w:color="auto" w:fill="FFFFFF"/>
        </w:rPr>
        <w:t xml:space="preserve">[Електронний ресурс]. – Режим доступу: </w:t>
      </w:r>
      <w:hyperlink r:id="rId23" w:history="1">
        <w:r w:rsidRPr="00237FB3">
          <w:rPr>
            <w:rFonts w:ascii="Times New Roman" w:eastAsia="Times New Roman" w:hAnsi="Times New Roman" w:cs="Times New Roman"/>
            <w:color w:val="0000FF"/>
            <w:sz w:val="28"/>
            <w:szCs w:val="28"/>
            <w:u w:val="single"/>
          </w:rPr>
          <w:t xml:space="preserve"> </w:t>
        </w:r>
        <w:r w:rsidRPr="00237FB3">
          <w:rPr>
            <w:rFonts w:ascii="Times New Roman" w:eastAsia="Times New Roman" w:hAnsi="Times New Roman" w:cs="Times New Roman"/>
            <w:color w:val="0000FF"/>
            <w:sz w:val="28"/>
            <w:szCs w:val="28"/>
            <w:u w:val="single"/>
            <w:shd w:val="clear" w:color="auto" w:fill="FFFFFF"/>
          </w:rPr>
          <w:t>http://zakon.rada.gov.ua/laws/show/z0093-11</w:t>
        </w:r>
      </w:hyperlink>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hyperlink r:id="rId24" w:tgtFrame="_blank" w:history="1">
        <w:r w:rsidRPr="00237FB3">
          <w:rPr>
            <w:rFonts w:ascii="Times New Roman" w:eastAsia="Times New Roman" w:hAnsi="Times New Roman" w:cs="Times New Roman"/>
            <w:sz w:val="28"/>
            <w:szCs w:val="28"/>
          </w:rPr>
          <w:t xml:space="preserve"> Національне положення (стандарт) бухгалтерського обліку в державному секторі</w:t>
        </w:r>
        <w:r w:rsidRPr="00237FB3">
          <w:rPr>
            <w:rFonts w:ascii="Times New Roman" w:eastAsia="Times New Roman" w:hAnsi="Times New Roman" w:cs="Times New Roman"/>
            <w:color w:val="0000FF"/>
            <w:sz w:val="28"/>
            <w:szCs w:val="28"/>
            <w:u w:val="single"/>
            <w:shd w:val="clear" w:color="auto" w:fill="FFFFFF"/>
          </w:rPr>
          <w:t xml:space="preserve"> 127 "</w:t>
        </w:r>
        <w:hyperlink r:id="rId25" w:anchor="n4" w:tgtFrame="_blank" w:history="1">
          <w:r w:rsidRPr="00237FB3">
            <w:rPr>
              <w:rFonts w:ascii="Times New Roman" w:eastAsia="Times New Roman" w:hAnsi="Times New Roman" w:cs="Times New Roman"/>
              <w:color w:val="0000FF"/>
              <w:sz w:val="28"/>
              <w:szCs w:val="28"/>
              <w:u w:val="single"/>
              <w:shd w:val="clear" w:color="auto" w:fill="FFFFFF"/>
              <w:lang w:val="ru-RU"/>
            </w:rPr>
            <w:t>Зменшення корисності активів"</w:t>
          </w:r>
        </w:hyperlink>
      </w:hyperlink>
      <w:r w:rsidRPr="00237FB3">
        <w:rPr>
          <w:rFonts w:ascii="Times New Roman" w:eastAsia="Times New Roman" w:hAnsi="Times New Roman" w:cs="Times New Roman"/>
          <w:sz w:val="28"/>
          <w:szCs w:val="28"/>
          <w:shd w:val="clear" w:color="auto" w:fill="FFFFFF"/>
        </w:rPr>
        <w:t>, затвердженому наказом Міністерства фінансів України від 24 грудня 2010 року</w:t>
      </w:r>
      <w:r w:rsidRPr="00237FB3">
        <w:rPr>
          <w:rFonts w:ascii="Times New Roman" w:eastAsia="Times New Roman" w:hAnsi="Times New Roman" w:cs="Times New Roman"/>
          <w:sz w:val="28"/>
          <w:szCs w:val="28"/>
          <w:shd w:val="clear" w:color="auto" w:fill="FFFFFF"/>
          <w:lang w:val="ru-RU"/>
        </w:rPr>
        <w:t> </w:t>
      </w:r>
      <w:hyperlink r:id="rId26" w:tgtFrame="_blank" w:history="1">
        <w:r w:rsidRPr="00237FB3">
          <w:rPr>
            <w:rFonts w:ascii="Times New Roman" w:eastAsia="Times New Roman" w:hAnsi="Times New Roman" w:cs="Times New Roman"/>
            <w:color w:val="0000FF"/>
            <w:sz w:val="28"/>
            <w:szCs w:val="28"/>
            <w:u w:val="single"/>
            <w:shd w:val="clear" w:color="auto" w:fill="FFFFFF"/>
          </w:rPr>
          <w:t>№ 1629</w:t>
        </w:r>
      </w:hyperlink>
      <w:r w:rsidRPr="00237FB3">
        <w:rPr>
          <w:rFonts w:ascii="Times New Roman" w:eastAsia="Times New Roman" w:hAnsi="Times New Roman" w:cs="Times New Roman"/>
          <w:sz w:val="28"/>
          <w:szCs w:val="28"/>
        </w:rPr>
        <w:t xml:space="preserve"> </w:t>
      </w:r>
      <w:r w:rsidRPr="00237FB3">
        <w:rPr>
          <w:rFonts w:ascii="Times New Roman" w:eastAsia="Times New Roman" w:hAnsi="Times New Roman" w:cs="Times New Roman"/>
          <w:sz w:val="28"/>
          <w:szCs w:val="28"/>
          <w:shd w:val="clear" w:color="auto" w:fill="FFFFFF"/>
        </w:rPr>
        <w:t xml:space="preserve">[Електронний ресурс]. – Режим доступу: </w:t>
      </w:r>
      <w:hyperlink r:id="rId27" w:history="1">
        <w:r w:rsidRPr="00237FB3">
          <w:rPr>
            <w:rFonts w:ascii="Times New Roman" w:eastAsia="Times New Roman" w:hAnsi="Times New Roman" w:cs="Times New Roman"/>
            <w:color w:val="0000FF"/>
            <w:sz w:val="28"/>
            <w:szCs w:val="28"/>
            <w:u w:val="single"/>
          </w:rPr>
          <w:t xml:space="preserve"> </w:t>
        </w:r>
        <w:r w:rsidRPr="00237FB3">
          <w:rPr>
            <w:rFonts w:ascii="Times New Roman" w:eastAsia="Times New Roman" w:hAnsi="Times New Roman" w:cs="Times New Roman"/>
            <w:color w:val="0000FF"/>
            <w:sz w:val="28"/>
            <w:szCs w:val="28"/>
            <w:u w:val="single"/>
            <w:shd w:val="clear" w:color="auto" w:fill="FFFFFF"/>
          </w:rPr>
          <w:t>http://zakon.rada.gov.ua/laws/show/z0093-11</w:t>
        </w:r>
      </w:hyperlink>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hyperlink r:id="rId28" w:tgtFrame="_blank" w:history="1">
        <w:r w:rsidRPr="00237FB3">
          <w:rPr>
            <w:rFonts w:ascii="Times New Roman" w:eastAsia="Times New Roman" w:hAnsi="Times New Roman" w:cs="Times New Roman"/>
            <w:sz w:val="28"/>
            <w:szCs w:val="28"/>
          </w:rPr>
          <w:t xml:space="preserve"> Національне положення (стандарт) бухгалтерського обліку в державному секторі</w:t>
        </w:r>
        <w:r w:rsidRPr="00237FB3">
          <w:rPr>
            <w:rFonts w:ascii="Times New Roman" w:eastAsia="Times New Roman" w:hAnsi="Times New Roman" w:cs="Times New Roman"/>
            <w:color w:val="0000FF"/>
            <w:sz w:val="28"/>
            <w:szCs w:val="28"/>
            <w:u w:val="single"/>
            <w:shd w:val="clear" w:color="auto" w:fill="FFFFFF"/>
          </w:rPr>
          <w:t xml:space="preserve"> </w:t>
        </w:r>
        <w:hyperlink r:id="rId29" w:anchor="n4" w:tgtFrame="_blank" w:history="1">
          <w:r w:rsidRPr="00237FB3">
            <w:rPr>
              <w:rFonts w:ascii="Times New Roman" w:eastAsia="Times New Roman" w:hAnsi="Times New Roman" w:cs="Times New Roman"/>
              <w:color w:val="0000FF"/>
              <w:sz w:val="28"/>
              <w:szCs w:val="28"/>
              <w:u w:val="single"/>
              <w:shd w:val="clear" w:color="auto" w:fill="FFFFFF"/>
              <w:lang w:val="ru-RU"/>
            </w:rPr>
            <w:t>132 "Виплати працівникам"</w:t>
          </w:r>
        </w:hyperlink>
      </w:hyperlink>
      <w:r w:rsidRPr="00237FB3">
        <w:rPr>
          <w:rFonts w:ascii="Times New Roman" w:eastAsia="Times New Roman" w:hAnsi="Times New Roman" w:cs="Times New Roman"/>
          <w:sz w:val="28"/>
          <w:szCs w:val="28"/>
          <w:shd w:val="clear" w:color="auto" w:fill="FFFFFF"/>
        </w:rPr>
        <w:t>, затвердженому наказом Міністерства фінансів України від 24 грудня 2010 року</w:t>
      </w:r>
      <w:r w:rsidRPr="00237FB3">
        <w:rPr>
          <w:rFonts w:ascii="Times New Roman" w:eastAsia="Times New Roman" w:hAnsi="Times New Roman" w:cs="Times New Roman"/>
          <w:sz w:val="28"/>
          <w:szCs w:val="28"/>
          <w:shd w:val="clear" w:color="auto" w:fill="FFFFFF"/>
          <w:lang w:val="ru-RU"/>
        </w:rPr>
        <w:t> </w:t>
      </w:r>
      <w:hyperlink r:id="rId30" w:tgtFrame="_blank" w:history="1">
        <w:r w:rsidRPr="00237FB3">
          <w:rPr>
            <w:rFonts w:ascii="Times New Roman" w:eastAsia="Times New Roman" w:hAnsi="Times New Roman" w:cs="Times New Roman"/>
            <w:color w:val="0000FF"/>
            <w:sz w:val="28"/>
            <w:szCs w:val="28"/>
            <w:u w:val="single"/>
            <w:shd w:val="clear" w:color="auto" w:fill="FFFFFF"/>
          </w:rPr>
          <w:t>№ 1629</w:t>
        </w:r>
      </w:hyperlink>
      <w:r w:rsidRPr="00237FB3">
        <w:rPr>
          <w:rFonts w:ascii="Times New Roman" w:eastAsia="Times New Roman" w:hAnsi="Times New Roman" w:cs="Times New Roman"/>
          <w:sz w:val="28"/>
          <w:szCs w:val="28"/>
        </w:rPr>
        <w:t xml:space="preserve"> </w:t>
      </w:r>
      <w:r w:rsidRPr="00237FB3">
        <w:rPr>
          <w:rFonts w:ascii="Times New Roman" w:eastAsia="Times New Roman" w:hAnsi="Times New Roman" w:cs="Times New Roman"/>
          <w:sz w:val="28"/>
          <w:szCs w:val="28"/>
          <w:shd w:val="clear" w:color="auto" w:fill="FFFFFF"/>
        </w:rPr>
        <w:t xml:space="preserve">[Електронний ресурс]. – Режим доступу: </w:t>
      </w:r>
      <w:hyperlink r:id="rId31" w:history="1">
        <w:r w:rsidRPr="00237FB3">
          <w:rPr>
            <w:rFonts w:ascii="Times New Roman" w:eastAsia="Times New Roman" w:hAnsi="Times New Roman" w:cs="Times New Roman"/>
            <w:color w:val="0000FF"/>
            <w:sz w:val="28"/>
            <w:szCs w:val="28"/>
            <w:u w:val="single"/>
          </w:rPr>
          <w:t xml:space="preserve"> </w:t>
        </w:r>
        <w:r w:rsidRPr="00237FB3">
          <w:rPr>
            <w:rFonts w:ascii="Times New Roman" w:eastAsia="Times New Roman" w:hAnsi="Times New Roman" w:cs="Times New Roman"/>
            <w:color w:val="0000FF"/>
            <w:sz w:val="28"/>
            <w:szCs w:val="28"/>
            <w:u w:val="single"/>
            <w:shd w:val="clear" w:color="auto" w:fill="FFFFFF"/>
          </w:rPr>
          <w:t>http://zakon.rada.gov.ua/laws/show/z0093-11</w:t>
        </w:r>
      </w:hyperlink>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hyperlink r:id="rId32" w:tgtFrame="_blank" w:history="1">
        <w:r w:rsidRPr="00237FB3">
          <w:rPr>
            <w:rFonts w:ascii="Times New Roman" w:eastAsia="Times New Roman" w:hAnsi="Times New Roman" w:cs="Times New Roman"/>
            <w:sz w:val="28"/>
            <w:szCs w:val="28"/>
          </w:rPr>
          <w:t>Національне положення (стандарт) бухгалтерського обліку в державному секторі</w:t>
        </w:r>
        <w:r w:rsidRPr="00237FB3">
          <w:rPr>
            <w:rFonts w:ascii="Times New Roman" w:eastAsia="Times New Roman" w:hAnsi="Times New Roman" w:cs="Times New Roman"/>
            <w:color w:val="0000FF"/>
            <w:sz w:val="28"/>
            <w:szCs w:val="28"/>
            <w:u w:val="single"/>
            <w:shd w:val="clear" w:color="auto" w:fill="FFFFFF"/>
          </w:rPr>
          <w:t xml:space="preserve"> </w:t>
        </w:r>
        <w:hyperlink r:id="rId33" w:anchor="n4" w:tgtFrame="_blank" w:history="1"/>
      </w:hyperlink>
      <w:r w:rsidRPr="00237FB3">
        <w:rPr>
          <w:rFonts w:ascii="Times New Roman" w:eastAsia="Times New Roman" w:hAnsi="Times New Roman" w:cs="Times New Roman"/>
          <w:sz w:val="28"/>
          <w:szCs w:val="28"/>
        </w:rPr>
        <w:t xml:space="preserve"> </w:t>
      </w:r>
      <w:hyperlink r:id="rId34" w:anchor="n29" w:tgtFrame="_blank" w:history="1">
        <w:r w:rsidRPr="00237FB3">
          <w:rPr>
            <w:rFonts w:ascii="Times New Roman" w:eastAsia="Times New Roman" w:hAnsi="Times New Roman" w:cs="Times New Roman"/>
            <w:color w:val="0000FF"/>
            <w:sz w:val="28"/>
            <w:szCs w:val="28"/>
            <w:u w:val="single"/>
            <w:shd w:val="clear" w:color="auto" w:fill="FFFFFF"/>
          </w:rPr>
          <w:t>133 "Фінансові інвестиції"</w:t>
        </w:r>
      </w:hyperlink>
      <w:r w:rsidRPr="00237FB3">
        <w:rPr>
          <w:rFonts w:ascii="Times New Roman" w:eastAsia="Times New Roman" w:hAnsi="Times New Roman" w:cs="Times New Roman"/>
          <w:sz w:val="28"/>
          <w:szCs w:val="28"/>
          <w:shd w:val="clear" w:color="auto" w:fill="FFFFFF"/>
        </w:rPr>
        <w:t>, затвердженому наказом Міністерства фінансів України від 24 грудня 2010 року</w:t>
      </w:r>
      <w:r w:rsidRPr="00237FB3">
        <w:rPr>
          <w:rFonts w:ascii="Times New Roman" w:eastAsia="Times New Roman" w:hAnsi="Times New Roman" w:cs="Times New Roman"/>
          <w:sz w:val="28"/>
          <w:szCs w:val="28"/>
          <w:shd w:val="clear" w:color="auto" w:fill="FFFFFF"/>
          <w:lang w:val="ru-RU"/>
        </w:rPr>
        <w:t> </w:t>
      </w:r>
      <w:hyperlink r:id="rId35" w:tgtFrame="_blank" w:history="1">
        <w:r w:rsidRPr="00237FB3">
          <w:rPr>
            <w:rFonts w:ascii="Times New Roman" w:eastAsia="Times New Roman" w:hAnsi="Times New Roman" w:cs="Times New Roman"/>
            <w:color w:val="0000FF"/>
            <w:sz w:val="28"/>
            <w:szCs w:val="28"/>
            <w:u w:val="single"/>
            <w:shd w:val="clear" w:color="auto" w:fill="FFFFFF"/>
          </w:rPr>
          <w:t>№ 1629</w:t>
        </w:r>
      </w:hyperlink>
      <w:r w:rsidRPr="00237FB3">
        <w:rPr>
          <w:rFonts w:ascii="Times New Roman" w:eastAsia="Times New Roman" w:hAnsi="Times New Roman" w:cs="Times New Roman"/>
          <w:sz w:val="28"/>
          <w:szCs w:val="28"/>
        </w:rPr>
        <w:t xml:space="preserve"> </w:t>
      </w:r>
      <w:r w:rsidRPr="00237FB3">
        <w:rPr>
          <w:rFonts w:ascii="Times New Roman" w:eastAsia="Times New Roman" w:hAnsi="Times New Roman" w:cs="Times New Roman"/>
          <w:sz w:val="28"/>
          <w:szCs w:val="28"/>
          <w:shd w:val="clear" w:color="auto" w:fill="FFFFFF"/>
        </w:rPr>
        <w:t xml:space="preserve">[Електронний ресурс]. – Режим доступу: </w:t>
      </w:r>
      <w:hyperlink r:id="rId36" w:anchor="n29" w:history="1">
        <w:r w:rsidRPr="00237FB3">
          <w:rPr>
            <w:rFonts w:ascii="Times New Roman" w:eastAsia="Times New Roman" w:hAnsi="Times New Roman" w:cs="Times New Roman"/>
            <w:color w:val="0000FF"/>
            <w:sz w:val="28"/>
            <w:szCs w:val="28"/>
            <w:u w:val="single"/>
          </w:rPr>
          <w:t>http://zakon.rada.gov.ua/laws/show/z0901-12#n29</w:t>
        </w:r>
      </w:hyperlink>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hyperlink r:id="rId37" w:tgtFrame="_blank" w:history="1">
        <w:r w:rsidRPr="00237FB3">
          <w:rPr>
            <w:rFonts w:ascii="Times New Roman" w:eastAsia="Times New Roman" w:hAnsi="Times New Roman" w:cs="Times New Roman"/>
            <w:sz w:val="28"/>
            <w:szCs w:val="28"/>
          </w:rPr>
          <w:t>Національне положення (стандарт) бухгалтерського обліку в державному секторі</w:t>
        </w:r>
        <w:r w:rsidRPr="00237FB3">
          <w:rPr>
            <w:rFonts w:ascii="Times New Roman" w:eastAsia="Times New Roman" w:hAnsi="Times New Roman" w:cs="Times New Roman"/>
            <w:color w:val="0000FF"/>
            <w:sz w:val="28"/>
            <w:szCs w:val="28"/>
            <w:u w:val="single"/>
            <w:shd w:val="clear" w:color="auto" w:fill="FFFFFF"/>
          </w:rPr>
          <w:t xml:space="preserve"> </w:t>
        </w:r>
        <w:hyperlink r:id="rId38" w:anchor="n4" w:tgtFrame="_blank" w:history="1"/>
      </w:hyperlink>
      <w:r w:rsidRPr="00237FB3">
        <w:rPr>
          <w:rFonts w:ascii="Times New Roman" w:eastAsia="Times New Roman" w:hAnsi="Times New Roman" w:cs="Times New Roman"/>
          <w:sz w:val="28"/>
          <w:szCs w:val="28"/>
        </w:rPr>
        <w:t xml:space="preserve"> </w:t>
      </w:r>
      <w:hyperlink r:id="rId39" w:anchor="n16" w:tgtFrame="_blank" w:history="1">
        <w:r w:rsidRPr="00237FB3">
          <w:rPr>
            <w:rFonts w:ascii="Times New Roman" w:eastAsia="Times New Roman" w:hAnsi="Times New Roman" w:cs="Times New Roman"/>
            <w:color w:val="0000FF"/>
            <w:sz w:val="28"/>
            <w:szCs w:val="28"/>
            <w:u w:val="single"/>
            <w:shd w:val="clear" w:color="auto" w:fill="FFFFFF"/>
          </w:rPr>
          <w:t>130 "Вплив змін валютних курсів"</w:t>
        </w:r>
      </w:hyperlink>
      <w:r w:rsidRPr="00237FB3">
        <w:rPr>
          <w:rFonts w:ascii="Times New Roman" w:eastAsia="Times New Roman" w:hAnsi="Times New Roman" w:cs="Times New Roman"/>
          <w:sz w:val="28"/>
          <w:szCs w:val="28"/>
          <w:shd w:val="clear" w:color="auto" w:fill="FFFFFF"/>
        </w:rPr>
        <w:t>, затвердженому наказом Міністерства фінансів України від 24 грудня 2010 року</w:t>
      </w:r>
      <w:r w:rsidRPr="00237FB3">
        <w:rPr>
          <w:rFonts w:ascii="Times New Roman" w:eastAsia="Times New Roman" w:hAnsi="Times New Roman" w:cs="Times New Roman"/>
          <w:sz w:val="28"/>
          <w:szCs w:val="28"/>
          <w:shd w:val="clear" w:color="auto" w:fill="FFFFFF"/>
          <w:lang w:val="ru-RU"/>
        </w:rPr>
        <w:t> </w:t>
      </w:r>
      <w:hyperlink r:id="rId40" w:tgtFrame="_blank" w:history="1">
        <w:r w:rsidRPr="00237FB3">
          <w:rPr>
            <w:rFonts w:ascii="Times New Roman" w:eastAsia="Times New Roman" w:hAnsi="Times New Roman" w:cs="Times New Roman"/>
            <w:color w:val="0000FF"/>
            <w:sz w:val="28"/>
            <w:szCs w:val="28"/>
            <w:u w:val="single"/>
            <w:shd w:val="clear" w:color="auto" w:fill="FFFFFF"/>
          </w:rPr>
          <w:t>№ 1629</w:t>
        </w:r>
      </w:hyperlink>
      <w:r w:rsidRPr="00237FB3">
        <w:rPr>
          <w:rFonts w:ascii="Times New Roman" w:eastAsia="Times New Roman" w:hAnsi="Times New Roman" w:cs="Times New Roman"/>
          <w:sz w:val="28"/>
          <w:szCs w:val="28"/>
        </w:rPr>
        <w:t xml:space="preserve"> </w:t>
      </w:r>
      <w:r w:rsidRPr="00237FB3">
        <w:rPr>
          <w:rFonts w:ascii="Times New Roman" w:eastAsia="Times New Roman" w:hAnsi="Times New Roman" w:cs="Times New Roman"/>
          <w:sz w:val="28"/>
          <w:szCs w:val="28"/>
          <w:shd w:val="clear" w:color="auto" w:fill="FFFFFF"/>
        </w:rPr>
        <w:t xml:space="preserve">[Електронний ресурс]. – Режим доступу: </w:t>
      </w:r>
      <w:r w:rsidRPr="00237FB3">
        <w:rPr>
          <w:rFonts w:ascii="Times New Roman" w:eastAsia="Times New Roman" w:hAnsi="Times New Roman" w:cs="Times New Roman"/>
          <w:sz w:val="28"/>
          <w:szCs w:val="28"/>
        </w:rPr>
        <w:t>http://zakon.rada.gov.ua/laws/show/z1040-11#n16</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Про затвердження Порядку складання, розгляду, затвердження та основних вимог до виконання кошторисів бюджетних установ  Постанови КМУ від 28.02.2002 р. № 228. – [Електронний ресурс] – Режим доступу: </w:t>
      </w:r>
      <w:hyperlink r:id="rId41" w:history="1">
        <w:r w:rsidRPr="00237FB3">
          <w:rPr>
            <w:rFonts w:ascii="Times New Roman" w:eastAsia="Times New Roman" w:hAnsi="Times New Roman" w:cs="Times New Roman"/>
            <w:color w:val="0000FF"/>
            <w:sz w:val="28"/>
            <w:szCs w:val="28"/>
            <w:u w:val="single"/>
          </w:rPr>
          <w:t>http://zakon.nau.ua/doc/?code=2282002-%E</w:t>
        </w:r>
      </w:hyperlink>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Про затвердження Стратегії модернізації системи бухгалтерського обліку в державному секторі на 2007-2015 роки [Електронний ресурс]: Постанова Кабінету Міністрів України від 16.01.2007 р.№ 64 (зі змінами і доповненнями від 09.01.2013 р. № 11). – Режим доступу: http://zakon2.rada.gov.ua/laws/show/34-2007- %D0%BF2</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Про затвердження деяких нормативно-правових актів з бухгалтерського обліку в державному секторі. - Наказ МФУ № 1219 від 29.12.2015 р. – [Електронний ресурс] – Режим доступу. – [Електронний ресурс] – Режим доступу: </w:t>
      </w:r>
      <w:hyperlink r:id="rId42" w:anchor="n24" w:history="1">
        <w:r w:rsidRPr="00237FB3">
          <w:rPr>
            <w:rFonts w:ascii="Times New Roman" w:eastAsia="Times New Roman" w:hAnsi="Times New Roman" w:cs="Times New Roman"/>
            <w:color w:val="0000FF"/>
            <w:sz w:val="28"/>
            <w:szCs w:val="28"/>
            <w:u w:val="single"/>
          </w:rPr>
          <w:t>http://zakon.rada.gov.ua/laws/show/z0085-16#n24</w:t>
        </w:r>
      </w:hyperlink>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shd w:val="clear" w:color="auto" w:fill="FFFFFF"/>
        </w:rPr>
        <w:t xml:space="preserve">Методичні рекомендації щодо облікової політики суб’єкта державного сектору: затверджені Наказом Мінфіну від 23.01.2015 р. № 11. [Електронний ресурс]. – Режим доступу: </w:t>
      </w:r>
      <w:hyperlink r:id="rId43" w:history="1">
        <w:r w:rsidRPr="00237FB3">
          <w:rPr>
            <w:rFonts w:ascii="Times New Roman" w:eastAsia="Times New Roman" w:hAnsi="Times New Roman" w:cs="Times New Roman"/>
            <w:color w:val="0000FF"/>
            <w:sz w:val="28"/>
            <w:szCs w:val="28"/>
            <w:u w:val="single"/>
            <w:shd w:val="clear" w:color="auto" w:fill="FFFFFF"/>
          </w:rPr>
          <w:t>https://buhgalter.com.ua/zakonodavstvo/metod-recomendacii-buhobliku-subjektivderjavnogo-sektoru/metodichni-rekomendatsiyi-shchodo-oblikovoyi-politiki/</w:t>
        </w:r>
      </w:hyperlink>
      <w:r w:rsidRPr="00237FB3">
        <w:rPr>
          <w:rFonts w:ascii="Times New Roman" w:eastAsia="Times New Roman" w:hAnsi="Times New Roman" w:cs="Times New Roman"/>
          <w:sz w:val="28"/>
          <w:szCs w:val="28"/>
          <w:shd w:val="clear" w:color="auto" w:fill="FFFFFF"/>
        </w:rPr>
        <w:t>.</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Про затвердження Порядку та умов надання платних послуг бюджетними науковими установами. Наказ Міністерства освіти і науки України, Міністерства фінансів України, Міністерства економіки та з питань європейської інтеграції України від 01.12.2003 р. № 798/657/351,798/657/351,798/657/351. – [Електронний ресурс] – Режим доступу: </w:t>
      </w:r>
      <w:hyperlink r:id="rId44" w:history="1">
        <w:r w:rsidRPr="00237FB3">
          <w:rPr>
            <w:rFonts w:ascii="Times New Roman" w:eastAsia="Times New Roman" w:hAnsi="Times New Roman" w:cs="Times New Roman"/>
            <w:color w:val="0000FF"/>
            <w:sz w:val="28"/>
            <w:szCs w:val="28"/>
            <w:u w:val="single"/>
          </w:rPr>
          <w:t>http://zakon.nau.ua/doc/?code=z1169-03</w:t>
        </w:r>
      </w:hyperlink>
      <w:r w:rsidRPr="00237FB3">
        <w:rPr>
          <w:rFonts w:ascii="Times New Roman" w:eastAsia="Times New Roman" w:hAnsi="Times New Roman" w:cs="Times New Roman"/>
          <w:sz w:val="28"/>
          <w:szCs w:val="28"/>
        </w:rPr>
        <w:t xml:space="preserve">. </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shd w:val="clear" w:color="auto" w:fill="FFFFFF"/>
        </w:rPr>
        <w:t xml:space="preserve">Методичні рекомендації з бухгалтерського обліку запасів суб’єктів державного сектору: наказ Міністерства фінансів України від 23.01.2015 р. № 11. [Електронний ресурс] – Режим доступу: </w:t>
      </w:r>
      <w:hyperlink r:id="rId45" w:history="1">
        <w:r w:rsidRPr="00237FB3">
          <w:rPr>
            <w:rFonts w:ascii="Times New Roman" w:eastAsia="Times New Roman" w:hAnsi="Times New Roman" w:cs="Times New Roman"/>
            <w:color w:val="0000FF"/>
            <w:sz w:val="28"/>
            <w:szCs w:val="28"/>
            <w:u w:val="single"/>
            <w:shd w:val="clear" w:color="auto" w:fill="FFFFFF"/>
          </w:rPr>
          <w:t>https://buhgalter.com.ua/zakonodavstvo/metod-recomendaciibuhobliku-subjektiv-derjavnogo-sektoru/metod-recomendacii-buhobliku-zapasiv/</w:t>
        </w:r>
      </w:hyperlink>
      <w:r w:rsidRPr="00237FB3">
        <w:rPr>
          <w:rFonts w:ascii="Times New Roman" w:eastAsia="Times New Roman" w:hAnsi="Times New Roman" w:cs="Times New Roman"/>
          <w:sz w:val="28"/>
          <w:szCs w:val="28"/>
          <w:shd w:val="clear" w:color="auto" w:fill="FFFFFF"/>
        </w:rPr>
        <w:t>.</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shd w:val="clear" w:color="auto" w:fill="FFFFFF"/>
        </w:rPr>
        <w:t xml:space="preserve">Про затвердження типових форм обліку та списання запасів бюджетних установ та інструкції про їх складання: наказ Державного казначейства України від 18.12.2000 р. № 130. [Електронний ресурс] – Режим доступу: </w:t>
      </w:r>
      <w:hyperlink r:id="rId46" w:history="1">
        <w:r w:rsidRPr="00237FB3">
          <w:rPr>
            <w:rFonts w:ascii="Times New Roman" w:eastAsia="Times New Roman" w:hAnsi="Times New Roman" w:cs="Times New Roman"/>
            <w:color w:val="0000FF"/>
            <w:sz w:val="28"/>
            <w:szCs w:val="28"/>
            <w:u w:val="single"/>
            <w:shd w:val="clear" w:color="auto" w:fill="FFFFFF"/>
          </w:rPr>
          <w:t>http://zakon5.rada.gov.ua/laws/show/z0962-00</w:t>
        </w:r>
      </w:hyperlink>
      <w:r w:rsidRPr="00237FB3">
        <w:rPr>
          <w:rFonts w:ascii="Times New Roman" w:eastAsia="Times New Roman" w:hAnsi="Times New Roman" w:cs="Times New Roman"/>
          <w:sz w:val="28"/>
          <w:szCs w:val="28"/>
          <w:shd w:val="clear" w:color="auto" w:fill="FFFFFF"/>
        </w:rPr>
        <w:t>.</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План рахунків бухгалтерського обліку в державному секторі: наказ Міністерства фінансів України від 31.12.2013 р. № 1203. - [Електронний ресурс] – Режим доступу: </w:t>
      </w:r>
      <w:hyperlink r:id="rId47" w:history="1">
        <w:r w:rsidRPr="00237FB3">
          <w:rPr>
            <w:rFonts w:ascii="Times New Roman" w:eastAsia="Times New Roman" w:hAnsi="Times New Roman" w:cs="Times New Roman"/>
            <w:color w:val="0000FF"/>
            <w:sz w:val="28"/>
            <w:szCs w:val="28"/>
            <w:u w:val="single"/>
          </w:rPr>
          <w:t>http://zakon2.rada.gov.ua/laws/show/z0161-14</w:t>
        </w:r>
      </w:hyperlink>
      <w:r w:rsidRPr="00237FB3">
        <w:rPr>
          <w:rFonts w:ascii="Times New Roman" w:eastAsia="Times New Roman" w:hAnsi="Times New Roman" w:cs="Times New Roman"/>
          <w:sz w:val="28"/>
          <w:szCs w:val="28"/>
        </w:rPr>
        <w:t xml:space="preserve"> </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Типова кореспонденція субрахунків бухгалтерського обліку для відображення операцій з активами, капіталом та зобов’язаннями розпорядниками бюджетних коштів та державними цільовими фондами: наказ Міністерства фінансів України від 29.12.2015 р. № 1219. - [Електронний ресурс] – Режим доступу: </w:t>
      </w:r>
      <w:hyperlink r:id="rId48" w:history="1">
        <w:r w:rsidRPr="00237FB3">
          <w:rPr>
            <w:rFonts w:ascii="Times New Roman" w:eastAsia="Times New Roman" w:hAnsi="Times New Roman" w:cs="Times New Roman"/>
            <w:color w:val="0000FF"/>
            <w:sz w:val="28"/>
            <w:szCs w:val="28"/>
            <w:u w:val="single"/>
          </w:rPr>
          <w:t>http://zakon2.rada.gov.ua/laws/show/z0086-16</w:t>
        </w:r>
      </w:hyperlink>
      <w:r w:rsidRPr="00237FB3">
        <w:rPr>
          <w:rFonts w:ascii="Times New Roman" w:eastAsia="Times New Roman" w:hAnsi="Times New Roman" w:cs="Times New Roman"/>
          <w:sz w:val="28"/>
          <w:szCs w:val="28"/>
        </w:rPr>
        <w:t>.</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Типова кореспонденція субрахунків бухгалтерського обліку для відображення операцій з виконання бюджету: наказ Міністерства фінансів України від 29.12.2015 р. № 1219. - [Електронний ресурс] – Режим доступу: </w:t>
      </w:r>
      <w:hyperlink r:id="rId49" w:anchor="n4" w:history="1">
        <w:r w:rsidRPr="00237FB3">
          <w:rPr>
            <w:rFonts w:ascii="Times New Roman" w:eastAsia="Times New Roman" w:hAnsi="Times New Roman" w:cs="Times New Roman"/>
            <w:color w:val="0000FF"/>
            <w:sz w:val="28"/>
            <w:szCs w:val="28"/>
            <w:u w:val="single"/>
          </w:rPr>
          <w:t>http://zakon.rada.gov.ua/laws/show/z0087-16#n4</w:t>
        </w:r>
      </w:hyperlink>
      <w:r w:rsidRPr="00237FB3">
        <w:rPr>
          <w:rFonts w:ascii="Times New Roman" w:eastAsia="Times New Roman" w:hAnsi="Times New Roman" w:cs="Times New Roman"/>
          <w:sz w:val="28"/>
          <w:szCs w:val="28"/>
        </w:rPr>
        <w:t xml:space="preserve"> </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lang w:val="ru-RU"/>
        </w:rPr>
        <w:t xml:space="preserve">Порядок </w:t>
      </w:r>
      <w:proofErr w:type="spellStart"/>
      <w:r w:rsidRPr="00237FB3">
        <w:rPr>
          <w:rFonts w:ascii="Times New Roman" w:eastAsia="Times New Roman" w:hAnsi="Times New Roman" w:cs="Times New Roman"/>
          <w:sz w:val="28"/>
          <w:szCs w:val="28"/>
          <w:lang w:val="ru-RU"/>
        </w:rPr>
        <w:t>визначення</w:t>
      </w:r>
      <w:proofErr w:type="spellEnd"/>
      <w:r w:rsidRPr="00237FB3">
        <w:rPr>
          <w:rFonts w:ascii="Times New Roman" w:eastAsia="Times New Roman" w:hAnsi="Times New Roman" w:cs="Times New Roman"/>
          <w:sz w:val="28"/>
          <w:szCs w:val="28"/>
          <w:lang w:val="ru-RU"/>
        </w:rPr>
        <w:t xml:space="preserve"> </w:t>
      </w:r>
      <w:proofErr w:type="spellStart"/>
      <w:r w:rsidRPr="00237FB3">
        <w:rPr>
          <w:rFonts w:ascii="Times New Roman" w:eastAsia="Times New Roman" w:hAnsi="Times New Roman" w:cs="Times New Roman"/>
          <w:sz w:val="28"/>
          <w:szCs w:val="28"/>
          <w:lang w:val="ru-RU"/>
        </w:rPr>
        <w:t>розміру</w:t>
      </w:r>
      <w:proofErr w:type="spellEnd"/>
      <w:r w:rsidRPr="00237FB3">
        <w:rPr>
          <w:rFonts w:ascii="Times New Roman" w:eastAsia="Times New Roman" w:hAnsi="Times New Roman" w:cs="Times New Roman"/>
          <w:sz w:val="28"/>
          <w:szCs w:val="28"/>
          <w:lang w:val="ru-RU"/>
        </w:rPr>
        <w:t xml:space="preserve"> </w:t>
      </w:r>
      <w:proofErr w:type="spellStart"/>
      <w:r w:rsidRPr="00237FB3">
        <w:rPr>
          <w:rFonts w:ascii="Times New Roman" w:eastAsia="Times New Roman" w:hAnsi="Times New Roman" w:cs="Times New Roman"/>
          <w:sz w:val="28"/>
          <w:szCs w:val="28"/>
          <w:lang w:val="ru-RU"/>
        </w:rPr>
        <w:t>збитків</w:t>
      </w:r>
      <w:proofErr w:type="spellEnd"/>
      <w:r w:rsidRPr="00237FB3">
        <w:rPr>
          <w:rFonts w:ascii="Times New Roman" w:eastAsia="Times New Roman" w:hAnsi="Times New Roman" w:cs="Times New Roman"/>
          <w:sz w:val="28"/>
          <w:szCs w:val="28"/>
          <w:lang w:val="ru-RU"/>
        </w:rPr>
        <w:t xml:space="preserve"> </w:t>
      </w:r>
      <w:proofErr w:type="spellStart"/>
      <w:proofErr w:type="gramStart"/>
      <w:r w:rsidRPr="00237FB3">
        <w:rPr>
          <w:rFonts w:ascii="Times New Roman" w:eastAsia="Times New Roman" w:hAnsi="Times New Roman" w:cs="Times New Roman"/>
          <w:sz w:val="28"/>
          <w:szCs w:val="28"/>
          <w:lang w:val="ru-RU"/>
        </w:rPr>
        <w:t>в</w:t>
      </w:r>
      <w:proofErr w:type="gramEnd"/>
      <w:r w:rsidRPr="00237FB3">
        <w:rPr>
          <w:rFonts w:ascii="Times New Roman" w:eastAsia="Times New Roman" w:hAnsi="Times New Roman" w:cs="Times New Roman"/>
          <w:sz w:val="28"/>
          <w:szCs w:val="28"/>
          <w:lang w:val="ru-RU"/>
        </w:rPr>
        <w:t>ід</w:t>
      </w:r>
      <w:proofErr w:type="spellEnd"/>
      <w:r w:rsidRPr="00237FB3">
        <w:rPr>
          <w:rFonts w:ascii="Times New Roman" w:eastAsia="Times New Roman" w:hAnsi="Times New Roman" w:cs="Times New Roman"/>
          <w:sz w:val="28"/>
          <w:szCs w:val="28"/>
          <w:lang w:val="ru-RU"/>
        </w:rPr>
        <w:t xml:space="preserve"> </w:t>
      </w:r>
      <w:proofErr w:type="spellStart"/>
      <w:r w:rsidRPr="00237FB3">
        <w:rPr>
          <w:rFonts w:ascii="Times New Roman" w:eastAsia="Times New Roman" w:hAnsi="Times New Roman" w:cs="Times New Roman"/>
          <w:sz w:val="28"/>
          <w:szCs w:val="28"/>
          <w:lang w:val="ru-RU"/>
        </w:rPr>
        <w:t>розкрадання</w:t>
      </w:r>
      <w:proofErr w:type="spellEnd"/>
      <w:r w:rsidRPr="00237FB3">
        <w:rPr>
          <w:rFonts w:ascii="Times New Roman" w:eastAsia="Times New Roman" w:hAnsi="Times New Roman" w:cs="Times New Roman"/>
          <w:sz w:val="28"/>
          <w:szCs w:val="28"/>
          <w:lang w:val="ru-RU"/>
        </w:rPr>
        <w:t xml:space="preserve">, </w:t>
      </w:r>
      <w:proofErr w:type="spellStart"/>
      <w:r w:rsidRPr="00237FB3">
        <w:rPr>
          <w:rFonts w:ascii="Times New Roman" w:eastAsia="Times New Roman" w:hAnsi="Times New Roman" w:cs="Times New Roman"/>
          <w:sz w:val="28"/>
          <w:szCs w:val="28"/>
          <w:lang w:val="ru-RU"/>
        </w:rPr>
        <w:t>нестач</w:t>
      </w:r>
      <w:proofErr w:type="spellEnd"/>
      <w:r w:rsidRPr="00237FB3">
        <w:rPr>
          <w:rFonts w:ascii="Times New Roman" w:eastAsia="Times New Roman" w:hAnsi="Times New Roman" w:cs="Times New Roman"/>
          <w:sz w:val="28"/>
          <w:szCs w:val="28"/>
          <w:lang w:val="ru-RU"/>
        </w:rPr>
        <w:t xml:space="preserve">, </w:t>
      </w:r>
      <w:proofErr w:type="spellStart"/>
      <w:r w:rsidRPr="00237FB3">
        <w:rPr>
          <w:rFonts w:ascii="Times New Roman" w:eastAsia="Times New Roman" w:hAnsi="Times New Roman" w:cs="Times New Roman"/>
          <w:sz w:val="28"/>
          <w:szCs w:val="28"/>
          <w:lang w:val="ru-RU"/>
        </w:rPr>
        <w:t>знищення</w:t>
      </w:r>
      <w:proofErr w:type="spellEnd"/>
      <w:r w:rsidRPr="00237FB3">
        <w:rPr>
          <w:rFonts w:ascii="Times New Roman" w:eastAsia="Times New Roman" w:hAnsi="Times New Roman" w:cs="Times New Roman"/>
          <w:sz w:val="28"/>
          <w:szCs w:val="28"/>
          <w:lang w:val="ru-RU"/>
        </w:rPr>
        <w:t xml:space="preserve"> (</w:t>
      </w:r>
      <w:proofErr w:type="spellStart"/>
      <w:r w:rsidRPr="00237FB3">
        <w:rPr>
          <w:rFonts w:ascii="Times New Roman" w:eastAsia="Times New Roman" w:hAnsi="Times New Roman" w:cs="Times New Roman"/>
          <w:sz w:val="28"/>
          <w:szCs w:val="28"/>
          <w:lang w:val="ru-RU"/>
        </w:rPr>
        <w:t>псування</w:t>
      </w:r>
      <w:proofErr w:type="spellEnd"/>
      <w:r w:rsidRPr="00237FB3">
        <w:rPr>
          <w:rFonts w:ascii="Times New Roman" w:eastAsia="Times New Roman" w:hAnsi="Times New Roman" w:cs="Times New Roman"/>
          <w:sz w:val="28"/>
          <w:szCs w:val="28"/>
          <w:lang w:val="ru-RU"/>
        </w:rPr>
        <w:t xml:space="preserve">) </w:t>
      </w:r>
      <w:proofErr w:type="spellStart"/>
      <w:r w:rsidRPr="00237FB3">
        <w:rPr>
          <w:rFonts w:ascii="Times New Roman" w:eastAsia="Times New Roman" w:hAnsi="Times New Roman" w:cs="Times New Roman"/>
          <w:sz w:val="28"/>
          <w:szCs w:val="28"/>
          <w:lang w:val="ru-RU"/>
        </w:rPr>
        <w:t>матеріальних</w:t>
      </w:r>
      <w:proofErr w:type="spellEnd"/>
      <w:r w:rsidRPr="00237FB3">
        <w:rPr>
          <w:rFonts w:ascii="Times New Roman" w:eastAsia="Times New Roman" w:hAnsi="Times New Roman" w:cs="Times New Roman"/>
          <w:sz w:val="28"/>
          <w:szCs w:val="28"/>
          <w:lang w:val="ru-RU"/>
        </w:rPr>
        <w:t xml:space="preserve"> </w:t>
      </w:r>
      <w:proofErr w:type="spellStart"/>
      <w:r w:rsidRPr="00237FB3">
        <w:rPr>
          <w:rFonts w:ascii="Times New Roman" w:eastAsia="Times New Roman" w:hAnsi="Times New Roman" w:cs="Times New Roman"/>
          <w:sz w:val="28"/>
          <w:szCs w:val="28"/>
          <w:lang w:val="ru-RU"/>
        </w:rPr>
        <w:t>цінностей</w:t>
      </w:r>
      <w:proofErr w:type="spellEnd"/>
      <w:r w:rsidRPr="00237FB3">
        <w:rPr>
          <w:rFonts w:ascii="Times New Roman" w:eastAsia="Times New Roman" w:hAnsi="Times New Roman" w:cs="Times New Roman"/>
          <w:sz w:val="28"/>
          <w:szCs w:val="28"/>
        </w:rPr>
        <w:t>: постанова № 116 від 22.01.1996- [Електронний ресурс] – Режим доступу:</w:t>
      </w:r>
      <w:r w:rsidRPr="00237FB3">
        <w:rPr>
          <w:rFonts w:ascii="Times New Roman" w:eastAsia="Times New Roman" w:hAnsi="Times New Roman" w:cs="Times New Roman"/>
          <w:sz w:val="28"/>
          <w:szCs w:val="28"/>
          <w:lang w:val="ru-RU"/>
        </w:rPr>
        <w:t xml:space="preserve"> </w:t>
      </w:r>
      <w:hyperlink r:id="rId50" w:history="1">
        <w:r w:rsidRPr="00237FB3">
          <w:rPr>
            <w:rFonts w:ascii="Times New Roman" w:eastAsia="Times New Roman" w:hAnsi="Times New Roman" w:cs="Times New Roman"/>
            <w:color w:val="0000FF"/>
            <w:sz w:val="28"/>
            <w:szCs w:val="28"/>
            <w:u w:val="single"/>
          </w:rPr>
          <w:t>http://zakon.rada.gov.ua/laws/show/116-96-%D0%BF</w:t>
        </w:r>
      </w:hyperlink>
      <w:r w:rsidRPr="00237FB3">
        <w:rPr>
          <w:rFonts w:ascii="Times New Roman" w:eastAsia="Times New Roman" w:hAnsi="Times New Roman" w:cs="Times New Roman"/>
          <w:sz w:val="28"/>
          <w:szCs w:val="28"/>
        </w:rPr>
        <w:t xml:space="preserve"> </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Про схвалення  Концепції розвитку державного внутрішнього фінансового контролю на період до 2017 р. : розпорядження Кабінету Міністрів України від 24.05.2005 р. № 158-р [Електронний ресурс]. – Режим доступу : http://zakon3.rada.gov.ua/laws/show/1582005-%D1%80.</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Августова О.О. Облік за національними та міжнародними стандартами [Електронний ресурс]. – Режим доступу: http://konf.amsfo.com.ua/oblikvitrat-za-nacionalnimi-ta-mizhnarodnimi-standartami</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Акімова</w:t>
      </w:r>
      <w:proofErr w:type="spellEnd"/>
      <w:r w:rsidRPr="00237FB3">
        <w:rPr>
          <w:rFonts w:ascii="Times New Roman" w:eastAsia="Times New Roman" w:hAnsi="Times New Roman" w:cs="Times New Roman"/>
          <w:sz w:val="28"/>
          <w:szCs w:val="28"/>
        </w:rPr>
        <w:t xml:space="preserve"> О.В. Проблеми бухгалтерського обліку в державному секторі в умовах модернізації // Науковий вісник ДГМА. – </w:t>
      </w:r>
      <w:proofErr w:type="spellStart"/>
      <w:r w:rsidRPr="00237FB3">
        <w:rPr>
          <w:rFonts w:ascii="Times New Roman" w:eastAsia="Times New Roman" w:hAnsi="Times New Roman" w:cs="Times New Roman"/>
          <w:sz w:val="28"/>
          <w:szCs w:val="28"/>
        </w:rPr>
        <w:t>Вип</w:t>
      </w:r>
      <w:proofErr w:type="spellEnd"/>
      <w:r w:rsidRPr="00237FB3">
        <w:rPr>
          <w:rFonts w:ascii="Times New Roman" w:eastAsia="Times New Roman" w:hAnsi="Times New Roman" w:cs="Times New Roman"/>
          <w:sz w:val="28"/>
          <w:szCs w:val="28"/>
        </w:rPr>
        <w:t xml:space="preserve">. № 2 (23Е). – 2017. – С. 127–132. </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Атамас</w:t>
      </w:r>
      <w:proofErr w:type="spellEnd"/>
      <w:r w:rsidRPr="00237FB3">
        <w:rPr>
          <w:rFonts w:ascii="Times New Roman" w:eastAsia="Times New Roman" w:hAnsi="Times New Roman" w:cs="Times New Roman"/>
          <w:sz w:val="28"/>
          <w:szCs w:val="28"/>
        </w:rPr>
        <w:t xml:space="preserve"> П.Й. Основи обліку в бюджетних організаціях: [</w:t>
      </w:r>
      <w:proofErr w:type="spellStart"/>
      <w:r w:rsidRPr="00237FB3">
        <w:rPr>
          <w:rFonts w:ascii="Times New Roman" w:eastAsia="Times New Roman" w:hAnsi="Times New Roman" w:cs="Times New Roman"/>
          <w:sz w:val="28"/>
          <w:szCs w:val="28"/>
        </w:rPr>
        <w:t>навч</w:t>
      </w:r>
      <w:proofErr w:type="spellEnd"/>
      <w:r w:rsidRPr="00237FB3">
        <w:rPr>
          <w:rFonts w:ascii="Times New Roman" w:eastAsia="Times New Roman" w:hAnsi="Times New Roman" w:cs="Times New Roman"/>
          <w:sz w:val="28"/>
          <w:szCs w:val="28"/>
        </w:rPr>
        <w:t xml:space="preserve">. </w:t>
      </w:r>
      <w:proofErr w:type="spellStart"/>
      <w:r w:rsidRPr="00237FB3">
        <w:rPr>
          <w:rFonts w:ascii="Times New Roman" w:eastAsia="Times New Roman" w:hAnsi="Times New Roman" w:cs="Times New Roman"/>
          <w:sz w:val="28"/>
          <w:szCs w:val="28"/>
        </w:rPr>
        <w:t>посіб</w:t>
      </w:r>
      <w:proofErr w:type="spellEnd"/>
      <w:r w:rsidRPr="00237FB3">
        <w:rPr>
          <w:rFonts w:ascii="Times New Roman" w:eastAsia="Times New Roman" w:hAnsi="Times New Roman" w:cs="Times New Roman"/>
          <w:sz w:val="28"/>
          <w:szCs w:val="28"/>
        </w:rPr>
        <w:t xml:space="preserve">.] / П.Й. </w:t>
      </w:r>
      <w:proofErr w:type="spellStart"/>
      <w:r w:rsidRPr="00237FB3">
        <w:rPr>
          <w:rFonts w:ascii="Times New Roman" w:eastAsia="Times New Roman" w:hAnsi="Times New Roman" w:cs="Times New Roman"/>
          <w:sz w:val="28"/>
          <w:szCs w:val="28"/>
        </w:rPr>
        <w:t>Атамас</w:t>
      </w:r>
      <w:proofErr w:type="spellEnd"/>
      <w:r w:rsidRPr="00237FB3">
        <w:rPr>
          <w:rFonts w:ascii="Times New Roman" w:eastAsia="Times New Roman" w:hAnsi="Times New Roman" w:cs="Times New Roman"/>
          <w:sz w:val="28"/>
          <w:szCs w:val="28"/>
        </w:rPr>
        <w:t xml:space="preserve">. – К.: Центр навчальної літератури, 2003. – 284 с.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Білуха М. Бухгалтерська наука України в 21 ст. / Бухгалтерський облік і аудит № 2, 2014р. –С. 21-26</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proofErr w:type="spellStart"/>
      <w:r w:rsidRPr="00237FB3">
        <w:rPr>
          <w:rFonts w:ascii="Times New Roman" w:hAnsi="Times New Roman"/>
          <w:sz w:val="28"/>
          <w:szCs w:val="28"/>
          <w:lang w:eastAsia="ru-RU"/>
        </w:rPr>
        <w:t>Бутинець</w:t>
      </w:r>
      <w:proofErr w:type="spellEnd"/>
      <w:r w:rsidRPr="00237FB3">
        <w:rPr>
          <w:rFonts w:ascii="Times New Roman" w:hAnsi="Times New Roman"/>
          <w:sz w:val="28"/>
          <w:szCs w:val="28"/>
          <w:lang w:eastAsia="ru-RU"/>
        </w:rPr>
        <w:t xml:space="preserve"> Ф.Ф. Бухгалтерський управлінський облік. – Ж.: ПП „Рута”, 2000. – 445 с.</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Бухгалтерский</w:t>
      </w:r>
      <w:proofErr w:type="spellEnd"/>
      <w:r w:rsidRPr="00237FB3">
        <w:rPr>
          <w:rFonts w:ascii="Times New Roman" w:eastAsia="Times New Roman" w:hAnsi="Times New Roman" w:cs="Times New Roman"/>
          <w:sz w:val="28"/>
          <w:szCs w:val="28"/>
        </w:rPr>
        <w:t xml:space="preserve"> облік і контроль державного сектору в умовах модернізації управління державними фінансами : у 2 т. / за ред. Л.Г. </w:t>
      </w:r>
      <w:proofErr w:type="spellStart"/>
      <w:r w:rsidRPr="00237FB3">
        <w:rPr>
          <w:rFonts w:ascii="Times New Roman" w:eastAsia="Times New Roman" w:hAnsi="Times New Roman" w:cs="Times New Roman"/>
          <w:sz w:val="28"/>
          <w:szCs w:val="28"/>
        </w:rPr>
        <w:t>Ловинської</w:t>
      </w:r>
      <w:proofErr w:type="spellEnd"/>
      <w:r w:rsidRPr="00237FB3">
        <w:rPr>
          <w:rFonts w:ascii="Times New Roman" w:eastAsia="Times New Roman" w:hAnsi="Times New Roman" w:cs="Times New Roman"/>
          <w:sz w:val="28"/>
          <w:szCs w:val="28"/>
        </w:rPr>
        <w:t xml:space="preserve">. – К. : ДННУ «Акад. фін. управління», 2013. – Т. 1 : Реформування бухгалтерського обліку в державному секторі відповідно до міжнародних стандартів / Л.Г. </w:t>
      </w:r>
      <w:proofErr w:type="spellStart"/>
      <w:r w:rsidRPr="00237FB3">
        <w:rPr>
          <w:rFonts w:ascii="Times New Roman" w:eastAsia="Times New Roman" w:hAnsi="Times New Roman" w:cs="Times New Roman"/>
          <w:sz w:val="28"/>
          <w:szCs w:val="28"/>
        </w:rPr>
        <w:t>Ловінська</w:t>
      </w:r>
      <w:proofErr w:type="spellEnd"/>
      <w:r w:rsidRPr="00237FB3">
        <w:rPr>
          <w:rFonts w:ascii="Times New Roman" w:eastAsia="Times New Roman" w:hAnsi="Times New Roman" w:cs="Times New Roman"/>
          <w:sz w:val="28"/>
          <w:szCs w:val="28"/>
        </w:rPr>
        <w:t xml:space="preserve">, Н.І. Сушко, С.В. </w:t>
      </w:r>
      <w:proofErr w:type="spellStart"/>
      <w:r w:rsidRPr="00237FB3">
        <w:rPr>
          <w:rFonts w:ascii="Times New Roman" w:eastAsia="Times New Roman" w:hAnsi="Times New Roman" w:cs="Times New Roman"/>
          <w:sz w:val="28"/>
          <w:szCs w:val="28"/>
        </w:rPr>
        <w:t>Свірко</w:t>
      </w:r>
      <w:proofErr w:type="spellEnd"/>
      <w:r w:rsidRPr="00237FB3">
        <w:rPr>
          <w:rFonts w:ascii="Times New Roman" w:eastAsia="Times New Roman" w:hAnsi="Times New Roman" w:cs="Times New Roman"/>
          <w:sz w:val="28"/>
          <w:szCs w:val="28"/>
        </w:rPr>
        <w:t xml:space="preserve"> та ін. – 2013. – 568 с.</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Бухгалтерський облік та фінансова звітність в Україні : Навчально-практичний посібник / під ред. С.Ф. Голова. – Дніпропетровськ, Тов. „Баланс-Клуб”, 2005. – 832с</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 xml:space="preserve">Бухгалтерський фінансовий облік: підручник для студентів спеціальності ―Облік і аудит‖ вищих навчальних закладів / за ред. проф. Ф. Ф. </w:t>
      </w:r>
      <w:proofErr w:type="spellStart"/>
      <w:r w:rsidRPr="00237FB3">
        <w:rPr>
          <w:rFonts w:ascii="Times New Roman" w:hAnsi="Times New Roman"/>
          <w:sz w:val="28"/>
          <w:szCs w:val="28"/>
          <w:lang w:eastAsia="ru-RU"/>
        </w:rPr>
        <w:t>Бутинця</w:t>
      </w:r>
      <w:proofErr w:type="spellEnd"/>
      <w:r w:rsidRPr="00237FB3">
        <w:rPr>
          <w:rFonts w:ascii="Times New Roman" w:hAnsi="Times New Roman"/>
          <w:sz w:val="28"/>
          <w:szCs w:val="28"/>
          <w:lang w:eastAsia="ru-RU"/>
        </w:rPr>
        <w:t xml:space="preserve">. – 5-те вид., </w:t>
      </w:r>
      <w:proofErr w:type="spellStart"/>
      <w:r w:rsidRPr="00237FB3">
        <w:rPr>
          <w:rFonts w:ascii="Times New Roman" w:hAnsi="Times New Roman"/>
          <w:sz w:val="28"/>
          <w:szCs w:val="28"/>
          <w:lang w:eastAsia="ru-RU"/>
        </w:rPr>
        <w:t>доп</w:t>
      </w:r>
      <w:proofErr w:type="spellEnd"/>
      <w:r w:rsidRPr="00237FB3">
        <w:rPr>
          <w:rFonts w:ascii="Times New Roman" w:hAnsi="Times New Roman"/>
          <w:sz w:val="28"/>
          <w:szCs w:val="28"/>
          <w:lang w:eastAsia="ru-RU"/>
        </w:rPr>
        <w:t xml:space="preserve">. і </w:t>
      </w:r>
      <w:proofErr w:type="spellStart"/>
      <w:r w:rsidRPr="00237FB3">
        <w:rPr>
          <w:rFonts w:ascii="Times New Roman" w:hAnsi="Times New Roman"/>
          <w:sz w:val="28"/>
          <w:szCs w:val="28"/>
          <w:lang w:eastAsia="ru-RU"/>
        </w:rPr>
        <w:t>переробл</w:t>
      </w:r>
      <w:proofErr w:type="spellEnd"/>
      <w:r w:rsidRPr="00237FB3">
        <w:rPr>
          <w:rFonts w:ascii="Times New Roman" w:hAnsi="Times New Roman"/>
          <w:sz w:val="28"/>
          <w:szCs w:val="28"/>
          <w:lang w:eastAsia="ru-RU"/>
        </w:rPr>
        <w:t xml:space="preserve">. – Житомир : ПП ―Рута‖, 2011. – 726 </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shd w:val="clear" w:color="auto" w:fill="FFFFFF"/>
        </w:rPr>
        <w:t>Гевлич</w:t>
      </w:r>
      <w:proofErr w:type="spellEnd"/>
      <w:r w:rsidRPr="00237FB3">
        <w:rPr>
          <w:rFonts w:ascii="Times New Roman" w:eastAsia="Times New Roman" w:hAnsi="Times New Roman" w:cs="Times New Roman"/>
          <w:sz w:val="28"/>
          <w:szCs w:val="28"/>
          <w:shd w:val="clear" w:color="auto" w:fill="FFFFFF"/>
        </w:rPr>
        <w:t xml:space="preserve"> Л. Л. Застосування облікової політики як засобу підвищення ефективності бюджетного обліку / Л. Л. </w:t>
      </w:r>
      <w:proofErr w:type="spellStart"/>
      <w:r w:rsidRPr="00237FB3">
        <w:rPr>
          <w:rFonts w:ascii="Times New Roman" w:eastAsia="Times New Roman" w:hAnsi="Times New Roman" w:cs="Times New Roman"/>
          <w:sz w:val="28"/>
          <w:szCs w:val="28"/>
          <w:shd w:val="clear" w:color="auto" w:fill="FFFFFF"/>
        </w:rPr>
        <w:t>Гевлич</w:t>
      </w:r>
      <w:proofErr w:type="spellEnd"/>
      <w:r w:rsidRPr="00237FB3">
        <w:rPr>
          <w:rFonts w:ascii="Times New Roman" w:eastAsia="Times New Roman" w:hAnsi="Times New Roman" w:cs="Times New Roman"/>
          <w:sz w:val="28"/>
          <w:szCs w:val="28"/>
          <w:shd w:val="clear" w:color="auto" w:fill="FFFFFF"/>
        </w:rPr>
        <w:t xml:space="preserve"> // </w:t>
      </w:r>
      <w:proofErr w:type="spellStart"/>
      <w:r w:rsidRPr="00237FB3">
        <w:rPr>
          <w:rFonts w:ascii="Times New Roman" w:eastAsia="Times New Roman" w:hAnsi="Times New Roman" w:cs="Times New Roman"/>
          <w:sz w:val="28"/>
          <w:szCs w:val="28"/>
          <w:shd w:val="clear" w:color="auto" w:fill="FFFFFF"/>
        </w:rPr>
        <w:t>Финансы</w:t>
      </w:r>
      <w:proofErr w:type="spellEnd"/>
      <w:r w:rsidRPr="00237FB3">
        <w:rPr>
          <w:rFonts w:ascii="Times New Roman" w:eastAsia="Times New Roman" w:hAnsi="Times New Roman" w:cs="Times New Roman"/>
          <w:sz w:val="28"/>
          <w:szCs w:val="28"/>
          <w:shd w:val="clear" w:color="auto" w:fill="FFFFFF"/>
        </w:rPr>
        <w:t xml:space="preserve">, </w:t>
      </w:r>
      <w:proofErr w:type="spellStart"/>
      <w:r w:rsidRPr="00237FB3">
        <w:rPr>
          <w:rFonts w:ascii="Times New Roman" w:eastAsia="Times New Roman" w:hAnsi="Times New Roman" w:cs="Times New Roman"/>
          <w:sz w:val="28"/>
          <w:szCs w:val="28"/>
          <w:shd w:val="clear" w:color="auto" w:fill="FFFFFF"/>
        </w:rPr>
        <w:t>учет</w:t>
      </w:r>
      <w:proofErr w:type="spellEnd"/>
      <w:r w:rsidRPr="00237FB3">
        <w:rPr>
          <w:rFonts w:ascii="Times New Roman" w:eastAsia="Times New Roman" w:hAnsi="Times New Roman" w:cs="Times New Roman"/>
          <w:sz w:val="28"/>
          <w:szCs w:val="28"/>
          <w:shd w:val="clear" w:color="auto" w:fill="FFFFFF"/>
        </w:rPr>
        <w:t xml:space="preserve">, банки. - 2012. - </w:t>
      </w:r>
      <w:proofErr w:type="spellStart"/>
      <w:r w:rsidRPr="00237FB3">
        <w:rPr>
          <w:rFonts w:ascii="Times New Roman" w:eastAsia="Times New Roman" w:hAnsi="Times New Roman" w:cs="Times New Roman"/>
          <w:sz w:val="28"/>
          <w:szCs w:val="28"/>
          <w:shd w:val="clear" w:color="auto" w:fill="FFFFFF"/>
        </w:rPr>
        <w:t>Вып</w:t>
      </w:r>
      <w:proofErr w:type="spellEnd"/>
      <w:r w:rsidRPr="00237FB3">
        <w:rPr>
          <w:rFonts w:ascii="Times New Roman" w:eastAsia="Times New Roman" w:hAnsi="Times New Roman" w:cs="Times New Roman"/>
          <w:sz w:val="28"/>
          <w:szCs w:val="28"/>
          <w:shd w:val="clear" w:color="auto" w:fill="FFFFFF"/>
        </w:rPr>
        <w:t>. 1 (18). – С. 42– 49.</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proofErr w:type="spellStart"/>
      <w:r w:rsidRPr="00237FB3">
        <w:rPr>
          <w:rFonts w:ascii="Times New Roman" w:hAnsi="Times New Roman"/>
          <w:sz w:val="28"/>
          <w:szCs w:val="28"/>
          <w:lang w:eastAsia="ru-RU"/>
        </w:rPr>
        <w:t>Гирич</w:t>
      </w:r>
      <w:proofErr w:type="spellEnd"/>
      <w:r w:rsidRPr="00237FB3">
        <w:rPr>
          <w:rFonts w:ascii="Times New Roman" w:hAnsi="Times New Roman"/>
          <w:sz w:val="28"/>
          <w:szCs w:val="28"/>
          <w:lang w:eastAsia="ru-RU"/>
        </w:rPr>
        <w:t xml:space="preserve"> О.Г. Трудове право: [курс </w:t>
      </w:r>
      <w:proofErr w:type="spellStart"/>
      <w:r w:rsidRPr="00237FB3">
        <w:rPr>
          <w:rFonts w:ascii="Times New Roman" w:hAnsi="Times New Roman"/>
          <w:sz w:val="28"/>
          <w:szCs w:val="28"/>
          <w:lang w:eastAsia="ru-RU"/>
        </w:rPr>
        <w:t>лекців</w:t>
      </w:r>
      <w:proofErr w:type="spellEnd"/>
      <w:r w:rsidRPr="00237FB3">
        <w:rPr>
          <w:rFonts w:ascii="Times New Roman" w:hAnsi="Times New Roman"/>
          <w:sz w:val="28"/>
          <w:szCs w:val="28"/>
          <w:lang w:eastAsia="ru-RU"/>
        </w:rPr>
        <w:t xml:space="preserve"> </w:t>
      </w:r>
      <w:proofErr w:type="spellStart"/>
      <w:r w:rsidRPr="00237FB3">
        <w:rPr>
          <w:rFonts w:ascii="Times New Roman" w:hAnsi="Times New Roman"/>
          <w:sz w:val="28"/>
          <w:szCs w:val="28"/>
          <w:lang w:eastAsia="ru-RU"/>
        </w:rPr>
        <w:t>длоя</w:t>
      </w:r>
      <w:proofErr w:type="spellEnd"/>
      <w:r w:rsidRPr="00237FB3">
        <w:rPr>
          <w:rFonts w:ascii="Times New Roman" w:hAnsi="Times New Roman"/>
          <w:sz w:val="28"/>
          <w:szCs w:val="28"/>
          <w:lang w:eastAsia="ru-RU"/>
        </w:rPr>
        <w:t xml:space="preserve"> студентів </w:t>
      </w:r>
      <w:proofErr w:type="spellStart"/>
      <w:r w:rsidRPr="00237FB3">
        <w:rPr>
          <w:rFonts w:ascii="Times New Roman" w:hAnsi="Times New Roman"/>
          <w:sz w:val="28"/>
          <w:szCs w:val="28"/>
          <w:lang w:eastAsia="ru-RU"/>
        </w:rPr>
        <w:t>юр.вузів</w:t>
      </w:r>
      <w:proofErr w:type="spellEnd"/>
      <w:r w:rsidRPr="00237FB3">
        <w:rPr>
          <w:rFonts w:ascii="Times New Roman" w:hAnsi="Times New Roman"/>
          <w:sz w:val="28"/>
          <w:szCs w:val="28"/>
          <w:lang w:eastAsia="ru-RU"/>
        </w:rPr>
        <w:t xml:space="preserve"> та факультетів] / О.Г. </w:t>
      </w:r>
      <w:proofErr w:type="spellStart"/>
      <w:r w:rsidRPr="00237FB3">
        <w:rPr>
          <w:rFonts w:ascii="Times New Roman" w:hAnsi="Times New Roman"/>
          <w:sz w:val="28"/>
          <w:szCs w:val="28"/>
          <w:lang w:eastAsia="ru-RU"/>
        </w:rPr>
        <w:t>Гирич</w:t>
      </w:r>
      <w:proofErr w:type="spellEnd"/>
      <w:r w:rsidRPr="00237FB3">
        <w:rPr>
          <w:rFonts w:ascii="Times New Roman" w:hAnsi="Times New Roman"/>
          <w:sz w:val="28"/>
          <w:szCs w:val="28"/>
          <w:lang w:eastAsia="ru-RU"/>
        </w:rPr>
        <w:t xml:space="preserve">. – К.: </w:t>
      </w:r>
      <w:proofErr w:type="spellStart"/>
      <w:r w:rsidRPr="00237FB3">
        <w:rPr>
          <w:rFonts w:ascii="Times New Roman" w:hAnsi="Times New Roman"/>
          <w:sz w:val="28"/>
          <w:szCs w:val="28"/>
          <w:lang w:eastAsia="ru-RU"/>
        </w:rPr>
        <w:t>Вілбор</w:t>
      </w:r>
      <w:proofErr w:type="spellEnd"/>
      <w:r w:rsidRPr="00237FB3">
        <w:rPr>
          <w:rFonts w:ascii="Times New Roman" w:hAnsi="Times New Roman"/>
          <w:sz w:val="28"/>
          <w:szCs w:val="28"/>
          <w:lang w:eastAsia="ru-RU"/>
        </w:rPr>
        <w:t>, 2013. – 206 с.</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 xml:space="preserve">Гончарук Я.А. Аудит: </w:t>
      </w:r>
      <w:proofErr w:type="spellStart"/>
      <w:r w:rsidRPr="00237FB3">
        <w:rPr>
          <w:rFonts w:ascii="Times New Roman" w:hAnsi="Times New Roman"/>
          <w:sz w:val="28"/>
          <w:szCs w:val="28"/>
          <w:lang w:eastAsia="ru-RU"/>
        </w:rPr>
        <w:t>Навч</w:t>
      </w:r>
      <w:proofErr w:type="spellEnd"/>
      <w:r w:rsidRPr="00237FB3">
        <w:rPr>
          <w:rFonts w:ascii="Times New Roman" w:hAnsi="Times New Roman"/>
          <w:sz w:val="28"/>
          <w:szCs w:val="28"/>
          <w:lang w:eastAsia="ru-RU"/>
        </w:rPr>
        <w:t>. посібник. / Гончарук Я.А., Рудницький В.С. – Львів. Світ, 2012. – 296 с.</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Державні соціальні гарантії на 2014 рік.// „Вісник податкової служби України”  01.02.2014р. №4</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Джог</w:t>
      </w:r>
      <w:proofErr w:type="spellEnd"/>
      <w:r w:rsidRPr="00237FB3">
        <w:rPr>
          <w:rFonts w:ascii="Times New Roman" w:eastAsia="Times New Roman" w:hAnsi="Times New Roman" w:cs="Times New Roman"/>
          <w:sz w:val="28"/>
          <w:szCs w:val="28"/>
        </w:rPr>
        <w:t xml:space="preserve"> Р.Т. Бухгалтерський облік у бюджетних установах: </w:t>
      </w:r>
      <w:proofErr w:type="spellStart"/>
      <w:r w:rsidRPr="00237FB3">
        <w:rPr>
          <w:rFonts w:ascii="Times New Roman" w:eastAsia="Times New Roman" w:hAnsi="Times New Roman" w:cs="Times New Roman"/>
          <w:sz w:val="28"/>
          <w:szCs w:val="28"/>
        </w:rPr>
        <w:t>Навч</w:t>
      </w:r>
      <w:proofErr w:type="spellEnd"/>
      <w:r w:rsidRPr="00237FB3">
        <w:rPr>
          <w:rFonts w:ascii="Times New Roman" w:eastAsia="Times New Roman" w:hAnsi="Times New Roman" w:cs="Times New Roman"/>
          <w:sz w:val="28"/>
          <w:szCs w:val="28"/>
        </w:rPr>
        <w:t xml:space="preserve">. посібник. – К.: КНЕУ, 2004. – 250 с. </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Дрозд І.К. Бухгалтерський облік та внутрішній державний аудит за міжнародними стандартами : у 3 ч. / за </w:t>
      </w:r>
      <w:proofErr w:type="spellStart"/>
      <w:r w:rsidRPr="00237FB3">
        <w:rPr>
          <w:rFonts w:ascii="Times New Roman" w:eastAsia="Times New Roman" w:hAnsi="Times New Roman" w:cs="Times New Roman"/>
          <w:sz w:val="28"/>
          <w:szCs w:val="28"/>
        </w:rPr>
        <w:t>заг</w:t>
      </w:r>
      <w:proofErr w:type="spellEnd"/>
      <w:r w:rsidRPr="00237FB3">
        <w:rPr>
          <w:rFonts w:ascii="Times New Roman" w:eastAsia="Times New Roman" w:hAnsi="Times New Roman" w:cs="Times New Roman"/>
          <w:sz w:val="28"/>
          <w:szCs w:val="28"/>
        </w:rPr>
        <w:t xml:space="preserve">. ред. М.В. </w:t>
      </w:r>
      <w:proofErr w:type="spellStart"/>
      <w:r w:rsidRPr="00237FB3">
        <w:rPr>
          <w:rFonts w:ascii="Times New Roman" w:eastAsia="Times New Roman" w:hAnsi="Times New Roman" w:cs="Times New Roman"/>
          <w:sz w:val="28"/>
          <w:szCs w:val="28"/>
        </w:rPr>
        <w:t>Кужельного</w:t>
      </w:r>
      <w:proofErr w:type="spellEnd"/>
      <w:r w:rsidRPr="00237FB3">
        <w:rPr>
          <w:rFonts w:ascii="Times New Roman" w:eastAsia="Times New Roman" w:hAnsi="Times New Roman" w:cs="Times New Roman"/>
          <w:sz w:val="28"/>
          <w:szCs w:val="28"/>
        </w:rPr>
        <w:t xml:space="preserve">. – К. : УАСБА, 2009. – Ч. ІІ : Міжнародні стандарти внутрішнього аудиту державного сектору / </w:t>
      </w:r>
      <w:proofErr w:type="spellStart"/>
      <w:r w:rsidRPr="00237FB3">
        <w:rPr>
          <w:rFonts w:ascii="Times New Roman" w:eastAsia="Times New Roman" w:hAnsi="Times New Roman" w:cs="Times New Roman"/>
          <w:sz w:val="28"/>
          <w:szCs w:val="28"/>
        </w:rPr>
        <w:t>К.Дрозд</w:t>
      </w:r>
      <w:proofErr w:type="spellEnd"/>
      <w:r w:rsidRPr="00237FB3">
        <w:rPr>
          <w:rFonts w:ascii="Times New Roman" w:eastAsia="Times New Roman" w:hAnsi="Times New Roman" w:cs="Times New Roman"/>
          <w:sz w:val="28"/>
          <w:szCs w:val="28"/>
        </w:rPr>
        <w:t xml:space="preserve">, О.О. </w:t>
      </w:r>
      <w:proofErr w:type="spellStart"/>
      <w:r w:rsidRPr="00237FB3">
        <w:rPr>
          <w:rFonts w:ascii="Times New Roman" w:eastAsia="Times New Roman" w:hAnsi="Times New Roman" w:cs="Times New Roman"/>
          <w:sz w:val="28"/>
          <w:szCs w:val="28"/>
        </w:rPr>
        <w:t>Чечуліна</w:t>
      </w:r>
      <w:proofErr w:type="spellEnd"/>
      <w:r w:rsidRPr="00237FB3">
        <w:rPr>
          <w:rFonts w:ascii="Times New Roman" w:eastAsia="Times New Roman" w:hAnsi="Times New Roman" w:cs="Times New Roman"/>
          <w:sz w:val="28"/>
          <w:szCs w:val="28"/>
        </w:rPr>
        <w:t xml:space="preserve">. – К., 2009. – 312 с.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 xml:space="preserve">Електронна газета «Інтерактивна бухгалтерія»  [Електронний ресурс] – Режим доступу : </w:t>
      </w:r>
      <w:hyperlink r:id="rId51" w:history="1">
        <w:r w:rsidRPr="00237FB3">
          <w:rPr>
            <w:rFonts w:ascii="Times New Roman" w:hAnsi="Times New Roman" w:cs="Times New Roman"/>
            <w:sz w:val="28"/>
            <w:szCs w:val="28"/>
            <w:lang w:eastAsia="ru-RU"/>
          </w:rPr>
          <w:t>https://tsn.ua/groshi/yaki-zarplati-pensiyi-ta-stipendiyi-otrimuvatimut-ukrayinci-prognozi-na-2018-rik-1066245.html</w:t>
        </w:r>
      </w:hyperlink>
      <w:r w:rsidRPr="00237FB3">
        <w:rPr>
          <w:rFonts w:ascii="Times New Roman" w:hAnsi="Times New Roman"/>
          <w:sz w:val="28"/>
          <w:szCs w:val="28"/>
          <w:lang w:eastAsia="ru-RU"/>
        </w:rPr>
        <w:t xml:space="preserve">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 xml:space="preserve">Журавель Г.П., Крупка Я.Д. Бухгалтерський облік: Особливості в галузях економіки: Навчальний посібник - Тернопіль: Економічна думка, 2011 – 449 с.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 xml:space="preserve">Загородній А. Бухгалтерський облік: Основи теорії та практики: </w:t>
      </w:r>
      <w:proofErr w:type="spellStart"/>
      <w:r w:rsidRPr="00237FB3">
        <w:rPr>
          <w:rFonts w:ascii="Times New Roman" w:hAnsi="Times New Roman"/>
          <w:sz w:val="28"/>
          <w:szCs w:val="28"/>
          <w:lang w:eastAsia="ru-RU"/>
        </w:rPr>
        <w:t>Навч</w:t>
      </w:r>
      <w:proofErr w:type="spellEnd"/>
      <w:r w:rsidRPr="00237FB3">
        <w:rPr>
          <w:rFonts w:ascii="Times New Roman" w:hAnsi="Times New Roman"/>
          <w:sz w:val="28"/>
          <w:szCs w:val="28"/>
          <w:lang w:eastAsia="ru-RU"/>
        </w:rPr>
        <w:t xml:space="preserve">. </w:t>
      </w:r>
      <w:proofErr w:type="spellStart"/>
      <w:r w:rsidRPr="00237FB3">
        <w:rPr>
          <w:rFonts w:ascii="Times New Roman" w:hAnsi="Times New Roman"/>
          <w:sz w:val="28"/>
          <w:szCs w:val="28"/>
          <w:lang w:eastAsia="ru-RU"/>
        </w:rPr>
        <w:t>посіб</w:t>
      </w:r>
      <w:proofErr w:type="spellEnd"/>
      <w:r w:rsidRPr="00237FB3">
        <w:rPr>
          <w:rFonts w:ascii="Times New Roman" w:hAnsi="Times New Roman"/>
          <w:sz w:val="28"/>
          <w:szCs w:val="28"/>
          <w:lang w:eastAsia="ru-RU"/>
        </w:rPr>
        <w:t xml:space="preserve">./ Анатолій Загородній, Ганна </w:t>
      </w:r>
      <w:proofErr w:type="spellStart"/>
      <w:r w:rsidRPr="00237FB3">
        <w:rPr>
          <w:rFonts w:ascii="Times New Roman" w:hAnsi="Times New Roman"/>
          <w:sz w:val="28"/>
          <w:szCs w:val="28"/>
          <w:lang w:eastAsia="ru-RU"/>
        </w:rPr>
        <w:t>Партин</w:t>
      </w:r>
      <w:proofErr w:type="spellEnd"/>
      <w:r w:rsidRPr="00237FB3">
        <w:rPr>
          <w:rFonts w:ascii="Times New Roman" w:hAnsi="Times New Roman"/>
          <w:sz w:val="28"/>
          <w:szCs w:val="28"/>
          <w:lang w:eastAsia="ru-RU"/>
        </w:rPr>
        <w:t xml:space="preserve">,. - 2-е вид., перероб. і </w:t>
      </w:r>
      <w:proofErr w:type="spellStart"/>
      <w:r w:rsidRPr="00237FB3">
        <w:rPr>
          <w:rFonts w:ascii="Times New Roman" w:hAnsi="Times New Roman"/>
          <w:sz w:val="28"/>
          <w:szCs w:val="28"/>
          <w:lang w:eastAsia="ru-RU"/>
        </w:rPr>
        <w:t>доп</w:t>
      </w:r>
      <w:proofErr w:type="spellEnd"/>
      <w:r w:rsidRPr="00237FB3">
        <w:rPr>
          <w:rFonts w:ascii="Times New Roman" w:hAnsi="Times New Roman"/>
          <w:sz w:val="28"/>
          <w:szCs w:val="28"/>
          <w:lang w:eastAsia="ru-RU"/>
        </w:rPr>
        <w:t>. - К.: Знання, 2013. - 327 с</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 xml:space="preserve">Індексація заробітної плати Всеукраїнська </w:t>
      </w:r>
      <w:proofErr w:type="spellStart"/>
      <w:r w:rsidRPr="00237FB3">
        <w:rPr>
          <w:rFonts w:ascii="Times New Roman" w:hAnsi="Times New Roman"/>
          <w:sz w:val="28"/>
          <w:szCs w:val="28"/>
          <w:lang w:eastAsia="ru-RU"/>
        </w:rPr>
        <w:t>професійно</w:t>
      </w:r>
      <w:proofErr w:type="spellEnd"/>
      <w:r w:rsidRPr="00237FB3">
        <w:rPr>
          <w:rFonts w:ascii="Times New Roman" w:hAnsi="Times New Roman"/>
          <w:sz w:val="28"/>
          <w:szCs w:val="28"/>
          <w:lang w:eastAsia="ru-RU"/>
        </w:rPr>
        <w:t xml:space="preserve"> бухгалтерська газета „Все про бухгалтерський облік” // 20 січня 2008р.</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 Інформаційне забезпечення управління державними фінансами : у 2-х т. : наук.-</w:t>
      </w:r>
      <w:proofErr w:type="spellStart"/>
      <w:r w:rsidRPr="00237FB3">
        <w:rPr>
          <w:rFonts w:ascii="Times New Roman" w:eastAsia="Times New Roman" w:hAnsi="Times New Roman" w:cs="Times New Roman"/>
          <w:sz w:val="28"/>
          <w:szCs w:val="28"/>
        </w:rPr>
        <w:t>практ</w:t>
      </w:r>
      <w:proofErr w:type="spellEnd"/>
      <w:r w:rsidRPr="00237FB3">
        <w:rPr>
          <w:rFonts w:ascii="Times New Roman" w:eastAsia="Times New Roman" w:hAnsi="Times New Roman" w:cs="Times New Roman"/>
          <w:sz w:val="28"/>
          <w:szCs w:val="28"/>
        </w:rPr>
        <w:t xml:space="preserve">. видання / за </w:t>
      </w:r>
      <w:proofErr w:type="spellStart"/>
      <w:r w:rsidRPr="00237FB3">
        <w:rPr>
          <w:rFonts w:ascii="Times New Roman" w:eastAsia="Times New Roman" w:hAnsi="Times New Roman" w:cs="Times New Roman"/>
          <w:sz w:val="28"/>
          <w:szCs w:val="28"/>
        </w:rPr>
        <w:t>заг</w:t>
      </w:r>
      <w:proofErr w:type="spellEnd"/>
      <w:r w:rsidRPr="00237FB3">
        <w:rPr>
          <w:rFonts w:ascii="Times New Roman" w:eastAsia="Times New Roman" w:hAnsi="Times New Roman" w:cs="Times New Roman"/>
          <w:sz w:val="28"/>
          <w:szCs w:val="28"/>
        </w:rPr>
        <w:t xml:space="preserve">. ред. Ф.О. Ярошенка. – К. : ДННУ «Акад. фін. управління», 2010. – Т. 1 : Стандартизація бюджетного обліку як інструмент модернізації державний фінансів України / Т.І. </w:t>
      </w:r>
      <w:proofErr w:type="spellStart"/>
      <w:r w:rsidRPr="00237FB3">
        <w:rPr>
          <w:rFonts w:ascii="Times New Roman" w:eastAsia="Times New Roman" w:hAnsi="Times New Roman" w:cs="Times New Roman"/>
          <w:sz w:val="28"/>
          <w:szCs w:val="28"/>
        </w:rPr>
        <w:t>Єфіменко</w:t>
      </w:r>
      <w:proofErr w:type="spellEnd"/>
      <w:r w:rsidRPr="00237FB3">
        <w:rPr>
          <w:rFonts w:ascii="Times New Roman" w:eastAsia="Times New Roman" w:hAnsi="Times New Roman" w:cs="Times New Roman"/>
          <w:sz w:val="28"/>
          <w:szCs w:val="28"/>
        </w:rPr>
        <w:t xml:space="preserve">, Л.Г. </w:t>
      </w:r>
      <w:proofErr w:type="spellStart"/>
      <w:r w:rsidRPr="00237FB3">
        <w:rPr>
          <w:rFonts w:ascii="Times New Roman" w:eastAsia="Times New Roman" w:hAnsi="Times New Roman" w:cs="Times New Roman"/>
          <w:sz w:val="28"/>
          <w:szCs w:val="28"/>
        </w:rPr>
        <w:t>Ловінська</w:t>
      </w:r>
      <w:proofErr w:type="spellEnd"/>
      <w:r w:rsidRPr="00237FB3">
        <w:rPr>
          <w:rFonts w:ascii="Times New Roman" w:eastAsia="Times New Roman" w:hAnsi="Times New Roman" w:cs="Times New Roman"/>
          <w:sz w:val="28"/>
          <w:szCs w:val="28"/>
        </w:rPr>
        <w:t xml:space="preserve">, С.В. </w:t>
      </w:r>
      <w:proofErr w:type="spellStart"/>
      <w:r w:rsidRPr="00237FB3">
        <w:rPr>
          <w:rFonts w:ascii="Times New Roman" w:eastAsia="Times New Roman" w:hAnsi="Times New Roman" w:cs="Times New Roman"/>
          <w:sz w:val="28"/>
          <w:szCs w:val="28"/>
        </w:rPr>
        <w:t>Свірко</w:t>
      </w:r>
      <w:proofErr w:type="spellEnd"/>
      <w:r w:rsidRPr="00237FB3">
        <w:rPr>
          <w:rFonts w:ascii="Times New Roman" w:eastAsia="Times New Roman" w:hAnsi="Times New Roman" w:cs="Times New Roman"/>
          <w:sz w:val="28"/>
          <w:szCs w:val="28"/>
        </w:rPr>
        <w:t xml:space="preserve">, С.О. Левицька та ін. – 2010. – 226 с.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Калина А.В. Облік та аналіз заробітної плати на підприємстві // Формування ринкових відносин в Україні. – 2005. - № 2. с. 61 – 64.</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proofErr w:type="spellStart"/>
      <w:r w:rsidRPr="00237FB3">
        <w:rPr>
          <w:rFonts w:ascii="Times New Roman" w:hAnsi="Times New Roman"/>
          <w:sz w:val="28"/>
          <w:szCs w:val="28"/>
          <w:lang w:eastAsia="ru-RU"/>
        </w:rPr>
        <w:t>Колот</w:t>
      </w:r>
      <w:proofErr w:type="spellEnd"/>
      <w:r w:rsidRPr="00237FB3">
        <w:rPr>
          <w:rFonts w:ascii="Times New Roman" w:hAnsi="Times New Roman"/>
          <w:sz w:val="28"/>
          <w:szCs w:val="28"/>
          <w:lang w:eastAsia="ru-RU"/>
        </w:rPr>
        <w:t xml:space="preserve"> А. Теоретико-методологічні аспекти </w:t>
      </w:r>
      <w:proofErr w:type="spellStart"/>
      <w:r w:rsidRPr="00237FB3">
        <w:rPr>
          <w:rFonts w:ascii="Times New Roman" w:hAnsi="Times New Roman"/>
          <w:sz w:val="28"/>
          <w:szCs w:val="28"/>
          <w:lang w:eastAsia="ru-RU"/>
        </w:rPr>
        <w:t>класиікації</w:t>
      </w:r>
      <w:proofErr w:type="spellEnd"/>
      <w:r w:rsidRPr="00237FB3">
        <w:rPr>
          <w:rFonts w:ascii="Times New Roman" w:hAnsi="Times New Roman"/>
          <w:sz w:val="28"/>
          <w:szCs w:val="28"/>
          <w:lang w:eastAsia="ru-RU"/>
        </w:rPr>
        <w:t xml:space="preserve"> й змісту функцій заробітної плати/ </w:t>
      </w:r>
      <w:proofErr w:type="spellStart"/>
      <w:r w:rsidRPr="00237FB3">
        <w:rPr>
          <w:rFonts w:ascii="Times New Roman" w:hAnsi="Times New Roman"/>
          <w:sz w:val="28"/>
          <w:szCs w:val="28"/>
          <w:lang w:eastAsia="ru-RU"/>
        </w:rPr>
        <w:t>А.Колот</w:t>
      </w:r>
      <w:proofErr w:type="spellEnd"/>
      <w:r w:rsidRPr="00237FB3">
        <w:rPr>
          <w:rFonts w:ascii="Times New Roman" w:hAnsi="Times New Roman"/>
          <w:sz w:val="28"/>
          <w:szCs w:val="28"/>
          <w:lang w:eastAsia="ru-RU"/>
        </w:rPr>
        <w:t xml:space="preserve"> // Україна: аспекти праці. – 2010.- 19</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Кравченко О.В. Доходи і видатки бюджетних установ у вітчизняній та міжнародній обліковій практиці / О.В. Кравченко [Електронний ресурс]. – Режим доступу: </w:t>
      </w:r>
      <w:hyperlink r:id="rId52" w:history="1">
        <w:r w:rsidRPr="00237FB3">
          <w:rPr>
            <w:rFonts w:ascii="Times New Roman" w:eastAsia="Times New Roman" w:hAnsi="Times New Roman" w:cs="Times New Roman"/>
            <w:color w:val="0000FF"/>
            <w:sz w:val="28"/>
            <w:szCs w:val="28"/>
            <w:u w:val="single"/>
          </w:rPr>
          <w:t>http://zavantag.com/docs/300/index-1534927.html</w:t>
        </w:r>
      </w:hyperlink>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 xml:space="preserve">     Крищенко К. В. Удосконалення організаційно-економічного механізму управління оплатою праці / К. В. Крищенко // Україна: аспекти праці. — 2012. — № 6. — С. 9—16.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proofErr w:type="spellStart"/>
      <w:r w:rsidRPr="00237FB3">
        <w:rPr>
          <w:rFonts w:ascii="Times New Roman" w:hAnsi="Times New Roman"/>
          <w:sz w:val="28"/>
          <w:szCs w:val="28"/>
          <w:lang w:eastAsia="ru-RU"/>
        </w:rPr>
        <w:t>Кроленко</w:t>
      </w:r>
      <w:proofErr w:type="spellEnd"/>
      <w:r w:rsidRPr="00237FB3">
        <w:rPr>
          <w:rFonts w:ascii="Times New Roman" w:hAnsi="Times New Roman"/>
          <w:sz w:val="28"/>
          <w:szCs w:val="28"/>
          <w:lang w:eastAsia="ru-RU"/>
        </w:rPr>
        <w:t xml:space="preserve"> А. В. Оплата праці в умовах ринкової трансформації економіки: сутність, функції, напрямки реформування : </w:t>
      </w:r>
      <w:proofErr w:type="spellStart"/>
      <w:r w:rsidRPr="00237FB3">
        <w:rPr>
          <w:rFonts w:ascii="Times New Roman" w:hAnsi="Times New Roman"/>
          <w:sz w:val="28"/>
          <w:szCs w:val="28"/>
          <w:lang w:eastAsia="ru-RU"/>
        </w:rPr>
        <w:t>автореф</w:t>
      </w:r>
      <w:proofErr w:type="spellEnd"/>
      <w:r w:rsidRPr="00237FB3">
        <w:rPr>
          <w:rFonts w:ascii="Times New Roman" w:hAnsi="Times New Roman"/>
          <w:sz w:val="28"/>
          <w:szCs w:val="28"/>
          <w:lang w:eastAsia="ru-RU"/>
        </w:rPr>
        <w:t xml:space="preserve">. </w:t>
      </w:r>
      <w:proofErr w:type="spellStart"/>
      <w:r w:rsidRPr="00237FB3">
        <w:rPr>
          <w:rFonts w:ascii="Times New Roman" w:hAnsi="Times New Roman"/>
          <w:sz w:val="28"/>
          <w:szCs w:val="28"/>
          <w:lang w:eastAsia="ru-RU"/>
        </w:rPr>
        <w:t>дис</w:t>
      </w:r>
      <w:proofErr w:type="spellEnd"/>
      <w:r w:rsidRPr="00237FB3">
        <w:rPr>
          <w:rFonts w:ascii="Times New Roman" w:hAnsi="Times New Roman"/>
          <w:sz w:val="28"/>
          <w:szCs w:val="28"/>
          <w:lang w:eastAsia="ru-RU"/>
        </w:rPr>
        <w:t xml:space="preserve">. на здобуття наук. ступеня </w:t>
      </w:r>
      <w:proofErr w:type="spellStart"/>
      <w:r w:rsidRPr="00237FB3">
        <w:rPr>
          <w:rFonts w:ascii="Times New Roman" w:hAnsi="Times New Roman"/>
          <w:sz w:val="28"/>
          <w:szCs w:val="28"/>
          <w:lang w:eastAsia="ru-RU"/>
        </w:rPr>
        <w:t>канд</w:t>
      </w:r>
      <w:proofErr w:type="spellEnd"/>
      <w:r w:rsidRPr="00237FB3">
        <w:rPr>
          <w:rFonts w:ascii="Times New Roman" w:hAnsi="Times New Roman"/>
          <w:sz w:val="28"/>
          <w:szCs w:val="28"/>
          <w:lang w:eastAsia="ru-RU"/>
        </w:rPr>
        <w:t xml:space="preserve">. </w:t>
      </w:r>
      <w:proofErr w:type="spellStart"/>
      <w:r w:rsidRPr="00237FB3">
        <w:rPr>
          <w:rFonts w:ascii="Times New Roman" w:hAnsi="Times New Roman"/>
          <w:sz w:val="28"/>
          <w:szCs w:val="28"/>
          <w:lang w:eastAsia="ru-RU"/>
        </w:rPr>
        <w:t>екон</w:t>
      </w:r>
      <w:proofErr w:type="spellEnd"/>
      <w:r w:rsidRPr="00237FB3">
        <w:rPr>
          <w:rFonts w:ascii="Times New Roman" w:hAnsi="Times New Roman"/>
          <w:sz w:val="28"/>
          <w:szCs w:val="28"/>
          <w:lang w:eastAsia="ru-RU"/>
        </w:rPr>
        <w:t xml:space="preserve">. наук : 08.01.01 «Економічна теорія» / А. В. </w:t>
      </w:r>
      <w:proofErr w:type="spellStart"/>
      <w:r w:rsidRPr="00237FB3">
        <w:rPr>
          <w:rFonts w:ascii="Times New Roman" w:hAnsi="Times New Roman"/>
          <w:sz w:val="28"/>
          <w:szCs w:val="28"/>
          <w:lang w:eastAsia="ru-RU"/>
        </w:rPr>
        <w:t>Кроленко</w:t>
      </w:r>
      <w:proofErr w:type="spellEnd"/>
      <w:r w:rsidRPr="00237FB3">
        <w:rPr>
          <w:rFonts w:ascii="Times New Roman" w:hAnsi="Times New Roman"/>
          <w:sz w:val="28"/>
          <w:szCs w:val="28"/>
          <w:lang w:eastAsia="ru-RU"/>
        </w:rPr>
        <w:t>. — Харків, 2004. — 19 с.</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Кудіна</w:t>
      </w:r>
      <w:proofErr w:type="spellEnd"/>
      <w:r w:rsidRPr="00237FB3">
        <w:rPr>
          <w:rFonts w:ascii="Times New Roman" w:eastAsia="Times New Roman" w:hAnsi="Times New Roman" w:cs="Times New Roman"/>
          <w:sz w:val="28"/>
          <w:szCs w:val="28"/>
        </w:rPr>
        <w:t xml:space="preserve">, І.О. Проблемні аспекти облікової політики бюджетних установ / І.О. </w:t>
      </w:r>
      <w:proofErr w:type="spellStart"/>
      <w:r w:rsidRPr="00237FB3">
        <w:rPr>
          <w:rFonts w:ascii="Times New Roman" w:eastAsia="Times New Roman" w:hAnsi="Times New Roman" w:cs="Times New Roman"/>
          <w:sz w:val="28"/>
          <w:szCs w:val="28"/>
        </w:rPr>
        <w:t>Кудіна</w:t>
      </w:r>
      <w:proofErr w:type="spellEnd"/>
      <w:r w:rsidRPr="00237FB3">
        <w:rPr>
          <w:rFonts w:ascii="Times New Roman" w:eastAsia="Times New Roman" w:hAnsi="Times New Roman" w:cs="Times New Roman"/>
          <w:sz w:val="28"/>
          <w:szCs w:val="28"/>
        </w:rPr>
        <w:t xml:space="preserve"> // Збірник наукових праць Державного економіко-технологічного університету транспорту. Серія: Економіка і управління. – 2014. - </w:t>
      </w:r>
      <w:proofErr w:type="spellStart"/>
      <w:r w:rsidRPr="00237FB3">
        <w:rPr>
          <w:rFonts w:ascii="Times New Roman" w:eastAsia="Times New Roman" w:hAnsi="Times New Roman" w:cs="Times New Roman"/>
          <w:sz w:val="28"/>
          <w:szCs w:val="28"/>
        </w:rPr>
        <w:t>Вип</w:t>
      </w:r>
      <w:proofErr w:type="spellEnd"/>
      <w:r w:rsidRPr="00237FB3">
        <w:rPr>
          <w:rFonts w:ascii="Times New Roman" w:eastAsia="Times New Roman" w:hAnsi="Times New Roman" w:cs="Times New Roman"/>
          <w:sz w:val="28"/>
          <w:szCs w:val="28"/>
        </w:rPr>
        <w:t xml:space="preserve">. 27. - С 245-253. - Режим доступу: http://nbuv.gov.ua/j-pdf/Znpdetut_eiu_2014_27_.pdf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proofErr w:type="spellStart"/>
      <w:r w:rsidRPr="00237FB3">
        <w:rPr>
          <w:rFonts w:ascii="Times New Roman" w:hAnsi="Times New Roman"/>
          <w:sz w:val="28"/>
          <w:szCs w:val="28"/>
          <w:lang w:eastAsia="ru-RU"/>
        </w:rPr>
        <w:t>Куренна</w:t>
      </w:r>
      <w:proofErr w:type="spellEnd"/>
      <w:r w:rsidRPr="00237FB3">
        <w:rPr>
          <w:rFonts w:ascii="Times New Roman" w:hAnsi="Times New Roman"/>
          <w:sz w:val="28"/>
          <w:szCs w:val="28"/>
          <w:lang w:eastAsia="ru-RU"/>
        </w:rPr>
        <w:t xml:space="preserve"> А. А. Автоматизація систем бухгалтерського обліку розрахунку </w:t>
      </w:r>
      <w:proofErr w:type="spellStart"/>
      <w:r w:rsidRPr="00237FB3">
        <w:rPr>
          <w:rFonts w:ascii="Times New Roman" w:hAnsi="Times New Roman"/>
          <w:sz w:val="28"/>
          <w:szCs w:val="28"/>
          <w:lang w:eastAsia="ru-RU"/>
        </w:rPr>
        <w:t>оплти</w:t>
      </w:r>
      <w:proofErr w:type="spellEnd"/>
      <w:r w:rsidRPr="00237FB3">
        <w:rPr>
          <w:rFonts w:ascii="Times New Roman" w:hAnsi="Times New Roman"/>
          <w:sz w:val="28"/>
          <w:szCs w:val="28"/>
          <w:lang w:eastAsia="ru-RU"/>
        </w:rPr>
        <w:t xml:space="preserve"> праці [ Електронний ресурс] – Режим доступу: file:///C:/Users/user/Downloads/Uproz_2013_17_15.pdf</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Левицька С. О. Етапи на напрями реформації обліку діяльності бюджетних установ бюджетної облікової системи: оцінка, перспективи / С. О. Левицька // Наукові записки [Національного університету «Острозька академія»]. Серія: Економіка. – 2009. - </w:t>
      </w:r>
      <w:proofErr w:type="spellStart"/>
      <w:r w:rsidRPr="00237FB3">
        <w:rPr>
          <w:rFonts w:ascii="Times New Roman" w:eastAsia="Times New Roman" w:hAnsi="Times New Roman" w:cs="Times New Roman"/>
          <w:sz w:val="28"/>
          <w:szCs w:val="28"/>
        </w:rPr>
        <w:t>Вип</w:t>
      </w:r>
      <w:proofErr w:type="spellEnd"/>
      <w:r w:rsidRPr="00237FB3">
        <w:rPr>
          <w:rFonts w:ascii="Times New Roman" w:eastAsia="Times New Roman" w:hAnsi="Times New Roman" w:cs="Times New Roman"/>
          <w:sz w:val="28"/>
          <w:szCs w:val="28"/>
        </w:rPr>
        <w:t xml:space="preserve">. 11. - С. 80-89. - Режим доступу: </w:t>
      </w:r>
      <w:hyperlink r:id="rId53" w:history="1">
        <w:r w:rsidRPr="00237FB3">
          <w:rPr>
            <w:rFonts w:ascii="Times New Roman" w:eastAsia="Times New Roman" w:hAnsi="Times New Roman" w:cs="Times New Roman"/>
            <w:color w:val="0000FF"/>
            <w:sz w:val="28"/>
            <w:szCs w:val="28"/>
            <w:u w:val="single"/>
          </w:rPr>
          <w:t>http://nbuv.gov.ua/UJRN/Nznuoa_2009_11_12</w:t>
        </w:r>
      </w:hyperlink>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Левицька С.О. Результативність перших етапів розвитку реалізації стратегії модернізації бухгалтерського обліку в державному секторі / С.О. Левицька, К.А. </w:t>
      </w:r>
      <w:proofErr w:type="spellStart"/>
      <w:r w:rsidRPr="00237FB3">
        <w:rPr>
          <w:rFonts w:ascii="Times New Roman" w:eastAsia="Times New Roman" w:hAnsi="Times New Roman" w:cs="Times New Roman"/>
          <w:sz w:val="28"/>
          <w:szCs w:val="28"/>
        </w:rPr>
        <w:t>Кошка</w:t>
      </w:r>
      <w:proofErr w:type="spellEnd"/>
      <w:r w:rsidRPr="00237FB3">
        <w:rPr>
          <w:rFonts w:ascii="Times New Roman" w:eastAsia="Times New Roman" w:hAnsi="Times New Roman" w:cs="Times New Roman"/>
          <w:sz w:val="28"/>
          <w:szCs w:val="28"/>
        </w:rPr>
        <w:t xml:space="preserve"> // Вісник Національного університету водного господарства та природокористування. – 2009. – № 3 (47). – С. 379–387.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Левченко О.П. «Проблеми організації обліку оплати праці» [Електронний ресурс]. – Режим доступу: http://www.economy.nayka.com.ua/?op=1&amp;z=1449</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Лень</w:t>
      </w:r>
      <w:proofErr w:type="spellEnd"/>
      <w:r w:rsidRPr="00237FB3">
        <w:rPr>
          <w:rFonts w:ascii="Times New Roman" w:eastAsia="Times New Roman" w:hAnsi="Times New Roman" w:cs="Times New Roman"/>
          <w:sz w:val="28"/>
          <w:szCs w:val="28"/>
        </w:rPr>
        <w:t xml:space="preserve"> В.С. Політика бухгалтерського обліку в бюджетних установах: зміст та структура / В.С. </w:t>
      </w:r>
      <w:proofErr w:type="spellStart"/>
      <w:r w:rsidRPr="00237FB3">
        <w:rPr>
          <w:rFonts w:ascii="Times New Roman" w:eastAsia="Times New Roman" w:hAnsi="Times New Roman" w:cs="Times New Roman"/>
          <w:sz w:val="28"/>
          <w:szCs w:val="28"/>
        </w:rPr>
        <w:t>Лень</w:t>
      </w:r>
      <w:proofErr w:type="spellEnd"/>
      <w:r w:rsidRPr="00237FB3">
        <w:rPr>
          <w:rFonts w:ascii="Times New Roman" w:eastAsia="Times New Roman" w:hAnsi="Times New Roman" w:cs="Times New Roman"/>
          <w:sz w:val="28"/>
          <w:szCs w:val="28"/>
        </w:rPr>
        <w:t xml:space="preserve">, В.А. Нехай // Вісник Чернігівського національного технологічного університету. Серія “Економічні науки” : науковий збірник. – Чернігів : </w:t>
      </w:r>
      <w:proofErr w:type="spellStart"/>
      <w:r w:rsidRPr="00237FB3">
        <w:rPr>
          <w:rFonts w:ascii="Times New Roman" w:eastAsia="Times New Roman" w:hAnsi="Times New Roman" w:cs="Times New Roman"/>
          <w:sz w:val="28"/>
          <w:szCs w:val="28"/>
        </w:rPr>
        <w:t>Черніг</w:t>
      </w:r>
      <w:proofErr w:type="spellEnd"/>
      <w:r w:rsidRPr="00237FB3">
        <w:rPr>
          <w:rFonts w:ascii="Times New Roman" w:eastAsia="Times New Roman" w:hAnsi="Times New Roman" w:cs="Times New Roman"/>
          <w:sz w:val="28"/>
          <w:szCs w:val="28"/>
        </w:rPr>
        <w:t xml:space="preserve">. </w:t>
      </w:r>
      <w:proofErr w:type="spellStart"/>
      <w:r w:rsidRPr="00237FB3">
        <w:rPr>
          <w:rFonts w:ascii="Times New Roman" w:eastAsia="Times New Roman" w:hAnsi="Times New Roman" w:cs="Times New Roman"/>
          <w:sz w:val="28"/>
          <w:szCs w:val="28"/>
        </w:rPr>
        <w:t>нац</w:t>
      </w:r>
      <w:proofErr w:type="spellEnd"/>
      <w:r w:rsidRPr="00237FB3">
        <w:rPr>
          <w:rFonts w:ascii="Times New Roman" w:eastAsia="Times New Roman" w:hAnsi="Times New Roman" w:cs="Times New Roman"/>
          <w:sz w:val="28"/>
          <w:szCs w:val="28"/>
        </w:rPr>
        <w:t xml:space="preserve">. </w:t>
      </w:r>
      <w:proofErr w:type="spellStart"/>
      <w:r w:rsidRPr="00237FB3">
        <w:rPr>
          <w:rFonts w:ascii="Times New Roman" w:eastAsia="Times New Roman" w:hAnsi="Times New Roman" w:cs="Times New Roman"/>
          <w:sz w:val="28"/>
          <w:szCs w:val="28"/>
        </w:rPr>
        <w:t>технол</w:t>
      </w:r>
      <w:proofErr w:type="spellEnd"/>
      <w:r w:rsidRPr="00237FB3">
        <w:rPr>
          <w:rFonts w:ascii="Times New Roman" w:eastAsia="Times New Roman" w:hAnsi="Times New Roman" w:cs="Times New Roman"/>
          <w:sz w:val="28"/>
          <w:szCs w:val="28"/>
        </w:rPr>
        <w:t xml:space="preserve">. ун-т, 2014. – № 4 (76). – с. 289-301. [Електронний ресурс]. – Режим доступу : </w:t>
      </w:r>
      <w:hyperlink r:id="rId54" w:history="1">
        <w:r w:rsidRPr="00237FB3">
          <w:rPr>
            <w:rFonts w:ascii="Times New Roman" w:eastAsia="Times New Roman" w:hAnsi="Times New Roman" w:cs="Times New Roman"/>
            <w:color w:val="0000FF"/>
            <w:sz w:val="28"/>
            <w:szCs w:val="28"/>
            <w:u w:val="single"/>
          </w:rPr>
          <w:t>http://ekona.org.ua/repository/view/212/</w:t>
        </w:r>
      </w:hyperlink>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proofErr w:type="spellStart"/>
      <w:r w:rsidRPr="00237FB3">
        <w:rPr>
          <w:rFonts w:ascii="Times New Roman" w:hAnsi="Times New Roman"/>
          <w:sz w:val="28"/>
          <w:szCs w:val="28"/>
          <w:lang w:eastAsia="ru-RU"/>
        </w:rPr>
        <w:t>Лишиленко</w:t>
      </w:r>
      <w:proofErr w:type="spellEnd"/>
      <w:r w:rsidRPr="00237FB3">
        <w:rPr>
          <w:rFonts w:ascii="Times New Roman" w:hAnsi="Times New Roman"/>
          <w:sz w:val="28"/>
          <w:szCs w:val="28"/>
          <w:lang w:eastAsia="ru-RU"/>
        </w:rPr>
        <w:t xml:space="preserve"> О.В. </w:t>
      </w:r>
      <w:proofErr w:type="spellStart"/>
      <w:r w:rsidRPr="00237FB3">
        <w:rPr>
          <w:rFonts w:ascii="Times New Roman" w:hAnsi="Times New Roman"/>
          <w:sz w:val="28"/>
          <w:szCs w:val="28"/>
          <w:lang w:eastAsia="ru-RU"/>
        </w:rPr>
        <w:t>Буухгалтерський</w:t>
      </w:r>
      <w:proofErr w:type="spellEnd"/>
      <w:r w:rsidRPr="00237FB3">
        <w:rPr>
          <w:rFonts w:ascii="Times New Roman" w:hAnsi="Times New Roman"/>
          <w:sz w:val="28"/>
          <w:szCs w:val="28"/>
          <w:lang w:eastAsia="ru-RU"/>
        </w:rPr>
        <w:t xml:space="preserve"> облік: Підручник. - Київ: Центр навчальної літератури, 2014. – 632 с.</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proofErr w:type="spellStart"/>
      <w:r w:rsidRPr="00237FB3">
        <w:rPr>
          <w:rFonts w:ascii="Times New Roman" w:hAnsi="Times New Roman"/>
          <w:sz w:val="28"/>
          <w:szCs w:val="28"/>
          <w:lang w:eastAsia="ru-RU"/>
        </w:rPr>
        <w:t>Лишиленко</w:t>
      </w:r>
      <w:proofErr w:type="spellEnd"/>
      <w:r w:rsidRPr="00237FB3">
        <w:rPr>
          <w:rFonts w:ascii="Times New Roman" w:hAnsi="Times New Roman"/>
          <w:sz w:val="28"/>
          <w:szCs w:val="28"/>
          <w:lang w:eastAsia="ru-RU"/>
        </w:rPr>
        <w:t xml:space="preserve"> О.В. Бухгалтерський облік: Підручник. – 3-тє вид., перероб. і </w:t>
      </w:r>
      <w:proofErr w:type="spellStart"/>
      <w:r w:rsidRPr="00237FB3">
        <w:rPr>
          <w:rFonts w:ascii="Times New Roman" w:hAnsi="Times New Roman"/>
          <w:sz w:val="28"/>
          <w:szCs w:val="28"/>
          <w:lang w:eastAsia="ru-RU"/>
        </w:rPr>
        <w:t>доп</w:t>
      </w:r>
      <w:proofErr w:type="spellEnd"/>
      <w:r w:rsidRPr="00237FB3">
        <w:rPr>
          <w:rFonts w:ascii="Times New Roman" w:hAnsi="Times New Roman"/>
          <w:sz w:val="28"/>
          <w:szCs w:val="28"/>
          <w:lang w:eastAsia="ru-RU"/>
        </w:rPr>
        <w:t>.- Київ: Центр учбової літератури, 2009.-610с. [Електронний ресурс] – режим доступу: http://uchebniks.net</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proofErr w:type="spellStart"/>
      <w:r w:rsidRPr="00237FB3">
        <w:rPr>
          <w:rFonts w:ascii="Times New Roman" w:hAnsi="Times New Roman"/>
          <w:sz w:val="28"/>
          <w:szCs w:val="28"/>
          <w:lang w:eastAsia="ru-RU"/>
        </w:rPr>
        <w:t>Лівшиц</w:t>
      </w:r>
      <w:proofErr w:type="spellEnd"/>
      <w:r w:rsidRPr="00237FB3">
        <w:rPr>
          <w:rFonts w:ascii="Times New Roman" w:hAnsi="Times New Roman"/>
          <w:sz w:val="28"/>
          <w:szCs w:val="28"/>
          <w:lang w:eastAsia="ru-RU"/>
        </w:rPr>
        <w:t xml:space="preserve"> Р.З. Заробітна плата/ Р.З. </w:t>
      </w:r>
      <w:proofErr w:type="spellStart"/>
      <w:r w:rsidRPr="00237FB3">
        <w:rPr>
          <w:rFonts w:ascii="Times New Roman" w:hAnsi="Times New Roman"/>
          <w:sz w:val="28"/>
          <w:szCs w:val="28"/>
          <w:lang w:eastAsia="ru-RU"/>
        </w:rPr>
        <w:t>Лівшиц</w:t>
      </w:r>
      <w:proofErr w:type="spellEnd"/>
      <w:r w:rsidRPr="00237FB3">
        <w:rPr>
          <w:rFonts w:ascii="Times New Roman" w:hAnsi="Times New Roman"/>
          <w:sz w:val="28"/>
          <w:szCs w:val="28"/>
          <w:lang w:eastAsia="ru-RU"/>
        </w:rPr>
        <w:t>.-М.: Наука, 2009.- 272 с.</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Ловінська</w:t>
      </w:r>
      <w:proofErr w:type="spellEnd"/>
      <w:r w:rsidRPr="00237FB3">
        <w:rPr>
          <w:rFonts w:ascii="Times New Roman" w:eastAsia="Times New Roman" w:hAnsi="Times New Roman" w:cs="Times New Roman"/>
          <w:sz w:val="28"/>
          <w:szCs w:val="28"/>
        </w:rPr>
        <w:t xml:space="preserve"> Л.Г. Бухгалтерський облік та внутрішній аудит в державному секторі: у 3 ч. / за </w:t>
      </w:r>
      <w:proofErr w:type="spellStart"/>
      <w:r w:rsidRPr="00237FB3">
        <w:rPr>
          <w:rFonts w:ascii="Times New Roman" w:eastAsia="Times New Roman" w:hAnsi="Times New Roman" w:cs="Times New Roman"/>
          <w:sz w:val="28"/>
          <w:szCs w:val="28"/>
        </w:rPr>
        <w:t>заг</w:t>
      </w:r>
      <w:proofErr w:type="spellEnd"/>
      <w:r w:rsidRPr="00237FB3">
        <w:rPr>
          <w:rFonts w:ascii="Times New Roman" w:eastAsia="Times New Roman" w:hAnsi="Times New Roman" w:cs="Times New Roman"/>
          <w:sz w:val="28"/>
          <w:szCs w:val="28"/>
        </w:rPr>
        <w:t xml:space="preserve">. ред. М.В. </w:t>
      </w:r>
      <w:proofErr w:type="spellStart"/>
      <w:r w:rsidRPr="00237FB3">
        <w:rPr>
          <w:rFonts w:ascii="Times New Roman" w:eastAsia="Times New Roman" w:hAnsi="Times New Roman" w:cs="Times New Roman"/>
          <w:sz w:val="28"/>
          <w:szCs w:val="28"/>
        </w:rPr>
        <w:t>Кужельного</w:t>
      </w:r>
      <w:proofErr w:type="spellEnd"/>
      <w:r w:rsidRPr="00237FB3">
        <w:rPr>
          <w:rFonts w:ascii="Times New Roman" w:eastAsia="Times New Roman" w:hAnsi="Times New Roman" w:cs="Times New Roman"/>
          <w:sz w:val="28"/>
          <w:szCs w:val="28"/>
        </w:rPr>
        <w:t xml:space="preserve">. – К. : УАСБА, 2009. – Ч.1 : Фінансовий облік у державному секторі: міжнародний підхід / Л.Г. </w:t>
      </w:r>
      <w:proofErr w:type="spellStart"/>
      <w:r w:rsidRPr="00237FB3">
        <w:rPr>
          <w:rFonts w:ascii="Times New Roman" w:eastAsia="Times New Roman" w:hAnsi="Times New Roman" w:cs="Times New Roman"/>
          <w:sz w:val="28"/>
          <w:szCs w:val="28"/>
        </w:rPr>
        <w:t>Ловінська</w:t>
      </w:r>
      <w:proofErr w:type="spellEnd"/>
      <w:r w:rsidRPr="00237FB3">
        <w:rPr>
          <w:rFonts w:ascii="Times New Roman" w:eastAsia="Times New Roman" w:hAnsi="Times New Roman" w:cs="Times New Roman"/>
          <w:sz w:val="28"/>
          <w:szCs w:val="28"/>
        </w:rPr>
        <w:t xml:space="preserve">, С.В. </w:t>
      </w:r>
      <w:proofErr w:type="spellStart"/>
      <w:r w:rsidRPr="00237FB3">
        <w:rPr>
          <w:rFonts w:ascii="Times New Roman" w:eastAsia="Times New Roman" w:hAnsi="Times New Roman" w:cs="Times New Roman"/>
          <w:sz w:val="28"/>
          <w:szCs w:val="28"/>
        </w:rPr>
        <w:t>Свірко</w:t>
      </w:r>
      <w:proofErr w:type="spellEnd"/>
      <w:r w:rsidRPr="00237FB3">
        <w:rPr>
          <w:rFonts w:ascii="Times New Roman" w:eastAsia="Times New Roman" w:hAnsi="Times New Roman" w:cs="Times New Roman"/>
          <w:sz w:val="28"/>
          <w:szCs w:val="28"/>
        </w:rPr>
        <w:t xml:space="preserve">, Т.І. Єфименко, О.О. </w:t>
      </w:r>
      <w:proofErr w:type="spellStart"/>
      <w:r w:rsidRPr="00237FB3">
        <w:rPr>
          <w:rFonts w:ascii="Times New Roman" w:eastAsia="Times New Roman" w:hAnsi="Times New Roman" w:cs="Times New Roman"/>
          <w:sz w:val="28"/>
          <w:szCs w:val="28"/>
        </w:rPr>
        <w:t>Канцуров</w:t>
      </w:r>
      <w:proofErr w:type="spellEnd"/>
      <w:r w:rsidRPr="00237FB3">
        <w:rPr>
          <w:rFonts w:ascii="Times New Roman" w:eastAsia="Times New Roman" w:hAnsi="Times New Roman" w:cs="Times New Roman"/>
          <w:sz w:val="28"/>
          <w:szCs w:val="28"/>
        </w:rPr>
        <w:t xml:space="preserve">. – К., 2009. – 479 с. </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Лондаренко</w:t>
      </w:r>
      <w:proofErr w:type="spellEnd"/>
      <w:r w:rsidRPr="00237FB3">
        <w:rPr>
          <w:rFonts w:ascii="Times New Roman" w:eastAsia="Times New Roman" w:hAnsi="Times New Roman" w:cs="Times New Roman"/>
          <w:sz w:val="28"/>
          <w:szCs w:val="28"/>
        </w:rPr>
        <w:t xml:space="preserve"> О.О. Економічна природа видатків та її вплив на обліково-аналітичні аспекти бюджетних установ / О.О. </w:t>
      </w:r>
      <w:proofErr w:type="spellStart"/>
      <w:r w:rsidRPr="00237FB3">
        <w:rPr>
          <w:rFonts w:ascii="Times New Roman" w:eastAsia="Times New Roman" w:hAnsi="Times New Roman" w:cs="Times New Roman"/>
          <w:sz w:val="28"/>
          <w:szCs w:val="28"/>
        </w:rPr>
        <w:t>Лондаренко</w:t>
      </w:r>
      <w:proofErr w:type="spellEnd"/>
      <w:r w:rsidRPr="00237FB3">
        <w:rPr>
          <w:rFonts w:ascii="Times New Roman" w:eastAsia="Times New Roman" w:hAnsi="Times New Roman" w:cs="Times New Roman"/>
          <w:sz w:val="28"/>
          <w:szCs w:val="28"/>
        </w:rPr>
        <w:t xml:space="preserve"> // Економіка. Фінанси. Право. – 2015. – № 9. – С. 15–19.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 xml:space="preserve">О. </w:t>
      </w:r>
      <w:proofErr w:type="spellStart"/>
      <w:r w:rsidRPr="00237FB3">
        <w:rPr>
          <w:rFonts w:ascii="Times New Roman" w:hAnsi="Times New Roman"/>
          <w:sz w:val="28"/>
          <w:szCs w:val="28"/>
          <w:lang w:eastAsia="ru-RU"/>
        </w:rPr>
        <w:t>Федевич</w:t>
      </w:r>
      <w:proofErr w:type="spellEnd"/>
      <w:r w:rsidRPr="00237FB3">
        <w:rPr>
          <w:rFonts w:ascii="Times New Roman" w:hAnsi="Times New Roman"/>
          <w:sz w:val="28"/>
          <w:szCs w:val="28"/>
          <w:lang w:eastAsia="ru-RU"/>
        </w:rPr>
        <w:t xml:space="preserve"> Вплив мінімальної заробітної плати та прожиткового мінімуму на оплату праці в Україні</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обліку» - Х.: Фактор, 2008. – 480с.</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Онищенко Т. «</w:t>
      </w:r>
      <w:proofErr w:type="spellStart"/>
      <w:r w:rsidRPr="00237FB3">
        <w:rPr>
          <w:rFonts w:ascii="Times New Roman" w:hAnsi="Times New Roman"/>
          <w:sz w:val="28"/>
          <w:szCs w:val="28"/>
          <w:lang w:eastAsia="ru-RU"/>
        </w:rPr>
        <w:t>Оплатно</w:t>
      </w:r>
      <w:proofErr w:type="spellEnd"/>
      <w:r w:rsidRPr="00237FB3">
        <w:rPr>
          <w:rFonts w:ascii="Times New Roman" w:hAnsi="Times New Roman"/>
          <w:sz w:val="28"/>
          <w:szCs w:val="28"/>
          <w:lang w:eastAsia="ru-RU"/>
        </w:rPr>
        <w:t>-трудові новації» / Онищенко Т., Трохименко Л. [Електронний ресурс]. - Режим доступу: https://buhgalter.com.ua/articles/ oplata-praci/viplati-pratsivnikam/oplatno-trudovi-novatsiyi-2016-rokuvivchayemo-razom/</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Писаренко Т.М. Особливості організації обліку у бюджетних установах / Т.М. Писаренко// </w:t>
      </w:r>
      <w:hyperlink r:id="rId55" w:tooltip="Періодичне видання" w:history="1">
        <w:r w:rsidRPr="00237FB3">
          <w:rPr>
            <w:rFonts w:ascii="Times New Roman" w:eastAsia="Times New Roman" w:hAnsi="Times New Roman" w:cs="Times New Roman"/>
            <w:color w:val="0000FF"/>
            <w:sz w:val="28"/>
            <w:szCs w:val="28"/>
            <w:u w:val="single"/>
            <w:shd w:val="clear" w:color="auto" w:fill="FFFFFF"/>
          </w:rPr>
          <w:t>Економічні науки. Cер. : Облік і фінанси</w:t>
        </w:r>
      </w:hyperlink>
      <w:r w:rsidRPr="00237FB3">
        <w:rPr>
          <w:rFonts w:ascii="Times New Roman" w:eastAsia="Times New Roman" w:hAnsi="Times New Roman" w:cs="Times New Roman"/>
          <w:sz w:val="28"/>
          <w:szCs w:val="28"/>
          <w:shd w:val="clear" w:color="auto" w:fill="FFFFFF"/>
        </w:rPr>
        <w:t xml:space="preserve">. - 2013. - </w:t>
      </w:r>
      <w:proofErr w:type="spellStart"/>
      <w:r w:rsidRPr="00237FB3">
        <w:rPr>
          <w:rFonts w:ascii="Times New Roman" w:eastAsia="Times New Roman" w:hAnsi="Times New Roman" w:cs="Times New Roman"/>
          <w:sz w:val="28"/>
          <w:szCs w:val="28"/>
          <w:shd w:val="clear" w:color="auto" w:fill="FFFFFF"/>
        </w:rPr>
        <w:t>Вип</w:t>
      </w:r>
      <w:proofErr w:type="spellEnd"/>
      <w:r w:rsidRPr="00237FB3">
        <w:rPr>
          <w:rFonts w:ascii="Times New Roman" w:eastAsia="Times New Roman" w:hAnsi="Times New Roman" w:cs="Times New Roman"/>
          <w:sz w:val="28"/>
          <w:szCs w:val="28"/>
          <w:shd w:val="clear" w:color="auto" w:fill="FFFFFF"/>
        </w:rPr>
        <w:t>. 10(2). - С. 193-202. - Режим доступу: </w:t>
      </w:r>
      <w:hyperlink r:id="rId56" w:history="1">
        <w:r w:rsidRPr="00237FB3">
          <w:rPr>
            <w:rFonts w:ascii="Times New Roman" w:eastAsia="Times New Roman" w:hAnsi="Times New Roman" w:cs="Times New Roman"/>
            <w:color w:val="0000FF"/>
            <w:sz w:val="28"/>
            <w:szCs w:val="28"/>
            <w:u w:val="single"/>
            <w:shd w:val="clear" w:color="auto" w:fill="FFFFFF"/>
          </w:rPr>
          <w:t>http://nbuv.gov.ua/UJRN/ecnof_2013_10%282%29__27</w:t>
        </w:r>
      </w:hyperlink>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Писарчук О. В. Особливості формування облікової політики бюджетних установ / О. </w:t>
      </w:r>
      <w:proofErr w:type="spellStart"/>
      <w:r w:rsidRPr="00237FB3">
        <w:rPr>
          <w:rFonts w:ascii="Times New Roman" w:eastAsia="Times New Roman" w:hAnsi="Times New Roman" w:cs="Times New Roman"/>
          <w:sz w:val="28"/>
          <w:szCs w:val="28"/>
        </w:rPr>
        <w:t>В.Писарчук</w:t>
      </w:r>
      <w:proofErr w:type="spellEnd"/>
      <w:r w:rsidRPr="00237FB3">
        <w:rPr>
          <w:rFonts w:ascii="Times New Roman" w:eastAsia="Times New Roman" w:hAnsi="Times New Roman" w:cs="Times New Roman"/>
          <w:sz w:val="28"/>
          <w:szCs w:val="28"/>
        </w:rPr>
        <w:t xml:space="preserve">, I. B. Ковальова // Наукові праці Кіровоградського національного технічного університету. Економічні науки. - 2010. - </w:t>
      </w:r>
      <w:proofErr w:type="spellStart"/>
      <w:r w:rsidRPr="00237FB3">
        <w:rPr>
          <w:rFonts w:ascii="Times New Roman" w:eastAsia="Times New Roman" w:hAnsi="Times New Roman" w:cs="Times New Roman"/>
          <w:sz w:val="28"/>
          <w:szCs w:val="28"/>
        </w:rPr>
        <w:t>Вип</w:t>
      </w:r>
      <w:proofErr w:type="spellEnd"/>
      <w:r w:rsidRPr="00237FB3">
        <w:rPr>
          <w:rFonts w:ascii="Times New Roman" w:eastAsia="Times New Roman" w:hAnsi="Times New Roman" w:cs="Times New Roman"/>
          <w:sz w:val="28"/>
          <w:szCs w:val="28"/>
        </w:rPr>
        <w:t>. 18(2). - С. 189-195.</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Писарчук О. В. Послідовність формування облікової політики бюджетної установи / О. </w:t>
      </w:r>
      <w:proofErr w:type="spellStart"/>
      <w:r w:rsidRPr="00237FB3">
        <w:rPr>
          <w:rFonts w:ascii="Times New Roman" w:eastAsia="Times New Roman" w:hAnsi="Times New Roman" w:cs="Times New Roman"/>
          <w:sz w:val="28"/>
          <w:szCs w:val="28"/>
        </w:rPr>
        <w:t>В.Писарчук</w:t>
      </w:r>
      <w:proofErr w:type="spellEnd"/>
      <w:r w:rsidRPr="00237FB3">
        <w:rPr>
          <w:rFonts w:ascii="Times New Roman" w:eastAsia="Times New Roman" w:hAnsi="Times New Roman" w:cs="Times New Roman"/>
          <w:sz w:val="28"/>
          <w:szCs w:val="28"/>
        </w:rPr>
        <w:t xml:space="preserve">, С. В. </w:t>
      </w:r>
      <w:proofErr w:type="spellStart"/>
      <w:r w:rsidRPr="00237FB3">
        <w:rPr>
          <w:rFonts w:ascii="Times New Roman" w:eastAsia="Times New Roman" w:hAnsi="Times New Roman" w:cs="Times New Roman"/>
          <w:sz w:val="28"/>
          <w:szCs w:val="28"/>
        </w:rPr>
        <w:t>Жулій</w:t>
      </w:r>
      <w:proofErr w:type="spellEnd"/>
      <w:r w:rsidRPr="00237FB3">
        <w:rPr>
          <w:rFonts w:ascii="Times New Roman" w:eastAsia="Times New Roman" w:hAnsi="Times New Roman" w:cs="Times New Roman"/>
          <w:sz w:val="28"/>
          <w:szCs w:val="28"/>
        </w:rPr>
        <w:t xml:space="preserve"> // Наукові праці Кіровоградського національного технічного університету. Економічні науки. - 2011. - </w:t>
      </w:r>
      <w:proofErr w:type="spellStart"/>
      <w:r w:rsidRPr="00237FB3">
        <w:rPr>
          <w:rFonts w:ascii="Times New Roman" w:eastAsia="Times New Roman" w:hAnsi="Times New Roman" w:cs="Times New Roman"/>
          <w:sz w:val="28"/>
          <w:szCs w:val="28"/>
        </w:rPr>
        <w:t>Вип</w:t>
      </w:r>
      <w:proofErr w:type="spellEnd"/>
      <w:r w:rsidRPr="00237FB3">
        <w:rPr>
          <w:rFonts w:ascii="Times New Roman" w:eastAsia="Times New Roman" w:hAnsi="Times New Roman" w:cs="Times New Roman"/>
          <w:sz w:val="28"/>
          <w:szCs w:val="28"/>
        </w:rPr>
        <w:t>. 20(1). - С. 199-204.</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shd w:val="clear" w:color="auto" w:fill="FFFFFF"/>
        </w:rPr>
        <w:t xml:space="preserve">Подання фінансових звітів: Міжнародний стандарт бухгалтерського обліку в державному секторі. [Електронний ресурс]. – Режим доступу: </w:t>
      </w:r>
      <w:hyperlink r:id="rId57" w:history="1">
        <w:r w:rsidRPr="00237FB3">
          <w:rPr>
            <w:rFonts w:ascii="Times New Roman" w:eastAsia="Times New Roman" w:hAnsi="Times New Roman" w:cs="Times New Roman"/>
            <w:color w:val="0000FF"/>
            <w:sz w:val="28"/>
            <w:szCs w:val="28"/>
            <w:u w:val="single"/>
            <w:shd w:val="clear" w:color="auto" w:fill="FFFFFF"/>
          </w:rPr>
          <w:t xml:space="preserve">file:///C:/Documents%20and%20Settings/1/Мои%20 </w:t>
        </w:r>
        <w:proofErr w:type="spellStart"/>
        <w:r w:rsidRPr="00237FB3">
          <w:rPr>
            <w:rFonts w:ascii="Times New Roman" w:eastAsia="Times New Roman" w:hAnsi="Times New Roman" w:cs="Times New Roman"/>
            <w:color w:val="0000FF"/>
            <w:sz w:val="28"/>
            <w:szCs w:val="28"/>
            <w:u w:val="single"/>
            <w:shd w:val="clear" w:color="auto" w:fill="FFFFFF"/>
          </w:rPr>
          <w:t>документы</w:t>
        </w:r>
        <w:proofErr w:type="spellEnd"/>
        <w:r w:rsidRPr="00237FB3">
          <w:rPr>
            <w:rFonts w:ascii="Times New Roman" w:eastAsia="Times New Roman" w:hAnsi="Times New Roman" w:cs="Times New Roman"/>
            <w:color w:val="0000FF"/>
            <w:sz w:val="28"/>
            <w:szCs w:val="28"/>
            <w:u w:val="single"/>
            <w:shd w:val="clear" w:color="auto" w:fill="FFFFFF"/>
          </w:rPr>
          <w:t>/1-.pdf</w:t>
        </w:r>
      </w:hyperlink>
      <w:r w:rsidRPr="00237FB3">
        <w:rPr>
          <w:rFonts w:ascii="Times New Roman" w:eastAsia="Times New Roman" w:hAnsi="Times New Roman" w:cs="Times New Roman"/>
          <w:sz w:val="28"/>
          <w:szCs w:val="28"/>
          <w:shd w:val="clear" w:color="auto" w:fill="FFFFFF"/>
        </w:rPr>
        <w:t>.</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Про розрахунок заробітної плати за новими порядком [Електронний ресурс]. – Режим доступу: http://kyiv.sfs.gov.ua/okremi-storinki/arhiv1/print210002.html</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Прокопенко В.І. Трудове право України: [</w:t>
      </w:r>
      <w:proofErr w:type="spellStart"/>
      <w:r w:rsidRPr="00237FB3">
        <w:rPr>
          <w:rFonts w:ascii="Times New Roman" w:hAnsi="Times New Roman"/>
          <w:sz w:val="28"/>
          <w:szCs w:val="28"/>
          <w:lang w:eastAsia="ru-RU"/>
        </w:rPr>
        <w:t>підручник:видання</w:t>
      </w:r>
      <w:proofErr w:type="spellEnd"/>
      <w:r w:rsidRPr="00237FB3">
        <w:rPr>
          <w:rFonts w:ascii="Times New Roman" w:hAnsi="Times New Roman"/>
          <w:sz w:val="28"/>
          <w:szCs w:val="28"/>
          <w:lang w:eastAsia="ru-RU"/>
        </w:rPr>
        <w:t xml:space="preserve"> друге стер.] / В.І. Прокопенко. – Х. : </w:t>
      </w:r>
      <w:proofErr w:type="spellStart"/>
      <w:r w:rsidRPr="00237FB3">
        <w:rPr>
          <w:rFonts w:ascii="Times New Roman" w:hAnsi="Times New Roman"/>
          <w:sz w:val="28"/>
          <w:szCs w:val="28"/>
          <w:lang w:eastAsia="ru-RU"/>
        </w:rPr>
        <w:t>Консум</w:t>
      </w:r>
      <w:proofErr w:type="spellEnd"/>
      <w:r w:rsidRPr="00237FB3">
        <w:rPr>
          <w:rFonts w:ascii="Times New Roman" w:hAnsi="Times New Roman"/>
          <w:sz w:val="28"/>
          <w:szCs w:val="28"/>
          <w:lang w:eastAsia="ru-RU"/>
        </w:rPr>
        <w:t xml:space="preserve">, 2010. – 460 с.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Редько О. Аудиторські послуги в Україні: перші кроки до ринку// Бухгалтерський облік і аудит. - 2012.№11. - С. 49 – 55.</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proofErr w:type="spellStart"/>
      <w:r w:rsidRPr="00237FB3">
        <w:rPr>
          <w:rFonts w:ascii="Times New Roman" w:hAnsi="Times New Roman"/>
          <w:sz w:val="28"/>
          <w:szCs w:val="28"/>
          <w:lang w:eastAsia="ru-RU"/>
        </w:rPr>
        <w:t>Саух</w:t>
      </w:r>
      <w:proofErr w:type="spellEnd"/>
      <w:r w:rsidRPr="00237FB3">
        <w:rPr>
          <w:rFonts w:ascii="Times New Roman" w:hAnsi="Times New Roman"/>
          <w:sz w:val="28"/>
          <w:szCs w:val="28"/>
          <w:lang w:eastAsia="ru-RU"/>
        </w:rPr>
        <w:t xml:space="preserve"> І. В. Методика перевірки операцій з оплати праці та пов’язаних з нею розрахунків [Електронний каталог] / І. В. </w:t>
      </w:r>
      <w:proofErr w:type="spellStart"/>
      <w:r w:rsidRPr="00237FB3">
        <w:rPr>
          <w:rFonts w:ascii="Times New Roman" w:hAnsi="Times New Roman"/>
          <w:sz w:val="28"/>
          <w:szCs w:val="28"/>
          <w:lang w:eastAsia="ru-RU"/>
        </w:rPr>
        <w:t>Саух</w:t>
      </w:r>
      <w:proofErr w:type="spellEnd"/>
      <w:r w:rsidRPr="00237FB3">
        <w:rPr>
          <w:rFonts w:ascii="Times New Roman" w:hAnsi="Times New Roman"/>
          <w:sz w:val="28"/>
          <w:szCs w:val="28"/>
          <w:lang w:eastAsia="ru-RU"/>
        </w:rPr>
        <w:t xml:space="preserve"> // Міжнародний </w:t>
      </w:r>
      <w:proofErr w:type="spellStart"/>
      <w:r w:rsidRPr="00237FB3">
        <w:rPr>
          <w:rFonts w:ascii="Times New Roman" w:hAnsi="Times New Roman"/>
          <w:sz w:val="28"/>
          <w:szCs w:val="28"/>
          <w:lang w:eastAsia="ru-RU"/>
        </w:rPr>
        <w:t>зб</w:t>
      </w:r>
      <w:proofErr w:type="spellEnd"/>
      <w:r w:rsidRPr="00237FB3">
        <w:rPr>
          <w:rFonts w:ascii="Times New Roman" w:hAnsi="Times New Roman"/>
          <w:sz w:val="28"/>
          <w:szCs w:val="28"/>
          <w:lang w:eastAsia="ru-RU"/>
        </w:rPr>
        <w:t xml:space="preserve">. наук. праць. – </w:t>
      </w:r>
      <w:proofErr w:type="spellStart"/>
      <w:r w:rsidRPr="00237FB3">
        <w:rPr>
          <w:rFonts w:ascii="Times New Roman" w:hAnsi="Times New Roman"/>
          <w:sz w:val="28"/>
          <w:szCs w:val="28"/>
          <w:lang w:eastAsia="ru-RU"/>
        </w:rPr>
        <w:t>Вип</w:t>
      </w:r>
      <w:proofErr w:type="spellEnd"/>
      <w:r w:rsidRPr="00237FB3">
        <w:rPr>
          <w:rFonts w:ascii="Times New Roman" w:hAnsi="Times New Roman"/>
          <w:sz w:val="28"/>
          <w:szCs w:val="28"/>
          <w:lang w:eastAsia="ru-RU"/>
        </w:rPr>
        <w:t>. 2 (20). – Режим доступу : eztuir.ztu.edu.ua/524/1/428.pdf - Назва з екрана.</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Свірко</w:t>
      </w:r>
      <w:proofErr w:type="spellEnd"/>
      <w:r w:rsidRPr="00237FB3">
        <w:rPr>
          <w:rFonts w:ascii="Times New Roman" w:eastAsia="Times New Roman" w:hAnsi="Times New Roman" w:cs="Times New Roman"/>
          <w:sz w:val="28"/>
          <w:szCs w:val="28"/>
        </w:rPr>
        <w:t xml:space="preserve"> С.В. Бухгалтерський облік і контроль у контексті Бюджетного кодексу України : </w:t>
      </w:r>
      <w:proofErr w:type="spellStart"/>
      <w:r w:rsidRPr="00237FB3">
        <w:rPr>
          <w:rFonts w:ascii="Times New Roman" w:eastAsia="Times New Roman" w:hAnsi="Times New Roman" w:cs="Times New Roman"/>
          <w:sz w:val="28"/>
          <w:szCs w:val="28"/>
        </w:rPr>
        <w:t>навч</w:t>
      </w:r>
      <w:proofErr w:type="spellEnd"/>
      <w:r w:rsidRPr="00237FB3">
        <w:rPr>
          <w:rFonts w:ascii="Times New Roman" w:eastAsia="Times New Roman" w:hAnsi="Times New Roman" w:cs="Times New Roman"/>
          <w:sz w:val="28"/>
          <w:szCs w:val="28"/>
        </w:rPr>
        <w:t xml:space="preserve">. посібник / С.В. </w:t>
      </w:r>
      <w:proofErr w:type="spellStart"/>
      <w:r w:rsidRPr="00237FB3">
        <w:rPr>
          <w:rFonts w:ascii="Times New Roman" w:eastAsia="Times New Roman" w:hAnsi="Times New Roman" w:cs="Times New Roman"/>
          <w:sz w:val="28"/>
          <w:szCs w:val="28"/>
        </w:rPr>
        <w:t>Свірко</w:t>
      </w:r>
      <w:proofErr w:type="spellEnd"/>
      <w:r w:rsidRPr="00237FB3">
        <w:rPr>
          <w:rFonts w:ascii="Times New Roman" w:eastAsia="Times New Roman" w:hAnsi="Times New Roman" w:cs="Times New Roman"/>
          <w:sz w:val="28"/>
          <w:szCs w:val="28"/>
        </w:rPr>
        <w:t>, І.О. Кондратюк, О.О. Дорошенко, Н.М. Старченко. – К. : ДННУ «Акад. фін. Управління», 2012. − 940 с.</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Свірко</w:t>
      </w:r>
      <w:proofErr w:type="spellEnd"/>
      <w:r w:rsidRPr="00237FB3">
        <w:rPr>
          <w:rFonts w:ascii="Times New Roman" w:eastAsia="Times New Roman" w:hAnsi="Times New Roman" w:cs="Times New Roman"/>
          <w:sz w:val="28"/>
          <w:szCs w:val="28"/>
        </w:rPr>
        <w:t xml:space="preserve"> С.В. Облікова політика суб’єктів державного сектору: позиції міжнародної теорії та практики / С.В. </w:t>
      </w:r>
      <w:proofErr w:type="spellStart"/>
      <w:r w:rsidRPr="00237FB3">
        <w:rPr>
          <w:rFonts w:ascii="Times New Roman" w:eastAsia="Times New Roman" w:hAnsi="Times New Roman" w:cs="Times New Roman"/>
          <w:sz w:val="28"/>
          <w:szCs w:val="28"/>
        </w:rPr>
        <w:t>Свірко</w:t>
      </w:r>
      <w:proofErr w:type="spellEnd"/>
      <w:r w:rsidRPr="00237FB3">
        <w:rPr>
          <w:rFonts w:ascii="Times New Roman" w:eastAsia="Times New Roman" w:hAnsi="Times New Roman" w:cs="Times New Roman"/>
          <w:sz w:val="28"/>
          <w:szCs w:val="28"/>
        </w:rPr>
        <w:t xml:space="preserve"> // Економічні науки. Серія: Облік і фінанси. – 2009. - </w:t>
      </w:r>
      <w:proofErr w:type="spellStart"/>
      <w:r w:rsidRPr="00237FB3">
        <w:rPr>
          <w:rFonts w:ascii="Times New Roman" w:eastAsia="Times New Roman" w:hAnsi="Times New Roman" w:cs="Times New Roman"/>
          <w:sz w:val="28"/>
          <w:szCs w:val="28"/>
        </w:rPr>
        <w:t>Вип</w:t>
      </w:r>
      <w:proofErr w:type="spellEnd"/>
      <w:r w:rsidRPr="00237FB3">
        <w:rPr>
          <w:rFonts w:ascii="Times New Roman" w:eastAsia="Times New Roman" w:hAnsi="Times New Roman" w:cs="Times New Roman"/>
          <w:sz w:val="28"/>
          <w:szCs w:val="28"/>
        </w:rPr>
        <w:t xml:space="preserve">. 6(1). - С. 65-78. - Режим доступу: </w:t>
      </w:r>
      <w:hyperlink r:id="rId58" w:history="1">
        <w:r w:rsidRPr="00237FB3">
          <w:rPr>
            <w:rFonts w:ascii="Times New Roman" w:eastAsia="Times New Roman" w:hAnsi="Times New Roman" w:cs="Times New Roman"/>
            <w:color w:val="0000FF"/>
            <w:sz w:val="28"/>
            <w:szCs w:val="28"/>
            <w:u w:val="single"/>
          </w:rPr>
          <w:t>http://nbuv.gov.ua/j-pdf/ecnof_2009_6(1)_9.pdf</w:t>
        </w:r>
      </w:hyperlink>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Свірко</w:t>
      </w:r>
      <w:proofErr w:type="spellEnd"/>
      <w:r w:rsidRPr="00237FB3">
        <w:rPr>
          <w:rFonts w:ascii="Times New Roman" w:eastAsia="Times New Roman" w:hAnsi="Times New Roman" w:cs="Times New Roman"/>
          <w:sz w:val="28"/>
          <w:szCs w:val="28"/>
        </w:rPr>
        <w:t xml:space="preserve"> С.В., </w:t>
      </w:r>
      <w:proofErr w:type="spellStart"/>
      <w:r w:rsidRPr="00237FB3">
        <w:rPr>
          <w:rFonts w:ascii="Times New Roman" w:eastAsia="Times New Roman" w:hAnsi="Times New Roman" w:cs="Times New Roman"/>
          <w:sz w:val="28"/>
          <w:szCs w:val="28"/>
        </w:rPr>
        <w:t>Фаріон</w:t>
      </w:r>
      <w:proofErr w:type="spellEnd"/>
      <w:r w:rsidRPr="00237FB3">
        <w:rPr>
          <w:rFonts w:ascii="Times New Roman" w:eastAsia="Times New Roman" w:hAnsi="Times New Roman" w:cs="Times New Roman"/>
          <w:sz w:val="28"/>
          <w:szCs w:val="28"/>
        </w:rPr>
        <w:t xml:space="preserve"> А.І. Суб’єкти і об’єкти бухгалтерського обліку в державному секторі України в контексті чинного законодавства // Незалежний аудитор : Науково-практичне видання. – </w:t>
      </w:r>
      <w:proofErr w:type="spellStart"/>
      <w:r w:rsidRPr="00237FB3">
        <w:rPr>
          <w:rFonts w:ascii="Times New Roman" w:eastAsia="Times New Roman" w:hAnsi="Times New Roman" w:cs="Times New Roman"/>
          <w:sz w:val="28"/>
          <w:szCs w:val="28"/>
        </w:rPr>
        <w:t>Вип</w:t>
      </w:r>
      <w:proofErr w:type="spellEnd"/>
      <w:r w:rsidRPr="00237FB3">
        <w:rPr>
          <w:rFonts w:ascii="Times New Roman" w:eastAsia="Times New Roman" w:hAnsi="Times New Roman" w:cs="Times New Roman"/>
          <w:sz w:val="28"/>
          <w:szCs w:val="28"/>
        </w:rPr>
        <w:t xml:space="preserve">. 2 (4). – 2012. – С. 36–43.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Система доплат і надбавок в матеріальному стимулюванні праці” // „Головбух” 30.07.2007р.№37</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proofErr w:type="spellStart"/>
      <w:r w:rsidRPr="00237FB3">
        <w:rPr>
          <w:rFonts w:ascii="Times New Roman" w:hAnsi="Times New Roman"/>
          <w:sz w:val="28"/>
          <w:szCs w:val="28"/>
          <w:lang w:eastAsia="ru-RU"/>
        </w:rPr>
        <w:t>Соломченко</w:t>
      </w:r>
      <w:proofErr w:type="spellEnd"/>
      <w:r w:rsidRPr="00237FB3">
        <w:rPr>
          <w:rFonts w:ascii="Times New Roman" w:hAnsi="Times New Roman"/>
          <w:sz w:val="28"/>
          <w:szCs w:val="28"/>
          <w:lang w:eastAsia="ru-RU"/>
        </w:rPr>
        <w:t xml:space="preserve"> Д. Організація обліку розрахунків з оплати праці на </w:t>
      </w:r>
      <w:proofErr w:type="spellStart"/>
      <w:r w:rsidRPr="00237FB3">
        <w:rPr>
          <w:rFonts w:ascii="Times New Roman" w:hAnsi="Times New Roman"/>
          <w:sz w:val="28"/>
          <w:szCs w:val="28"/>
          <w:lang w:eastAsia="ru-RU"/>
        </w:rPr>
        <w:t>підприємствві</w:t>
      </w:r>
      <w:proofErr w:type="spellEnd"/>
      <w:r w:rsidRPr="00237FB3">
        <w:rPr>
          <w:rFonts w:ascii="Times New Roman" w:hAnsi="Times New Roman"/>
          <w:sz w:val="28"/>
          <w:szCs w:val="28"/>
          <w:lang w:eastAsia="ru-RU"/>
        </w:rPr>
        <w:t xml:space="preserve"> / Д. </w:t>
      </w:r>
      <w:proofErr w:type="spellStart"/>
      <w:r w:rsidRPr="00237FB3">
        <w:rPr>
          <w:rFonts w:ascii="Times New Roman" w:hAnsi="Times New Roman"/>
          <w:sz w:val="28"/>
          <w:szCs w:val="28"/>
          <w:lang w:eastAsia="ru-RU"/>
        </w:rPr>
        <w:t>Соломченко</w:t>
      </w:r>
      <w:proofErr w:type="spellEnd"/>
      <w:r w:rsidRPr="00237FB3">
        <w:rPr>
          <w:rFonts w:ascii="Times New Roman" w:hAnsi="Times New Roman"/>
          <w:sz w:val="28"/>
          <w:szCs w:val="28"/>
          <w:lang w:eastAsia="ru-RU"/>
        </w:rPr>
        <w:t xml:space="preserve"> // Вісник Київського інституту бізнесу та технологій. – 2014. – № 1. – С. 46–50.</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proofErr w:type="spellStart"/>
      <w:r w:rsidRPr="00237FB3">
        <w:rPr>
          <w:rFonts w:ascii="Times New Roman" w:hAnsi="Times New Roman"/>
          <w:sz w:val="28"/>
          <w:szCs w:val="28"/>
          <w:lang w:eastAsia="ru-RU"/>
        </w:rPr>
        <w:t>СтатБюро</w:t>
      </w:r>
      <w:proofErr w:type="spellEnd"/>
      <w:r w:rsidRPr="00237FB3">
        <w:rPr>
          <w:rFonts w:ascii="Times New Roman" w:hAnsi="Times New Roman"/>
          <w:sz w:val="28"/>
          <w:szCs w:val="28"/>
          <w:lang w:eastAsia="ru-RU"/>
        </w:rPr>
        <w:t xml:space="preserve"> [Електронний ресурс] – Режим доступу : </w:t>
      </w:r>
      <w:hyperlink r:id="rId59" w:history="1">
        <w:r w:rsidRPr="00237FB3">
          <w:rPr>
            <w:rFonts w:ascii="Times New Roman" w:hAnsi="Times New Roman" w:cs="Times New Roman"/>
            <w:sz w:val="28"/>
            <w:szCs w:val="28"/>
            <w:lang w:eastAsia="ru-RU"/>
          </w:rPr>
          <w:t>https://www.statbureau.org/ru</w:t>
        </w:r>
      </w:hyperlink>
      <w:r w:rsidRPr="00237FB3">
        <w:rPr>
          <w:rFonts w:ascii="Times New Roman" w:hAnsi="Times New Roman"/>
          <w:sz w:val="28"/>
          <w:szCs w:val="28"/>
          <w:lang w:eastAsia="ru-RU"/>
        </w:rPr>
        <w:t xml:space="preserve"> - Назва з екрана.</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 xml:space="preserve">Сук Л.К. Організація бухгалтерського обліку : [підручник] / Л.К. Сук, П.Л. Сук. – К. : Каравела, </w:t>
      </w:r>
      <w:proofErr w:type="spellStart"/>
      <w:r w:rsidRPr="00237FB3">
        <w:rPr>
          <w:rFonts w:ascii="Times New Roman" w:hAnsi="Times New Roman"/>
          <w:sz w:val="28"/>
          <w:szCs w:val="28"/>
          <w:lang w:eastAsia="ru-RU"/>
        </w:rPr>
        <w:t>Піча</w:t>
      </w:r>
      <w:proofErr w:type="spellEnd"/>
      <w:r w:rsidRPr="00237FB3">
        <w:rPr>
          <w:rFonts w:ascii="Times New Roman" w:hAnsi="Times New Roman"/>
          <w:sz w:val="28"/>
          <w:szCs w:val="28"/>
          <w:lang w:eastAsia="ru-RU"/>
        </w:rPr>
        <w:t xml:space="preserve"> Ю. В., 2009. – 624 с.</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Сушко Н. Реформування системи бухгалтерського обліку в державному секторі / </w:t>
      </w:r>
      <w:proofErr w:type="spellStart"/>
      <w:r w:rsidRPr="00237FB3">
        <w:rPr>
          <w:rFonts w:ascii="Times New Roman" w:eastAsia="Times New Roman" w:hAnsi="Times New Roman" w:cs="Times New Roman"/>
          <w:sz w:val="28"/>
          <w:szCs w:val="28"/>
        </w:rPr>
        <w:t>Н.Сушко</w:t>
      </w:r>
      <w:proofErr w:type="spellEnd"/>
      <w:r w:rsidRPr="00237FB3">
        <w:rPr>
          <w:rFonts w:ascii="Times New Roman" w:eastAsia="Times New Roman" w:hAnsi="Times New Roman" w:cs="Times New Roman"/>
          <w:sz w:val="28"/>
          <w:szCs w:val="28"/>
        </w:rPr>
        <w:t xml:space="preserve">, </w:t>
      </w:r>
      <w:proofErr w:type="spellStart"/>
      <w:r w:rsidRPr="00237FB3">
        <w:rPr>
          <w:rFonts w:ascii="Times New Roman" w:eastAsia="Times New Roman" w:hAnsi="Times New Roman" w:cs="Times New Roman"/>
          <w:sz w:val="28"/>
          <w:szCs w:val="28"/>
        </w:rPr>
        <w:t>Л.Гізатуліна</w:t>
      </w:r>
      <w:proofErr w:type="spellEnd"/>
      <w:r w:rsidRPr="00237FB3">
        <w:rPr>
          <w:rFonts w:ascii="Times New Roman" w:eastAsia="Times New Roman" w:hAnsi="Times New Roman" w:cs="Times New Roman"/>
          <w:sz w:val="28"/>
          <w:szCs w:val="28"/>
        </w:rPr>
        <w:t xml:space="preserve"> // Незалежний аудитор. – 2012. – № 6. – С. 56–57. </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Сушко Н.І. Реалізація реформ бухгалтерського обліку в державному секторі // Державний бухгалтер і аудитор. – 2012. – № 1. – С. 11–17.</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Типові помилки кадрового обліку. // „Довідник кадровика” 05.02.2008 №2</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Хорунжак</w:t>
      </w:r>
      <w:proofErr w:type="spellEnd"/>
      <w:r w:rsidRPr="00237FB3">
        <w:rPr>
          <w:rFonts w:ascii="Times New Roman" w:eastAsia="Times New Roman" w:hAnsi="Times New Roman" w:cs="Times New Roman"/>
          <w:sz w:val="28"/>
          <w:szCs w:val="28"/>
        </w:rPr>
        <w:t xml:space="preserve"> Н.М. Проблеми узгодження законодавчої бази і напрямки модернізації обліку в бюджетних установах // Вісник Житомирського державного технологічного університету. – </w:t>
      </w:r>
      <w:proofErr w:type="spellStart"/>
      <w:r w:rsidRPr="00237FB3">
        <w:rPr>
          <w:rFonts w:ascii="Times New Roman" w:eastAsia="Times New Roman" w:hAnsi="Times New Roman" w:cs="Times New Roman"/>
          <w:sz w:val="28"/>
          <w:szCs w:val="28"/>
        </w:rPr>
        <w:t>Вип</w:t>
      </w:r>
      <w:proofErr w:type="spellEnd"/>
      <w:r w:rsidRPr="00237FB3">
        <w:rPr>
          <w:rFonts w:ascii="Times New Roman" w:eastAsia="Times New Roman" w:hAnsi="Times New Roman" w:cs="Times New Roman"/>
          <w:sz w:val="28"/>
          <w:szCs w:val="28"/>
        </w:rPr>
        <w:t xml:space="preserve">. № 2 (48). – 2009. – С. 131–133. </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r w:rsidRPr="00237FB3">
        <w:rPr>
          <w:rFonts w:ascii="Times New Roman" w:eastAsia="Times New Roman" w:hAnsi="Times New Roman" w:cs="Times New Roman"/>
          <w:sz w:val="28"/>
          <w:szCs w:val="28"/>
        </w:rPr>
        <w:t xml:space="preserve"> Цвєтков А.М. Визначення поняття «видатки бюджету» в теорії фінансового права та законодавстві України / А.М. Цвєтков // Підприємництво, господарство і право. – 2002. – № 12. – С. 82–84. </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 xml:space="preserve">Чабанова Н., </w:t>
      </w:r>
      <w:proofErr w:type="spellStart"/>
      <w:r w:rsidRPr="00237FB3">
        <w:rPr>
          <w:rFonts w:ascii="Times New Roman" w:hAnsi="Times New Roman"/>
          <w:sz w:val="28"/>
          <w:szCs w:val="28"/>
          <w:lang w:eastAsia="ru-RU"/>
        </w:rPr>
        <w:t>Чупир</w:t>
      </w:r>
      <w:proofErr w:type="spellEnd"/>
      <w:r w:rsidRPr="00237FB3">
        <w:rPr>
          <w:rFonts w:ascii="Times New Roman" w:hAnsi="Times New Roman"/>
          <w:sz w:val="28"/>
          <w:szCs w:val="28"/>
          <w:lang w:eastAsia="ru-RU"/>
        </w:rPr>
        <w:t xml:space="preserve"> Т., </w:t>
      </w:r>
      <w:proofErr w:type="spellStart"/>
      <w:r w:rsidRPr="00237FB3">
        <w:rPr>
          <w:rFonts w:ascii="Times New Roman" w:hAnsi="Times New Roman"/>
          <w:sz w:val="28"/>
          <w:szCs w:val="28"/>
          <w:lang w:eastAsia="ru-RU"/>
        </w:rPr>
        <w:t>Чупир</w:t>
      </w:r>
      <w:proofErr w:type="spellEnd"/>
      <w:r w:rsidRPr="00237FB3">
        <w:rPr>
          <w:rFonts w:ascii="Times New Roman" w:hAnsi="Times New Roman"/>
          <w:sz w:val="28"/>
          <w:szCs w:val="28"/>
          <w:lang w:eastAsia="ru-RU"/>
        </w:rPr>
        <w:t xml:space="preserve"> В. «Організація бухгалтерського</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Черкашина</w:t>
      </w:r>
      <w:proofErr w:type="spellEnd"/>
      <w:r w:rsidRPr="00237FB3">
        <w:rPr>
          <w:rFonts w:ascii="Times New Roman" w:eastAsia="Times New Roman" w:hAnsi="Times New Roman" w:cs="Times New Roman"/>
          <w:sz w:val="28"/>
          <w:szCs w:val="28"/>
        </w:rPr>
        <w:t xml:space="preserve"> Т.В. Організація облікової політики у бюджетних установах за новими стандартами державного сектору / Т.В. </w:t>
      </w:r>
      <w:proofErr w:type="spellStart"/>
      <w:r w:rsidRPr="00237FB3">
        <w:rPr>
          <w:rFonts w:ascii="Times New Roman" w:eastAsia="Times New Roman" w:hAnsi="Times New Roman" w:cs="Times New Roman"/>
          <w:sz w:val="28"/>
          <w:szCs w:val="28"/>
        </w:rPr>
        <w:t>Черкашина</w:t>
      </w:r>
      <w:proofErr w:type="spellEnd"/>
      <w:r w:rsidRPr="00237FB3">
        <w:rPr>
          <w:rFonts w:ascii="Times New Roman" w:eastAsia="Times New Roman" w:hAnsi="Times New Roman" w:cs="Times New Roman"/>
          <w:sz w:val="28"/>
          <w:szCs w:val="28"/>
        </w:rPr>
        <w:t xml:space="preserve"> // Економічні науки: </w:t>
      </w:r>
      <w:proofErr w:type="spellStart"/>
      <w:r w:rsidRPr="00237FB3">
        <w:rPr>
          <w:rFonts w:ascii="Times New Roman" w:eastAsia="Times New Roman" w:hAnsi="Times New Roman" w:cs="Times New Roman"/>
          <w:sz w:val="28"/>
          <w:szCs w:val="28"/>
        </w:rPr>
        <w:t>Зб</w:t>
      </w:r>
      <w:proofErr w:type="spellEnd"/>
      <w:r w:rsidRPr="00237FB3">
        <w:rPr>
          <w:rFonts w:ascii="Times New Roman" w:eastAsia="Times New Roman" w:hAnsi="Times New Roman" w:cs="Times New Roman"/>
          <w:sz w:val="28"/>
          <w:szCs w:val="28"/>
        </w:rPr>
        <w:t xml:space="preserve">. наук. пр. Серія: Облік і фінанси. – Луцьк, 2015. </w:t>
      </w:r>
      <w:proofErr w:type="spellStart"/>
      <w:r w:rsidRPr="00237FB3">
        <w:rPr>
          <w:rFonts w:ascii="Times New Roman" w:eastAsia="Times New Roman" w:hAnsi="Times New Roman" w:cs="Times New Roman"/>
          <w:sz w:val="28"/>
          <w:szCs w:val="28"/>
        </w:rPr>
        <w:t>Вип</w:t>
      </w:r>
      <w:proofErr w:type="spellEnd"/>
      <w:r w:rsidRPr="00237FB3">
        <w:rPr>
          <w:rFonts w:ascii="Times New Roman" w:eastAsia="Times New Roman" w:hAnsi="Times New Roman" w:cs="Times New Roman"/>
          <w:sz w:val="28"/>
          <w:szCs w:val="28"/>
        </w:rPr>
        <w:t>. 12 (45), Ч. 2. – С. 261 – 270.</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Черничук</w:t>
      </w:r>
      <w:proofErr w:type="spellEnd"/>
      <w:r w:rsidRPr="00237FB3">
        <w:rPr>
          <w:rFonts w:ascii="Times New Roman" w:eastAsia="Times New Roman" w:hAnsi="Times New Roman" w:cs="Times New Roman"/>
          <w:sz w:val="28"/>
          <w:szCs w:val="28"/>
        </w:rPr>
        <w:t xml:space="preserve"> Л.В. Облік у бюджетних установах / Л.В. </w:t>
      </w:r>
      <w:proofErr w:type="spellStart"/>
      <w:r w:rsidRPr="00237FB3">
        <w:rPr>
          <w:rFonts w:ascii="Times New Roman" w:eastAsia="Times New Roman" w:hAnsi="Times New Roman" w:cs="Times New Roman"/>
          <w:sz w:val="28"/>
          <w:szCs w:val="28"/>
        </w:rPr>
        <w:t>Черничук</w:t>
      </w:r>
      <w:proofErr w:type="spellEnd"/>
      <w:r w:rsidRPr="00237FB3">
        <w:rPr>
          <w:rFonts w:ascii="Times New Roman" w:eastAsia="Times New Roman" w:hAnsi="Times New Roman" w:cs="Times New Roman"/>
          <w:sz w:val="28"/>
          <w:szCs w:val="28"/>
        </w:rPr>
        <w:t xml:space="preserve">, М.І. </w:t>
      </w:r>
      <w:proofErr w:type="spellStart"/>
      <w:r w:rsidRPr="00237FB3">
        <w:rPr>
          <w:rFonts w:ascii="Times New Roman" w:eastAsia="Times New Roman" w:hAnsi="Times New Roman" w:cs="Times New Roman"/>
          <w:sz w:val="28"/>
          <w:szCs w:val="28"/>
        </w:rPr>
        <w:t>Маниліч</w:t>
      </w:r>
      <w:proofErr w:type="spellEnd"/>
      <w:r w:rsidRPr="00237FB3">
        <w:rPr>
          <w:rFonts w:ascii="Times New Roman" w:eastAsia="Times New Roman" w:hAnsi="Times New Roman" w:cs="Times New Roman"/>
          <w:sz w:val="28"/>
          <w:szCs w:val="28"/>
        </w:rPr>
        <w:t xml:space="preserve"> [Електронний ресурс]. – Режим доступу: </w:t>
      </w:r>
      <w:hyperlink r:id="rId60" w:history="1">
        <w:r w:rsidRPr="00237FB3">
          <w:rPr>
            <w:rFonts w:ascii="Times New Roman" w:eastAsia="Times New Roman" w:hAnsi="Times New Roman" w:cs="Times New Roman"/>
            <w:color w:val="0000FF"/>
            <w:sz w:val="28"/>
            <w:szCs w:val="28"/>
            <w:u w:val="single"/>
          </w:rPr>
          <w:t>http://referatik.org/literatura/uchebnye-posobija/obl%D1%96k-u-bjudzhetnih-ustanovah-l-v-chernichukm%D1%96-manil%D1%96ch</w:t>
        </w:r>
      </w:hyperlink>
      <w:r w:rsidRPr="00237FB3">
        <w:rPr>
          <w:rFonts w:ascii="Times New Roman" w:eastAsia="Times New Roman" w:hAnsi="Times New Roman" w:cs="Times New Roman"/>
          <w:sz w:val="28"/>
          <w:szCs w:val="28"/>
        </w:rPr>
        <w:t>.</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Шаповал О. Бухгалтерське середнє (обчислення середньої заробітної плати згідно з Порядком №100) // Бухгалтерія, 2012, № 25 (726).- с. 52-55</w:t>
      </w:r>
    </w:p>
    <w:p w:rsidR="00237FB3" w:rsidRPr="00237FB3" w:rsidRDefault="00237FB3" w:rsidP="00237FB3">
      <w:pPr>
        <w:numPr>
          <w:ilvl w:val="0"/>
          <w:numId w:val="6"/>
        </w:numPr>
        <w:spacing w:after="0" w:line="360" w:lineRule="auto"/>
        <w:ind w:left="0" w:firstLine="709"/>
        <w:jc w:val="both"/>
        <w:rPr>
          <w:rFonts w:ascii="Times New Roman" w:eastAsia="Times New Roman" w:hAnsi="Times New Roman" w:cs="Times New Roman"/>
          <w:sz w:val="28"/>
          <w:szCs w:val="28"/>
        </w:rPr>
      </w:pPr>
      <w:proofErr w:type="spellStart"/>
      <w:r w:rsidRPr="00237FB3">
        <w:rPr>
          <w:rFonts w:ascii="Times New Roman" w:eastAsia="Times New Roman" w:hAnsi="Times New Roman" w:cs="Times New Roman"/>
          <w:sz w:val="28"/>
          <w:szCs w:val="28"/>
        </w:rPr>
        <w:t>Черкашина</w:t>
      </w:r>
      <w:proofErr w:type="spellEnd"/>
      <w:r w:rsidRPr="00237FB3">
        <w:rPr>
          <w:rFonts w:ascii="Times New Roman" w:eastAsia="Times New Roman" w:hAnsi="Times New Roman" w:cs="Times New Roman"/>
          <w:sz w:val="28"/>
          <w:szCs w:val="28"/>
        </w:rPr>
        <w:t xml:space="preserve"> Т.В. Організація облікової політики у бюджетних установах за новими стандартами державного сектору / Т.В. </w:t>
      </w:r>
      <w:proofErr w:type="spellStart"/>
      <w:r w:rsidRPr="00237FB3">
        <w:rPr>
          <w:rFonts w:ascii="Times New Roman" w:eastAsia="Times New Roman" w:hAnsi="Times New Roman" w:cs="Times New Roman"/>
          <w:sz w:val="28"/>
          <w:szCs w:val="28"/>
        </w:rPr>
        <w:t>Черкашина</w:t>
      </w:r>
      <w:proofErr w:type="spellEnd"/>
      <w:r w:rsidRPr="00237FB3">
        <w:rPr>
          <w:rFonts w:ascii="Times New Roman" w:eastAsia="Times New Roman" w:hAnsi="Times New Roman" w:cs="Times New Roman"/>
          <w:sz w:val="28"/>
          <w:szCs w:val="28"/>
        </w:rPr>
        <w:t xml:space="preserve"> // Економічні науки: </w:t>
      </w:r>
      <w:proofErr w:type="spellStart"/>
      <w:r w:rsidRPr="00237FB3">
        <w:rPr>
          <w:rFonts w:ascii="Times New Roman" w:eastAsia="Times New Roman" w:hAnsi="Times New Roman" w:cs="Times New Roman"/>
          <w:sz w:val="28"/>
          <w:szCs w:val="28"/>
        </w:rPr>
        <w:t>Зб</w:t>
      </w:r>
      <w:proofErr w:type="spellEnd"/>
      <w:r w:rsidRPr="00237FB3">
        <w:rPr>
          <w:rFonts w:ascii="Times New Roman" w:eastAsia="Times New Roman" w:hAnsi="Times New Roman" w:cs="Times New Roman"/>
          <w:sz w:val="28"/>
          <w:szCs w:val="28"/>
        </w:rPr>
        <w:t xml:space="preserve">. наук. пр. Серія: Облік і фінанси. – Луцьк, 2015. </w:t>
      </w:r>
      <w:proofErr w:type="spellStart"/>
      <w:r w:rsidRPr="00237FB3">
        <w:rPr>
          <w:rFonts w:ascii="Times New Roman" w:eastAsia="Times New Roman" w:hAnsi="Times New Roman" w:cs="Times New Roman"/>
          <w:sz w:val="28"/>
          <w:szCs w:val="28"/>
        </w:rPr>
        <w:t>Вип</w:t>
      </w:r>
      <w:proofErr w:type="spellEnd"/>
      <w:r w:rsidRPr="00237FB3">
        <w:rPr>
          <w:rFonts w:ascii="Times New Roman" w:eastAsia="Times New Roman" w:hAnsi="Times New Roman" w:cs="Times New Roman"/>
          <w:sz w:val="28"/>
          <w:szCs w:val="28"/>
        </w:rPr>
        <w:t>. 12 (45), Ч. 2. – С. 261 – 270.</w:t>
      </w:r>
    </w:p>
    <w:p w:rsidR="00237FB3" w:rsidRPr="00237FB3" w:rsidRDefault="00237FB3" w:rsidP="00237FB3">
      <w:pPr>
        <w:numPr>
          <w:ilvl w:val="0"/>
          <w:numId w:val="6"/>
        </w:numPr>
        <w:spacing w:after="0" w:line="360" w:lineRule="auto"/>
        <w:ind w:left="0" w:firstLine="709"/>
        <w:contextualSpacing/>
        <w:jc w:val="both"/>
        <w:rPr>
          <w:rFonts w:ascii="Times New Roman" w:hAnsi="Times New Roman"/>
          <w:sz w:val="28"/>
          <w:szCs w:val="28"/>
          <w:lang w:eastAsia="ru-RU"/>
        </w:rPr>
      </w:pPr>
      <w:r w:rsidRPr="00237FB3">
        <w:rPr>
          <w:rFonts w:ascii="Times New Roman" w:hAnsi="Times New Roman"/>
          <w:sz w:val="28"/>
          <w:szCs w:val="28"/>
          <w:lang w:eastAsia="ru-RU"/>
        </w:rPr>
        <w:t>Школа бухгалтера: урок 2-й. Трудові відносини. Кадри. // Дебет-кредит  № 10'20102. – 260 с.</w:t>
      </w:r>
    </w:p>
    <w:p w:rsidR="00237FB3" w:rsidRPr="00237FB3" w:rsidRDefault="00237FB3">
      <w:bookmarkStart w:id="0" w:name="_GoBack"/>
      <w:bookmarkEnd w:id="0"/>
    </w:p>
    <w:sectPr w:rsidR="00237FB3" w:rsidRPr="00237FB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Полужирный">
    <w:altName w:val="Times New Roman"/>
    <w:panose1 w:val="00000000000000000000"/>
    <w:charset w:val="00"/>
    <w:family w:val="roman"/>
    <w:notTrueType/>
    <w:pitch w:val="default"/>
  </w:font>
  <w:font w:name="TimesNewRomanPSMT">
    <w:altName w:val="MS Mincho"/>
    <w:panose1 w:val="00000000000000000000"/>
    <w:charset w:val="80"/>
    <w:family w:val="auto"/>
    <w:notTrueType/>
    <w:pitch w:val="default"/>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35607"/>
    <w:multiLevelType w:val="hybridMultilevel"/>
    <w:tmpl w:val="1CA2C3D4"/>
    <w:lvl w:ilvl="0" w:tplc="5A6E9068">
      <w:numFmt w:val="bullet"/>
      <w:lvlText w:val="-"/>
      <w:lvlJc w:val="left"/>
      <w:pPr>
        <w:tabs>
          <w:tab w:val="num" w:pos="340"/>
        </w:tabs>
        <w:ind w:left="340" w:hanging="34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13845C7A"/>
    <w:multiLevelType w:val="hybridMultilevel"/>
    <w:tmpl w:val="E1925A14"/>
    <w:lvl w:ilvl="0" w:tplc="0419000F">
      <w:start w:val="1"/>
      <w:numFmt w:val="decimal"/>
      <w:lvlText w:val="%1."/>
      <w:lvlJc w:val="left"/>
      <w:pPr>
        <w:ind w:left="785" w:hanging="360"/>
      </w:pPr>
    </w:lvl>
    <w:lvl w:ilvl="1" w:tplc="04190019">
      <w:start w:val="1"/>
      <w:numFmt w:val="lowerLetter"/>
      <w:lvlText w:val="%2."/>
      <w:lvlJc w:val="left"/>
      <w:pPr>
        <w:ind w:left="1298" w:hanging="360"/>
      </w:pPr>
    </w:lvl>
    <w:lvl w:ilvl="2" w:tplc="0419001B">
      <w:start w:val="1"/>
      <w:numFmt w:val="lowerRoman"/>
      <w:lvlText w:val="%3."/>
      <w:lvlJc w:val="right"/>
      <w:pPr>
        <w:ind w:left="2018" w:hanging="180"/>
      </w:pPr>
    </w:lvl>
    <w:lvl w:ilvl="3" w:tplc="0419000F">
      <w:start w:val="1"/>
      <w:numFmt w:val="decimal"/>
      <w:lvlText w:val="%4."/>
      <w:lvlJc w:val="left"/>
      <w:pPr>
        <w:ind w:left="2738" w:hanging="360"/>
      </w:pPr>
    </w:lvl>
    <w:lvl w:ilvl="4" w:tplc="04190019">
      <w:start w:val="1"/>
      <w:numFmt w:val="lowerLetter"/>
      <w:lvlText w:val="%5."/>
      <w:lvlJc w:val="left"/>
      <w:pPr>
        <w:ind w:left="3458" w:hanging="360"/>
      </w:pPr>
    </w:lvl>
    <w:lvl w:ilvl="5" w:tplc="0419001B">
      <w:start w:val="1"/>
      <w:numFmt w:val="lowerRoman"/>
      <w:lvlText w:val="%6."/>
      <w:lvlJc w:val="right"/>
      <w:pPr>
        <w:ind w:left="4178" w:hanging="180"/>
      </w:pPr>
    </w:lvl>
    <w:lvl w:ilvl="6" w:tplc="0419000F">
      <w:start w:val="1"/>
      <w:numFmt w:val="decimal"/>
      <w:lvlText w:val="%7."/>
      <w:lvlJc w:val="left"/>
      <w:pPr>
        <w:ind w:left="4898" w:hanging="360"/>
      </w:pPr>
    </w:lvl>
    <w:lvl w:ilvl="7" w:tplc="04190019">
      <w:start w:val="1"/>
      <w:numFmt w:val="lowerLetter"/>
      <w:lvlText w:val="%8."/>
      <w:lvlJc w:val="left"/>
      <w:pPr>
        <w:ind w:left="5618" w:hanging="360"/>
      </w:pPr>
    </w:lvl>
    <w:lvl w:ilvl="8" w:tplc="0419001B">
      <w:start w:val="1"/>
      <w:numFmt w:val="lowerRoman"/>
      <w:lvlText w:val="%9."/>
      <w:lvlJc w:val="right"/>
      <w:pPr>
        <w:ind w:left="6338" w:hanging="180"/>
      </w:pPr>
    </w:lvl>
  </w:abstractNum>
  <w:abstractNum w:abstractNumId="2">
    <w:nsid w:val="1F941B49"/>
    <w:multiLevelType w:val="multilevel"/>
    <w:tmpl w:val="0916F990"/>
    <w:lvl w:ilvl="0">
      <w:start w:val="3"/>
      <w:numFmt w:val="decimal"/>
      <w:lvlText w:val="%1."/>
      <w:lvlJc w:val="left"/>
      <w:pPr>
        <w:tabs>
          <w:tab w:val="num" w:pos="705"/>
        </w:tabs>
        <w:ind w:left="705" w:hanging="70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3">
    <w:nsid w:val="31F40D59"/>
    <w:multiLevelType w:val="multilevel"/>
    <w:tmpl w:val="8A7AE0F6"/>
    <w:lvl w:ilvl="0">
      <w:start w:val="2"/>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4">
    <w:nsid w:val="38D57794"/>
    <w:multiLevelType w:val="hybridMultilevel"/>
    <w:tmpl w:val="77D6BCD4"/>
    <w:lvl w:ilvl="0" w:tplc="5A6E9068">
      <w:numFmt w:val="bullet"/>
      <w:lvlText w:val="-"/>
      <w:lvlJc w:val="left"/>
      <w:pPr>
        <w:tabs>
          <w:tab w:val="num" w:pos="340"/>
        </w:tabs>
        <w:ind w:left="340" w:hanging="34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
    <w:nsid w:val="40400F75"/>
    <w:multiLevelType w:val="multilevel"/>
    <w:tmpl w:val="965E2E34"/>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484B"/>
    <w:rsid w:val="00237FB3"/>
    <w:rsid w:val="002B484B"/>
    <w:rsid w:val="005F68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543328">
      <w:bodyDiv w:val="1"/>
      <w:marLeft w:val="0"/>
      <w:marRight w:val="0"/>
      <w:marTop w:val="0"/>
      <w:marBottom w:val="0"/>
      <w:divBdr>
        <w:top w:val="none" w:sz="0" w:space="0" w:color="auto"/>
        <w:left w:val="none" w:sz="0" w:space="0" w:color="auto"/>
        <w:bottom w:val="none" w:sz="0" w:space="0" w:color="auto"/>
        <w:right w:val="none" w:sz="0" w:space="0" w:color="auto"/>
      </w:divBdr>
    </w:div>
    <w:div w:id="1827092257">
      <w:bodyDiv w:val="1"/>
      <w:marLeft w:val="0"/>
      <w:marRight w:val="0"/>
      <w:marTop w:val="0"/>
      <w:marBottom w:val="0"/>
      <w:divBdr>
        <w:top w:val="none" w:sz="0" w:space="0" w:color="auto"/>
        <w:left w:val="none" w:sz="0" w:space="0" w:color="auto"/>
        <w:bottom w:val="none" w:sz="0" w:space="0" w:color="auto"/>
        <w:right w:val="none" w:sz="0" w:space="0" w:color="auto"/>
      </w:divBdr>
    </w:div>
    <w:div w:id="2114471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0.rada.gov.ua/laws/show/1774-19" TargetMode="External"/><Relationship Id="rId18" Type="http://schemas.openxmlformats.org/officeDocument/2006/relationships/hyperlink" Target="http://zakon2.rada.gov.ua/laws/show/z1019-10" TargetMode="External"/><Relationship Id="rId26" Type="http://schemas.openxmlformats.org/officeDocument/2006/relationships/hyperlink" Target="http://zakon.rada.gov.ua/laws/show/z0087-11" TargetMode="External"/><Relationship Id="rId39" Type="http://schemas.openxmlformats.org/officeDocument/2006/relationships/hyperlink" Target="http://zakon.rada.gov.ua/laws/show/z1040-11" TargetMode="External"/><Relationship Id="rId21" Type="http://schemas.openxmlformats.org/officeDocument/2006/relationships/hyperlink" Target="http://zakon.rada.gov.ua/laws/show/z0093-11" TargetMode="External"/><Relationship Id="rId34" Type="http://schemas.openxmlformats.org/officeDocument/2006/relationships/hyperlink" Target="http://zakon.rada.gov.ua/laws/show/z0901-12" TargetMode="External"/><Relationship Id="rId42" Type="http://schemas.openxmlformats.org/officeDocument/2006/relationships/hyperlink" Target="http://zakon.rada.gov.ua/laws/show/z0085-16" TargetMode="External"/><Relationship Id="rId47" Type="http://schemas.openxmlformats.org/officeDocument/2006/relationships/hyperlink" Target="http://zakon2.rada.gov.ua/laws/show/z0161-14" TargetMode="External"/><Relationship Id="rId50" Type="http://schemas.openxmlformats.org/officeDocument/2006/relationships/hyperlink" Target="http://zakon.rada.gov.ua/laws/show/116-96-%D0%BF" TargetMode="External"/><Relationship Id="rId5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841:%D0%9E%D0%B1%D0%BB.%D1%84%D1%96%D0%BD." TargetMode="External"/><Relationship Id="rId7" Type="http://schemas.openxmlformats.org/officeDocument/2006/relationships/hyperlink" Target="http://zakon0.rada.gov.ua/laws/show/2249-19" TargetMode="External"/><Relationship Id="rId2" Type="http://schemas.openxmlformats.org/officeDocument/2006/relationships/styles" Target="styles.xml"/><Relationship Id="rId16" Type="http://schemas.openxmlformats.org/officeDocument/2006/relationships/hyperlink" Target="http://zakon4.rada.gov.ua/laws/show/z1017-10" TargetMode="External"/><Relationship Id="rId20" Type="http://schemas.openxmlformats.org/officeDocument/2006/relationships/hyperlink" Target="http://zakon.rada.gov.ua/laws/show/z1017-10" TargetMode="External"/><Relationship Id="rId29" Type="http://schemas.openxmlformats.org/officeDocument/2006/relationships/hyperlink" Target="http://zakon.rada.gov.ua/laws/show/z0121-12" TargetMode="External"/><Relationship Id="rId41" Type="http://schemas.openxmlformats.org/officeDocument/2006/relationships/hyperlink" Target="http://zakon.nau.ua/doc/?code=2282002-%25E" TargetMode="External"/><Relationship Id="rId54" Type="http://schemas.openxmlformats.org/officeDocument/2006/relationships/hyperlink" Target="http://ekona.org.ua/repository/view/212/"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zakon.rada.gov.ua" TargetMode="External"/><Relationship Id="rId11" Type="http://schemas.openxmlformats.org/officeDocument/2006/relationships/hyperlink" Target="http://zakon5.rada.gov.ua/laws/show/2249-19" TargetMode="External"/><Relationship Id="rId24" Type="http://schemas.openxmlformats.org/officeDocument/2006/relationships/hyperlink" Target="http://zakon.rada.gov.ua/laws/show/z0093-11" TargetMode="External"/><Relationship Id="rId32" Type="http://schemas.openxmlformats.org/officeDocument/2006/relationships/hyperlink" Target="http://zakon.rada.gov.ua/laws/show/z0093-11" TargetMode="External"/><Relationship Id="rId37" Type="http://schemas.openxmlformats.org/officeDocument/2006/relationships/hyperlink" Target="http://zakon.rada.gov.ua/laws/show/z0093-11" TargetMode="External"/><Relationship Id="rId40" Type="http://schemas.openxmlformats.org/officeDocument/2006/relationships/hyperlink" Target="http://zakon.rada.gov.ua/laws/show/z0087-11" TargetMode="External"/><Relationship Id="rId45" Type="http://schemas.openxmlformats.org/officeDocument/2006/relationships/hyperlink" Target="https://buhgalter.com.ua/zakonodavstvo/metod-recomendaciibuhobliku-subjektiv-derjavnogo-sektoru/metod-recomendacii-buhobliku-zapasiv/" TargetMode="External"/><Relationship Id="rId53" Type="http://schemas.openxmlformats.org/officeDocument/2006/relationships/hyperlink" Target="http://nbuv.gov.ua/UJRN/Nznuoa_2009_11_12" TargetMode="External"/><Relationship Id="rId58" Type="http://schemas.openxmlformats.org/officeDocument/2006/relationships/hyperlink" Target="http://nbuv.gov.ua/j-pdf/ecnof_2009_6(1)_9.pdf" TargetMode="External"/><Relationship Id="rId5" Type="http://schemas.openxmlformats.org/officeDocument/2006/relationships/webSettings" Target="webSettings.xml"/><Relationship Id="rId15" Type="http://schemas.openxmlformats.org/officeDocument/2006/relationships/hyperlink" Target="http://zakon4.rada.gov.ua/laws/show/z0090-11" TargetMode="External"/><Relationship Id="rId2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20http:\zakon.rada.gov.ua\laws\show\z0093-11" TargetMode="External"/><Relationship Id="rId28" Type="http://schemas.openxmlformats.org/officeDocument/2006/relationships/hyperlink" Target="http://zakon.rada.gov.ua/laws/show/z0093-11" TargetMode="External"/><Relationship Id="rId36" Type="http://schemas.openxmlformats.org/officeDocument/2006/relationships/hyperlink" Target="http://zakon.rada.gov.ua/laws/show/z0901-12" TargetMode="External"/><Relationship Id="rId49" Type="http://schemas.openxmlformats.org/officeDocument/2006/relationships/hyperlink" Target="http://zakon.rada.gov.ua/laws/show/z0087-16" TargetMode="External"/><Relationship Id="rId57" Type="http://schemas.openxmlformats.org/officeDocument/2006/relationships/hyperlink" Target="file:///C:\Documents%20and%20Settings\1\&#1052;&#1086;&#1080;%20%20&#1076;&#1086;&#1082;&#1091;&#1084;&#1077;&#1085;&#1090;&#1099;\1-.pdf" TargetMode="External"/><Relationship Id="rId61" Type="http://schemas.openxmlformats.org/officeDocument/2006/relationships/fontTable" Target="fontTable.xml"/><Relationship Id="rId10" Type="http://schemas.openxmlformats.org/officeDocument/2006/relationships/hyperlink" Target="http://zakon0.rada.gov.ua/laws/show/108/95-%D0%B2%D1%80" TargetMode="External"/><Relationship Id="rId19" Type="http://schemas.openxmlformats.org/officeDocument/2006/relationships/hyperlink" Target="http://zakon.rada.gov.ua/laws/show/z1018-10" TargetMode="External"/><Relationship Id="rId3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20http:\zakon.rada.gov.ua\laws\show\z0093-11" TargetMode="External"/><Relationship Id="rId44" Type="http://schemas.openxmlformats.org/officeDocument/2006/relationships/hyperlink" Target="http://zakon.nau.ua/doc/?code=z1169-03" TargetMode="External"/><Relationship Id="rId52" Type="http://schemas.openxmlformats.org/officeDocument/2006/relationships/hyperlink" Target="http://zavantag.com/docs/300/index-1534927.html" TargetMode="External"/><Relationship Id="rId60" Type="http://schemas.openxmlformats.org/officeDocument/2006/relationships/hyperlink" Target="http://referatik.org/literatura/uchebnye-posobija/obl%D1%96k-u-bjudzhetnih-ustanovah-l-v-chernichukm%D1%96-manil%D1%96ch" TargetMode="External"/><Relationship Id="rId4" Type="http://schemas.openxmlformats.org/officeDocument/2006/relationships/settings" Target="settings.xml"/><Relationship Id="rId9" Type="http://schemas.openxmlformats.org/officeDocument/2006/relationships/hyperlink" Target="http://zakon0.rada.gov.ua/laws/show/1774-19" TargetMode="External"/><Relationship Id="rId14" Type="http://schemas.openxmlformats.org/officeDocument/2006/relationships/hyperlink" Target="https://index.minfin.com.ua/economy/index/inflation/" TargetMode="External"/><Relationship Id="rId22" Type="http://schemas.openxmlformats.org/officeDocument/2006/relationships/hyperlink" Target="http://zakon.rada.gov.ua/laws/show/z0087-11" TargetMode="External"/><Relationship Id="rId2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20http:\zakon.rada.gov.ua\laws\show\z0093-11" TargetMode="External"/><Relationship Id="rId30" Type="http://schemas.openxmlformats.org/officeDocument/2006/relationships/hyperlink" Target="http://zakon.rada.gov.ua/laws/show/z0087-11" TargetMode="External"/><Relationship Id="rId35" Type="http://schemas.openxmlformats.org/officeDocument/2006/relationships/hyperlink" Target="http://zakon.rada.gov.ua/laws/show/z0087-11" TargetMode="External"/><Relationship Id="rId43" Type="http://schemas.openxmlformats.org/officeDocument/2006/relationships/hyperlink" Target="https://buhgalter.com.ua/zakonodavstvo/metod-recomendacii-buhobliku-subjektivderjavnogo-sektoru/metodichni-rekomendatsiyi-shchodo-oblikovoyi-politiki/" TargetMode="External"/><Relationship Id="rId48" Type="http://schemas.openxmlformats.org/officeDocument/2006/relationships/hyperlink" Target="http://zakon2.rada.gov.ua/laws/show/z0086-16" TargetMode="External"/><Relationship Id="rId56" Type="http://schemas.openxmlformats.org/officeDocument/2006/relationships/hyperlink" Target="http://www.irbis-nbuv.gov.ua/cgi-bin/irbis_nbuv/cgiirbis_64.exe?I21DBN=LINK&amp;P21DBN=UJRN&amp;Z21ID=&amp;S21REF=10&amp;S21CNR=20&amp;S21STN=1&amp;S21FMT=ASP_meta&amp;C21COM=S&amp;2_S21P03=FILA=&amp;2_S21STR=ecnof_2013_10%282%29__27" TargetMode="External"/><Relationship Id="rId8" Type="http://schemas.openxmlformats.org/officeDocument/2006/relationships/hyperlink" Target="http://zakon0.rada.gov.ua/laws/show/322-08/page" TargetMode="External"/><Relationship Id="rId51" Type="http://schemas.openxmlformats.org/officeDocument/2006/relationships/hyperlink" Target="https://tsn.ua/groshi/yaki-zarplati-pensiyi-ta-stipendiyi-otrimuvatimut-ukrayinci-prognozi-na-2018-rik-1066245.html" TargetMode="External"/><Relationship Id="rId3" Type="http://schemas.microsoft.com/office/2007/relationships/stylesWithEffects" Target="stylesWithEffects.xml"/><Relationship Id="rId12" Type="http://schemas.openxmlformats.org/officeDocument/2006/relationships/hyperlink" Target="http://zakon0.rada.gov.ua/laws/show/2147%D0%B0-19" TargetMode="External"/><Relationship Id="rId17" Type="http://schemas.openxmlformats.org/officeDocument/2006/relationships/hyperlink" Target="http://zakon5.rada.gov.ua/laws/show/z0095-11" TargetMode="External"/><Relationship Id="rId25" Type="http://schemas.openxmlformats.org/officeDocument/2006/relationships/hyperlink" Target="http://zakon.rada.gov.ua/laws/show/z0092-11" TargetMode="External"/><Relationship Id="rId33" Type="http://schemas.openxmlformats.org/officeDocument/2006/relationships/hyperlink" Target="http://zakon.rada.gov.ua/laws/show/z0121-12" TargetMode="External"/><Relationship Id="rId38" Type="http://schemas.openxmlformats.org/officeDocument/2006/relationships/hyperlink" Target="http://zakon.rada.gov.ua/laws/show/z0121-12" TargetMode="External"/><Relationship Id="rId46" Type="http://schemas.openxmlformats.org/officeDocument/2006/relationships/hyperlink" Target="http://zakon5.rada.gov.ua/laws/show/z0962-00" TargetMode="External"/><Relationship Id="rId59" Type="http://schemas.openxmlformats.org/officeDocument/2006/relationships/hyperlink" Target="https://www.statbureau.or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27</Pages>
  <Words>32029</Words>
  <Characters>18257</Characters>
  <Application>Microsoft Office Word</Application>
  <DocSecurity>0</DocSecurity>
  <Lines>152</Lines>
  <Paragraphs>100</Paragraphs>
  <ScaleCrop>false</ScaleCrop>
  <Company/>
  <LinksUpToDate>false</LinksUpToDate>
  <CharactersWithSpaces>50186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2019-11-15T09:11:00Z</dcterms:created>
  <dcterms:modified xsi:type="dcterms:W3CDTF">2019-11-15T09:19:00Z</dcterms:modified>
</cp:coreProperties>
</file>