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EDA" w:rsidRPr="00255EDA" w:rsidRDefault="00255EDA" w:rsidP="00255EDA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255EDA">
        <w:rPr>
          <w:rFonts w:ascii="Times New Roman" w:eastAsia="Calibri" w:hAnsi="Times New Roman" w:cs="Times New Roman"/>
          <w:sz w:val="28"/>
          <w:szCs w:val="28"/>
          <w:lang w:val="ru-RU"/>
        </w:rPr>
        <w:t>Одеський</w:t>
      </w:r>
      <w:proofErr w:type="spellEnd"/>
      <w:r w:rsidRPr="00255ED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55EDA">
        <w:rPr>
          <w:rFonts w:ascii="Times New Roman" w:eastAsia="Calibri" w:hAnsi="Times New Roman" w:cs="Times New Roman"/>
          <w:sz w:val="28"/>
          <w:szCs w:val="28"/>
          <w:lang w:val="ru-RU"/>
        </w:rPr>
        <w:t>національний</w:t>
      </w:r>
      <w:proofErr w:type="spellEnd"/>
      <w:r w:rsidRPr="00255ED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55EDA">
        <w:rPr>
          <w:rFonts w:ascii="Times New Roman" w:eastAsia="Calibri" w:hAnsi="Times New Roman" w:cs="Times New Roman"/>
          <w:sz w:val="28"/>
          <w:szCs w:val="28"/>
          <w:lang w:val="ru-RU"/>
        </w:rPr>
        <w:t>університет</w:t>
      </w:r>
      <w:proofErr w:type="spellEnd"/>
      <w:r w:rsidRPr="00255ED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55EDA">
        <w:rPr>
          <w:rFonts w:ascii="Times New Roman" w:eastAsia="Calibri" w:hAnsi="Times New Roman" w:cs="Times New Roman"/>
          <w:sz w:val="28"/>
          <w:szCs w:val="28"/>
          <w:lang w:val="ru-RU"/>
        </w:rPr>
        <w:t>імені</w:t>
      </w:r>
      <w:proofErr w:type="spellEnd"/>
      <w:r w:rsidRPr="00255ED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І. І. Мечникова</w:t>
      </w:r>
    </w:p>
    <w:p w:rsidR="00255EDA" w:rsidRPr="00255EDA" w:rsidRDefault="00255EDA" w:rsidP="00255ED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255EDA">
        <w:rPr>
          <w:rFonts w:ascii="Times New Roman" w:eastAsia="Calibri" w:hAnsi="Times New Roman" w:cs="Times New Roman"/>
          <w:sz w:val="20"/>
          <w:szCs w:val="20"/>
          <w:lang w:val="ru-RU"/>
        </w:rPr>
        <w:t>(</w:t>
      </w:r>
      <w:proofErr w:type="spellStart"/>
      <w:r w:rsidRPr="00255EDA">
        <w:rPr>
          <w:rFonts w:ascii="Times New Roman" w:eastAsia="Calibri" w:hAnsi="Times New Roman" w:cs="Times New Roman"/>
          <w:sz w:val="20"/>
          <w:szCs w:val="20"/>
          <w:lang w:val="ru-RU"/>
        </w:rPr>
        <w:t>повне</w:t>
      </w:r>
      <w:proofErr w:type="spellEnd"/>
      <w:r w:rsidRPr="00255EDA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55EDA">
        <w:rPr>
          <w:rFonts w:ascii="Times New Roman" w:eastAsia="Calibri" w:hAnsi="Times New Roman" w:cs="Times New Roman"/>
          <w:sz w:val="20"/>
          <w:szCs w:val="20"/>
          <w:lang w:val="ru-RU"/>
        </w:rPr>
        <w:t>найменування</w:t>
      </w:r>
      <w:proofErr w:type="spellEnd"/>
      <w:r w:rsidRPr="00255EDA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55EDA">
        <w:rPr>
          <w:rFonts w:ascii="Times New Roman" w:eastAsia="Calibri" w:hAnsi="Times New Roman" w:cs="Times New Roman"/>
          <w:sz w:val="20"/>
          <w:szCs w:val="20"/>
          <w:lang w:val="ru-RU"/>
        </w:rPr>
        <w:t>вищого</w:t>
      </w:r>
      <w:proofErr w:type="spellEnd"/>
      <w:r w:rsidRPr="00255EDA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55EDA">
        <w:rPr>
          <w:rFonts w:ascii="Times New Roman" w:eastAsia="Calibri" w:hAnsi="Times New Roman" w:cs="Times New Roman"/>
          <w:sz w:val="20"/>
          <w:szCs w:val="20"/>
          <w:lang w:val="ru-RU"/>
        </w:rPr>
        <w:t>навчального</w:t>
      </w:r>
      <w:proofErr w:type="spellEnd"/>
      <w:r w:rsidRPr="00255EDA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закладу)</w:t>
      </w:r>
    </w:p>
    <w:p w:rsidR="00255EDA" w:rsidRPr="00255EDA" w:rsidRDefault="00255EDA" w:rsidP="00255EDA">
      <w:pPr>
        <w:pBdr>
          <w:bottom w:val="single" w:sz="4" w:space="1" w:color="auto"/>
        </w:pBdr>
        <w:spacing w:before="240"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55EDA">
        <w:rPr>
          <w:rFonts w:ascii="Times New Roman" w:eastAsia="Calibri" w:hAnsi="Times New Roman" w:cs="Times New Roman"/>
          <w:sz w:val="28"/>
          <w:szCs w:val="28"/>
        </w:rPr>
        <w:t>Інститут соціальних наук</w:t>
      </w:r>
    </w:p>
    <w:p w:rsidR="00255EDA" w:rsidRPr="00255EDA" w:rsidRDefault="00255EDA" w:rsidP="00255ED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255EDA">
        <w:rPr>
          <w:rFonts w:ascii="Times New Roman" w:eastAsia="Calibri" w:hAnsi="Times New Roman" w:cs="Times New Roman"/>
          <w:sz w:val="20"/>
          <w:szCs w:val="20"/>
          <w:lang w:val="ru-RU"/>
        </w:rPr>
        <w:t>(</w:t>
      </w:r>
      <w:proofErr w:type="spellStart"/>
      <w:r w:rsidRPr="00255EDA">
        <w:rPr>
          <w:rFonts w:ascii="Times New Roman" w:eastAsia="Calibri" w:hAnsi="Times New Roman" w:cs="Times New Roman"/>
          <w:sz w:val="20"/>
          <w:szCs w:val="20"/>
          <w:lang w:val="ru-RU"/>
        </w:rPr>
        <w:t>повне</w:t>
      </w:r>
      <w:proofErr w:type="spellEnd"/>
      <w:r w:rsidRPr="00255EDA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55EDA">
        <w:rPr>
          <w:rFonts w:ascii="Times New Roman" w:eastAsia="Calibri" w:hAnsi="Times New Roman" w:cs="Times New Roman"/>
          <w:sz w:val="20"/>
          <w:szCs w:val="20"/>
          <w:lang w:val="ru-RU"/>
        </w:rPr>
        <w:t>найменування</w:t>
      </w:r>
      <w:proofErr w:type="spellEnd"/>
      <w:r w:rsidRPr="00255EDA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55EDA">
        <w:rPr>
          <w:rFonts w:ascii="Times New Roman" w:eastAsia="Calibri" w:hAnsi="Times New Roman" w:cs="Times New Roman"/>
          <w:sz w:val="20"/>
          <w:szCs w:val="20"/>
          <w:lang w:val="ru-RU"/>
        </w:rPr>
        <w:t>інституту</w:t>
      </w:r>
      <w:proofErr w:type="spellEnd"/>
      <w:r w:rsidRPr="00255EDA">
        <w:rPr>
          <w:rFonts w:ascii="Times New Roman" w:eastAsia="Calibri" w:hAnsi="Times New Roman" w:cs="Times New Roman"/>
          <w:sz w:val="20"/>
          <w:szCs w:val="20"/>
          <w:lang w:val="ru-RU"/>
        </w:rPr>
        <w:t>/факультету)</w:t>
      </w:r>
    </w:p>
    <w:p w:rsidR="00255EDA" w:rsidRPr="00255EDA" w:rsidRDefault="00255EDA" w:rsidP="00255EDA">
      <w:pPr>
        <w:pBdr>
          <w:bottom w:val="single" w:sz="4" w:space="1" w:color="auto"/>
        </w:pBdr>
        <w:spacing w:before="240"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55ED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Кафедра </w:t>
      </w:r>
      <w:proofErr w:type="gramStart"/>
      <w:r w:rsidRPr="00255EDA">
        <w:rPr>
          <w:rFonts w:ascii="Times New Roman" w:eastAsia="Calibri" w:hAnsi="Times New Roman" w:cs="Times New Roman"/>
          <w:sz w:val="28"/>
          <w:szCs w:val="28"/>
        </w:rPr>
        <w:t>м</w:t>
      </w:r>
      <w:proofErr w:type="gramEnd"/>
      <w:r w:rsidRPr="00255EDA">
        <w:rPr>
          <w:rFonts w:ascii="Times New Roman" w:eastAsia="Calibri" w:hAnsi="Times New Roman" w:cs="Times New Roman"/>
          <w:sz w:val="28"/>
          <w:szCs w:val="28"/>
        </w:rPr>
        <w:t>іжнародних відносин</w:t>
      </w:r>
    </w:p>
    <w:p w:rsidR="00255EDA" w:rsidRPr="00255EDA" w:rsidRDefault="00255EDA" w:rsidP="00255ED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255EDA">
        <w:rPr>
          <w:rFonts w:ascii="Times New Roman" w:eastAsia="Calibri" w:hAnsi="Times New Roman" w:cs="Times New Roman"/>
          <w:sz w:val="20"/>
          <w:szCs w:val="20"/>
          <w:lang w:val="ru-RU"/>
        </w:rPr>
        <w:t>(</w:t>
      </w:r>
      <w:proofErr w:type="spellStart"/>
      <w:r w:rsidRPr="00255EDA">
        <w:rPr>
          <w:rFonts w:ascii="Times New Roman" w:eastAsia="Calibri" w:hAnsi="Times New Roman" w:cs="Times New Roman"/>
          <w:sz w:val="20"/>
          <w:szCs w:val="20"/>
          <w:lang w:val="ru-RU"/>
        </w:rPr>
        <w:t>повна</w:t>
      </w:r>
      <w:proofErr w:type="spellEnd"/>
      <w:r w:rsidRPr="00255EDA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55EDA">
        <w:rPr>
          <w:rFonts w:ascii="Times New Roman" w:eastAsia="Calibri" w:hAnsi="Times New Roman" w:cs="Times New Roman"/>
          <w:sz w:val="20"/>
          <w:szCs w:val="20"/>
          <w:lang w:val="ru-RU"/>
        </w:rPr>
        <w:t>назва</w:t>
      </w:r>
      <w:proofErr w:type="spellEnd"/>
      <w:r w:rsidRPr="00255EDA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55EDA">
        <w:rPr>
          <w:rFonts w:ascii="Times New Roman" w:eastAsia="Calibri" w:hAnsi="Times New Roman" w:cs="Times New Roman"/>
          <w:sz w:val="20"/>
          <w:szCs w:val="20"/>
          <w:lang w:val="ru-RU"/>
        </w:rPr>
        <w:t>кафедри</w:t>
      </w:r>
      <w:proofErr w:type="spellEnd"/>
      <w:r w:rsidRPr="00255EDA">
        <w:rPr>
          <w:rFonts w:ascii="Times New Roman" w:eastAsia="Calibri" w:hAnsi="Times New Roman" w:cs="Times New Roman"/>
          <w:sz w:val="20"/>
          <w:szCs w:val="20"/>
          <w:lang w:val="ru-RU"/>
        </w:rPr>
        <w:t>)</w:t>
      </w:r>
    </w:p>
    <w:p w:rsidR="00255EDA" w:rsidRPr="00255EDA" w:rsidRDefault="00255EDA" w:rsidP="00255EDA">
      <w:pPr>
        <w:spacing w:after="160" w:line="240" w:lineRule="auto"/>
        <w:rPr>
          <w:rFonts w:ascii="Times New Roman" w:eastAsia="Calibri" w:hAnsi="Times New Roman" w:cs="Times New Roman"/>
          <w:b/>
          <w:spacing w:val="60"/>
          <w:sz w:val="28"/>
          <w:szCs w:val="28"/>
          <w:lang w:val="ru-RU"/>
        </w:rPr>
      </w:pPr>
    </w:p>
    <w:p w:rsidR="00255EDA" w:rsidRPr="00255EDA" w:rsidRDefault="00255EDA" w:rsidP="00255EDA">
      <w:pPr>
        <w:spacing w:after="160" w:line="240" w:lineRule="auto"/>
        <w:jc w:val="center"/>
        <w:rPr>
          <w:rFonts w:ascii="Times New Roman" w:eastAsia="Calibri" w:hAnsi="Times New Roman" w:cs="Times New Roman"/>
          <w:b/>
          <w:spacing w:val="60"/>
          <w:sz w:val="32"/>
          <w:szCs w:val="32"/>
          <w:lang w:val="ru-RU"/>
        </w:rPr>
      </w:pPr>
      <w:proofErr w:type="spellStart"/>
      <w:r w:rsidRPr="00255EDA">
        <w:rPr>
          <w:rFonts w:ascii="Times New Roman" w:eastAsia="Calibri" w:hAnsi="Times New Roman" w:cs="Times New Roman"/>
          <w:b/>
          <w:spacing w:val="60"/>
          <w:sz w:val="32"/>
          <w:szCs w:val="32"/>
          <w:lang w:val="ru-RU"/>
        </w:rPr>
        <w:t>Дипломна</w:t>
      </w:r>
      <w:proofErr w:type="spellEnd"/>
      <w:r w:rsidRPr="00255EDA">
        <w:rPr>
          <w:rFonts w:ascii="Times New Roman" w:eastAsia="Calibri" w:hAnsi="Times New Roman" w:cs="Times New Roman"/>
          <w:b/>
          <w:spacing w:val="60"/>
          <w:sz w:val="32"/>
          <w:szCs w:val="32"/>
          <w:lang w:val="ru-RU"/>
        </w:rPr>
        <w:t xml:space="preserve"> робота</w:t>
      </w:r>
    </w:p>
    <w:p w:rsidR="00255EDA" w:rsidRPr="00255EDA" w:rsidRDefault="00255EDA" w:rsidP="00255EDA">
      <w:pPr>
        <w:pBdr>
          <w:bottom w:val="single" w:sz="4" w:space="1" w:color="auto"/>
        </w:pBdr>
        <w:spacing w:before="240" w:after="160" w:line="240" w:lineRule="auto"/>
        <w:ind w:left="1134" w:right="85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55EDA">
        <w:rPr>
          <w:rFonts w:ascii="Times New Roman" w:eastAsia="Calibri" w:hAnsi="Times New Roman" w:cs="Times New Roman"/>
          <w:sz w:val="28"/>
          <w:szCs w:val="28"/>
        </w:rPr>
        <w:t>спеціаліста</w:t>
      </w:r>
    </w:p>
    <w:p w:rsidR="00255EDA" w:rsidRPr="00255EDA" w:rsidRDefault="00255EDA" w:rsidP="00255EDA">
      <w:pPr>
        <w:tabs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255EDA" w:rsidRPr="00255EDA" w:rsidRDefault="00255EDA" w:rsidP="00255EDA">
      <w:pPr>
        <w:tabs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val="ru-RU"/>
        </w:rPr>
      </w:pPr>
      <w:r w:rsidRPr="00255ED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на тему: </w:t>
      </w:r>
      <w:r w:rsidRPr="00255EDA">
        <w:rPr>
          <w:rFonts w:ascii="Times New Roman" w:eastAsia="Calibri" w:hAnsi="Times New Roman" w:cs="Times New Roman"/>
          <w:b/>
          <w:sz w:val="28"/>
          <w:szCs w:val="28"/>
          <w:u w:val="single"/>
          <w:lang w:val="ru-RU"/>
        </w:rPr>
        <w:t>«</w:t>
      </w:r>
      <w:r w:rsidRPr="00255EDA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Євроінтеграційна політика Великобританії у </w:t>
      </w:r>
      <w:proofErr w:type="spellStart"/>
      <w:r w:rsidRPr="00255EDA">
        <w:rPr>
          <w:rFonts w:ascii="Times New Roman" w:eastAsia="Calibri" w:hAnsi="Times New Roman" w:cs="Times New Roman"/>
          <w:b/>
          <w:sz w:val="28"/>
          <w:szCs w:val="28"/>
          <w:u w:val="single"/>
        </w:rPr>
        <w:t>постбіполярний</w:t>
      </w:r>
      <w:proofErr w:type="spellEnd"/>
      <w:r w:rsidRPr="00255EDA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період</w:t>
      </w:r>
      <w:r w:rsidRPr="00255EDA">
        <w:rPr>
          <w:rFonts w:ascii="Times New Roman" w:eastAsia="Calibri" w:hAnsi="Times New Roman" w:cs="Times New Roman"/>
          <w:b/>
          <w:sz w:val="28"/>
          <w:szCs w:val="28"/>
          <w:u w:val="single"/>
          <w:lang w:val="ru-RU"/>
        </w:rPr>
        <w:t>»</w:t>
      </w:r>
    </w:p>
    <w:p w:rsidR="00255EDA" w:rsidRPr="00255EDA" w:rsidRDefault="00255EDA" w:rsidP="00255EDA">
      <w:pPr>
        <w:tabs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255EDA" w:rsidRPr="00255EDA" w:rsidRDefault="00255EDA" w:rsidP="00255EDA">
      <w:pPr>
        <w:tabs>
          <w:tab w:val="right" w:pos="9355"/>
        </w:tabs>
        <w:spacing w:after="16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</w:pPr>
      <w:r w:rsidRPr="00255EDA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«European integration policy of the Great Britain in post bipolar period»</w:t>
      </w:r>
    </w:p>
    <w:p w:rsidR="00255EDA" w:rsidRPr="00255EDA" w:rsidRDefault="00255EDA" w:rsidP="00255EDA">
      <w:pPr>
        <w:tabs>
          <w:tab w:val="right" w:pos="9355"/>
        </w:tabs>
        <w:spacing w:after="16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</w:pPr>
    </w:p>
    <w:p w:rsidR="00255EDA" w:rsidRPr="00255EDA" w:rsidRDefault="00255EDA" w:rsidP="00255EDA">
      <w:pPr>
        <w:spacing w:after="0" w:line="240" w:lineRule="auto"/>
        <w:ind w:left="2790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255EDA">
        <w:rPr>
          <w:rFonts w:ascii="Times New Roman" w:eastAsia="Calibri" w:hAnsi="Times New Roman" w:cs="Times New Roman"/>
          <w:sz w:val="28"/>
          <w:szCs w:val="28"/>
          <w:lang w:val="ru-RU"/>
        </w:rPr>
        <w:t>Виконала</w:t>
      </w:r>
      <w:proofErr w:type="spellEnd"/>
      <w:r w:rsidRPr="00255EDA">
        <w:rPr>
          <w:rFonts w:ascii="Times New Roman" w:eastAsia="Calibri" w:hAnsi="Times New Roman" w:cs="Times New Roman"/>
          <w:sz w:val="28"/>
          <w:szCs w:val="28"/>
          <w:lang w:val="ru-RU"/>
        </w:rPr>
        <w:t>: студентка</w:t>
      </w:r>
      <w:r w:rsidRPr="00255EDA">
        <w:rPr>
          <w:rFonts w:ascii="Times New Roman" w:eastAsia="Calibri" w:hAnsi="Times New Roman" w:cs="Times New Roman"/>
          <w:sz w:val="28"/>
          <w:szCs w:val="28"/>
        </w:rPr>
        <w:t xml:space="preserve"> 5</w:t>
      </w:r>
      <w:r w:rsidRPr="00255ED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курсу</w:t>
      </w:r>
    </w:p>
    <w:p w:rsidR="00255EDA" w:rsidRPr="00255EDA" w:rsidRDefault="00255EDA" w:rsidP="00255EDA">
      <w:pPr>
        <w:spacing w:after="0" w:line="240" w:lineRule="auto"/>
        <w:ind w:left="2790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255EDA">
        <w:rPr>
          <w:rFonts w:ascii="Times New Roman" w:eastAsia="Calibri" w:hAnsi="Times New Roman" w:cs="Times New Roman"/>
          <w:sz w:val="28"/>
          <w:szCs w:val="28"/>
          <w:lang w:val="ru-RU"/>
        </w:rPr>
        <w:t>денної</w:t>
      </w:r>
      <w:proofErr w:type="spellEnd"/>
      <w:r w:rsidRPr="00255ED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55EDA">
        <w:rPr>
          <w:rFonts w:ascii="Times New Roman" w:eastAsia="Calibri" w:hAnsi="Times New Roman" w:cs="Times New Roman"/>
          <w:sz w:val="28"/>
          <w:szCs w:val="28"/>
          <w:lang w:val="ru-RU"/>
        </w:rPr>
        <w:t>форми</w:t>
      </w:r>
      <w:proofErr w:type="spellEnd"/>
      <w:r w:rsidRPr="00255ED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55EDA">
        <w:rPr>
          <w:rFonts w:ascii="Times New Roman" w:eastAsia="Calibri" w:hAnsi="Times New Roman" w:cs="Times New Roman"/>
          <w:sz w:val="28"/>
          <w:szCs w:val="28"/>
          <w:lang w:val="ru-RU"/>
        </w:rPr>
        <w:t>навчання</w:t>
      </w:r>
      <w:proofErr w:type="spellEnd"/>
    </w:p>
    <w:p w:rsidR="00255EDA" w:rsidRPr="00255EDA" w:rsidRDefault="00255EDA" w:rsidP="00255EDA">
      <w:pPr>
        <w:spacing w:after="0" w:line="240" w:lineRule="auto"/>
        <w:ind w:left="2790"/>
        <w:rPr>
          <w:rFonts w:ascii="Times New Roman" w:eastAsia="Calibri" w:hAnsi="Times New Roman" w:cs="Times New Roman"/>
          <w:sz w:val="28"/>
          <w:szCs w:val="28"/>
          <w:u w:val="single"/>
        </w:rPr>
      </w:pPr>
      <w:proofErr w:type="spellStart"/>
      <w:proofErr w:type="gramStart"/>
      <w:r w:rsidRPr="00255EDA">
        <w:rPr>
          <w:rFonts w:ascii="Times New Roman" w:eastAsia="Calibri" w:hAnsi="Times New Roman" w:cs="Times New Roman"/>
          <w:sz w:val="28"/>
          <w:szCs w:val="28"/>
          <w:lang w:val="ru-RU"/>
        </w:rPr>
        <w:t>спец</w:t>
      </w:r>
      <w:proofErr w:type="gramEnd"/>
      <w:r w:rsidRPr="00255EDA">
        <w:rPr>
          <w:rFonts w:ascii="Times New Roman" w:eastAsia="Calibri" w:hAnsi="Times New Roman" w:cs="Times New Roman"/>
          <w:sz w:val="28"/>
          <w:szCs w:val="28"/>
          <w:lang w:val="ru-RU"/>
        </w:rPr>
        <w:t>іальності</w:t>
      </w:r>
      <w:proofErr w:type="spellEnd"/>
      <w:r w:rsidRPr="00255EDA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055 </w:t>
      </w:r>
      <w:proofErr w:type="spellStart"/>
      <w:r w:rsidRPr="00255EDA">
        <w:rPr>
          <w:rFonts w:ascii="Times New Roman" w:eastAsia="Calibri" w:hAnsi="Times New Roman" w:cs="Times New Roman"/>
          <w:sz w:val="28"/>
          <w:szCs w:val="28"/>
          <w:u w:val="single"/>
          <w:lang w:val="ru-RU"/>
        </w:rPr>
        <w:t>Міжнародні</w:t>
      </w:r>
      <w:proofErr w:type="spellEnd"/>
      <w:r w:rsidRPr="00255EDA">
        <w:rPr>
          <w:rFonts w:ascii="Times New Roman" w:eastAsia="Calibri" w:hAnsi="Times New Roman" w:cs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255EDA">
        <w:rPr>
          <w:rFonts w:ascii="Times New Roman" w:eastAsia="Calibri" w:hAnsi="Times New Roman" w:cs="Times New Roman"/>
          <w:sz w:val="28"/>
          <w:szCs w:val="28"/>
          <w:u w:val="single"/>
          <w:lang w:val="ru-RU"/>
        </w:rPr>
        <w:t>відносини</w:t>
      </w:r>
      <w:proofErr w:type="spellEnd"/>
      <w:r w:rsidRPr="00255EDA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, </w:t>
      </w:r>
    </w:p>
    <w:p w:rsidR="00255EDA" w:rsidRPr="00255EDA" w:rsidRDefault="00255EDA" w:rsidP="00255EDA">
      <w:pPr>
        <w:spacing w:after="0" w:line="240" w:lineRule="auto"/>
        <w:ind w:left="2790"/>
        <w:rPr>
          <w:rFonts w:ascii="Times New Roman" w:eastAsia="Calibri" w:hAnsi="Times New Roman" w:cs="Times New Roman"/>
          <w:sz w:val="28"/>
          <w:szCs w:val="28"/>
        </w:rPr>
      </w:pPr>
      <w:r w:rsidRPr="00255EDA">
        <w:rPr>
          <w:rFonts w:ascii="Times New Roman" w:eastAsia="Calibri" w:hAnsi="Times New Roman" w:cs="Times New Roman"/>
          <w:sz w:val="28"/>
          <w:szCs w:val="28"/>
          <w:u w:val="single"/>
        </w:rPr>
        <w:t>суспільні комунікації та регіональні студії</w:t>
      </w:r>
    </w:p>
    <w:p w:rsidR="00255EDA" w:rsidRPr="00255EDA" w:rsidRDefault="00255EDA" w:rsidP="00255EDA">
      <w:pPr>
        <w:spacing w:after="0" w:line="240" w:lineRule="auto"/>
        <w:ind w:left="279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55ED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(шифр і </w:t>
      </w:r>
      <w:proofErr w:type="spellStart"/>
      <w:r w:rsidRPr="00255EDA">
        <w:rPr>
          <w:rFonts w:ascii="Times New Roman" w:eastAsia="Calibri" w:hAnsi="Times New Roman" w:cs="Times New Roman"/>
          <w:sz w:val="24"/>
          <w:szCs w:val="24"/>
          <w:lang w:val="ru-RU"/>
        </w:rPr>
        <w:t>назва</w:t>
      </w:r>
      <w:proofErr w:type="spellEnd"/>
      <w:r w:rsidRPr="00255ED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55EDA">
        <w:rPr>
          <w:rFonts w:ascii="Times New Roman" w:eastAsia="Calibri" w:hAnsi="Times New Roman" w:cs="Times New Roman"/>
          <w:sz w:val="24"/>
          <w:szCs w:val="24"/>
          <w:lang w:val="ru-RU"/>
        </w:rPr>
        <w:t>напряму</w:t>
      </w:r>
      <w:proofErr w:type="spellEnd"/>
      <w:r w:rsidRPr="00255ED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Pr="00255EDA">
        <w:rPr>
          <w:rFonts w:ascii="Times New Roman" w:eastAsia="Calibri" w:hAnsi="Times New Roman" w:cs="Times New Roman"/>
          <w:sz w:val="24"/>
          <w:szCs w:val="24"/>
          <w:lang w:val="ru-RU"/>
        </w:rPr>
        <w:t>п</w:t>
      </w:r>
      <w:proofErr w:type="gramEnd"/>
      <w:r w:rsidRPr="00255EDA">
        <w:rPr>
          <w:rFonts w:ascii="Times New Roman" w:eastAsia="Calibri" w:hAnsi="Times New Roman" w:cs="Times New Roman"/>
          <w:sz w:val="24"/>
          <w:szCs w:val="24"/>
          <w:lang w:val="ru-RU"/>
        </w:rPr>
        <w:t>ідготовки</w:t>
      </w:r>
      <w:proofErr w:type="spellEnd"/>
      <w:r w:rsidRPr="00255ED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55EDA">
        <w:rPr>
          <w:rFonts w:ascii="Times New Roman" w:eastAsia="Calibri" w:hAnsi="Times New Roman" w:cs="Times New Roman"/>
          <w:sz w:val="24"/>
          <w:szCs w:val="24"/>
          <w:lang w:val="ru-RU"/>
        </w:rPr>
        <w:t>або</w:t>
      </w:r>
      <w:proofErr w:type="spellEnd"/>
      <w:r w:rsidRPr="00255ED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55EDA">
        <w:rPr>
          <w:rFonts w:ascii="Times New Roman" w:eastAsia="Calibri" w:hAnsi="Times New Roman" w:cs="Times New Roman"/>
          <w:sz w:val="24"/>
          <w:szCs w:val="24"/>
          <w:lang w:val="ru-RU"/>
        </w:rPr>
        <w:t>спеціальності</w:t>
      </w:r>
      <w:proofErr w:type="spellEnd"/>
      <w:r w:rsidRPr="00255EDA">
        <w:rPr>
          <w:rFonts w:ascii="Times New Roman" w:eastAsia="Calibri" w:hAnsi="Times New Roman" w:cs="Times New Roman"/>
          <w:sz w:val="24"/>
          <w:szCs w:val="24"/>
          <w:lang w:val="ru-RU"/>
        </w:rPr>
        <w:t>)</w:t>
      </w:r>
    </w:p>
    <w:p w:rsidR="00255EDA" w:rsidRPr="00255EDA" w:rsidRDefault="00255EDA" w:rsidP="00255EDA">
      <w:pPr>
        <w:spacing w:after="0" w:line="240" w:lineRule="auto"/>
        <w:ind w:left="2790"/>
        <w:rPr>
          <w:rFonts w:ascii="Times New Roman" w:eastAsia="Calibri" w:hAnsi="Times New Roman" w:cs="Times New Roman"/>
          <w:sz w:val="28"/>
          <w:szCs w:val="28"/>
          <w:u w:val="single"/>
          <w:lang w:val="ru-RU"/>
        </w:rPr>
      </w:pPr>
      <w:proofErr w:type="spellStart"/>
      <w:r w:rsidRPr="00255EDA">
        <w:rPr>
          <w:rFonts w:ascii="Times New Roman" w:eastAsia="Calibri" w:hAnsi="Times New Roman" w:cs="Times New Roman"/>
          <w:sz w:val="28"/>
          <w:szCs w:val="28"/>
          <w:u w:val="single"/>
          <w:lang w:val="ru-RU"/>
        </w:rPr>
        <w:t>Петровська</w:t>
      </w:r>
      <w:proofErr w:type="spellEnd"/>
      <w:r w:rsidRPr="00255EDA">
        <w:rPr>
          <w:rFonts w:ascii="Times New Roman" w:eastAsia="Calibri" w:hAnsi="Times New Roman" w:cs="Times New Roman"/>
          <w:sz w:val="28"/>
          <w:szCs w:val="28"/>
          <w:u w:val="single"/>
          <w:lang w:val="ru-RU"/>
        </w:rPr>
        <w:t xml:space="preserve"> Владислава </w:t>
      </w:r>
      <w:proofErr w:type="spellStart"/>
      <w:r w:rsidRPr="00255EDA">
        <w:rPr>
          <w:rFonts w:ascii="Times New Roman" w:eastAsia="Calibri" w:hAnsi="Times New Roman" w:cs="Times New Roman"/>
          <w:sz w:val="28"/>
          <w:szCs w:val="28"/>
          <w:u w:val="single"/>
          <w:lang w:val="ru-RU"/>
        </w:rPr>
        <w:t>Сергіївна</w:t>
      </w:r>
      <w:proofErr w:type="spellEnd"/>
    </w:p>
    <w:p w:rsidR="00255EDA" w:rsidRPr="00255EDA" w:rsidRDefault="00255EDA" w:rsidP="00255EDA">
      <w:pPr>
        <w:spacing w:after="0" w:line="240" w:lineRule="auto"/>
        <w:ind w:left="279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55EDA">
        <w:rPr>
          <w:rFonts w:ascii="Times New Roman" w:eastAsia="Calibri" w:hAnsi="Times New Roman" w:cs="Times New Roman"/>
          <w:sz w:val="24"/>
          <w:szCs w:val="24"/>
          <w:lang w:val="ru-RU"/>
        </w:rPr>
        <w:t>(</w:t>
      </w:r>
      <w:proofErr w:type="spellStart"/>
      <w:proofErr w:type="gramStart"/>
      <w:r w:rsidRPr="00255EDA">
        <w:rPr>
          <w:rFonts w:ascii="Times New Roman" w:eastAsia="Calibri" w:hAnsi="Times New Roman" w:cs="Times New Roman"/>
          <w:sz w:val="24"/>
          <w:szCs w:val="24"/>
          <w:lang w:val="ru-RU"/>
        </w:rPr>
        <w:t>пр</w:t>
      </w:r>
      <w:proofErr w:type="gramEnd"/>
      <w:r w:rsidRPr="00255EDA">
        <w:rPr>
          <w:rFonts w:ascii="Times New Roman" w:eastAsia="Calibri" w:hAnsi="Times New Roman" w:cs="Times New Roman"/>
          <w:sz w:val="24"/>
          <w:szCs w:val="24"/>
          <w:lang w:val="ru-RU"/>
        </w:rPr>
        <w:t>ізвище,ім’я,по-батькові</w:t>
      </w:r>
      <w:proofErr w:type="spellEnd"/>
      <w:r w:rsidRPr="00255EDA">
        <w:rPr>
          <w:rFonts w:ascii="Times New Roman" w:eastAsia="Calibri" w:hAnsi="Times New Roman" w:cs="Times New Roman"/>
          <w:sz w:val="24"/>
          <w:szCs w:val="24"/>
          <w:lang w:val="ru-RU"/>
        </w:rPr>
        <w:t>)</w:t>
      </w:r>
    </w:p>
    <w:p w:rsidR="00255EDA" w:rsidRPr="00255EDA" w:rsidRDefault="00255EDA" w:rsidP="00255EDA">
      <w:pPr>
        <w:tabs>
          <w:tab w:val="left" w:pos="2790"/>
        </w:tabs>
        <w:spacing w:after="0" w:line="240" w:lineRule="auto"/>
        <w:ind w:left="2790"/>
        <w:rPr>
          <w:rFonts w:ascii="Times New Roman" w:eastAsia="Calibri" w:hAnsi="Times New Roman" w:cs="Times New Roman"/>
          <w:sz w:val="28"/>
          <w:szCs w:val="28"/>
        </w:rPr>
      </w:pPr>
      <w:r w:rsidRPr="00255EDA">
        <w:rPr>
          <w:rFonts w:ascii="Times New Roman" w:eastAsia="Calibri" w:hAnsi="Times New Roman" w:cs="Times New Roman"/>
          <w:sz w:val="28"/>
          <w:szCs w:val="28"/>
        </w:rPr>
        <w:t xml:space="preserve">Керівник </w:t>
      </w:r>
      <w:r w:rsidRPr="00255EDA">
        <w:rPr>
          <w:rFonts w:ascii="Times New Roman" w:eastAsia="Calibri" w:hAnsi="Times New Roman" w:cs="Times New Roman"/>
          <w:sz w:val="28"/>
          <w:szCs w:val="28"/>
          <w:u w:val="single"/>
        </w:rPr>
        <w:t>Глєбов В.В.</w:t>
      </w:r>
    </w:p>
    <w:p w:rsidR="00255EDA" w:rsidRPr="00255EDA" w:rsidRDefault="00255EDA" w:rsidP="00255EDA">
      <w:pPr>
        <w:tabs>
          <w:tab w:val="left" w:pos="2790"/>
        </w:tabs>
        <w:spacing w:after="0" w:line="240" w:lineRule="auto"/>
        <w:ind w:left="2790"/>
        <w:rPr>
          <w:rFonts w:ascii="Times New Roman" w:eastAsia="Calibri" w:hAnsi="Times New Roman" w:cs="Times New Roman"/>
          <w:sz w:val="20"/>
          <w:szCs w:val="20"/>
          <w:vertAlign w:val="subscript"/>
        </w:rPr>
      </w:pPr>
      <w:r w:rsidRPr="00255EDA">
        <w:rPr>
          <w:rFonts w:ascii="Times New Roman" w:eastAsia="Calibri" w:hAnsi="Times New Roman" w:cs="Times New Roman"/>
          <w:sz w:val="20"/>
          <w:szCs w:val="20"/>
        </w:rPr>
        <w:t xml:space="preserve">(к. </w:t>
      </w:r>
      <w:proofErr w:type="spellStart"/>
      <w:r w:rsidRPr="00255EDA">
        <w:rPr>
          <w:rFonts w:ascii="Times New Roman" w:eastAsia="Calibri" w:hAnsi="Times New Roman" w:cs="Times New Roman"/>
          <w:sz w:val="20"/>
          <w:szCs w:val="20"/>
        </w:rPr>
        <w:t>іст</w:t>
      </w:r>
      <w:proofErr w:type="spellEnd"/>
      <w:r w:rsidRPr="00255EDA">
        <w:rPr>
          <w:rFonts w:ascii="Times New Roman" w:eastAsia="Calibri" w:hAnsi="Times New Roman" w:cs="Times New Roman"/>
          <w:sz w:val="20"/>
          <w:szCs w:val="20"/>
        </w:rPr>
        <w:t>. наук, доц.)</w:t>
      </w:r>
    </w:p>
    <w:p w:rsidR="00255EDA" w:rsidRPr="00255EDA" w:rsidRDefault="00255EDA" w:rsidP="00255EDA">
      <w:pPr>
        <w:tabs>
          <w:tab w:val="left" w:pos="2790"/>
          <w:tab w:val="left" w:pos="5245"/>
          <w:tab w:val="right" w:pos="9355"/>
        </w:tabs>
        <w:spacing w:after="0" w:line="240" w:lineRule="auto"/>
        <w:ind w:left="2790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255EDA">
        <w:rPr>
          <w:rFonts w:ascii="Times New Roman" w:eastAsia="Calibri" w:hAnsi="Times New Roman" w:cs="Times New Roman"/>
          <w:sz w:val="28"/>
          <w:szCs w:val="28"/>
        </w:rPr>
        <w:t xml:space="preserve">Рецензент </w:t>
      </w:r>
      <w:r w:rsidRPr="00255EDA">
        <w:rPr>
          <w:rFonts w:ascii="Times New Roman" w:eastAsia="Calibri" w:hAnsi="Times New Roman" w:cs="Times New Roman"/>
          <w:sz w:val="28"/>
          <w:szCs w:val="28"/>
          <w:u w:val="single"/>
        </w:rPr>
        <w:t>Захарченко</w:t>
      </w:r>
    </w:p>
    <w:p w:rsidR="00255EDA" w:rsidRPr="00255EDA" w:rsidRDefault="00255EDA" w:rsidP="00255EDA">
      <w:pPr>
        <w:tabs>
          <w:tab w:val="left" w:pos="2790"/>
          <w:tab w:val="left" w:pos="5245"/>
          <w:tab w:val="right" w:pos="9355"/>
        </w:tabs>
        <w:spacing w:after="0" w:line="240" w:lineRule="auto"/>
        <w:ind w:left="2790"/>
        <w:rPr>
          <w:rFonts w:ascii="Times New Roman" w:eastAsia="Calibri" w:hAnsi="Times New Roman" w:cs="Times New Roman"/>
          <w:sz w:val="20"/>
          <w:szCs w:val="20"/>
          <w:vertAlign w:val="subscript"/>
        </w:rPr>
      </w:pPr>
      <w:r w:rsidRPr="00255EDA">
        <w:rPr>
          <w:rFonts w:ascii="Times New Roman" w:eastAsia="Calibri" w:hAnsi="Times New Roman" w:cs="Times New Roman"/>
          <w:sz w:val="20"/>
          <w:szCs w:val="20"/>
        </w:rPr>
        <w:t>(к. політ. наук, доц.)</w:t>
      </w:r>
    </w:p>
    <w:p w:rsidR="00255EDA" w:rsidRPr="00255EDA" w:rsidRDefault="00255EDA" w:rsidP="00255EDA">
      <w:pPr>
        <w:tabs>
          <w:tab w:val="left" w:pos="5245"/>
          <w:tab w:val="right" w:pos="9355"/>
        </w:tabs>
        <w:spacing w:before="120" w:after="16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255EDA" w:rsidRPr="00255EDA" w:rsidRDefault="00255EDA" w:rsidP="00255EDA">
      <w:pPr>
        <w:spacing w:after="160" w:line="240" w:lineRule="auto"/>
        <w:ind w:left="3969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5233"/>
        <w:gridCol w:w="4928"/>
      </w:tblGrid>
      <w:tr w:rsidR="00255EDA" w:rsidRPr="00255EDA" w:rsidTr="00980F71">
        <w:trPr>
          <w:jc w:val="center"/>
        </w:trPr>
        <w:tc>
          <w:tcPr>
            <w:tcW w:w="4967" w:type="dxa"/>
            <w:hideMark/>
          </w:tcPr>
          <w:p w:rsidR="00255EDA" w:rsidRPr="00255EDA" w:rsidRDefault="00255EDA" w:rsidP="00255EDA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255ED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Рекомендовано до </w:t>
            </w:r>
            <w:proofErr w:type="spellStart"/>
            <w:r w:rsidRPr="00255ED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захисту</w:t>
            </w:r>
            <w:proofErr w:type="spellEnd"/>
            <w:r w:rsidRPr="00255ED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:</w:t>
            </w:r>
          </w:p>
          <w:p w:rsidR="00255EDA" w:rsidRPr="00255EDA" w:rsidRDefault="00255EDA" w:rsidP="00255EDA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255ED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Протокол</w:t>
            </w:r>
            <w:r w:rsidRPr="00255E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55ED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засідання</w:t>
            </w:r>
            <w:proofErr w:type="spellEnd"/>
            <w:r w:rsidRPr="00255ED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55ED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кафедри</w:t>
            </w:r>
            <w:proofErr w:type="spellEnd"/>
          </w:p>
          <w:p w:rsidR="00255EDA" w:rsidRPr="00255EDA" w:rsidRDefault="00255EDA" w:rsidP="00255EDA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255ED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№ ___ </w:t>
            </w:r>
            <w:proofErr w:type="spellStart"/>
            <w:r w:rsidRPr="00255ED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від</w:t>
            </w:r>
            <w:proofErr w:type="spellEnd"/>
            <w:r w:rsidRPr="00255ED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___________ р. </w:t>
            </w:r>
          </w:p>
          <w:p w:rsidR="00255EDA" w:rsidRPr="00255EDA" w:rsidRDefault="00255EDA" w:rsidP="00255E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  <w:p w:rsidR="00255EDA" w:rsidRPr="00255EDA" w:rsidRDefault="00255EDA" w:rsidP="00255EDA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255ED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Завіду</w:t>
            </w:r>
            <w:r w:rsidRPr="00255EDA">
              <w:rPr>
                <w:rFonts w:ascii="Times New Roman" w:eastAsia="Calibri" w:hAnsi="Times New Roman" w:cs="Times New Roman"/>
                <w:sz w:val="28"/>
                <w:szCs w:val="28"/>
              </w:rPr>
              <w:t>вач</w:t>
            </w:r>
            <w:proofErr w:type="spellEnd"/>
            <w:r w:rsidRPr="00255ED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55ED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кафедри</w:t>
            </w:r>
            <w:proofErr w:type="spellEnd"/>
          </w:p>
          <w:p w:rsidR="00255EDA" w:rsidRPr="00255EDA" w:rsidRDefault="00255EDA" w:rsidP="00255EDA">
            <w:pPr>
              <w:tabs>
                <w:tab w:val="left" w:pos="1168"/>
                <w:tab w:val="left" w:pos="3861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255EDA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ru-RU"/>
              </w:rPr>
              <w:tab/>
            </w:r>
            <w:r w:rsidRPr="00255ED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           </w:t>
            </w:r>
            <w:r w:rsidRPr="00255EDA">
              <w:rPr>
                <w:rFonts w:ascii="Times New Roman" w:eastAsia="Calibri" w:hAnsi="Times New Roman" w:cs="Times New Roman"/>
                <w:sz w:val="28"/>
                <w:szCs w:val="28"/>
              </w:rPr>
              <w:t>Брусиловська О.І.</w:t>
            </w:r>
            <w:r w:rsidRPr="00255ED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255EDA" w:rsidRPr="00255EDA" w:rsidRDefault="00255EDA" w:rsidP="00255EDA">
            <w:pPr>
              <w:tabs>
                <w:tab w:val="left" w:pos="284"/>
                <w:tab w:val="left" w:pos="1767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255ED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ab/>
            </w:r>
            <w:r w:rsidRPr="00255ED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(</w:t>
            </w:r>
            <w:proofErr w:type="spellStart"/>
            <w:proofErr w:type="gramStart"/>
            <w:r w:rsidRPr="00255ED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</w:t>
            </w:r>
            <w:proofErr w:type="gramEnd"/>
            <w:r w:rsidRPr="00255ED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ідпис</w:t>
            </w:r>
            <w:proofErr w:type="spellEnd"/>
            <w:r w:rsidRPr="00255ED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)</w:t>
            </w:r>
            <w:r w:rsidRPr="00255ED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ab/>
            </w:r>
          </w:p>
        </w:tc>
        <w:tc>
          <w:tcPr>
            <w:tcW w:w="4678" w:type="dxa"/>
            <w:hideMark/>
          </w:tcPr>
          <w:p w:rsidR="00255EDA" w:rsidRPr="00255EDA" w:rsidRDefault="00255EDA" w:rsidP="00255EDA">
            <w:pPr>
              <w:tabs>
                <w:tab w:val="right" w:pos="4462"/>
              </w:tabs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55ED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Захищено</w:t>
            </w:r>
            <w:proofErr w:type="spellEnd"/>
            <w:r w:rsidRPr="00255ED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на </w:t>
            </w:r>
            <w:proofErr w:type="spellStart"/>
            <w:r w:rsidRPr="00255ED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засіданні</w:t>
            </w:r>
            <w:proofErr w:type="spellEnd"/>
            <w:r w:rsidRPr="00255ED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ЕК №_</w:t>
            </w:r>
            <w:r w:rsidRPr="00255EDA">
              <w:rPr>
                <w:rFonts w:ascii="Times New Roman" w:eastAsia="Calibri" w:hAnsi="Times New Roman" w:cs="Times New Roman"/>
                <w:sz w:val="28"/>
                <w:szCs w:val="28"/>
              </w:rPr>
              <w:t>____</w:t>
            </w:r>
          </w:p>
          <w:p w:rsidR="00255EDA" w:rsidRPr="00255EDA" w:rsidRDefault="00255EDA" w:rsidP="00255EDA">
            <w:pPr>
              <w:tabs>
                <w:tab w:val="right" w:pos="4462"/>
              </w:tabs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255ED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протокол № ___ </w:t>
            </w:r>
            <w:proofErr w:type="spellStart"/>
            <w:r w:rsidRPr="00255ED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від</w:t>
            </w:r>
            <w:proofErr w:type="spellEnd"/>
            <w:r w:rsidRPr="00255ED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55EDA">
              <w:rPr>
                <w:rFonts w:ascii="Times New Roman" w:eastAsia="Calibri" w:hAnsi="Times New Roman" w:cs="Times New Roman"/>
                <w:sz w:val="28"/>
                <w:szCs w:val="28"/>
              </w:rPr>
              <w:t>____________</w:t>
            </w:r>
            <w:r w:rsidRPr="00255ED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р.</w:t>
            </w:r>
            <w:r w:rsidRPr="00255ED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ab/>
            </w:r>
          </w:p>
          <w:p w:rsidR="00255EDA" w:rsidRPr="00255EDA" w:rsidRDefault="00255EDA" w:rsidP="00255EDA">
            <w:pPr>
              <w:tabs>
                <w:tab w:val="right" w:pos="4462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255ED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Оцінка</w:t>
            </w:r>
            <w:proofErr w:type="spellEnd"/>
            <w:r w:rsidRPr="00255ED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______________/___</w:t>
            </w:r>
            <w:r w:rsidRPr="00255ED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ab/>
              <w:t>___/____</w:t>
            </w:r>
          </w:p>
          <w:p w:rsidR="00255EDA" w:rsidRPr="00255EDA" w:rsidRDefault="00255EDA" w:rsidP="00255E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255ED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(за </w:t>
            </w:r>
            <w:proofErr w:type="spellStart"/>
            <w:r w:rsidRPr="00255ED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національною</w:t>
            </w:r>
            <w:proofErr w:type="spellEnd"/>
            <w:r w:rsidRPr="00255ED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шкалою, шкалою ЕСТ</w:t>
            </w:r>
            <w:proofErr w:type="gramStart"/>
            <w:r w:rsidRPr="00255E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</w:t>
            </w:r>
            <w:proofErr w:type="gramEnd"/>
            <w:r w:rsidRPr="00255ED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255ED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бали</w:t>
            </w:r>
            <w:proofErr w:type="spellEnd"/>
            <w:r w:rsidRPr="00255ED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)</w:t>
            </w:r>
          </w:p>
          <w:p w:rsidR="00255EDA" w:rsidRPr="00255EDA" w:rsidRDefault="00255EDA" w:rsidP="00255E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  <w:p w:rsidR="00255EDA" w:rsidRPr="00255EDA" w:rsidRDefault="00255EDA" w:rsidP="00255EDA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255ED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Голова ЕК</w:t>
            </w:r>
          </w:p>
          <w:p w:rsidR="00255EDA" w:rsidRPr="00255EDA" w:rsidRDefault="00255EDA" w:rsidP="00255EDA">
            <w:pPr>
              <w:tabs>
                <w:tab w:val="left" w:pos="1344"/>
                <w:tab w:val="right" w:pos="4462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255EDA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ru-RU"/>
              </w:rPr>
              <w:tab/>
            </w:r>
            <w:r w:rsidRPr="00255ED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              </w:t>
            </w:r>
            <w:r w:rsidRPr="00255EDA">
              <w:rPr>
                <w:rFonts w:ascii="Times New Roman" w:eastAsia="Calibri" w:hAnsi="Times New Roman" w:cs="Times New Roman"/>
                <w:sz w:val="28"/>
                <w:szCs w:val="28"/>
              </w:rPr>
              <w:t>Брусиловська О.І.</w:t>
            </w:r>
          </w:p>
          <w:p w:rsidR="00255EDA" w:rsidRPr="00255EDA" w:rsidRDefault="00255EDA" w:rsidP="00255EDA">
            <w:pPr>
              <w:tabs>
                <w:tab w:val="left" w:pos="454"/>
                <w:tab w:val="left" w:pos="21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255ED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ab/>
            </w:r>
            <w:r w:rsidRPr="00255ED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(</w:t>
            </w:r>
            <w:proofErr w:type="spellStart"/>
            <w:proofErr w:type="gramStart"/>
            <w:r w:rsidRPr="00255ED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</w:t>
            </w:r>
            <w:proofErr w:type="gramEnd"/>
            <w:r w:rsidRPr="00255ED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ідпис</w:t>
            </w:r>
            <w:proofErr w:type="spellEnd"/>
            <w:r w:rsidRPr="00255ED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)</w:t>
            </w:r>
            <w:r w:rsidRPr="00255ED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ab/>
            </w:r>
          </w:p>
        </w:tc>
      </w:tr>
      <w:tr w:rsidR="00255EDA" w:rsidRPr="00255EDA" w:rsidTr="00980F71">
        <w:trPr>
          <w:jc w:val="center"/>
        </w:trPr>
        <w:tc>
          <w:tcPr>
            <w:tcW w:w="4967" w:type="dxa"/>
          </w:tcPr>
          <w:p w:rsidR="00255EDA" w:rsidRPr="00255EDA" w:rsidRDefault="00255EDA" w:rsidP="00255E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</w:tcPr>
          <w:p w:rsidR="00255EDA" w:rsidRPr="00255EDA" w:rsidRDefault="00255EDA" w:rsidP="00255E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255EDA" w:rsidRPr="00255EDA" w:rsidRDefault="00255EDA" w:rsidP="00255EDA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55EDA">
        <w:rPr>
          <w:rFonts w:ascii="Times New Roman" w:eastAsia="Calibri" w:hAnsi="Times New Roman" w:cs="Times New Roman"/>
          <w:b/>
          <w:sz w:val="28"/>
          <w:szCs w:val="28"/>
          <w:lang w:val="ru-RU"/>
        </w:rPr>
        <w:t>Одеса</w:t>
      </w:r>
      <w:r w:rsidRPr="00255EDA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–</w:t>
      </w:r>
      <w:r w:rsidRPr="00255EDA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201</w:t>
      </w:r>
      <w:r w:rsidRPr="00255EDA">
        <w:rPr>
          <w:rFonts w:ascii="Times New Roman" w:eastAsia="Calibri" w:hAnsi="Times New Roman" w:cs="Times New Roman"/>
          <w:b/>
          <w:sz w:val="28"/>
          <w:szCs w:val="28"/>
        </w:rPr>
        <w:t>7</w:t>
      </w:r>
    </w:p>
    <w:p w:rsidR="00255EDA" w:rsidRPr="00255EDA" w:rsidRDefault="00255EDA" w:rsidP="00255EDA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55EDA" w:rsidRDefault="00255EDA" w:rsidP="00255EDA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255EDA" w:rsidRPr="00255EDA" w:rsidRDefault="00255EDA" w:rsidP="00255EDA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255EDA">
        <w:rPr>
          <w:rFonts w:ascii="Times New Roman" w:eastAsia="Calibri" w:hAnsi="Times New Roman" w:cs="Times New Roman"/>
          <w:b/>
          <w:sz w:val="28"/>
          <w:szCs w:val="28"/>
          <w:lang w:val="ru-RU"/>
        </w:rPr>
        <w:lastRenderedPageBreak/>
        <w:t>Содержание:</w:t>
      </w:r>
    </w:p>
    <w:p w:rsidR="00255EDA" w:rsidRPr="00255EDA" w:rsidRDefault="00255EDA" w:rsidP="00255EDA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255EDA" w:rsidRPr="00255EDA" w:rsidRDefault="00255EDA" w:rsidP="00255EDA">
      <w:pPr>
        <w:spacing w:after="0" w:line="360" w:lineRule="auto"/>
        <w:ind w:firstLine="706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255EDA" w:rsidRPr="00255EDA" w:rsidRDefault="00255EDA" w:rsidP="00255ED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55EDA">
        <w:rPr>
          <w:rFonts w:ascii="Times New Roman" w:eastAsia="Calibri" w:hAnsi="Times New Roman" w:cs="Times New Roman"/>
          <w:sz w:val="28"/>
          <w:szCs w:val="28"/>
          <w:lang w:val="ru-RU"/>
        </w:rPr>
        <w:t>Введение………………………………………………………………………..….3</w:t>
      </w:r>
    </w:p>
    <w:p w:rsidR="00255EDA" w:rsidRPr="00255EDA" w:rsidRDefault="00255EDA" w:rsidP="00255ED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55EDA">
        <w:rPr>
          <w:rFonts w:ascii="Times New Roman" w:eastAsia="Calibri" w:hAnsi="Times New Roman" w:cs="Times New Roman"/>
          <w:sz w:val="28"/>
          <w:szCs w:val="28"/>
          <w:lang w:val="ru-RU"/>
        </w:rPr>
        <w:t>Глава 1. Институциональное оформление членства Великобритании в ЕС…………………………………………………………………..……………...7</w:t>
      </w:r>
    </w:p>
    <w:p w:rsidR="00255EDA" w:rsidRPr="00255EDA" w:rsidRDefault="00255EDA" w:rsidP="00255EDA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55EDA">
        <w:rPr>
          <w:rFonts w:ascii="Times New Roman" w:eastAsia="Calibri" w:hAnsi="Times New Roman" w:cs="Times New Roman"/>
          <w:sz w:val="28"/>
          <w:szCs w:val="28"/>
        </w:rPr>
        <w:t xml:space="preserve">Глава 2. </w:t>
      </w:r>
      <w:proofErr w:type="spellStart"/>
      <w:r w:rsidRPr="00255EDA">
        <w:rPr>
          <w:rFonts w:ascii="Times New Roman" w:eastAsia="Calibri" w:hAnsi="Times New Roman" w:cs="Times New Roman"/>
          <w:sz w:val="28"/>
          <w:szCs w:val="28"/>
        </w:rPr>
        <w:t>Политическая</w:t>
      </w:r>
      <w:proofErr w:type="spellEnd"/>
      <w:r w:rsidRPr="00255E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55EDA">
        <w:rPr>
          <w:rFonts w:ascii="Times New Roman" w:eastAsia="Calibri" w:hAnsi="Times New Roman" w:cs="Times New Roman"/>
          <w:sz w:val="28"/>
          <w:szCs w:val="28"/>
        </w:rPr>
        <w:t>дискуссия</w:t>
      </w:r>
      <w:proofErr w:type="spellEnd"/>
      <w:r w:rsidRPr="00255EDA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255EDA">
        <w:rPr>
          <w:rFonts w:ascii="Times New Roman" w:eastAsia="Calibri" w:hAnsi="Times New Roman" w:cs="Times New Roman"/>
          <w:sz w:val="28"/>
          <w:szCs w:val="28"/>
        </w:rPr>
        <w:t>Великобритании</w:t>
      </w:r>
      <w:proofErr w:type="spellEnd"/>
      <w:r w:rsidRPr="00255EDA">
        <w:rPr>
          <w:rFonts w:ascii="Times New Roman" w:eastAsia="Calibri" w:hAnsi="Times New Roman" w:cs="Times New Roman"/>
          <w:sz w:val="28"/>
          <w:szCs w:val="28"/>
        </w:rPr>
        <w:t xml:space="preserve"> о </w:t>
      </w:r>
      <w:proofErr w:type="spellStart"/>
      <w:r w:rsidRPr="00255EDA">
        <w:rPr>
          <w:rFonts w:ascii="Times New Roman" w:eastAsia="Calibri" w:hAnsi="Times New Roman" w:cs="Times New Roman"/>
          <w:sz w:val="28"/>
          <w:szCs w:val="28"/>
        </w:rPr>
        <w:t>Евроинтеграции</w:t>
      </w:r>
      <w:proofErr w:type="spellEnd"/>
      <w:r w:rsidRPr="00255EDA">
        <w:rPr>
          <w:rFonts w:ascii="Times New Roman" w:eastAsia="Calibri" w:hAnsi="Times New Roman" w:cs="Times New Roman"/>
          <w:sz w:val="28"/>
          <w:szCs w:val="28"/>
        </w:rPr>
        <w:t>.....25</w:t>
      </w:r>
    </w:p>
    <w:p w:rsidR="00255EDA" w:rsidRPr="00255EDA" w:rsidRDefault="00255EDA" w:rsidP="00255EDA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55EDA">
        <w:rPr>
          <w:rFonts w:ascii="Times New Roman" w:eastAsia="Calibri" w:hAnsi="Times New Roman" w:cs="Times New Roman"/>
          <w:sz w:val="28"/>
          <w:szCs w:val="28"/>
        </w:rPr>
        <w:t xml:space="preserve">Глава 3. </w:t>
      </w:r>
      <w:r w:rsidRPr="00255EDA">
        <w:rPr>
          <w:rFonts w:ascii="Times New Roman" w:eastAsia="Calibri" w:hAnsi="Times New Roman" w:cs="Times New Roman"/>
          <w:bCs/>
          <w:kern w:val="18"/>
          <w:sz w:val="28"/>
          <w:szCs w:val="28"/>
          <w:lang w:val="ru-RU"/>
        </w:rPr>
        <w:t xml:space="preserve">Проблемные вопросы </w:t>
      </w:r>
      <w:proofErr w:type="spellStart"/>
      <w:r w:rsidRPr="00255EDA">
        <w:rPr>
          <w:rFonts w:ascii="Times New Roman" w:eastAsia="Calibri" w:hAnsi="Times New Roman" w:cs="Times New Roman"/>
          <w:bCs/>
          <w:kern w:val="18"/>
          <w:sz w:val="28"/>
          <w:szCs w:val="28"/>
          <w:lang w:val="ru-RU"/>
        </w:rPr>
        <w:t>евроинтеграционной</w:t>
      </w:r>
      <w:proofErr w:type="spellEnd"/>
      <w:r w:rsidRPr="00255EDA">
        <w:rPr>
          <w:rFonts w:ascii="Times New Roman" w:eastAsia="Calibri" w:hAnsi="Times New Roman" w:cs="Times New Roman"/>
          <w:bCs/>
          <w:kern w:val="18"/>
          <w:sz w:val="28"/>
          <w:szCs w:val="28"/>
          <w:lang w:val="ru-RU"/>
        </w:rPr>
        <w:t xml:space="preserve"> политики Великобритании………………………………………………………………….45</w:t>
      </w:r>
    </w:p>
    <w:p w:rsidR="00255EDA" w:rsidRPr="00255EDA" w:rsidRDefault="00255EDA" w:rsidP="00255EDA">
      <w:pPr>
        <w:spacing w:after="0" w:line="360" w:lineRule="auto"/>
        <w:jc w:val="both"/>
        <w:rPr>
          <w:rFonts w:ascii="Times New Roman" w:eastAsia="Calibri" w:hAnsi="Times New Roman" w:cs="Times New Roman"/>
          <w:kern w:val="18"/>
          <w:sz w:val="28"/>
          <w:szCs w:val="28"/>
          <w:lang w:val="ru-RU"/>
        </w:rPr>
      </w:pPr>
      <w:r w:rsidRPr="00255EDA">
        <w:rPr>
          <w:rFonts w:ascii="Times New Roman" w:eastAsia="Calibri" w:hAnsi="Times New Roman" w:cs="Times New Roman"/>
          <w:kern w:val="18"/>
          <w:sz w:val="28"/>
          <w:szCs w:val="28"/>
          <w:lang w:val="ru-RU"/>
        </w:rPr>
        <w:t>Заключение………………………………………………………………………61</w:t>
      </w:r>
    </w:p>
    <w:p w:rsidR="00255EDA" w:rsidRPr="00255EDA" w:rsidRDefault="00255EDA" w:rsidP="00255ED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55EDA">
        <w:rPr>
          <w:rFonts w:ascii="Times New Roman" w:eastAsia="Calibri" w:hAnsi="Times New Roman" w:cs="Times New Roman"/>
          <w:sz w:val="28"/>
          <w:szCs w:val="28"/>
          <w:lang w:val="ru-RU"/>
        </w:rPr>
        <w:t>Список изученных источников…………………………………………………65</w:t>
      </w:r>
    </w:p>
    <w:p w:rsidR="00255EDA" w:rsidRPr="00255EDA" w:rsidRDefault="00255EDA" w:rsidP="00255EDA">
      <w:pPr>
        <w:spacing w:after="0" w:line="360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55EDA">
        <w:rPr>
          <w:rFonts w:ascii="Times New Roman" w:eastAsia="Calibri" w:hAnsi="Times New Roman" w:cs="Times New Roman"/>
          <w:sz w:val="28"/>
          <w:szCs w:val="28"/>
          <w:lang w:val="ru-RU"/>
        </w:rPr>
        <w:br w:type="page"/>
      </w:r>
    </w:p>
    <w:p w:rsidR="00255EDA" w:rsidRPr="00255EDA" w:rsidRDefault="00255EDA" w:rsidP="00255EDA">
      <w:pPr>
        <w:spacing w:after="16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255ED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ru-RU"/>
        </w:rPr>
        <w:lastRenderedPageBreak/>
        <w:t>ВВЕДЕНИЕ</w:t>
      </w:r>
    </w:p>
    <w:p w:rsidR="00255EDA" w:rsidRPr="00255EDA" w:rsidRDefault="00255EDA" w:rsidP="00255EDA">
      <w:pPr>
        <w:spacing w:line="360" w:lineRule="auto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255EDA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 </w:t>
      </w:r>
    </w:p>
    <w:p w:rsidR="00255EDA" w:rsidRPr="00255EDA" w:rsidRDefault="00255EDA" w:rsidP="00255EDA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Тема данной работы: «</w:t>
      </w:r>
      <w:proofErr w:type="spell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Евроинтеграция</w:t>
      </w:r>
      <w:proofErr w:type="spell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Великобритании в </w:t>
      </w:r>
      <w:proofErr w:type="spell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постбиполярный</w:t>
      </w:r>
      <w:proofErr w:type="spell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период».</w:t>
      </w:r>
    </w:p>
    <w:p w:rsidR="00255EDA" w:rsidRPr="00255EDA" w:rsidRDefault="00255EDA" w:rsidP="00255EDA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На сегодняшний день все больше внимания привлекают процессы, проходящие в рамках Европейского Союза, a также особенности политики ведущих европейских стран, особенно в условиях возросшего влияния экономической и политической взаимозависимости и взаимодействия государств. Великобритания является одним из государств, которое иногда ставило под сомнение избранный путь интеграции в ЕС. </w:t>
      </w:r>
      <w:proofErr w:type="gram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Отношения Соединенного Королевства с континентальной Европой всегда были непростыми, а за последние годы  вопрос о членстве Великобритании в Европейском Союзе стал одним из наиболее острых не только для ЕС, но и для стабильности мира в целом. </w:t>
      </w:r>
      <w:proofErr w:type="gramEnd"/>
    </w:p>
    <w:p w:rsidR="00255EDA" w:rsidRPr="00255EDA" w:rsidRDefault="00255EDA" w:rsidP="00255EDA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Цель дипломной работы заключается в исследовании проблемы вхождения Великобритании в Европейское Сообщество как </w:t>
      </w:r>
      <w:proofErr w:type="spell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многовекторного</w:t>
      </w:r>
      <w:proofErr w:type="spell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процесса, включающего элементы противостояния, активного участия и стремления занять лидирующие позиции в соответствии с национальными интересами страны.</w:t>
      </w:r>
    </w:p>
    <w:p w:rsidR="00255EDA" w:rsidRPr="00255EDA" w:rsidRDefault="00255EDA" w:rsidP="00255EDA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Для достижения поставленной цели, определены следующие задачи:</w:t>
      </w:r>
    </w:p>
    <w:p w:rsidR="00255EDA" w:rsidRPr="00255EDA" w:rsidRDefault="00255EDA" w:rsidP="00255ED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проанализировать в комплексе стратегию британских политиков в отношении объединения Европы в конкретные периоды интеграции;</w:t>
      </w:r>
    </w:p>
    <w:p w:rsidR="00255EDA" w:rsidRPr="00255EDA" w:rsidRDefault="00255EDA" w:rsidP="00255ED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обозначить основу и динамику изменения общего подхода Великобритании к </w:t>
      </w:r>
      <w:proofErr w:type="spell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евроинтеграции</w:t>
      </w:r>
      <w:proofErr w:type="spell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в </w:t>
      </w:r>
      <w:proofErr w:type="spell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постбиполярный</w:t>
      </w:r>
      <w:proofErr w:type="spell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период;</w:t>
      </w:r>
    </w:p>
    <w:p w:rsidR="00255EDA" w:rsidRPr="00255EDA" w:rsidRDefault="00255EDA" w:rsidP="00255ED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выявить основные приоритеты в европейской политике правительства Великобритании;</w:t>
      </w:r>
    </w:p>
    <w:p w:rsidR="00255EDA" w:rsidRPr="00255EDA" w:rsidRDefault="00255EDA" w:rsidP="00255ED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проанализировать проблемные вопросы </w:t>
      </w:r>
      <w:proofErr w:type="spell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евроинтеграционной</w:t>
      </w:r>
      <w:proofErr w:type="spell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политики Великобритании</w:t>
      </w: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255EDA" w:rsidRPr="00255EDA" w:rsidRDefault="00255EDA" w:rsidP="00255EDA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lastRenderedPageBreak/>
        <w:t>Для написания дипломной работы были изучены источники, которые можно условно разделить на следующие группы.</w:t>
      </w:r>
    </w:p>
    <w:p w:rsidR="00255EDA" w:rsidRPr="00255EDA" w:rsidRDefault="00255EDA" w:rsidP="00255EDA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val="ru-RU" w:eastAsia="ru-RU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В первую группу включены документы ЕС, которые содержат условия вхождения в союз государств. </w:t>
      </w:r>
      <w:proofErr w:type="gram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Это</w:t>
      </w:r>
      <w:proofErr w:type="gram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прежде всего такие источники, как текст Маастрихтского договора (Договор о Европейском союзе) [66], Амстердамский договор [80], </w:t>
      </w:r>
      <w:proofErr w:type="spell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Ниццкий</w:t>
      </w:r>
      <w:proofErr w:type="spell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договор [79], </w:t>
      </w:r>
      <w:r w:rsidRPr="00255EDA">
        <w:rPr>
          <w:rFonts w:ascii="Times New Roman" w:eastAsia="Calibri" w:hAnsi="Times New Roman" w:cs="Times New Roman"/>
          <w:bCs/>
          <w:color w:val="000000"/>
          <w:sz w:val="28"/>
          <w:szCs w:val="28"/>
          <w:lang w:val="ru-RU" w:eastAsia="ru-RU"/>
        </w:rPr>
        <w:t>Лиссабонский договор о внесении изменений в договор о Европейском Союзе [78] и другие.</w:t>
      </w:r>
    </w:p>
    <w:p w:rsidR="00255EDA" w:rsidRPr="00255EDA" w:rsidRDefault="00255EDA" w:rsidP="00255EDA">
      <w:pPr>
        <w:spacing w:after="16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255EDA">
        <w:rPr>
          <w:rFonts w:ascii="Times New Roman" w:eastAsia="Calibri" w:hAnsi="Times New Roman" w:cs="Times New Roman"/>
          <w:bCs/>
          <w:color w:val="000000"/>
          <w:sz w:val="28"/>
          <w:szCs w:val="28"/>
          <w:lang w:val="ru-RU" w:eastAsia="ru-RU"/>
        </w:rPr>
        <w:t xml:space="preserve">Во вторую группу включены официальные документы Соединенного Королевства, решения парламента, выступления премьер-министров, </w:t>
      </w: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предвыборные программы лидеров британских политических партий, официальные интервью ведущих европейских политиков, посвященные проблеме европейской интеграции</w:t>
      </w:r>
      <w:r w:rsidRPr="00255EDA">
        <w:rPr>
          <w:rFonts w:ascii="Times New Roman" w:eastAsia="Calibri" w:hAnsi="Times New Roman" w:cs="Times New Roman"/>
          <w:bCs/>
          <w:color w:val="000000"/>
          <w:sz w:val="28"/>
          <w:szCs w:val="28"/>
          <w:lang w:val="ru-RU" w:eastAsia="ru-RU"/>
        </w:rPr>
        <w:t xml:space="preserve">. </w:t>
      </w:r>
      <w:proofErr w:type="gram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Так</w:t>
      </w:r>
      <w:proofErr w:type="gram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например, сюда вошли манифесты Консервативной партии 2010 г. [76]; предвыборная программа Либерал-демократической партии 2010 г. [64]; манифесты Лейбористкой партии 2015 г. [65]; программа коалиционного правительства Д. </w:t>
      </w:r>
      <w:proofErr w:type="spell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Кэмерона</w:t>
      </w:r>
      <w:proofErr w:type="spell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и Н. </w:t>
      </w:r>
      <w:proofErr w:type="spell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Клегга</w:t>
      </w:r>
      <w:proofErr w:type="spell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«</w:t>
      </w:r>
      <w:proofErr w:type="spell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The</w:t>
      </w:r>
      <w:proofErr w:type="spell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Coalition</w:t>
      </w:r>
      <w:proofErr w:type="spell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: </w:t>
      </w:r>
      <w:proofErr w:type="spell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Our</w:t>
      </w:r>
      <w:proofErr w:type="spell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Programme</w:t>
      </w:r>
      <w:proofErr w:type="spell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for</w:t>
      </w:r>
      <w:proofErr w:type="spell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Government</w:t>
      </w:r>
      <w:proofErr w:type="spell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»[75]. Также сюда относятся и выступления европейских политиков, в которых освещалась тема отношений между Британией и ЕС. В частности, интервью канцлера Германии А. Меркель [71], интервью португальского и общеевропейского политического деятеля Х. М. Баррозу [62] и другие.</w:t>
      </w:r>
    </w:p>
    <w:p w:rsidR="00255EDA" w:rsidRPr="00255EDA" w:rsidRDefault="00255EDA" w:rsidP="00255EDA">
      <w:pPr>
        <w:spacing w:after="16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255EDA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В третью группу </w:t>
      </w:r>
      <w:proofErr w:type="gramStart"/>
      <w:r w:rsidRPr="00255EDA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вошли работы европейских экспертов </w:t>
      </w: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здесь стоит</w:t>
      </w:r>
      <w:proofErr w:type="gram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упомянуть работы Э. </w:t>
      </w:r>
      <w:proofErr w:type="spell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Селдона</w:t>
      </w:r>
      <w:proofErr w:type="spell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, профессора колледжа Веллингтон, и М. Финна, преподавателя Ливерпульского университета Хоуп, «</w:t>
      </w:r>
      <w:proofErr w:type="spell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The</w:t>
      </w:r>
      <w:proofErr w:type="spell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Coalition</w:t>
      </w:r>
      <w:proofErr w:type="spell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Effect</w:t>
      </w:r>
      <w:proofErr w:type="spell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, 2010-2015» [82].</w:t>
      </w:r>
      <w:r w:rsidRPr="00255EDA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  <w:lang w:val="ru-RU" w:eastAsia="ru-RU"/>
        </w:rPr>
        <w:t xml:space="preserve"> </w:t>
      </w: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Данный труд представляет собой подробный анализ основных направлений деятельности правительства Великобритании  и отношений с Европейским союзом. Кроме того, стоит назвать профессора Лондонского университета С. </w:t>
      </w:r>
      <w:proofErr w:type="spell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Хикса</w:t>
      </w:r>
      <w:proofErr w:type="spell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[57], который исследовал политическую систему Европейского Союза. </w:t>
      </w:r>
    </w:p>
    <w:p w:rsidR="00255EDA" w:rsidRPr="00255EDA" w:rsidRDefault="00255EDA" w:rsidP="00255EDA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В четвертую группу можно отнести работы отечественных авторов. </w:t>
      </w:r>
      <w:proofErr w:type="gram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Так</w:t>
      </w:r>
      <w:proofErr w:type="gram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например, исследование Осадчей Ж.Ф. и Лобанова К.Н. «Эволюция Евросоюза </w:t>
      </w: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lastRenderedPageBreak/>
        <w:t>(в спорах рождается истина)» посвящено проблематике</w:t>
      </w:r>
      <w:r w:rsidRPr="00255EDA">
        <w:rPr>
          <w:rFonts w:ascii="Times New Roman" w:eastAsia="Calibri" w:hAnsi="Times New Roman" w:cs="Times New Roman"/>
          <w:color w:val="000000"/>
          <w:sz w:val="28"/>
          <w:szCs w:val="28"/>
          <w:highlight w:val="yellow"/>
          <w:lang w:val="ru-RU" w:eastAsia="ru-RU"/>
        </w:rPr>
        <w:t xml:space="preserve"> </w:t>
      </w: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взаимоотношений Великобритании и Европейского союза в рассматриваемый период[25]. Однако тема европейской интеграции в политике ведущих британских партий в 2010 – 2016 гг., в силу своей новизны, изучена еще не так подробно. При ознакомлении с материалом и написании данного исследования наибольшее значение имели работы Капитоновой Н.К., профессора МГИМО и известного специалиста в области внешней политики. «</w:t>
      </w: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Британия в Евросоюзе: эволюция взглядов»</w:t>
      </w: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 [15] представляет собой подробный анализ многих вопросов британской политики, включая и проблему европейской интеграции. Кроме того, вопрос о проблеме европейской интеграции в политике Великобритании нашел свое отражение в трудах Андреевой Т.Н. [2], Морозовой А.Е [23] и других.</w:t>
      </w:r>
    </w:p>
    <w:p w:rsidR="00255EDA" w:rsidRPr="00255EDA" w:rsidRDefault="00255EDA" w:rsidP="00255EDA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Отдельно стоит обратить внимание на исследования данной проблематики представителями Одесской научной школы международников. В частности, Романова О.В. </w:t>
      </w:r>
      <w:proofErr w:type="gram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внесла</w:t>
      </w:r>
      <w:proofErr w:type="gram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весомы вклад. Проблема достаточно широко освещалась в работах «</w:t>
      </w:r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Великобритания в процессе формирования „военно-политического измерения” ЕС в </w:t>
      </w:r>
      <w:proofErr w:type="spellStart"/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постбиполярный</w:t>
      </w:r>
      <w:proofErr w:type="spellEnd"/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период» [28], «Формирование общей европейской политики безопасности и</w:t>
      </w:r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обороны (ОЕПБО) в контексте процесса расширения ЕС» [30] и других. </w:t>
      </w:r>
    </w:p>
    <w:p w:rsidR="00255EDA" w:rsidRPr="00255EDA" w:rsidRDefault="00255EDA" w:rsidP="00255EDA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Дипломная работа состоит из введения, трёх разделов, выводов и списка использованной литературы.</w:t>
      </w:r>
    </w:p>
    <w:p w:rsidR="00255EDA" w:rsidRPr="00255EDA" w:rsidRDefault="00255EDA" w:rsidP="00255EDA">
      <w:pPr>
        <w:spacing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Первый раздел посвящен институциональному оформлению членства Великобритании в Европейском союзе. В нем представлено подробное описание процесса становления институциональной базы ЕС, ее общих начал, принципов построения и функционирования. Определена роль Великобритании в Маастрихтском, Амстердамском, </w:t>
      </w:r>
      <w:proofErr w:type="spell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Ниццком</w:t>
      </w:r>
      <w:proofErr w:type="spell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и Лиссабонском договорах, а так же ее позиция в подписании законодательных актов. </w:t>
      </w:r>
    </w:p>
    <w:p w:rsidR="00255EDA" w:rsidRPr="00255EDA" w:rsidRDefault="00255EDA" w:rsidP="00255EDA">
      <w:pPr>
        <w:spacing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Второй раздел раскрывает суть политических дискуссий в Великобритании о процессе </w:t>
      </w:r>
      <w:proofErr w:type="spell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Евроинтеграции</w:t>
      </w:r>
      <w:proofErr w:type="spell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. Эта глава описывает внутриполитические </w:t>
      </w:r>
      <w:proofErr w:type="gram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противоречия</w:t>
      </w:r>
      <w:proofErr w:type="gram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касательно европейской интеграции </w:t>
      </w: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lastRenderedPageBreak/>
        <w:t xml:space="preserve">начиная с периода правления консервативной партии Джона </w:t>
      </w:r>
      <w:proofErr w:type="spell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Мейджора</w:t>
      </w:r>
      <w:proofErr w:type="spell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и заканчивая правительством Дэвида Камерона.</w:t>
      </w:r>
    </w:p>
    <w:p w:rsidR="00255EDA" w:rsidRPr="00255EDA" w:rsidRDefault="00255EDA" w:rsidP="00255EDA">
      <w:pPr>
        <w:spacing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Третий раздел обозначает проблемные вопросы </w:t>
      </w:r>
      <w:proofErr w:type="spell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евроинтеграционной</w:t>
      </w:r>
      <w:proofErr w:type="spell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политики Великобритании, исследует предпринятые государством меры по их </w:t>
      </w:r>
      <w:proofErr w:type="gram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разрешению</w:t>
      </w:r>
      <w:proofErr w:type="gram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а также степень их эффективности.</w:t>
      </w:r>
    </w:p>
    <w:p w:rsidR="00307F4A" w:rsidRDefault="00307F4A">
      <w:pPr>
        <w:rPr>
          <w:lang w:val="ru-RU"/>
        </w:rPr>
      </w:pPr>
    </w:p>
    <w:p w:rsidR="00255EDA" w:rsidRDefault="00255EDA">
      <w:pPr>
        <w:rPr>
          <w:lang w:val="ru-RU"/>
        </w:rPr>
      </w:pPr>
    </w:p>
    <w:p w:rsidR="00255EDA" w:rsidRDefault="00255EDA">
      <w:pPr>
        <w:rPr>
          <w:lang w:val="ru-RU"/>
        </w:rPr>
      </w:pPr>
    </w:p>
    <w:p w:rsidR="00255EDA" w:rsidRDefault="00255EDA">
      <w:pPr>
        <w:rPr>
          <w:lang w:val="ru-RU"/>
        </w:rPr>
      </w:pPr>
    </w:p>
    <w:p w:rsidR="00255EDA" w:rsidRDefault="00255EDA">
      <w:pPr>
        <w:rPr>
          <w:lang w:val="ru-RU"/>
        </w:rPr>
      </w:pPr>
    </w:p>
    <w:p w:rsidR="00255EDA" w:rsidRDefault="00255EDA">
      <w:pPr>
        <w:rPr>
          <w:lang w:val="ru-RU"/>
        </w:rPr>
      </w:pPr>
    </w:p>
    <w:p w:rsidR="00255EDA" w:rsidRDefault="00255EDA">
      <w:pPr>
        <w:rPr>
          <w:lang w:val="ru-RU"/>
        </w:rPr>
      </w:pPr>
    </w:p>
    <w:p w:rsidR="00255EDA" w:rsidRDefault="00255EDA">
      <w:pPr>
        <w:rPr>
          <w:lang w:val="ru-RU"/>
        </w:rPr>
      </w:pPr>
    </w:p>
    <w:p w:rsidR="00255EDA" w:rsidRDefault="00255EDA">
      <w:pPr>
        <w:rPr>
          <w:lang w:val="ru-RU"/>
        </w:rPr>
      </w:pPr>
    </w:p>
    <w:p w:rsidR="00255EDA" w:rsidRDefault="00255EDA">
      <w:pPr>
        <w:rPr>
          <w:lang w:val="ru-RU"/>
        </w:rPr>
      </w:pPr>
    </w:p>
    <w:p w:rsidR="00255EDA" w:rsidRDefault="00255EDA">
      <w:pPr>
        <w:rPr>
          <w:lang w:val="ru-RU"/>
        </w:rPr>
      </w:pPr>
    </w:p>
    <w:p w:rsidR="00255EDA" w:rsidRDefault="00255EDA">
      <w:pPr>
        <w:rPr>
          <w:lang w:val="ru-RU"/>
        </w:rPr>
      </w:pPr>
    </w:p>
    <w:p w:rsidR="00255EDA" w:rsidRDefault="00255EDA">
      <w:pPr>
        <w:rPr>
          <w:lang w:val="ru-RU"/>
        </w:rPr>
      </w:pPr>
    </w:p>
    <w:p w:rsidR="00255EDA" w:rsidRDefault="00255EDA">
      <w:pPr>
        <w:rPr>
          <w:lang w:val="ru-RU"/>
        </w:rPr>
      </w:pPr>
    </w:p>
    <w:p w:rsidR="00255EDA" w:rsidRDefault="00255EDA">
      <w:pPr>
        <w:rPr>
          <w:lang w:val="ru-RU"/>
        </w:rPr>
      </w:pPr>
    </w:p>
    <w:p w:rsidR="00255EDA" w:rsidRDefault="00255EDA">
      <w:pPr>
        <w:rPr>
          <w:lang w:val="ru-RU"/>
        </w:rPr>
      </w:pPr>
    </w:p>
    <w:p w:rsidR="00255EDA" w:rsidRDefault="00255EDA">
      <w:pPr>
        <w:rPr>
          <w:lang w:val="ru-RU"/>
        </w:rPr>
      </w:pPr>
    </w:p>
    <w:p w:rsidR="00255EDA" w:rsidRDefault="00255EDA">
      <w:pPr>
        <w:rPr>
          <w:lang w:val="ru-RU"/>
        </w:rPr>
      </w:pPr>
    </w:p>
    <w:p w:rsidR="00255EDA" w:rsidRDefault="00255EDA">
      <w:pPr>
        <w:rPr>
          <w:lang w:val="ru-RU"/>
        </w:rPr>
      </w:pPr>
    </w:p>
    <w:p w:rsidR="00255EDA" w:rsidRDefault="00255EDA">
      <w:pPr>
        <w:rPr>
          <w:lang w:val="ru-RU"/>
        </w:rPr>
      </w:pPr>
    </w:p>
    <w:p w:rsidR="00255EDA" w:rsidRDefault="00255EDA">
      <w:pPr>
        <w:rPr>
          <w:lang w:val="ru-RU"/>
        </w:rPr>
      </w:pPr>
    </w:p>
    <w:p w:rsidR="00255EDA" w:rsidRDefault="00255EDA">
      <w:pPr>
        <w:rPr>
          <w:lang w:val="ru-RU"/>
        </w:rPr>
      </w:pPr>
    </w:p>
    <w:p w:rsidR="00255EDA" w:rsidRDefault="00255EDA">
      <w:pPr>
        <w:rPr>
          <w:lang w:val="ru-RU"/>
        </w:rPr>
      </w:pPr>
    </w:p>
    <w:p w:rsidR="00255EDA" w:rsidRDefault="00255EDA">
      <w:pPr>
        <w:rPr>
          <w:lang w:val="ru-RU"/>
        </w:rPr>
      </w:pPr>
    </w:p>
    <w:p w:rsidR="00255EDA" w:rsidRPr="00255EDA" w:rsidRDefault="00255EDA" w:rsidP="00255EDA">
      <w:pPr>
        <w:spacing w:after="160" w:line="360" w:lineRule="auto"/>
        <w:ind w:firstLine="72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255ED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ru-RU"/>
        </w:rPr>
        <w:lastRenderedPageBreak/>
        <w:t>ЗАКЛЮЧЕНИЕ</w:t>
      </w: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</w:p>
    <w:p w:rsidR="00255EDA" w:rsidRPr="00255EDA" w:rsidRDefault="00255EDA" w:rsidP="00255EDA">
      <w:pPr>
        <w:spacing w:after="16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Расстановка сил на мировой политической арене, сложившаяся в </w:t>
      </w:r>
      <w:proofErr w:type="spell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постбиполярный</w:t>
      </w:r>
      <w:proofErr w:type="spell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период, крайне остро сказалась на международном положении Великобритании, поставив перед страной ряд сложнейших вопросов. </w:t>
      </w:r>
    </w:p>
    <w:p w:rsidR="00255EDA" w:rsidRPr="00255EDA" w:rsidRDefault="00255EDA" w:rsidP="00255EDA">
      <w:pPr>
        <w:spacing w:after="16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Изученные источники по теме дипломной работы дают основания сделать некоторые обобщения и выводы. Несмотря на то, что многолетний процесс становления общеевропейского дома и определения места в нем Великобритании был невероятно сложен в своей поступательной эволюции, Великобритания все же стала его составляющей, однако, при этом она сохранила традиции собственной политической системы. </w:t>
      </w:r>
    </w:p>
    <w:p w:rsidR="00255EDA" w:rsidRPr="00255EDA" w:rsidRDefault="00255EDA" w:rsidP="00255EDA">
      <w:pPr>
        <w:spacing w:after="16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Соединённое Королевство вступило в ЕС только в начале 1970-х годов. Уже тогда отчётливо слышны голоса евроскептиков, противостоящих британскому членству в Сообществе. На протяжении двух десятилетий Лондон воспринимал европейское объединение как угрозу собственным глобальным интересам, занимает оборонительную позицию в переговорах. </w:t>
      </w:r>
    </w:p>
    <w:p w:rsidR="00255EDA" w:rsidRPr="00255EDA" w:rsidRDefault="00255EDA" w:rsidP="00255EDA">
      <w:pPr>
        <w:spacing w:after="16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К этому следует добавить и внутриполитические факторы: скептически настроенное население и пресса, разделённые отношением к европейским процессам политические партии не способствуют сближению с единой Европой. </w:t>
      </w:r>
    </w:p>
    <w:p w:rsidR="00255EDA" w:rsidRPr="00255EDA" w:rsidRDefault="00255EDA" w:rsidP="00255EDA">
      <w:pPr>
        <w:spacing w:after="16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Британия всё чаще занимала жёсткую позицию в переговорах, однако в отдельных случаях ей приходилось идти на уступки, чтобы снова не потерять возможность влияния на интеграционные процессы. Европейский вопрос раскалывает политические партии. Их позиции меняются от поддержки ЕС до призывов к безоговорочному выходу из объединения. Для того чтобы удержаться у власти британским премьерам зачастую приходится проводить политику, устраивающую евроскептиков, обильно представленных в собственной партии и кабинете. Неудача попыток Джона </w:t>
      </w:r>
      <w:proofErr w:type="spell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Мейджора</w:t>
      </w:r>
      <w:proofErr w:type="spell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избавить страну от образа «неудобного партнёра» и установить хорошие отношения с Европой во многом является следствием того, что действия премьера сковываются всё более </w:t>
      </w:r>
      <w:proofErr w:type="spell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евроскептичным</w:t>
      </w:r>
      <w:proofErr w:type="spell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парламентом. В то время как партия </w:t>
      </w: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lastRenderedPageBreak/>
        <w:t xml:space="preserve">консерваторов дрейфует в сторону </w:t>
      </w:r>
      <w:proofErr w:type="spell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антиевропеизма</w:t>
      </w:r>
      <w:proofErr w:type="spell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позиция лейбористов в отношении ЕС смягчается. </w:t>
      </w:r>
    </w:p>
    <w:p w:rsidR="00255EDA" w:rsidRPr="00255EDA" w:rsidRDefault="00255EDA" w:rsidP="00255EDA">
      <w:pPr>
        <w:spacing w:after="16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Под руководством Тони Блэра к власти приходит партия, настроенная изначально позитивно в отношении единой Европы. Период правления Блэра становится периодом сближения с ЕС, роль Лондона в европейских делах можно охарактеризовать как конструктивную. Однако в британской политике до сих пор проявляются практически не изменившиеся с 1940-х годов черты. Тони Блэр, являясь проевропейски настроенным премьер-министром, действует в более благоприятных условиях, чем какой-либо премьер-министр до него. </w:t>
      </w:r>
      <w:r w:rsidRPr="00255ED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В годы его премьерства были сделаны шаги в сторону Лиссабонского договора, который задумывался для реформирования и модернизации Евросоюза. Блэр активно выступал за расширение Евросоюза за счёт десятка новых стран, принятых в блок в середине 2000-х годов. На протяжении всего премьерства Блэра продолжалась дискуссия по поводу участия Британии в единой европейской валюте. В его правительстве были одновременно и сторонники, и противники идеи присоединения. А потому отношение британских властей к европейской валюте также стремительно менялось: отказ от фунта всегда оставался довольно тяжеловесным политическим вопросом для британского кабинета.</w:t>
      </w:r>
    </w:p>
    <w:p w:rsidR="00255EDA" w:rsidRPr="00255EDA" w:rsidRDefault="00255EDA" w:rsidP="00255EDA">
      <w:pPr>
        <w:shd w:val="clear" w:color="auto" w:fill="FFFFFF"/>
        <w:spacing w:after="30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255EDA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ru-RU" w:eastAsia="ru-RU"/>
        </w:rPr>
        <w:t xml:space="preserve">Будучи соратником Тони Блэра, Гордон Браун в то же время считался его основным соперником. Одним из главных разногласий между ними называли вопрос о вступлении Великобритании в зону евро: Браун относился к этой идее гораздо более скептически. </w:t>
      </w:r>
      <w:proofErr w:type="gramStart"/>
      <w:r w:rsidRPr="00255EDA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ru-RU" w:eastAsia="ru-RU"/>
        </w:rPr>
        <w:t xml:space="preserve">Придя на пост премьер-министра в 2007 году Браун </w:t>
      </w:r>
      <w:r w:rsidRPr="00255EDA">
        <w:rPr>
          <w:rFonts w:ascii="Times New Roman" w:eastAsia="Calibri" w:hAnsi="Times New Roman" w:cs="Times New Roman"/>
          <w:color w:val="101010"/>
          <w:sz w:val="28"/>
          <w:szCs w:val="28"/>
          <w:lang w:val="ru-RU" w:eastAsia="ru-RU"/>
        </w:rPr>
        <w:t>научился использовать традиционно</w:t>
      </w:r>
      <w:proofErr w:type="gramEnd"/>
      <w:r w:rsidRPr="00255EDA">
        <w:rPr>
          <w:rFonts w:ascii="Times New Roman" w:eastAsia="Calibri" w:hAnsi="Times New Roman" w:cs="Times New Roman"/>
          <w:color w:val="101010"/>
          <w:sz w:val="28"/>
          <w:szCs w:val="28"/>
          <w:lang w:val="ru-RU" w:eastAsia="ru-RU"/>
        </w:rPr>
        <w:t xml:space="preserve"> резонансную европейскую проблематику в личных и партийных целях. Не случайно универсальные идеи развития европейской интеграции стали надёжным фундаментом в конструировании «новой» </w:t>
      </w:r>
      <w:r w:rsidRPr="00255EDA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ru-RU" w:eastAsia="ru-RU"/>
        </w:rPr>
        <w:t xml:space="preserve"> политики. </w:t>
      </w:r>
      <w:r w:rsidRPr="00255EDA">
        <w:rPr>
          <w:rFonts w:ascii="Times New Roman" w:eastAsia="Calibri" w:hAnsi="Times New Roman" w:cs="Times New Roman"/>
          <w:color w:val="101010"/>
          <w:sz w:val="28"/>
          <w:szCs w:val="28"/>
          <w:lang w:val="ru-RU" w:eastAsia="ru-RU"/>
        </w:rPr>
        <w:t>Правительство Г. Брауна ратифицировало Лиссабонский договор, призванный реформировать системы управления ЕС. Поиск компромисса для его подписания всеми членами ЕС продолжался несколько лет. Британия, уже отказавшаяся от участия в шенгенской зоне и в механизме евро, отказывается от применения Хартии ЕС по правам человека.</w:t>
      </w:r>
    </w:p>
    <w:p w:rsidR="00255EDA" w:rsidRPr="00255EDA" w:rsidRDefault="00255EDA" w:rsidP="00255EDA">
      <w:pPr>
        <w:shd w:val="clear" w:color="auto" w:fill="FFFFFF"/>
        <w:spacing w:after="30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lastRenderedPageBreak/>
        <w:t xml:space="preserve">Политика ЕС по преодолению Европейского долгового кризиса, начавшегося в 2010 г. повлияла на рост </w:t>
      </w:r>
      <w:proofErr w:type="spell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антиевропейских</w:t>
      </w:r>
      <w:proofErr w:type="spell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настроений. Правительство Великобритании отказалось принимать участие в </w:t>
      </w:r>
      <w:proofErr w:type="gram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фискальном</w:t>
      </w:r>
      <w:proofErr w:type="gram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и банковских союзах, а также выступило против усиления роли Европарламента. В итоге Дэвид Камерон был вынужден признать идею проведения референдума о членстве Британии в ЕС как потенциально возможную. Во многом подобный шаг со стороны лидера тори объясняется давлением со стороны евроскептиков-консерваторов. Партия независимости Соединенного Королевства, выступающая за выход страны из Союза, становилась все более популярной среди жителей Великобритании.</w:t>
      </w:r>
    </w:p>
    <w:p w:rsidR="00255EDA" w:rsidRPr="00255EDA" w:rsidRDefault="00255EDA" w:rsidP="00255EDA">
      <w:pPr>
        <w:shd w:val="clear" w:color="auto" w:fill="FFFFFF"/>
        <w:spacing w:after="30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Референдум о выходе Великобритании из Европейского союза состоялся 23 июля 2016 г. Как известно, на референдуме победили сторонники выхода Великобритании из Европейского Союза. В ближайшие два года геополитическая ситуация для Вели</w:t>
      </w: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softHyphen/>
        <w:t xml:space="preserve">кобритании будет </w:t>
      </w:r>
      <w:proofErr w:type="spell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сложнои</w:t>
      </w:r>
      <w:proofErr w:type="spell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̆, поскольку изменятся ее отношения с двумя ключевыми партнерами — ЕС и США. Одновременно придется вести переговоры о заключении торговых соглашений с целым рядом стран мира, поскольку, </w:t>
      </w:r>
      <w:proofErr w:type="spell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выйдя</w:t>
      </w:r>
      <w:proofErr w:type="spell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из Евросоюза, Великобритания выходит и из заключенных ЕС торговых со</w:t>
      </w: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softHyphen/>
        <w:t>глашений, в том числе соглашений в рамках ВТО.</w:t>
      </w:r>
    </w:p>
    <w:p w:rsidR="00255EDA" w:rsidRPr="00255EDA" w:rsidRDefault="00255EDA" w:rsidP="00255EDA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proofErr w:type="spell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Двухлетнии</w:t>
      </w:r>
      <w:proofErr w:type="spell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̆ алгоритм выхода из ЕС может растянуться и на более </w:t>
      </w:r>
      <w:proofErr w:type="spell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продолжительныи</w:t>
      </w:r>
      <w:proofErr w:type="spell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̆ период, поскольку по некоторым вопросам стороны должны будут </w:t>
      </w:r>
      <w:proofErr w:type="spell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пройти</w:t>
      </w:r>
      <w:proofErr w:type="spell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через ряд межгосу</w:t>
      </w: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softHyphen/>
        <w:t xml:space="preserve">дарственных встреч на высшем уровне, дабы согласовать все аспекты выхода страны из состава </w:t>
      </w:r>
      <w:proofErr w:type="spell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интеграционнои</w:t>
      </w:r>
      <w:proofErr w:type="spell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̆ группи</w:t>
      </w: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softHyphen/>
        <w:t>ровки.</w:t>
      </w:r>
    </w:p>
    <w:p w:rsidR="00255EDA" w:rsidRPr="00255EDA" w:rsidRDefault="00255EDA" w:rsidP="00255EDA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</w:p>
    <w:p w:rsidR="00255EDA" w:rsidRPr="00255EDA" w:rsidRDefault="00255EDA" w:rsidP="00255EDA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</w:p>
    <w:p w:rsidR="00255EDA" w:rsidRPr="00255EDA" w:rsidRDefault="00255EDA" w:rsidP="00255EDA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</w:p>
    <w:p w:rsidR="00255EDA" w:rsidRPr="00255EDA" w:rsidRDefault="00255EDA" w:rsidP="00255EDA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</w:p>
    <w:p w:rsidR="00255EDA" w:rsidRPr="00255EDA" w:rsidRDefault="00255EDA" w:rsidP="00255EDA">
      <w:pPr>
        <w:spacing w:after="0" w:line="36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  <w:bookmarkStart w:id="0" w:name="_Toc483260403"/>
      <w:bookmarkStart w:id="1" w:name="_GoBack"/>
      <w:bookmarkEnd w:id="1"/>
      <w:r w:rsidRPr="00255EDA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lastRenderedPageBreak/>
        <w:t xml:space="preserve">СПИСОК </w:t>
      </w:r>
      <w:bookmarkEnd w:id="0"/>
      <w:r w:rsidRPr="00255EDA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ИЗУЧЕННЫХ ИСТОЧНИКОВ</w:t>
      </w:r>
    </w:p>
    <w:p w:rsidR="00255EDA" w:rsidRPr="00255EDA" w:rsidRDefault="00255EDA" w:rsidP="00255EDA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</w:p>
    <w:p w:rsidR="00255EDA" w:rsidRPr="00255EDA" w:rsidRDefault="00255EDA" w:rsidP="00255ED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Ананьева Е.В. От «нового лейборизма» к «прогрессивному консерватизму». Доклады Института Европы РАН. №293. – М.: ИЕ РАН, 2013. – C. 352-400.</w:t>
      </w:r>
    </w:p>
    <w:p w:rsidR="00255EDA" w:rsidRPr="00255EDA" w:rsidRDefault="00255EDA" w:rsidP="00255ED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Андреева Т.Н. Англо-французское сотрудничество в политических интеграционных процессах Западной Европы. М.: Спутник+, 2005. – 200 с</w:t>
      </w: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.</w:t>
      </w:r>
    </w:p>
    <w:p w:rsidR="00255EDA" w:rsidRPr="00255EDA" w:rsidRDefault="00255EDA" w:rsidP="00255ED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Андреева Т.Н. Великобритания и европейские интеграционные процессы после </w:t>
      </w:r>
      <w:proofErr w:type="spell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еврокризиса</w:t>
      </w:r>
      <w:proofErr w:type="spell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// Мировая экономика и международные отношения. 2014. – №11. – C. 11-17 </w:t>
      </w:r>
    </w:p>
    <w:p w:rsidR="00255EDA" w:rsidRPr="00255EDA" w:rsidRDefault="00255EDA" w:rsidP="00255ED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Бабина О.Л. Британия в Евросоюзе: быть или не быть?.// Под редакцией Громыко </w:t>
      </w:r>
      <w:proofErr w:type="spell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Ал</w:t>
      </w:r>
      <w:proofErr w:type="gram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.А</w:t>
      </w:r>
      <w:proofErr w:type="spellEnd"/>
      <w:proofErr w:type="gram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., Ананьевой Е.В.// Дилеммы Британии. Поиск путей развития. М.: Весь мир, 2014 – С. 324-340. </w:t>
      </w:r>
    </w:p>
    <w:p w:rsidR="00255EDA" w:rsidRPr="00255EDA" w:rsidRDefault="00255EDA" w:rsidP="00255ED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Британия в кризисе: тактические меры и стратегические цели. Доклады Института Европы. № 280. – М.: ИЕ РАН, 2012. – 300 c.</w:t>
      </w:r>
    </w:p>
    <w:p w:rsidR="00255EDA" w:rsidRPr="00255EDA" w:rsidRDefault="00255EDA" w:rsidP="00255ED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Великобритания – 2010. Новая политическая ситуация. Доклады Института Европы. №255. – М.: Русский сувенир, 2010. </w:t>
      </w:r>
    </w:p>
    <w:p w:rsidR="00255EDA" w:rsidRPr="00255EDA" w:rsidRDefault="00255EDA" w:rsidP="00255ED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Великобритания перед всеобщими выборами. Доклады Института Европы. № 250. – М.: Русский сувенир, 2010. </w:t>
      </w:r>
    </w:p>
    <w:p w:rsidR="00255EDA" w:rsidRPr="00255EDA" w:rsidRDefault="00255EDA" w:rsidP="00255ED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Великобритания: больше Европы или меньше Европы? // МГИМО Университет http://www.mgimo.ru/news/experts/document263196.phtml </w:t>
      </w:r>
    </w:p>
    <w:p w:rsidR="00255EDA" w:rsidRPr="00255EDA" w:rsidRDefault="00255EDA" w:rsidP="00255ED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Великобритания: кризис не рассасывается</w:t>
      </w:r>
      <w:proofErr w:type="gram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// В</w:t>
      </w:r>
      <w:proofErr w:type="gram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ся Европа, 2012,  http://alleuropalux.org/?p=3874 </w:t>
      </w:r>
    </w:p>
    <w:p w:rsidR="00255EDA" w:rsidRPr="00255EDA" w:rsidRDefault="00255EDA" w:rsidP="00255ED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Великобритания: парламент распущен, впереди — выборы. // </w:t>
      </w:r>
      <w:proofErr w:type="spell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Euronews</w:t>
      </w:r>
      <w:proofErr w:type="spell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hyperlink r:id="rId6" w:history="1">
        <w:r w:rsidRPr="00255EDA">
          <w:rPr>
            <w:rFonts w:ascii="Times New Roman" w:eastAsia="Calibri" w:hAnsi="Times New Roman" w:cs="Times New Roman"/>
            <w:color w:val="000000"/>
            <w:sz w:val="28"/>
            <w:szCs w:val="28"/>
            <w:lang w:val="ru-RU"/>
          </w:rPr>
          <w:t>http://ru.euronews.com/2015/03/30/election-fever-hits-britain-withstart-of-general-election-campaign</w:t>
        </w:r>
      </w:hyperlink>
    </w:p>
    <w:p w:rsidR="00255EDA" w:rsidRPr="00255EDA" w:rsidRDefault="00255EDA" w:rsidP="00255ED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Великобритания: победа тори на выборах, </w:t>
      </w:r>
      <w:proofErr w:type="spell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Brexit</w:t>
      </w:r>
      <w:proofErr w:type="spell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, отношения с Россией и Китаем. // МГИМО Университет http://mgimo.ru/about/news/experts/velikobritaniya-pobeda-tori-na-vyborakh-brexitotnosheniya-s-rossiey-i-kitaem/?sphrase_id=397979 </w:t>
      </w:r>
    </w:p>
    <w:p w:rsidR="00255EDA" w:rsidRPr="00255EDA" w:rsidRDefault="00255EDA" w:rsidP="00255ED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lastRenderedPageBreak/>
        <w:t>Громыко А.А. Дилеммы Британии. Поиск путей развития. – М.: Весь мир, 2014. – 400 с.</w:t>
      </w:r>
    </w:p>
    <w:p w:rsidR="00255EDA" w:rsidRPr="00255EDA" w:rsidRDefault="00255EDA" w:rsidP="00255ED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Капитонова Н.К. Внешняя политика Великобритании (1979−1990 гг.). МГИМО, – М.:  1996. </w:t>
      </w:r>
    </w:p>
    <w:p w:rsidR="00255EDA" w:rsidRPr="00255EDA" w:rsidRDefault="00255EDA" w:rsidP="00255ED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Капитонова Н.К. Приоритеты внешней политики Великобритании (1990-1997 гг.). – М.: РОССПЭН, 1999. – 142 с.</w:t>
      </w:r>
    </w:p>
    <w:p w:rsidR="00255EDA" w:rsidRPr="00255EDA" w:rsidRDefault="00255EDA" w:rsidP="00255ED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Капитонова Н.К. Британия в Евросоюзе: эволюция взглядов.// Под редакцией Громыко </w:t>
      </w:r>
      <w:proofErr w:type="spell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Ал</w:t>
      </w:r>
      <w:proofErr w:type="gram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.А</w:t>
      </w:r>
      <w:proofErr w:type="spellEnd"/>
      <w:proofErr w:type="gram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., Ананьевой Е.В.// Дилеммы Британии. Поиск путей развития. – М.: Весь мир, 2014. – С. 297-324. </w:t>
      </w:r>
    </w:p>
    <w:p w:rsidR="00255EDA" w:rsidRPr="00255EDA" w:rsidRDefault="00255EDA" w:rsidP="00255ED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Коалиционное правительство Великобритании ― год после выборов. Доклады Института Европы. № 270. М.: Русский сувенир, 2011. </w:t>
      </w:r>
    </w:p>
    <w:p w:rsidR="00255EDA" w:rsidRPr="00255EDA" w:rsidRDefault="00255EDA" w:rsidP="00255ED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Кризис ЕС и перспективы европейской интеграции. М.: ИМЭМО РАН, 2013. </w:t>
      </w:r>
    </w:p>
    <w:p w:rsidR="00255EDA" w:rsidRPr="00255EDA" w:rsidRDefault="00255EDA" w:rsidP="00255ED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proofErr w:type="spell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Кэмерон</w:t>
      </w:r>
      <w:proofErr w:type="spell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Д. Сроки начала выхода Британии из ЕС определит новый премьер //   </w:t>
      </w:r>
      <w:hyperlink r:id="rId7" w:history="1">
        <w:r w:rsidRPr="00255EDA">
          <w:rPr>
            <w:rFonts w:ascii="Times New Roman" w:eastAsia="Calibri" w:hAnsi="Times New Roman" w:cs="Times New Roman"/>
            <w:color w:val="000000"/>
            <w:sz w:val="28"/>
            <w:szCs w:val="28"/>
            <w:lang w:val="ru-RU"/>
          </w:rPr>
          <w:t>http://vz.ru/news/2016/6/24/817761.html</w:t>
        </w:r>
      </w:hyperlink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</w:p>
    <w:p w:rsidR="00255EDA" w:rsidRPr="00255EDA" w:rsidRDefault="00255EDA" w:rsidP="00255ED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Лидеры Евросоюза не договорились о бюджете // http://www.bbc.co.uk/russian/international/2012/11/121123_eu_summit_budget_failure </w:t>
      </w:r>
    </w:p>
    <w:p w:rsidR="00255EDA" w:rsidRPr="00255EDA" w:rsidRDefault="00255EDA" w:rsidP="00255ED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6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255EDA">
        <w:rPr>
          <w:rFonts w:ascii="Times New Roman" w:eastAsia="Calibri" w:hAnsi="Times New Roman" w:cs="Times New Roman"/>
          <w:sz w:val="28"/>
          <w:szCs w:val="28"/>
          <w:lang w:val="ru-RU"/>
        </w:rPr>
        <w:t>Маастрихтскии</w:t>
      </w:r>
      <w:proofErr w:type="spellEnd"/>
      <w:r w:rsidRPr="00255EDA">
        <w:rPr>
          <w:rFonts w:ascii="Times New Roman" w:eastAsia="Calibri" w:hAnsi="Times New Roman" w:cs="Times New Roman"/>
          <w:sz w:val="28"/>
          <w:szCs w:val="28"/>
          <w:lang w:val="ru-RU"/>
        </w:rPr>
        <w:t>̆ процесс</w:t>
      </w:r>
      <w:proofErr w:type="gramStart"/>
      <w:r w:rsidRPr="00255ED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255ED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реакция на новые вызовы // МЭМО. 1993. </w:t>
      </w:r>
      <w:proofErr w:type="spellStart"/>
      <w:r w:rsidRPr="00255EDA">
        <w:rPr>
          <w:rFonts w:ascii="Times New Roman" w:eastAsia="Calibri" w:hAnsi="Times New Roman" w:cs="Times New Roman"/>
          <w:sz w:val="28"/>
          <w:szCs w:val="28"/>
          <w:lang w:val="ru-RU"/>
        </w:rPr>
        <w:t>No</w:t>
      </w:r>
      <w:proofErr w:type="spellEnd"/>
      <w:r w:rsidRPr="00255ED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9. С. 66. </w:t>
      </w:r>
    </w:p>
    <w:p w:rsidR="00255EDA" w:rsidRPr="00255EDA" w:rsidRDefault="00255EDA" w:rsidP="00255ED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Местные выборы в Великобритании: евроскептики празднуют победу // http://ru.euronews.com/2013/05/04/farage-revels-in-ukip-s-success-inlocal-polls </w:t>
      </w:r>
    </w:p>
    <w:p w:rsidR="00255EDA" w:rsidRPr="00255EDA" w:rsidRDefault="00255EDA" w:rsidP="00255ED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6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55ED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Мещерякова О. </w:t>
      </w:r>
      <w:proofErr w:type="spellStart"/>
      <w:r w:rsidRPr="00255EDA">
        <w:rPr>
          <w:rFonts w:ascii="Times New Roman" w:eastAsia="Calibri" w:hAnsi="Times New Roman" w:cs="Times New Roman"/>
          <w:sz w:val="28"/>
          <w:szCs w:val="28"/>
          <w:lang w:val="ru-RU"/>
        </w:rPr>
        <w:t>Лиссабонскии</w:t>
      </w:r>
      <w:proofErr w:type="spellEnd"/>
      <w:r w:rsidRPr="00255ED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̆ договор и развитие наднациональных функций в деятельности институтов </w:t>
      </w:r>
      <w:proofErr w:type="spellStart"/>
      <w:r w:rsidRPr="00255EDA">
        <w:rPr>
          <w:rFonts w:ascii="Times New Roman" w:eastAsia="Calibri" w:hAnsi="Times New Roman" w:cs="Times New Roman"/>
          <w:sz w:val="28"/>
          <w:szCs w:val="28"/>
          <w:lang w:val="ru-RU"/>
        </w:rPr>
        <w:t>Европейского</w:t>
      </w:r>
      <w:proofErr w:type="spellEnd"/>
      <w:r w:rsidRPr="00255ED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Союза. М., 2011. C. 55-90</w:t>
      </w:r>
    </w:p>
    <w:p w:rsidR="00255EDA" w:rsidRPr="00255EDA" w:rsidRDefault="00255EDA" w:rsidP="00255ED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66" w:line="360" w:lineRule="auto"/>
        <w:ind w:left="72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255EDA" w:rsidRPr="00255EDA" w:rsidRDefault="00255EDA" w:rsidP="00255EDA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66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Морозова А.Е. Перспективы нового референдума о членстве Великобритании в Европейском союзе.// Вестник Томского государственного университета.</w:t>
      </w: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– М.: </w:t>
      </w:r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История, 2015. – С. 77.</w:t>
      </w:r>
    </w:p>
    <w:p w:rsidR="00255EDA" w:rsidRPr="00255EDA" w:rsidRDefault="00255EDA" w:rsidP="00255ED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proofErr w:type="spell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lastRenderedPageBreak/>
        <w:t>Обичкина</w:t>
      </w:r>
      <w:proofErr w:type="spell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Е.О. Внешняя политика Франции от де Голля до Саркози (1940−2012). МГИМО МИД РФ (У). М.: Аспект Пресс, 2012. – С. 99</w:t>
      </w:r>
    </w:p>
    <w:p w:rsidR="00255EDA" w:rsidRPr="00255EDA" w:rsidRDefault="00255EDA" w:rsidP="00255ED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Осадчая Ж.Ф., Лобанов К.Н. Эволюция Евросоюза (в спорах рождается истинна).// Современная Европа. №1.2005. – С 54.</w:t>
      </w:r>
    </w:p>
    <w:p w:rsidR="00255EDA" w:rsidRPr="00255EDA" w:rsidRDefault="00255EDA" w:rsidP="00255ED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Разногласия по поводу европейской конституции сохраняются вопреки достигнутому соглашению // </w:t>
      </w:r>
      <w:hyperlink r:id="rId8" w:history="1">
        <w:r w:rsidRPr="00255EDA">
          <w:rPr>
            <w:rFonts w:ascii="Times New Roman" w:eastAsia="Calibri" w:hAnsi="Times New Roman" w:cs="Times New Roman"/>
            <w:color w:val="000000"/>
            <w:sz w:val="28"/>
            <w:szCs w:val="28"/>
            <w:lang w:val="ru-RU"/>
          </w:rPr>
          <w:t>http://www.wsws.org/ru/2004/jun2004/divi-j24.shtml \</w:t>
        </w:r>
      </w:hyperlink>
    </w:p>
    <w:p w:rsidR="00255EDA" w:rsidRPr="00255EDA" w:rsidRDefault="00255EDA" w:rsidP="00255ED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Референдум о членстве Британии в ЕС: кому дадут денег на агитацию?// </w:t>
      </w: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http://www.bbc.com/russian/uk/2016/02/160209_uk_eu_referendum_ca </w:t>
      </w:r>
      <w:proofErr w:type="spell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mpaign_explainer</w:t>
      </w:r>
      <w:proofErr w:type="spell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</w:p>
    <w:p w:rsidR="00255EDA" w:rsidRPr="00255EDA" w:rsidRDefault="00255EDA" w:rsidP="00255ED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Романова О.В. Великобритания в процессе формирования „военн</w:t>
      </w:r>
      <w:proofErr w:type="gramStart"/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о-</w:t>
      </w:r>
      <w:proofErr w:type="gramEnd"/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политического измерения” ЕС в </w:t>
      </w:r>
      <w:proofErr w:type="spellStart"/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постбиполярный</w:t>
      </w:r>
      <w:proofErr w:type="spellEnd"/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период / О.В. Романова // </w:t>
      </w:r>
      <w:proofErr w:type="spellStart"/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Вісник</w:t>
      </w:r>
      <w:proofErr w:type="spellEnd"/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Одеського</w:t>
      </w:r>
      <w:proofErr w:type="spellEnd"/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національного</w:t>
      </w:r>
      <w:proofErr w:type="spellEnd"/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університету</w:t>
      </w:r>
      <w:proofErr w:type="spellEnd"/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. – Одеса: </w:t>
      </w:r>
      <w:proofErr w:type="spellStart"/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Одеський</w:t>
      </w:r>
      <w:proofErr w:type="spellEnd"/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національний</w:t>
      </w:r>
      <w:proofErr w:type="spellEnd"/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університет</w:t>
      </w:r>
      <w:proofErr w:type="spellEnd"/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імені</w:t>
      </w:r>
      <w:proofErr w:type="spellEnd"/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І.І. Мечникова, 2010. – Т.15. – Вип.7. – С.141-147. </w:t>
      </w:r>
    </w:p>
    <w:p w:rsidR="00255EDA" w:rsidRPr="00255EDA" w:rsidRDefault="00255EDA" w:rsidP="00255EDA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66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Романова О.В. Внешнеполитические стратегии Франции, Германии и Великобритании в контексте </w:t>
      </w:r>
      <w:r w:rsidRPr="00255EDA">
        <w:rPr>
          <w:rFonts w:ascii="MS Mincho" w:eastAsia="MS Mincho" w:hAnsi="MS Mincho" w:cs="MS Mincho"/>
          <w:color w:val="000000"/>
          <w:sz w:val="28"/>
          <w:szCs w:val="28"/>
          <w:lang w:val="ru-RU"/>
        </w:rPr>
        <w:t> </w:t>
      </w: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развития и имплементации ОВПБ ЕС: </w:t>
      </w:r>
      <w:proofErr w:type="spell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дис</w:t>
      </w:r>
      <w:proofErr w:type="spell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. ... канд. ист. наук: 23.00.04. Одесса, 2008. 185 с. </w:t>
      </w:r>
      <w:r w:rsidRPr="00255EDA">
        <w:rPr>
          <w:rFonts w:ascii="MS Mincho" w:eastAsia="MS Mincho" w:hAnsi="MS Mincho" w:cs="MS Mincho"/>
          <w:color w:val="000000"/>
          <w:sz w:val="28"/>
          <w:szCs w:val="28"/>
          <w:lang w:val="ru-RU"/>
        </w:rPr>
        <w:t> </w:t>
      </w:r>
    </w:p>
    <w:p w:rsidR="00255EDA" w:rsidRPr="00255EDA" w:rsidRDefault="00255EDA" w:rsidP="00255ED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Романова О.В. Формирование общей европейской политики безопасности и</w:t>
      </w:r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обороны (ОЕПБО) в контексте процесса расширения ЕС / О.В. Романова //</w:t>
      </w:r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Європейські</w:t>
      </w:r>
      <w:proofErr w:type="spellEnd"/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інтеграційні</w:t>
      </w:r>
      <w:proofErr w:type="spellEnd"/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процеси</w:t>
      </w:r>
      <w:proofErr w:type="spellEnd"/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і </w:t>
      </w:r>
      <w:proofErr w:type="spellStart"/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транскордонне</w:t>
      </w:r>
      <w:proofErr w:type="spellEnd"/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співробітництво</w:t>
      </w:r>
      <w:proofErr w:type="spellEnd"/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: </w:t>
      </w:r>
      <w:proofErr w:type="spellStart"/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міжнародні</w:t>
      </w:r>
      <w:proofErr w:type="spellEnd"/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відносини</w:t>
      </w:r>
      <w:proofErr w:type="spellEnd"/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економіка</w:t>
      </w:r>
      <w:proofErr w:type="spellEnd"/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політика</w:t>
      </w:r>
      <w:proofErr w:type="spellEnd"/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географія</w:t>
      </w:r>
      <w:proofErr w:type="spellEnd"/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історія</w:t>
      </w:r>
      <w:proofErr w:type="spellEnd"/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, право: ІІ </w:t>
      </w:r>
      <w:proofErr w:type="spellStart"/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міжнар</w:t>
      </w:r>
      <w:proofErr w:type="spellEnd"/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. наук</w:t>
      </w:r>
      <w:proofErr w:type="gramStart"/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.-</w:t>
      </w:r>
      <w:proofErr w:type="spellStart"/>
      <w:proofErr w:type="gramEnd"/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практ</w:t>
      </w:r>
      <w:proofErr w:type="spellEnd"/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.</w:t>
      </w:r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конф</w:t>
      </w:r>
      <w:proofErr w:type="spellEnd"/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., 19-20 </w:t>
      </w:r>
      <w:proofErr w:type="spellStart"/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травня</w:t>
      </w:r>
      <w:proofErr w:type="spellEnd"/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2005 р.: </w:t>
      </w:r>
      <w:proofErr w:type="spellStart"/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тези</w:t>
      </w:r>
      <w:proofErr w:type="spellEnd"/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допов</w:t>
      </w:r>
      <w:proofErr w:type="spellEnd"/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. –  </w:t>
      </w:r>
      <w:proofErr w:type="spellStart"/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Луцьк</w:t>
      </w:r>
      <w:proofErr w:type="spellEnd"/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: РВВ «Вежа» </w:t>
      </w:r>
      <w:proofErr w:type="spellStart"/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Волин</w:t>
      </w:r>
      <w:proofErr w:type="gramStart"/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.д</w:t>
      </w:r>
      <w:proofErr w:type="gramEnd"/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ерж.ун</w:t>
      </w:r>
      <w:proofErr w:type="spellEnd"/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-ту</w:t>
      </w:r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ім</w:t>
      </w:r>
      <w:proofErr w:type="spellEnd"/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. </w:t>
      </w:r>
      <w:proofErr w:type="spellStart"/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Лесі</w:t>
      </w:r>
      <w:proofErr w:type="spellEnd"/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Українки</w:t>
      </w:r>
      <w:proofErr w:type="spellEnd"/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, 2005. – С.53-55.</w:t>
      </w:r>
    </w:p>
    <w:p w:rsidR="00255EDA" w:rsidRPr="00255EDA" w:rsidRDefault="00255EDA" w:rsidP="00255ED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proofErr w:type="spell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Рубинский</w:t>
      </w:r>
      <w:proofErr w:type="spell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Ю.И. Франция. Время Саркози. М., 2011. </w:t>
      </w:r>
    </w:p>
    <w:p w:rsidR="00255EDA" w:rsidRPr="00255EDA" w:rsidRDefault="00255EDA" w:rsidP="00255ED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proofErr w:type="spell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Стрежнева</w:t>
      </w:r>
      <w:proofErr w:type="spell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М.В. Великобритания и Западная Европа: политические аспекты. – М., Наука, 1988. с. 55-62</w:t>
      </w:r>
    </w:p>
    <w:p w:rsidR="00255EDA" w:rsidRPr="00255EDA" w:rsidRDefault="00255EDA" w:rsidP="00255ED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6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255EDA">
        <w:rPr>
          <w:rFonts w:ascii="Times New Roman" w:eastAsia="Calibri" w:hAnsi="Times New Roman" w:cs="Times New Roman"/>
          <w:i/>
          <w:iCs/>
          <w:sz w:val="28"/>
          <w:szCs w:val="28"/>
          <w:lang w:val="ru-RU"/>
        </w:rPr>
        <w:t>Стрежнёва</w:t>
      </w:r>
      <w:proofErr w:type="spellEnd"/>
      <w:r w:rsidRPr="00255EDA">
        <w:rPr>
          <w:rFonts w:ascii="Times New Roman" w:eastAsia="Calibri" w:hAnsi="Times New Roman" w:cs="Times New Roman"/>
          <w:i/>
          <w:iCs/>
          <w:sz w:val="28"/>
          <w:szCs w:val="28"/>
          <w:lang w:val="ru-RU"/>
        </w:rPr>
        <w:t xml:space="preserve"> М. </w:t>
      </w:r>
      <w:r w:rsidRPr="00255ED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Институциональные формы </w:t>
      </w:r>
      <w:proofErr w:type="spellStart"/>
      <w:r w:rsidRPr="00255EDA">
        <w:rPr>
          <w:rFonts w:ascii="Times New Roman" w:eastAsia="Calibri" w:hAnsi="Times New Roman" w:cs="Times New Roman"/>
          <w:sz w:val="28"/>
          <w:szCs w:val="28"/>
          <w:lang w:val="ru-RU"/>
        </w:rPr>
        <w:t>европейскои</w:t>
      </w:r>
      <w:proofErr w:type="spellEnd"/>
      <w:r w:rsidRPr="00255EDA">
        <w:rPr>
          <w:rFonts w:ascii="Times New Roman" w:eastAsia="Calibri" w:hAnsi="Times New Roman" w:cs="Times New Roman"/>
          <w:sz w:val="28"/>
          <w:szCs w:val="28"/>
          <w:lang w:val="ru-RU"/>
        </w:rPr>
        <w:t>̆ интеграции // Заглядывая в 21-й век</w:t>
      </w:r>
      <w:proofErr w:type="gramStart"/>
      <w:r w:rsidRPr="00255ED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255ED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ЕС и СНГ. М.: Мир, 1998. С. 132. </w:t>
      </w:r>
    </w:p>
    <w:p w:rsidR="00255EDA" w:rsidRPr="00255EDA" w:rsidRDefault="00255EDA" w:rsidP="00255EDA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66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Тэтчер М. Искусство управления государством. Стратегии для </w:t>
      </w: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lastRenderedPageBreak/>
        <w:t xml:space="preserve">меняющегося мира [перевод с англ.]. </w:t>
      </w:r>
      <w:proofErr w:type="gram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–М</w:t>
      </w:r>
      <w:proofErr w:type="gram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.: Альпина </w:t>
      </w:r>
      <w:proofErr w:type="spell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Паблишер</w:t>
      </w:r>
      <w:proofErr w:type="spell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, 2003. – 504 с. </w:t>
      </w:r>
    </w:p>
    <w:p w:rsidR="00255EDA" w:rsidRPr="00255EDA" w:rsidRDefault="00255EDA" w:rsidP="00255ED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Углубление кризиса в отношениях Великобритании и Евросоюза // http://russiancouncil.ru/inner/?id_4=2104#top.</w:t>
      </w:r>
    </w:p>
    <w:p w:rsidR="00255EDA" w:rsidRPr="00255EDA" w:rsidRDefault="00255EDA" w:rsidP="00255ED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Экономика стран ЕС после введения евро: от эйфории 1999 г. до долгового кризиса 2010-х годов. М.: ИМЭМО РАН, 2013.</w:t>
      </w:r>
    </w:p>
    <w:p w:rsidR="00255EDA" w:rsidRPr="00255EDA" w:rsidRDefault="00255EDA" w:rsidP="00255EDA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66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Яковенко Н.Л. Великобритания в </w:t>
      </w:r>
      <w:proofErr w:type="spell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современнои</w:t>
      </w:r>
      <w:proofErr w:type="spell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̆ системе </w:t>
      </w:r>
      <w:proofErr w:type="gram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международных</w:t>
      </w:r>
      <w:proofErr w:type="gram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отношений: заявка на европейское лидерство. – К.: </w:t>
      </w:r>
      <w:proofErr w:type="spell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Науковии</w:t>
      </w:r>
      <w:proofErr w:type="spell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̆ </w:t>
      </w:r>
      <w:proofErr w:type="spellStart"/>
      <w:proofErr w:type="gram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св</w:t>
      </w:r>
      <w:proofErr w:type="gram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іт</w:t>
      </w:r>
      <w:proofErr w:type="spell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, 2003. – 227 с.</w:t>
      </w:r>
    </w:p>
    <w:p w:rsidR="00255EDA" w:rsidRPr="00255EDA" w:rsidRDefault="00255EDA" w:rsidP="00255ED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Armstrong K.A. Governing Social Inclusion: Europeanization through Policy Coordination. Oxford, 2010. – 200 p. </w:t>
      </w:r>
    </w:p>
    <w:p w:rsidR="00255EDA" w:rsidRPr="00255EDA" w:rsidRDefault="00255EDA" w:rsidP="00255ED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proofErr w:type="spell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Athanassiou</w:t>
      </w:r>
      <w:proofErr w:type="spell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Ph. Withdrawal and Expulsion from the EU and EMU, Some Reflections // </w:t>
      </w:r>
      <w:hyperlink r:id="rId9" w:history="1">
        <w:r w:rsidRPr="00255EDA">
          <w:rPr>
            <w:rFonts w:ascii="Times New Roman" w:eastAsia="Calibri" w:hAnsi="Times New Roman" w:cs="Times New Roman"/>
            <w:color w:val="000000"/>
            <w:sz w:val="28"/>
            <w:szCs w:val="28"/>
            <w:lang w:val="en-US"/>
          </w:rPr>
          <w:t xml:space="preserve"> //www.ecb.europa.eu/pub/pdf/scplps/ecblwp10.pdf</w:t>
        </w:r>
      </w:hyperlink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.</w:t>
      </w:r>
    </w:p>
    <w:p w:rsidR="00255EDA" w:rsidRPr="00255EDA" w:rsidRDefault="00255EDA" w:rsidP="00255EDA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66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 xml:space="preserve">August Franco-German summit on strengthening Euro Area economic convergence – Statements by Nicolas Sarkozy, President of the Republic, during his joint press conference with Angela Merkel, Chancellor of Germany // </w:t>
      </w:r>
      <w:hyperlink r:id="rId10" w:history="1">
        <w:r w:rsidRPr="00255EDA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ru-RU"/>
          </w:rPr>
          <w:t>http://www.ambafrance-us.org/spip.php?article2591</w:t>
        </w:r>
      </w:hyperlink>
    </w:p>
    <w:p w:rsidR="00255EDA" w:rsidRPr="00255EDA" w:rsidRDefault="00255EDA" w:rsidP="00255EDA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Convention implementing the Schengen Agreement </w:t>
      </w:r>
      <w:hyperlink r:id="rId11" w:history="1">
        <w:r w:rsidRPr="00255EDA">
          <w:rPr>
            <w:rFonts w:ascii="Times New Roman" w:eastAsia="Calibri" w:hAnsi="Times New Roman" w:cs="Times New Roman"/>
            <w:color w:val="000000"/>
            <w:sz w:val="28"/>
            <w:szCs w:val="28"/>
            <w:lang w:val="en-US"/>
          </w:rPr>
          <w:t>http://eur-lex.europa.eu/legal-content/EN/TXT/?uri=CELEX:42000A0922(02)</w:t>
        </w:r>
      </w:hyperlink>
    </w:p>
    <w:p w:rsidR="00255EDA" w:rsidRPr="00255EDA" w:rsidRDefault="00255EDA" w:rsidP="00255EDA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66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 xml:space="preserve">David Cameron and the EU summit on the </w:t>
      </w:r>
      <w:proofErr w:type="spell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eurozone</w:t>
      </w:r>
      <w:proofErr w:type="spell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 xml:space="preserve"> // </w:t>
      </w:r>
      <w:hyperlink r:id="rId12" w:history="1">
        <w:r w:rsidRPr="00255EDA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ru-RU"/>
          </w:rPr>
          <w:t>http://www.bbc.com/news/uk-politics-16086019</w:t>
        </w:r>
      </w:hyperlink>
    </w:p>
    <w:p w:rsidR="00255EDA" w:rsidRPr="00255EDA" w:rsidRDefault="00255EDA" w:rsidP="00255EDA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66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David Cameron: We need to be clear about the best way of getting what is best for Britain // </w:t>
      </w:r>
      <w:hyperlink r:id="rId13" w:history="1">
        <w:r w:rsidRPr="00255EDA">
          <w:rPr>
            <w:rFonts w:ascii="Times New Roman" w:eastAsia="Times New Roman" w:hAnsi="Times New Roman" w:cs="Times New Roman"/>
            <w:color w:val="000000"/>
            <w:sz w:val="28"/>
            <w:szCs w:val="28"/>
            <w:lang w:val="en-US" w:eastAsia="ru-RU"/>
          </w:rPr>
          <w:t>http://www.telegraph.co.uk/news/politics/david-cameron/9367479/David-Cameron-We-needto-be-clear-about-the-best-way-of-getting-what-is-best-for-Britain.htm</w:t>
        </w:r>
      </w:hyperlink>
    </w:p>
    <w:p w:rsidR="00255EDA" w:rsidRPr="00255EDA" w:rsidRDefault="00255EDA" w:rsidP="00255EDA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66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David Cameron's EU speech: full text // </w:t>
      </w:r>
      <w:hyperlink r:id="rId14" w:history="1">
        <w:r w:rsidRPr="00255EDA">
          <w:rPr>
            <w:rFonts w:ascii="Times New Roman" w:eastAsia="Times New Roman" w:hAnsi="Times New Roman" w:cs="Times New Roman"/>
            <w:color w:val="000000"/>
            <w:sz w:val="28"/>
            <w:szCs w:val="28"/>
            <w:lang w:val="en-US" w:eastAsia="ru-RU"/>
          </w:rPr>
          <w:t>http://www.bbc.com/news/uk-politics-30250299</w:t>
        </w:r>
      </w:hyperlink>
    </w:p>
    <w:p w:rsidR="00255EDA" w:rsidRPr="00255EDA" w:rsidRDefault="00255EDA" w:rsidP="00255ED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6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255EDA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Dinan</w:t>
      </w:r>
      <w:proofErr w:type="spellEnd"/>
      <w:r w:rsidRPr="00255EDA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 xml:space="preserve"> D. </w:t>
      </w:r>
      <w:r w:rsidRPr="00255ED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A History of European Union. </w:t>
      </w:r>
      <w:r w:rsidRPr="00255EDA">
        <w:rPr>
          <w:rFonts w:ascii="Times New Roman" w:eastAsia="Calibri" w:hAnsi="Times New Roman" w:cs="Times New Roman"/>
          <w:sz w:val="28"/>
          <w:szCs w:val="28"/>
          <w:lang w:val="ru-RU"/>
        </w:rPr>
        <w:t>L.</w:t>
      </w:r>
      <w:proofErr w:type="gramStart"/>
      <w:r w:rsidRPr="00255ED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255ED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55EDA">
        <w:rPr>
          <w:rFonts w:ascii="Times New Roman" w:eastAsia="Calibri" w:hAnsi="Times New Roman" w:cs="Times New Roman"/>
          <w:sz w:val="28"/>
          <w:szCs w:val="28"/>
          <w:lang w:val="ru-RU"/>
        </w:rPr>
        <w:t>Palgrave</w:t>
      </w:r>
      <w:proofErr w:type="spellEnd"/>
      <w:r w:rsidRPr="00255ED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55EDA">
        <w:rPr>
          <w:rFonts w:ascii="Times New Roman" w:eastAsia="Calibri" w:hAnsi="Times New Roman" w:cs="Times New Roman"/>
          <w:sz w:val="28"/>
          <w:szCs w:val="28"/>
          <w:lang w:val="ru-RU"/>
        </w:rPr>
        <w:t>Macmillan</w:t>
      </w:r>
      <w:proofErr w:type="spellEnd"/>
      <w:r w:rsidRPr="00255ED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2004. P. 248. </w:t>
      </w:r>
    </w:p>
    <w:p w:rsidR="00255EDA" w:rsidRPr="00255EDA" w:rsidRDefault="00255EDA" w:rsidP="00255EDA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66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EU budget: David Cameron says no cut to UK rebate.// </w:t>
      </w:r>
      <w:hyperlink r:id="rId15" w:history="1">
        <w:r w:rsidRPr="00255EDA">
          <w:rPr>
            <w:rFonts w:ascii="Times New Roman" w:eastAsia="Times New Roman" w:hAnsi="Times New Roman" w:cs="Times New Roman"/>
            <w:color w:val="000000"/>
            <w:sz w:val="28"/>
            <w:szCs w:val="28"/>
            <w:lang w:val="ru-RU" w:eastAsia="ru-RU"/>
          </w:rPr>
          <w:t>http://www.bbc.com/news/uk-politics-204380</w:t>
        </w:r>
      </w:hyperlink>
    </w:p>
    <w:p w:rsidR="00255EDA" w:rsidRPr="00255EDA" w:rsidRDefault="00255EDA" w:rsidP="00255EDA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lastRenderedPageBreak/>
        <w:t>EU reform: PM's letter to President of the European Council Donald Tusk.</w:t>
      </w:r>
      <w:r w:rsidRPr="00255ED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https://www.gov.uk/government/publications/eu-reform-pms-letter-to-president-of-the-european-council-donald-tusk</w:t>
      </w:r>
    </w:p>
    <w:p w:rsidR="00255EDA" w:rsidRPr="00255EDA" w:rsidRDefault="00255EDA" w:rsidP="00255EDA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66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EU seven-year budget adopted by MEPs in Strasbourg // </w:t>
      </w:r>
      <w:hyperlink r:id="rId16" w:history="1">
        <w:r w:rsidRPr="00255EDA">
          <w:rPr>
            <w:rFonts w:ascii="Times New Roman" w:eastAsia="Times New Roman" w:hAnsi="Times New Roman" w:cs="Times New Roman"/>
            <w:color w:val="000000"/>
            <w:sz w:val="28"/>
            <w:szCs w:val="28"/>
            <w:lang w:val="en-US" w:eastAsia="ru-RU"/>
          </w:rPr>
          <w:t>http://www.bbc.com/news/world-europe-25001658</w:t>
        </w:r>
      </w:hyperlink>
    </w:p>
    <w:p w:rsidR="00255EDA" w:rsidRPr="00255EDA" w:rsidRDefault="00255EDA" w:rsidP="00255EDA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66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EU summit debt crisis talks // </w:t>
      </w:r>
      <w:hyperlink r:id="rId17" w:history="1">
        <w:r w:rsidRPr="00255EDA">
          <w:rPr>
            <w:rFonts w:ascii="Times New Roman" w:eastAsia="Calibri" w:hAnsi="Times New Roman" w:cs="Times New Roman"/>
            <w:color w:val="000000"/>
            <w:sz w:val="28"/>
            <w:szCs w:val="28"/>
            <w:lang w:val="en-US"/>
          </w:rPr>
          <w:t>http://www.theguardian.com/business/blog/2011/oct/26/eurozone-debt-crisis-talks-live</w:t>
        </w:r>
      </w:hyperlink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.</w:t>
      </w:r>
    </w:p>
    <w:p w:rsidR="00255EDA" w:rsidRPr="00255EDA" w:rsidRDefault="00255EDA" w:rsidP="00255ED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 w:eastAsia="ru-RU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European Council June 2015: David Cameron's speech // https://www.gov.uk/government/speeches/european-council-june-2015-david-camerons-speech</w:t>
      </w:r>
    </w:p>
    <w:p w:rsidR="00255EDA" w:rsidRPr="00255EDA" w:rsidRDefault="00255EDA" w:rsidP="00255EDA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66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European election results 2014: UKIP sweeps to victory in the UK // </w:t>
      </w:r>
      <w:hyperlink r:id="rId18" w:history="1">
        <w:r w:rsidRPr="00255EDA">
          <w:rPr>
            <w:rFonts w:ascii="Times New Roman" w:eastAsia="Times New Roman" w:hAnsi="Times New Roman" w:cs="Times New Roman"/>
            <w:color w:val="000000"/>
            <w:sz w:val="28"/>
            <w:szCs w:val="28"/>
            <w:lang w:val="en-US" w:eastAsia="ru-RU"/>
          </w:rPr>
          <w:t>http://www.theguardian.com/politics/blog/2014/may/26/european-election-results-ukip-victory-uk-live</w:t>
        </w:r>
      </w:hyperlink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255EDA" w:rsidRPr="00255EDA" w:rsidRDefault="00255EDA" w:rsidP="00255EDA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66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European leaders gather for summit after complicated banking compromise // </w:t>
      </w:r>
      <w:hyperlink r:id="rId19" w:history="1">
        <w:r w:rsidRPr="00255EDA">
          <w:rPr>
            <w:rFonts w:ascii="Times New Roman" w:eastAsia="Times New Roman" w:hAnsi="Times New Roman" w:cs="Times New Roman"/>
            <w:color w:val="000000"/>
            <w:sz w:val="28"/>
            <w:szCs w:val="28"/>
            <w:lang w:val="en-US" w:eastAsia="ru-RU"/>
          </w:rPr>
          <w:t>http://www.theguardian.com/business/2013/dec/19/european-leaders-summit-brussels-banking-germanymerkel</w:t>
        </w:r>
      </w:hyperlink>
    </w:p>
    <w:p w:rsidR="00255EDA" w:rsidRPr="00255EDA" w:rsidRDefault="00255EDA" w:rsidP="00255ED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Farr R. The UK’s Relationship Status: It’s </w:t>
      </w:r>
      <w:proofErr w:type="gram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Complicated</w:t>
      </w:r>
      <w:proofErr w:type="gram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What Does the Future Look Like with the EU, EEA, EFTA..? //   http://www.lexolo gy.com/ library/</w:t>
      </w:r>
      <w:proofErr w:type="spell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detail.aspx</w:t>
      </w:r>
      <w:proofErr w:type="gram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?g</w:t>
      </w:r>
      <w:proofErr w:type="spellEnd"/>
      <w:proofErr w:type="gram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= bd92273 457c414bbc058b7c845f0a9.</w:t>
      </w:r>
    </w:p>
    <w:p w:rsidR="00255EDA" w:rsidRPr="00255EDA" w:rsidRDefault="00255EDA" w:rsidP="00255ED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Fragile Tory truce over EU referendum shattered as David Cameron savages Boris Johnson // http://www.telegraph.co.uk/news/newstopics/eureferendum/12167851/eu­referendum­david­cameron­faces­mps­after­boris­johnson­backs­Brexit­live.html. </w:t>
      </w:r>
    </w:p>
    <w:p w:rsidR="00255EDA" w:rsidRPr="00255EDA" w:rsidRDefault="00255EDA" w:rsidP="00255EDA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66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 xml:space="preserve">George Osborne's statement on global economy in full // </w:t>
      </w:r>
      <w:hyperlink r:id="rId20" w:history="1">
        <w:r w:rsidRPr="00255EDA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ru-RU"/>
          </w:rPr>
          <w:t>http://www.politics.co.uk/comment-analysis/2011/08/11/george-osborne-commons-statement-on-global-ec</w:t>
        </w:r>
      </w:hyperlink>
    </w:p>
    <w:p w:rsidR="00255EDA" w:rsidRPr="00255EDA" w:rsidRDefault="00255EDA" w:rsidP="00255ED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Green D.G. What have we done</w:t>
      </w:r>
      <w:proofErr w:type="gram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?:</w:t>
      </w:r>
      <w:proofErr w:type="gram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the surrender for our democracy to the EU. L.: </w:t>
      </w:r>
      <w:proofErr w:type="spell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Civitas</w:t>
      </w:r>
      <w:proofErr w:type="spell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, 2013. </w:t>
      </w: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 xml:space="preserve">// </w:t>
      </w: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http://www.civitas.org.uk/pdf/WhatHaveWeDone.pdf</w:t>
      </w:r>
    </w:p>
    <w:p w:rsidR="00255EDA" w:rsidRPr="00255EDA" w:rsidRDefault="00255EDA" w:rsidP="00255ED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proofErr w:type="spell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Hix</w:t>
      </w:r>
      <w:proofErr w:type="spell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S. and </w:t>
      </w:r>
      <w:proofErr w:type="spell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Hoyland</w:t>
      </w:r>
      <w:proofErr w:type="spell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B. The Political System of the European Union. Third edition. N.Y.: Palgrave Macmillan, 2011. p. 301-312. </w:t>
      </w:r>
    </w:p>
    <w:p w:rsidR="00255EDA" w:rsidRPr="00255EDA" w:rsidRDefault="00255EDA" w:rsidP="00255ED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lastRenderedPageBreak/>
        <w:t>Hooton Ch., Stone J. Brexit: Article 50 Was Never Actually Meant to Be Used, Says its Author //   http://www.independent.co.uk/news/uk/ politics/</w:t>
      </w:r>
      <w:proofErr w:type="spell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brexieu</w:t>
      </w:r>
      <w:proofErr w:type="spell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referendum Britain </w:t>
      </w:r>
      <w:proofErr w:type="spell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theres</w:t>
      </w:r>
      <w:proofErr w:type="spell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a </w:t>
      </w:r>
      <w:proofErr w:type="spellStart"/>
      <w:proofErr w:type="gram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may</w:t>
      </w:r>
      <w:proofErr w:type="spellEnd"/>
      <w:proofErr w:type="gram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article 50 not supposed mean </w:t>
      </w:r>
      <w:proofErr w:type="spell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tobeuse</w:t>
      </w:r>
      <w:proofErr w:type="spell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trigger Giuliano a7156656.html. </w:t>
      </w:r>
    </w:p>
    <w:p w:rsidR="00255EDA" w:rsidRPr="00255EDA" w:rsidRDefault="00255EDA" w:rsidP="00255ED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How «Brexit» will change the world http://www.politico.com/magazine/story/2016/06/»Brexit»­change­ europe­britain­us­politics­213990Post</w:t>
      </w:r>
    </w:p>
    <w:p w:rsidR="00255EDA" w:rsidRPr="00255EDA" w:rsidRDefault="00255EDA" w:rsidP="00255ED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«Brexit» decline will cost poor countries $4bn, claims study. https://www.theguardian.com/global­development/2016/jul/08/post­Brexit­sterling­decline­cost­poor­countries­4bn­overseas­development­institute­study. </w:t>
      </w:r>
    </w:p>
    <w:p w:rsidR="00255EDA" w:rsidRPr="00255EDA" w:rsidRDefault="00255EDA" w:rsidP="00255ED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How Britain negotiated its entry to the EEC — then failed to play its part http://www.theguardian.com/politics/2016/jun/25/how­britain­negotiated­its­entry­to­the­eec­then­failed­to­play­its­part? </w:t>
      </w:r>
    </w:p>
    <w:p w:rsidR="00255EDA" w:rsidRPr="00255EDA" w:rsidRDefault="00255EDA" w:rsidP="00255ED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 w:eastAsia="ru-RU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 xml:space="preserve">Jose Manuel Barroso: UK will not stop EU from building much closer union //  </w:t>
      </w:r>
      <w:r w:rsidRPr="00255ED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http://www.telegraph.co.uk/news/worldnews/europe/eu/10816394/Jose-Manuel-Barroso-UK-will-not-stop-EU-from-building-much-closer-union.html</w:t>
      </w:r>
    </w:p>
    <w:p w:rsidR="00255EDA" w:rsidRPr="00255EDA" w:rsidRDefault="00255EDA" w:rsidP="00255ED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Lee S., Beech M. The Cameron-Clegg Government. Coalition Politics in an Age of Austerity. Basingstoke: Palgrave Macmillan, 2011. 190 p.</w:t>
      </w:r>
    </w:p>
    <w:p w:rsidR="00255EDA" w:rsidRPr="00255EDA" w:rsidRDefault="00255EDA" w:rsidP="00255EDA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66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Liberal Democrat manifesto 2010.P.66-68.// Political Science resources, 2010 </w:t>
      </w:r>
      <w:hyperlink r:id="rId21" w:history="1">
        <w:r w:rsidRPr="00255EDA">
          <w:rPr>
            <w:rFonts w:ascii="Times New Roman" w:eastAsia="Times New Roman" w:hAnsi="Times New Roman" w:cs="Times New Roman"/>
            <w:color w:val="000000"/>
            <w:sz w:val="28"/>
            <w:szCs w:val="28"/>
            <w:lang w:val="en-US" w:eastAsia="ru-RU"/>
          </w:rPr>
          <w:t xml:space="preserve"> http://www.politicsresources.net/area/uk/ge10/man/parties/libdem_manifesto_2010.pdf</w:t>
        </w:r>
      </w:hyperlink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</w:p>
    <w:p w:rsidR="00255EDA" w:rsidRPr="00255EDA" w:rsidRDefault="00255EDA" w:rsidP="00255EDA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66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Liberal Democrat manifesto 2015.P.147.//2015  https://d3n8a8pro7vhmx.cloudfront.net/libdems/pages/8907/attachments/original/1429028133/Liberal_Democ rat_General_Election_Manifesto_2015.pdf?1429028133</w:t>
      </w:r>
    </w:p>
    <w:p w:rsidR="00255EDA" w:rsidRPr="00255EDA" w:rsidRDefault="00255EDA" w:rsidP="00255ED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Maastricht Treaty </w:t>
      </w:r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//</w:t>
      </w: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hyperlink r:id="rId22" w:history="1">
        <w:r w:rsidRPr="00255EDA">
          <w:rPr>
            <w:rFonts w:ascii="Times New Roman" w:eastAsia="Calibri" w:hAnsi="Times New Roman" w:cs="Times New Roman"/>
            <w:color w:val="000000"/>
            <w:sz w:val="28"/>
            <w:szCs w:val="28"/>
            <w:lang w:val="en-US"/>
          </w:rPr>
          <w:t>https://europa.eu/european-union/sites/europaeu/files/docs/body/treaty_on_european_union_en.pdf</w:t>
        </w:r>
      </w:hyperlink>
    </w:p>
    <w:p w:rsidR="00255EDA" w:rsidRPr="00255EDA" w:rsidRDefault="00255EDA" w:rsidP="00255EDA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66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Mason R. 10 key lessons from the European election results // </w:t>
      </w:r>
      <w:hyperlink r:id="rId23" w:history="1">
        <w:r w:rsidRPr="00255EDA">
          <w:rPr>
            <w:rFonts w:ascii="Times New Roman" w:eastAsia="Times New Roman" w:hAnsi="Times New Roman" w:cs="Times New Roman"/>
            <w:color w:val="000000"/>
            <w:sz w:val="28"/>
            <w:szCs w:val="28"/>
            <w:lang w:val="en-US" w:eastAsia="ru-RU"/>
          </w:rPr>
          <w:t>http://www.theguardian.com/politics/2014/may/26/10-key-lessons-european-election-results</w:t>
        </w:r>
      </w:hyperlink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</w:p>
    <w:p w:rsidR="00255EDA" w:rsidRPr="00255EDA" w:rsidRDefault="00255EDA" w:rsidP="00255ED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proofErr w:type="spell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lastRenderedPageBreak/>
        <w:t>McNaught</w:t>
      </w:r>
      <w:proofErr w:type="spell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M. (ed.) Reflections on Conservative Politics in the United Kingdom and the United States. Still Soul Mates? N.Y.: Lexington Books, 2012. </w:t>
      </w:r>
    </w:p>
    <w:p w:rsidR="00255EDA" w:rsidRPr="00255EDA" w:rsidRDefault="00255EDA" w:rsidP="00255ED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Moore C. The EU vs the nation state: who’s winning</w:t>
      </w:r>
      <w:proofErr w:type="gram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?:</w:t>
      </w:r>
      <w:proofErr w:type="gram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the 2012 Margaret Thatcher lecture. L.: Center for Policy Studies, 2012. </w:t>
      </w:r>
    </w:p>
    <w:p w:rsidR="00255EDA" w:rsidRPr="00255EDA" w:rsidRDefault="00255EDA" w:rsidP="00255EDA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66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 xml:space="preserve">Nicolas Sarkozy tells David Cameron: shut up over the euro //   </w:t>
      </w:r>
      <w:hyperlink r:id="rId24" w:history="1">
        <w:r w:rsidRPr="00255EDA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ru-RU"/>
          </w:rPr>
          <w:t>http://www.theguardian.com/politics/2011/oct/23/cameron-sarkozy-euro-debt-crisis</w:t>
        </w:r>
      </w:hyperlink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255EDA" w:rsidRPr="00255EDA" w:rsidRDefault="00255EDA" w:rsidP="00255EDA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66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Point of no return’: Merkel warns UK could exit EU over immigration policy – report // </w:t>
      </w:r>
      <w:hyperlink r:id="rId25" w:history="1">
        <w:r w:rsidRPr="00255EDA">
          <w:rPr>
            <w:rFonts w:ascii="Times New Roman" w:eastAsia="Times New Roman" w:hAnsi="Times New Roman" w:cs="Times New Roman"/>
            <w:color w:val="000000"/>
            <w:sz w:val="28"/>
            <w:szCs w:val="28"/>
            <w:lang w:val="en-US" w:eastAsia="ru-RU"/>
          </w:rPr>
          <w:t>http://rt.com/news/201747-merkel-uk-exit-eu-immigration</w:t>
        </w:r>
      </w:hyperlink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255EDA" w:rsidRPr="00255EDA" w:rsidRDefault="00255EDA" w:rsidP="00255ED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Rees W. The US-EU Security Relationship. The Tensions between a European and a Global Agenda. N.Y.: Palgrave Macmillan, 2011. </w:t>
      </w:r>
    </w:p>
    <w:p w:rsidR="00255EDA" w:rsidRPr="00255EDA" w:rsidRDefault="00255EDA" w:rsidP="00255ED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Schengen Agreement</w:t>
      </w:r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//</w:t>
      </w: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hyperlink r:id="rId26" w:history="1">
        <w:r w:rsidRPr="00255EDA">
          <w:rPr>
            <w:rFonts w:ascii="Times New Roman" w:eastAsia="Calibri" w:hAnsi="Times New Roman" w:cs="Times New Roman"/>
            <w:color w:val="000000"/>
            <w:sz w:val="28"/>
            <w:szCs w:val="28"/>
            <w:lang w:val="en-US"/>
          </w:rPr>
          <w:t>http://eur-lex.europa.eu/LexUriServ/LexUriServ.do?uri=OJ:L:2000:239:0001:0473:EN:PDF</w:t>
        </w:r>
      </w:hyperlink>
    </w:p>
    <w:p w:rsidR="00255EDA" w:rsidRPr="00255EDA" w:rsidRDefault="00255EDA" w:rsidP="00255ED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proofErr w:type="spell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Talani</w:t>
      </w:r>
      <w:proofErr w:type="spell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L.S. </w:t>
      </w:r>
      <w:proofErr w:type="spellStart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Globalisation</w:t>
      </w:r>
      <w:proofErr w:type="spellEnd"/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hegemony and the future of the City of London. N.Y.: Palgrave Macmillan, 2011. </w:t>
      </w:r>
    </w:p>
    <w:p w:rsidR="00255EDA" w:rsidRPr="00255EDA" w:rsidRDefault="00255EDA" w:rsidP="00255EDA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66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The Coalition: Our </w:t>
      </w:r>
      <w:proofErr w:type="spellStart"/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Programme</w:t>
      </w:r>
      <w:proofErr w:type="spellEnd"/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for Government.P.19 // GOV.UK , May 2010 </w:t>
      </w:r>
      <w:hyperlink r:id="rId27" w:history="1">
        <w:r w:rsidRPr="00255EDA">
          <w:rPr>
            <w:rFonts w:ascii="Times New Roman" w:eastAsia="Times New Roman" w:hAnsi="Times New Roman" w:cs="Times New Roman"/>
            <w:color w:val="000000"/>
            <w:sz w:val="28"/>
            <w:szCs w:val="28"/>
            <w:lang w:val="en-US" w:eastAsia="ru-RU"/>
          </w:rPr>
          <w:t xml:space="preserve"> https://www.gov.uk/government/uploads/system/uploads/attachment_data/file/78977/coalition_programme_fo r_government.pdf</w:t>
        </w:r>
      </w:hyperlink>
    </w:p>
    <w:p w:rsidR="00255EDA" w:rsidRPr="00255EDA" w:rsidRDefault="00255EDA" w:rsidP="00255EDA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66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The Conservative manifesto 2015.P.72-73 //2015   </w:t>
      </w:r>
      <w:hyperlink r:id="rId28" w:history="1">
        <w:r w:rsidRPr="00255EDA">
          <w:rPr>
            <w:rFonts w:ascii="Times New Roman" w:eastAsia="Times New Roman" w:hAnsi="Times New Roman" w:cs="Times New Roman"/>
            <w:color w:val="000000"/>
            <w:sz w:val="28"/>
            <w:szCs w:val="28"/>
            <w:lang w:val="en-US" w:eastAsia="ru-RU"/>
          </w:rPr>
          <w:t>https://s3-eu-west-1.amazonaws.com/manifesto2015/ConservativeManifesto2015.pdf</w:t>
        </w:r>
      </w:hyperlink>
    </w:p>
    <w:p w:rsidR="00255EDA" w:rsidRPr="00255EDA" w:rsidRDefault="00255EDA" w:rsidP="00255EDA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66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The transcript of Cameron's speech outside No 10 Downing Street as prime minister // </w:t>
      </w:r>
      <w:hyperlink r:id="rId29" w:history="1">
        <w:r w:rsidRPr="00255EDA">
          <w:rPr>
            <w:rFonts w:ascii="Times New Roman" w:eastAsia="Times New Roman" w:hAnsi="Times New Roman" w:cs="Times New Roman"/>
            <w:color w:val="000000"/>
            <w:sz w:val="28"/>
            <w:szCs w:val="28"/>
            <w:lang w:val="en-US" w:eastAsia="ru-RU"/>
          </w:rPr>
          <w:t>http://www.theguardian.com/politics/2010/may/11/david-cameron-speech-full-text</w:t>
        </w:r>
      </w:hyperlink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255EDA" w:rsidRPr="00255EDA" w:rsidRDefault="00255EDA" w:rsidP="00255EDA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The Treaty of Lisbon</w:t>
      </w: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// </w:t>
      </w:r>
      <w:r w:rsidRPr="00255ED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http://www.europarl.europa.eu/ftu/pdf/en/FTU_1.1.5.pdf</w:t>
      </w:r>
    </w:p>
    <w:p w:rsidR="00255EDA" w:rsidRPr="00255EDA" w:rsidRDefault="00255EDA" w:rsidP="00255EDA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The Treaty of Nice </w:t>
      </w:r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//  </w:t>
      </w:r>
      <w:hyperlink r:id="rId30" w:history="1">
        <w:r w:rsidRPr="00255EDA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/>
          </w:rPr>
          <w:t>https://www.ecb.europa.eu/ecb/legal/pdf/en_nice.pdf</w:t>
        </w:r>
      </w:hyperlink>
    </w:p>
    <w:p w:rsidR="00255EDA" w:rsidRPr="00255EDA" w:rsidRDefault="00255EDA" w:rsidP="00255EDA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255EDA">
        <w:rPr>
          <w:rFonts w:ascii="Times New Roman" w:eastAsia="Calibri" w:hAnsi="Times New Roman" w:cs="Times New Roman"/>
          <w:iCs/>
          <w:color w:val="000000"/>
          <w:sz w:val="28"/>
          <w:szCs w:val="28"/>
          <w:shd w:val="clear" w:color="auto" w:fill="FFFFFF"/>
          <w:lang w:val="en-US"/>
        </w:rPr>
        <w:t xml:space="preserve">Treaty of Amsterdam amending the Treaty on European Union </w:t>
      </w:r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// </w:t>
      </w:r>
      <w:hyperlink r:id="rId31" w:history="1">
        <w:r w:rsidRPr="00255EDA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/>
          </w:rPr>
          <w:t>http://www.europarl.europa.eu/topics/treaty/pdf/amst-en.pdf</w:t>
        </w:r>
      </w:hyperlink>
    </w:p>
    <w:p w:rsidR="00255EDA" w:rsidRPr="00255EDA" w:rsidRDefault="00255EDA" w:rsidP="00255EDA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lastRenderedPageBreak/>
        <w:t xml:space="preserve"> Tony Blair speech at Blenheim Palace </w:t>
      </w:r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// </w:t>
      </w:r>
      <w:hyperlink r:id="rId32" w:history="1">
        <w:r w:rsidRPr="00255EDA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http://www.tonyblairoffice.org/speeches/entry/tony-blair-speech-at-blenheim-palace/</w:t>
        </w:r>
      </w:hyperlink>
    </w:p>
    <w:p w:rsidR="00255EDA" w:rsidRPr="00255EDA" w:rsidRDefault="00255EDA" w:rsidP="00255EDA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255ED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The Coalition Effect edited by Anthony </w:t>
      </w:r>
      <w:proofErr w:type="spellStart"/>
      <w:r w:rsidRPr="00255EDA">
        <w:rPr>
          <w:rFonts w:ascii="Times New Roman" w:eastAsia="Calibri" w:hAnsi="Times New Roman" w:cs="Times New Roman"/>
          <w:sz w:val="28"/>
          <w:szCs w:val="28"/>
          <w:lang w:val="en-US"/>
        </w:rPr>
        <w:t>Seldon</w:t>
      </w:r>
      <w:proofErr w:type="spellEnd"/>
      <w:r w:rsidRPr="00255ED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and Mike Finn https://www.cambridge.org/core/books/the-coalition-effect-20102015/F80C2944FEEBB90EA4535BB308877709 </w:t>
      </w:r>
    </w:p>
    <w:p w:rsidR="00255EDA" w:rsidRPr="00255EDA" w:rsidRDefault="00255EDA" w:rsidP="00255EDA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55ED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The Tobin Tax: recent </w:t>
      </w:r>
      <w:proofErr w:type="spellStart"/>
      <w:r w:rsidRPr="00255ED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developmets.Business&amp;Transport</w:t>
      </w:r>
      <w:proofErr w:type="spellEnd"/>
      <w:r w:rsidRPr="00255ED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55ED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Section.House</w:t>
      </w:r>
      <w:proofErr w:type="spellEnd"/>
      <w:r w:rsidRPr="00255ED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of Commons Library. // UK Parliament website, 15.05.2014 URL: www.parliament.uk/briefing-papers/sn06184.pdf</w:t>
      </w:r>
    </w:p>
    <w:p w:rsidR="00255EDA" w:rsidRPr="00255EDA" w:rsidRDefault="00255EDA" w:rsidP="00255ED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255ED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Weiss M. Transaction costs and security institutions unraveling the EDSP. Basingstoke: </w:t>
      </w:r>
      <w:proofErr w:type="spellStart"/>
      <w:r w:rsidRPr="00255EDA">
        <w:rPr>
          <w:rFonts w:ascii="Times New Roman" w:eastAsia="Calibri" w:hAnsi="Times New Roman" w:cs="Times New Roman"/>
          <w:sz w:val="28"/>
          <w:szCs w:val="28"/>
          <w:lang w:val="en-US"/>
        </w:rPr>
        <w:t>Houndmils</w:t>
      </w:r>
      <w:proofErr w:type="spellEnd"/>
      <w:r w:rsidRPr="00255ED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Hampshire; N</w:t>
      </w: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.Y.: Palgrave Macmillan, 2011. p. 25. </w:t>
      </w:r>
    </w:p>
    <w:p w:rsidR="00255EDA" w:rsidRPr="00255EDA" w:rsidRDefault="00255EDA" w:rsidP="00255EDA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66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Wright O. David Cameron assures 'good progress' at EU talks despite fellow leaders calling migrant benefit</w:t>
      </w: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 xml:space="preserve">reforms 'unworkable' </w:t>
      </w:r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// </w:t>
      </w:r>
      <w:hyperlink r:id="rId33" w:history="1">
        <w:r w:rsidRPr="00255EDA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ru-RU"/>
          </w:rPr>
          <w:t>http://www.independent.co.uk/news/world/europe/david-cameronleft-isolated-as-eu-leaders-call-migrant-benefit-reforms-unworkable-a6777666.html</w:t>
        </w:r>
      </w:hyperlink>
    </w:p>
    <w:p w:rsidR="00255EDA" w:rsidRPr="00255EDA" w:rsidRDefault="00255EDA" w:rsidP="00255EDA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66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 xml:space="preserve">Watching </w:t>
      </w:r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election results: Conservatives win majority // </w:t>
      </w:r>
      <w:hyperlink r:id="rId34" w:history="1">
        <w:r w:rsidRPr="00255EDA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http://www.bbc.com/news/election-2015-32633099</w:t>
        </w:r>
      </w:hyperlink>
    </w:p>
    <w:p w:rsidR="00255EDA" w:rsidRPr="00255EDA" w:rsidRDefault="00255EDA" w:rsidP="00255EDA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66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255ED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Why </w:t>
      </w:r>
      <w:r w:rsidRPr="00255ED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Tory MPs attack David Cameron's EU reforms plan as 'pretty thin gruel' //http://www.telegraph.co.uk/news/newstopics/eureferendum/11985483/EU-referendum-David-Cameron-setsout-his-demands-to-Europe-live.html</w:t>
      </w:r>
    </w:p>
    <w:p w:rsidR="00255EDA" w:rsidRPr="00255EDA" w:rsidRDefault="00255EDA">
      <w:pPr>
        <w:rPr>
          <w:lang w:val="en-US"/>
        </w:rPr>
      </w:pPr>
    </w:p>
    <w:sectPr w:rsidR="00255EDA" w:rsidRPr="00255ED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321B9"/>
    <w:multiLevelType w:val="hybridMultilevel"/>
    <w:tmpl w:val="F9C24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726C84"/>
    <w:multiLevelType w:val="hybridMultilevel"/>
    <w:tmpl w:val="91828C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433"/>
    <w:rsid w:val="00255EDA"/>
    <w:rsid w:val="00307F4A"/>
    <w:rsid w:val="006E0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sws.org/ru/2004/jun2004/divi-j24.shtml%20\" TargetMode="External"/><Relationship Id="rId13" Type="http://schemas.openxmlformats.org/officeDocument/2006/relationships/hyperlink" Target="http://www.telegraph.co.uk/news/politics/david-cameron/9367479/David-Cameron-We-needto-be-clear-about-the-best-way-of-getting-what-is-best-for-Britain.htm" TargetMode="External"/><Relationship Id="rId18" Type="http://schemas.openxmlformats.org/officeDocument/2006/relationships/hyperlink" Target="http://www.theguardian.com/politics/blog/2014/may/26/european-election-results-ukip-victory-uk-live" TargetMode="External"/><Relationship Id="rId26" Type="http://schemas.openxmlformats.org/officeDocument/2006/relationships/hyperlink" Target="http://eur-lex.europa.eu/LexUriServ/LexUriServ.do?uri=OJ:L:2000:239:0001:0473:EN:PD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URL:http://www.politicsresources.net/area/uk/ge10/man/parties/libdem_manifesto_2010.pdf" TargetMode="External"/><Relationship Id="rId34" Type="http://schemas.openxmlformats.org/officeDocument/2006/relationships/hyperlink" Target="http://www.bbc.com/news/election-2015-32633099" TargetMode="External"/><Relationship Id="rId7" Type="http://schemas.openxmlformats.org/officeDocument/2006/relationships/hyperlink" Target="http://vz.ru/news/2016/6/24/817761.html" TargetMode="External"/><Relationship Id="rId12" Type="http://schemas.openxmlformats.org/officeDocument/2006/relationships/hyperlink" Target="http://www.bbc.com/news/uk-politics-16086019" TargetMode="External"/><Relationship Id="rId17" Type="http://schemas.openxmlformats.org/officeDocument/2006/relationships/hyperlink" Target="http://www.theguardian.com/business/blog/2011/oct/26/eurozone-debt-crisis-talks-live" TargetMode="External"/><Relationship Id="rId25" Type="http://schemas.openxmlformats.org/officeDocument/2006/relationships/hyperlink" Target="http://rt.com/news/201747-merkel-uk-exit-eu-immigration" TargetMode="External"/><Relationship Id="rId33" Type="http://schemas.openxmlformats.org/officeDocument/2006/relationships/hyperlink" Target="http://www.independent.co.uk/news/world/europe/david-cameronleft-isolated-as-eu-leaders-call-migrant-benefit-reforms-unworkable-a6777666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bc.com/news/world-europe-25001658" TargetMode="External"/><Relationship Id="rId20" Type="http://schemas.openxmlformats.org/officeDocument/2006/relationships/hyperlink" Target="http://www.politics.co.uk/comment-analysis/2011/08/11/george-osborne-commons-statement-on-global-ec" TargetMode="External"/><Relationship Id="rId29" Type="http://schemas.openxmlformats.org/officeDocument/2006/relationships/hyperlink" Target="http://www.theguardian.com/politics/2010/may/11/david-cameron-speech-full-tex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ru.euronews.com/2015/03/30/election-fever-hits-britain-withstart-of-general-election-campaign" TargetMode="External"/><Relationship Id="rId11" Type="http://schemas.openxmlformats.org/officeDocument/2006/relationships/hyperlink" Target="http://eur-lex.europa.eu/legal-content/EN/TXT/?uri=CELEX:42000A0922(02)" TargetMode="External"/><Relationship Id="rId24" Type="http://schemas.openxmlformats.org/officeDocument/2006/relationships/hyperlink" Target="http://www.theguardian.com/politics/2011/oct/23/cameron-sarkozy-euro-debt-crisis" TargetMode="External"/><Relationship Id="rId32" Type="http://schemas.openxmlformats.org/officeDocument/2006/relationships/hyperlink" Target="http://www.tonyblairoffice.org/speeches/entry/tony-blair-speech-at-blenheim-palac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bc.com/news/uk-politics-204380" TargetMode="External"/><Relationship Id="rId23" Type="http://schemas.openxmlformats.org/officeDocument/2006/relationships/hyperlink" Target="http://www.theguardian.com/politics/2014/may/26/10-key-lessons-european-election-results" TargetMode="External"/><Relationship Id="rId28" Type="http://schemas.openxmlformats.org/officeDocument/2006/relationships/hyperlink" Target="https://s3-eu-west-1.amazonaws.com/manifesto2015/ConservativeManifesto2015.pdf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ambafrance-us.org/spip.php?article2591" TargetMode="External"/><Relationship Id="rId19" Type="http://schemas.openxmlformats.org/officeDocument/2006/relationships/hyperlink" Target="http://www.theguardian.com/business/2013/dec/19/european-leaders-summit-brussels-banking-germanymerkel" TargetMode="External"/><Relationship Id="rId31" Type="http://schemas.openxmlformats.org/officeDocument/2006/relationships/hyperlink" Target="http://www.europarl.europa.eu/topics/treaty/pdf/amst-en.pdf" TargetMode="External"/><Relationship Id="rId4" Type="http://schemas.openxmlformats.org/officeDocument/2006/relationships/settings" Target="settings.xml"/><Relationship Id="rId9" Type="http://schemas.openxmlformats.org/officeDocument/2006/relationships/hyperlink" Target="URL://www.ecb.europa.eu/pub/pdf/scplps/ecblwp10.pdf" TargetMode="External"/><Relationship Id="rId14" Type="http://schemas.openxmlformats.org/officeDocument/2006/relationships/hyperlink" Target="http://www.bbc.com/news/uk-politics-30250299" TargetMode="External"/><Relationship Id="rId22" Type="http://schemas.openxmlformats.org/officeDocument/2006/relationships/hyperlink" Target="https://europa.eu/european-union/sites/europaeu/files/docs/body/treaty_on_european_union_en.pdf" TargetMode="External"/><Relationship Id="rId27" Type="http://schemas.openxmlformats.org/officeDocument/2006/relationships/hyperlink" Target="URL:https://www.gov.uk/government/uploads/system/uploads/attachment_data/file/78977/coalition_programme_fo%20r_government.pdf" TargetMode="External"/><Relationship Id="rId30" Type="http://schemas.openxmlformats.org/officeDocument/2006/relationships/hyperlink" Target="https://www.ecb.europa.eu/ecb/legal/pdf/en_nice.pdf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17978</Words>
  <Characters>10249</Characters>
  <Application>Microsoft Office Word</Application>
  <DocSecurity>0</DocSecurity>
  <Lines>85</Lines>
  <Paragraphs>56</Paragraphs>
  <ScaleCrop>false</ScaleCrop>
  <Company/>
  <LinksUpToDate>false</LinksUpToDate>
  <CharactersWithSpaces>28171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2018-04-25T06:16:00Z</dcterms:created>
  <dcterms:modified xsi:type="dcterms:W3CDTF">2018-04-25T06:18:00Z</dcterms:modified>
</cp:coreProperties>
</file>