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079A" w:rsidRDefault="00A6079A" w:rsidP="00A6079A">
      <w:pPr>
        <w:spacing w:line="360" w:lineRule="auto"/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Одеський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</w:t>
      </w:r>
      <w:r>
        <w:rPr>
          <w:sz w:val="28"/>
          <w:szCs w:val="28"/>
          <w:lang w:val="uk-UA"/>
        </w:rPr>
        <w:t>іональний</w:t>
      </w:r>
      <w:proofErr w:type="spellEnd"/>
      <w:r>
        <w:rPr>
          <w:sz w:val="28"/>
          <w:szCs w:val="28"/>
          <w:lang w:val="uk-UA"/>
        </w:rPr>
        <w:t xml:space="preserve"> університет імені І. І. Мечникова</w:t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color w:val="FFFFFF" w:themeColor="background1"/>
          <w:sz w:val="28"/>
          <w:szCs w:val="28"/>
          <w:lang w:val="uk-UA"/>
        </w:rPr>
        <w:t xml:space="preserve">_ </w:t>
      </w:r>
    </w:p>
    <w:p w:rsidR="00A6079A" w:rsidRDefault="00A6079A" w:rsidP="00A6079A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Інститут соціальних наук</w:t>
      </w:r>
    </w:p>
    <w:p w:rsidR="00A6079A" w:rsidRDefault="00A6079A" w:rsidP="00A6079A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  <w:r>
        <w:rPr>
          <w:b/>
          <w:sz w:val="28"/>
          <w:szCs w:val="28"/>
          <w:lang w:val="uk-UA"/>
        </w:rPr>
        <w:t>Кафедра соціології</w:t>
      </w:r>
    </w:p>
    <w:p w:rsidR="00A6079A" w:rsidRDefault="00A6079A" w:rsidP="00A6079A">
      <w:pPr>
        <w:spacing w:line="360" w:lineRule="auto"/>
        <w:jc w:val="center"/>
        <w:rPr>
          <w:sz w:val="16"/>
          <w:szCs w:val="16"/>
          <w:lang w:val="uk-UA"/>
        </w:rPr>
      </w:pPr>
    </w:p>
    <w:p w:rsidR="00A6079A" w:rsidRDefault="00A6079A" w:rsidP="00A6079A">
      <w:pPr>
        <w:jc w:val="center"/>
        <w:rPr>
          <w:sz w:val="16"/>
          <w:szCs w:val="16"/>
          <w:lang w:val="uk-UA"/>
        </w:rPr>
      </w:pPr>
    </w:p>
    <w:p w:rsidR="00A6079A" w:rsidRDefault="00A6079A" w:rsidP="00A6079A">
      <w:pPr>
        <w:jc w:val="center"/>
        <w:rPr>
          <w:sz w:val="16"/>
          <w:szCs w:val="16"/>
          <w:lang w:val="uk-UA"/>
        </w:rPr>
      </w:pPr>
    </w:p>
    <w:p w:rsidR="00A6079A" w:rsidRDefault="00A6079A" w:rsidP="00A6079A">
      <w:pPr>
        <w:jc w:val="center"/>
        <w:rPr>
          <w:sz w:val="16"/>
          <w:szCs w:val="16"/>
          <w:lang w:val="uk-UA"/>
        </w:rPr>
      </w:pPr>
    </w:p>
    <w:p w:rsidR="00A6079A" w:rsidRDefault="00A6079A" w:rsidP="00A6079A">
      <w:pPr>
        <w:jc w:val="center"/>
        <w:rPr>
          <w:sz w:val="16"/>
          <w:szCs w:val="16"/>
          <w:lang w:val="uk-UA"/>
        </w:rPr>
      </w:pPr>
    </w:p>
    <w:p w:rsidR="00A6079A" w:rsidRDefault="00A6079A" w:rsidP="00A6079A">
      <w:pPr>
        <w:jc w:val="center"/>
        <w:rPr>
          <w:b/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>Д и п л о м н а    р о б о т а</w:t>
      </w:r>
    </w:p>
    <w:p w:rsidR="00A6079A" w:rsidRDefault="00A6079A" w:rsidP="00A6079A">
      <w:pPr>
        <w:jc w:val="center"/>
        <w:rPr>
          <w:sz w:val="32"/>
          <w:szCs w:val="32"/>
          <w:u w:val="single"/>
          <w:lang w:val="uk-UA"/>
        </w:rPr>
      </w:pPr>
      <w:r>
        <w:rPr>
          <w:sz w:val="32"/>
          <w:szCs w:val="32"/>
          <w:u w:val="single"/>
          <w:lang w:val="uk-UA"/>
        </w:rPr>
        <w:t>магістра</w:t>
      </w:r>
    </w:p>
    <w:p w:rsidR="00A6079A" w:rsidRDefault="00A6079A" w:rsidP="00A6079A">
      <w:pPr>
        <w:jc w:val="center"/>
        <w:rPr>
          <w:sz w:val="32"/>
          <w:szCs w:val="32"/>
          <w:u w:val="single"/>
          <w:lang w:val="uk-UA"/>
        </w:rPr>
      </w:pPr>
    </w:p>
    <w:p w:rsidR="00A6079A" w:rsidRDefault="00A6079A" w:rsidP="00A6079A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тему</w:t>
      </w:r>
      <w:r>
        <w:rPr>
          <w:b/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«</w:t>
      </w:r>
      <w:r>
        <w:rPr>
          <w:b/>
          <w:sz w:val="28"/>
          <w:szCs w:val="28"/>
          <w:lang w:val="uk-UA"/>
        </w:rPr>
        <w:t xml:space="preserve">Гравці </w:t>
      </w:r>
      <w:proofErr w:type="spellStart"/>
      <w:r>
        <w:rPr>
          <w:b/>
          <w:sz w:val="28"/>
          <w:szCs w:val="28"/>
          <w:lang w:val="uk-UA"/>
        </w:rPr>
        <w:t>квест</w:t>
      </w:r>
      <w:proofErr w:type="spellEnd"/>
      <w:r>
        <w:rPr>
          <w:b/>
          <w:sz w:val="28"/>
          <w:szCs w:val="28"/>
          <w:lang w:val="uk-UA"/>
        </w:rPr>
        <w:t>-кімнат: досвід типологічного аналізу</w:t>
      </w:r>
      <w:r w:rsidRPr="00827619">
        <w:rPr>
          <w:b/>
          <w:sz w:val="28"/>
          <w:szCs w:val="28"/>
          <w:lang w:val="uk-UA"/>
        </w:rPr>
        <w:t>»</w:t>
      </w:r>
    </w:p>
    <w:p w:rsidR="00A6079A" w:rsidRDefault="00A6079A" w:rsidP="00A6079A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  <w:lang w:val="uk-UA"/>
        </w:rPr>
        <w:t>Questroom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Players</w:t>
      </w:r>
      <w:proofErr w:type="spellEnd"/>
      <w:r w:rsidRPr="00D62490">
        <w:rPr>
          <w:sz w:val="28"/>
          <w:szCs w:val="28"/>
          <w:lang w:val="en-US"/>
        </w:rPr>
        <w:t>:</w:t>
      </w:r>
      <w:r>
        <w:rPr>
          <w:sz w:val="28"/>
          <w:szCs w:val="28"/>
          <w:lang w:val="en-US"/>
        </w:rPr>
        <w:t xml:space="preserve"> the empirical typological analytics</w:t>
      </w:r>
      <w:r>
        <w:rPr>
          <w:sz w:val="28"/>
          <w:szCs w:val="28"/>
          <w:lang w:val="uk-UA"/>
        </w:rPr>
        <w:t>»</w:t>
      </w:r>
    </w:p>
    <w:p w:rsidR="00A6079A" w:rsidRDefault="00A6079A" w:rsidP="00A6079A">
      <w:pPr>
        <w:jc w:val="center"/>
        <w:rPr>
          <w:b/>
          <w:sz w:val="32"/>
          <w:szCs w:val="32"/>
          <w:u w:val="single"/>
          <w:lang w:val="uk-UA"/>
        </w:rPr>
      </w:pPr>
    </w:p>
    <w:p w:rsidR="00A6079A" w:rsidRDefault="00A6079A" w:rsidP="00A6079A">
      <w:pPr>
        <w:jc w:val="center"/>
        <w:rPr>
          <w:sz w:val="28"/>
          <w:szCs w:val="28"/>
          <w:lang w:val="uk-UA"/>
        </w:rPr>
      </w:pPr>
    </w:p>
    <w:p w:rsidR="00A6079A" w:rsidRDefault="00A6079A" w:rsidP="00A6079A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Виконала: студентка 6 курсу,</w:t>
      </w:r>
    </w:p>
    <w:p w:rsidR="00A6079A" w:rsidRDefault="00A6079A" w:rsidP="00A6079A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денної форми навчання</w:t>
      </w:r>
    </w:p>
    <w:p w:rsidR="00A6079A" w:rsidRDefault="00A6079A" w:rsidP="00A6079A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Спеціальність:  ___</w:t>
      </w:r>
      <w:r>
        <w:rPr>
          <w:sz w:val="28"/>
          <w:szCs w:val="28"/>
          <w:u w:val="single"/>
          <w:lang w:val="uk-UA"/>
        </w:rPr>
        <w:t>054 Соціологія</w:t>
      </w:r>
      <w:r>
        <w:rPr>
          <w:sz w:val="28"/>
          <w:szCs w:val="28"/>
          <w:lang w:val="uk-UA"/>
        </w:rPr>
        <w:t xml:space="preserve">_                                                                                    </w:t>
      </w:r>
    </w:p>
    <w:p w:rsidR="00A6079A" w:rsidRDefault="00A6079A" w:rsidP="00A6079A">
      <w:pPr>
        <w:spacing w:line="360" w:lineRule="auto"/>
        <w:jc w:val="center"/>
        <w:rPr>
          <w:sz w:val="28"/>
          <w:szCs w:val="28"/>
          <w:u w:val="single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</w:t>
      </w:r>
      <w:r>
        <w:rPr>
          <w:color w:val="000000"/>
          <w:sz w:val="28"/>
          <w:szCs w:val="28"/>
          <w:lang w:val="uk-UA"/>
        </w:rPr>
        <w:t>Костенко Анастасія Юріївна</w:t>
      </w:r>
    </w:p>
    <w:p w:rsidR="00A6079A" w:rsidRDefault="00A6079A" w:rsidP="00A6079A">
      <w:pPr>
        <w:spacing w:line="360" w:lineRule="auto"/>
        <w:jc w:val="center"/>
        <w:rPr>
          <w:sz w:val="28"/>
          <w:szCs w:val="28"/>
          <w:u w:val="single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Керівник </w:t>
      </w:r>
      <w:proofErr w:type="spellStart"/>
      <w:r>
        <w:rPr>
          <w:sz w:val="28"/>
          <w:szCs w:val="28"/>
          <w:u w:val="single"/>
          <w:lang w:val="uk-UA"/>
        </w:rPr>
        <w:t>к.соц.н</w:t>
      </w:r>
      <w:proofErr w:type="spellEnd"/>
      <w:r>
        <w:rPr>
          <w:sz w:val="28"/>
          <w:szCs w:val="28"/>
          <w:u w:val="single"/>
          <w:lang w:val="uk-UA"/>
        </w:rPr>
        <w:t xml:space="preserve">., доц. </w:t>
      </w:r>
      <w:proofErr w:type="spellStart"/>
      <w:r>
        <w:rPr>
          <w:sz w:val="28"/>
          <w:szCs w:val="28"/>
          <w:u w:val="single"/>
          <w:lang w:val="uk-UA"/>
        </w:rPr>
        <w:t>Фостачук</w:t>
      </w:r>
      <w:proofErr w:type="spellEnd"/>
      <w:r>
        <w:rPr>
          <w:sz w:val="28"/>
          <w:szCs w:val="28"/>
          <w:u w:val="single"/>
          <w:lang w:val="uk-UA"/>
        </w:rPr>
        <w:t xml:space="preserve"> О.О.</w:t>
      </w:r>
      <w:r w:rsidRPr="00D62490">
        <w:rPr>
          <w:sz w:val="28"/>
          <w:szCs w:val="28"/>
          <w:lang w:val="uk-UA"/>
        </w:rPr>
        <w:t xml:space="preserve">________  </w:t>
      </w:r>
    </w:p>
    <w:p w:rsidR="00A6079A" w:rsidRDefault="00A6079A" w:rsidP="00A6079A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Рецензент  </w:t>
      </w:r>
      <w:proofErr w:type="spellStart"/>
      <w:r>
        <w:rPr>
          <w:sz w:val="28"/>
          <w:szCs w:val="28"/>
          <w:u w:val="single"/>
          <w:lang w:val="uk-UA"/>
        </w:rPr>
        <w:t>к.соц.н</w:t>
      </w:r>
      <w:proofErr w:type="spellEnd"/>
      <w:r>
        <w:rPr>
          <w:sz w:val="28"/>
          <w:szCs w:val="28"/>
          <w:u w:val="single"/>
          <w:lang w:val="uk-UA"/>
        </w:rPr>
        <w:t xml:space="preserve">., доц. </w:t>
      </w:r>
      <w:proofErr w:type="spellStart"/>
      <w:r>
        <w:rPr>
          <w:sz w:val="28"/>
          <w:szCs w:val="28"/>
          <w:u w:val="single"/>
          <w:lang w:val="uk-UA"/>
        </w:rPr>
        <w:t>Виставкіна</w:t>
      </w:r>
      <w:proofErr w:type="spellEnd"/>
      <w:r>
        <w:rPr>
          <w:sz w:val="28"/>
          <w:szCs w:val="28"/>
          <w:u w:val="single"/>
          <w:lang w:val="uk-UA"/>
        </w:rPr>
        <w:t xml:space="preserve"> Д.О.</w:t>
      </w:r>
      <w:r>
        <w:rPr>
          <w:sz w:val="28"/>
          <w:szCs w:val="28"/>
          <w:lang w:val="uk-UA"/>
        </w:rPr>
        <w:t xml:space="preserve">                                          </w:t>
      </w:r>
    </w:p>
    <w:p w:rsidR="00A6079A" w:rsidRDefault="00A6079A" w:rsidP="00A6079A">
      <w:pPr>
        <w:rPr>
          <w:sz w:val="32"/>
          <w:szCs w:val="32"/>
          <w:lang w:val="uk-UA"/>
        </w:rPr>
      </w:pPr>
    </w:p>
    <w:p w:rsidR="00A6079A" w:rsidRDefault="00A6079A" w:rsidP="00A6079A">
      <w:pPr>
        <w:jc w:val="center"/>
        <w:rPr>
          <w:sz w:val="32"/>
          <w:szCs w:val="32"/>
          <w:u w:val="single"/>
          <w:lang w:val="uk-UA"/>
        </w:rPr>
      </w:pPr>
      <w:r>
        <w:rPr>
          <w:sz w:val="32"/>
          <w:szCs w:val="32"/>
          <w:lang w:val="uk-UA"/>
        </w:rPr>
        <w:t xml:space="preserve">                                                                   </w:t>
      </w:r>
    </w:p>
    <w:p w:rsidR="00A6079A" w:rsidRDefault="00A6079A" w:rsidP="00A6079A">
      <w:pPr>
        <w:jc w:val="center"/>
        <w:rPr>
          <w:sz w:val="32"/>
          <w:szCs w:val="32"/>
          <w:u w:val="single"/>
          <w:lang w:val="uk-UA"/>
        </w:rPr>
      </w:pPr>
    </w:p>
    <w:p w:rsidR="00A6079A" w:rsidRDefault="00A6079A" w:rsidP="00A6079A">
      <w:pPr>
        <w:jc w:val="center"/>
        <w:rPr>
          <w:sz w:val="32"/>
          <w:szCs w:val="32"/>
          <w:u w:val="single"/>
          <w:lang w:val="uk-UA"/>
        </w:rPr>
      </w:pPr>
    </w:p>
    <w:p w:rsidR="00A6079A" w:rsidRDefault="00A6079A" w:rsidP="00A6079A">
      <w:pPr>
        <w:jc w:val="center"/>
        <w:rPr>
          <w:sz w:val="32"/>
          <w:szCs w:val="32"/>
          <w:u w:val="single"/>
          <w:lang w:val="uk-UA"/>
        </w:rPr>
      </w:pPr>
    </w:p>
    <w:p w:rsidR="00A6079A" w:rsidRDefault="00A6079A" w:rsidP="00A6079A">
      <w:pPr>
        <w:jc w:val="center"/>
        <w:rPr>
          <w:sz w:val="32"/>
          <w:szCs w:val="32"/>
          <w:u w:val="single"/>
          <w:lang w:val="uk-UA"/>
        </w:rPr>
      </w:pPr>
    </w:p>
    <w:p w:rsidR="00A6079A" w:rsidRDefault="00A6079A" w:rsidP="00A6079A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Рекомендовано до захисту:                    Захищено на засіданні  ЕК № 1</w:t>
      </w:r>
      <w:r>
        <w:rPr>
          <w:sz w:val="28"/>
          <w:szCs w:val="28"/>
          <w:u w:val="single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            </w:t>
      </w:r>
    </w:p>
    <w:p w:rsidR="00A6079A" w:rsidRDefault="00A6079A" w:rsidP="00A6079A">
      <w:pPr>
        <w:rPr>
          <w:sz w:val="28"/>
          <w:szCs w:val="28"/>
          <w:lang w:val="uk-UA"/>
        </w:rPr>
      </w:pPr>
    </w:p>
    <w:p w:rsidR="00A6079A" w:rsidRDefault="00A6079A" w:rsidP="00A6079A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Протокол засідання кафедри            протокол №___від  «26 »  грудня  2017 р.</w:t>
      </w:r>
    </w:p>
    <w:p w:rsidR="00A6079A" w:rsidRDefault="00A6079A" w:rsidP="00A6079A">
      <w:pPr>
        <w:rPr>
          <w:sz w:val="28"/>
          <w:szCs w:val="28"/>
          <w:lang w:val="uk-UA"/>
        </w:rPr>
      </w:pPr>
    </w:p>
    <w:p w:rsidR="00A6079A" w:rsidRDefault="00A6079A" w:rsidP="00A6079A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№  </w:t>
      </w:r>
      <w:r w:rsidRPr="00B7299A">
        <w:rPr>
          <w:sz w:val="28"/>
          <w:szCs w:val="28"/>
          <w:u w:val="single"/>
          <w:lang w:val="uk-UA"/>
        </w:rPr>
        <w:t xml:space="preserve">3 </w:t>
      </w:r>
      <w:r>
        <w:rPr>
          <w:sz w:val="28"/>
          <w:szCs w:val="28"/>
          <w:u w:val="single"/>
          <w:lang w:val="uk-UA"/>
        </w:rPr>
        <w:t xml:space="preserve"> </w:t>
      </w:r>
      <w:r>
        <w:rPr>
          <w:sz w:val="28"/>
          <w:szCs w:val="28"/>
          <w:lang w:val="uk-UA"/>
        </w:rPr>
        <w:t>від «20</w:t>
      </w:r>
      <w:r>
        <w:rPr>
          <w:sz w:val="28"/>
          <w:szCs w:val="28"/>
          <w:u w:val="single"/>
          <w:lang w:val="uk-UA"/>
        </w:rPr>
        <w:t>_</w:t>
      </w:r>
      <w:r>
        <w:rPr>
          <w:sz w:val="28"/>
          <w:szCs w:val="28"/>
          <w:lang w:val="uk-UA"/>
        </w:rPr>
        <w:t xml:space="preserve">» листопада  2017р.      Оцінка___________/________/________                  </w:t>
      </w:r>
    </w:p>
    <w:p w:rsidR="00A6079A" w:rsidRDefault="00A6079A" w:rsidP="00A6079A">
      <w:pPr>
        <w:jc w:val="center"/>
        <w:rPr>
          <w:sz w:val="16"/>
          <w:szCs w:val="16"/>
        </w:rPr>
      </w:pPr>
      <w:r>
        <w:rPr>
          <w:sz w:val="16"/>
          <w:szCs w:val="16"/>
          <w:lang w:val="uk-UA"/>
        </w:rPr>
        <w:t xml:space="preserve">                                                                                            (за національною шкалою, шкалою </w:t>
      </w:r>
      <w:r>
        <w:rPr>
          <w:sz w:val="16"/>
          <w:szCs w:val="16"/>
          <w:lang w:val="en-US"/>
        </w:rPr>
        <w:t>ECTS</w:t>
      </w:r>
      <w:r>
        <w:rPr>
          <w:sz w:val="16"/>
          <w:szCs w:val="16"/>
        </w:rPr>
        <w:t>,бал)</w:t>
      </w:r>
    </w:p>
    <w:p w:rsidR="00A6079A" w:rsidRDefault="00A6079A" w:rsidP="00A6079A">
      <w:pPr>
        <w:rPr>
          <w:sz w:val="28"/>
          <w:szCs w:val="28"/>
          <w:lang w:val="uk-UA"/>
        </w:rPr>
      </w:pPr>
    </w:p>
    <w:p w:rsidR="00A6079A" w:rsidRDefault="00A6079A" w:rsidP="00A6079A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Завідувач кафедри                                   Голова ЕК</w:t>
      </w:r>
    </w:p>
    <w:p w:rsidR="00A6079A" w:rsidRPr="009975DA" w:rsidRDefault="00A6079A" w:rsidP="00A6079A">
      <w:pPr>
        <w:rPr>
          <w:sz w:val="28"/>
          <w:szCs w:val="28"/>
          <w:u w:val="single"/>
        </w:rPr>
      </w:pPr>
      <w:r>
        <w:rPr>
          <w:sz w:val="28"/>
          <w:szCs w:val="28"/>
          <w:lang w:val="uk-UA"/>
        </w:rPr>
        <w:t xml:space="preserve">__________     </w:t>
      </w:r>
      <w:r>
        <w:rPr>
          <w:sz w:val="28"/>
          <w:szCs w:val="28"/>
          <w:u w:val="single"/>
          <w:lang w:val="uk-UA"/>
        </w:rPr>
        <w:t>Онищук  В.М.</w:t>
      </w:r>
      <w:r>
        <w:rPr>
          <w:sz w:val="28"/>
          <w:szCs w:val="28"/>
          <w:lang w:val="uk-UA"/>
        </w:rPr>
        <w:t xml:space="preserve">                  __________      </w:t>
      </w:r>
      <w:r w:rsidRPr="009975DA">
        <w:rPr>
          <w:sz w:val="28"/>
          <w:szCs w:val="28"/>
          <w:u w:val="single"/>
          <w:lang w:val="uk-UA"/>
        </w:rPr>
        <w:t>Каменська Т.Г.</w:t>
      </w:r>
    </w:p>
    <w:p w:rsidR="00A6079A" w:rsidRDefault="00A6079A" w:rsidP="00A6079A">
      <w:pPr>
        <w:rPr>
          <w:sz w:val="16"/>
          <w:szCs w:val="16"/>
          <w:lang w:val="uk-UA"/>
        </w:rPr>
      </w:pPr>
      <w:r>
        <w:rPr>
          <w:sz w:val="16"/>
          <w:szCs w:val="16"/>
          <w:lang w:val="uk-UA"/>
        </w:rPr>
        <w:t xml:space="preserve">          (підпис)                    (прізвище та ініціали)                                                  (підпис)                    (прізвище та ініціали)</w:t>
      </w:r>
    </w:p>
    <w:p w:rsidR="00A6079A" w:rsidRDefault="00A6079A" w:rsidP="00A6079A">
      <w:pPr>
        <w:jc w:val="center"/>
        <w:rPr>
          <w:sz w:val="16"/>
          <w:szCs w:val="16"/>
          <w:lang w:val="uk-UA"/>
        </w:rPr>
      </w:pPr>
    </w:p>
    <w:p w:rsidR="00A6079A" w:rsidRDefault="00A6079A" w:rsidP="00A6079A">
      <w:pPr>
        <w:jc w:val="center"/>
        <w:rPr>
          <w:sz w:val="28"/>
          <w:szCs w:val="28"/>
          <w:lang w:val="uk-UA"/>
        </w:rPr>
      </w:pPr>
    </w:p>
    <w:p w:rsidR="00A6079A" w:rsidRDefault="00A6079A" w:rsidP="00A6079A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Одеса – 2017</w:t>
      </w:r>
    </w:p>
    <w:p w:rsidR="00A6079A" w:rsidRDefault="00A6079A" w:rsidP="00A6079A">
      <w:pPr>
        <w:jc w:val="center"/>
        <w:rPr>
          <w:sz w:val="28"/>
          <w:szCs w:val="28"/>
          <w:lang w:val="uk-UA"/>
        </w:rPr>
      </w:pPr>
    </w:p>
    <w:p w:rsidR="00A6079A" w:rsidRPr="004D290B" w:rsidRDefault="00A6079A" w:rsidP="00A6079A">
      <w:pPr>
        <w:pStyle w:val="a3"/>
        <w:spacing w:line="360" w:lineRule="auto"/>
        <w:rPr>
          <w:rStyle w:val="rvts8"/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A6079A" w:rsidRPr="004D290B" w:rsidRDefault="00A6079A" w:rsidP="00A6079A">
      <w:pPr>
        <w:pStyle w:val="a3"/>
        <w:spacing w:line="360" w:lineRule="auto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D290B">
        <w:rPr>
          <w:rStyle w:val="rvts8"/>
          <w:rFonts w:ascii="Times New Roman" w:eastAsia="Calibri" w:hAnsi="Times New Roman" w:cs="Times New Roman"/>
          <w:sz w:val="28"/>
          <w:szCs w:val="28"/>
          <w:lang w:eastAsia="en-US"/>
        </w:rPr>
        <w:fldChar w:fldCharType="begin"/>
      </w:r>
      <w:r w:rsidRPr="004D290B">
        <w:rPr>
          <w:rStyle w:val="rvts8"/>
          <w:rFonts w:ascii="Times New Roman" w:hAnsi="Times New Roman" w:cs="Times New Roman"/>
          <w:sz w:val="28"/>
          <w:szCs w:val="28"/>
        </w:rPr>
        <w:instrText xml:space="preserve"> TOC \o "1-4" \h \z \u </w:instrText>
      </w:r>
      <w:r w:rsidRPr="004D290B">
        <w:rPr>
          <w:rStyle w:val="rvts8"/>
          <w:rFonts w:ascii="Times New Roman" w:eastAsia="Calibri" w:hAnsi="Times New Roman" w:cs="Times New Roman"/>
          <w:sz w:val="28"/>
          <w:szCs w:val="28"/>
          <w:lang w:eastAsia="en-US"/>
        </w:rPr>
        <w:fldChar w:fldCharType="separate"/>
      </w:r>
      <w:hyperlink w:anchor="_Toc421801095" w:history="1">
        <w:r w:rsidRPr="004D290B">
          <w:rPr>
            <w:rStyle w:val="a4"/>
            <w:rFonts w:ascii="Times New Roman" w:hAnsi="Times New Roman" w:cs="Times New Roman"/>
            <w:noProof/>
            <w:color w:val="auto"/>
            <w:sz w:val="28"/>
            <w:szCs w:val="28"/>
          </w:rPr>
          <w:t>ВСТУП</w:t>
        </w:r>
        <w:r w:rsidRPr="004D290B">
          <w:rPr>
            <w:rStyle w:val="a4"/>
            <w:rFonts w:ascii="Times New Roman" w:hAnsi="Times New Roman" w:cs="Times New Roman"/>
            <w:noProof/>
            <w:color w:val="auto"/>
            <w:sz w:val="28"/>
            <w:szCs w:val="28"/>
            <w:lang w:val="uk-UA"/>
          </w:rPr>
          <w:t>…………………………………………………………………</w:t>
        </w:r>
        <w:r w:rsidRPr="004D290B">
          <w:rPr>
            <w:rFonts w:ascii="Times New Roman" w:hAnsi="Times New Roman" w:cs="Times New Roman"/>
            <w:noProof/>
            <w:webHidden/>
            <w:sz w:val="28"/>
            <w:szCs w:val="28"/>
            <w:lang w:val="uk-UA"/>
          </w:rPr>
          <w:t>…</w:t>
        </w:r>
      </w:hyperlink>
      <w:r w:rsidRPr="004D290B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Pr="004D290B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A6079A" w:rsidRPr="004D290B" w:rsidRDefault="00A6079A" w:rsidP="00A6079A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hyperlink w:anchor="_Toc421801096" w:history="1">
        <w:r w:rsidRPr="004D290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 xml:space="preserve">РОЗДІЛ 1. </w:t>
        </w:r>
        <w:r w:rsidRPr="004D290B">
          <w:rPr>
            <w:rFonts w:ascii="Times New Roman" w:hAnsi="Times New Roman" w:cs="Times New Roman"/>
            <w:sz w:val="28"/>
            <w:szCs w:val="28"/>
            <w:lang w:val="uk-UA"/>
          </w:rPr>
          <w:t>ВИВЧЕННЯ ФЕНОМЕНУ ГРИ В СОЦІОЛОГІЇ</w:t>
        </w:r>
        <w:r w:rsidRPr="004D290B">
          <w:rPr>
            <w:rFonts w:ascii="Times New Roman" w:hAnsi="Times New Roman" w:cs="Times New Roman"/>
            <w:webHidden/>
            <w:sz w:val="28"/>
            <w:szCs w:val="28"/>
          </w:rPr>
          <w:tab/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>……………………....</w:t>
      </w:r>
      <w:r>
        <w:rPr>
          <w:rFonts w:ascii="Times New Roman" w:hAnsi="Times New Roman" w:cs="Times New Roman"/>
          <w:sz w:val="28"/>
          <w:szCs w:val="28"/>
        </w:rPr>
        <w:t>5</w:t>
      </w:r>
    </w:p>
    <w:p w:rsidR="00A6079A" w:rsidRPr="004D290B" w:rsidRDefault="00A6079A" w:rsidP="00A6079A">
      <w:pPr>
        <w:pStyle w:val="a3"/>
        <w:spacing w:line="360" w:lineRule="auto"/>
        <w:rPr>
          <w:rFonts w:ascii="Times New Roman" w:hAnsi="Times New Roman" w:cs="Times New Roman"/>
          <w:noProof/>
          <w:sz w:val="28"/>
          <w:szCs w:val="28"/>
        </w:rPr>
      </w:pPr>
      <w:r w:rsidRPr="004D290B">
        <w:rPr>
          <w:rFonts w:ascii="Times New Roman" w:hAnsi="Times New Roman" w:cs="Times New Roman"/>
          <w:sz w:val="28"/>
          <w:szCs w:val="28"/>
          <w:lang w:val="uk-UA"/>
        </w:rPr>
        <w:t xml:space="preserve">1.1  </w:t>
      </w:r>
      <w:hyperlink w:anchor="_Toc421801097" w:history="1">
        <w:r w:rsidRPr="004D290B">
          <w:rPr>
            <w:rFonts w:ascii="Times New Roman" w:hAnsi="Times New Roman" w:cs="Times New Roman"/>
            <w:sz w:val="28"/>
            <w:szCs w:val="28"/>
            <w:lang w:val="uk-UA"/>
          </w:rPr>
          <w:t>Соціальна значимість гри</w:t>
        </w:r>
        <w:r w:rsidRPr="004D290B">
          <w:rPr>
            <w:rFonts w:ascii="Times New Roman" w:hAnsi="Times New Roman" w:cs="Times New Roman"/>
            <w:noProof/>
            <w:sz w:val="28"/>
            <w:szCs w:val="28"/>
            <w:lang w:val="uk-UA"/>
          </w:rPr>
          <w:t>………………………………………………</w:t>
        </w:r>
        <w:r>
          <w:rPr>
            <w:rFonts w:ascii="Times New Roman" w:hAnsi="Times New Roman" w:cs="Times New Roman"/>
            <w:noProof/>
            <w:sz w:val="28"/>
            <w:szCs w:val="28"/>
            <w:lang w:val="uk-UA"/>
          </w:rPr>
          <w:t>……..…5</w:t>
        </w:r>
      </w:hyperlink>
    </w:p>
    <w:p w:rsidR="00A6079A" w:rsidRPr="004D290B" w:rsidRDefault="00A6079A" w:rsidP="00A6079A">
      <w:pPr>
        <w:pStyle w:val="a3"/>
        <w:spacing w:line="360" w:lineRule="auto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4D290B">
        <w:rPr>
          <w:rFonts w:ascii="Times New Roman" w:hAnsi="Times New Roman" w:cs="Times New Roman"/>
          <w:sz w:val="28"/>
          <w:szCs w:val="28"/>
        </w:rPr>
        <w:fldChar w:fldCharType="begin"/>
      </w:r>
      <w:r w:rsidRPr="004D290B">
        <w:rPr>
          <w:rFonts w:ascii="Times New Roman" w:hAnsi="Times New Roman" w:cs="Times New Roman"/>
          <w:sz w:val="28"/>
          <w:szCs w:val="28"/>
        </w:rPr>
        <w:instrText>HYPERLINK \l "_Toc421801098"</w:instrText>
      </w:r>
      <w:r w:rsidRPr="004D290B">
        <w:rPr>
          <w:rFonts w:ascii="Times New Roman" w:hAnsi="Times New Roman" w:cs="Times New Roman"/>
          <w:sz w:val="28"/>
          <w:szCs w:val="28"/>
        </w:rPr>
        <w:fldChar w:fldCharType="separate"/>
      </w:r>
      <w:r w:rsidRPr="004D290B">
        <w:rPr>
          <w:rStyle w:val="a4"/>
          <w:rFonts w:ascii="Times New Roman" w:hAnsi="Times New Roman" w:cs="Times New Roman"/>
          <w:noProof/>
          <w:color w:val="auto"/>
          <w:sz w:val="28"/>
          <w:szCs w:val="28"/>
        </w:rPr>
        <w:t>1.2.</w:t>
      </w:r>
      <w:r w:rsidRPr="004D290B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4D290B">
        <w:rPr>
          <w:rFonts w:ascii="Times New Roman" w:hAnsi="Times New Roman" w:cs="Times New Roman"/>
          <w:sz w:val="28"/>
          <w:szCs w:val="28"/>
          <w:lang w:val="uk-UA"/>
        </w:rPr>
        <w:t>Види та функції ігор</w:t>
      </w:r>
      <w:r w:rsidRPr="004D290B">
        <w:rPr>
          <w:rFonts w:ascii="Times New Roman" w:hAnsi="Times New Roman" w:cs="Times New Roman"/>
          <w:noProof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..</w:t>
      </w:r>
      <w:r w:rsidRPr="004D290B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.............................................................................. .....9</w:t>
      </w:r>
    </w:p>
    <w:p w:rsidR="00A6079A" w:rsidRPr="004D290B" w:rsidRDefault="00A6079A" w:rsidP="00A6079A">
      <w:pPr>
        <w:pStyle w:val="a3"/>
        <w:spacing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D290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1.3  </w:t>
      </w:r>
      <w:r w:rsidRPr="004D290B">
        <w:rPr>
          <w:rFonts w:ascii="Times New Roman" w:hAnsi="Times New Roman" w:cs="Times New Roman"/>
          <w:sz w:val="28"/>
          <w:szCs w:val="28"/>
          <w:lang w:val="uk-UA"/>
        </w:rPr>
        <w:t>Соціальні характеристики гравців</w:t>
      </w:r>
      <w:r w:rsidRPr="004D290B">
        <w:rPr>
          <w:rFonts w:ascii="Times New Roman" w:hAnsi="Times New Roman" w:cs="Times New Roman"/>
          <w:noProof/>
          <w:sz w:val="28"/>
          <w:szCs w:val="28"/>
          <w:lang w:val="uk-UA"/>
        </w:rPr>
        <w:t>……………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  <w:r w:rsidRPr="004D290B">
        <w:rPr>
          <w:rFonts w:ascii="Times New Roman" w:hAnsi="Times New Roman" w:cs="Times New Roman"/>
          <w:noProof/>
          <w:sz w:val="28"/>
          <w:szCs w:val="28"/>
          <w:lang w:val="uk-UA"/>
        </w:rPr>
        <w:t>…………………………….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  <w:r w:rsidRPr="004D290B">
        <w:rPr>
          <w:rFonts w:ascii="Times New Roman" w:hAnsi="Times New Roman" w:cs="Times New Roman"/>
          <w:sz w:val="28"/>
          <w:szCs w:val="28"/>
        </w:rPr>
        <w:fldChar w:fldCharType="end"/>
      </w:r>
      <w:r>
        <w:rPr>
          <w:rFonts w:ascii="Times New Roman" w:hAnsi="Times New Roman" w:cs="Times New Roman"/>
          <w:sz w:val="28"/>
          <w:szCs w:val="28"/>
          <w:lang w:val="uk-UA"/>
        </w:rPr>
        <w:t>....13</w:t>
      </w:r>
    </w:p>
    <w:p w:rsidR="00A6079A" w:rsidRPr="004D290B" w:rsidRDefault="00A6079A" w:rsidP="00A6079A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hyperlink w:anchor="_Toc421801100" w:history="1">
        <w:r w:rsidRPr="004D290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 xml:space="preserve">РОЗДІЛ 2. </w:t>
        </w:r>
        <w:r w:rsidRPr="004D290B">
          <w:rPr>
            <w:rFonts w:ascii="Times New Roman" w:hAnsi="Times New Roman" w:cs="Times New Roman"/>
            <w:sz w:val="28"/>
            <w:szCs w:val="28"/>
            <w:lang w:val="uk-UA"/>
          </w:rPr>
          <w:t>ВИНИКНЕННЯ КВЕСТІВ ТА ЇХ ТРАНСФОРМАЦІЯ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>……………....</w:t>
      </w:r>
      <w:r>
        <w:rPr>
          <w:rFonts w:ascii="Times New Roman" w:hAnsi="Times New Roman" w:cs="Times New Roman"/>
          <w:sz w:val="28"/>
          <w:szCs w:val="28"/>
        </w:rPr>
        <w:t>18</w:t>
      </w:r>
    </w:p>
    <w:p w:rsidR="00A6079A" w:rsidRPr="004D290B" w:rsidRDefault="00A6079A" w:rsidP="00A6079A">
      <w:pPr>
        <w:pStyle w:val="a3"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D290B">
        <w:rPr>
          <w:rFonts w:ascii="Times New Roman" w:hAnsi="Times New Roman" w:cs="Times New Roman"/>
          <w:sz w:val="28"/>
          <w:szCs w:val="28"/>
        </w:rPr>
        <w:fldChar w:fldCharType="begin"/>
      </w:r>
      <w:r w:rsidRPr="004D290B">
        <w:rPr>
          <w:rFonts w:ascii="Times New Roman" w:hAnsi="Times New Roman" w:cs="Times New Roman"/>
          <w:sz w:val="28"/>
          <w:szCs w:val="28"/>
        </w:rPr>
        <w:instrText xml:space="preserve"> HYPERLINK \l "_Toc421801101" </w:instrText>
      </w:r>
      <w:r w:rsidRPr="004D290B">
        <w:rPr>
          <w:rFonts w:ascii="Times New Roman" w:hAnsi="Times New Roman" w:cs="Times New Roman"/>
          <w:sz w:val="28"/>
          <w:szCs w:val="28"/>
        </w:rPr>
        <w:fldChar w:fldCharType="separate"/>
      </w:r>
      <w:r w:rsidRPr="004D290B">
        <w:rPr>
          <w:rStyle w:val="a4"/>
          <w:rFonts w:ascii="Times New Roman" w:hAnsi="Times New Roman" w:cs="Times New Roman"/>
          <w:noProof/>
          <w:color w:val="auto"/>
          <w:sz w:val="28"/>
          <w:szCs w:val="28"/>
          <w:lang w:val="uk-UA"/>
        </w:rPr>
        <w:t>2.1.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4D290B">
        <w:rPr>
          <w:rFonts w:ascii="Times New Roman" w:hAnsi="Times New Roman" w:cs="Times New Roman"/>
          <w:sz w:val="28"/>
          <w:szCs w:val="28"/>
          <w:lang w:val="uk-UA"/>
        </w:rPr>
        <w:t>Виникнення комп’ютерних квестів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………………………………………….....18</w:t>
      </w:r>
    </w:p>
    <w:p w:rsidR="00A6079A" w:rsidRPr="004D290B" w:rsidRDefault="00A6079A" w:rsidP="00A6079A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D290B">
        <w:rPr>
          <w:rFonts w:ascii="Times New Roman" w:hAnsi="Times New Roman" w:cs="Times New Roman"/>
          <w:sz w:val="28"/>
          <w:szCs w:val="28"/>
          <w:lang w:val="uk-UA"/>
        </w:rPr>
        <w:t xml:space="preserve">2.2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90B">
        <w:rPr>
          <w:rFonts w:ascii="Times New Roman" w:hAnsi="Times New Roman" w:cs="Times New Roman"/>
          <w:sz w:val="28"/>
          <w:szCs w:val="28"/>
          <w:lang w:val="uk-UA"/>
        </w:rPr>
        <w:t>Поява квест-кімнат</w:t>
      </w:r>
      <w:r w:rsidRPr="004D290B">
        <w:rPr>
          <w:rStyle w:val="a4"/>
          <w:rFonts w:ascii="Times New Roman" w:hAnsi="Times New Roman" w:cs="Times New Roman"/>
          <w:noProof/>
          <w:color w:val="auto"/>
          <w:sz w:val="28"/>
          <w:szCs w:val="28"/>
          <w:lang w:val="uk-UA"/>
        </w:rPr>
        <w:t>…………………………………………</w:t>
      </w:r>
      <w:r w:rsidRPr="004D290B">
        <w:rPr>
          <w:rFonts w:ascii="Times New Roman" w:hAnsi="Times New Roman" w:cs="Times New Roman"/>
          <w:noProof/>
          <w:webHidden/>
          <w:sz w:val="28"/>
          <w:szCs w:val="28"/>
          <w:lang w:val="uk-UA"/>
        </w:rPr>
        <w:t>………</w:t>
      </w:r>
      <w:r w:rsidRPr="004D290B">
        <w:rPr>
          <w:rFonts w:ascii="Times New Roman" w:hAnsi="Times New Roman" w:cs="Times New Roman"/>
          <w:noProof/>
          <w:sz w:val="28"/>
          <w:szCs w:val="28"/>
          <w:lang w:val="uk-UA"/>
        </w:rPr>
        <w:fldChar w:fldCharType="end"/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………...….21</w:t>
      </w:r>
    </w:p>
    <w:p w:rsidR="00A6079A" w:rsidRPr="004D290B" w:rsidRDefault="00A6079A" w:rsidP="00A6079A">
      <w:pPr>
        <w:pStyle w:val="a3"/>
        <w:spacing w:line="360" w:lineRule="auto"/>
        <w:rPr>
          <w:rStyle w:val="a4"/>
          <w:rFonts w:ascii="Times New Roman" w:eastAsia="Calibri" w:hAnsi="Times New Roman" w:cs="Times New Roman"/>
          <w:color w:val="auto"/>
          <w:sz w:val="28"/>
          <w:szCs w:val="28"/>
          <w:lang w:val="uk-UA"/>
        </w:rPr>
      </w:pPr>
      <w:hyperlink w:anchor="_Toc421801102" w:history="1">
        <w:r w:rsidRPr="004D290B">
          <w:rPr>
            <w:rStyle w:val="a4"/>
            <w:rFonts w:ascii="Times New Roman" w:hAnsi="Times New Roman" w:cs="Times New Roman"/>
            <w:noProof/>
            <w:color w:val="auto"/>
            <w:sz w:val="28"/>
            <w:szCs w:val="28"/>
            <w:lang w:val="uk-UA"/>
          </w:rPr>
          <w:t>2.3. Жанри квест-кімнат</w:t>
        </w:r>
        <w:r>
          <w:rPr>
            <w:rStyle w:val="a4"/>
            <w:rFonts w:ascii="Times New Roman" w:hAnsi="Times New Roman" w:cs="Times New Roman"/>
            <w:noProof/>
            <w:color w:val="auto"/>
            <w:sz w:val="28"/>
            <w:szCs w:val="28"/>
            <w:lang w:val="uk-UA"/>
          </w:rPr>
          <w:t>……</w:t>
        </w:r>
        <w:r w:rsidRPr="004D290B">
          <w:rPr>
            <w:rStyle w:val="a4"/>
            <w:rFonts w:ascii="Times New Roman" w:hAnsi="Times New Roman" w:cs="Times New Roman"/>
            <w:noProof/>
            <w:color w:val="auto"/>
            <w:sz w:val="28"/>
            <w:szCs w:val="28"/>
            <w:lang w:val="uk-UA"/>
          </w:rPr>
          <w:t>…………………………………………...</w:t>
        </w:r>
        <w:r>
          <w:rPr>
            <w:rFonts w:ascii="Times New Roman" w:hAnsi="Times New Roman" w:cs="Times New Roman"/>
            <w:noProof/>
            <w:webHidden/>
            <w:sz w:val="28"/>
            <w:szCs w:val="28"/>
            <w:lang w:val="uk-UA"/>
          </w:rPr>
          <w:t>....</w:t>
        </w:r>
        <w:r w:rsidRPr="004D290B">
          <w:rPr>
            <w:rFonts w:ascii="Times New Roman" w:hAnsi="Times New Roman" w:cs="Times New Roman"/>
            <w:noProof/>
            <w:webHidden/>
            <w:sz w:val="28"/>
            <w:szCs w:val="28"/>
            <w:lang w:val="uk-UA"/>
          </w:rPr>
          <w:t>.</w:t>
        </w:r>
      </w:hyperlink>
      <w:r>
        <w:rPr>
          <w:rFonts w:ascii="Times New Roman" w:hAnsi="Times New Roman" w:cs="Times New Roman"/>
          <w:noProof/>
          <w:sz w:val="28"/>
          <w:szCs w:val="28"/>
          <w:lang w:val="uk-UA"/>
        </w:rPr>
        <w:t>...............25</w:t>
      </w:r>
      <w:r w:rsidRPr="004D290B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Pr="004D290B">
        <w:rPr>
          <w:rFonts w:ascii="Times New Roman" w:hAnsi="Times New Roman" w:cs="Times New Roman"/>
          <w:sz w:val="28"/>
          <w:szCs w:val="28"/>
        </w:rPr>
        <w:instrText>HYPERLINK \l "_Toc421801103"</w:instrText>
      </w:r>
      <w:r w:rsidRPr="004D290B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</w:p>
    <w:p w:rsidR="00A6079A" w:rsidRPr="004D290B" w:rsidRDefault="00A6079A" w:rsidP="00A6079A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D290B">
        <w:rPr>
          <w:rFonts w:ascii="Times New Roman" w:hAnsi="Times New Roman" w:cs="Times New Roman"/>
          <w:sz w:val="28"/>
          <w:szCs w:val="28"/>
        </w:rPr>
        <w:fldChar w:fldCharType="begin"/>
      </w:r>
      <w:r w:rsidRPr="004D290B">
        <w:rPr>
          <w:rFonts w:ascii="Times New Roman" w:hAnsi="Times New Roman" w:cs="Times New Roman"/>
          <w:sz w:val="28"/>
          <w:szCs w:val="28"/>
        </w:rPr>
        <w:instrText xml:space="preserve"> HYPERLINK \l "_Toc421801100" </w:instrText>
      </w:r>
      <w:r w:rsidRPr="004D290B">
        <w:rPr>
          <w:rFonts w:ascii="Times New Roman" w:hAnsi="Times New Roman" w:cs="Times New Roman"/>
          <w:sz w:val="28"/>
          <w:szCs w:val="28"/>
        </w:rPr>
        <w:fldChar w:fldCharType="separate"/>
      </w:r>
      <w:r w:rsidRPr="00A6474A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 xml:space="preserve">РОЗДІЛ 3. </w:t>
      </w:r>
      <w:r w:rsidRPr="00A6474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4D290B">
        <w:rPr>
          <w:rFonts w:ascii="Times New Roman" w:hAnsi="Times New Roman" w:cs="Times New Roman"/>
          <w:sz w:val="28"/>
          <w:szCs w:val="28"/>
          <w:lang w:val="uk-UA"/>
        </w:rPr>
        <w:t>СНОВНІ РЕЗУЛЬТАТИ ЕМПІРИЧНОГО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……….33</w:t>
      </w:r>
    </w:p>
    <w:p w:rsidR="00A6079A" w:rsidRPr="004D290B" w:rsidRDefault="00A6079A" w:rsidP="00A6079A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D290B">
        <w:rPr>
          <w:rFonts w:ascii="Times New Roman" w:hAnsi="Times New Roman" w:cs="Times New Roman"/>
          <w:sz w:val="28"/>
          <w:szCs w:val="28"/>
          <w:lang w:val="uk-UA"/>
        </w:rPr>
        <w:t>3.1. Деякі зауваження щодо методики дослідження</w:t>
      </w:r>
      <w:r w:rsidRPr="004D290B">
        <w:rPr>
          <w:rFonts w:ascii="Times New Roman" w:hAnsi="Times New Roman" w:cs="Times New Roman"/>
          <w:sz w:val="28"/>
          <w:szCs w:val="28"/>
        </w:rPr>
        <w:fldChar w:fldCharType="end"/>
      </w:r>
      <w:r w:rsidRPr="004D290B">
        <w:rPr>
          <w:rFonts w:ascii="Times New Roman" w:hAnsi="Times New Roman" w:cs="Times New Roman"/>
          <w:sz w:val="28"/>
          <w:szCs w:val="28"/>
        </w:rPr>
        <w:fldChar w:fldCharType="end"/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……………………………….</w:t>
      </w:r>
      <w:r w:rsidRPr="004D290B">
        <w:rPr>
          <w:rFonts w:ascii="Times New Roman" w:hAnsi="Times New Roman" w:cs="Times New Roman"/>
          <w:sz w:val="28"/>
          <w:szCs w:val="28"/>
        </w:rPr>
        <w:t>3</w:t>
      </w:r>
      <w:r w:rsidRPr="004D290B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A6079A" w:rsidRPr="004D290B" w:rsidRDefault="00A6079A" w:rsidP="00A6079A">
      <w:pPr>
        <w:pStyle w:val="a3"/>
        <w:spacing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D290B">
        <w:rPr>
          <w:rFonts w:ascii="Times New Roman" w:hAnsi="Times New Roman" w:cs="Times New Roman"/>
          <w:sz w:val="28"/>
          <w:szCs w:val="28"/>
          <w:lang w:val="uk-UA"/>
        </w:rPr>
        <w:t xml:space="preserve">3.2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290B">
        <w:rPr>
          <w:rFonts w:ascii="Times New Roman" w:hAnsi="Times New Roman" w:cs="Times New Roman"/>
          <w:sz w:val="28"/>
          <w:szCs w:val="28"/>
          <w:lang w:val="uk-UA"/>
        </w:rPr>
        <w:t xml:space="preserve">Соціальні характеристики гравців </w:t>
      </w:r>
      <w:proofErr w:type="spellStart"/>
      <w:r w:rsidRPr="004D290B">
        <w:rPr>
          <w:rFonts w:ascii="Times New Roman" w:hAnsi="Times New Roman" w:cs="Times New Roman"/>
          <w:sz w:val="28"/>
          <w:szCs w:val="28"/>
          <w:lang w:val="uk-UA"/>
        </w:rPr>
        <w:t>квест</w:t>
      </w:r>
      <w:proofErr w:type="spellEnd"/>
      <w:r w:rsidRPr="004D290B">
        <w:rPr>
          <w:rFonts w:ascii="Times New Roman" w:hAnsi="Times New Roman" w:cs="Times New Roman"/>
          <w:sz w:val="28"/>
          <w:szCs w:val="28"/>
          <w:lang w:val="uk-UA"/>
        </w:rPr>
        <w:t>-кімнат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…………………………...….36</w:t>
      </w:r>
    </w:p>
    <w:p w:rsidR="00A6079A" w:rsidRPr="004D290B" w:rsidRDefault="00A6079A" w:rsidP="00A6079A">
      <w:pPr>
        <w:pStyle w:val="a3"/>
        <w:spacing w:line="360" w:lineRule="auto"/>
        <w:rPr>
          <w:rFonts w:ascii="Times New Roman" w:hAnsi="Times New Roman" w:cs="Times New Roman"/>
          <w:noProof/>
          <w:sz w:val="28"/>
          <w:szCs w:val="28"/>
          <w:lang w:val="uk-UA"/>
        </w:rPr>
      </w:pPr>
      <w:hyperlink w:anchor="_Toc421801104" w:history="1">
        <w:r w:rsidRPr="004D290B">
          <w:rPr>
            <w:rStyle w:val="a4"/>
            <w:rFonts w:ascii="Times New Roman" w:hAnsi="Times New Roman" w:cs="Times New Roman"/>
            <w:noProof/>
            <w:color w:val="auto"/>
            <w:sz w:val="28"/>
            <w:szCs w:val="28"/>
          </w:rPr>
          <w:t>ВИСНОВКИ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…………………………………………………………………………..45</w:t>
      </w:r>
    </w:p>
    <w:p w:rsidR="00A6079A" w:rsidRPr="004D290B" w:rsidRDefault="00A6079A" w:rsidP="00A6079A">
      <w:pPr>
        <w:pStyle w:val="a3"/>
        <w:spacing w:line="360" w:lineRule="auto"/>
        <w:rPr>
          <w:rFonts w:ascii="Times New Roman" w:hAnsi="Times New Roman" w:cs="Times New Roman"/>
          <w:noProof/>
          <w:sz w:val="28"/>
          <w:szCs w:val="28"/>
          <w:lang w:val="uk-UA"/>
        </w:rPr>
      </w:pPr>
      <w:hyperlink w:anchor="_Toc421801105" w:history="1">
        <w:r w:rsidRPr="004D290B">
          <w:rPr>
            <w:rStyle w:val="a4"/>
            <w:rFonts w:ascii="Times New Roman" w:hAnsi="Times New Roman" w:cs="Times New Roman"/>
            <w:noProof/>
            <w:color w:val="auto"/>
            <w:sz w:val="28"/>
            <w:szCs w:val="28"/>
          </w:rPr>
          <w:t>СПИСОК ВИКОРИСТАНОЇ ЛІТЕРАТУРИ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………………………………………..48</w:t>
      </w:r>
    </w:p>
    <w:p w:rsidR="00A6079A" w:rsidRPr="004D290B" w:rsidRDefault="00A6079A" w:rsidP="00A6079A">
      <w:pPr>
        <w:pStyle w:val="a3"/>
        <w:spacing w:line="360" w:lineRule="auto"/>
        <w:rPr>
          <w:rFonts w:ascii="Times New Roman" w:hAnsi="Times New Roman" w:cs="Times New Roman"/>
          <w:noProof/>
          <w:sz w:val="28"/>
          <w:szCs w:val="28"/>
          <w:lang w:val="uk-UA"/>
        </w:rPr>
      </w:pPr>
      <w:hyperlink w:anchor="_Toc421801106" w:history="1">
        <w:r w:rsidRPr="004D290B">
          <w:rPr>
            <w:rStyle w:val="a4"/>
            <w:rFonts w:ascii="Times New Roman" w:hAnsi="Times New Roman" w:cs="Times New Roman"/>
            <w:noProof/>
            <w:color w:val="auto"/>
            <w:sz w:val="28"/>
            <w:szCs w:val="28"/>
          </w:rPr>
          <w:t>ДОДАТКИ</w:t>
        </w:r>
        <w:r w:rsidRPr="004D290B">
          <w:rPr>
            <w:rStyle w:val="a4"/>
            <w:rFonts w:ascii="Times New Roman" w:hAnsi="Times New Roman" w:cs="Times New Roman"/>
            <w:noProof/>
            <w:color w:val="auto"/>
            <w:sz w:val="28"/>
            <w:szCs w:val="28"/>
            <w:lang w:val="uk-UA"/>
          </w:rPr>
          <w:t>…………………………………………………………………………</w:t>
        </w:r>
        <w:r w:rsidRPr="004D290B">
          <w:rPr>
            <w:rFonts w:ascii="Times New Roman" w:hAnsi="Times New Roman" w:cs="Times New Roman"/>
            <w:noProof/>
            <w:webHidden/>
            <w:sz w:val="28"/>
            <w:szCs w:val="28"/>
            <w:lang w:val="uk-UA"/>
          </w:rPr>
          <w:t>…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>.52</w:t>
      </w: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  <w:r w:rsidRPr="004D290B">
        <w:rPr>
          <w:rStyle w:val="rvts8"/>
          <w:sz w:val="28"/>
          <w:szCs w:val="28"/>
        </w:rPr>
        <w:fldChar w:fldCharType="end"/>
      </w: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ind w:firstLine="709"/>
        <w:jc w:val="center"/>
        <w:rPr>
          <w:rStyle w:val="rvts8"/>
          <w:sz w:val="28"/>
          <w:szCs w:val="28"/>
        </w:rPr>
      </w:pPr>
    </w:p>
    <w:p w:rsidR="00A6079A" w:rsidRDefault="00A6079A" w:rsidP="00A6079A">
      <w:pPr>
        <w:rPr>
          <w:rStyle w:val="rvts8"/>
          <w:sz w:val="28"/>
          <w:szCs w:val="28"/>
        </w:rPr>
      </w:pPr>
    </w:p>
    <w:p w:rsidR="00A6079A" w:rsidRPr="00474A16" w:rsidRDefault="00A6079A" w:rsidP="00A6079A">
      <w:pPr>
        <w:spacing w:line="360" w:lineRule="auto"/>
        <w:jc w:val="center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>ВСТУП</w:t>
      </w:r>
    </w:p>
    <w:p w:rsidR="00A6079A" w:rsidRPr="00474A16" w:rsidRDefault="00A6079A" w:rsidP="00A6079A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Комп’ютерні ігри та залежність від них стали об’єктами багатьох соціологічних досліджень. Проте останні 10 років ми можемо спостерігати унікальне явище – комп’ютерні ігри вийшли за рамки віртуальної реальності та стали частиною реальності. У 2007 році з’явилися перші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-кімнати, які стали матеріалізацією комп’ютерного зображення. </w:t>
      </w:r>
    </w:p>
    <w:p w:rsidR="00A6079A" w:rsidRPr="00474A16" w:rsidRDefault="00A6079A" w:rsidP="00A6079A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В їх основу покладено сценарії комп’ютерних ігор у жанрі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який характеризується сукупністю історії або легенди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квесту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обстеження світу та вирішення головоломок. Гравець має повність зануритися в нову для себе реальність, повірити в легенду та вжитись в запропоновану роль, обстежуючи локацію, необхідно взаємодіяти з кожним предметом та приміщенням в цілому. Головним, для успішного проходження гри, є вирішення головоломок і задач на пошук, уважність та інтуїцію. Характерні для інших жанрів комп’ютерних ігор елементи: бої, економічне планування і задачі, що потребують від гравця швидкості реакції, в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квестах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зведені до мінімуму. </w:t>
      </w:r>
    </w:p>
    <w:p w:rsidR="00A6079A" w:rsidRPr="00474A16" w:rsidRDefault="00A6079A" w:rsidP="00A6079A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lastRenderedPageBreak/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-кімнати представляють собою замкнене приміщення, стилізоване під певну тематику,  з великою кількістю реквізиту та різноманітних завдання, на виконання яких відведено певний час, найчастіше одна година. Виконавши всі завдання гравці отримують змогу вийти з приміщення. </w:t>
      </w:r>
    </w:p>
    <w:p w:rsidR="00A6079A" w:rsidRPr="00474A16" w:rsidRDefault="00A6079A" w:rsidP="00A6079A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Відмінною рисою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квестів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у реальності стає те, що тепер це командна гра і взаємодіяти необхідно ще й з іншими гравцями. Команди складаються з 2-5 людей. Це може бути родина, друзі, закохані, колеги.</w:t>
      </w:r>
    </w:p>
    <w:p w:rsidR="00A6079A" w:rsidRPr="00474A16" w:rsidRDefault="00A6079A" w:rsidP="00A6079A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-кімнати відносно нове явище для сучасного суспільства і з кожним днем кількість гравців збільшується. Відкритими залишаються питання</w:t>
      </w:r>
      <w:r w:rsidRPr="00474A16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: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хто є гравцями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-кімнат та який мотив цих людей. </w:t>
      </w:r>
    </w:p>
    <w:p w:rsidR="00A6079A" w:rsidRPr="00474A16" w:rsidRDefault="00A6079A" w:rsidP="00A6079A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Метою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дослідження є вивчення особливостей поведінки гравців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-кімнат та виокремлення типів гравців відповідно їхніх ролей, мотивів та цілей (на прикладі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-кімнати «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Винодел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», міста Одеси).</w:t>
      </w:r>
    </w:p>
    <w:p w:rsidR="00A6079A" w:rsidRPr="00474A16" w:rsidRDefault="00A6079A" w:rsidP="00A6079A">
      <w:pPr>
        <w:pStyle w:val="1"/>
        <w:spacing w:before="40" w:after="40"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Досягнення поставленої мети передбачає вирішення наступних дослідницьких </w:t>
      </w:r>
      <w:r w:rsidRPr="00474A16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задач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: </w:t>
      </w:r>
    </w:p>
    <w:p w:rsidR="00A6079A" w:rsidRPr="00474A16" w:rsidRDefault="00A6079A" w:rsidP="00A6079A">
      <w:pPr>
        <w:pStyle w:val="1"/>
        <w:numPr>
          <w:ilvl w:val="0"/>
          <w:numId w:val="1"/>
        </w:numP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Проаналізувати соціологічні, психологічні і філософські теорії гри і виділити соціальні параметри ігрового процесу;</w:t>
      </w:r>
    </w:p>
    <w:p w:rsidR="00A6079A" w:rsidRPr="00474A16" w:rsidRDefault="00A6079A" w:rsidP="00A6079A">
      <w:pPr>
        <w:pStyle w:val="1"/>
        <w:numPr>
          <w:ilvl w:val="0"/>
          <w:numId w:val="1"/>
        </w:numP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Розглянути умови виникнення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-кімнат та їх трансформації;</w:t>
      </w:r>
    </w:p>
    <w:p w:rsidR="00A6079A" w:rsidRPr="00474A16" w:rsidRDefault="00A6079A" w:rsidP="00A6079A">
      <w:pPr>
        <w:pStyle w:val="1"/>
        <w:numPr>
          <w:ilvl w:val="0"/>
          <w:numId w:val="1"/>
        </w:numP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Визначити основні характеристики та функції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-кімнат;</w:t>
      </w:r>
    </w:p>
    <w:p w:rsidR="00A6079A" w:rsidRPr="00474A16" w:rsidRDefault="00A6079A" w:rsidP="00A6079A">
      <w:pPr>
        <w:pStyle w:val="1"/>
        <w:numPr>
          <w:ilvl w:val="0"/>
          <w:numId w:val="1"/>
        </w:numP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Провести типологічний аналіз групової поведінки гравців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-кімнат.</w:t>
      </w:r>
    </w:p>
    <w:p w:rsidR="00A6079A" w:rsidRPr="00474A16" w:rsidRDefault="00A6079A" w:rsidP="00A6079A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Об’єктом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дослідження виступають гравці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-кімнат.</w:t>
      </w:r>
    </w:p>
    <w:p w:rsidR="00A6079A" w:rsidRPr="00474A16" w:rsidRDefault="00A6079A" w:rsidP="00A6079A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Предметом - </w:t>
      </w:r>
      <w:r w:rsidRPr="00474A16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соціальні параметри поведінки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гравців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-кімнат.</w:t>
      </w:r>
    </w:p>
    <w:p w:rsidR="00A6079A" w:rsidRPr="00474A16" w:rsidRDefault="00A6079A" w:rsidP="00A6079A">
      <w:pPr>
        <w:pStyle w:val="1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Методи дослідження: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Надійність і достовірність отриманих результатів забезпечувалася послідовною й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логічно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несуперечливою реалізацією методологічної основи дослідження на всіх етапах, застосуванням сукупності методів, адекватних цілям і завданням дослідження. Основним методом отримання соціальної інформації виступило: польове включене спостереження груп гравців.</w:t>
      </w:r>
    </w:p>
    <w:p w:rsidR="00A6079A" w:rsidRPr="00474A16" w:rsidRDefault="00A6079A" w:rsidP="00A6079A">
      <w:pPr>
        <w:pStyle w:val="1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lastRenderedPageBreak/>
        <w:t xml:space="preserve">Теоретична основа роботи: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Аббасова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Н.Т.,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Аверинцев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С.С., Анікєєва Н.П., Баранов П.В.,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Бауман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З.,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Бергер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П., Берн Е.,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Блуммер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Г.,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Вуару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М., Гессе Г., Дьомін М.В.,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Ісупов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К.Г.,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Клаусс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Г.,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Кон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І.С.,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Льюс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Р.Д.,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Райфа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X., Міллер С.,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Нейман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Дж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., Моргенштерн О.,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Пурнік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А.В., Спенсер Г.,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Фаусек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В.,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Хейзинга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Й.,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Шипулина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Н.Б.</w:t>
      </w:r>
    </w:p>
    <w:p w:rsidR="00A6079A" w:rsidRPr="00474A16" w:rsidRDefault="00A6079A" w:rsidP="00A6079A">
      <w:pPr>
        <w:pStyle w:val="1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не досліджувалися соціологією, тому інформація про них отримувалася із сайтів-візиток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-кімнат.</w:t>
      </w:r>
    </w:p>
    <w:p w:rsidR="00A6079A" w:rsidRPr="00474A16" w:rsidRDefault="00A6079A" w:rsidP="00A6079A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</w:p>
    <w:p w:rsidR="000F2F5B" w:rsidRDefault="000F2F5B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Pr="00474A16" w:rsidRDefault="006601FD" w:rsidP="006601FD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lastRenderedPageBreak/>
        <w:t>ВИСНОВКИ</w:t>
      </w:r>
    </w:p>
    <w:p w:rsidR="006601FD" w:rsidRPr="00474A16" w:rsidRDefault="006601FD" w:rsidP="006601F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поставлених дослідницьких задач в роботі було розглянуто дослідження соціологів, психологів та філософів, об’єктами дослідження яких виступала гра або ігровий процес. Проаналізувавши роботи різних вчених, можна виділити два основні вектори розвитку теорії гри. З одного боку гра розглядається як важливий фактор соціалізації, що дає змогу людині  приміряти різні соціальні ролі та засвоювати норми поведінки, дотримання правил гри пов'язане з повагою і дотриманням етичних норм у повсякденному житті. У цьому контексті гра виступає вправою, спрямованою на придбання певної майстерності, тому що вона відбувається за аналогією зі складними соціальними процесами. З іншого боку гра розглядається як можливість задовільнити особисті потреби людини, а саме сенсорний голод, прагнення до визнання, цікавість, розслаблення та відволікання. </w:t>
      </w:r>
    </w:p>
    <w:p w:rsidR="006601FD" w:rsidRPr="00474A16" w:rsidRDefault="006601FD" w:rsidP="006601F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sz w:val="28"/>
          <w:szCs w:val="28"/>
          <w:lang w:val="uk-UA"/>
        </w:rPr>
        <w:t xml:space="preserve">У досліджені ми оперували наступним визначенням гри - добровільна дія або заняття, що відбувається всередині встановлених меж місця і часу по добровільно прийнятим, але абсолютно обов'язковим правилам з метою, укладеної в самій грі, супроводжуване почуттям напруження і радості, а також свідомістю іншого буття, ніж повсякденне життя. Дане визначення гри запропонував </w:t>
      </w:r>
      <w:proofErr w:type="spellStart"/>
      <w:r w:rsidRPr="00474A16">
        <w:rPr>
          <w:rFonts w:ascii="Times New Roman" w:hAnsi="Times New Roman" w:cs="Times New Roman"/>
          <w:sz w:val="28"/>
          <w:szCs w:val="28"/>
          <w:lang w:val="uk-UA"/>
        </w:rPr>
        <w:t>Й.Хейзінга</w:t>
      </w:r>
      <w:proofErr w:type="spellEnd"/>
      <w:r w:rsidRPr="00474A16">
        <w:rPr>
          <w:rFonts w:ascii="Times New Roman" w:hAnsi="Times New Roman" w:cs="Times New Roman"/>
          <w:sz w:val="28"/>
          <w:szCs w:val="28"/>
          <w:lang w:val="uk-UA"/>
        </w:rPr>
        <w:t>, також він виділим п’ять  видів гри: гра дітей, гра-вистава, гра-жарт, гра як ряд випадкових непояснених збігів, гра як удавання.</w:t>
      </w:r>
    </w:p>
    <w:p w:rsidR="006601FD" w:rsidRPr="00474A16" w:rsidRDefault="006601FD" w:rsidP="006601FD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Ігри виконують в суспільстві наступні функції: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методологічна – гра стає інструментом пошуку оптимальних рішень;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пізнавальна - збагачення новими знаннями, вміннями, навичками;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розвиваюча - надання широкого спектра можливостей;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гедоністичних - задоволення потреб індивіда;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компенсаторна - компенсація за дефекти навколишнього світу;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комунікативна - введення в контекст людських відносин;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ідентифікаційна - здійснення ідентифікації індивіда;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нормативна або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соціалізуюча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- освоєння норм поведінки;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креативна - перетворення віртуального світу;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символічна - формування нової реальності.</w:t>
      </w:r>
    </w:p>
    <w:p w:rsidR="006601FD" w:rsidRPr="00474A16" w:rsidRDefault="006601FD" w:rsidP="006601FD">
      <w:pPr>
        <w:pStyle w:val="1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Ігри трансформувалися і розвивалися разом із суспільством, деякі з них зникають при зміні умов життя, деякі з’являються і стають частиною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lastRenderedPageBreak/>
        <w:t xml:space="preserve">буденності людини. З розвитком новітніх технологій та техніки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виникло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таке поняття, як комп’ютерні ігри. Одним із жанрів комп’ютерних ігор є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цей напрям зародився у 80-х роках ХХ століття та набув неабиякої популярності серед користувачів персональних комп’ютерів. Його суть полягає у тому, що гравець керує героєм, який знаходиться у замкненому приміщені, для виходу з якого необхідно обшукувати  простір, вирішувати головоломки та розв’язувати різноманітні задачі. Прихильниками комп’ютерних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квестів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є люди, які віддають перевагу інтелектуальній складовій гри та емоційному напруженню, ніж швидкості реакції та маневреності, наприклад, як у комп’ютерних бойовиках чи перегонах. Комп’ютерні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характеризуються своєю інтерактивністю – змогою знаходитися в прямому контакті з місцем проходження гри та усіма предметами в ньому, але згодом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вийшли на новий рівень інтерактивності, який був запропонований японськими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геймерами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</w:t>
      </w:r>
    </w:p>
    <w:p w:rsidR="006601FD" w:rsidRPr="00474A16" w:rsidRDefault="006601FD" w:rsidP="006601FD">
      <w:pPr>
        <w:pStyle w:val="1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У 2007 році в Японії відкрилася перша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-кімната - це інтелектуальна гра, в якій гравців замикають в приміщенні, стилізованому під певну тематику, з якого вони повинні вибратися за відведений час, найчастіше це одна година, знаходячи предмети і вирішуючи головоломки і завдання направлені на логічне, абстракте та креативне мислення і командну роботу. Відмінною рисою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квестів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у реальності стає те, що тепер це командна гра і взаємодіяти необхідно ще й з іншими гравцями. Команди складаються з 2-5 людей. Пізніше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-кімнати стали з'являтися по всьому світу, зокрема в Європі, Азії, США, країнах СНД.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У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2014 році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-кімнати з'явилися і в Україні. Першими містами стали Київ та Харків. На сьогоднішній день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-кімнати існують уже практично у всіх великих містах України і налічують близько 900 кімнат. В Одесі функціонують більше 90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-кімнат.</w:t>
      </w:r>
    </w:p>
    <w:p w:rsidR="006601FD" w:rsidRPr="00474A16" w:rsidRDefault="006601FD" w:rsidP="006601FD">
      <w:pPr>
        <w:pStyle w:val="1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За жанром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-кімнати поділяються на: класичні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ескейп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руми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головне завдання знайти вихід;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в реальності – на першому плані занурення у сюжет та атмосферу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квесту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; інтелектуальний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превалює розв’язання складних завдань та взаємодія з механізмами;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кроссфіт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lastRenderedPageBreak/>
        <w:t xml:space="preserve">направлений на виконання різноманітних фізичних завдань спортивного характеру;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хоррор-квест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дозволяє відчути себе героєм фільму жахів, супроводжується високою емоціональною напругою;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морфеус-квест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створення для гравців фізичних обмежень: зав’язані очі, приковані руки;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перформанс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поєднання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квесту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в реальності і театралізованого дійства із залученням акторів.</w:t>
      </w:r>
    </w:p>
    <w:p w:rsidR="006601FD" w:rsidRPr="00474A16" w:rsidRDefault="006601FD" w:rsidP="006601FD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-кімнати розрізняються також за своєю тематикою, у нашому дослідженні ми виділяємо 11 основних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тематик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детективні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розслідування злочинів;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злочинницькі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скоєння тих самих злочинів;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пригодницькі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виплутування зі складних ситуацій;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-полон – втеча від злочинців, маніяків;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за мотивами фільмів;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за мотивами книжок;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за мотивами комп’ютерних ігор;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хоррор-квести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зустріч  із жахіттями, привидами;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медичні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пошук або вироблення цілющої вакцини;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фан-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створення атмосфери свята, вечірки</w:t>
      </w:r>
      <w:r w:rsidRPr="00474A1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6601FD" w:rsidRPr="00474A16" w:rsidRDefault="006601FD" w:rsidP="006601F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4A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Після проведення включеного спостереження за гравцями </w:t>
      </w:r>
      <w:proofErr w:type="spellStart"/>
      <w:r w:rsidRPr="00474A16">
        <w:rPr>
          <w:rFonts w:ascii="Times New Roman" w:eastAsia="Times New Roman" w:hAnsi="Times New Roman" w:cs="Times New Roman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-кімнати можна зробити наступні висновки. Всі гравці поділяються на чотири вікові категорії: молодші 18 років, 18-35 років, 35-50 років, старші 50 років. Найбільше представлена друга вікова категорія – 18-35 років, це студенти, молоді люди, молоді сім’ї. Рівень </w:t>
      </w:r>
      <w:proofErr w:type="spellStart"/>
      <w:r w:rsidRPr="00474A16">
        <w:rPr>
          <w:rFonts w:ascii="Times New Roman" w:eastAsia="Times New Roman" w:hAnsi="Times New Roman" w:cs="Times New Roman"/>
          <w:sz w:val="28"/>
          <w:szCs w:val="28"/>
          <w:lang w:val="uk-UA"/>
        </w:rPr>
        <w:t>залученості</w:t>
      </w:r>
      <w:proofErr w:type="spellEnd"/>
      <w:r w:rsidRPr="00474A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 ігрового процесу може бути високим, середнім та низьким. Більшість гравців демонструвало високий рівень </w:t>
      </w:r>
      <w:proofErr w:type="spellStart"/>
      <w:r w:rsidRPr="00474A16">
        <w:rPr>
          <w:rFonts w:ascii="Times New Roman" w:eastAsia="Times New Roman" w:hAnsi="Times New Roman" w:cs="Times New Roman"/>
          <w:sz w:val="28"/>
          <w:szCs w:val="28"/>
          <w:lang w:val="uk-UA"/>
        </w:rPr>
        <w:t>залученості</w:t>
      </w:r>
      <w:proofErr w:type="spellEnd"/>
      <w:r w:rsidRPr="00474A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що виражався в активності дій та обговоренні завдань. Відповідно до позиції лідерства ролі в командах розподілялися на лідера (або декількох лідерів) та підлеглих гравців. Виявлені основні мотиви гравців: </w:t>
      </w:r>
      <w:r w:rsidRPr="00474A16">
        <w:rPr>
          <w:rFonts w:ascii="Times New Roman" w:hAnsi="Times New Roman" w:cs="Times New Roman"/>
          <w:sz w:val="28"/>
          <w:szCs w:val="28"/>
          <w:lang w:val="uk-UA"/>
        </w:rPr>
        <w:t xml:space="preserve">спортивний інтерес, бажання зануритися в іншу реальність, прагнення до визнання, підтримання модних тенденцій. Найпоширенішими реакціями на виграш є: радість, задоволення, гордість, захват. Менш поширеними – байдужість, розчарування. Найпоширенішими реакціями на програш є: засмучення, розчарування, образа. Менш поширеними – гнім, сором, байдужість, захват, задоволення. </w:t>
      </w:r>
    </w:p>
    <w:p w:rsidR="006601FD" w:rsidRDefault="006601FD" w:rsidP="006601F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74A16">
        <w:rPr>
          <w:rFonts w:ascii="Times New Roman" w:hAnsi="Times New Roman" w:cs="Times New Roman"/>
          <w:sz w:val="28"/>
          <w:szCs w:val="28"/>
          <w:lang w:val="uk-UA"/>
        </w:rPr>
        <w:lastRenderedPageBreak/>
        <w:t>Квест</w:t>
      </w:r>
      <w:proofErr w:type="spellEnd"/>
      <w:r w:rsidRPr="00474A16">
        <w:rPr>
          <w:rFonts w:ascii="Times New Roman" w:hAnsi="Times New Roman" w:cs="Times New Roman"/>
          <w:sz w:val="28"/>
          <w:szCs w:val="28"/>
          <w:lang w:val="uk-UA"/>
        </w:rPr>
        <w:t xml:space="preserve">-кімнати взяли всій початок від комп’ютерних ігор і стали їх матеріалізацією в реальності. За 10 років свого існування </w:t>
      </w:r>
      <w:proofErr w:type="spellStart"/>
      <w:r w:rsidRPr="00474A16">
        <w:rPr>
          <w:rFonts w:ascii="Times New Roman" w:hAnsi="Times New Roman" w:cs="Times New Roman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sz w:val="28"/>
          <w:szCs w:val="28"/>
          <w:lang w:val="uk-UA"/>
        </w:rPr>
        <w:t xml:space="preserve">-кімнати отримали прихильність мільйонів людей, а у 2017 році в Угорщині вже пройшов перший чемпіонат світу з </w:t>
      </w:r>
      <w:proofErr w:type="spellStart"/>
      <w:r w:rsidRPr="00474A16">
        <w:rPr>
          <w:rFonts w:ascii="Times New Roman" w:hAnsi="Times New Roman" w:cs="Times New Roman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sz w:val="28"/>
          <w:szCs w:val="28"/>
          <w:lang w:val="uk-UA"/>
        </w:rPr>
        <w:t>-кімнат. Дане явище стрімко розвивається в сучасному суспільстві і його дослідження є в</w:t>
      </w:r>
      <w:r>
        <w:rPr>
          <w:rFonts w:ascii="Times New Roman" w:hAnsi="Times New Roman" w:cs="Times New Roman"/>
          <w:sz w:val="28"/>
          <w:szCs w:val="28"/>
          <w:lang w:val="uk-UA"/>
        </w:rPr>
        <w:t>ажливим напрямом для соціології.</w:t>
      </w: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Default="006601FD" w:rsidP="006601F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01FD" w:rsidRPr="00EC4557" w:rsidRDefault="006601FD" w:rsidP="006601FD">
      <w:pPr>
        <w:pStyle w:val="a3"/>
        <w:spacing w:line="360" w:lineRule="auto"/>
        <w:ind w:firstLine="709"/>
        <w:jc w:val="center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474A16">
        <w:rPr>
          <w:rFonts w:ascii="Times New Roman" w:hAnsi="Times New Roman" w:cs="Times New Roman"/>
          <w:sz w:val="28"/>
          <w:szCs w:val="28"/>
          <w:lang w:val="uk-UA"/>
        </w:rPr>
        <w:lastRenderedPageBreak/>
        <w:t>СПИСОК ВИКОРИСТАНОЇ ЛІТЕРАТУРИ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1. </w:t>
      </w:r>
      <w:proofErr w:type="spellStart"/>
      <w:r w:rsidRPr="00474A16">
        <w:rPr>
          <w:sz w:val="28"/>
          <w:szCs w:val="28"/>
          <w:lang w:val="uk-UA"/>
        </w:rPr>
        <w:t>Аббасова</w:t>
      </w:r>
      <w:proofErr w:type="spellEnd"/>
      <w:r w:rsidRPr="00474A16">
        <w:rPr>
          <w:sz w:val="28"/>
          <w:szCs w:val="28"/>
          <w:lang w:val="uk-UA"/>
        </w:rPr>
        <w:t xml:space="preserve"> Н.Т. Гра як театральна соціальна діяльність / </w:t>
      </w:r>
      <w:proofErr w:type="spellStart"/>
      <w:r w:rsidRPr="00474A16">
        <w:rPr>
          <w:sz w:val="28"/>
          <w:szCs w:val="28"/>
          <w:lang w:val="uk-UA"/>
        </w:rPr>
        <w:t>Н.Т.Аббасова</w:t>
      </w:r>
      <w:proofErr w:type="spellEnd"/>
      <w:r w:rsidRPr="00474A16">
        <w:rPr>
          <w:sz w:val="28"/>
          <w:szCs w:val="28"/>
          <w:lang w:val="uk-UA"/>
        </w:rPr>
        <w:t xml:space="preserve"> [Електронний ресурс]. – Режим доступу http://www.anthropology.ru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2. </w:t>
      </w:r>
      <w:proofErr w:type="spellStart"/>
      <w:r w:rsidRPr="00474A16">
        <w:rPr>
          <w:sz w:val="28"/>
          <w:szCs w:val="28"/>
          <w:lang w:val="uk-UA"/>
        </w:rPr>
        <w:t>Аверинцев</w:t>
      </w:r>
      <w:proofErr w:type="spellEnd"/>
      <w:r w:rsidRPr="00474A16">
        <w:rPr>
          <w:sz w:val="28"/>
          <w:szCs w:val="28"/>
          <w:lang w:val="uk-UA"/>
        </w:rPr>
        <w:t xml:space="preserve"> С.С. Культурологія </w:t>
      </w:r>
      <w:proofErr w:type="spellStart"/>
      <w:r w:rsidRPr="00474A16">
        <w:rPr>
          <w:sz w:val="28"/>
          <w:szCs w:val="28"/>
          <w:lang w:val="uk-UA"/>
        </w:rPr>
        <w:t>Й.Хейзинга</w:t>
      </w:r>
      <w:proofErr w:type="spellEnd"/>
      <w:r w:rsidRPr="00474A16">
        <w:rPr>
          <w:sz w:val="28"/>
          <w:szCs w:val="28"/>
          <w:lang w:val="uk-UA"/>
        </w:rPr>
        <w:t xml:space="preserve"> / </w:t>
      </w:r>
      <w:proofErr w:type="spellStart"/>
      <w:r w:rsidRPr="00474A16">
        <w:rPr>
          <w:sz w:val="28"/>
          <w:szCs w:val="28"/>
          <w:shd w:val="clear" w:color="auto" w:fill="FFFFFF"/>
          <w:lang w:val="uk-UA"/>
        </w:rPr>
        <w:t>С.С.Аверинцев</w:t>
      </w:r>
      <w:proofErr w:type="spellEnd"/>
      <w:r w:rsidRPr="00474A16">
        <w:rPr>
          <w:sz w:val="28"/>
          <w:szCs w:val="28"/>
          <w:shd w:val="clear" w:color="auto" w:fill="FFFFFF"/>
          <w:lang w:val="uk-UA"/>
        </w:rPr>
        <w:t xml:space="preserve"> </w:t>
      </w:r>
      <w:r w:rsidRPr="00474A16">
        <w:rPr>
          <w:sz w:val="28"/>
          <w:szCs w:val="28"/>
          <w:lang w:val="uk-UA"/>
        </w:rPr>
        <w:t>– Питання філософії – 1987. – №3. – С. 45-49.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3. Анікєєва Н.П. Виховання грою: книга для учителя. / </w:t>
      </w:r>
      <w:proofErr w:type="spellStart"/>
      <w:r w:rsidRPr="00474A16">
        <w:rPr>
          <w:sz w:val="28"/>
          <w:szCs w:val="28"/>
          <w:lang w:val="uk-UA"/>
        </w:rPr>
        <w:t>Н.П.Анікєєва</w:t>
      </w:r>
      <w:proofErr w:type="spellEnd"/>
      <w:r w:rsidRPr="00474A16">
        <w:rPr>
          <w:sz w:val="28"/>
          <w:szCs w:val="28"/>
          <w:lang w:val="uk-UA"/>
        </w:rPr>
        <w:t xml:space="preserve"> – М.: </w:t>
      </w:r>
      <w:proofErr w:type="spellStart"/>
      <w:r w:rsidRPr="00474A16">
        <w:rPr>
          <w:sz w:val="28"/>
          <w:szCs w:val="28"/>
          <w:lang w:val="uk-UA"/>
        </w:rPr>
        <w:t>Просвещение</w:t>
      </w:r>
      <w:proofErr w:type="spellEnd"/>
      <w:r w:rsidRPr="00474A16">
        <w:rPr>
          <w:sz w:val="28"/>
          <w:szCs w:val="28"/>
          <w:lang w:val="uk-UA"/>
        </w:rPr>
        <w:t xml:space="preserve"> – 1987. – 144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4. Ареф'єва Г.С. Суспільство, пізнання, практика / </w:t>
      </w:r>
      <w:proofErr w:type="spellStart"/>
      <w:r w:rsidRPr="00474A16">
        <w:rPr>
          <w:sz w:val="28"/>
          <w:szCs w:val="28"/>
          <w:lang w:val="uk-UA"/>
        </w:rPr>
        <w:t>Г.С.Араф’єва</w:t>
      </w:r>
      <w:proofErr w:type="spellEnd"/>
      <w:r w:rsidRPr="00474A16">
        <w:rPr>
          <w:sz w:val="28"/>
          <w:szCs w:val="28"/>
          <w:lang w:val="uk-UA"/>
        </w:rPr>
        <w:t xml:space="preserve"> – М.: Думка – 1988 – 258с.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5. </w:t>
      </w:r>
      <w:proofErr w:type="spellStart"/>
      <w:r w:rsidRPr="00474A16">
        <w:rPr>
          <w:sz w:val="28"/>
          <w:szCs w:val="28"/>
          <w:lang w:val="uk-UA"/>
        </w:rPr>
        <w:t>Арончік</w:t>
      </w:r>
      <w:proofErr w:type="spellEnd"/>
      <w:r w:rsidRPr="00474A16">
        <w:rPr>
          <w:sz w:val="28"/>
          <w:szCs w:val="28"/>
          <w:lang w:val="uk-UA"/>
        </w:rPr>
        <w:t xml:space="preserve"> І.Л. Спорт в світі культури / </w:t>
      </w:r>
      <w:proofErr w:type="spellStart"/>
      <w:r w:rsidRPr="00474A16">
        <w:rPr>
          <w:sz w:val="28"/>
          <w:szCs w:val="28"/>
          <w:lang w:val="uk-UA"/>
        </w:rPr>
        <w:t>І.Л.Арончік</w:t>
      </w:r>
      <w:proofErr w:type="spellEnd"/>
      <w:r w:rsidRPr="00474A16">
        <w:rPr>
          <w:sz w:val="28"/>
          <w:szCs w:val="28"/>
          <w:lang w:val="uk-UA"/>
        </w:rPr>
        <w:t xml:space="preserve"> –  Філософія культури: міжвузівський збірник наукових статей. – Самара –1993. – С. 86-89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6. Баранов П.В. Ігрова форма розвитку комунікації, мислення, діяльності / </w:t>
      </w:r>
      <w:proofErr w:type="spellStart"/>
      <w:r w:rsidRPr="00474A16">
        <w:rPr>
          <w:sz w:val="28"/>
          <w:szCs w:val="28"/>
          <w:lang w:val="uk-UA"/>
        </w:rPr>
        <w:t>П.І.Баранов</w:t>
      </w:r>
      <w:proofErr w:type="spellEnd"/>
      <w:r w:rsidRPr="00474A16">
        <w:rPr>
          <w:sz w:val="28"/>
          <w:szCs w:val="28"/>
          <w:lang w:val="uk-UA"/>
        </w:rPr>
        <w:t xml:space="preserve"> – М.: МНИИПУ – 1988. – 432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7. </w:t>
      </w:r>
      <w:proofErr w:type="spellStart"/>
      <w:r w:rsidRPr="00474A16">
        <w:rPr>
          <w:sz w:val="28"/>
          <w:szCs w:val="28"/>
          <w:lang w:val="uk-UA"/>
        </w:rPr>
        <w:t>Бауман</w:t>
      </w:r>
      <w:proofErr w:type="spellEnd"/>
      <w:r w:rsidRPr="00474A16">
        <w:rPr>
          <w:sz w:val="28"/>
          <w:szCs w:val="28"/>
          <w:lang w:val="uk-UA"/>
        </w:rPr>
        <w:t xml:space="preserve"> З. Культура як ідеологія інтелектуалів / 3. </w:t>
      </w:r>
      <w:proofErr w:type="spellStart"/>
      <w:r w:rsidRPr="00474A16">
        <w:rPr>
          <w:sz w:val="28"/>
          <w:szCs w:val="28"/>
          <w:lang w:val="uk-UA"/>
        </w:rPr>
        <w:t>Бауман</w:t>
      </w:r>
      <w:proofErr w:type="spellEnd"/>
      <w:r w:rsidRPr="00474A16">
        <w:rPr>
          <w:sz w:val="28"/>
          <w:szCs w:val="28"/>
          <w:lang w:val="uk-UA"/>
        </w:rPr>
        <w:t xml:space="preserve"> – [Електронний ресурс]. Режим доступу http://www.magazines.russ.ru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8. </w:t>
      </w:r>
      <w:proofErr w:type="spellStart"/>
      <w:r w:rsidRPr="00474A16">
        <w:rPr>
          <w:sz w:val="28"/>
          <w:szCs w:val="28"/>
          <w:lang w:val="uk-UA"/>
        </w:rPr>
        <w:t>Бергер</w:t>
      </w:r>
      <w:proofErr w:type="spellEnd"/>
      <w:r w:rsidRPr="00474A16">
        <w:rPr>
          <w:sz w:val="28"/>
          <w:szCs w:val="28"/>
          <w:lang w:val="uk-UA"/>
        </w:rPr>
        <w:t xml:space="preserve"> П. Соціальне конструювання реальності / </w:t>
      </w:r>
      <w:proofErr w:type="spellStart"/>
      <w:r w:rsidRPr="00474A16">
        <w:rPr>
          <w:sz w:val="28"/>
          <w:szCs w:val="28"/>
          <w:lang w:val="uk-UA"/>
        </w:rPr>
        <w:t>П.Бергер</w:t>
      </w:r>
      <w:proofErr w:type="spellEnd"/>
      <w:r w:rsidRPr="00474A16">
        <w:rPr>
          <w:sz w:val="28"/>
          <w:szCs w:val="28"/>
          <w:lang w:val="uk-UA"/>
        </w:rPr>
        <w:t xml:space="preserve"> – М.: Модернізм – 1995. – 456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9. Берн Е. Ігри, в які грають люди. Люди, які грають в ігри / </w:t>
      </w:r>
      <w:proofErr w:type="spellStart"/>
      <w:r w:rsidRPr="00474A16">
        <w:rPr>
          <w:sz w:val="28"/>
          <w:szCs w:val="28"/>
          <w:lang w:val="uk-UA"/>
        </w:rPr>
        <w:t>Е.Берн</w:t>
      </w:r>
      <w:proofErr w:type="spellEnd"/>
      <w:r w:rsidRPr="00474A16">
        <w:rPr>
          <w:sz w:val="28"/>
          <w:szCs w:val="28"/>
          <w:lang w:val="uk-UA"/>
        </w:rPr>
        <w:t xml:space="preserve"> – М.: Університетська Книга – 1996. – 398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10. </w:t>
      </w:r>
      <w:proofErr w:type="spellStart"/>
      <w:r w:rsidRPr="00474A16">
        <w:rPr>
          <w:sz w:val="28"/>
          <w:szCs w:val="28"/>
          <w:lang w:val="uk-UA"/>
        </w:rPr>
        <w:t>Блуммер</w:t>
      </w:r>
      <w:proofErr w:type="spellEnd"/>
      <w:r w:rsidRPr="00474A16">
        <w:rPr>
          <w:sz w:val="28"/>
          <w:szCs w:val="28"/>
          <w:lang w:val="uk-UA"/>
        </w:rPr>
        <w:t xml:space="preserve"> Г. Колективна поведінка / </w:t>
      </w:r>
      <w:proofErr w:type="spellStart"/>
      <w:r w:rsidRPr="00474A16">
        <w:rPr>
          <w:sz w:val="28"/>
          <w:szCs w:val="28"/>
          <w:lang w:val="uk-UA"/>
        </w:rPr>
        <w:t>Г.Блуммер</w:t>
      </w:r>
      <w:proofErr w:type="spellEnd"/>
      <w:r w:rsidRPr="00474A16">
        <w:rPr>
          <w:sz w:val="28"/>
          <w:szCs w:val="28"/>
          <w:lang w:val="uk-UA"/>
        </w:rPr>
        <w:t xml:space="preserve"> – Американська соціологічна думка. – М.: МГУ – 1994. – 215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11. Бойко П. Гра та </w:t>
      </w:r>
      <w:proofErr w:type="spellStart"/>
      <w:r w:rsidRPr="00474A16">
        <w:rPr>
          <w:sz w:val="28"/>
          <w:szCs w:val="28"/>
          <w:lang w:val="uk-UA"/>
        </w:rPr>
        <w:t>деконструкція</w:t>
      </w:r>
      <w:proofErr w:type="spellEnd"/>
      <w:r w:rsidRPr="00474A16">
        <w:rPr>
          <w:sz w:val="28"/>
          <w:szCs w:val="28"/>
          <w:lang w:val="uk-UA"/>
        </w:rPr>
        <w:t xml:space="preserve"> в постмодерністській філософії / П. Бойко – [Електронний ресурс]. Режим доступу http://www.korfo.org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12. Борисова Л.Г. Соціологія особистості / </w:t>
      </w:r>
      <w:proofErr w:type="spellStart"/>
      <w:r w:rsidRPr="00474A16">
        <w:rPr>
          <w:sz w:val="28"/>
          <w:szCs w:val="28"/>
          <w:lang w:val="uk-UA"/>
        </w:rPr>
        <w:t>Л.Г.Борисова</w:t>
      </w:r>
      <w:proofErr w:type="spellEnd"/>
      <w:r w:rsidRPr="00474A16">
        <w:rPr>
          <w:sz w:val="28"/>
          <w:szCs w:val="28"/>
          <w:lang w:val="uk-UA"/>
        </w:rPr>
        <w:t xml:space="preserve"> – Новосибірськ: Прима-Медіа – 1997. – 342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13. Волошин В.Н. Філософія та соціологія гуманітарних наук / </w:t>
      </w:r>
      <w:proofErr w:type="spellStart"/>
      <w:r w:rsidRPr="00474A16">
        <w:rPr>
          <w:sz w:val="28"/>
          <w:szCs w:val="28"/>
          <w:lang w:val="uk-UA"/>
        </w:rPr>
        <w:t>В.Н.Волошин</w:t>
      </w:r>
      <w:proofErr w:type="spellEnd"/>
      <w:r w:rsidRPr="00474A16">
        <w:rPr>
          <w:sz w:val="28"/>
          <w:szCs w:val="28"/>
          <w:lang w:val="uk-UA"/>
        </w:rPr>
        <w:t xml:space="preserve"> – </w:t>
      </w:r>
      <w:proofErr w:type="spellStart"/>
      <w:r w:rsidRPr="00474A16">
        <w:rPr>
          <w:sz w:val="28"/>
          <w:szCs w:val="28"/>
          <w:lang w:val="uk-UA"/>
        </w:rPr>
        <w:t>Спб</w:t>
      </w:r>
      <w:proofErr w:type="spellEnd"/>
      <w:r w:rsidRPr="00474A16">
        <w:rPr>
          <w:sz w:val="28"/>
          <w:szCs w:val="28"/>
          <w:lang w:val="uk-UA"/>
        </w:rPr>
        <w:t xml:space="preserve">.: </w:t>
      </w:r>
      <w:proofErr w:type="spellStart"/>
      <w:r w:rsidRPr="00474A16">
        <w:rPr>
          <w:sz w:val="28"/>
          <w:szCs w:val="28"/>
          <w:lang w:val="uk-UA"/>
        </w:rPr>
        <w:t>Аста</w:t>
      </w:r>
      <w:proofErr w:type="spellEnd"/>
      <w:r w:rsidRPr="00474A16">
        <w:rPr>
          <w:sz w:val="28"/>
          <w:szCs w:val="28"/>
          <w:lang w:val="uk-UA"/>
        </w:rPr>
        <w:t>-Пресс – 1995. – 265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14. </w:t>
      </w:r>
      <w:r>
        <w:rPr>
          <w:sz w:val="28"/>
          <w:szCs w:val="28"/>
          <w:lang w:val="uk-UA"/>
        </w:rPr>
        <w:t xml:space="preserve"> </w:t>
      </w:r>
      <w:proofErr w:type="spellStart"/>
      <w:r w:rsidRPr="00474A16">
        <w:rPr>
          <w:sz w:val="28"/>
          <w:szCs w:val="28"/>
          <w:lang w:val="uk-UA"/>
        </w:rPr>
        <w:t>Вуару</w:t>
      </w:r>
      <w:proofErr w:type="spellEnd"/>
      <w:r w:rsidRPr="00474A16">
        <w:rPr>
          <w:sz w:val="28"/>
          <w:szCs w:val="28"/>
          <w:lang w:val="uk-UA"/>
        </w:rPr>
        <w:t xml:space="preserve"> М. Що таке гра? / </w:t>
      </w:r>
      <w:proofErr w:type="spellStart"/>
      <w:r w:rsidRPr="00474A16">
        <w:rPr>
          <w:sz w:val="28"/>
          <w:szCs w:val="28"/>
          <w:lang w:val="uk-UA"/>
        </w:rPr>
        <w:t>М.Вуару</w:t>
      </w:r>
      <w:proofErr w:type="spellEnd"/>
      <w:r w:rsidRPr="00474A16">
        <w:rPr>
          <w:sz w:val="28"/>
          <w:szCs w:val="28"/>
          <w:lang w:val="uk-UA"/>
        </w:rPr>
        <w:t xml:space="preserve"> – Культура – 1982. – № 4 – 176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15. </w:t>
      </w:r>
      <w:r>
        <w:rPr>
          <w:sz w:val="28"/>
          <w:szCs w:val="28"/>
          <w:lang w:val="uk-UA"/>
        </w:rPr>
        <w:t xml:space="preserve"> </w:t>
      </w:r>
      <w:proofErr w:type="spellStart"/>
      <w:r w:rsidRPr="00474A16">
        <w:rPr>
          <w:sz w:val="28"/>
          <w:szCs w:val="28"/>
          <w:lang w:val="uk-UA"/>
        </w:rPr>
        <w:t>Галієв</w:t>
      </w:r>
      <w:proofErr w:type="spellEnd"/>
      <w:r w:rsidRPr="00474A16">
        <w:rPr>
          <w:sz w:val="28"/>
          <w:szCs w:val="28"/>
          <w:lang w:val="uk-UA"/>
        </w:rPr>
        <w:t xml:space="preserve"> Г.Г. Регіональний соціум: проблеми соціальної технології / </w:t>
      </w:r>
      <w:proofErr w:type="spellStart"/>
      <w:r w:rsidRPr="00474A16">
        <w:rPr>
          <w:sz w:val="28"/>
          <w:szCs w:val="28"/>
          <w:lang w:val="uk-UA"/>
        </w:rPr>
        <w:t>Г.Г.Галієв</w:t>
      </w:r>
      <w:proofErr w:type="spellEnd"/>
      <w:r w:rsidRPr="00474A16">
        <w:rPr>
          <w:sz w:val="28"/>
          <w:szCs w:val="28"/>
          <w:lang w:val="uk-UA"/>
        </w:rPr>
        <w:t xml:space="preserve"> – М.: </w:t>
      </w:r>
      <w:proofErr w:type="spellStart"/>
      <w:r w:rsidRPr="00474A16">
        <w:rPr>
          <w:sz w:val="28"/>
          <w:szCs w:val="28"/>
          <w:lang w:val="uk-UA"/>
        </w:rPr>
        <w:t>Аста</w:t>
      </w:r>
      <w:proofErr w:type="spellEnd"/>
      <w:r w:rsidRPr="00474A16">
        <w:rPr>
          <w:sz w:val="28"/>
          <w:szCs w:val="28"/>
          <w:lang w:val="uk-UA"/>
        </w:rPr>
        <w:t xml:space="preserve"> Прес – 1993. – 341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lastRenderedPageBreak/>
        <w:t xml:space="preserve">16. </w:t>
      </w:r>
      <w:r>
        <w:rPr>
          <w:sz w:val="28"/>
          <w:szCs w:val="28"/>
          <w:lang w:val="uk-UA"/>
        </w:rPr>
        <w:t xml:space="preserve"> </w:t>
      </w:r>
      <w:r w:rsidRPr="00474A16">
        <w:rPr>
          <w:sz w:val="28"/>
          <w:szCs w:val="28"/>
          <w:lang w:val="uk-UA"/>
        </w:rPr>
        <w:t xml:space="preserve">Гессе Г. Гра в бісер / </w:t>
      </w:r>
      <w:proofErr w:type="spellStart"/>
      <w:r w:rsidRPr="00474A16">
        <w:rPr>
          <w:sz w:val="28"/>
          <w:szCs w:val="28"/>
          <w:lang w:val="uk-UA"/>
        </w:rPr>
        <w:t>Г.Гессе</w:t>
      </w:r>
      <w:proofErr w:type="spellEnd"/>
      <w:r w:rsidRPr="00474A16">
        <w:rPr>
          <w:sz w:val="28"/>
          <w:szCs w:val="28"/>
          <w:lang w:val="uk-UA"/>
        </w:rPr>
        <w:t xml:space="preserve"> – М.: </w:t>
      </w:r>
      <w:proofErr w:type="spellStart"/>
      <w:r w:rsidRPr="00474A16">
        <w:rPr>
          <w:sz w:val="28"/>
          <w:szCs w:val="28"/>
          <w:lang w:val="uk-UA"/>
        </w:rPr>
        <w:t>Аста</w:t>
      </w:r>
      <w:proofErr w:type="spellEnd"/>
      <w:r w:rsidRPr="00474A16">
        <w:rPr>
          <w:sz w:val="28"/>
          <w:szCs w:val="28"/>
          <w:lang w:val="uk-UA"/>
        </w:rPr>
        <w:t xml:space="preserve"> Прес – 1969. – 464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17. </w:t>
      </w:r>
      <w:r>
        <w:rPr>
          <w:sz w:val="28"/>
          <w:szCs w:val="28"/>
          <w:lang w:val="uk-UA"/>
        </w:rPr>
        <w:t xml:space="preserve"> </w:t>
      </w:r>
      <w:r w:rsidRPr="00474A16">
        <w:rPr>
          <w:sz w:val="28"/>
          <w:szCs w:val="28"/>
          <w:lang w:val="uk-UA"/>
        </w:rPr>
        <w:t xml:space="preserve">Григор'єв С.В. Самовираження і розвиток особистості в грі / </w:t>
      </w:r>
      <w:proofErr w:type="spellStart"/>
      <w:r w:rsidRPr="00474A16">
        <w:rPr>
          <w:sz w:val="28"/>
          <w:szCs w:val="28"/>
          <w:lang w:val="uk-UA"/>
        </w:rPr>
        <w:t>С.В.Григор’єв</w:t>
      </w:r>
      <w:proofErr w:type="spellEnd"/>
      <w:r w:rsidRPr="00474A16">
        <w:rPr>
          <w:sz w:val="28"/>
          <w:szCs w:val="28"/>
          <w:lang w:val="uk-UA"/>
        </w:rPr>
        <w:t xml:space="preserve"> – К.: НПУ – 1991. – 342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18. Докучаєва М.М. Ігри в компанії друзів / М.М. Докучаєва – </w:t>
      </w:r>
      <w:proofErr w:type="spellStart"/>
      <w:r w:rsidRPr="00474A16">
        <w:rPr>
          <w:sz w:val="28"/>
          <w:szCs w:val="28"/>
          <w:lang w:val="uk-UA"/>
        </w:rPr>
        <w:t>Спб</w:t>
      </w:r>
      <w:proofErr w:type="spellEnd"/>
      <w:r w:rsidRPr="00474A16">
        <w:rPr>
          <w:sz w:val="28"/>
          <w:szCs w:val="28"/>
          <w:lang w:val="uk-UA"/>
        </w:rPr>
        <w:t>.: Кристал – 1997. – 224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19. Дьомін М.В. Гра як специфічний вид людської діяльності / </w:t>
      </w:r>
      <w:proofErr w:type="spellStart"/>
      <w:r w:rsidRPr="00474A16">
        <w:rPr>
          <w:sz w:val="28"/>
          <w:szCs w:val="28"/>
          <w:lang w:val="uk-UA"/>
        </w:rPr>
        <w:t>М.В.Дьомін</w:t>
      </w:r>
      <w:proofErr w:type="spellEnd"/>
      <w:r w:rsidRPr="00474A16">
        <w:rPr>
          <w:sz w:val="28"/>
          <w:szCs w:val="28"/>
          <w:lang w:val="uk-UA"/>
        </w:rPr>
        <w:t xml:space="preserve"> – Філософські науки –1983. –№2 – С. 54-61</w:t>
      </w:r>
    </w:p>
    <w:p w:rsidR="006601FD" w:rsidRPr="00474A16" w:rsidRDefault="006601FD" w:rsidP="006601FD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20.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Жанри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-кімнат [Електронний ресурс]. – Режим доступу </w:t>
      </w:r>
      <w:hyperlink r:id="rId5" w:history="1">
        <w:r w:rsidRPr="00474A16">
          <w:rPr>
            <w:rStyle w:val="Hyperlink0"/>
            <w:rFonts w:eastAsia="Calibri"/>
            <w:color w:val="auto"/>
            <w:lang w:val="uk-UA"/>
          </w:rPr>
          <w:t>http://questzone.ru/</w:t>
        </w:r>
      </w:hyperlink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21. Іванов В.М. Соціальні технології / </w:t>
      </w:r>
      <w:proofErr w:type="spellStart"/>
      <w:r w:rsidRPr="00474A16">
        <w:rPr>
          <w:sz w:val="28"/>
          <w:szCs w:val="28"/>
          <w:lang w:val="uk-UA"/>
        </w:rPr>
        <w:t>В.М.Іванов</w:t>
      </w:r>
      <w:proofErr w:type="spellEnd"/>
      <w:r w:rsidRPr="00474A16">
        <w:rPr>
          <w:sz w:val="28"/>
          <w:szCs w:val="28"/>
          <w:lang w:val="uk-UA"/>
        </w:rPr>
        <w:t xml:space="preserve"> // – М.: Союз – 1999. – 342 с.</w:t>
      </w:r>
    </w:p>
    <w:p w:rsidR="006601FD" w:rsidRPr="00474A16" w:rsidRDefault="006601FD" w:rsidP="006601FD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22. Історія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-кімнат [Електронний ресурс]. – Режим доступу </w:t>
      </w:r>
      <w:hyperlink r:id="rId6" w:history="1">
        <w:r w:rsidRPr="00474A16">
          <w:rPr>
            <w:rStyle w:val="Hyperlink0"/>
            <w:rFonts w:eastAsia="Calibri"/>
            <w:color w:val="auto"/>
            <w:lang w:val="uk-UA"/>
          </w:rPr>
          <w:t>https://questcompass.ru/vse-o-kvestakh-uspet-prochitat-za-60-sek/</w:t>
        </w:r>
      </w:hyperlink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23. Історія </w:t>
      </w:r>
      <w:proofErr w:type="spellStart"/>
      <w:r w:rsidRPr="00474A16">
        <w:rPr>
          <w:sz w:val="28"/>
          <w:szCs w:val="28"/>
          <w:lang w:val="uk-UA"/>
        </w:rPr>
        <w:t>квестів</w:t>
      </w:r>
      <w:proofErr w:type="spellEnd"/>
      <w:r w:rsidRPr="00474A16">
        <w:rPr>
          <w:sz w:val="28"/>
          <w:szCs w:val="28"/>
          <w:lang w:val="uk-UA"/>
        </w:rPr>
        <w:t xml:space="preserve">: від А до Я [Електронний ресурс]. – Режим доступу </w:t>
      </w:r>
      <w:hyperlink r:id="rId7" w:history="1">
        <w:r w:rsidRPr="00474A16">
          <w:rPr>
            <w:rStyle w:val="Hyperlink0"/>
            <w:lang w:val="uk-UA"/>
          </w:rPr>
          <w:t>http://questplanet.ru/articles/istoriya-kvestov-ot-a-do-ya</w:t>
        </w:r>
      </w:hyperlink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24. Історія розвитку </w:t>
      </w:r>
      <w:proofErr w:type="spellStart"/>
      <w:r w:rsidRPr="00474A16">
        <w:rPr>
          <w:sz w:val="28"/>
          <w:szCs w:val="28"/>
          <w:lang w:val="uk-UA"/>
        </w:rPr>
        <w:t>квестів</w:t>
      </w:r>
      <w:proofErr w:type="spellEnd"/>
      <w:r w:rsidRPr="00474A16">
        <w:rPr>
          <w:sz w:val="28"/>
          <w:szCs w:val="28"/>
          <w:lang w:val="uk-UA"/>
        </w:rPr>
        <w:t xml:space="preserve"> [Електронний ресурс]. – Режим доступу </w:t>
      </w:r>
      <w:hyperlink r:id="rId8" w:history="1">
        <w:r w:rsidRPr="00474A16">
          <w:rPr>
            <w:rStyle w:val="Hyperlink0"/>
            <w:lang w:val="uk-UA"/>
          </w:rPr>
          <w:t>http://www.kventin.by/o-kvestah</w:t>
        </w:r>
      </w:hyperlink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25. </w:t>
      </w:r>
      <w:proofErr w:type="spellStart"/>
      <w:r w:rsidRPr="00474A16">
        <w:rPr>
          <w:sz w:val="28"/>
          <w:szCs w:val="28"/>
          <w:lang w:val="uk-UA"/>
        </w:rPr>
        <w:t>Ісупов</w:t>
      </w:r>
      <w:proofErr w:type="spellEnd"/>
      <w:r w:rsidRPr="00474A16">
        <w:rPr>
          <w:sz w:val="28"/>
          <w:szCs w:val="28"/>
          <w:lang w:val="uk-UA"/>
        </w:rPr>
        <w:t xml:space="preserve"> К.Г. У пошуках сутності гри / </w:t>
      </w:r>
      <w:proofErr w:type="spellStart"/>
      <w:r w:rsidRPr="00474A16">
        <w:rPr>
          <w:sz w:val="28"/>
          <w:szCs w:val="28"/>
          <w:lang w:val="uk-UA"/>
        </w:rPr>
        <w:t>К.Г.Ісупов</w:t>
      </w:r>
      <w:proofErr w:type="spellEnd"/>
      <w:r w:rsidRPr="00474A16">
        <w:rPr>
          <w:sz w:val="28"/>
          <w:szCs w:val="28"/>
          <w:lang w:val="uk-UA"/>
        </w:rPr>
        <w:t xml:space="preserve"> // – Філософські науки – 1980. – №2 – С. 24-26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26. Каган М.С. Досвід системного аналізу людської діяльності / </w:t>
      </w:r>
      <w:proofErr w:type="spellStart"/>
      <w:r w:rsidRPr="00474A16">
        <w:rPr>
          <w:sz w:val="28"/>
          <w:szCs w:val="28"/>
          <w:lang w:val="uk-UA"/>
        </w:rPr>
        <w:t>М.С.Каган</w:t>
      </w:r>
      <w:proofErr w:type="spellEnd"/>
      <w:r w:rsidRPr="00474A16">
        <w:rPr>
          <w:sz w:val="28"/>
          <w:szCs w:val="28"/>
          <w:lang w:val="uk-UA"/>
        </w:rPr>
        <w:t xml:space="preserve"> – Філософські науки – 1970. – №5 – С.36-46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27. Кант І. Трактати і листи / </w:t>
      </w:r>
      <w:proofErr w:type="spellStart"/>
      <w:r w:rsidRPr="00474A16">
        <w:rPr>
          <w:sz w:val="28"/>
          <w:szCs w:val="28"/>
          <w:lang w:val="uk-UA"/>
        </w:rPr>
        <w:t>І.Кант</w:t>
      </w:r>
      <w:proofErr w:type="spellEnd"/>
      <w:r w:rsidRPr="00474A16">
        <w:rPr>
          <w:sz w:val="28"/>
          <w:szCs w:val="28"/>
          <w:lang w:val="uk-UA"/>
        </w:rPr>
        <w:t xml:space="preserve"> – М.: Наука – 1980. – 710 с.</w:t>
      </w:r>
    </w:p>
    <w:p w:rsidR="006601FD" w:rsidRPr="00474A16" w:rsidRDefault="006601FD" w:rsidP="006601FD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28. </w:t>
      </w: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Кіно-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[Електронний ресурс]. – Режим доступу </w:t>
      </w:r>
      <w:hyperlink r:id="rId9" w:history="1">
        <w:r w:rsidRPr="00474A16">
          <w:rPr>
            <w:rStyle w:val="Hyperlink0"/>
            <w:rFonts w:eastAsia="Calibri"/>
            <w:color w:val="auto"/>
            <w:lang w:val="uk-UA"/>
          </w:rPr>
          <w:t>http://questguild.ru/company/what-is-reality-quest</w:t>
        </w:r>
      </w:hyperlink>
    </w:p>
    <w:p w:rsidR="006601FD" w:rsidRPr="00474A16" w:rsidRDefault="006601FD" w:rsidP="006601FD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29.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: еволюція жанру [Електронний ресурс]. – Режим доступу </w:t>
      </w:r>
      <w:hyperlink r:id="rId10" w:history="1">
        <w:r w:rsidRPr="00474A16">
          <w:rPr>
            <w:rStyle w:val="Hyperlink0"/>
            <w:rFonts w:eastAsia="Calibri"/>
            <w:color w:val="auto"/>
            <w:lang w:val="uk-UA"/>
          </w:rPr>
          <w:t>http://www.lki.ru/text.php?id=483</w:t>
        </w:r>
      </w:hyperlink>
    </w:p>
    <w:p w:rsidR="006601FD" w:rsidRPr="00474A16" w:rsidRDefault="006601FD" w:rsidP="006601FD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30.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Квести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в реальності, реальність у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квестах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[Електронний ресурс]. – Режим доступу </w:t>
      </w:r>
      <w:hyperlink r:id="rId11" w:history="1">
        <w:r w:rsidRPr="00474A16">
          <w:rPr>
            <w:rStyle w:val="Hyperlink0"/>
            <w:rFonts w:eastAsia="Calibri"/>
            <w:color w:val="auto"/>
            <w:lang w:val="uk-UA"/>
          </w:rPr>
          <w:t>https://livequests.ru/istorija-kves</w:t>
        </w:r>
      </w:hyperlink>
    </w:p>
    <w:p w:rsidR="006601FD" w:rsidRPr="00474A16" w:rsidRDefault="006601FD" w:rsidP="006601FD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31.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: шлях від комп’ютерної гри до реальної [Електронний ресу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рс]. – Режим доступу </w:t>
      </w:r>
      <w:hyperlink r:id="rId12" w:history="1">
        <w:r w:rsidRPr="00474A16">
          <w:rPr>
            <w:rStyle w:val="Hyperlink0"/>
            <w:rFonts w:eastAsia="Calibri"/>
            <w:color w:val="auto"/>
            <w:lang w:val="uk-UA"/>
          </w:rPr>
          <w:t>https://topkvestov.ru/o-kvestax/istoriya-kvestov-v-realnosti</w:t>
        </w:r>
      </w:hyperlink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lastRenderedPageBreak/>
        <w:t xml:space="preserve">32. </w:t>
      </w:r>
      <w:proofErr w:type="spellStart"/>
      <w:r w:rsidRPr="00474A16">
        <w:rPr>
          <w:sz w:val="28"/>
          <w:szCs w:val="28"/>
          <w:lang w:val="uk-UA"/>
        </w:rPr>
        <w:t>Клаусс</w:t>
      </w:r>
      <w:proofErr w:type="spellEnd"/>
      <w:r w:rsidRPr="00474A16">
        <w:rPr>
          <w:sz w:val="28"/>
          <w:szCs w:val="28"/>
          <w:lang w:val="uk-UA"/>
        </w:rPr>
        <w:t xml:space="preserve"> Г. Філософські аспекти теорії гри / </w:t>
      </w:r>
      <w:proofErr w:type="spellStart"/>
      <w:r w:rsidRPr="00474A16">
        <w:rPr>
          <w:sz w:val="28"/>
          <w:szCs w:val="28"/>
          <w:lang w:val="uk-UA"/>
        </w:rPr>
        <w:t>Г.Клаусс</w:t>
      </w:r>
      <w:proofErr w:type="spellEnd"/>
      <w:r w:rsidRPr="00474A16">
        <w:rPr>
          <w:sz w:val="28"/>
          <w:szCs w:val="28"/>
          <w:lang w:val="uk-UA"/>
        </w:rPr>
        <w:t xml:space="preserve"> –  Питання філософії – 1968. – №4 – С. 25-28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33. </w:t>
      </w:r>
      <w:proofErr w:type="spellStart"/>
      <w:r w:rsidRPr="00474A16">
        <w:rPr>
          <w:sz w:val="28"/>
          <w:szCs w:val="28"/>
          <w:lang w:val="uk-UA"/>
        </w:rPr>
        <w:t>Кон</w:t>
      </w:r>
      <w:proofErr w:type="spellEnd"/>
      <w:r w:rsidRPr="00474A16">
        <w:rPr>
          <w:sz w:val="28"/>
          <w:szCs w:val="28"/>
          <w:lang w:val="uk-UA"/>
        </w:rPr>
        <w:t xml:space="preserve"> І.С. Соціологія особистості / </w:t>
      </w:r>
      <w:proofErr w:type="spellStart"/>
      <w:r w:rsidRPr="00474A16">
        <w:rPr>
          <w:sz w:val="28"/>
          <w:szCs w:val="28"/>
          <w:lang w:val="uk-UA"/>
        </w:rPr>
        <w:t>І.С.Кон</w:t>
      </w:r>
      <w:proofErr w:type="spellEnd"/>
      <w:r w:rsidRPr="00474A16">
        <w:rPr>
          <w:sz w:val="28"/>
          <w:szCs w:val="28"/>
          <w:lang w:val="uk-UA"/>
        </w:rPr>
        <w:t xml:space="preserve"> – М.: Наука – 1967. – 267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34. Краснова Т.І. Ігрова свідомість як необхідна умова занурення в практику / </w:t>
      </w:r>
      <w:proofErr w:type="spellStart"/>
      <w:r w:rsidRPr="00474A16">
        <w:rPr>
          <w:sz w:val="28"/>
          <w:szCs w:val="28"/>
          <w:lang w:val="uk-UA"/>
        </w:rPr>
        <w:t>Т.І.Краснова</w:t>
      </w:r>
      <w:proofErr w:type="spellEnd"/>
      <w:r w:rsidRPr="00474A16">
        <w:rPr>
          <w:sz w:val="28"/>
          <w:szCs w:val="28"/>
          <w:lang w:val="uk-UA"/>
        </w:rPr>
        <w:t xml:space="preserve"> – [Електронний ресурс]. Режим доступу </w:t>
      </w:r>
      <w:hyperlink r:id="rId13" w:history="1">
        <w:r w:rsidRPr="00474A16">
          <w:rPr>
            <w:rStyle w:val="Hyperlink0"/>
            <w:lang w:val="uk-UA"/>
          </w:rPr>
          <w:t>http://www.crpg.orc.ru</w:t>
        </w:r>
      </w:hyperlink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>35. Кузнецов Г.В. Ігри без насилля / Г.В. Кузнецов – [Електронний ресурс] Режим доступу http://www.anthropology.ru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36. </w:t>
      </w:r>
      <w:proofErr w:type="spellStart"/>
      <w:r w:rsidRPr="00474A16">
        <w:rPr>
          <w:sz w:val="28"/>
          <w:szCs w:val="28"/>
          <w:lang w:val="uk-UA"/>
        </w:rPr>
        <w:t>Ларионов</w:t>
      </w:r>
      <w:proofErr w:type="spellEnd"/>
      <w:r w:rsidRPr="00474A16">
        <w:rPr>
          <w:sz w:val="28"/>
          <w:szCs w:val="28"/>
          <w:lang w:val="uk-UA"/>
        </w:rPr>
        <w:t xml:space="preserve"> І.Ю. Запрошення до філософської гри / </w:t>
      </w:r>
      <w:proofErr w:type="spellStart"/>
      <w:r w:rsidRPr="00474A16">
        <w:rPr>
          <w:sz w:val="28"/>
          <w:szCs w:val="28"/>
          <w:lang w:val="uk-UA"/>
        </w:rPr>
        <w:t>І.Ю.Ларионов</w:t>
      </w:r>
      <w:proofErr w:type="spellEnd"/>
      <w:r w:rsidRPr="00474A16">
        <w:rPr>
          <w:sz w:val="28"/>
          <w:szCs w:val="28"/>
          <w:lang w:val="uk-UA"/>
        </w:rPr>
        <w:t xml:space="preserve"> – [Електронний ресурс] Режим доступу </w:t>
      </w:r>
      <w:hyperlink r:id="rId14" w:history="1">
        <w:r w:rsidRPr="00474A16">
          <w:rPr>
            <w:rStyle w:val="Hyperlink0"/>
            <w:lang w:val="uk-UA"/>
          </w:rPr>
          <w:t>http://www.hexis.narod.ru</w:t>
        </w:r>
      </w:hyperlink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37. </w:t>
      </w:r>
      <w:proofErr w:type="spellStart"/>
      <w:r w:rsidRPr="00474A16">
        <w:rPr>
          <w:sz w:val="28"/>
          <w:szCs w:val="28"/>
          <w:lang w:val="uk-UA"/>
        </w:rPr>
        <w:t>Льюс</w:t>
      </w:r>
      <w:proofErr w:type="spellEnd"/>
      <w:r w:rsidRPr="00474A16">
        <w:rPr>
          <w:sz w:val="28"/>
          <w:szCs w:val="28"/>
          <w:lang w:val="uk-UA"/>
        </w:rPr>
        <w:t xml:space="preserve"> Р.Д., </w:t>
      </w:r>
      <w:proofErr w:type="spellStart"/>
      <w:r w:rsidRPr="00474A16">
        <w:rPr>
          <w:sz w:val="28"/>
          <w:szCs w:val="28"/>
          <w:lang w:val="uk-UA"/>
        </w:rPr>
        <w:t>Райфа</w:t>
      </w:r>
      <w:proofErr w:type="spellEnd"/>
      <w:r w:rsidRPr="00474A16">
        <w:rPr>
          <w:sz w:val="28"/>
          <w:szCs w:val="28"/>
          <w:lang w:val="uk-UA"/>
        </w:rPr>
        <w:t xml:space="preserve"> X. Ігри та рішення: Введення і критичний огляд / </w:t>
      </w:r>
      <w:proofErr w:type="spellStart"/>
      <w:r w:rsidRPr="00474A16">
        <w:rPr>
          <w:sz w:val="28"/>
          <w:szCs w:val="28"/>
          <w:lang w:val="uk-UA"/>
        </w:rPr>
        <w:t>Р.Д.Льюс</w:t>
      </w:r>
      <w:proofErr w:type="spellEnd"/>
      <w:r w:rsidRPr="00474A16">
        <w:rPr>
          <w:sz w:val="28"/>
          <w:szCs w:val="28"/>
          <w:lang w:val="uk-UA"/>
        </w:rPr>
        <w:t xml:space="preserve">, </w:t>
      </w:r>
      <w:proofErr w:type="spellStart"/>
      <w:r w:rsidRPr="00474A16">
        <w:rPr>
          <w:sz w:val="28"/>
          <w:szCs w:val="28"/>
          <w:lang w:val="uk-UA"/>
        </w:rPr>
        <w:t>Х.Райфа</w:t>
      </w:r>
      <w:proofErr w:type="spellEnd"/>
      <w:r w:rsidRPr="00474A16">
        <w:rPr>
          <w:sz w:val="28"/>
          <w:szCs w:val="28"/>
          <w:lang w:val="uk-UA"/>
        </w:rPr>
        <w:t xml:space="preserve"> – М.: </w:t>
      </w:r>
      <w:proofErr w:type="spellStart"/>
      <w:r w:rsidRPr="00474A16">
        <w:rPr>
          <w:sz w:val="28"/>
          <w:szCs w:val="28"/>
          <w:lang w:val="uk-UA"/>
        </w:rPr>
        <w:t>Межд</w:t>
      </w:r>
      <w:proofErr w:type="spellEnd"/>
      <w:r w:rsidRPr="00474A16">
        <w:rPr>
          <w:sz w:val="28"/>
          <w:szCs w:val="28"/>
          <w:lang w:val="uk-UA"/>
        </w:rPr>
        <w:t>. Пед. Академія – 1994. – 644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38. Маркова Н.В. Граючі з людиною / </w:t>
      </w:r>
      <w:proofErr w:type="spellStart"/>
      <w:r w:rsidRPr="00474A16">
        <w:rPr>
          <w:sz w:val="28"/>
          <w:szCs w:val="28"/>
          <w:lang w:val="uk-UA"/>
        </w:rPr>
        <w:t>Н.В.Маркова</w:t>
      </w:r>
      <w:proofErr w:type="spellEnd"/>
      <w:r w:rsidRPr="00474A16">
        <w:rPr>
          <w:sz w:val="28"/>
          <w:szCs w:val="28"/>
          <w:lang w:val="uk-UA"/>
        </w:rPr>
        <w:t xml:space="preserve"> – Народне утворення. – 2004. – №2 – С. 241-248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39. Міллер С. Психологія гри / </w:t>
      </w:r>
      <w:proofErr w:type="spellStart"/>
      <w:r w:rsidRPr="00474A16">
        <w:rPr>
          <w:sz w:val="28"/>
          <w:szCs w:val="28"/>
          <w:lang w:val="uk-UA"/>
        </w:rPr>
        <w:t>С.Міллер</w:t>
      </w:r>
      <w:proofErr w:type="spellEnd"/>
      <w:r w:rsidRPr="00474A16">
        <w:rPr>
          <w:sz w:val="28"/>
          <w:szCs w:val="28"/>
          <w:lang w:val="uk-UA"/>
        </w:rPr>
        <w:t xml:space="preserve"> – СПб.: Університетська книга –1999. –342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40. </w:t>
      </w:r>
      <w:proofErr w:type="spellStart"/>
      <w:r w:rsidRPr="00474A16">
        <w:rPr>
          <w:sz w:val="28"/>
          <w:szCs w:val="28"/>
          <w:lang w:val="uk-UA"/>
        </w:rPr>
        <w:t>Нейман</w:t>
      </w:r>
      <w:proofErr w:type="spellEnd"/>
      <w:r w:rsidRPr="00474A16">
        <w:rPr>
          <w:sz w:val="28"/>
          <w:szCs w:val="28"/>
          <w:lang w:val="uk-UA"/>
        </w:rPr>
        <w:t xml:space="preserve"> </w:t>
      </w:r>
      <w:proofErr w:type="spellStart"/>
      <w:r w:rsidRPr="00474A16">
        <w:rPr>
          <w:sz w:val="28"/>
          <w:szCs w:val="28"/>
          <w:lang w:val="uk-UA"/>
        </w:rPr>
        <w:t>Дж</w:t>
      </w:r>
      <w:proofErr w:type="spellEnd"/>
      <w:r w:rsidRPr="00474A16">
        <w:rPr>
          <w:sz w:val="28"/>
          <w:szCs w:val="28"/>
          <w:lang w:val="uk-UA"/>
        </w:rPr>
        <w:t xml:space="preserve">., Моргенштерн О. Теорія ігор и економічної поведінки / </w:t>
      </w:r>
      <w:proofErr w:type="spellStart"/>
      <w:r w:rsidRPr="00474A16">
        <w:rPr>
          <w:sz w:val="28"/>
          <w:szCs w:val="28"/>
          <w:lang w:val="uk-UA"/>
        </w:rPr>
        <w:t>Дж</w:t>
      </w:r>
      <w:proofErr w:type="spellEnd"/>
      <w:r w:rsidRPr="00474A16">
        <w:rPr>
          <w:sz w:val="28"/>
          <w:szCs w:val="28"/>
          <w:lang w:val="uk-UA"/>
        </w:rPr>
        <w:t xml:space="preserve">. </w:t>
      </w:r>
      <w:proofErr w:type="spellStart"/>
      <w:r w:rsidRPr="00474A16">
        <w:rPr>
          <w:sz w:val="28"/>
          <w:szCs w:val="28"/>
          <w:lang w:val="uk-UA"/>
        </w:rPr>
        <w:t>Нейман</w:t>
      </w:r>
      <w:proofErr w:type="spellEnd"/>
      <w:r w:rsidRPr="00474A16">
        <w:rPr>
          <w:sz w:val="28"/>
          <w:szCs w:val="28"/>
          <w:lang w:val="uk-UA"/>
        </w:rPr>
        <w:t>, О. Моргенштерн – М .: Наука – 1970. – 708 с.</w:t>
      </w:r>
    </w:p>
    <w:p w:rsidR="006601FD" w:rsidRPr="00474A16" w:rsidRDefault="006601FD" w:rsidP="006601FD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41. Перша </w:t>
      </w:r>
      <w:proofErr w:type="spellStart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>квест</w:t>
      </w:r>
      <w:proofErr w:type="spellEnd"/>
      <w:r w:rsidRPr="00474A1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-кімната [Електронний ресурс]. – Режим доступу </w:t>
      </w:r>
      <w:hyperlink r:id="rId15" w:history="1">
        <w:r w:rsidRPr="00474A16">
          <w:rPr>
            <w:rStyle w:val="Hyperlink0"/>
            <w:rFonts w:eastAsia="Calibri"/>
            <w:color w:val="auto"/>
            <w:lang w:val="uk-UA"/>
          </w:rPr>
          <w:t>http://questroom.com.ua/</w:t>
        </w:r>
      </w:hyperlink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42. Петров А.В. Методологічні основи особистісного розвитку в комп'ютерній освіті / </w:t>
      </w:r>
      <w:proofErr w:type="spellStart"/>
      <w:r w:rsidRPr="00474A16">
        <w:rPr>
          <w:sz w:val="28"/>
          <w:szCs w:val="28"/>
          <w:lang w:val="uk-UA"/>
        </w:rPr>
        <w:t>А.В.Петров</w:t>
      </w:r>
      <w:proofErr w:type="spellEnd"/>
      <w:r w:rsidRPr="00474A16">
        <w:rPr>
          <w:sz w:val="28"/>
          <w:szCs w:val="28"/>
          <w:lang w:val="uk-UA"/>
        </w:rPr>
        <w:t xml:space="preserve"> – Інформатика й освіту – 2000. – №2 – С. 145-153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43. </w:t>
      </w:r>
      <w:proofErr w:type="spellStart"/>
      <w:r w:rsidRPr="00474A16">
        <w:rPr>
          <w:sz w:val="28"/>
          <w:szCs w:val="28"/>
          <w:lang w:val="uk-UA"/>
        </w:rPr>
        <w:t>Петрусинський</w:t>
      </w:r>
      <w:proofErr w:type="spellEnd"/>
      <w:r w:rsidRPr="00474A16">
        <w:rPr>
          <w:sz w:val="28"/>
          <w:szCs w:val="28"/>
          <w:lang w:val="uk-UA"/>
        </w:rPr>
        <w:t xml:space="preserve"> В.П. Ігри, навчання, тренінг / </w:t>
      </w:r>
      <w:proofErr w:type="spellStart"/>
      <w:r w:rsidRPr="00474A16">
        <w:rPr>
          <w:sz w:val="28"/>
          <w:szCs w:val="28"/>
          <w:lang w:val="uk-UA"/>
        </w:rPr>
        <w:t>В.П.Петрусинський</w:t>
      </w:r>
      <w:proofErr w:type="spellEnd"/>
      <w:r w:rsidRPr="00474A16">
        <w:rPr>
          <w:sz w:val="28"/>
          <w:szCs w:val="28"/>
          <w:lang w:val="uk-UA"/>
        </w:rPr>
        <w:t xml:space="preserve"> – </w:t>
      </w:r>
      <w:proofErr w:type="spellStart"/>
      <w:r w:rsidRPr="00474A16">
        <w:rPr>
          <w:sz w:val="28"/>
          <w:szCs w:val="28"/>
          <w:lang w:val="uk-UA"/>
        </w:rPr>
        <w:t>М.:Нова</w:t>
      </w:r>
      <w:proofErr w:type="spellEnd"/>
      <w:r w:rsidRPr="00474A16">
        <w:rPr>
          <w:sz w:val="28"/>
          <w:szCs w:val="28"/>
          <w:lang w:val="uk-UA"/>
        </w:rPr>
        <w:t xml:space="preserve"> школа – 1989. – 368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44. </w:t>
      </w:r>
      <w:proofErr w:type="spellStart"/>
      <w:r w:rsidRPr="00474A16">
        <w:rPr>
          <w:sz w:val="28"/>
          <w:szCs w:val="28"/>
          <w:lang w:val="uk-UA"/>
        </w:rPr>
        <w:t>Пурнік</w:t>
      </w:r>
      <w:proofErr w:type="spellEnd"/>
      <w:r w:rsidRPr="00474A16">
        <w:rPr>
          <w:sz w:val="28"/>
          <w:szCs w:val="28"/>
          <w:lang w:val="uk-UA"/>
        </w:rPr>
        <w:t xml:space="preserve"> А.В. Гральний бізнес / А.В. </w:t>
      </w:r>
      <w:proofErr w:type="spellStart"/>
      <w:r w:rsidRPr="00474A16">
        <w:rPr>
          <w:sz w:val="28"/>
          <w:szCs w:val="28"/>
          <w:lang w:val="uk-UA"/>
        </w:rPr>
        <w:t>Пурнік</w:t>
      </w:r>
      <w:proofErr w:type="spellEnd"/>
      <w:r w:rsidRPr="00474A16">
        <w:rPr>
          <w:sz w:val="28"/>
          <w:szCs w:val="28"/>
          <w:lang w:val="uk-UA"/>
        </w:rPr>
        <w:t xml:space="preserve"> – М.: НВЦ </w:t>
      </w:r>
      <w:proofErr w:type="spellStart"/>
      <w:r w:rsidRPr="00474A16">
        <w:rPr>
          <w:sz w:val="28"/>
          <w:szCs w:val="28"/>
          <w:lang w:val="uk-UA"/>
        </w:rPr>
        <w:t>Библиомаркет</w:t>
      </w:r>
      <w:proofErr w:type="spellEnd"/>
      <w:r w:rsidRPr="00474A16">
        <w:rPr>
          <w:sz w:val="28"/>
          <w:szCs w:val="28"/>
          <w:lang w:val="uk-UA"/>
        </w:rPr>
        <w:t xml:space="preserve"> – 1994. – 208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45. Смирнов Е.Н. Структура та тимчасова організація гри / </w:t>
      </w:r>
      <w:proofErr w:type="spellStart"/>
      <w:r w:rsidRPr="00474A16">
        <w:rPr>
          <w:sz w:val="28"/>
          <w:szCs w:val="28"/>
          <w:lang w:val="uk-UA"/>
        </w:rPr>
        <w:t>Е.Н.Смирнов</w:t>
      </w:r>
      <w:proofErr w:type="spellEnd"/>
      <w:r w:rsidRPr="00474A16">
        <w:rPr>
          <w:sz w:val="28"/>
          <w:szCs w:val="28"/>
          <w:lang w:val="uk-UA"/>
        </w:rPr>
        <w:t xml:space="preserve"> – </w:t>
      </w:r>
      <w:proofErr w:type="spellStart"/>
      <w:r w:rsidRPr="00474A16">
        <w:rPr>
          <w:sz w:val="28"/>
          <w:szCs w:val="28"/>
          <w:lang w:val="uk-UA"/>
        </w:rPr>
        <w:t>Ігровое</w:t>
      </w:r>
      <w:proofErr w:type="spellEnd"/>
      <w:r w:rsidRPr="00474A16">
        <w:rPr>
          <w:sz w:val="28"/>
          <w:szCs w:val="28"/>
          <w:lang w:val="uk-UA"/>
        </w:rPr>
        <w:t xml:space="preserve"> моделювання: практика і методологія. – Новосибірськ: Наука – 1987. – 78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lastRenderedPageBreak/>
        <w:t xml:space="preserve">46. Сорокін П.А. Система соціології. Т.1. Соціальна аналітика: Вчення про будову найпростішого (родового) соціального явища / </w:t>
      </w:r>
      <w:proofErr w:type="spellStart"/>
      <w:r w:rsidRPr="00474A16">
        <w:rPr>
          <w:sz w:val="28"/>
          <w:szCs w:val="28"/>
          <w:lang w:val="uk-UA"/>
        </w:rPr>
        <w:t>П.А.Сорокін</w:t>
      </w:r>
      <w:proofErr w:type="spellEnd"/>
      <w:r w:rsidRPr="00474A16">
        <w:rPr>
          <w:sz w:val="28"/>
          <w:szCs w:val="28"/>
          <w:lang w:val="uk-UA"/>
        </w:rPr>
        <w:t xml:space="preserve"> – </w:t>
      </w:r>
      <w:proofErr w:type="spellStart"/>
      <w:r w:rsidRPr="00474A16">
        <w:rPr>
          <w:sz w:val="28"/>
          <w:szCs w:val="28"/>
          <w:lang w:val="uk-UA"/>
        </w:rPr>
        <w:t>М.:Наука</w:t>
      </w:r>
      <w:proofErr w:type="spellEnd"/>
      <w:r w:rsidRPr="00474A16">
        <w:rPr>
          <w:sz w:val="28"/>
          <w:szCs w:val="28"/>
          <w:lang w:val="uk-UA"/>
        </w:rPr>
        <w:t xml:space="preserve"> –1993. – 447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47. Спенсер Г. Основи психології / </w:t>
      </w:r>
      <w:proofErr w:type="spellStart"/>
      <w:r w:rsidRPr="00474A16">
        <w:rPr>
          <w:sz w:val="28"/>
          <w:szCs w:val="28"/>
          <w:lang w:val="uk-UA"/>
        </w:rPr>
        <w:t>Г.Спенсер</w:t>
      </w:r>
      <w:proofErr w:type="spellEnd"/>
      <w:r w:rsidRPr="00474A16">
        <w:rPr>
          <w:sz w:val="28"/>
          <w:szCs w:val="28"/>
          <w:lang w:val="uk-UA"/>
        </w:rPr>
        <w:t xml:space="preserve"> – СПб.: </w:t>
      </w:r>
      <w:proofErr w:type="spellStart"/>
      <w:r w:rsidRPr="00474A16">
        <w:rPr>
          <w:sz w:val="28"/>
          <w:szCs w:val="28"/>
          <w:lang w:val="uk-UA"/>
        </w:rPr>
        <w:t>Міфріл</w:t>
      </w:r>
      <w:proofErr w:type="spellEnd"/>
      <w:r w:rsidRPr="00474A16">
        <w:rPr>
          <w:sz w:val="28"/>
          <w:szCs w:val="28"/>
          <w:lang w:val="uk-UA"/>
        </w:rPr>
        <w:t xml:space="preserve"> – 1987. – 320с.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48. </w:t>
      </w:r>
      <w:proofErr w:type="spellStart"/>
      <w:r w:rsidRPr="00474A16">
        <w:rPr>
          <w:sz w:val="28"/>
          <w:szCs w:val="28"/>
          <w:lang w:val="uk-UA"/>
        </w:rPr>
        <w:t>Татарова</w:t>
      </w:r>
      <w:proofErr w:type="spellEnd"/>
      <w:r w:rsidRPr="00474A16">
        <w:rPr>
          <w:sz w:val="28"/>
          <w:szCs w:val="28"/>
          <w:lang w:val="uk-UA"/>
        </w:rPr>
        <w:t xml:space="preserve"> Г.Г. Типологічній аналіз в соціології / </w:t>
      </w:r>
      <w:proofErr w:type="spellStart"/>
      <w:r w:rsidRPr="00474A16">
        <w:rPr>
          <w:sz w:val="28"/>
          <w:szCs w:val="28"/>
          <w:lang w:val="uk-UA"/>
        </w:rPr>
        <w:t>Г.Т.Татарова</w:t>
      </w:r>
      <w:proofErr w:type="spellEnd"/>
      <w:r w:rsidRPr="00474A16">
        <w:rPr>
          <w:sz w:val="28"/>
          <w:szCs w:val="28"/>
          <w:lang w:val="uk-UA"/>
        </w:rPr>
        <w:t xml:space="preserve"> – </w:t>
      </w:r>
      <w:proofErr w:type="spellStart"/>
      <w:r w:rsidRPr="00474A16">
        <w:rPr>
          <w:sz w:val="28"/>
          <w:szCs w:val="28"/>
          <w:lang w:val="uk-UA"/>
        </w:rPr>
        <w:t>М.:Союз</w:t>
      </w:r>
      <w:proofErr w:type="spellEnd"/>
      <w:r w:rsidRPr="00474A16">
        <w:rPr>
          <w:sz w:val="28"/>
          <w:szCs w:val="28"/>
          <w:lang w:val="uk-UA"/>
        </w:rPr>
        <w:t xml:space="preserve"> – 1993.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49. </w:t>
      </w:r>
      <w:proofErr w:type="spellStart"/>
      <w:r w:rsidRPr="00474A16">
        <w:rPr>
          <w:sz w:val="28"/>
          <w:szCs w:val="28"/>
          <w:lang w:val="uk-UA"/>
        </w:rPr>
        <w:t>Фаусек</w:t>
      </w:r>
      <w:proofErr w:type="spellEnd"/>
      <w:r w:rsidRPr="00474A16">
        <w:rPr>
          <w:sz w:val="28"/>
          <w:szCs w:val="28"/>
          <w:lang w:val="uk-UA"/>
        </w:rPr>
        <w:t xml:space="preserve"> В. </w:t>
      </w:r>
      <w:proofErr w:type="spellStart"/>
      <w:r w:rsidRPr="00474A16">
        <w:rPr>
          <w:sz w:val="28"/>
          <w:szCs w:val="28"/>
          <w:lang w:val="uk-UA"/>
        </w:rPr>
        <w:t>Мистетство</w:t>
      </w:r>
      <w:proofErr w:type="spellEnd"/>
      <w:r w:rsidRPr="00474A16">
        <w:rPr>
          <w:sz w:val="28"/>
          <w:szCs w:val="28"/>
          <w:lang w:val="uk-UA"/>
        </w:rPr>
        <w:t xml:space="preserve"> та гра / </w:t>
      </w:r>
      <w:proofErr w:type="spellStart"/>
      <w:r w:rsidRPr="00474A16">
        <w:rPr>
          <w:sz w:val="28"/>
          <w:szCs w:val="28"/>
          <w:lang w:val="uk-UA"/>
        </w:rPr>
        <w:t>В.Фаусек</w:t>
      </w:r>
      <w:proofErr w:type="spellEnd"/>
      <w:r w:rsidRPr="00474A16">
        <w:rPr>
          <w:sz w:val="28"/>
          <w:szCs w:val="28"/>
          <w:lang w:val="uk-UA"/>
        </w:rPr>
        <w:t xml:space="preserve"> – Питання філософії та психології –1911. – №6 – С.31-36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50. Фрейд 3. Психологія несвідомого / </w:t>
      </w:r>
      <w:proofErr w:type="spellStart"/>
      <w:r w:rsidRPr="00474A16">
        <w:rPr>
          <w:sz w:val="28"/>
          <w:szCs w:val="28"/>
          <w:lang w:val="uk-UA"/>
        </w:rPr>
        <w:t>З.Фрейд</w:t>
      </w:r>
      <w:proofErr w:type="spellEnd"/>
      <w:r w:rsidRPr="00474A16">
        <w:rPr>
          <w:sz w:val="28"/>
          <w:szCs w:val="28"/>
          <w:lang w:val="uk-UA"/>
        </w:rPr>
        <w:t xml:space="preserve"> – М.: </w:t>
      </w:r>
      <w:proofErr w:type="spellStart"/>
      <w:r w:rsidRPr="00474A16">
        <w:rPr>
          <w:sz w:val="28"/>
          <w:szCs w:val="28"/>
          <w:lang w:val="uk-UA"/>
        </w:rPr>
        <w:t>Просвещение</w:t>
      </w:r>
      <w:proofErr w:type="spellEnd"/>
      <w:r w:rsidRPr="00474A16">
        <w:rPr>
          <w:sz w:val="28"/>
          <w:szCs w:val="28"/>
          <w:lang w:val="uk-UA"/>
        </w:rPr>
        <w:t xml:space="preserve"> – 1998. – 324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51. </w:t>
      </w:r>
      <w:proofErr w:type="spellStart"/>
      <w:r w:rsidRPr="00474A16">
        <w:rPr>
          <w:sz w:val="28"/>
          <w:szCs w:val="28"/>
          <w:lang w:val="uk-UA"/>
        </w:rPr>
        <w:t>Хейзинга</w:t>
      </w:r>
      <w:proofErr w:type="spellEnd"/>
      <w:r w:rsidRPr="00474A16">
        <w:rPr>
          <w:sz w:val="28"/>
          <w:szCs w:val="28"/>
          <w:lang w:val="uk-UA"/>
        </w:rPr>
        <w:t xml:space="preserve"> Й. Дві концепції кризи культури / </w:t>
      </w:r>
      <w:proofErr w:type="spellStart"/>
      <w:r w:rsidRPr="00474A16">
        <w:rPr>
          <w:sz w:val="28"/>
          <w:szCs w:val="28"/>
          <w:lang w:val="uk-UA"/>
        </w:rPr>
        <w:t>Й.Хейзинга</w:t>
      </w:r>
      <w:proofErr w:type="spellEnd"/>
      <w:r w:rsidRPr="00474A16">
        <w:rPr>
          <w:sz w:val="28"/>
          <w:szCs w:val="28"/>
          <w:lang w:val="uk-UA"/>
        </w:rPr>
        <w:t xml:space="preserve"> – М.: </w:t>
      </w:r>
      <w:proofErr w:type="spellStart"/>
      <w:r w:rsidRPr="00474A16">
        <w:rPr>
          <w:sz w:val="28"/>
          <w:szCs w:val="28"/>
          <w:lang w:val="uk-UA"/>
        </w:rPr>
        <w:t>Искусство</w:t>
      </w:r>
      <w:proofErr w:type="spellEnd"/>
      <w:r w:rsidRPr="00474A16">
        <w:rPr>
          <w:sz w:val="28"/>
          <w:szCs w:val="28"/>
          <w:lang w:val="uk-UA"/>
        </w:rPr>
        <w:t xml:space="preserve"> – 1989. – 269с.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52. </w:t>
      </w:r>
      <w:proofErr w:type="spellStart"/>
      <w:r w:rsidRPr="00474A16">
        <w:rPr>
          <w:sz w:val="28"/>
          <w:szCs w:val="28"/>
          <w:lang w:val="uk-UA"/>
        </w:rPr>
        <w:t>Хейзінга</w:t>
      </w:r>
      <w:proofErr w:type="spellEnd"/>
      <w:r w:rsidRPr="00474A16">
        <w:rPr>
          <w:sz w:val="28"/>
          <w:szCs w:val="28"/>
          <w:lang w:val="uk-UA"/>
        </w:rPr>
        <w:t xml:space="preserve"> Й. Людина, що грає. У тіні завтрашнього дня / </w:t>
      </w:r>
      <w:proofErr w:type="spellStart"/>
      <w:r w:rsidRPr="00474A16">
        <w:rPr>
          <w:sz w:val="28"/>
          <w:szCs w:val="28"/>
          <w:lang w:val="uk-UA"/>
        </w:rPr>
        <w:t>Й.Хейзінга</w:t>
      </w:r>
      <w:proofErr w:type="spellEnd"/>
      <w:r w:rsidRPr="00474A16">
        <w:rPr>
          <w:sz w:val="28"/>
          <w:szCs w:val="28"/>
          <w:lang w:val="uk-UA"/>
        </w:rPr>
        <w:t xml:space="preserve"> – Пер. з </w:t>
      </w:r>
      <w:proofErr w:type="spellStart"/>
      <w:r w:rsidRPr="00474A16">
        <w:rPr>
          <w:sz w:val="28"/>
          <w:szCs w:val="28"/>
          <w:lang w:val="uk-UA"/>
        </w:rPr>
        <w:t>англ</w:t>
      </w:r>
      <w:proofErr w:type="spellEnd"/>
      <w:r w:rsidRPr="00474A16">
        <w:rPr>
          <w:sz w:val="28"/>
          <w:szCs w:val="28"/>
          <w:lang w:val="uk-UA"/>
        </w:rPr>
        <w:t>. – М.: Прогрес – 1992. – 464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53. </w:t>
      </w:r>
      <w:proofErr w:type="spellStart"/>
      <w:r w:rsidRPr="00474A16">
        <w:rPr>
          <w:sz w:val="28"/>
          <w:szCs w:val="28"/>
          <w:lang w:val="uk-UA"/>
        </w:rPr>
        <w:t>Шмаков</w:t>
      </w:r>
      <w:proofErr w:type="spellEnd"/>
      <w:r w:rsidRPr="00474A16">
        <w:rPr>
          <w:sz w:val="28"/>
          <w:szCs w:val="28"/>
          <w:lang w:val="uk-UA"/>
        </w:rPr>
        <w:t xml:space="preserve"> С.А Від гри до самовиховання / </w:t>
      </w:r>
      <w:proofErr w:type="spellStart"/>
      <w:r w:rsidRPr="00474A16">
        <w:rPr>
          <w:sz w:val="28"/>
          <w:szCs w:val="28"/>
          <w:lang w:val="uk-UA"/>
        </w:rPr>
        <w:t>С.А.Шмаков</w:t>
      </w:r>
      <w:proofErr w:type="spellEnd"/>
      <w:r w:rsidRPr="00474A16">
        <w:rPr>
          <w:sz w:val="28"/>
          <w:szCs w:val="28"/>
          <w:lang w:val="uk-UA"/>
        </w:rPr>
        <w:t xml:space="preserve"> – М.: Нова школа – 1995. – 198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54. </w:t>
      </w:r>
      <w:proofErr w:type="spellStart"/>
      <w:r w:rsidRPr="00474A16">
        <w:rPr>
          <w:sz w:val="28"/>
          <w:szCs w:val="28"/>
          <w:lang w:val="uk-UA"/>
        </w:rPr>
        <w:t>Шипулина</w:t>
      </w:r>
      <w:proofErr w:type="spellEnd"/>
      <w:r w:rsidRPr="00474A16">
        <w:rPr>
          <w:sz w:val="28"/>
          <w:szCs w:val="28"/>
          <w:lang w:val="uk-UA"/>
        </w:rPr>
        <w:t xml:space="preserve"> Н.Б. Гра та іграшка в області повсякденної культури / Н.Б. </w:t>
      </w:r>
      <w:proofErr w:type="spellStart"/>
      <w:r w:rsidRPr="00474A16">
        <w:rPr>
          <w:sz w:val="28"/>
          <w:szCs w:val="28"/>
          <w:lang w:val="uk-UA"/>
        </w:rPr>
        <w:t>Шипулина</w:t>
      </w:r>
      <w:proofErr w:type="spellEnd"/>
      <w:r w:rsidRPr="00474A16">
        <w:rPr>
          <w:sz w:val="28"/>
          <w:szCs w:val="28"/>
          <w:lang w:val="uk-UA"/>
        </w:rPr>
        <w:t>. [Електронний ресурс]. Режим доступу http://www.anthropology.ru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55. </w:t>
      </w:r>
      <w:proofErr w:type="spellStart"/>
      <w:r w:rsidRPr="00474A16">
        <w:rPr>
          <w:sz w:val="28"/>
          <w:szCs w:val="28"/>
          <w:lang w:val="uk-UA"/>
        </w:rPr>
        <w:t>Южаков</w:t>
      </w:r>
      <w:proofErr w:type="spellEnd"/>
      <w:r w:rsidRPr="00474A16">
        <w:rPr>
          <w:sz w:val="28"/>
          <w:szCs w:val="28"/>
          <w:lang w:val="uk-UA"/>
        </w:rPr>
        <w:t xml:space="preserve"> С.В. Велика енциклопедія / </w:t>
      </w:r>
      <w:proofErr w:type="spellStart"/>
      <w:r w:rsidRPr="00474A16">
        <w:rPr>
          <w:sz w:val="28"/>
          <w:szCs w:val="28"/>
          <w:lang w:val="uk-UA"/>
        </w:rPr>
        <w:t>С.В.Южаков</w:t>
      </w:r>
      <w:proofErr w:type="spellEnd"/>
      <w:r w:rsidRPr="00474A16">
        <w:rPr>
          <w:sz w:val="28"/>
          <w:szCs w:val="28"/>
          <w:lang w:val="uk-UA"/>
        </w:rPr>
        <w:t xml:space="preserve"> – СПб. М.: Наука – 1992. – 589 с.</w:t>
      </w:r>
    </w:p>
    <w:p w:rsidR="006601FD" w:rsidRPr="00474A16" w:rsidRDefault="006601FD" w:rsidP="006601FD">
      <w:pPr>
        <w:spacing w:line="360" w:lineRule="auto"/>
        <w:jc w:val="both"/>
        <w:rPr>
          <w:sz w:val="28"/>
          <w:szCs w:val="28"/>
          <w:lang w:val="uk-UA"/>
        </w:rPr>
      </w:pPr>
      <w:r w:rsidRPr="00474A16">
        <w:rPr>
          <w:sz w:val="28"/>
          <w:szCs w:val="28"/>
          <w:lang w:val="uk-UA"/>
        </w:rPr>
        <w:t xml:space="preserve">56. </w:t>
      </w:r>
      <w:proofErr w:type="spellStart"/>
      <w:r w:rsidRPr="00474A16">
        <w:rPr>
          <w:sz w:val="28"/>
          <w:szCs w:val="28"/>
          <w:lang w:val="uk-UA"/>
        </w:rPr>
        <w:t>Ядов</w:t>
      </w:r>
      <w:proofErr w:type="spellEnd"/>
      <w:r w:rsidRPr="00474A16">
        <w:rPr>
          <w:sz w:val="28"/>
          <w:szCs w:val="28"/>
          <w:lang w:val="uk-UA"/>
        </w:rPr>
        <w:t xml:space="preserve"> В.А. Соціологічне дослідження: методологія, програма, методи / </w:t>
      </w:r>
      <w:proofErr w:type="spellStart"/>
      <w:r w:rsidRPr="00474A16">
        <w:rPr>
          <w:sz w:val="28"/>
          <w:szCs w:val="28"/>
          <w:lang w:val="uk-UA"/>
        </w:rPr>
        <w:t>В.А.Ядов</w:t>
      </w:r>
      <w:proofErr w:type="spellEnd"/>
      <w:r w:rsidRPr="00474A16">
        <w:rPr>
          <w:sz w:val="28"/>
          <w:szCs w:val="28"/>
          <w:lang w:val="uk-UA"/>
        </w:rPr>
        <w:t xml:space="preserve"> – </w:t>
      </w:r>
      <w:proofErr w:type="spellStart"/>
      <w:r w:rsidRPr="00474A16">
        <w:rPr>
          <w:sz w:val="28"/>
          <w:szCs w:val="28"/>
          <w:lang w:val="uk-UA"/>
        </w:rPr>
        <w:t>Спб</w:t>
      </w:r>
      <w:proofErr w:type="spellEnd"/>
      <w:r w:rsidRPr="00474A16">
        <w:rPr>
          <w:sz w:val="28"/>
          <w:szCs w:val="28"/>
          <w:lang w:val="uk-UA"/>
        </w:rPr>
        <w:t xml:space="preserve">.: </w:t>
      </w:r>
      <w:proofErr w:type="spellStart"/>
      <w:r w:rsidRPr="00474A16">
        <w:rPr>
          <w:sz w:val="28"/>
          <w:szCs w:val="28"/>
          <w:lang w:val="uk-UA"/>
        </w:rPr>
        <w:t>Аста</w:t>
      </w:r>
      <w:proofErr w:type="spellEnd"/>
      <w:r w:rsidRPr="00474A16">
        <w:rPr>
          <w:sz w:val="28"/>
          <w:szCs w:val="28"/>
          <w:lang w:val="uk-UA"/>
        </w:rPr>
        <w:t>-Пресс – 1995. – 331с.</w:t>
      </w: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Default="006601FD">
      <w:pPr>
        <w:rPr>
          <w:lang w:val="uk-UA"/>
        </w:rPr>
      </w:pPr>
    </w:p>
    <w:p w:rsidR="006601FD" w:rsidRPr="00A6079A" w:rsidRDefault="006601FD">
      <w:pPr>
        <w:rPr>
          <w:lang w:val="uk-UA"/>
        </w:rPr>
      </w:pPr>
    </w:p>
    <w:sectPr w:rsidR="006601FD" w:rsidRPr="00A607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9A76070"/>
    <w:multiLevelType w:val="hybridMultilevel"/>
    <w:tmpl w:val="894EE873"/>
    <w:lvl w:ilvl="0" w:tplc="7590B982">
      <w:numFmt w:val="decimal"/>
      <w:lvlText w:val=""/>
      <w:lvlJc w:val="left"/>
    </w:lvl>
    <w:lvl w:ilvl="1" w:tplc="4C3E7090">
      <w:numFmt w:val="decimal"/>
      <w:lvlText w:val=""/>
      <w:lvlJc w:val="left"/>
    </w:lvl>
    <w:lvl w:ilvl="2" w:tplc="D9960280">
      <w:numFmt w:val="decimal"/>
      <w:lvlText w:val=""/>
      <w:lvlJc w:val="left"/>
    </w:lvl>
    <w:lvl w:ilvl="3" w:tplc="4CDE324E">
      <w:numFmt w:val="decimal"/>
      <w:lvlText w:val=""/>
      <w:lvlJc w:val="left"/>
    </w:lvl>
    <w:lvl w:ilvl="4" w:tplc="688EA2E4">
      <w:numFmt w:val="decimal"/>
      <w:lvlText w:val=""/>
      <w:lvlJc w:val="left"/>
    </w:lvl>
    <w:lvl w:ilvl="5" w:tplc="B3F2B702">
      <w:numFmt w:val="decimal"/>
      <w:lvlText w:val=""/>
      <w:lvlJc w:val="left"/>
    </w:lvl>
    <w:lvl w:ilvl="6" w:tplc="743A68D2">
      <w:numFmt w:val="decimal"/>
      <w:lvlText w:val=""/>
      <w:lvlJc w:val="left"/>
    </w:lvl>
    <w:lvl w:ilvl="7" w:tplc="B38A401C">
      <w:numFmt w:val="decimal"/>
      <w:lvlText w:val=""/>
      <w:lvlJc w:val="left"/>
    </w:lvl>
    <w:lvl w:ilvl="8" w:tplc="E892B1DC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3F52"/>
    <w:rsid w:val="000F2F5B"/>
    <w:rsid w:val="006601FD"/>
    <w:rsid w:val="006A3F52"/>
    <w:rsid w:val="00A60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80183F5-B641-4168-8B40-394E6F011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07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6079A"/>
    <w:pPr>
      <w:spacing w:after="0" w:line="240" w:lineRule="auto"/>
    </w:pPr>
    <w:rPr>
      <w:rFonts w:eastAsiaTheme="minorEastAsia"/>
      <w:lang w:eastAsia="ru-RU"/>
    </w:rPr>
  </w:style>
  <w:style w:type="character" w:styleId="a4">
    <w:name w:val="Hyperlink"/>
    <w:uiPriority w:val="99"/>
    <w:unhideWhenUsed/>
    <w:rsid w:val="00A6079A"/>
    <w:rPr>
      <w:color w:val="0000FF"/>
      <w:u w:val="single"/>
    </w:rPr>
  </w:style>
  <w:style w:type="character" w:customStyle="1" w:styleId="rvts8">
    <w:name w:val="rvts8"/>
    <w:basedOn w:val="a0"/>
    <w:rsid w:val="00A6079A"/>
  </w:style>
  <w:style w:type="paragraph" w:customStyle="1" w:styleId="1">
    <w:name w:val="Без интервала1"/>
    <w:rsid w:val="00A6079A"/>
    <w:pPr>
      <w:spacing w:after="0" w:line="240" w:lineRule="auto"/>
    </w:pPr>
    <w:rPr>
      <w:rFonts w:ascii="Calibri" w:eastAsia="Calibri" w:hAnsi="Calibri" w:cs="Calibri"/>
      <w:color w:val="000000"/>
      <w:u w:color="000000"/>
      <w:lang w:eastAsia="ru-RU"/>
    </w:rPr>
  </w:style>
  <w:style w:type="character" w:customStyle="1" w:styleId="Hyperlink0">
    <w:name w:val="Hyperlink.0"/>
    <w:basedOn w:val="a0"/>
    <w:autoRedefine/>
    <w:rsid w:val="006601FD"/>
    <w:rPr>
      <w:rFonts w:ascii="Times New Roman" w:eastAsia="Times New Roman" w:hAnsi="Times New Roman" w:cs="Times New Roman"/>
      <w:color w:val="000000"/>
      <w:sz w:val="28"/>
      <w:szCs w:val="28"/>
      <w:u w:val="none"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ventin.by/o-kvestah" TargetMode="External"/><Relationship Id="rId13" Type="http://schemas.openxmlformats.org/officeDocument/2006/relationships/hyperlink" Target="http://www.crpg.orc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questplanet.ru/articles/istoriya-kvestov-ot-a-do-ya" TargetMode="External"/><Relationship Id="rId12" Type="http://schemas.openxmlformats.org/officeDocument/2006/relationships/hyperlink" Target="https://topkvestov.ru/o-kvestax/istoriya-kvestov-v-realnosti-proshloe-i-budushhee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questcompass.ru/vse-o-kvestakh-uspet-prochitat-za-60-sek/" TargetMode="External"/><Relationship Id="rId11" Type="http://schemas.openxmlformats.org/officeDocument/2006/relationships/hyperlink" Target="https://livequests.ru/istorija-kves" TargetMode="External"/><Relationship Id="rId5" Type="http://schemas.openxmlformats.org/officeDocument/2006/relationships/hyperlink" Target="http://questzone.ru/" TargetMode="External"/><Relationship Id="rId15" Type="http://schemas.openxmlformats.org/officeDocument/2006/relationships/hyperlink" Target="http://questroom.com.ua/" TargetMode="External"/><Relationship Id="rId10" Type="http://schemas.openxmlformats.org/officeDocument/2006/relationships/hyperlink" Target="http://www.lki.ru/text.php?id=48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questguild.ru/company/what-is-reality-quest" TargetMode="External"/><Relationship Id="rId14" Type="http://schemas.openxmlformats.org/officeDocument/2006/relationships/hyperlink" Target="http://www.hexis.narod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2895</Words>
  <Characters>16502</Characters>
  <Application>Microsoft Office Word</Application>
  <DocSecurity>0</DocSecurity>
  <Lines>137</Lines>
  <Paragraphs>38</Paragraphs>
  <ScaleCrop>false</ScaleCrop>
  <Company/>
  <LinksUpToDate>false</LinksUpToDate>
  <CharactersWithSpaces>19359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2018-04-26T09:47:00Z</dcterms:created>
  <dcterms:modified xsi:type="dcterms:W3CDTF">2018-04-26T09:50:00Z</dcterms:modified>
</cp:coreProperties>
</file>