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5050" w:rsidRPr="0084288A" w:rsidRDefault="00DA5050" w:rsidP="00DA5050">
      <w:pPr>
        <w:pStyle w:val="a5"/>
        <w:spacing w:line="360" w:lineRule="auto"/>
        <w:jc w:val="center"/>
        <w:rPr>
          <w:rFonts w:ascii="Times New Roman" w:hAnsi="Times New Roman"/>
          <w:sz w:val="28"/>
          <w:szCs w:val="28"/>
          <w:lang w:val="uk-UA"/>
        </w:rPr>
      </w:pPr>
      <w:r w:rsidRPr="0084288A">
        <w:rPr>
          <w:rFonts w:ascii="Times New Roman" w:hAnsi="Times New Roman"/>
          <w:sz w:val="28"/>
          <w:szCs w:val="28"/>
          <w:lang w:val="uk-UA"/>
        </w:rPr>
        <w:t>ОДЕСЬКИЙ НАЦІОНАЛЬНИЙ УНІВЕРСИТЕТ ІМЕНІ І. І. МЕЧНИКОВА</w:t>
      </w:r>
    </w:p>
    <w:p w:rsidR="00DA5050" w:rsidRPr="0084288A" w:rsidRDefault="00DA5050" w:rsidP="00DA5050">
      <w:pPr>
        <w:pStyle w:val="a5"/>
        <w:spacing w:line="360" w:lineRule="auto"/>
        <w:jc w:val="center"/>
        <w:rPr>
          <w:rFonts w:ascii="Times New Roman" w:hAnsi="Times New Roman"/>
          <w:sz w:val="28"/>
          <w:szCs w:val="28"/>
          <w:lang w:val="uk-UA"/>
        </w:rPr>
      </w:pPr>
      <w:r w:rsidRPr="0084288A">
        <w:rPr>
          <w:rFonts w:ascii="Times New Roman" w:hAnsi="Times New Roman"/>
          <w:sz w:val="28"/>
          <w:szCs w:val="28"/>
          <w:lang w:val="uk-UA"/>
        </w:rPr>
        <w:t>Геолого-географічний факультет</w:t>
      </w:r>
    </w:p>
    <w:p w:rsidR="00DA5050" w:rsidRPr="0084288A" w:rsidRDefault="00DA5050" w:rsidP="00DA5050">
      <w:pPr>
        <w:pStyle w:val="a5"/>
        <w:spacing w:line="360" w:lineRule="auto"/>
        <w:jc w:val="center"/>
        <w:rPr>
          <w:rFonts w:ascii="Times New Roman" w:hAnsi="Times New Roman"/>
          <w:sz w:val="28"/>
          <w:szCs w:val="28"/>
          <w:lang w:val="uk-UA"/>
        </w:rPr>
      </w:pPr>
      <w:r w:rsidRPr="0084288A">
        <w:rPr>
          <w:rFonts w:ascii="Times New Roman" w:hAnsi="Times New Roman"/>
          <w:sz w:val="28"/>
          <w:szCs w:val="28"/>
          <w:lang w:val="uk-UA"/>
        </w:rPr>
        <w:t>Кафедра економічної та соціальної географії і туризму</w:t>
      </w:r>
    </w:p>
    <w:p w:rsidR="00DA5050" w:rsidRPr="0084288A" w:rsidRDefault="00DA5050" w:rsidP="00DA5050">
      <w:pPr>
        <w:pStyle w:val="a5"/>
        <w:spacing w:line="360" w:lineRule="auto"/>
        <w:jc w:val="both"/>
        <w:rPr>
          <w:rFonts w:ascii="Times New Roman" w:hAnsi="Times New Roman"/>
          <w:sz w:val="28"/>
          <w:szCs w:val="28"/>
          <w:lang w:val="uk-UA"/>
        </w:rPr>
      </w:pPr>
    </w:p>
    <w:p w:rsidR="00DA5050" w:rsidRPr="0084288A" w:rsidRDefault="00DA5050" w:rsidP="00DA5050">
      <w:pPr>
        <w:pStyle w:val="a5"/>
        <w:spacing w:line="360" w:lineRule="auto"/>
        <w:jc w:val="both"/>
        <w:rPr>
          <w:rFonts w:ascii="Times New Roman" w:hAnsi="Times New Roman"/>
          <w:b/>
          <w:spacing w:val="60"/>
          <w:sz w:val="28"/>
          <w:szCs w:val="28"/>
          <w:lang w:val="uk-UA"/>
        </w:rPr>
      </w:pPr>
    </w:p>
    <w:p w:rsidR="00DA5050" w:rsidRPr="0084288A" w:rsidRDefault="00DA5050" w:rsidP="00DA5050">
      <w:pPr>
        <w:pStyle w:val="a5"/>
        <w:spacing w:line="360" w:lineRule="auto"/>
        <w:jc w:val="center"/>
        <w:rPr>
          <w:rFonts w:ascii="Times New Roman" w:hAnsi="Times New Roman"/>
          <w:b/>
          <w:sz w:val="28"/>
          <w:szCs w:val="28"/>
          <w:lang w:val="uk-UA"/>
        </w:rPr>
      </w:pPr>
      <w:r>
        <w:rPr>
          <w:rFonts w:ascii="Times New Roman" w:hAnsi="Times New Roman"/>
          <w:b/>
          <w:sz w:val="28"/>
          <w:szCs w:val="28"/>
          <w:lang w:val="uk-UA"/>
        </w:rPr>
        <w:t>КВАЛІФІКАЦІЙНА</w:t>
      </w:r>
      <w:r w:rsidRPr="0084288A">
        <w:rPr>
          <w:rFonts w:ascii="Times New Roman" w:hAnsi="Times New Roman"/>
          <w:b/>
          <w:sz w:val="28"/>
          <w:szCs w:val="28"/>
          <w:lang w:val="uk-UA"/>
        </w:rPr>
        <w:t xml:space="preserve"> РОБОТА</w:t>
      </w:r>
    </w:p>
    <w:p w:rsidR="00DA5050" w:rsidRPr="0084288A" w:rsidRDefault="00DA5050" w:rsidP="00DA5050">
      <w:pPr>
        <w:pStyle w:val="a5"/>
        <w:jc w:val="center"/>
        <w:rPr>
          <w:rFonts w:ascii="Times New Roman" w:hAnsi="Times New Roman"/>
          <w:sz w:val="28"/>
          <w:szCs w:val="28"/>
          <w:u w:val="single"/>
          <w:lang w:val="uk-UA"/>
        </w:rPr>
      </w:pPr>
      <w:r w:rsidRPr="0084288A">
        <w:rPr>
          <w:rFonts w:ascii="Times New Roman" w:hAnsi="Times New Roman"/>
          <w:sz w:val="28"/>
          <w:szCs w:val="28"/>
          <w:u w:val="single"/>
          <w:lang w:val="uk-UA"/>
        </w:rPr>
        <w:t>на здобуття ступеня вищої освіти «бакалавр»</w:t>
      </w:r>
    </w:p>
    <w:p w:rsidR="00DA5050" w:rsidRPr="0084288A" w:rsidRDefault="00DA5050" w:rsidP="00DA5050">
      <w:pPr>
        <w:pStyle w:val="a5"/>
        <w:spacing w:line="360" w:lineRule="auto"/>
        <w:jc w:val="center"/>
        <w:rPr>
          <w:rFonts w:ascii="Times New Roman" w:hAnsi="Times New Roman"/>
          <w:sz w:val="20"/>
          <w:szCs w:val="20"/>
          <w:lang w:val="uk-UA"/>
        </w:rPr>
      </w:pPr>
      <w:r w:rsidRPr="0084288A">
        <w:rPr>
          <w:rFonts w:ascii="Times New Roman" w:hAnsi="Times New Roman"/>
          <w:sz w:val="20"/>
          <w:szCs w:val="20"/>
          <w:lang w:val="uk-UA"/>
        </w:rPr>
        <w:t>(рівень вищої освіти)</w:t>
      </w:r>
    </w:p>
    <w:p w:rsidR="00DA5050" w:rsidRPr="0084288A" w:rsidRDefault="00DA5050" w:rsidP="00DA5050">
      <w:pPr>
        <w:pStyle w:val="a5"/>
        <w:spacing w:line="360" w:lineRule="auto"/>
        <w:jc w:val="center"/>
        <w:rPr>
          <w:rFonts w:ascii="Times New Roman" w:hAnsi="Times New Roman"/>
          <w:b/>
          <w:sz w:val="28"/>
          <w:szCs w:val="28"/>
          <w:lang w:val="uk-UA"/>
        </w:rPr>
      </w:pPr>
      <w:r w:rsidRPr="0084288A">
        <w:rPr>
          <w:rFonts w:ascii="Times New Roman" w:hAnsi="Times New Roman"/>
          <w:sz w:val="28"/>
          <w:szCs w:val="28"/>
          <w:lang w:val="uk-UA"/>
        </w:rPr>
        <w:t xml:space="preserve">на тему: </w:t>
      </w:r>
      <w:r w:rsidRPr="0084288A">
        <w:rPr>
          <w:rFonts w:ascii="Times New Roman" w:hAnsi="Times New Roman"/>
          <w:b/>
          <w:sz w:val="28"/>
          <w:szCs w:val="28"/>
          <w:lang w:val="uk-UA"/>
        </w:rPr>
        <w:t>«</w:t>
      </w:r>
      <w:r w:rsidRPr="00902EA4">
        <w:rPr>
          <w:rFonts w:ascii="Times New Roman" w:hAnsi="Times New Roman"/>
          <w:b/>
          <w:sz w:val="28"/>
          <w:szCs w:val="28"/>
          <w:lang w:val="uk-UA"/>
        </w:rPr>
        <w:t>Культурний туризм: вивчення традицій та звичаїв через подорожі</w:t>
      </w:r>
      <w:r w:rsidRPr="0084288A">
        <w:rPr>
          <w:rFonts w:ascii="Times New Roman" w:hAnsi="Times New Roman"/>
          <w:b/>
          <w:sz w:val="28"/>
          <w:szCs w:val="28"/>
          <w:lang w:val="uk-UA"/>
        </w:rPr>
        <w:t>»</w:t>
      </w:r>
    </w:p>
    <w:p w:rsidR="00DA5050" w:rsidRPr="0084288A" w:rsidRDefault="00DA5050" w:rsidP="00DA5050">
      <w:pPr>
        <w:pStyle w:val="a5"/>
        <w:spacing w:line="360" w:lineRule="auto"/>
        <w:jc w:val="center"/>
        <w:rPr>
          <w:rFonts w:ascii="Times New Roman" w:hAnsi="Times New Roman"/>
          <w:b/>
          <w:sz w:val="28"/>
          <w:szCs w:val="28"/>
          <w:lang w:val="uk-UA"/>
        </w:rPr>
      </w:pPr>
      <w:r w:rsidRPr="0084288A">
        <w:rPr>
          <w:rFonts w:ascii="Times New Roman" w:hAnsi="Times New Roman"/>
          <w:b/>
          <w:sz w:val="28"/>
          <w:szCs w:val="28"/>
          <w:lang w:val="uk-UA"/>
        </w:rPr>
        <w:t>«</w:t>
      </w:r>
      <w:r w:rsidRPr="00902EA4">
        <w:rPr>
          <w:rFonts w:ascii="Times New Roman" w:hAnsi="Times New Roman"/>
          <w:b/>
          <w:sz w:val="28"/>
          <w:szCs w:val="28"/>
          <w:lang w:val="uk-UA"/>
        </w:rPr>
        <w:t>Cultural tourism: learning about traditions and customs through travel</w:t>
      </w:r>
      <w:r w:rsidRPr="0084288A">
        <w:rPr>
          <w:rFonts w:ascii="Times New Roman" w:hAnsi="Times New Roman"/>
          <w:b/>
          <w:sz w:val="28"/>
          <w:szCs w:val="28"/>
          <w:lang w:val="uk-UA"/>
        </w:rPr>
        <w:t>»</w:t>
      </w:r>
    </w:p>
    <w:p w:rsidR="00DA5050" w:rsidRPr="0084288A" w:rsidRDefault="00DA5050" w:rsidP="00DA5050">
      <w:pPr>
        <w:pStyle w:val="a5"/>
        <w:spacing w:line="360" w:lineRule="auto"/>
        <w:jc w:val="both"/>
        <w:rPr>
          <w:rFonts w:ascii="Times New Roman" w:hAnsi="Times New Roman"/>
          <w:sz w:val="28"/>
          <w:szCs w:val="28"/>
          <w:u w:val="single"/>
          <w:lang w:val="uk-UA"/>
        </w:rPr>
      </w:pPr>
    </w:p>
    <w:p w:rsidR="00DA5050" w:rsidRPr="0084288A" w:rsidRDefault="00DA5050" w:rsidP="00DA5050">
      <w:pPr>
        <w:pStyle w:val="a5"/>
        <w:spacing w:line="360" w:lineRule="auto"/>
        <w:jc w:val="both"/>
        <w:rPr>
          <w:rFonts w:ascii="Times New Roman" w:hAnsi="Times New Roman"/>
          <w:sz w:val="28"/>
          <w:szCs w:val="28"/>
          <w:u w:val="single"/>
          <w:lang w:val="uk-UA"/>
        </w:rPr>
      </w:pPr>
    </w:p>
    <w:p w:rsidR="00DA5050" w:rsidRPr="0084288A" w:rsidRDefault="00DA5050" w:rsidP="00DA5050">
      <w:pPr>
        <w:pStyle w:val="a5"/>
        <w:ind w:firstLine="3827"/>
        <w:jc w:val="both"/>
        <w:rPr>
          <w:rFonts w:ascii="Times New Roman" w:hAnsi="Times New Roman"/>
          <w:sz w:val="28"/>
          <w:szCs w:val="28"/>
          <w:lang w:val="uk-UA"/>
        </w:rPr>
      </w:pPr>
      <w:r w:rsidRPr="0084288A">
        <w:rPr>
          <w:rFonts w:ascii="Times New Roman" w:hAnsi="Times New Roman"/>
          <w:sz w:val="28"/>
          <w:szCs w:val="28"/>
          <w:lang w:val="uk-UA"/>
        </w:rPr>
        <w:t xml:space="preserve">Виконала: </w:t>
      </w:r>
      <w:r>
        <w:rPr>
          <w:rFonts w:ascii="Times New Roman" w:hAnsi="Times New Roman"/>
          <w:sz w:val="28"/>
          <w:szCs w:val="28"/>
          <w:lang w:val="uk-UA"/>
        </w:rPr>
        <w:t xml:space="preserve">здобувачка </w:t>
      </w:r>
      <w:r w:rsidRPr="0084288A">
        <w:rPr>
          <w:rFonts w:ascii="Times New Roman" w:hAnsi="Times New Roman"/>
          <w:sz w:val="28"/>
          <w:szCs w:val="28"/>
          <w:lang w:val="uk-UA"/>
        </w:rPr>
        <w:t>денної форми навчання</w:t>
      </w:r>
    </w:p>
    <w:p w:rsidR="00DA5050" w:rsidRDefault="00DA5050" w:rsidP="00DA5050">
      <w:pPr>
        <w:pStyle w:val="a5"/>
        <w:ind w:firstLine="3827"/>
        <w:jc w:val="both"/>
        <w:rPr>
          <w:rFonts w:ascii="Times New Roman" w:hAnsi="Times New Roman"/>
          <w:sz w:val="28"/>
          <w:szCs w:val="28"/>
          <w:u w:val="single"/>
          <w:lang w:val="uk-UA"/>
        </w:rPr>
      </w:pPr>
      <w:r w:rsidRPr="0084288A">
        <w:rPr>
          <w:rFonts w:ascii="Times New Roman" w:hAnsi="Times New Roman"/>
          <w:sz w:val="28"/>
          <w:szCs w:val="28"/>
          <w:lang w:val="uk-UA"/>
        </w:rPr>
        <w:t xml:space="preserve">спеціальності </w:t>
      </w:r>
      <w:r w:rsidRPr="0084288A">
        <w:rPr>
          <w:rFonts w:ascii="Times New Roman" w:hAnsi="Times New Roman"/>
          <w:sz w:val="28"/>
          <w:szCs w:val="28"/>
          <w:u w:val="single"/>
          <w:lang w:val="uk-UA"/>
        </w:rPr>
        <w:t>242 «Туризм»</w:t>
      </w:r>
    </w:p>
    <w:p w:rsidR="00DA5050" w:rsidRPr="00902EA4" w:rsidRDefault="00DA5050" w:rsidP="00DA5050">
      <w:pPr>
        <w:pStyle w:val="a5"/>
        <w:ind w:firstLine="3827"/>
        <w:jc w:val="both"/>
        <w:rPr>
          <w:rFonts w:ascii="Times New Roman" w:hAnsi="Times New Roman"/>
          <w:sz w:val="28"/>
          <w:szCs w:val="28"/>
          <w:lang w:val="uk-UA"/>
        </w:rPr>
      </w:pPr>
      <w:r w:rsidRPr="00902EA4">
        <w:rPr>
          <w:rFonts w:ascii="Times New Roman" w:hAnsi="Times New Roman"/>
          <w:sz w:val="28"/>
          <w:szCs w:val="28"/>
          <w:lang w:val="uk-UA"/>
        </w:rPr>
        <w:t>Освітня програма «Туризм»</w:t>
      </w:r>
    </w:p>
    <w:p w:rsidR="00DA5050" w:rsidRPr="0084288A" w:rsidRDefault="00DA5050" w:rsidP="00DA5050">
      <w:pPr>
        <w:pStyle w:val="a5"/>
        <w:spacing w:line="360" w:lineRule="auto"/>
        <w:jc w:val="both"/>
        <w:rPr>
          <w:rFonts w:ascii="Times New Roman" w:hAnsi="Times New Roman"/>
          <w:sz w:val="28"/>
          <w:szCs w:val="28"/>
          <w:lang w:val="uk-UA"/>
        </w:rPr>
      </w:pPr>
    </w:p>
    <w:p w:rsidR="00DA5050" w:rsidRPr="0084288A" w:rsidRDefault="00DA5050" w:rsidP="00DA5050">
      <w:pPr>
        <w:pStyle w:val="a5"/>
        <w:ind w:firstLine="3827"/>
        <w:jc w:val="both"/>
        <w:rPr>
          <w:rFonts w:ascii="Times New Roman" w:hAnsi="Times New Roman"/>
          <w:sz w:val="28"/>
          <w:szCs w:val="28"/>
          <w:u w:val="single"/>
          <w:lang w:val="uk-UA"/>
        </w:rPr>
      </w:pPr>
      <w:r>
        <w:rPr>
          <w:rFonts w:ascii="Times New Roman" w:hAnsi="Times New Roman"/>
          <w:sz w:val="28"/>
          <w:szCs w:val="28"/>
          <w:u w:val="single"/>
          <w:lang w:val="uk-UA"/>
        </w:rPr>
        <w:t>Маслова Валерія Сергіївна</w:t>
      </w:r>
    </w:p>
    <w:p w:rsidR="00DA5050" w:rsidRPr="0084288A" w:rsidRDefault="00DA5050" w:rsidP="00DA5050">
      <w:pPr>
        <w:pStyle w:val="a5"/>
        <w:spacing w:line="360" w:lineRule="auto"/>
        <w:ind w:left="708" w:firstLine="3827"/>
        <w:jc w:val="both"/>
        <w:rPr>
          <w:rFonts w:ascii="Times New Roman" w:hAnsi="Times New Roman"/>
          <w:sz w:val="20"/>
          <w:szCs w:val="20"/>
          <w:lang w:val="uk-UA"/>
        </w:rPr>
      </w:pPr>
      <w:r w:rsidRPr="0084288A">
        <w:rPr>
          <w:rFonts w:ascii="Times New Roman" w:hAnsi="Times New Roman"/>
          <w:sz w:val="20"/>
          <w:szCs w:val="20"/>
          <w:lang w:val="uk-UA"/>
        </w:rPr>
        <w:t>(прізвище, ім’я, по-батькові)</w:t>
      </w:r>
    </w:p>
    <w:p w:rsidR="00DA5050" w:rsidRPr="0084288A" w:rsidRDefault="00DA5050" w:rsidP="00DA5050">
      <w:pPr>
        <w:pStyle w:val="a5"/>
        <w:jc w:val="both"/>
        <w:rPr>
          <w:rFonts w:ascii="Times New Roman" w:hAnsi="Times New Roman"/>
          <w:sz w:val="28"/>
          <w:szCs w:val="28"/>
          <w:lang w:val="uk-UA"/>
        </w:rPr>
      </w:pPr>
      <w:r w:rsidRPr="0084288A">
        <w:rPr>
          <w:rFonts w:ascii="Times New Roman" w:hAnsi="Times New Roman"/>
          <w:sz w:val="28"/>
          <w:szCs w:val="28"/>
          <w:lang w:val="uk-UA"/>
        </w:rPr>
        <w:t xml:space="preserve">                                         Керівник </w:t>
      </w:r>
      <w:r>
        <w:rPr>
          <w:rFonts w:ascii="Times New Roman" w:hAnsi="Times New Roman"/>
          <w:sz w:val="28"/>
          <w:szCs w:val="28"/>
          <w:u w:val="single"/>
          <w:lang w:val="uk-UA"/>
        </w:rPr>
        <w:t>викл</w:t>
      </w:r>
      <w:r w:rsidRPr="0084288A">
        <w:rPr>
          <w:rFonts w:ascii="Times New Roman" w:hAnsi="Times New Roman"/>
          <w:sz w:val="28"/>
          <w:szCs w:val="28"/>
          <w:u w:val="single"/>
          <w:lang w:val="uk-UA"/>
        </w:rPr>
        <w:t>.</w:t>
      </w:r>
      <w:r>
        <w:rPr>
          <w:rFonts w:ascii="Times New Roman" w:hAnsi="Times New Roman"/>
          <w:sz w:val="28"/>
          <w:szCs w:val="28"/>
          <w:u w:val="single"/>
          <w:lang w:val="uk-UA"/>
        </w:rPr>
        <w:t xml:space="preserve"> Хомутов В. А.</w:t>
      </w:r>
    </w:p>
    <w:p w:rsidR="00DA5050" w:rsidRPr="0084288A" w:rsidRDefault="00DA5050" w:rsidP="00DA5050">
      <w:pPr>
        <w:pStyle w:val="a5"/>
        <w:spacing w:line="360" w:lineRule="auto"/>
        <w:ind w:left="3540"/>
        <w:rPr>
          <w:rFonts w:ascii="Times New Roman" w:hAnsi="Times New Roman"/>
          <w:sz w:val="20"/>
          <w:szCs w:val="20"/>
          <w:lang w:val="uk-UA"/>
        </w:rPr>
      </w:pPr>
      <w:r w:rsidRPr="0084288A">
        <w:rPr>
          <w:rFonts w:ascii="Times New Roman" w:hAnsi="Times New Roman"/>
          <w:sz w:val="20"/>
          <w:szCs w:val="20"/>
          <w:lang w:val="uk-UA"/>
        </w:rPr>
        <w:t>(науковий ступінь, вчене звання, прізвище та ініціали, підпис)</w:t>
      </w:r>
    </w:p>
    <w:p w:rsidR="00DA5050" w:rsidRPr="007C5714" w:rsidRDefault="00DA5050" w:rsidP="00DA5050">
      <w:pPr>
        <w:pStyle w:val="a5"/>
        <w:jc w:val="both"/>
        <w:rPr>
          <w:rFonts w:ascii="Times New Roman" w:hAnsi="Times New Roman"/>
          <w:sz w:val="28"/>
          <w:szCs w:val="28"/>
          <w:u w:val="single"/>
          <w:lang w:val="uk-UA"/>
        </w:rPr>
      </w:pPr>
      <w:r w:rsidRPr="0084288A">
        <w:rPr>
          <w:rFonts w:ascii="Times New Roman" w:hAnsi="Times New Roman"/>
          <w:sz w:val="28"/>
          <w:szCs w:val="28"/>
          <w:lang w:val="uk-UA"/>
        </w:rPr>
        <w:t xml:space="preserve">                                         Рецензент</w:t>
      </w:r>
      <w:r>
        <w:rPr>
          <w:rFonts w:ascii="Times New Roman" w:hAnsi="Times New Roman"/>
          <w:sz w:val="28"/>
          <w:szCs w:val="28"/>
          <w:lang w:val="uk-UA"/>
        </w:rPr>
        <w:t xml:space="preserve"> </w:t>
      </w:r>
      <w:r>
        <w:rPr>
          <w:rFonts w:ascii="Times New Roman" w:hAnsi="Times New Roman"/>
          <w:sz w:val="28"/>
          <w:szCs w:val="28"/>
          <w:u w:val="single"/>
          <w:lang w:val="uk-UA"/>
        </w:rPr>
        <w:t xml:space="preserve">доц. Стоян О. О.   </w:t>
      </w:r>
    </w:p>
    <w:p w:rsidR="00DA5050" w:rsidRPr="0084288A" w:rsidRDefault="00DA5050" w:rsidP="00DA5050">
      <w:pPr>
        <w:pStyle w:val="a5"/>
        <w:ind w:left="4248"/>
        <w:jc w:val="both"/>
        <w:rPr>
          <w:rFonts w:ascii="Times New Roman" w:hAnsi="Times New Roman"/>
          <w:sz w:val="20"/>
          <w:szCs w:val="20"/>
          <w:lang w:val="uk-UA"/>
        </w:rPr>
      </w:pPr>
      <w:r w:rsidRPr="0084288A">
        <w:rPr>
          <w:rFonts w:ascii="Times New Roman" w:hAnsi="Times New Roman"/>
          <w:sz w:val="20"/>
          <w:szCs w:val="20"/>
          <w:lang w:val="uk-UA"/>
        </w:rPr>
        <w:t>(науковий ступінь, вчене звання, прізвище та ініціали)</w:t>
      </w:r>
    </w:p>
    <w:p w:rsidR="00DA5050" w:rsidRPr="0084288A" w:rsidRDefault="00DA5050" w:rsidP="00DA5050">
      <w:pPr>
        <w:pStyle w:val="a5"/>
        <w:spacing w:line="360" w:lineRule="auto"/>
        <w:jc w:val="both"/>
        <w:rPr>
          <w:rFonts w:ascii="Times New Roman" w:hAnsi="Times New Roman"/>
          <w:sz w:val="28"/>
          <w:szCs w:val="28"/>
          <w:lang w:val="uk-UA"/>
        </w:rPr>
      </w:pPr>
    </w:p>
    <w:p w:rsidR="00DA5050" w:rsidRPr="0084288A" w:rsidRDefault="00DA5050" w:rsidP="00DA5050">
      <w:pPr>
        <w:pStyle w:val="a5"/>
        <w:spacing w:line="360" w:lineRule="auto"/>
        <w:jc w:val="both"/>
        <w:rPr>
          <w:rFonts w:ascii="Times New Roman" w:hAnsi="Times New Roman"/>
          <w:sz w:val="28"/>
          <w:szCs w:val="28"/>
          <w:lang w:val="uk-UA"/>
        </w:rPr>
      </w:pPr>
    </w:p>
    <w:tbl>
      <w:tblPr>
        <w:tblW w:w="5272" w:type="pct"/>
        <w:jc w:val="center"/>
        <w:tblLook w:val="00A0" w:firstRow="1" w:lastRow="0" w:firstColumn="1" w:lastColumn="0" w:noHBand="0" w:noVBand="0"/>
      </w:tblPr>
      <w:tblGrid>
        <w:gridCol w:w="4134"/>
        <w:gridCol w:w="5730"/>
      </w:tblGrid>
      <w:tr w:rsidR="00DA5050" w:rsidRPr="0084288A" w:rsidTr="00A8294B">
        <w:trPr>
          <w:trHeight w:val="1468"/>
          <w:jc w:val="center"/>
        </w:trPr>
        <w:tc>
          <w:tcPr>
            <w:tcW w:w="4213" w:type="dxa"/>
            <w:hideMark/>
          </w:tcPr>
          <w:p w:rsidR="00DA5050" w:rsidRPr="00327B95" w:rsidRDefault="00DA5050" w:rsidP="00A8294B">
            <w:pPr>
              <w:pStyle w:val="a5"/>
              <w:spacing w:line="360" w:lineRule="auto"/>
              <w:jc w:val="both"/>
              <w:rPr>
                <w:rFonts w:ascii="Times New Roman" w:hAnsi="Times New Roman"/>
                <w:sz w:val="26"/>
                <w:szCs w:val="26"/>
                <w:lang w:val="uk-UA"/>
              </w:rPr>
            </w:pPr>
            <w:r w:rsidRPr="00327B95">
              <w:rPr>
                <w:rFonts w:ascii="Times New Roman" w:hAnsi="Times New Roman"/>
                <w:sz w:val="26"/>
                <w:szCs w:val="26"/>
                <w:lang w:val="uk-UA"/>
              </w:rPr>
              <w:t>Рекомендовано до захисту:</w:t>
            </w:r>
          </w:p>
          <w:p w:rsidR="00DA5050" w:rsidRPr="00327B95" w:rsidRDefault="00DA5050" w:rsidP="00A8294B">
            <w:pPr>
              <w:pStyle w:val="a5"/>
              <w:spacing w:line="360" w:lineRule="auto"/>
              <w:jc w:val="both"/>
              <w:rPr>
                <w:rFonts w:ascii="Times New Roman" w:hAnsi="Times New Roman"/>
                <w:sz w:val="26"/>
                <w:szCs w:val="26"/>
                <w:lang w:val="uk-UA"/>
              </w:rPr>
            </w:pPr>
            <w:r w:rsidRPr="00327B95">
              <w:rPr>
                <w:rFonts w:ascii="Times New Roman" w:hAnsi="Times New Roman"/>
                <w:sz w:val="26"/>
                <w:szCs w:val="26"/>
                <w:lang w:val="uk-UA"/>
              </w:rPr>
              <w:t>Протокол засідання кафедри</w:t>
            </w:r>
          </w:p>
          <w:p w:rsidR="00DA5050" w:rsidRPr="00327B95" w:rsidRDefault="00DA5050" w:rsidP="00A8294B">
            <w:pPr>
              <w:pStyle w:val="a5"/>
              <w:spacing w:line="360" w:lineRule="auto"/>
              <w:jc w:val="both"/>
              <w:rPr>
                <w:rFonts w:ascii="Times New Roman" w:hAnsi="Times New Roman"/>
                <w:sz w:val="26"/>
                <w:szCs w:val="26"/>
                <w:lang w:val="uk-UA"/>
              </w:rPr>
            </w:pPr>
            <w:r w:rsidRPr="00327B95">
              <w:rPr>
                <w:rFonts w:ascii="Times New Roman" w:hAnsi="Times New Roman"/>
                <w:sz w:val="26"/>
                <w:szCs w:val="26"/>
                <w:lang w:val="uk-UA"/>
              </w:rPr>
              <w:t>№_____ від</w:t>
            </w:r>
            <w:r>
              <w:rPr>
                <w:rFonts w:ascii="Times New Roman" w:hAnsi="Times New Roman"/>
                <w:sz w:val="26"/>
                <w:szCs w:val="26"/>
                <w:lang w:val="uk-UA"/>
              </w:rPr>
              <w:t xml:space="preserve"> </w:t>
            </w:r>
            <w:r w:rsidRPr="00327B95">
              <w:rPr>
                <w:rFonts w:ascii="Times New Roman" w:hAnsi="Times New Roman"/>
                <w:sz w:val="26"/>
                <w:szCs w:val="26"/>
                <w:lang w:val="uk-UA"/>
              </w:rPr>
              <w:t xml:space="preserve">________________ р. </w:t>
            </w:r>
          </w:p>
          <w:p w:rsidR="00DA5050" w:rsidRPr="00327B95" w:rsidRDefault="00DA5050" w:rsidP="00A8294B">
            <w:pPr>
              <w:pStyle w:val="a5"/>
              <w:jc w:val="both"/>
              <w:rPr>
                <w:rFonts w:ascii="Times New Roman" w:hAnsi="Times New Roman"/>
                <w:sz w:val="26"/>
                <w:szCs w:val="26"/>
                <w:lang w:val="uk-UA"/>
              </w:rPr>
            </w:pPr>
          </w:p>
        </w:tc>
        <w:tc>
          <w:tcPr>
            <w:tcW w:w="5877" w:type="dxa"/>
            <w:hideMark/>
          </w:tcPr>
          <w:p w:rsidR="00DA5050" w:rsidRPr="00327B95" w:rsidRDefault="00DA5050" w:rsidP="00A8294B">
            <w:pPr>
              <w:pStyle w:val="a5"/>
              <w:spacing w:line="360" w:lineRule="auto"/>
              <w:jc w:val="both"/>
              <w:rPr>
                <w:rFonts w:ascii="Times New Roman" w:hAnsi="Times New Roman"/>
                <w:sz w:val="26"/>
                <w:szCs w:val="26"/>
                <w:lang w:val="uk-UA"/>
              </w:rPr>
            </w:pPr>
            <w:r w:rsidRPr="00327B95">
              <w:rPr>
                <w:rFonts w:ascii="Times New Roman" w:hAnsi="Times New Roman"/>
                <w:sz w:val="26"/>
                <w:szCs w:val="26"/>
                <w:lang w:val="uk-UA"/>
              </w:rPr>
              <w:t xml:space="preserve">Захищено на засіданні </w:t>
            </w:r>
            <w:r>
              <w:rPr>
                <w:rFonts w:ascii="Times New Roman" w:hAnsi="Times New Roman"/>
                <w:sz w:val="26"/>
                <w:szCs w:val="26"/>
                <w:lang w:val="uk-UA"/>
              </w:rPr>
              <w:t>ЕК</w:t>
            </w:r>
            <w:r w:rsidRPr="00327B95">
              <w:rPr>
                <w:rFonts w:ascii="Times New Roman" w:hAnsi="Times New Roman"/>
                <w:sz w:val="26"/>
                <w:szCs w:val="26"/>
                <w:lang w:val="uk-UA"/>
              </w:rPr>
              <w:t xml:space="preserve"> №___</w:t>
            </w:r>
          </w:p>
          <w:p w:rsidR="00DA5050" w:rsidRPr="00327B95" w:rsidRDefault="00DA5050" w:rsidP="00A8294B">
            <w:pPr>
              <w:pStyle w:val="a5"/>
              <w:spacing w:line="360" w:lineRule="auto"/>
              <w:jc w:val="both"/>
              <w:rPr>
                <w:rFonts w:ascii="Times New Roman" w:hAnsi="Times New Roman"/>
                <w:sz w:val="26"/>
                <w:szCs w:val="26"/>
                <w:lang w:val="uk-UA"/>
              </w:rPr>
            </w:pPr>
            <w:r w:rsidRPr="00327B95">
              <w:rPr>
                <w:rFonts w:ascii="Times New Roman" w:hAnsi="Times New Roman"/>
                <w:sz w:val="26"/>
                <w:szCs w:val="26"/>
                <w:lang w:val="uk-UA"/>
              </w:rPr>
              <w:t>протокол №____ від</w:t>
            </w:r>
            <w:r>
              <w:rPr>
                <w:rFonts w:ascii="Times New Roman" w:hAnsi="Times New Roman"/>
                <w:sz w:val="26"/>
                <w:szCs w:val="26"/>
                <w:lang w:val="uk-UA"/>
              </w:rPr>
              <w:t xml:space="preserve"> </w:t>
            </w:r>
            <w:r w:rsidRPr="00327B95">
              <w:rPr>
                <w:rFonts w:ascii="Times New Roman" w:hAnsi="Times New Roman"/>
                <w:sz w:val="26"/>
                <w:szCs w:val="26"/>
                <w:lang w:val="uk-UA"/>
              </w:rPr>
              <w:t>___________</w:t>
            </w:r>
            <w:r>
              <w:rPr>
                <w:rFonts w:ascii="Times New Roman" w:hAnsi="Times New Roman"/>
                <w:sz w:val="26"/>
                <w:szCs w:val="26"/>
                <w:lang w:val="uk-UA"/>
              </w:rPr>
              <w:t xml:space="preserve">____ </w:t>
            </w:r>
            <w:r w:rsidRPr="00327B95">
              <w:rPr>
                <w:rFonts w:ascii="Times New Roman" w:hAnsi="Times New Roman"/>
                <w:sz w:val="26"/>
                <w:szCs w:val="26"/>
                <w:lang w:val="uk-UA"/>
              </w:rPr>
              <w:t>р.</w:t>
            </w:r>
          </w:p>
          <w:p w:rsidR="00DA5050" w:rsidRPr="00327B95" w:rsidRDefault="00DA5050" w:rsidP="00A8294B">
            <w:pPr>
              <w:pStyle w:val="a5"/>
              <w:jc w:val="both"/>
              <w:rPr>
                <w:rFonts w:ascii="Times New Roman" w:hAnsi="Times New Roman"/>
                <w:sz w:val="26"/>
                <w:szCs w:val="26"/>
                <w:lang w:val="uk-UA"/>
              </w:rPr>
            </w:pPr>
            <w:r w:rsidRPr="00327B95">
              <w:rPr>
                <w:rFonts w:ascii="Times New Roman" w:hAnsi="Times New Roman"/>
                <w:sz w:val="26"/>
                <w:szCs w:val="26"/>
                <w:lang w:val="uk-UA"/>
              </w:rPr>
              <w:t>Оцінка</w:t>
            </w:r>
            <w:r>
              <w:rPr>
                <w:rFonts w:ascii="Times New Roman" w:hAnsi="Times New Roman"/>
                <w:sz w:val="26"/>
                <w:szCs w:val="26"/>
                <w:lang w:val="uk-UA"/>
              </w:rPr>
              <w:t xml:space="preserve"> </w:t>
            </w:r>
            <w:r w:rsidRPr="00327B95">
              <w:rPr>
                <w:rFonts w:ascii="Times New Roman" w:hAnsi="Times New Roman"/>
                <w:sz w:val="26"/>
                <w:szCs w:val="26"/>
                <w:lang w:val="uk-UA"/>
              </w:rPr>
              <w:t>______________/______/_____</w:t>
            </w:r>
          </w:p>
          <w:p w:rsidR="00DA5050" w:rsidRPr="00327B95" w:rsidRDefault="00DA5050" w:rsidP="00A8294B">
            <w:pPr>
              <w:pStyle w:val="a5"/>
              <w:spacing w:line="360" w:lineRule="auto"/>
              <w:ind w:left="708"/>
              <w:jc w:val="both"/>
              <w:rPr>
                <w:rFonts w:ascii="Times New Roman" w:hAnsi="Times New Roman"/>
                <w:lang w:val="uk-UA"/>
              </w:rPr>
            </w:pPr>
            <w:r w:rsidRPr="00327B95">
              <w:rPr>
                <w:rFonts w:ascii="Times New Roman" w:hAnsi="Times New Roman"/>
                <w:lang w:val="uk-UA"/>
              </w:rPr>
              <w:t>(за національною шкалою, шкалою ЕСТS, бали)</w:t>
            </w:r>
          </w:p>
        </w:tc>
      </w:tr>
      <w:tr w:rsidR="00DA5050" w:rsidRPr="0084288A" w:rsidTr="00A8294B">
        <w:trPr>
          <w:jc w:val="center"/>
        </w:trPr>
        <w:tc>
          <w:tcPr>
            <w:tcW w:w="4213" w:type="dxa"/>
          </w:tcPr>
          <w:p w:rsidR="00DA5050" w:rsidRPr="00327B95" w:rsidRDefault="00DA5050" w:rsidP="00A8294B">
            <w:pPr>
              <w:pStyle w:val="a5"/>
              <w:jc w:val="both"/>
              <w:rPr>
                <w:rFonts w:ascii="Times New Roman" w:hAnsi="Times New Roman"/>
                <w:sz w:val="26"/>
                <w:szCs w:val="26"/>
                <w:lang w:val="uk-UA"/>
              </w:rPr>
            </w:pPr>
            <w:r w:rsidRPr="00327B95">
              <w:rPr>
                <w:rFonts w:ascii="Times New Roman" w:hAnsi="Times New Roman"/>
                <w:sz w:val="26"/>
                <w:szCs w:val="26"/>
                <w:lang w:val="uk-UA"/>
              </w:rPr>
              <w:t>Завідувач кафедри</w:t>
            </w:r>
          </w:p>
          <w:p w:rsidR="00DA5050" w:rsidRPr="00327B95" w:rsidRDefault="00DA5050" w:rsidP="00A8294B">
            <w:pPr>
              <w:pStyle w:val="a5"/>
              <w:jc w:val="both"/>
              <w:rPr>
                <w:rFonts w:ascii="Times New Roman" w:hAnsi="Times New Roman"/>
                <w:sz w:val="26"/>
                <w:szCs w:val="26"/>
                <w:u w:val="single"/>
                <w:lang w:val="uk-UA"/>
              </w:rPr>
            </w:pPr>
          </w:p>
          <w:p w:rsidR="00DA5050" w:rsidRPr="00902EA4" w:rsidRDefault="00DA5050" w:rsidP="00A8294B">
            <w:pPr>
              <w:pStyle w:val="a5"/>
              <w:jc w:val="both"/>
              <w:rPr>
                <w:rFonts w:ascii="Times New Roman" w:hAnsi="Times New Roman"/>
                <w:lang w:val="uk-UA"/>
              </w:rPr>
            </w:pPr>
            <w:r>
              <w:rPr>
                <w:rFonts w:ascii="Times New Roman" w:hAnsi="Times New Roman"/>
                <w:lang w:val="uk-UA"/>
              </w:rPr>
              <w:t>______</w:t>
            </w:r>
            <w:r w:rsidRPr="00902EA4">
              <w:rPr>
                <w:rFonts w:ascii="Times New Roman" w:hAnsi="Times New Roman"/>
                <w:lang w:val="uk-UA"/>
              </w:rPr>
              <w:t>____</w:t>
            </w:r>
            <w:r>
              <w:rPr>
                <w:rFonts w:ascii="Times New Roman" w:hAnsi="Times New Roman"/>
                <w:lang w:val="uk-UA"/>
              </w:rPr>
              <w:t xml:space="preserve"> </w:t>
            </w:r>
            <w:r w:rsidRPr="00902EA4">
              <w:rPr>
                <w:rFonts w:ascii="Times New Roman" w:hAnsi="Times New Roman"/>
                <w:lang w:val="uk-UA"/>
              </w:rPr>
              <w:tab/>
              <w:t>_______________________</w:t>
            </w:r>
          </w:p>
          <w:p w:rsidR="00DA5050" w:rsidRPr="00327B95" w:rsidRDefault="00DA5050" w:rsidP="00A8294B">
            <w:pPr>
              <w:pStyle w:val="a5"/>
              <w:jc w:val="both"/>
              <w:rPr>
                <w:rFonts w:ascii="Times New Roman" w:hAnsi="Times New Roman"/>
                <w:sz w:val="26"/>
                <w:szCs w:val="26"/>
                <w:lang w:val="uk-UA"/>
              </w:rPr>
            </w:pPr>
            <w:r>
              <w:rPr>
                <w:rFonts w:ascii="Times New Roman" w:hAnsi="Times New Roman"/>
                <w:lang w:val="uk-UA"/>
              </w:rPr>
              <w:t xml:space="preserve"> </w:t>
            </w:r>
            <w:r w:rsidRPr="00327B95">
              <w:rPr>
                <w:rFonts w:ascii="Times New Roman" w:hAnsi="Times New Roman"/>
                <w:lang w:val="uk-UA"/>
              </w:rPr>
              <w:t xml:space="preserve"> (підпис)</w:t>
            </w:r>
            <w:r>
              <w:rPr>
                <w:rFonts w:ascii="Times New Roman" w:hAnsi="Times New Roman"/>
                <w:lang w:val="uk-UA"/>
              </w:rPr>
              <w:t xml:space="preserve">       </w:t>
            </w:r>
            <w:r w:rsidRPr="00327B95">
              <w:rPr>
                <w:rFonts w:ascii="Times New Roman" w:hAnsi="Times New Roman"/>
                <w:lang w:val="uk-UA"/>
              </w:rPr>
              <w:t>(прізвище, ініціали)</w:t>
            </w:r>
          </w:p>
        </w:tc>
        <w:tc>
          <w:tcPr>
            <w:tcW w:w="5877" w:type="dxa"/>
          </w:tcPr>
          <w:p w:rsidR="00DA5050" w:rsidRPr="00327B95" w:rsidRDefault="00DA5050" w:rsidP="00A8294B">
            <w:pPr>
              <w:pStyle w:val="a5"/>
              <w:jc w:val="both"/>
              <w:rPr>
                <w:rFonts w:ascii="Times New Roman" w:hAnsi="Times New Roman"/>
                <w:sz w:val="26"/>
                <w:szCs w:val="26"/>
                <w:lang w:val="uk-UA"/>
              </w:rPr>
            </w:pPr>
            <w:r w:rsidRPr="00327B95">
              <w:rPr>
                <w:rFonts w:ascii="Times New Roman" w:hAnsi="Times New Roman"/>
                <w:sz w:val="26"/>
                <w:szCs w:val="26"/>
                <w:lang w:val="uk-UA"/>
              </w:rPr>
              <w:t xml:space="preserve">Голова </w:t>
            </w:r>
            <w:r>
              <w:rPr>
                <w:rFonts w:ascii="Times New Roman" w:hAnsi="Times New Roman"/>
                <w:sz w:val="26"/>
                <w:szCs w:val="26"/>
                <w:lang w:val="uk-UA"/>
              </w:rPr>
              <w:t>ЕК</w:t>
            </w:r>
          </w:p>
          <w:p w:rsidR="00DA5050" w:rsidRPr="00327B95" w:rsidRDefault="00DA5050" w:rsidP="00A8294B">
            <w:pPr>
              <w:pStyle w:val="a5"/>
              <w:jc w:val="both"/>
              <w:rPr>
                <w:rFonts w:ascii="Times New Roman" w:hAnsi="Times New Roman"/>
                <w:sz w:val="26"/>
                <w:szCs w:val="26"/>
                <w:u w:val="single"/>
                <w:lang w:val="uk-UA"/>
              </w:rPr>
            </w:pPr>
          </w:p>
          <w:p w:rsidR="00DA5050" w:rsidRPr="00902EA4" w:rsidRDefault="00DA5050" w:rsidP="00A8294B">
            <w:pPr>
              <w:pStyle w:val="a5"/>
              <w:jc w:val="both"/>
              <w:rPr>
                <w:rFonts w:ascii="Times New Roman" w:hAnsi="Times New Roman"/>
                <w:lang w:val="uk-UA"/>
              </w:rPr>
            </w:pPr>
            <w:r>
              <w:rPr>
                <w:rFonts w:ascii="Times New Roman" w:hAnsi="Times New Roman"/>
                <w:lang w:val="uk-UA"/>
              </w:rPr>
              <w:t>______</w:t>
            </w:r>
            <w:r w:rsidRPr="00902EA4">
              <w:rPr>
                <w:rFonts w:ascii="Times New Roman" w:hAnsi="Times New Roman"/>
                <w:lang w:val="uk-UA"/>
              </w:rPr>
              <w:t>_____</w:t>
            </w:r>
            <w:r>
              <w:rPr>
                <w:rFonts w:ascii="Times New Roman" w:hAnsi="Times New Roman"/>
                <w:lang w:val="uk-UA"/>
              </w:rPr>
              <w:t xml:space="preserve"> </w:t>
            </w:r>
            <w:r w:rsidRPr="00902EA4">
              <w:rPr>
                <w:rFonts w:ascii="Times New Roman" w:hAnsi="Times New Roman"/>
                <w:lang w:val="uk-UA"/>
              </w:rPr>
              <w:tab/>
              <w:t>_________________________</w:t>
            </w:r>
          </w:p>
          <w:p w:rsidR="00DA5050" w:rsidRPr="00327B95" w:rsidRDefault="00DA5050" w:rsidP="00A8294B">
            <w:pPr>
              <w:pStyle w:val="a5"/>
              <w:jc w:val="both"/>
              <w:rPr>
                <w:rFonts w:ascii="Times New Roman" w:hAnsi="Times New Roman"/>
                <w:sz w:val="26"/>
                <w:szCs w:val="26"/>
                <w:lang w:val="uk-UA"/>
              </w:rPr>
            </w:pPr>
            <w:r>
              <w:rPr>
                <w:rFonts w:ascii="Times New Roman" w:hAnsi="Times New Roman"/>
                <w:lang w:val="uk-UA"/>
              </w:rPr>
              <w:t xml:space="preserve">  </w:t>
            </w:r>
            <w:r w:rsidRPr="00327B95">
              <w:rPr>
                <w:rFonts w:ascii="Times New Roman" w:hAnsi="Times New Roman"/>
                <w:lang w:val="uk-UA"/>
              </w:rPr>
              <w:t xml:space="preserve"> (підпис)</w:t>
            </w:r>
            <w:r w:rsidRPr="00327B95">
              <w:rPr>
                <w:rFonts w:ascii="Times New Roman" w:hAnsi="Times New Roman"/>
                <w:lang w:val="uk-UA"/>
              </w:rPr>
              <w:tab/>
            </w:r>
            <w:r>
              <w:rPr>
                <w:rFonts w:ascii="Times New Roman" w:hAnsi="Times New Roman"/>
                <w:lang w:val="uk-UA"/>
              </w:rPr>
              <w:t xml:space="preserve">    </w:t>
            </w:r>
            <w:r w:rsidRPr="00327B95">
              <w:rPr>
                <w:rFonts w:ascii="Times New Roman" w:hAnsi="Times New Roman"/>
                <w:lang w:val="uk-UA"/>
              </w:rPr>
              <w:t>(прізвище, ініціали)</w:t>
            </w:r>
          </w:p>
        </w:tc>
      </w:tr>
    </w:tbl>
    <w:p w:rsidR="00DA5050" w:rsidRPr="0084288A" w:rsidRDefault="00DA5050" w:rsidP="00DA5050">
      <w:pPr>
        <w:pStyle w:val="a5"/>
        <w:spacing w:line="360" w:lineRule="auto"/>
        <w:jc w:val="both"/>
        <w:rPr>
          <w:rFonts w:ascii="Times New Roman" w:hAnsi="Times New Roman"/>
          <w:b/>
          <w:sz w:val="28"/>
          <w:szCs w:val="28"/>
          <w:lang w:val="uk-UA"/>
        </w:rPr>
      </w:pPr>
    </w:p>
    <w:p w:rsidR="00DA5050" w:rsidRDefault="00DA5050" w:rsidP="00DA5050">
      <w:pPr>
        <w:pStyle w:val="a5"/>
        <w:spacing w:line="360" w:lineRule="auto"/>
        <w:jc w:val="center"/>
        <w:rPr>
          <w:rFonts w:ascii="Times New Roman" w:hAnsi="Times New Roman"/>
          <w:b/>
          <w:sz w:val="28"/>
          <w:szCs w:val="28"/>
          <w:lang w:val="uk-UA"/>
        </w:rPr>
      </w:pPr>
    </w:p>
    <w:p w:rsidR="00DA5050" w:rsidRPr="0084288A" w:rsidRDefault="00DA5050" w:rsidP="00DA5050">
      <w:pPr>
        <w:pStyle w:val="a5"/>
        <w:spacing w:line="360" w:lineRule="auto"/>
        <w:jc w:val="center"/>
        <w:rPr>
          <w:rFonts w:ascii="Times New Roman" w:hAnsi="Times New Roman"/>
          <w:sz w:val="28"/>
          <w:szCs w:val="28"/>
          <w:lang w:val="uk-UA"/>
        </w:rPr>
      </w:pPr>
      <w:r w:rsidRPr="0084288A">
        <w:rPr>
          <w:rFonts w:ascii="Times New Roman" w:hAnsi="Times New Roman"/>
          <w:b/>
          <w:sz w:val="28"/>
          <w:szCs w:val="28"/>
          <w:lang w:val="uk-UA"/>
        </w:rPr>
        <w:t>Одеса 202</w:t>
      </w:r>
      <w:r>
        <w:rPr>
          <w:rFonts w:ascii="Times New Roman" w:hAnsi="Times New Roman"/>
          <w:b/>
          <w:sz w:val="28"/>
          <w:szCs w:val="28"/>
          <w:lang w:val="uk-UA"/>
        </w:rPr>
        <w:t>5</w:t>
      </w:r>
    </w:p>
    <w:p w:rsidR="00DA5050" w:rsidRPr="003B3A66" w:rsidRDefault="00DA5050" w:rsidP="00DA5050">
      <w:pPr>
        <w:spacing w:after="160" w:line="256" w:lineRule="auto"/>
        <w:jc w:val="center"/>
        <w:rPr>
          <w:rFonts w:eastAsia="Calibri" w:cs="Times New Roman"/>
          <w:b/>
          <w:bCs/>
          <w:szCs w:val="28"/>
        </w:rPr>
      </w:pPr>
      <w:r w:rsidRPr="003B3A66">
        <w:rPr>
          <w:rFonts w:eastAsia="Calibri" w:cs="Times New Roman"/>
          <w:b/>
          <w:bCs/>
          <w:szCs w:val="28"/>
        </w:rPr>
        <w:lastRenderedPageBreak/>
        <w:t>ЗМІСТ</w:t>
      </w:r>
    </w:p>
    <w:sdt>
      <w:sdtPr>
        <w:rPr>
          <w:rFonts w:ascii="Times New Roman" w:eastAsiaTheme="minorHAnsi" w:hAnsi="Times New Roman" w:cstheme="minorBidi"/>
          <w:color w:val="auto"/>
          <w:sz w:val="28"/>
          <w:szCs w:val="22"/>
          <w:lang w:eastAsia="en-US"/>
        </w:rPr>
        <w:id w:val="-376858304"/>
        <w:docPartObj>
          <w:docPartGallery w:val="Table of Contents"/>
          <w:docPartUnique/>
        </w:docPartObj>
      </w:sdtPr>
      <w:sdtEndPr>
        <w:rPr>
          <w:b/>
          <w:bCs/>
        </w:rPr>
      </w:sdtEndPr>
      <w:sdtContent>
        <w:p w:rsidR="00DA5050" w:rsidRDefault="00DA5050" w:rsidP="00DA5050">
          <w:pPr>
            <w:pStyle w:val="a3"/>
          </w:pPr>
        </w:p>
        <w:p w:rsidR="00DA5050" w:rsidRPr="0047676C" w:rsidRDefault="00DA5050" w:rsidP="00DA5050">
          <w:pPr>
            <w:pStyle w:val="11"/>
            <w:tabs>
              <w:tab w:val="right" w:leader="dot" w:pos="9629"/>
            </w:tabs>
            <w:rPr>
              <w:rFonts w:asciiTheme="minorHAnsi" w:eastAsiaTheme="minorEastAsia" w:hAnsiTheme="minorHAnsi"/>
              <w:b/>
              <w:bCs/>
              <w:noProof/>
              <w:sz w:val="22"/>
              <w:lang w:eastAsia="uk-UA"/>
            </w:rPr>
          </w:pPr>
          <w:r>
            <w:fldChar w:fldCharType="begin"/>
          </w:r>
          <w:r>
            <w:instrText xml:space="preserve"> TOC \o "1-3" \h \z \u </w:instrText>
          </w:r>
          <w:r>
            <w:fldChar w:fldCharType="separate"/>
          </w:r>
          <w:hyperlink w:anchor="_Toc198500143" w:history="1">
            <w:r w:rsidRPr="0047676C">
              <w:rPr>
                <w:rStyle w:val="a4"/>
                <w:rFonts w:eastAsia="Calibri"/>
                <w:b/>
                <w:bCs/>
                <w:noProof/>
              </w:rPr>
              <w:t>ВСТУП</w:t>
            </w:r>
            <w:r w:rsidRPr="0047676C">
              <w:rPr>
                <w:b/>
                <w:bCs/>
                <w:noProof/>
                <w:webHidden/>
              </w:rPr>
              <w:tab/>
            </w:r>
            <w:r w:rsidRPr="00893524">
              <w:rPr>
                <w:noProof/>
                <w:webHidden/>
              </w:rPr>
              <w:fldChar w:fldCharType="begin"/>
            </w:r>
            <w:r w:rsidRPr="00893524">
              <w:rPr>
                <w:noProof/>
                <w:webHidden/>
              </w:rPr>
              <w:instrText xml:space="preserve"> PAGEREF _Toc198500143 \h </w:instrText>
            </w:r>
            <w:r w:rsidRPr="00893524">
              <w:rPr>
                <w:noProof/>
                <w:webHidden/>
              </w:rPr>
            </w:r>
            <w:r w:rsidRPr="00893524">
              <w:rPr>
                <w:noProof/>
                <w:webHidden/>
              </w:rPr>
              <w:fldChar w:fldCharType="separate"/>
            </w:r>
            <w:r w:rsidRPr="00893524">
              <w:rPr>
                <w:noProof/>
                <w:webHidden/>
              </w:rPr>
              <w:t>4</w:t>
            </w:r>
            <w:r w:rsidRPr="00893524">
              <w:rPr>
                <w:noProof/>
                <w:webHidden/>
              </w:rPr>
              <w:fldChar w:fldCharType="end"/>
            </w:r>
          </w:hyperlink>
        </w:p>
        <w:p w:rsidR="00DA5050" w:rsidRPr="0047676C" w:rsidRDefault="00DA5050" w:rsidP="00DA5050">
          <w:pPr>
            <w:pStyle w:val="11"/>
            <w:tabs>
              <w:tab w:val="right" w:leader="dot" w:pos="9629"/>
            </w:tabs>
            <w:rPr>
              <w:rFonts w:asciiTheme="minorHAnsi" w:eastAsiaTheme="minorEastAsia" w:hAnsiTheme="minorHAnsi"/>
              <w:b/>
              <w:bCs/>
              <w:noProof/>
              <w:sz w:val="22"/>
              <w:lang w:eastAsia="uk-UA"/>
            </w:rPr>
          </w:pPr>
          <w:hyperlink w:anchor="_Toc198500144" w:history="1">
            <w:r w:rsidRPr="0047676C">
              <w:rPr>
                <w:rStyle w:val="a4"/>
                <w:rFonts w:eastAsia="Calibri"/>
                <w:b/>
                <w:bCs/>
                <w:noProof/>
              </w:rPr>
              <w:t>РОЗДІЛ 1 НЕМАТЕРІАЛЬНА КУЛЬТУРНА СПАДЩИНА ЯК СКЛАДОВА ФОРМУВАННЯ НАЦІОНАЛЬНОЇ ІДЕНТИЧНОСТІ</w:t>
            </w:r>
            <w:r w:rsidRPr="0047676C">
              <w:rPr>
                <w:b/>
                <w:bCs/>
                <w:noProof/>
                <w:webHidden/>
              </w:rPr>
              <w:tab/>
            </w:r>
            <w:r w:rsidRPr="00893524">
              <w:rPr>
                <w:noProof/>
                <w:webHidden/>
              </w:rPr>
              <w:fldChar w:fldCharType="begin"/>
            </w:r>
            <w:r w:rsidRPr="00893524">
              <w:rPr>
                <w:noProof/>
                <w:webHidden/>
              </w:rPr>
              <w:instrText xml:space="preserve"> PAGEREF _Toc198500144 \h </w:instrText>
            </w:r>
            <w:r w:rsidRPr="00893524">
              <w:rPr>
                <w:noProof/>
                <w:webHidden/>
              </w:rPr>
            </w:r>
            <w:r w:rsidRPr="00893524">
              <w:rPr>
                <w:noProof/>
                <w:webHidden/>
              </w:rPr>
              <w:fldChar w:fldCharType="separate"/>
            </w:r>
            <w:r w:rsidRPr="00893524">
              <w:rPr>
                <w:noProof/>
                <w:webHidden/>
              </w:rPr>
              <w:t>6</w:t>
            </w:r>
            <w:r w:rsidRPr="00893524">
              <w:rPr>
                <w:noProof/>
                <w:webHidden/>
              </w:rPr>
              <w:fldChar w:fldCharType="end"/>
            </w:r>
          </w:hyperlink>
        </w:p>
        <w:p w:rsidR="00DA5050" w:rsidRPr="00893524" w:rsidRDefault="00DA5050" w:rsidP="00DA5050">
          <w:pPr>
            <w:pStyle w:val="2"/>
            <w:tabs>
              <w:tab w:val="left" w:pos="1100"/>
              <w:tab w:val="right" w:leader="dot" w:pos="9629"/>
            </w:tabs>
            <w:rPr>
              <w:rFonts w:asciiTheme="minorHAnsi" w:eastAsiaTheme="minorEastAsia" w:hAnsiTheme="minorHAnsi"/>
              <w:noProof/>
              <w:sz w:val="22"/>
              <w:lang w:eastAsia="uk-UA"/>
            </w:rPr>
          </w:pPr>
          <w:hyperlink w:anchor="_Toc198500145" w:history="1">
            <w:r w:rsidRPr="00893524">
              <w:rPr>
                <w:rStyle w:val="a4"/>
                <w:rFonts w:eastAsia="Calibri"/>
                <w:noProof/>
              </w:rPr>
              <w:t>1.1.</w:t>
            </w:r>
            <w:r w:rsidRPr="00893524">
              <w:rPr>
                <w:rFonts w:asciiTheme="minorHAnsi" w:eastAsiaTheme="minorEastAsia" w:hAnsiTheme="minorHAnsi"/>
                <w:noProof/>
                <w:sz w:val="22"/>
                <w:lang w:eastAsia="uk-UA"/>
              </w:rPr>
              <w:tab/>
            </w:r>
            <w:r w:rsidRPr="00893524">
              <w:rPr>
                <w:rStyle w:val="a4"/>
                <w:rFonts w:eastAsia="Calibri"/>
                <w:noProof/>
              </w:rPr>
              <w:t>Історичні етапи формування національної культурної спадщини</w:t>
            </w:r>
            <w:r w:rsidRPr="00893524">
              <w:rPr>
                <w:noProof/>
                <w:webHidden/>
              </w:rPr>
              <w:tab/>
            </w:r>
            <w:r w:rsidRPr="00893524">
              <w:rPr>
                <w:noProof/>
                <w:webHidden/>
              </w:rPr>
              <w:fldChar w:fldCharType="begin"/>
            </w:r>
            <w:r w:rsidRPr="00893524">
              <w:rPr>
                <w:noProof/>
                <w:webHidden/>
              </w:rPr>
              <w:instrText xml:space="preserve"> PAGEREF _Toc198500145 \h </w:instrText>
            </w:r>
            <w:r w:rsidRPr="00893524">
              <w:rPr>
                <w:noProof/>
                <w:webHidden/>
              </w:rPr>
            </w:r>
            <w:r w:rsidRPr="00893524">
              <w:rPr>
                <w:noProof/>
                <w:webHidden/>
              </w:rPr>
              <w:fldChar w:fldCharType="separate"/>
            </w:r>
            <w:r w:rsidRPr="00893524">
              <w:rPr>
                <w:noProof/>
                <w:webHidden/>
              </w:rPr>
              <w:t>6</w:t>
            </w:r>
            <w:r w:rsidRPr="00893524">
              <w:rPr>
                <w:noProof/>
                <w:webHidden/>
              </w:rPr>
              <w:fldChar w:fldCharType="end"/>
            </w:r>
          </w:hyperlink>
        </w:p>
        <w:p w:rsidR="00DA5050" w:rsidRPr="00893524" w:rsidRDefault="00DA5050" w:rsidP="00DA5050">
          <w:pPr>
            <w:pStyle w:val="2"/>
            <w:tabs>
              <w:tab w:val="left" w:pos="1100"/>
              <w:tab w:val="right" w:leader="dot" w:pos="9629"/>
            </w:tabs>
            <w:rPr>
              <w:rFonts w:asciiTheme="minorHAnsi" w:eastAsiaTheme="minorEastAsia" w:hAnsiTheme="minorHAnsi"/>
              <w:noProof/>
              <w:sz w:val="22"/>
              <w:lang w:eastAsia="uk-UA"/>
            </w:rPr>
          </w:pPr>
          <w:hyperlink w:anchor="_Toc198500146" w:history="1">
            <w:r w:rsidRPr="00893524">
              <w:rPr>
                <w:rStyle w:val="a4"/>
                <w:rFonts w:eastAsia="Calibri"/>
                <w:noProof/>
              </w:rPr>
              <w:t>1.2.</w:t>
            </w:r>
            <w:r w:rsidRPr="00893524">
              <w:rPr>
                <w:rFonts w:asciiTheme="minorHAnsi" w:eastAsiaTheme="minorEastAsia" w:hAnsiTheme="minorHAnsi"/>
                <w:noProof/>
                <w:sz w:val="22"/>
                <w:lang w:eastAsia="uk-UA"/>
              </w:rPr>
              <w:tab/>
            </w:r>
            <w:r w:rsidRPr="00893524">
              <w:rPr>
                <w:rStyle w:val="a4"/>
                <w:rFonts w:eastAsia="Calibri"/>
                <w:noProof/>
              </w:rPr>
              <w:t>Основні складові нематеріальної культурної спадщини та їх характеристика</w:t>
            </w:r>
            <w:r w:rsidRPr="00893524">
              <w:rPr>
                <w:noProof/>
                <w:webHidden/>
              </w:rPr>
              <w:tab/>
            </w:r>
            <w:r w:rsidRPr="00893524">
              <w:rPr>
                <w:noProof/>
                <w:webHidden/>
              </w:rPr>
              <w:fldChar w:fldCharType="begin"/>
            </w:r>
            <w:r w:rsidRPr="00893524">
              <w:rPr>
                <w:noProof/>
                <w:webHidden/>
              </w:rPr>
              <w:instrText xml:space="preserve"> PAGEREF _Toc198500146 \h </w:instrText>
            </w:r>
            <w:r w:rsidRPr="00893524">
              <w:rPr>
                <w:noProof/>
                <w:webHidden/>
              </w:rPr>
            </w:r>
            <w:r w:rsidRPr="00893524">
              <w:rPr>
                <w:noProof/>
                <w:webHidden/>
              </w:rPr>
              <w:fldChar w:fldCharType="separate"/>
            </w:r>
            <w:r w:rsidRPr="00893524">
              <w:rPr>
                <w:noProof/>
                <w:webHidden/>
              </w:rPr>
              <w:t>10</w:t>
            </w:r>
            <w:r w:rsidRPr="00893524">
              <w:rPr>
                <w:noProof/>
                <w:webHidden/>
              </w:rPr>
              <w:fldChar w:fldCharType="end"/>
            </w:r>
          </w:hyperlink>
        </w:p>
        <w:p w:rsidR="00DA5050" w:rsidRPr="00893524" w:rsidRDefault="00DA5050" w:rsidP="00DA5050">
          <w:pPr>
            <w:pStyle w:val="2"/>
            <w:tabs>
              <w:tab w:val="left" w:pos="1100"/>
              <w:tab w:val="right" w:leader="dot" w:pos="9629"/>
            </w:tabs>
            <w:rPr>
              <w:rFonts w:asciiTheme="minorHAnsi" w:eastAsiaTheme="minorEastAsia" w:hAnsiTheme="minorHAnsi"/>
              <w:noProof/>
              <w:sz w:val="22"/>
              <w:lang w:eastAsia="uk-UA"/>
            </w:rPr>
          </w:pPr>
          <w:hyperlink w:anchor="_Toc198500147" w:history="1">
            <w:r w:rsidRPr="00893524">
              <w:rPr>
                <w:rStyle w:val="a4"/>
                <w:rFonts w:eastAsia="Calibri"/>
                <w:noProof/>
              </w:rPr>
              <w:t>1.3.</w:t>
            </w:r>
            <w:r w:rsidRPr="00893524">
              <w:rPr>
                <w:rFonts w:asciiTheme="minorHAnsi" w:eastAsiaTheme="minorEastAsia" w:hAnsiTheme="minorHAnsi"/>
                <w:noProof/>
                <w:sz w:val="22"/>
                <w:lang w:eastAsia="uk-UA"/>
              </w:rPr>
              <w:tab/>
            </w:r>
            <w:r w:rsidRPr="00893524">
              <w:rPr>
                <w:rStyle w:val="a4"/>
                <w:rFonts w:eastAsia="Calibri"/>
                <w:noProof/>
              </w:rPr>
              <w:t>Роль звичаїв і цінностей у формуванні соціальних та політичних цінностей</w:t>
            </w:r>
            <w:r w:rsidRPr="00893524">
              <w:rPr>
                <w:noProof/>
                <w:webHidden/>
              </w:rPr>
              <w:tab/>
            </w:r>
            <w:r w:rsidRPr="00893524">
              <w:rPr>
                <w:noProof/>
                <w:webHidden/>
              </w:rPr>
              <w:fldChar w:fldCharType="begin"/>
            </w:r>
            <w:r w:rsidRPr="00893524">
              <w:rPr>
                <w:noProof/>
                <w:webHidden/>
              </w:rPr>
              <w:instrText xml:space="preserve"> PAGEREF _Toc198500147 \h </w:instrText>
            </w:r>
            <w:r w:rsidRPr="00893524">
              <w:rPr>
                <w:noProof/>
                <w:webHidden/>
              </w:rPr>
            </w:r>
            <w:r w:rsidRPr="00893524">
              <w:rPr>
                <w:noProof/>
                <w:webHidden/>
              </w:rPr>
              <w:fldChar w:fldCharType="separate"/>
            </w:r>
            <w:r w:rsidRPr="00893524">
              <w:rPr>
                <w:noProof/>
                <w:webHidden/>
              </w:rPr>
              <w:t>13</w:t>
            </w:r>
            <w:r w:rsidRPr="00893524">
              <w:rPr>
                <w:noProof/>
                <w:webHidden/>
              </w:rPr>
              <w:fldChar w:fldCharType="end"/>
            </w:r>
          </w:hyperlink>
        </w:p>
        <w:p w:rsidR="00DA5050" w:rsidRPr="0047676C" w:rsidRDefault="00DA5050" w:rsidP="00DA5050">
          <w:pPr>
            <w:pStyle w:val="11"/>
            <w:tabs>
              <w:tab w:val="right" w:leader="dot" w:pos="9629"/>
            </w:tabs>
            <w:rPr>
              <w:rFonts w:asciiTheme="minorHAnsi" w:eastAsiaTheme="minorEastAsia" w:hAnsiTheme="minorHAnsi"/>
              <w:b/>
              <w:bCs/>
              <w:noProof/>
              <w:sz w:val="22"/>
              <w:lang w:eastAsia="uk-UA"/>
            </w:rPr>
          </w:pPr>
          <w:hyperlink w:anchor="_Toc198500148" w:history="1">
            <w:r w:rsidRPr="0047676C">
              <w:rPr>
                <w:rStyle w:val="a4"/>
                <w:rFonts w:eastAsia="Calibri"/>
                <w:b/>
                <w:bCs/>
                <w:noProof/>
              </w:rPr>
              <w:t>РОЗДІЛ 2 ІННОВАЦІЙНІ ПІДХОДИ ВИКОРИСТАННЯ ЗВИЧАЇВ І ЦІННОСТЕЙ ДЛЯ РОЗВИТКУ ТУРИСТИЧНОГО ПОТЕНЦІАЛУ ТЕРИТОРІАЛЬНИХ ГРОМАД</w:t>
            </w:r>
            <w:r w:rsidRPr="0047676C">
              <w:rPr>
                <w:b/>
                <w:bCs/>
                <w:noProof/>
                <w:webHidden/>
              </w:rPr>
              <w:tab/>
            </w:r>
            <w:r w:rsidRPr="00893524">
              <w:rPr>
                <w:noProof/>
                <w:webHidden/>
              </w:rPr>
              <w:fldChar w:fldCharType="begin"/>
            </w:r>
            <w:r w:rsidRPr="00893524">
              <w:rPr>
                <w:noProof/>
                <w:webHidden/>
              </w:rPr>
              <w:instrText xml:space="preserve"> PAGEREF _Toc198500148 \h </w:instrText>
            </w:r>
            <w:r w:rsidRPr="00893524">
              <w:rPr>
                <w:noProof/>
                <w:webHidden/>
              </w:rPr>
            </w:r>
            <w:r w:rsidRPr="00893524">
              <w:rPr>
                <w:noProof/>
                <w:webHidden/>
              </w:rPr>
              <w:fldChar w:fldCharType="separate"/>
            </w:r>
            <w:r w:rsidRPr="00893524">
              <w:rPr>
                <w:noProof/>
                <w:webHidden/>
              </w:rPr>
              <w:t>19</w:t>
            </w:r>
            <w:r w:rsidRPr="00893524">
              <w:rPr>
                <w:noProof/>
                <w:webHidden/>
              </w:rPr>
              <w:fldChar w:fldCharType="end"/>
            </w:r>
          </w:hyperlink>
        </w:p>
        <w:p w:rsidR="00DA5050" w:rsidRPr="00893524" w:rsidRDefault="00DA5050" w:rsidP="00DA5050">
          <w:pPr>
            <w:pStyle w:val="2"/>
            <w:tabs>
              <w:tab w:val="right" w:leader="dot" w:pos="9629"/>
            </w:tabs>
            <w:rPr>
              <w:rFonts w:asciiTheme="minorHAnsi" w:eastAsiaTheme="minorEastAsia" w:hAnsiTheme="minorHAnsi"/>
              <w:noProof/>
              <w:sz w:val="22"/>
              <w:lang w:eastAsia="uk-UA"/>
            </w:rPr>
          </w:pPr>
          <w:hyperlink w:anchor="_Toc198500149" w:history="1">
            <w:r w:rsidRPr="00893524">
              <w:rPr>
                <w:rStyle w:val="a4"/>
                <w:rFonts w:eastAsia="Calibri"/>
                <w:noProof/>
              </w:rPr>
              <w:t>2.1. Роль національної культурної спадщини у підвищенні туристичного інтересу</w:t>
            </w:r>
            <w:r w:rsidRPr="00893524">
              <w:rPr>
                <w:noProof/>
                <w:webHidden/>
              </w:rPr>
              <w:tab/>
            </w:r>
            <w:r w:rsidRPr="00893524">
              <w:rPr>
                <w:noProof/>
                <w:webHidden/>
              </w:rPr>
              <w:fldChar w:fldCharType="begin"/>
            </w:r>
            <w:r w:rsidRPr="00893524">
              <w:rPr>
                <w:noProof/>
                <w:webHidden/>
              </w:rPr>
              <w:instrText xml:space="preserve"> PAGEREF _Toc198500149 \h </w:instrText>
            </w:r>
            <w:r w:rsidRPr="00893524">
              <w:rPr>
                <w:noProof/>
                <w:webHidden/>
              </w:rPr>
            </w:r>
            <w:r w:rsidRPr="00893524">
              <w:rPr>
                <w:noProof/>
                <w:webHidden/>
              </w:rPr>
              <w:fldChar w:fldCharType="separate"/>
            </w:r>
            <w:r w:rsidRPr="00893524">
              <w:rPr>
                <w:noProof/>
                <w:webHidden/>
              </w:rPr>
              <w:t>19</w:t>
            </w:r>
            <w:r w:rsidRPr="00893524">
              <w:rPr>
                <w:noProof/>
                <w:webHidden/>
              </w:rPr>
              <w:fldChar w:fldCharType="end"/>
            </w:r>
          </w:hyperlink>
        </w:p>
        <w:p w:rsidR="00DA5050" w:rsidRPr="00893524" w:rsidRDefault="00DA5050" w:rsidP="00DA5050">
          <w:pPr>
            <w:pStyle w:val="2"/>
            <w:tabs>
              <w:tab w:val="right" w:leader="dot" w:pos="9629"/>
            </w:tabs>
            <w:rPr>
              <w:rFonts w:asciiTheme="minorHAnsi" w:eastAsiaTheme="minorEastAsia" w:hAnsiTheme="minorHAnsi"/>
              <w:noProof/>
              <w:sz w:val="22"/>
              <w:lang w:eastAsia="uk-UA"/>
            </w:rPr>
          </w:pPr>
          <w:hyperlink w:anchor="_Toc198500150" w:history="1">
            <w:r w:rsidRPr="00893524">
              <w:rPr>
                <w:rStyle w:val="a4"/>
                <w:rFonts w:eastAsia="Calibri"/>
                <w:noProof/>
              </w:rPr>
              <w:t>2.2. Цифрові технології у збереженні та просуванні звичаїв і цінностей для туристів</w:t>
            </w:r>
            <w:r w:rsidRPr="00893524">
              <w:rPr>
                <w:noProof/>
                <w:webHidden/>
              </w:rPr>
              <w:tab/>
            </w:r>
            <w:r w:rsidRPr="00893524">
              <w:rPr>
                <w:noProof/>
                <w:webHidden/>
              </w:rPr>
              <w:fldChar w:fldCharType="begin"/>
            </w:r>
            <w:r w:rsidRPr="00893524">
              <w:rPr>
                <w:noProof/>
                <w:webHidden/>
              </w:rPr>
              <w:instrText xml:space="preserve"> PAGEREF _Toc198500150 \h </w:instrText>
            </w:r>
            <w:r w:rsidRPr="00893524">
              <w:rPr>
                <w:noProof/>
                <w:webHidden/>
              </w:rPr>
            </w:r>
            <w:r w:rsidRPr="00893524">
              <w:rPr>
                <w:noProof/>
                <w:webHidden/>
              </w:rPr>
              <w:fldChar w:fldCharType="separate"/>
            </w:r>
            <w:r w:rsidRPr="00893524">
              <w:rPr>
                <w:noProof/>
                <w:webHidden/>
              </w:rPr>
              <w:t>22</w:t>
            </w:r>
            <w:r w:rsidRPr="00893524">
              <w:rPr>
                <w:noProof/>
                <w:webHidden/>
              </w:rPr>
              <w:fldChar w:fldCharType="end"/>
            </w:r>
          </w:hyperlink>
        </w:p>
        <w:p w:rsidR="00DA5050" w:rsidRPr="0047676C" w:rsidRDefault="00DA5050" w:rsidP="00DA5050">
          <w:pPr>
            <w:pStyle w:val="11"/>
            <w:tabs>
              <w:tab w:val="right" w:leader="dot" w:pos="9629"/>
            </w:tabs>
            <w:rPr>
              <w:rFonts w:asciiTheme="minorHAnsi" w:eastAsiaTheme="minorEastAsia" w:hAnsiTheme="minorHAnsi"/>
              <w:b/>
              <w:bCs/>
              <w:noProof/>
              <w:sz w:val="22"/>
              <w:lang w:eastAsia="uk-UA"/>
            </w:rPr>
          </w:pPr>
          <w:hyperlink w:anchor="_Toc198500151" w:history="1">
            <w:r w:rsidRPr="0047676C">
              <w:rPr>
                <w:rStyle w:val="a4"/>
                <w:rFonts w:eastAsia="Calibri"/>
                <w:b/>
                <w:bCs/>
                <w:noProof/>
              </w:rPr>
              <w:t>РОЗДІЛ 3 ПЕРСПЕКТИВИ ВИКОРИСТАННЯ НЕМАТЕРІАЛЬНОЇ КУЛЬТУРНОЇ СПАДЩИНИ В ТУРИЗМІ КРАЇН ЄВРОПИ: ДОСВІД ДЛЯ УКРАЇНИ</w:t>
            </w:r>
            <w:r w:rsidRPr="0047676C">
              <w:rPr>
                <w:b/>
                <w:bCs/>
                <w:noProof/>
                <w:webHidden/>
              </w:rPr>
              <w:tab/>
            </w:r>
            <w:r w:rsidRPr="00893524">
              <w:rPr>
                <w:noProof/>
                <w:webHidden/>
              </w:rPr>
              <w:fldChar w:fldCharType="begin"/>
            </w:r>
            <w:r w:rsidRPr="00893524">
              <w:rPr>
                <w:noProof/>
                <w:webHidden/>
              </w:rPr>
              <w:instrText xml:space="preserve"> PAGEREF _Toc198500151 \h </w:instrText>
            </w:r>
            <w:r w:rsidRPr="00893524">
              <w:rPr>
                <w:noProof/>
                <w:webHidden/>
              </w:rPr>
            </w:r>
            <w:r w:rsidRPr="00893524">
              <w:rPr>
                <w:noProof/>
                <w:webHidden/>
              </w:rPr>
              <w:fldChar w:fldCharType="separate"/>
            </w:r>
            <w:r w:rsidRPr="00893524">
              <w:rPr>
                <w:noProof/>
                <w:webHidden/>
              </w:rPr>
              <w:t>27</w:t>
            </w:r>
            <w:r w:rsidRPr="00893524">
              <w:rPr>
                <w:noProof/>
                <w:webHidden/>
              </w:rPr>
              <w:fldChar w:fldCharType="end"/>
            </w:r>
          </w:hyperlink>
        </w:p>
        <w:p w:rsidR="00DA5050" w:rsidRPr="00893524" w:rsidRDefault="00DA5050" w:rsidP="00DA5050">
          <w:pPr>
            <w:pStyle w:val="2"/>
            <w:tabs>
              <w:tab w:val="right" w:leader="dot" w:pos="9629"/>
            </w:tabs>
            <w:rPr>
              <w:rFonts w:asciiTheme="minorHAnsi" w:eastAsiaTheme="minorEastAsia" w:hAnsiTheme="minorHAnsi"/>
              <w:noProof/>
              <w:sz w:val="22"/>
              <w:lang w:eastAsia="uk-UA"/>
            </w:rPr>
          </w:pPr>
          <w:hyperlink w:anchor="_Toc198500152" w:history="1">
            <w:r w:rsidRPr="00893524">
              <w:rPr>
                <w:rStyle w:val="a4"/>
                <w:rFonts w:eastAsia="Calibri"/>
                <w:noProof/>
              </w:rPr>
              <w:t>3.1. Аналіз проектів з використання нематеріальної культурної спадщини у туризмі</w:t>
            </w:r>
            <w:r w:rsidRPr="00893524">
              <w:rPr>
                <w:noProof/>
                <w:webHidden/>
              </w:rPr>
              <w:tab/>
            </w:r>
            <w:r w:rsidRPr="00893524">
              <w:rPr>
                <w:noProof/>
                <w:webHidden/>
              </w:rPr>
              <w:fldChar w:fldCharType="begin"/>
            </w:r>
            <w:r w:rsidRPr="00893524">
              <w:rPr>
                <w:noProof/>
                <w:webHidden/>
              </w:rPr>
              <w:instrText xml:space="preserve"> PAGEREF _Toc198500152 \h </w:instrText>
            </w:r>
            <w:r w:rsidRPr="00893524">
              <w:rPr>
                <w:noProof/>
                <w:webHidden/>
              </w:rPr>
            </w:r>
            <w:r w:rsidRPr="00893524">
              <w:rPr>
                <w:noProof/>
                <w:webHidden/>
              </w:rPr>
              <w:fldChar w:fldCharType="separate"/>
            </w:r>
            <w:r w:rsidRPr="00893524">
              <w:rPr>
                <w:noProof/>
                <w:webHidden/>
              </w:rPr>
              <w:t>27</w:t>
            </w:r>
            <w:r w:rsidRPr="00893524">
              <w:rPr>
                <w:noProof/>
                <w:webHidden/>
              </w:rPr>
              <w:fldChar w:fldCharType="end"/>
            </w:r>
          </w:hyperlink>
        </w:p>
        <w:p w:rsidR="00DA5050" w:rsidRPr="00893524" w:rsidRDefault="00DA5050" w:rsidP="00DA5050">
          <w:pPr>
            <w:pStyle w:val="2"/>
            <w:tabs>
              <w:tab w:val="left" w:pos="1100"/>
              <w:tab w:val="right" w:leader="dot" w:pos="9629"/>
            </w:tabs>
            <w:rPr>
              <w:rFonts w:asciiTheme="minorHAnsi" w:eastAsiaTheme="minorEastAsia" w:hAnsiTheme="minorHAnsi"/>
              <w:noProof/>
              <w:sz w:val="22"/>
              <w:lang w:eastAsia="uk-UA"/>
            </w:rPr>
          </w:pPr>
          <w:hyperlink w:anchor="_Toc198500153" w:history="1">
            <w:r w:rsidRPr="00893524">
              <w:rPr>
                <w:rStyle w:val="a4"/>
                <w:rFonts w:eastAsia="Calibri"/>
                <w:noProof/>
              </w:rPr>
              <w:t>3.2.</w:t>
            </w:r>
            <w:r w:rsidRPr="00893524">
              <w:rPr>
                <w:rFonts w:asciiTheme="minorHAnsi" w:eastAsiaTheme="minorEastAsia" w:hAnsiTheme="minorHAnsi"/>
                <w:noProof/>
                <w:sz w:val="22"/>
                <w:lang w:eastAsia="uk-UA"/>
              </w:rPr>
              <w:tab/>
            </w:r>
            <w:r w:rsidRPr="00893524">
              <w:rPr>
                <w:rStyle w:val="a4"/>
                <w:rFonts w:eastAsia="Calibri"/>
                <w:noProof/>
              </w:rPr>
              <w:t>Вивчення європейської практики управління та маркетингу в галузі туризму, пов’язаного з нематеріальною культурною спадщиною</w:t>
            </w:r>
            <w:r w:rsidRPr="00893524">
              <w:rPr>
                <w:noProof/>
                <w:webHidden/>
              </w:rPr>
              <w:tab/>
            </w:r>
            <w:r w:rsidRPr="00893524">
              <w:rPr>
                <w:noProof/>
                <w:webHidden/>
              </w:rPr>
              <w:fldChar w:fldCharType="begin"/>
            </w:r>
            <w:r w:rsidRPr="00893524">
              <w:rPr>
                <w:noProof/>
                <w:webHidden/>
              </w:rPr>
              <w:instrText xml:space="preserve"> PAGEREF _Toc198500153 \h </w:instrText>
            </w:r>
            <w:r w:rsidRPr="00893524">
              <w:rPr>
                <w:noProof/>
                <w:webHidden/>
              </w:rPr>
            </w:r>
            <w:r w:rsidRPr="00893524">
              <w:rPr>
                <w:noProof/>
                <w:webHidden/>
              </w:rPr>
              <w:fldChar w:fldCharType="separate"/>
            </w:r>
            <w:r w:rsidRPr="00893524">
              <w:rPr>
                <w:noProof/>
                <w:webHidden/>
              </w:rPr>
              <w:t>28</w:t>
            </w:r>
            <w:r w:rsidRPr="00893524">
              <w:rPr>
                <w:noProof/>
                <w:webHidden/>
              </w:rPr>
              <w:fldChar w:fldCharType="end"/>
            </w:r>
          </w:hyperlink>
        </w:p>
        <w:p w:rsidR="00DA5050" w:rsidRPr="00893524" w:rsidRDefault="00DA5050" w:rsidP="00DA5050">
          <w:pPr>
            <w:pStyle w:val="2"/>
            <w:tabs>
              <w:tab w:val="left" w:pos="1100"/>
              <w:tab w:val="right" w:leader="dot" w:pos="9629"/>
            </w:tabs>
            <w:rPr>
              <w:rFonts w:asciiTheme="minorHAnsi" w:eastAsiaTheme="minorEastAsia" w:hAnsiTheme="minorHAnsi"/>
              <w:noProof/>
              <w:sz w:val="22"/>
              <w:lang w:eastAsia="uk-UA"/>
            </w:rPr>
          </w:pPr>
          <w:hyperlink w:anchor="_Toc198500154" w:history="1">
            <w:r w:rsidRPr="00893524">
              <w:rPr>
                <w:rStyle w:val="a4"/>
                <w:rFonts w:eastAsia="Calibri"/>
                <w:noProof/>
              </w:rPr>
              <w:t>3.3.</w:t>
            </w:r>
            <w:r w:rsidRPr="00893524">
              <w:rPr>
                <w:rFonts w:asciiTheme="minorHAnsi" w:eastAsiaTheme="minorEastAsia" w:hAnsiTheme="minorHAnsi"/>
                <w:noProof/>
                <w:sz w:val="22"/>
                <w:lang w:eastAsia="uk-UA"/>
              </w:rPr>
              <w:tab/>
            </w:r>
            <w:r w:rsidRPr="00893524">
              <w:rPr>
                <w:rStyle w:val="a4"/>
                <w:rFonts w:eastAsia="Calibri"/>
                <w:noProof/>
              </w:rPr>
              <w:t>Рекомендації щодо удосконалення туризму України у галузі використання звичаїв і цінностей</w:t>
            </w:r>
            <w:r w:rsidRPr="00893524">
              <w:rPr>
                <w:noProof/>
                <w:webHidden/>
              </w:rPr>
              <w:tab/>
            </w:r>
            <w:r w:rsidRPr="00893524">
              <w:rPr>
                <w:noProof/>
                <w:webHidden/>
              </w:rPr>
              <w:fldChar w:fldCharType="begin"/>
            </w:r>
            <w:r w:rsidRPr="00893524">
              <w:rPr>
                <w:noProof/>
                <w:webHidden/>
              </w:rPr>
              <w:instrText xml:space="preserve"> PAGEREF _Toc198500154 \h </w:instrText>
            </w:r>
            <w:r w:rsidRPr="00893524">
              <w:rPr>
                <w:noProof/>
                <w:webHidden/>
              </w:rPr>
            </w:r>
            <w:r w:rsidRPr="00893524">
              <w:rPr>
                <w:noProof/>
                <w:webHidden/>
              </w:rPr>
              <w:fldChar w:fldCharType="separate"/>
            </w:r>
            <w:r w:rsidRPr="00893524">
              <w:rPr>
                <w:noProof/>
                <w:webHidden/>
              </w:rPr>
              <w:t>34</w:t>
            </w:r>
            <w:r w:rsidRPr="00893524">
              <w:rPr>
                <w:noProof/>
                <w:webHidden/>
              </w:rPr>
              <w:fldChar w:fldCharType="end"/>
            </w:r>
          </w:hyperlink>
        </w:p>
        <w:p w:rsidR="00DA5050" w:rsidRPr="00893524" w:rsidRDefault="00DA5050" w:rsidP="00DA5050">
          <w:pPr>
            <w:pStyle w:val="2"/>
            <w:tabs>
              <w:tab w:val="right" w:leader="dot" w:pos="9629"/>
            </w:tabs>
            <w:rPr>
              <w:rFonts w:asciiTheme="minorHAnsi" w:eastAsiaTheme="minorEastAsia" w:hAnsiTheme="minorHAnsi"/>
              <w:noProof/>
              <w:sz w:val="22"/>
              <w:lang w:eastAsia="uk-UA"/>
            </w:rPr>
          </w:pPr>
          <w:hyperlink w:anchor="_Toc198500155" w:history="1">
            <w:r w:rsidRPr="00893524">
              <w:rPr>
                <w:rStyle w:val="a4"/>
                <w:rFonts w:eastAsia="Calibri"/>
                <w:noProof/>
              </w:rPr>
              <w:t>3.4 Вплив подорожей на дослідження звичаїв та традицій</w:t>
            </w:r>
            <w:r w:rsidRPr="00893524">
              <w:rPr>
                <w:noProof/>
                <w:webHidden/>
              </w:rPr>
              <w:tab/>
            </w:r>
            <w:r w:rsidRPr="00893524">
              <w:rPr>
                <w:noProof/>
                <w:webHidden/>
              </w:rPr>
              <w:fldChar w:fldCharType="begin"/>
            </w:r>
            <w:r w:rsidRPr="00893524">
              <w:rPr>
                <w:noProof/>
                <w:webHidden/>
              </w:rPr>
              <w:instrText xml:space="preserve"> PAGEREF _Toc198500155 \h </w:instrText>
            </w:r>
            <w:r w:rsidRPr="00893524">
              <w:rPr>
                <w:noProof/>
                <w:webHidden/>
              </w:rPr>
            </w:r>
            <w:r w:rsidRPr="00893524">
              <w:rPr>
                <w:noProof/>
                <w:webHidden/>
              </w:rPr>
              <w:fldChar w:fldCharType="separate"/>
            </w:r>
            <w:r w:rsidRPr="00893524">
              <w:rPr>
                <w:noProof/>
                <w:webHidden/>
              </w:rPr>
              <w:t>35</w:t>
            </w:r>
            <w:r w:rsidRPr="00893524">
              <w:rPr>
                <w:noProof/>
                <w:webHidden/>
              </w:rPr>
              <w:fldChar w:fldCharType="end"/>
            </w:r>
          </w:hyperlink>
        </w:p>
        <w:p w:rsidR="00DA5050" w:rsidRPr="0047676C" w:rsidRDefault="00DA5050" w:rsidP="00DA5050">
          <w:pPr>
            <w:pStyle w:val="11"/>
            <w:tabs>
              <w:tab w:val="right" w:leader="dot" w:pos="9629"/>
            </w:tabs>
            <w:rPr>
              <w:rFonts w:asciiTheme="minorHAnsi" w:eastAsiaTheme="minorEastAsia" w:hAnsiTheme="minorHAnsi"/>
              <w:b/>
              <w:bCs/>
              <w:noProof/>
              <w:sz w:val="22"/>
              <w:lang w:eastAsia="uk-UA"/>
            </w:rPr>
          </w:pPr>
          <w:hyperlink w:anchor="_Toc198500156" w:history="1">
            <w:r w:rsidRPr="0047676C">
              <w:rPr>
                <w:rStyle w:val="a4"/>
                <w:rFonts w:eastAsia="Calibri"/>
                <w:b/>
                <w:bCs/>
                <w:noProof/>
              </w:rPr>
              <w:t>ВИСНОВКИ</w:t>
            </w:r>
            <w:r w:rsidRPr="0047676C">
              <w:rPr>
                <w:b/>
                <w:bCs/>
                <w:noProof/>
                <w:webHidden/>
              </w:rPr>
              <w:tab/>
            </w:r>
            <w:r w:rsidRPr="00893524">
              <w:rPr>
                <w:noProof/>
                <w:webHidden/>
              </w:rPr>
              <w:fldChar w:fldCharType="begin"/>
            </w:r>
            <w:r w:rsidRPr="00893524">
              <w:rPr>
                <w:noProof/>
                <w:webHidden/>
              </w:rPr>
              <w:instrText xml:space="preserve"> PAGEREF _Toc198500156 \h </w:instrText>
            </w:r>
            <w:r w:rsidRPr="00893524">
              <w:rPr>
                <w:noProof/>
                <w:webHidden/>
              </w:rPr>
            </w:r>
            <w:r w:rsidRPr="00893524">
              <w:rPr>
                <w:noProof/>
                <w:webHidden/>
              </w:rPr>
              <w:fldChar w:fldCharType="separate"/>
            </w:r>
            <w:r w:rsidRPr="00893524">
              <w:rPr>
                <w:noProof/>
                <w:webHidden/>
              </w:rPr>
              <w:t>38</w:t>
            </w:r>
            <w:r w:rsidRPr="00893524">
              <w:rPr>
                <w:noProof/>
                <w:webHidden/>
              </w:rPr>
              <w:fldChar w:fldCharType="end"/>
            </w:r>
          </w:hyperlink>
        </w:p>
        <w:p w:rsidR="00DA5050" w:rsidRDefault="00DA5050" w:rsidP="00DA5050">
          <w:pPr>
            <w:pStyle w:val="11"/>
            <w:tabs>
              <w:tab w:val="right" w:leader="dot" w:pos="9629"/>
            </w:tabs>
            <w:rPr>
              <w:rFonts w:asciiTheme="minorHAnsi" w:eastAsiaTheme="minorEastAsia" w:hAnsiTheme="minorHAnsi"/>
              <w:noProof/>
              <w:sz w:val="22"/>
              <w:lang w:eastAsia="uk-UA"/>
            </w:rPr>
          </w:pPr>
          <w:hyperlink w:anchor="_Toc198500157" w:history="1">
            <w:r w:rsidRPr="0047676C">
              <w:rPr>
                <w:rStyle w:val="a4"/>
                <w:rFonts w:eastAsia="Calibri"/>
                <w:b/>
                <w:bCs/>
                <w:noProof/>
              </w:rPr>
              <w:t>CПИСОК ВИКОРИСТАНИХ ДЖЕРЕЛ</w:t>
            </w:r>
            <w:r w:rsidRPr="0047676C">
              <w:rPr>
                <w:b/>
                <w:bCs/>
                <w:noProof/>
                <w:webHidden/>
              </w:rPr>
              <w:tab/>
            </w:r>
            <w:r w:rsidRPr="00893524">
              <w:rPr>
                <w:noProof/>
                <w:webHidden/>
              </w:rPr>
              <w:fldChar w:fldCharType="begin"/>
            </w:r>
            <w:r w:rsidRPr="00893524">
              <w:rPr>
                <w:noProof/>
                <w:webHidden/>
              </w:rPr>
              <w:instrText xml:space="preserve"> PAGEREF _Toc198500157 \h </w:instrText>
            </w:r>
            <w:r w:rsidRPr="00893524">
              <w:rPr>
                <w:noProof/>
                <w:webHidden/>
              </w:rPr>
            </w:r>
            <w:r w:rsidRPr="00893524">
              <w:rPr>
                <w:noProof/>
                <w:webHidden/>
              </w:rPr>
              <w:fldChar w:fldCharType="separate"/>
            </w:r>
            <w:r w:rsidRPr="00893524">
              <w:rPr>
                <w:noProof/>
                <w:webHidden/>
              </w:rPr>
              <w:t>41</w:t>
            </w:r>
            <w:r w:rsidRPr="00893524">
              <w:rPr>
                <w:noProof/>
                <w:webHidden/>
              </w:rPr>
              <w:fldChar w:fldCharType="end"/>
            </w:r>
          </w:hyperlink>
        </w:p>
        <w:p w:rsidR="00DA5050" w:rsidRDefault="00DA5050" w:rsidP="00DA5050">
          <w:r>
            <w:rPr>
              <w:b/>
              <w:bCs/>
            </w:rPr>
            <w:fldChar w:fldCharType="end"/>
          </w:r>
        </w:p>
      </w:sdtContent>
    </w:sdt>
    <w:p w:rsidR="00DA5050" w:rsidRPr="003B3A66" w:rsidRDefault="00DA5050" w:rsidP="00DA5050">
      <w:pPr>
        <w:spacing w:after="160" w:line="256" w:lineRule="auto"/>
        <w:rPr>
          <w:rFonts w:eastAsia="Calibri" w:cs="Times New Roman"/>
          <w:szCs w:val="28"/>
        </w:rPr>
      </w:pPr>
    </w:p>
    <w:p w:rsidR="00DA5050" w:rsidRPr="003B3A66" w:rsidRDefault="00DA5050" w:rsidP="00DA5050">
      <w:pPr>
        <w:spacing w:after="160" w:line="256" w:lineRule="auto"/>
        <w:jc w:val="left"/>
        <w:rPr>
          <w:rFonts w:eastAsia="Calibri" w:cs="Times New Roman"/>
          <w:szCs w:val="28"/>
        </w:rPr>
      </w:pPr>
      <w:r w:rsidRPr="003B3A66">
        <w:rPr>
          <w:rFonts w:eastAsia="Calibri" w:cs="Times New Roman"/>
          <w:szCs w:val="28"/>
        </w:rPr>
        <w:br w:type="page"/>
      </w:r>
    </w:p>
    <w:p w:rsidR="00DA5050" w:rsidRPr="003B3A66" w:rsidRDefault="00DA5050" w:rsidP="00DA5050">
      <w:pPr>
        <w:pStyle w:val="1"/>
        <w:rPr>
          <w:rFonts w:eastAsia="Calibri"/>
        </w:rPr>
      </w:pPr>
      <w:bookmarkStart w:id="0" w:name="_Toc198500143"/>
      <w:r w:rsidRPr="003B3A66">
        <w:rPr>
          <w:rFonts w:eastAsia="Calibri"/>
        </w:rPr>
        <w:lastRenderedPageBreak/>
        <w:t>ВСТУП</w:t>
      </w:r>
      <w:bookmarkEnd w:id="0"/>
    </w:p>
    <w:p w:rsidR="00DA5050" w:rsidRPr="003B3A66" w:rsidRDefault="00DA5050" w:rsidP="00DA5050">
      <w:pPr>
        <w:spacing w:after="160" w:line="256" w:lineRule="auto"/>
        <w:jc w:val="center"/>
        <w:rPr>
          <w:rFonts w:eastAsia="Calibri" w:cs="Times New Roman"/>
          <w:szCs w:val="28"/>
        </w:rPr>
      </w:pPr>
    </w:p>
    <w:p w:rsidR="00DA5050" w:rsidRPr="003B3A66" w:rsidRDefault="00DA5050" w:rsidP="00DA5050">
      <w:pPr>
        <w:ind w:firstLine="709"/>
        <w:rPr>
          <w:rFonts w:eastAsia="Calibri" w:cs="Times New Roman"/>
          <w:szCs w:val="28"/>
          <w:lang w:val="ru-RU"/>
        </w:rPr>
      </w:pPr>
      <w:r w:rsidRPr="003B3A66">
        <w:rPr>
          <w:rFonts w:eastAsia="Calibri" w:cs="Times New Roman"/>
          <w:b/>
          <w:szCs w:val="28"/>
        </w:rPr>
        <w:t>Актуальність дослідження</w:t>
      </w:r>
      <w:r w:rsidRPr="003B3A66">
        <w:rPr>
          <w:rFonts w:eastAsia="Calibri" w:cs="Times New Roman"/>
          <w:szCs w:val="28"/>
        </w:rPr>
        <w:t xml:space="preserve"> теми використання звичаїв і цінностей в туризмі є вкрай важливою в контексті сучасних тенденцій розвитку туризму та збереження культурної спадщини в Україні. </w:t>
      </w:r>
      <w:r w:rsidRPr="003B3A66">
        <w:rPr>
          <w:rFonts w:eastAsia="Calibri" w:cs="Times New Roman"/>
          <w:szCs w:val="28"/>
          <w:lang w:val="ru-RU"/>
        </w:rPr>
        <w:t>Нематеріальна культурна спадщина, включаючи традиції, обряди, фольклор, мову та ремесла, стає важливим елементом приваблення туристичної аудиторії, що може допомогти привернути увагу як внутрішніх, так і зарубіжних туристів.</w:t>
      </w:r>
    </w:p>
    <w:p w:rsidR="00DA5050" w:rsidRPr="003B3A66" w:rsidRDefault="00DA5050" w:rsidP="00DA5050">
      <w:pPr>
        <w:ind w:firstLine="709"/>
        <w:rPr>
          <w:rFonts w:eastAsia="Calibri" w:cs="Times New Roman"/>
          <w:szCs w:val="28"/>
          <w:lang w:val="ru-RU"/>
        </w:rPr>
      </w:pPr>
      <w:r w:rsidRPr="003B3A66">
        <w:rPr>
          <w:rFonts w:eastAsia="Calibri" w:cs="Times New Roman"/>
          <w:b/>
          <w:szCs w:val="28"/>
          <w:lang w:val="ru-RU"/>
        </w:rPr>
        <w:t>Метою дослідження</w:t>
      </w:r>
      <w:r w:rsidRPr="003B3A66">
        <w:rPr>
          <w:rFonts w:eastAsia="Calibri" w:cs="Times New Roman"/>
          <w:szCs w:val="28"/>
          <w:lang w:val="ru-RU"/>
        </w:rPr>
        <w:t xml:space="preserve"> є аналіз особливостей використання </w:t>
      </w:r>
      <w:r w:rsidRPr="003B3A66">
        <w:rPr>
          <w:rFonts w:eastAsia="Calibri" w:cs="Times New Roman"/>
          <w:szCs w:val="28"/>
        </w:rPr>
        <w:t xml:space="preserve">звичаїв і цінностей </w:t>
      </w:r>
      <w:r w:rsidRPr="003B3A66">
        <w:rPr>
          <w:rFonts w:eastAsia="Calibri" w:cs="Times New Roman"/>
          <w:szCs w:val="28"/>
          <w:lang w:val="ru-RU"/>
        </w:rPr>
        <w:t>як сучасного туристичного ресурсу.</w:t>
      </w:r>
    </w:p>
    <w:p w:rsidR="00DA5050" w:rsidRPr="003B3A66" w:rsidRDefault="00DA5050" w:rsidP="00DA5050">
      <w:pPr>
        <w:ind w:firstLine="709"/>
        <w:rPr>
          <w:rFonts w:eastAsia="Calibri" w:cs="Times New Roman"/>
          <w:szCs w:val="28"/>
          <w:lang w:val="ru-RU"/>
        </w:rPr>
      </w:pPr>
      <w:r w:rsidRPr="003B3A66">
        <w:rPr>
          <w:rFonts w:eastAsia="Calibri" w:cs="Times New Roman"/>
          <w:szCs w:val="28"/>
          <w:lang w:val="ru-RU"/>
        </w:rPr>
        <w:t xml:space="preserve">Відповідно до мети дослідження у роботі поставлені наступні </w:t>
      </w:r>
      <w:r w:rsidRPr="003B3A66">
        <w:rPr>
          <w:rFonts w:eastAsia="Calibri" w:cs="Times New Roman"/>
          <w:b/>
          <w:szCs w:val="28"/>
          <w:lang w:val="ru-RU"/>
        </w:rPr>
        <w:t>завдання</w:t>
      </w:r>
      <w:r w:rsidRPr="003B3A66">
        <w:rPr>
          <w:rFonts w:eastAsia="Calibri" w:cs="Times New Roman"/>
          <w:szCs w:val="28"/>
          <w:lang w:val="ru-RU"/>
        </w:rPr>
        <w:t>:</w:t>
      </w:r>
    </w:p>
    <w:p w:rsidR="00DA5050" w:rsidRPr="003B3A66" w:rsidRDefault="00DA5050" w:rsidP="00DA5050">
      <w:pPr>
        <w:numPr>
          <w:ilvl w:val="0"/>
          <w:numId w:val="1"/>
        </w:numPr>
        <w:ind w:firstLine="709"/>
        <w:contextualSpacing/>
        <w:jc w:val="left"/>
        <w:rPr>
          <w:rFonts w:eastAsia="Calibri" w:cs="Times New Roman"/>
          <w:szCs w:val="28"/>
        </w:rPr>
      </w:pPr>
      <w:r w:rsidRPr="003B3A66">
        <w:rPr>
          <w:rFonts w:eastAsia="Calibri" w:cs="Times New Roman"/>
          <w:szCs w:val="28"/>
        </w:rPr>
        <w:t>дослідити етапи формування національної культурної спадщини;</w:t>
      </w:r>
    </w:p>
    <w:p w:rsidR="00DA5050" w:rsidRPr="003B3A66" w:rsidRDefault="00DA5050" w:rsidP="00DA5050">
      <w:pPr>
        <w:numPr>
          <w:ilvl w:val="0"/>
          <w:numId w:val="1"/>
        </w:numPr>
        <w:ind w:firstLine="709"/>
        <w:contextualSpacing/>
        <w:jc w:val="left"/>
        <w:rPr>
          <w:rFonts w:eastAsia="Calibri" w:cs="Times New Roman"/>
          <w:szCs w:val="28"/>
        </w:rPr>
      </w:pPr>
      <w:r w:rsidRPr="003B3A66">
        <w:rPr>
          <w:rFonts w:eastAsia="Calibri" w:cs="Times New Roman"/>
          <w:szCs w:val="28"/>
        </w:rPr>
        <w:t>проаналізувати основні складові НКС;</w:t>
      </w:r>
    </w:p>
    <w:p w:rsidR="00DA5050" w:rsidRPr="003B3A66" w:rsidRDefault="00DA5050" w:rsidP="00DA5050">
      <w:pPr>
        <w:numPr>
          <w:ilvl w:val="0"/>
          <w:numId w:val="1"/>
        </w:numPr>
        <w:ind w:firstLine="709"/>
        <w:contextualSpacing/>
        <w:jc w:val="left"/>
        <w:rPr>
          <w:rFonts w:eastAsia="Calibri" w:cs="Times New Roman"/>
          <w:szCs w:val="28"/>
        </w:rPr>
      </w:pPr>
      <w:r w:rsidRPr="003B3A66">
        <w:rPr>
          <w:rFonts w:eastAsia="Calibri" w:cs="Times New Roman"/>
          <w:szCs w:val="28"/>
        </w:rPr>
        <w:t>розглянути роль звичаїв і цінностей у формуванні соціальних та політичних цінностей;</w:t>
      </w:r>
    </w:p>
    <w:p w:rsidR="00DA5050" w:rsidRPr="003B3A66" w:rsidRDefault="00DA5050" w:rsidP="00DA5050">
      <w:pPr>
        <w:numPr>
          <w:ilvl w:val="0"/>
          <w:numId w:val="1"/>
        </w:numPr>
        <w:ind w:firstLine="709"/>
        <w:contextualSpacing/>
        <w:jc w:val="left"/>
        <w:rPr>
          <w:rFonts w:eastAsia="Calibri" w:cs="Times New Roman"/>
          <w:szCs w:val="28"/>
        </w:rPr>
      </w:pPr>
      <w:r w:rsidRPr="003B3A66">
        <w:rPr>
          <w:rFonts w:eastAsia="Calibri" w:cs="Times New Roman"/>
          <w:szCs w:val="28"/>
        </w:rPr>
        <w:t>охарактеризувати роль звичаїв й цінностей у розширенні туристичної аудиторії;</w:t>
      </w:r>
    </w:p>
    <w:p w:rsidR="00DA5050" w:rsidRPr="003B3A66" w:rsidRDefault="00DA5050" w:rsidP="00DA5050">
      <w:pPr>
        <w:numPr>
          <w:ilvl w:val="0"/>
          <w:numId w:val="1"/>
        </w:numPr>
        <w:ind w:firstLine="709"/>
        <w:contextualSpacing/>
        <w:jc w:val="left"/>
        <w:rPr>
          <w:rFonts w:eastAsia="Calibri" w:cs="Times New Roman"/>
          <w:szCs w:val="28"/>
        </w:rPr>
      </w:pPr>
      <w:r w:rsidRPr="003B3A66">
        <w:rPr>
          <w:rFonts w:eastAsia="Calibri" w:cs="Times New Roman"/>
          <w:szCs w:val="28"/>
        </w:rPr>
        <w:t>проаналізувати особливості використання цифрових технологій у збереженні та просуванні звичаїв і цінностей для туристів;</w:t>
      </w:r>
    </w:p>
    <w:p w:rsidR="00DA5050" w:rsidRPr="003B3A66" w:rsidRDefault="00DA5050" w:rsidP="00DA5050">
      <w:pPr>
        <w:numPr>
          <w:ilvl w:val="0"/>
          <w:numId w:val="1"/>
        </w:numPr>
        <w:ind w:firstLine="709"/>
        <w:contextualSpacing/>
        <w:jc w:val="left"/>
        <w:rPr>
          <w:rFonts w:eastAsia="Calibri" w:cs="Times New Roman"/>
          <w:szCs w:val="28"/>
        </w:rPr>
      </w:pPr>
      <w:r w:rsidRPr="003B3A66">
        <w:rPr>
          <w:rFonts w:eastAsia="Calibri" w:cs="Times New Roman"/>
          <w:szCs w:val="28"/>
        </w:rPr>
        <w:t>дослідити специфіку інтернаціоналізації національної культурної спадщини через туризм;</w:t>
      </w:r>
    </w:p>
    <w:p w:rsidR="00DA5050" w:rsidRPr="003B3A66" w:rsidRDefault="00DA5050" w:rsidP="00DA5050">
      <w:pPr>
        <w:numPr>
          <w:ilvl w:val="0"/>
          <w:numId w:val="1"/>
        </w:numPr>
        <w:ind w:firstLine="709"/>
        <w:contextualSpacing/>
        <w:jc w:val="left"/>
        <w:rPr>
          <w:rFonts w:eastAsia="Calibri" w:cs="Times New Roman"/>
          <w:szCs w:val="28"/>
        </w:rPr>
      </w:pPr>
      <w:r w:rsidRPr="003B3A66">
        <w:rPr>
          <w:rFonts w:eastAsia="Calibri" w:cs="Times New Roman"/>
          <w:szCs w:val="28"/>
        </w:rPr>
        <w:t>проаналізувати європейський досвід з використання звичаїв і цінностей в туризмі;</w:t>
      </w:r>
    </w:p>
    <w:p w:rsidR="00DA5050" w:rsidRPr="003B3A66" w:rsidRDefault="00DA5050" w:rsidP="00DA5050">
      <w:pPr>
        <w:numPr>
          <w:ilvl w:val="0"/>
          <w:numId w:val="1"/>
        </w:numPr>
        <w:ind w:firstLine="709"/>
        <w:contextualSpacing/>
        <w:jc w:val="left"/>
        <w:rPr>
          <w:rFonts w:eastAsia="Calibri" w:cs="Times New Roman"/>
          <w:szCs w:val="28"/>
        </w:rPr>
      </w:pPr>
      <w:r w:rsidRPr="003B3A66">
        <w:rPr>
          <w:rFonts w:eastAsia="Calibri" w:cs="Times New Roman"/>
          <w:szCs w:val="28"/>
        </w:rPr>
        <w:t>сформувати рекомендації щодо удосконалення використання звичаїв і цінностей в українській туристичній індустрії.</w:t>
      </w:r>
    </w:p>
    <w:p w:rsidR="00DA5050" w:rsidRPr="003B3A66" w:rsidRDefault="00DA5050" w:rsidP="00DA5050">
      <w:pPr>
        <w:ind w:firstLine="709"/>
        <w:rPr>
          <w:rFonts w:eastAsia="Calibri" w:cs="Times New Roman"/>
          <w:b/>
          <w:szCs w:val="28"/>
        </w:rPr>
      </w:pPr>
      <w:r w:rsidRPr="003B3A66">
        <w:rPr>
          <w:rFonts w:eastAsia="Calibri" w:cs="Times New Roman"/>
          <w:b/>
          <w:szCs w:val="28"/>
        </w:rPr>
        <w:t>Предмет дослідження</w:t>
      </w:r>
      <w:r>
        <w:rPr>
          <w:rFonts w:eastAsia="Calibri" w:cs="Times New Roman"/>
          <w:b/>
          <w:szCs w:val="28"/>
        </w:rPr>
        <w:t xml:space="preserve"> – </w:t>
      </w:r>
      <w:r w:rsidRPr="003B3A66">
        <w:rPr>
          <w:rFonts w:eastAsia="Calibri" w:cs="Times New Roman"/>
          <w:szCs w:val="28"/>
        </w:rPr>
        <w:t>особливості вивчення традицій та звичаїв через подорожі, їхній вплив на туристичний досвід, міжкультурну комунікацію та збереження нематеріальної культурної спадщини.</w:t>
      </w:r>
    </w:p>
    <w:p w:rsidR="00DA5050" w:rsidRPr="003B3A66" w:rsidRDefault="00DA5050" w:rsidP="00DA5050">
      <w:pPr>
        <w:ind w:firstLine="709"/>
        <w:rPr>
          <w:rFonts w:eastAsia="Calibri" w:cs="Times New Roman"/>
          <w:b/>
          <w:szCs w:val="28"/>
          <w:lang w:val="ru-RU"/>
        </w:rPr>
      </w:pPr>
      <w:r w:rsidRPr="003B3A66">
        <w:rPr>
          <w:rFonts w:eastAsia="Calibri" w:cs="Times New Roman"/>
          <w:b/>
          <w:szCs w:val="28"/>
          <w:lang w:val="ru-RU"/>
        </w:rPr>
        <w:lastRenderedPageBreak/>
        <w:t>Об'єкт дослідження</w:t>
      </w:r>
      <w:r>
        <w:rPr>
          <w:rFonts w:eastAsia="Calibri" w:cs="Times New Roman"/>
          <w:b/>
          <w:szCs w:val="28"/>
          <w:lang w:val="ru-RU"/>
        </w:rPr>
        <w:t xml:space="preserve"> – </w:t>
      </w:r>
      <w:r w:rsidRPr="003B3A66">
        <w:rPr>
          <w:rFonts w:eastAsia="Calibri" w:cs="Times New Roman"/>
          <w:szCs w:val="28"/>
        </w:rPr>
        <w:t>к</w:t>
      </w:r>
      <w:r w:rsidRPr="003B3A66">
        <w:rPr>
          <w:rFonts w:eastAsia="Calibri" w:cs="Times New Roman"/>
          <w:szCs w:val="28"/>
          <w:lang w:val="ru-RU"/>
        </w:rPr>
        <w:t>ультурний туризм як форма пізнання традицій та звичаїв різних народів.</w:t>
      </w:r>
    </w:p>
    <w:p w:rsidR="00DA5050" w:rsidRPr="003B3A66" w:rsidRDefault="00DA5050" w:rsidP="00DA5050">
      <w:pPr>
        <w:ind w:firstLine="709"/>
        <w:rPr>
          <w:rFonts w:eastAsia="Calibri" w:cs="Times New Roman"/>
          <w:szCs w:val="28"/>
        </w:rPr>
      </w:pPr>
      <w:r w:rsidRPr="003B3A66">
        <w:rPr>
          <w:rFonts w:eastAsia="Calibri" w:cs="Times New Roman"/>
          <w:b/>
          <w:szCs w:val="28"/>
          <w:lang w:val="ru-RU"/>
        </w:rPr>
        <w:t>Наукова новизна одержаних результатів</w:t>
      </w:r>
      <w:r w:rsidRPr="003B3A66">
        <w:rPr>
          <w:rFonts w:eastAsia="Calibri" w:cs="Times New Roman"/>
          <w:szCs w:val="28"/>
          <w:lang w:val="ru-RU"/>
        </w:rPr>
        <w:t xml:space="preserve"> полягає у тому, що в роботі систематизовано та комплексно проаналізовано основні аспекти використання </w:t>
      </w:r>
      <w:r w:rsidRPr="003B3A66">
        <w:rPr>
          <w:rFonts w:eastAsia="Calibri" w:cs="Times New Roman"/>
          <w:szCs w:val="28"/>
        </w:rPr>
        <w:t>звичаїв і цінностей</w:t>
      </w:r>
      <w:r w:rsidRPr="003B3A66">
        <w:rPr>
          <w:rFonts w:eastAsia="Calibri" w:cs="Times New Roman"/>
          <w:szCs w:val="28"/>
          <w:lang w:val="ru-RU"/>
        </w:rPr>
        <w:t xml:space="preserve"> в галузі туристичного продукту.</w:t>
      </w:r>
      <w:r>
        <w:rPr>
          <w:rFonts w:eastAsia="Calibri" w:cs="Times New Roman"/>
          <w:szCs w:val="28"/>
          <w:lang w:val="ru-RU"/>
        </w:rPr>
        <w:t xml:space="preserve"> </w:t>
      </w:r>
    </w:p>
    <w:p w:rsidR="00DA5050" w:rsidRPr="003B3A66" w:rsidRDefault="00DA5050" w:rsidP="00DA5050">
      <w:pPr>
        <w:tabs>
          <w:tab w:val="left" w:pos="953"/>
        </w:tabs>
        <w:ind w:firstLine="709"/>
        <w:rPr>
          <w:rFonts w:eastAsia="Calibri" w:cs="Times New Roman"/>
          <w:szCs w:val="28"/>
        </w:rPr>
      </w:pPr>
      <w:r w:rsidRPr="003B3A66">
        <w:rPr>
          <w:rFonts w:eastAsia="Calibri" w:cs="Times New Roman"/>
          <w:b/>
          <w:szCs w:val="28"/>
        </w:rPr>
        <w:t>Аналіз досліджень і публікацій.</w:t>
      </w:r>
      <w:r w:rsidRPr="003B3A66">
        <w:rPr>
          <w:rFonts w:eastAsia="Calibri" w:cs="Times New Roman"/>
          <w:szCs w:val="28"/>
        </w:rPr>
        <w:t xml:space="preserve"> Робота є результатом аналізу виявлених джерел з досліджуваної теми. </w:t>
      </w:r>
      <w:r w:rsidRPr="003B3A66">
        <w:rPr>
          <w:rFonts w:eastAsia="Calibri" w:cs="Times New Roman"/>
          <w:szCs w:val="28"/>
          <w:lang w:val="ru-RU"/>
        </w:rPr>
        <w:t>Серед цих джерел можна виділити праці І. Арсененко, Л. Донченко [3], І. Безносюк [5], І. Держко</w:t>
      </w:r>
      <w:r>
        <w:rPr>
          <w:rFonts w:eastAsia="Calibri" w:cs="Times New Roman"/>
          <w:szCs w:val="28"/>
          <w:lang w:val="ru-RU"/>
        </w:rPr>
        <w:t xml:space="preserve"> </w:t>
      </w:r>
      <w:r w:rsidRPr="003B3A66">
        <w:rPr>
          <w:rFonts w:eastAsia="Calibri" w:cs="Times New Roman"/>
          <w:szCs w:val="28"/>
          <w:lang w:val="ru-RU"/>
        </w:rPr>
        <w:t>[20], О. Дутчак [25], Я. Коробейникової</w:t>
      </w:r>
      <w:r>
        <w:rPr>
          <w:rFonts w:eastAsia="Calibri" w:cs="Times New Roman"/>
          <w:szCs w:val="28"/>
          <w:lang w:val="ru-RU"/>
        </w:rPr>
        <w:t xml:space="preserve"> </w:t>
      </w:r>
      <w:r w:rsidRPr="003B3A66">
        <w:rPr>
          <w:rFonts w:eastAsia="Calibri" w:cs="Times New Roman"/>
          <w:szCs w:val="28"/>
          <w:lang w:val="ru-RU"/>
        </w:rPr>
        <w:t>та ін.</w:t>
      </w:r>
      <w:r w:rsidRPr="003B3A66">
        <w:rPr>
          <w:rFonts w:eastAsia="Calibri" w:cs="Times New Roman"/>
          <w:szCs w:val="28"/>
        </w:rPr>
        <w:t xml:space="preserve"> </w:t>
      </w:r>
    </w:p>
    <w:p w:rsidR="00DA5050" w:rsidRPr="003B3A66" w:rsidRDefault="00DA5050" w:rsidP="00DA5050">
      <w:pPr>
        <w:ind w:firstLine="709"/>
        <w:rPr>
          <w:rFonts w:eastAsia="Calibri" w:cs="Times New Roman"/>
          <w:color w:val="000000"/>
          <w:szCs w:val="28"/>
        </w:rPr>
      </w:pPr>
      <w:r w:rsidRPr="003B3A66">
        <w:rPr>
          <w:rFonts w:eastAsia="Calibri" w:cs="Times New Roman"/>
          <w:b/>
          <w:color w:val="000000"/>
          <w:szCs w:val="28"/>
        </w:rPr>
        <w:t>Інформаційна база дослідження</w:t>
      </w:r>
      <w:r w:rsidRPr="003B3A66">
        <w:rPr>
          <w:rFonts w:eastAsia="Calibri" w:cs="Times New Roman"/>
          <w:color w:val="000000"/>
          <w:szCs w:val="28"/>
        </w:rPr>
        <w:t xml:space="preserve">. Основним джерелом для написання роботи стали офіційні сайти іноземних міжнародних організацій, що регулюють використання та охорону пам’яток нематеріальної культурної спадщини. </w:t>
      </w:r>
    </w:p>
    <w:p w:rsidR="00DA5050" w:rsidRPr="003B3A66" w:rsidRDefault="00DA5050" w:rsidP="00DA5050">
      <w:pPr>
        <w:tabs>
          <w:tab w:val="left" w:pos="953"/>
        </w:tabs>
        <w:ind w:firstLine="709"/>
        <w:rPr>
          <w:rFonts w:eastAsia="Calibri" w:cs="Times New Roman"/>
          <w:szCs w:val="28"/>
        </w:rPr>
      </w:pPr>
      <w:r w:rsidRPr="003B3A66">
        <w:rPr>
          <w:rFonts w:eastAsia="Calibri" w:cs="Times New Roman"/>
          <w:b/>
          <w:szCs w:val="28"/>
          <w:lang w:val="ru-RU"/>
        </w:rPr>
        <w:t>Практичне значення дослідження</w:t>
      </w:r>
      <w:r w:rsidRPr="003B3A66">
        <w:rPr>
          <w:rFonts w:eastAsia="Calibri" w:cs="Times New Roman"/>
          <w:szCs w:val="28"/>
          <w:lang w:val="ru-RU"/>
        </w:rPr>
        <w:t xml:space="preserve"> визначається тим, що його матеріали можуть бути використані у практичній роботі інших виробничих підприємств для правильної організації туристичної продукції.</w:t>
      </w:r>
    </w:p>
    <w:p w:rsidR="00DA5050" w:rsidRPr="003B3A66" w:rsidRDefault="00DA5050" w:rsidP="00DA5050">
      <w:pPr>
        <w:ind w:firstLine="709"/>
        <w:rPr>
          <w:rFonts w:eastAsia="Calibri" w:cs="Times New Roman"/>
          <w:color w:val="000000"/>
          <w:szCs w:val="28"/>
          <w:lang w:eastAsia="ru-RU"/>
        </w:rPr>
      </w:pPr>
      <w:r w:rsidRPr="003B3A66">
        <w:rPr>
          <w:rFonts w:eastAsia="Calibri" w:cs="Times New Roman"/>
          <w:b/>
          <w:color w:val="000000"/>
          <w:szCs w:val="28"/>
          <w:lang w:eastAsia="ru-RU"/>
        </w:rPr>
        <w:t>Методи дослідження</w:t>
      </w:r>
      <w:r w:rsidRPr="003B3A66">
        <w:rPr>
          <w:rFonts w:eastAsia="Calibri" w:cs="Times New Roman"/>
          <w:color w:val="000000"/>
          <w:szCs w:val="28"/>
          <w:lang w:eastAsia="ru-RU"/>
        </w:rPr>
        <w:t>: систематичний огляд наукових досліджень, статей, книг та інших джерел, що вивчають формування, планування, розвиток й функціонування туризму.</w:t>
      </w:r>
    </w:p>
    <w:p w:rsidR="00DA5050" w:rsidRPr="003B3A66" w:rsidRDefault="00DA5050" w:rsidP="00DA5050">
      <w:pPr>
        <w:ind w:firstLine="709"/>
        <w:rPr>
          <w:rFonts w:eastAsia="Calibri" w:cs="Times New Roman"/>
        </w:rPr>
      </w:pPr>
      <w:r w:rsidRPr="003B3A66">
        <w:rPr>
          <w:rFonts w:eastAsia="Calibri" w:cs="Times New Roman"/>
          <w:b/>
          <w:szCs w:val="28"/>
        </w:rPr>
        <w:t>Структура і обсяг роботи</w:t>
      </w:r>
      <w:r w:rsidRPr="003B3A66">
        <w:rPr>
          <w:rFonts w:eastAsia="Calibri" w:cs="Times New Roman"/>
          <w:szCs w:val="28"/>
        </w:rPr>
        <w:t>. Робота складається зі вступу, розділів, висновків, списку використаних джерел 32 найменувань. Загальний обсяг роботи 46 сторінок комп’ютерного тексту.</w:t>
      </w:r>
    </w:p>
    <w:p w:rsidR="00DA5050" w:rsidRPr="003B3A66" w:rsidRDefault="00DA5050" w:rsidP="00DA5050">
      <w:pPr>
        <w:spacing w:after="160" w:line="256" w:lineRule="auto"/>
        <w:jc w:val="center"/>
        <w:rPr>
          <w:rFonts w:eastAsia="Calibri" w:cs="Times New Roman"/>
          <w:szCs w:val="28"/>
        </w:rPr>
      </w:pPr>
    </w:p>
    <w:p w:rsidR="00DA5050" w:rsidRPr="003B3A66" w:rsidRDefault="00DA5050" w:rsidP="00DA5050">
      <w:pPr>
        <w:spacing w:after="160" w:line="256" w:lineRule="auto"/>
        <w:jc w:val="left"/>
        <w:rPr>
          <w:rFonts w:eastAsia="Calibri" w:cs="Times New Roman"/>
          <w:szCs w:val="28"/>
        </w:rPr>
      </w:pPr>
      <w:r w:rsidRPr="003B3A66">
        <w:rPr>
          <w:rFonts w:eastAsia="Calibri" w:cs="Times New Roman"/>
          <w:szCs w:val="28"/>
        </w:rPr>
        <w:br w:type="page"/>
      </w:r>
    </w:p>
    <w:p w:rsidR="00E738FC" w:rsidRPr="003B3A66" w:rsidRDefault="00E738FC" w:rsidP="00E738FC">
      <w:pPr>
        <w:pStyle w:val="1"/>
        <w:rPr>
          <w:rFonts w:eastAsia="Calibri"/>
        </w:rPr>
      </w:pPr>
      <w:bookmarkStart w:id="1" w:name="_Toc198500156"/>
      <w:r w:rsidRPr="003B3A66">
        <w:rPr>
          <w:rFonts w:eastAsia="Calibri"/>
        </w:rPr>
        <w:lastRenderedPageBreak/>
        <w:t>ВИСНОВКИ</w:t>
      </w:r>
      <w:bookmarkEnd w:id="1"/>
    </w:p>
    <w:p w:rsidR="00E738FC" w:rsidRPr="003B3A66" w:rsidRDefault="00E738FC" w:rsidP="00E738FC">
      <w:pPr>
        <w:rPr>
          <w:rFonts w:eastAsia="Calibri" w:cs="Times New Roman"/>
          <w:szCs w:val="28"/>
        </w:rPr>
      </w:pPr>
    </w:p>
    <w:p w:rsidR="00E738FC" w:rsidRPr="003B3A66" w:rsidRDefault="00E738FC" w:rsidP="00E738FC">
      <w:pPr>
        <w:ind w:firstLine="709"/>
        <w:rPr>
          <w:rFonts w:eastAsia="Calibri" w:cs="Times New Roman"/>
          <w:szCs w:val="28"/>
        </w:rPr>
      </w:pPr>
      <w:r>
        <w:rPr>
          <w:rFonts w:eastAsia="Calibri" w:cs="Times New Roman"/>
          <w:szCs w:val="28"/>
        </w:rPr>
        <w:t>У</w:t>
      </w:r>
      <w:r w:rsidRPr="003B3A66">
        <w:rPr>
          <w:rFonts w:eastAsia="Calibri" w:cs="Times New Roman"/>
          <w:szCs w:val="28"/>
        </w:rPr>
        <w:t xml:space="preserve"> результаті виконання роботи нами було визначено:</w:t>
      </w:r>
    </w:p>
    <w:p w:rsidR="00E738FC" w:rsidRPr="003B3A66" w:rsidRDefault="00E738FC" w:rsidP="00E738FC">
      <w:pPr>
        <w:numPr>
          <w:ilvl w:val="0"/>
          <w:numId w:val="2"/>
        </w:numPr>
        <w:ind w:left="0" w:firstLine="709"/>
        <w:contextualSpacing/>
        <w:rPr>
          <w:rFonts w:eastAsia="Calibri" w:cs="Times New Roman"/>
          <w:szCs w:val="28"/>
        </w:rPr>
      </w:pPr>
      <w:r w:rsidRPr="003B3A66">
        <w:rPr>
          <w:rFonts w:eastAsia="Calibri" w:cs="Times New Roman"/>
          <w:szCs w:val="28"/>
        </w:rPr>
        <w:t>Історичні етапи формування національної культурної спадщини свідчать про невід’ємну роль культурного розвитку та спільної ідентичності в еволюції суспільства. Від первісних культурних виявів до сучасних виражень у різноманітних сферах, національна культурна спадщина стала важливою складовою культурного обличчя країни. Сучасний етап становлення НКС пов’язаний із глобалізацією та розмаїттям культурних впливів, водночас зберігаючи унікальність та цінність власної національної спадщини. Відновлення та збереження культурної спадщини стають не лише завданням держави, але й обов’язком кожного члена суспільства для подальшого розвитку та утвердження національної ідентичності.</w:t>
      </w:r>
    </w:p>
    <w:p w:rsidR="00E738FC" w:rsidRPr="003B3A66" w:rsidRDefault="00E738FC" w:rsidP="00E738FC">
      <w:pPr>
        <w:numPr>
          <w:ilvl w:val="0"/>
          <w:numId w:val="2"/>
        </w:numPr>
        <w:ind w:left="0" w:firstLine="709"/>
        <w:contextualSpacing/>
        <w:rPr>
          <w:rFonts w:eastAsia="Calibri" w:cs="Times New Roman"/>
          <w:szCs w:val="28"/>
        </w:rPr>
      </w:pPr>
      <w:r w:rsidRPr="003B3A66">
        <w:rPr>
          <w:rFonts w:eastAsia="Calibri" w:cs="Times New Roman"/>
          <w:szCs w:val="28"/>
        </w:rPr>
        <w:t>Основні складові національної культурної спадщини представляють собою багатошаровий пласт, де мовна спадщина виступає не лише засобом спілкування, але і носієм унікальної культурної ідентичності. Історична спадщина відбиває події та традиції, які надають нації унікальний колорит та визначають її стосунки з минулим. Мистецька та архітектурна спадщина розкривають багатство творчих виразів, стаючи відображенням естетичних цінностей та культурних досягнень, що витримали випробування часу. Ці складові взаємодіють, створюючи відчуття приналежності та спільності, і водночас репрезентують унікальність та різноманіття національного культурного досвіду. Збереження та вивчення цих складових є важливим для наступних поколінь, щоб зберегти та поглибити культурний капітал країни.</w:t>
      </w:r>
    </w:p>
    <w:p w:rsidR="00E738FC" w:rsidRPr="003B3A66" w:rsidRDefault="00E738FC" w:rsidP="00E738FC">
      <w:pPr>
        <w:numPr>
          <w:ilvl w:val="0"/>
          <w:numId w:val="2"/>
        </w:numPr>
        <w:ind w:left="0" w:firstLine="709"/>
        <w:contextualSpacing/>
        <w:rPr>
          <w:rFonts w:eastAsia="Calibri" w:cs="Times New Roman"/>
          <w:szCs w:val="28"/>
        </w:rPr>
      </w:pPr>
      <w:r w:rsidRPr="003B3A66">
        <w:rPr>
          <w:rFonts w:eastAsia="Calibri" w:cs="Times New Roman"/>
          <w:szCs w:val="28"/>
        </w:rPr>
        <w:t xml:space="preserve">Національна культурна спадщина відіграє ключову роль у формуванні соціальних та політичних цінностей суспільства. Вона є не лише джерелом ідентичності, але і каталізатором об’єднання громадян навколо спільних цінностей. Соціальні цінності, виражені через традиції, обряди та мову, сприяють формуванню єдності та взаєморозуміння в суспільстві. </w:t>
      </w:r>
      <w:r w:rsidRPr="003B3A66">
        <w:rPr>
          <w:rFonts w:eastAsia="Calibri" w:cs="Times New Roman"/>
          <w:szCs w:val="28"/>
        </w:rPr>
        <w:lastRenderedPageBreak/>
        <w:t>Політичні цінності, вбрані в символіку та історичні наративи, консолідують громадян навколо спільної історії та патріотичного відчуття. Культурна спадщина, як здобуток попередніх поколінь, стає основою для формування цінностей, які визначають структуру та функціонування суспільства, а також впливають на його політичну динаміку та розвиток.</w:t>
      </w:r>
    </w:p>
    <w:p w:rsidR="00E738FC" w:rsidRPr="003B3A66" w:rsidRDefault="00E738FC" w:rsidP="00E738FC">
      <w:pPr>
        <w:numPr>
          <w:ilvl w:val="0"/>
          <w:numId w:val="2"/>
        </w:numPr>
        <w:ind w:left="0" w:firstLine="709"/>
        <w:contextualSpacing/>
        <w:rPr>
          <w:rFonts w:eastAsia="Calibri" w:cs="Times New Roman"/>
          <w:szCs w:val="28"/>
        </w:rPr>
      </w:pPr>
      <w:r w:rsidRPr="003B3A66">
        <w:rPr>
          <w:rFonts w:eastAsia="Calibri" w:cs="Times New Roman"/>
          <w:szCs w:val="28"/>
        </w:rPr>
        <w:t>Національна культурна спадщина відіграє важливу роль у розширенні туристичної аудиторії та стимулюванні інтересу до подорожей. Культурні елементи, як от, традиції, мова, мистецтво та історія, стають неповторними магнітами, приваблюючи туристів своєю оригінальністю та автентичністю. Спадщина служить основою для створення унікальних туристичних маршрутів та подій, що пропонують відвідувачам не тільки розваги, але й можливість поглиблення у місцеву культуру. Поєднання історії, мистецтва та народних традицій привертає різноманітну аудиторію, включаючи іноземців, які шукають унікальні та автентичні враження. Тому національна культурна спадщина стає не лише джерелом пізнання та розваг, але і ефективним інструментом для розширення географії туристичного руху та розвитку сфери туризму в цілому.</w:t>
      </w:r>
    </w:p>
    <w:p w:rsidR="00E738FC" w:rsidRPr="003B3A66" w:rsidRDefault="00E738FC" w:rsidP="00E738FC">
      <w:pPr>
        <w:numPr>
          <w:ilvl w:val="0"/>
          <w:numId w:val="2"/>
        </w:numPr>
        <w:ind w:left="0" w:firstLine="709"/>
        <w:contextualSpacing/>
        <w:rPr>
          <w:rFonts w:eastAsia="Calibri" w:cs="Times New Roman"/>
          <w:szCs w:val="28"/>
        </w:rPr>
      </w:pPr>
      <w:r w:rsidRPr="003B3A66">
        <w:rPr>
          <w:rFonts w:eastAsia="Calibri" w:cs="Times New Roman"/>
          <w:szCs w:val="28"/>
        </w:rPr>
        <w:t>Цифрові технології відіграють важливу роль у збереженні та просуванні національної культурної спадщини в сфері туризму. Використання віртуальних турів, мобільних додатків та віртуальної реальності дозволяє створювати захопливі та доступні туристичні дестинації. Віртуальні екскурсії дозволяють туристам відвідувати історичні та культурні пам’ятки без прямої присутності, розширюючи географію потенційних відвідувачів. Мобільні додатки можуть надавати інтерактивні інформаційні шари навколо архітектурних об’єктів та мистецьких експозицій. Такі технології не лише забезпечують більший доступ до культурних надбань, але і стимулюють інтерес та взаємодію туристів з національною спадщиною, сприяючи її збереженню та популяризації.</w:t>
      </w:r>
    </w:p>
    <w:p w:rsidR="00E738FC" w:rsidRPr="003B3A66" w:rsidRDefault="00E738FC" w:rsidP="00E738FC">
      <w:pPr>
        <w:numPr>
          <w:ilvl w:val="0"/>
          <w:numId w:val="2"/>
        </w:numPr>
        <w:ind w:left="0" w:firstLine="709"/>
        <w:contextualSpacing/>
        <w:rPr>
          <w:rFonts w:eastAsia="Calibri" w:cs="Times New Roman"/>
          <w:szCs w:val="28"/>
        </w:rPr>
      </w:pPr>
      <w:r w:rsidRPr="003B3A66">
        <w:rPr>
          <w:rFonts w:eastAsia="Calibri" w:cs="Times New Roman"/>
          <w:szCs w:val="28"/>
        </w:rPr>
        <w:t xml:space="preserve">Інтернаціоналізація культурної спадщини через туризм є ключовим аспектом сучасного українського туристичного ринку, що сприяє </w:t>
      </w:r>
      <w:r w:rsidRPr="003B3A66">
        <w:rPr>
          <w:rFonts w:eastAsia="Calibri" w:cs="Times New Roman"/>
          <w:szCs w:val="28"/>
        </w:rPr>
        <w:lastRenderedPageBreak/>
        <w:t>взаєморозумінню та культурному обміну між різними націями та громадами. Процес глобалізації та розвиток транспортних засобів створюють унікальні можливості для туристичної взаємодії, дозволяючи національним культурам виходити за межі своїх територій. Інтеракція між туристами та місцевим населенням, обмін традиціями та способами життя сприяють розширенню горизонтів розуміння та толерантності. Збереження та просування культурної спадщини через туризм важливо забезпечує не лише економічну вигоду, але й зміцнює культурну ідентичність нації в умовах глобальної взаємодії. Однак для досягнення узгодженої інтернаціональної стратегії необхідно зберігати баланс між туристичною популярністю та збереженням автентичності культурних цінностей.</w:t>
      </w:r>
    </w:p>
    <w:p w:rsidR="00E738FC" w:rsidRPr="003B3A66" w:rsidRDefault="00E738FC" w:rsidP="00E738FC">
      <w:pPr>
        <w:numPr>
          <w:ilvl w:val="0"/>
          <w:numId w:val="2"/>
        </w:numPr>
        <w:ind w:left="0" w:firstLine="709"/>
        <w:contextualSpacing/>
        <w:rPr>
          <w:rFonts w:eastAsia="Calibri" w:cs="Times New Roman"/>
          <w:szCs w:val="28"/>
        </w:rPr>
      </w:pPr>
      <w:r w:rsidRPr="003B3A66">
        <w:rPr>
          <w:rFonts w:eastAsia="Calibri" w:cs="Times New Roman"/>
          <w:szCs w:val="28"/>
        </w:rPr>
        <w:t>Європейський досвід використання нематеріальної культурної спадщини в туризмі вражає своєю успішністю та динамічністю. Спільний підхід країн Європи до збереження і просування традицій, фольклору, ремесел та інших аспектів нематеріальної спадщини не лише підсилює місцеві туристичні галузі, але й сприяє збереженню культурного різноманіття. Збереження нематеріальної культурної спадщини стає важливою складовою сталого туризму, де бережливе використання ресурсів сприяє якісному розвитку і підтримці культурного надбання для майбутніх поколінь. Цей досвід служить цінним прикладом для інших регіонів у плануванні та розвитку туристичних стратегій, спрямованих на використання нематеріальної культурної спадщини для стимулювання та розвитку туризму.</w:t>
      </w:r>
    </w:p>
    <w:p w:rsidR="00E738FC" w:rsidRPr="003B3A66" w:rsidRDefault="00E738FC" w:rsidP="00E738FC">
      <w:pPr>
        <w:rPr>
          <w:rFonts w:eastAsia="Calibri" w:cs="Times New Roman"/>
          <w:szCs w:val="28"/>
        </w:rPr>
      </w:pPr>
      <w:r w:rsidRPr="003B3A66">
        <w:rPr>
          <w:rFonts w:eastAsia="Calibri" w:cs="Times New Roman"/>
          <w:szCs w:val="28"/>
        </w:rPr>
        <w:t xml:space="preserve"> </w:t>
      </w:r>
    </w:p>
    <w:p w:rsidR="00E738FC" w:rsidRPr="003B3A66" w:rsidRDefault="00E738FC" w:rsidP="00E738FC">
      <w:pPr>
        <w:pStyle w:val="1"/>
        <w:rPr>
          <w:rFonts w:eastAsia="Calibri"/>
        </w:rPr>
      </w:pPr>
      <w:r w:rsidRPr="003B3A66">
        <w:rPr>
          <w:rFonts w:eastAsia="Calibri"/>
        </w:rPr>
        <w:br w:type="page"/>
      </w:r>
      <w:bookmarkStart w:id="2" w:name="_Toc198500157"/>
      <w:r w:rsidRPr="003B3A66">
        <w:rPr>
          <w:rFonts w:eastAsia="Calibri"/>
        </w:rPr>
        <w:lastRenderedPageBreak/>
        <w:t>CПИСОК ВИКОРИСТАНИХ ДЖЕРЕЛ</w:t>
      </w:r>
      <w:bookmarkEnd w:id="2"/>
    </w:p>
    <w:p w:rsidR="00E738FC" w:rsidRPr="003B3A66" w:rsidRDefault="00E738FC" w:rsidP="00E738FC">
      <w:pPr>
        <w:contextualSpacing/>
        <w:jc w:val="center"/>
        <w:rPr>
          <w:rFonts w:eastAsia="Calibri" w:cs="Times New Roman"/>
          <w:b/>
          <w:szCs w:val="28"/>
        </w:rPr>
      </w:pPr>
      <w:r w:rsidRPr="003B3A66">
        <w:rPr>
          <w:rFonts w:eastAsia="Calibri" w:cs="Times New Roman"/>
          <w:b/>
          <w:szCs w:val="28"/>
        </w:rPr>
        <w:t xml:space="preserve"> </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Антоненко І. Державне регулювання просування туристичного продукту: міжнародний та вітчизняний досвід. </w:t>
      </w:r>
      <w:r w:rsidRPr="003B3A66">
        <w:rPr>
          <w:rFonts w:eastAsia="Calibri" w:cs="Times New Roman"/>
          <w:i/>
          <w:szCs w:val="28"/>
        </w:rPr>
        <w:t>Інвестиції: практика і досвід</w:t>
      </w:r>
      <w:r w:rsidRPr="003B3A66">
        <w:rPr>
          <w:rFonts w:eastAsia="Calibri" w:cs="Times New Roman"/>
          <w:szCs w:val="28"/>
        </w:rPr>
        <w:t>. 2013. № 21. С. 17–22. URL: http://www.investplan.com.ua/?op=1&amp;z=3179&amp;i=2.</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Анучина Л., Стасевська О. Реалії сучасної української культури: філософсько-культурологічний дискурс. </w:t>
      </w:r>
      <w:r w:rsidRPr="003B3A66">
        <w:rPr>
          <w:rFonts w:eastAsia="Calibri" w:cs="Times New Roman"/>
          <w:i/>
          <w:szCs w:val="28"/>
        </w:rPr>
        <w:t>Вісник Харківського національного педагогічного університету ім. Г. Сковороди.</w:t>
      </w:r>
      <w:r w:rsidRPr="003B3A66">
        <w:rPr>
          <w:rFonts w:eastAsia="Calibri" w:cs="Times New Roman"/>
          <w:szCs w:val="28"/>
        </w:rPr>
        <w:t xml:space="preserve"> 2013. Вип. 2. С. 27–48. URL: http://www.irbis-nbuv.gov.ua/cgi-bin/irbis_nbuv/cgiirbis_64.exe?C21COM=2&amp;I21DBN=UJRN&amp;P21DBN=UJRN&amp;IMAGE_FILE_DOWNLOAD=1&amp;Image_file_name=PDF/VKhnpu_filos_2013_41(2)__5.pdf.</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Арсененко І., Донченко Л. Сучасні аспекти використання нематеріальної культурної спадщини в туризмі. </w:t>
      </w:r>
      <w:r w:rsidRPr="003B3A66">
        <w:rPr>
          <w:rFonts w:eastAsia="Calibri" w:cs="Times New Roman"/>
          <w:i/>
          <w:szCs w:val="28"/>
        </w:rPr>
        <w:t xml:space="preserve">Наукове сьогодення: теоретико-прикладні дослідження та перспективи: </w:t>
      </w:r>
      <w:r w:rsidRPr="003B3A66">
        <w:rPr>
          <w:rFonts w:eastAsia="Calibri" w:cs="Times New Roman"/>
          <w:szCs w:val="28"/>
        </w:rPr>
        <w:t>матеріали Всеукр. наук.-практ. конф.,17 трав.2019 р. 2019. С. 183–186. URL: http://eprints.mdpu.org.ua/id/eprint/9873/.</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Бевз Т. Вплив глобалізації на утвердження національної ідентичності в умовах війни: виклики і загрози. </w:t>
      </w:r>
      <w:r w:rsidRPr="003B3A66">
        <w:rPr>
          <w:rFonts w:eastAsia="Calibri" w:cs="Times New Roman"/>
          <w:i/>
          <w:szCs w:val="28"/>
        </w:rPr>
        <w:t>Українознавство</w:t>
      </w:r>
      <w:r w:rsidRPr="003B3A66">
        <w:rPr>
          <w:rFonts w:eastAsia="Calibri" w:cs="Times New Roman"/>
          <w:szCs w:val="28"/>
        </w:rPr>
        <w:t>. 2022. Вип. 3 (84). С. 8–26. URL: http://journal.ndiu.org.ua/article/view/263588.</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Безносюк І. Нематеріальна культурна спадщина та її потенціал у розробці інноваційного туристичного продукту. </w:t>
      </w:r>
      <w:r w:rsidRPr="003B3A66">
        <w:rPr>
          <w:rFonts w:eastAsia="Calibri" w:cs="Times New Roman"/>
          <w:i/>
          <w:szCs w:val="28"/>
        </w:rPr>
        <w:t>Індустрія туризму і гостинності в Центральній та Східній Європі.</w:t>
      </w:r>
      <w:r w:rsidRPr="003B3A66">
        <w:rPr>
          <w:rFonts w:eastAsia="Calibri" w:cs="Times New Roman"/>
          <w:szCs w:val="28"/>
        </w:rPr>
        <w:t xml:space="preserve"> 2023. № 9. С. 20–29. URL: http://www.journals-lute.lviv.ua/index.php/tourism/article/view/1458/1372.</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Борінштейн Є. Вплив релігії на трансформаційні процеси в сучасному українському суспільстві. </w:t>
      </w:r>
      <w:r w:rsidRPr="003B3A66">
        <w:rPr>
          <w:rFonts w:eastAsia="Calibri" w:cs="Times New Roman"/>
          <w:i/>
          <w:szCs w:val="28"/>
        </w:rPr>
        <w:t>Актуальні проблеми філософії та соціології.</w:t>
      </w:r>
      <w:r w:rsidRPr="003B3A66">
        <w:rPr>
          <w:rFonts w:eastAsia="Calibri" w:cs="Times New Roman"/>
          <w:szCs w:val="28"/>
        </w:rPr>
        <w:t xml:space="preserve"> 2014. С. 23–30. URL: http://www.apfs.nuoua.od.ua/archive/1_2014/6.pdf.</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lastRenderedPageBreak/>
        <w:t xml:space="preserve">Босик З. Нематеріальна культурна спадщина України в контексті суспільного розвитку та культурної політики держави. </w:t>
      </w:r>
      <w:r w:rsidRPr="003B3A66">
        <w:rPr>
          <w:rFonts w:eastAsia="Calibri" w:cs="Times New Roman"/>
          <w:i/>
          <w:szCs w:val="28"/>
        </w:rPr>
        <w:t>Вісник Національної академії керівних кадрів культури і мистецтв.</w:t>
      </w:r>
      <w:r w:rsidRPr="003B3A66">
        <w:rPr>
          <w:rFonts w:eastAsia="Calibri" w:cs="Times New Roman"/>
          <w:szCs w:val="28"/>
        </w:rPr>
        <w:t xml:space="preserve"> 2015. № 2. С. 35–39. URL: http://www.irbis-nbuv.gov.ua/cgi-bin/irbis_nbuv/cgiirbis_64.exe?C21COM=2&amp;I21DBN=UJRN&amp;P21DBN=UJRN&amp;IMAGE_FILE_DOWNLOAD=1&amp;Image_file_name=PDF/vdakkkm_2015_2_10.pdf.</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Бутенко Д., Кравченко О. Вплив радянської цензури на розвиток української культури на початку ХХ ст. </w:t>
      </w:r>
      <w:r w:rsidRPr="003B3A66">
        <w:rPr>
          <w:rFonts w:eastAsia="Calibri" w:cs="Times New Roman"/>
          <w:i/>
          <w:szCs w:val="28"/>
        </w:rPr>
        <w:t>Здоров’я і суспільство в умовах війни</w:t>
      </w:r>
      <w:r w:rsidRPr="003B3A66">
        <w:rPr>
          <w:rFonts w:eastAsia="Calibri" w:cs="Times New Roman"/>
          <w:szCs w:val="28"/>
        </w:rPr>
        <w:t>: Збірник наукових статей. Кропивницький: ЦІРоЛ, 2022. С. 168–174. URL: https://vmurol.kr.ua/wp-content/uploads/2022/11/%D0%97%D0%B1%D1%96%D1%80%D0%BD%D0%B8%D0%BA-%D1%81%D1%82%D0%B0%D1%82%D0%B5%D0%B9-2022..pdf#page=169.</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Висоцька В. Інновації в туризмі: віртуальна реальність. </w:t>
      </w:r>
      <w:r w:rsidRPr="003B3A66">
        <w:rPr>
          <w:rFonts w:eastAsia="Calibri" w:cs="Times New Roman"/>
          <w:i/>
          <w:szCs w:val="28"/>
        </w:rPr>
        <w:t>Матеріали ХІ Всеукраїнської студентської науково-технічної конференції «Сталий розвиток міст»</w:t>
      </w:r>
      <w:r w:rsidRPr="003B3A66">
        <w:rPr>
          <w:rFonts w:eastAsia="Calibri" w:cs="Times New Roman"/>
          <w:szCs w:val="28"/>
        </w:rPr>
        <w:t>, 24-26 квітня 2018 р., Харків, 2018. С. 64–66. URL: https://eprints.kname.edu.ua/49563/1/ilovepdf_com-65-67.pdf.</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Волошин Ю., Єпіфанов О. Міжнародно-правові стандарти в сфері охорони культурної спадщини та їх імплементація у національне законодавство держав. </w:t>
      </w:r>
      <w:r w:rsidRPr="003B3A66">
        <w:rPr>
          <w:rFonts w:eastAsia="Calibri" w:cs="Times New Roman"/>
          <w:i/>
          <w:szCs w:val="28"/>
        </w:rPr>
        <w:t>Вісник Національної академії керівних кадрів культури і мистецтв</w:t>
      </w:r>
      <w:r w:rsidRPr="003B3A66">
        <w:rPr>
          <w:rFonts w:eastAsia="Calibri" w:cs="Times New Roman"/>
          <w:szCs w:val="28"/>
        </w:rPr>
        <w:t>. 2019. № 2. С. 35–41. URL: http://elib.nakkkim.edu.ua/handle/123456789/1389.</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Гаврилюк А. Атрактивні ресурси нематеріальної культурної спадщини: українські</w:t>
      </w:r>
      <w:r>
        <w:rPr>
          <w:rFonts w:eastAsia="Calibri" w:cs="Times New Roman"/>
          <w:szCs w:val="28"/>
        </w:rPr>
        <w:t xml:space="preserve"> </w:t>
      </w:r>
      <w:r w:rsidRPr="003B3A66">
        <w:rPr>
          <w:rFonts w:eastAsia="Calibri" w:cs="Times New Roman"/>
          <w:szCs w:val="28"/>
        </w:rPr>
        <w:t xml:space="preserve">реалії. </w:t>
      </w:r>
      <w:r w:rsidRPr="003B3A66">
        <w:rPr>
          <w:rFonts w:eastAsia="Calibri" w:cs="Times New Roman"/>
          <w:i/>
          <w:szCs w:val="28"/>
        </w:rPr>
        <w:t>Нематеріальна</w:t>
      </w:r>
      <w:r>
        <w:rPr>
          <w:rFonts w:eastAsia="Calibri" w:cs="Times New Roman"/>
          <w:i/>
          <w:szCs w:val="28"/>
        </w:rPr>
        <w:t xml:space="preserve"> </w:t>
      </w:r>
      <w:r w:rsidRPr="003B3A66">
        <w:rPr>
          <w:rFonts w:eastAsia="Calibri" w:cs="Times New Roman"/>
          <w:i/>
          <w:szCs w:val="28"/>
        </w:rPr>
        <w:t>культурна</w:t>
      </w:r>
      <w:r>
        <w:rPr>
          <w:rFonts w:eastAsia="Calibri" w:cs="Times New Roman"/>
          <w:i/>
          <w:szCs w:val="28"/>
        </w:rPr>
        <w:t xml:space="preserve"> </w:t>
      </w:r>
      <w:r w:rsidRPr="003B3A66">
        <w:rPr>
          <w:rFonts w:eastAsia="Calibri" w:cs="Times New Roman"/>
          <w:i/>
          <w:szCs w:val="28"/>
        </w:rPr>
        <w:t>спадщина</w:t>
      </w:r>
      <w:r>
        <w:rPr>
          <w:rFonts w:eastAsia="Calibri" w:cs="Times New Roman"/>
          <w:i/>
          <w:szCs w:val="28"/>
        </w:rPr>
        <w:t xml:space="preserve"> </w:t>
      </w:r>
      <w:r w:rsidRPr="003B3A66">
        <w:rPr>
          <w:rFonts w:eastAsia="Calibri" w:cs="Times New Roman"/>
          <w:i/>
          <w:szCs w:val="28"/>
        </w:rPr>
        <w:t>як</w:t>
      </w:r>
      <w:r>
        <w:rPr>
          <w:rFonts w:eastAsia="Calibri" w:cs="Times New Roman"/>
          <w:i/>
          <w:szCs w:val="28"/>
        </w:rPr>
        <w:t xml:space="preserve"> </w:t>
      </w:r>
      <w:r w:rsidRPr="003B3A66">
        <w:rPr>
          <w:rFonts w:eastAsia="Calibri" w:cs="Times New Roman"/>
          <w:i/>
          <w:szCs w:val="28"/>
        </w:rPr>
        <w:t>сучасний туристичний</w:t>
      </w:r>
      <w:r>
        <w:rPr>
          <w:rFonts w:eastAsia="Calibri" w:cs="Times New Roman"/>
          <w:i/>
          <w:szCs w:val="28"/>
        </w:rPr>
        <w:t xml:space="preserve"> </w:t>
      </w:r>
      <w:r w:rsidRPr="003B3A66">
        <w:rPr>
          <w:rFonts w:eastAsia="Calibri" w:cs="Times New Roman"/>
          <w:i/>
          <w:szCs w:val="28"/>
        </w:rPr>
        <w:t xml:space="preserve"> ресурс:</w:t>
      </w:r>
      <w:r>
        <w:rPr>
          <w:rFonts w:eastAsia="Calibri" w:cs="Times New Roman"/>
          <w:szCs w:val="28"/>
        </w:rPr>
        <w:t xml:space="preserve"> </w:t>
      </w:r>
      <w:r w:rsidRPr="003B3A66">
        <w:rPr>
          <w:rFonts w:eastAsia="Calibri" w:cs="Times New Roman"/>
          <w:szCs w:val="28"/>
        </w:rPr>
        <w:t xml:space="preserve"> Матеріали</w:t>
      </w:r>
      <w:r>
        <w:rPr>
          <w:rFonts w:eastAsia="Calibri" w:cs="Times New Roman"/>
          <w:szCs w:val="28"/>
        </w:rPr>
        <w:t xml:space="preserve"> </w:t>
      </w:r>
      <w:r w:rsidRPr="003B3A66">
        <w:rPr>
          <w:rFonts w:eastAsia="Calibri" w:cs="Times New Roman"/>
          <w:szCs w:val="28"/>
        </w:rPr>
        <w:t xml:space="preserve"> Міжнародної</w:t>
      </w:r>
      <w:r>
        <w:rPr>
          <w:rFonts w:eastAsia="Calibri" w:cs="Times New Roman"/>
          <w:szCs w:val="28"/>
        </w:rPr>
        <w:t xml:space="preserve"> </w:t>
      </w:r>
      <w:r w:rsidRPr="003B3A66">
        <w:rPr>
          <w:rFonts w:eastAsia="Calibri" w:cs="Times New Roman"/>
          <w:szCs w:val="28"/>
        </w:rPr>
        <w:t xml:space="preserve"> науково-практичної конференції. Київ: Український центр культурних досліджень, 2016. С. 41–47.</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lastRenderedPageBreak/>
        <w:t xml:space="preserve">Гаврилюк А. Атрактивність нематеріальної культурної спадщини України: туризмознавчий аспект. </w:t>
      </w:r>
      <w:r w:rsidRPr="003B3A66">
        <w:rPr>
          <w:rFonts w:eastAsia="Calibri" w:cs="Times New Roman"/>
          <w:i/>
          <w:szCs w:val="28"/>
        </w:rPr>
        <w:t>Вісник Київського національного університету культури і мистецтв.</w:t>
      </w:r>
      <w:r w:rsidRPr="003B3A66">
        <w:rPr>
          <w:rFonts w:eastAsia="Calibri" w:cs="Times New Roman"/>
          <w:szCs w:val="28"/>
        </w:rPr>
        <w:t xml:space="preserve"> 2018. Вип. 1. С. 18–28. URL: http://tourism.knukim.edu.ua/article/view/150231/159886.</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Ганський В. «Економіка вражень» як концептуальна основа загосподарювання історико-культурної спадщини в туризмі та туристичному брендингу регіону. </w:t>
      </w:r>
      <w:r w:rsidRPr="003B3A66">
        <w:rPr>
          <w:rFonts w:eastAsia="Calibri" w:cs="Times New Roman"/>
          <w:i/>
          <w:szCs w:val="28"/>
        </w:rPr>
        <w:t>Регіональний туризм: сучасний стан та шляхи оптимізації</w:t>
      </w:r>
      <w:r w:rsidRPr="003B3A66">
        <w:rPr>
          <w:rFonts w:eastAsia="Calibri" w:cs="Times New Roman"/>
          <w:szCs w:val="28"/>
        </w:rPr>
        <w:t>: матеріали міжнародної науково-практичної конференції (2 квітня 2021 р.). Київ. 2021. С. 42–44. URL: https://scholar.archive.org/work/pvv7seqsc5bvxjgkj3ezvua4nu/access/wayback/https://monograph.krok.edu.ua/books/catalog/download/13/40/171-1#page=42.</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Ганський В. Комерціалізація ресурсів історико-культурної спадщини в туризмі: механізми, ліміти та бар’єри. </w:t>
      </w:r>
      <w:r w:rsidRPr="003B3A66">
        <w:rPr>
          <w:rFonts w:eastAsia="Calibri" w:cs="Times New Roman"/>
          <w:i/>
          <w:szCs w:val="28"/>
        </w:rPr>
        <w:t>Економіка та управління національним господарством.</w:t>
      </w:r>
      <w:r w:rsidRPr="003B3A66">
        <w:rPr>
          <w:rFonts w:eastAsia="Calibri" w:cs="Times New Roman"/>
          <w:szCs w:val="28"/>
        </w:rPr>
        <w:t xml:space="preserve"> 2018. Вип. 15. С. 95–99. URL: http://elibrary.donnuet.edu.ua/985/1/15_2018.pdf#page=95.</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Глєбова А. Інноваційні технології у туристичній галузі. </w:t>
      </w:r>
      <w:r w:rsidRPr="003B3A66">
        <w:rPr>
          <w:rFonts w:eastAsia="Calibri" w:cs="Times New Roman"/>
          <w:i/>
          <w:szCs w:val="28"/>
        </w:rPr>
        <w:t>Економіка. Управління. Інновації.</w:t>
      </w:r>
      <w:r w:rsidRPr="003B3A66">
        <w:rPr>
          <w:rFonts w:eastAsia="Calibri" w:cs="Times New Roman"/>
          <w:szCs w:val="28"/>
        </w:rPr>
        <w:t xml:space="preserve"> 2012. Вип. 2. С. 145. URL: http://www.irbis-nbuv.gov.ua/cgi-bin/irbis_nbuv/cgiirbis_64.exe?C21COM=2&amp;I21DBN=UJRN&amp;P21DBN=UJRN&amp;IMAGE_FILE_DOWNLOAD=1&amp;Image_file_name=PDF/eui_2012_2_10.pdf.</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Глобалізація – «монстр, що стирає ідентичності», або ні?. </w:t>
      </w:r>
      <w:r w:rsidRPr="003B3A66">
        <w:rPr>
          <w:rFonts w:eastAsia="Calibri" w:cs="Times New Roman"/>
          <w:i/>
          <w:szCs w:val="28"/>
        </w:rPr>
        <w:t>Всеукраїнський соціологічний часопис «Своє».</w:t>
      </w:r>
      <w:r w:rsidRPr="003B3A66">
        <w:rPr>
          <w:rFonts w:eastAsia="Calibri" w:cs="Times New Roman"/>
          <w:szCs w:val="28"/>
        </w:rPr>
        <w:t xml:space="preserve"> 25 жовтня 2016. URL: https://svoye.wordpress.com/2016/10/25/review-canclini/.</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Грипич С. Книжкова культура як складова сучасної духовної культури. </w:t>
      </w:r>
      <w:r w:rsidRPr="003B3A66">
        <w:rPr>
          <w:rFonts w:eastAsia="Calibri" w:cs="Times New Roman"/>
          <w:i/>
          <w:szCs w:val="28"/>
        </w:rPr>
        <w:t>Вісник Книжкової Палати</w:t>
      </w:r>
      <w:r w:rsidRPr="003B3A66">
        <w:rPr>
          <w:rFonts w:eastAsia="Calibri" w:cs="Times New Roman"/>
          <w:szCs w:val="28"/>
        </w:rPr>
        <w:t>. 2012. Вип. 1. С. 4. URL: http://www.irbis-nbuv.gov.ua/cgi-bin/irbis_nbuv/cgiirbis_64.exe?C21COM=2&amp;I21DBN=UJRN&amp;P21DBN=U</w:t>
      </w:r>
      <w:r w:rsidRPr="003B3A66">
        <w:rPr>
          <w:rFonts w:eastAsia="Calibri" w:cs="Times New Roman"/>
          <w:szCs w:val="28"/>
        </w:rPr>
        <w:lastRenderedPageBreak/>
        <w:t>JRN&amp;IMAGE_FILE_DOWNLOAD=1&amp;Image_file_name=PDF/vkp_2012_1_12.pdf.</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Гуцол А. Інноваційні технології в туризмі: навч. посіб. 2015. 343 с. URL: http://dspace.luguniv.edu.ua/jspui/bitstream/123456789/277/1/%d0%9f%d0%9e%d0%a1%d0%86%d0%91%d0%9d%d0%98%d0%9a%20%d0%93%d0%a3%d0%a6%d0%9e%d0%9b.pdf.</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Данилевська М. Мистецтво як складова частина духовної культури сучасної студентської молоді. </w:t>
      </w:r>
      <w:r w:rsidRPr="003B3A66">
        <w:rPr>
          <w:rFonts w:eastAsia="Calibri" w:cs="Times New Roman"/>
          <w:i/>
          <w:szCs w:val="28"/>
        </w:rPr>
        <w:t>Духовність особистості: методологія, теорія і практика.</w:t>
      </w:r>
      <w:r w:rsidRPr="003B3A66">
        <w:rPr>
          <w:rFonts w:eastAsia="Calibri" w:cs="Times New Roman"/>
          <w:szCs w:val="28"/>
        </w:rPr>
        <w:t xml:space="preserve"> 2012. Вип. 2 (49). С. 43–50. URL: http://www.irbis-nbuv.gov.ua/cgi-bin/irbis_nbuv/cgiirbis_64.exe?C21COM=2&amp;I21DBN=UJRN&amp;P21DBN=UJRN&amp;IMAGE_FILE_DOWNLOAD=1&amp;Image_file_name=PDF/domtp_2012_2_8.pdf.</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Держко І. Національна свідомість та культура у формуванні громадсько-політичних відносин сучасного суспільства. </w:t>
      </w:r>
      <w:r w:rsidRPr="003B3A66">
        <w:rPr>
          <w:rFonts w:eastAsia="Calibri" w:cs="Times New Roman"/>
          <w:i/>
          <w:szCs w:val="28"/>
        </w:rPr>
        <w:t>Гілея:</w:t>
      </w:r>
      <w:r w:rsidRPr="003B3A66">
        <w:rPr>
          <w:rFonts w:eastAsia="Calibri" w:cs="Times New Roman"/>
          <w:szCs w:val="28"/>
        </w:rPr>
        <w:t xml:space="preserve"> науковий вісник. 2015. Вип. 93. С. 260–262. URL: http://www.irbis-nbuv.gov.ua/cgi-bin/irbis_nbuv/cgiirbis_64.exe?C21COM=2&amp;I21DBN=UJRN&amp;P21DBN=UJRN&amp;IMAGE_FILE_DOWNLOAD=1&amp;Image_file_name=PDF/gileya_2015_93_66.pdf.</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Дзюба О. Українці в культурному житті (XVIII ст.): причини міграції. 1997. URL: http://www.litopys.org.ua/vzaimo/vz10.htm.</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Дмитренко М. Особливості сучасної української політичної культури: проблема визначення. </w:t>
      </w:r>
      <w:r w:rsidRPr="003B3A66">
        <w:rPr>
          <w:rFonts w:eastAsia="Calibri" w:cs="Times New Roman"/>
          <w:i/>
          <w:szCs w:val="28"/>
        </w:rPr>
        <w:t>Політичний менеджмент</w:t>
      </w:r>
      <w:r w:rsidRPr="003B3A66">
        <w:rPr>
          <w:rFonts w:eastAsia="Calibri" w:cs="Times New Roman"/>
          <w:szCs w:val="28"/>
        </w:rPr>
        <w:t>. 2005. № 5. С. 135–138. URL: http://dspace.nbuv.gov.ua/bitstream/handle/123456789/8816/13-dmitrenko.pdf.</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Донченко В. Проблеми розвитку туризму в центральній Європі. </w:t>
      </w:r>
      <w:r w:rsidRPr="003B3A66">
        <w:rPr>
          <w:rFonts w:eastAsia="Calibri" w:cs="Times New Roman"/>
          <w:i/>
          <w:szCs w:val="28"/>
        </w:rPr>
        <w:t>Розвиток бізнесу, економіки та підприємництва: виклики сьогодення</w:t>
      </w:r>
      <w:r w:rsidRPr="003B3A66">
        <w:rPr>
          <w:rFonts w:eastAsia="Calibri" w:cs="Times New Roman"/>
          <w:szCs w:val="28"/>
        </w:rPr>
        <w:t>. 2023. С. 31–33. URL: https://ir.nmu.org.ua/bitstream/handle/123456789/165255/%D0%97%D0%B1%D1%96%D1%80%D0%BD%D0%B8%D0%BA%20%D0%86%20%D</w:t>
      </w:r>
      <w:r w:rsidRPr="003B3A66">
        <w:rPr>
          <w:rFonts w:eastAsia="Calibri" w:cs="Times New Roman"/>
          <w:szCs w:val="28"/>
        </w:rPr>
        <w:lastRenderedPageBreak/>
        <w:t>0%92%D1%81%D0%B5%D1%83%D0%BA%D1%80.%D0%BA%D0%BE%D0%BD%D1%84%D0%B5%D1%80%D0%B5%D0%BD%D1%86%D1%96%D1%97-31-33.pdf?sequence=1.</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Доценко М. Інновації в туризмі України. </w:t>
      </w:r>
      <w:r w:rsidRPr="003B3A66">
        <w:rPr>
          <w:rFonts w:eastAsia="Calibri" w:cs="Times New Roman"/>
          <w:i/>
          <w:szCs w:val="28"/>
        </w:rPr>
        <w:t>Сучасні тенденції розвитку туризму.</w:t>
      </w:r>
      <w:r w:rsidRPr="003B3A66">
        <w:rPr>
          <w:rFonts w:eastAsia="Calibri" w:cs="Times New Roman"/>
          <w:szCs w:val="28"/>
        </w:rPr>
        <w:t xml:space="preserve"> 2015. С. 31–34. URL: http://libs.mfknukim.mk.ua/bitstream/123456789/556/1/%D0%94%D0%BE%D1%86%D0%B5%D0%BD%D0%BA%D0%BE-31-34.pdf.</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Дутчак О. Нематеріальна культурна спадщина ЮНЕСКО в Україні: перспективи використання в індустрії туризму. </w:t>
      </w:r>
      <w:r w:rsidRPr="003B3A66">
        <w:rPr>
          <w:rFonts w:eastAsia="Calibri" w:cs="Times New Roman"/>
          <w:i/>
          <w:szCs w:val="28"/>
        </w:rPr>
        <w:t>Карпатський край</w:t>
      </w:r>
      <w:r w:rsidRPr="003B3A66">
        <w:rPr>
          <w:rFonts w:eastAsia="Calibri" w:cs="Times New Roman"/>
          <w:szCs w:val="28"/>
        </w:rPr>
        <w:t>. 2017. Вип. 1. С. 165–170. URL: http://www.irbis-nbuv.gov.ua/cgi-bin/irbis_nbuv/cgiirbis_64.exe?C21COM=2&amp;I21DBN=UJRN&amp;P21DBN=UJRN&amp;IMAGE_FILE_DOWNLOAD=1&amp;Image_file_name=PDF/kkr_2017_1_17.pdf.</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Заячковська Г. Сучасна концепція маркетингу міжнародних туристичних послуг: інтердисциплінарний підхід. </w:t>
      </w:r>
      <w:r w:rsidRPr="003B3A66">
        <w:rPr>
          <w:rFonts w:eastAsia="Calibri" w:cs="Times New Roman"/>
          <w:i/>
          <w:szCs w:val="28"/>
        </w:rPr>
        <w:t>Європейський вектор економічного розвитку.</w:t>
      </w:r>
      <w:r w:rsidRPr="003B3A66">
        <w:rPr>
          <w:rFonts w:eastAsia="Calibri" w:cs="Times New Roman"/>
          <w:szCs w:val="28"/>
        </w:rPr>
        <w:t xml:space="preserve"> 2013. № 2 (15). С. 106–113. URL: http://www.irbis-nbuv.gov.ua/cgi-bin/irbis_nbuv/cgiirbis_64.exe?C21COM=2&amp;I21DBN=UJRN&amp;P21DBN=UJRN&amp;IMAGE_FILE_DOWNLOAD=1&amp;Image_file_name=PDF/ever_2013_2_13.pdf.</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Звонок А. Релігійна культура як складова духовної культури людства</w:t>
      </w:r>
      <w:r w:rsidRPr="003B3A66">
        <w:rPr>
          <w:rFonts w:eastAsia="Calibri" w:cs="Times New Roman"/>
          <w:i/>
          <w:szCs w:val="28"/>
        </w:rPr>
        <w:t>. Гілея:</w:t>
      </w:r>
      <w:r w:rsidRPr="003B3A66">
        <w:rPr>
          <w:rFonts w:eastAsia="Calibri" w:cs="Times New Roman"/>
          <w:szCs w:val="28"/>
        </w:rPr>
        <w:t xml:space="preserve"> науковий вісник. 2013. Вип. 78. С. 193–196. URL: http://www.irbis-nbuv.gov.ua/cgi-bin/irbis_nbuv/cgiirbis_64.exe?C21COM=2&amp;I21DBN=UJRN&amp;P21DBN=UJRN&amp;IMAGE_FILE_DOWNLOAD=1&amp;Image_file_name=PDF/gileya_2013_78_60.pdf.</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Каленюк С. Мова як складова національної культури. </w:t>
      </w:r>
      <w:r w:rsidRPr="003B3A66">
        <w:rPr>
          <w:rFonts w:eastAsia="Calibri" w:cs="Times New Roman"/>
          <w:i/>
          <w:szCs w:val="28"/>
        </w:rPr>
        <w:t>Українознавчий альманах</w:t>
      </w:r>
      <w:r w:rsidRPr="003B3A66">
        <w:rPr>
          <w:rFonts w:eastAsia="Calibri" w:cs="Times New Roman"/>
          <w:szCs w:val="28"/>
        </w:rPr>
        <w:t>. 2012. Вип. 9. С. 87–90. URL: http://www.irbis-nbuv.gov.ua/cgi-bin/irbis_nbuv/cgiirbis_64.exe?C21COM=2&amp;I21DBN=UJRN&amp;P21DBN=U</w:t>
      </w:r>
      <w:r w:rsidRPr="003B3A66">
        <w:rPr>
          <w:rFonts w:eastAsia="Calibri" w:cs="Times New Roman"/>
          <w:szCs w:val="28"/>
        </w:rPr>
        <w:lastRenderedPageBreak/>
        <w:t>JRN&amp;IMAGE_FILE_DOWNLOAD=1&amp;Image_file_name=PDF/Ukralm_2012_9_21.pdf.</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Катаргіна Т.І. Збереження культурної спадщини у Великій Британії, США, Канаді (історія і сучасність). Київ: Ін-т історії України НАН України, 2003. 186 с.</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Кіндрачук Н. Історико-культурна спадщина Тернопільської області: сучасний стан та перспективи використання в туризмі. </w:t>
      </w:r>
      <w:r w:rsidRPr="003B3A66">
        <w:rPr>
          <w:rFonts w:eastAsia="Calibri" w:cs="Times New Roman"/>
          <w:i/>
          <w:szCs w:val="28"/>
        </w:rPr>
        <w:t>Записки історичного факультету.</w:t>
      </w:r>
      <w:r w:rsidRPr="003B3A66">
        <w:rPr>
          <w:rFonts w:eastAsia="Calibri" w:cs="Times New Roman"/>
          <w:szCs w:val="28"/>
        </w:rPr>
        <w:t xml:space="preserve"> 2012. Вип. 23. С. 121–128. URL: http://zif.onu.edu.ua/article/view/63305/58724.</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Кіптенко В. К. Менеджмент туризму: Підручник. К., 2010. 500 с.</w:t>
      </w:r>
    </w:p>
    <w:p w:rsidR="00E738FC" w:rsidRPr="003B3A66" w:rsidRDefault="00E738FC" w:rsidP="00E738FC">
      <w:pPr>
        <w:pStyle w:val="a6"/>
        <w:numPr>
          <w:ilvl w:val="0"/>
          <w:numId w:val="3"/>
        </w:numPr>
        <w:ind w:left="709"/>
        <w:rPr>
          <w:rFonts w:eastAsia="Calibri" w:cs="Times New Roman"/>
          <w:szCs w:val="28"/>
        </w:rPr>
      </w:pPr>
      <w:r w:rsidRPr="003B3A66">
        <w:rPr>
          <w:rFonts w:eastAsia="Calibri" w:cs="Times New Roman"/>
          <w:szCs w:val="28"/>
        </w:rPr>
        <w:t xml:space="preserve">Колісник Д. Використання мобільних додатків у туризмі. </w:t>
      </w:r>
      <w:r w:rsidRPr="003B3A66">
        <w:rPr>
          <w:rFonts w:eastAsia="Calibri" w:cs="Times New Roman"/>
          <w:i/>
          <w:szCs w:val="28"/>
        </w:rPr>
        <w:t>Математичні методи, моделі та інформаційні технології в управлінні підприємством</w:t>
      </w:r>
      <w:r w:rsidRPr="003B3A66">
        <w:rPr>
          <w:rFonts w:eastAsia="Calibri" w:cs="Times New Roman"/>
          <w:szCs w:val="28"/>
        </w:rPr>
        <w:t xml:space="preserve"> : матеріали ІV студентської вузівської наукової конференції (м. Вінниця, 12 листопада 2019 р.) / відп. ред. Л.Б. Ліщинська. Вінниця : ВТЕІ КНТЕУ, 2019. С. 157–159. URL: http://vtei.com.ua/doc/2019/12_11_2019zb.pdf#page=157.</w:t>
      </w:r>
    </w:p>
    <w:p w:rsidR="000544F7" w:rsidRDefault="000544F7">
      <w:bookmarkStart w:id="3" w:name="_GoBack"/>
      <w:bookmarkEnd w:id="3"/>
    </w:p>
    <w:sectPr w:rsidR="000544F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4E2782"/>
    <w:multiLevelType w:val="hybridMultilevel"/>
    <w:tmpl w:val="A8F2FF20"/>
    <w:lvl w:ilvl="0" w:tplc="0422000F">
      <w:start w:val="1"/>
      <w:numFmt w:val="decimal"/>
      <w:lvlText w:val="%1."/>
      <w:lvlJc w:val="left"/>
      <w:pPr>
        <w:ind w:left="2869" w:hanging="360"/>
      </w:pPr>
    </w:lvl>
    <w:lvl w:ilvl="1" w:tplc="04220019" w:tentative="1">
      <w:start w:val="1"/>
      <w:numFmt w:val="lowerLetter"/>
      <w:lvlText w:val="%2."/>
      <w:lvlJc w:val="left"/>
      <w:pPr>
        <w:ind w:left="3589" w:hanging="360"/>
      </w:pPr>
    </w:lvl>
    <w:lvl w:ilvl="2" w:tplc="0422001B" w:tentative="1">
      <w:start w:val="1"/>
      <w:numFmt w:val="lowerRoman"/>
      <w:lvlText w:val="%3."/>
      <w:lvlJc w:val="right"/>
      <w:pPr>
        <w:ind w:left="4309" w:hanging="180"/>
      </w:pPr>
    </w:lvl>
    <w:lvl w:ilvl="3" w:tplc="0422000F" w:tentative="1">
      <w:start w:val="1"/>
      <w:numFmt w:val="decimal"/>
      <w:lvlText w:val="%4."/>
      <w:lvlJc w:val="left"/>
      <w:pPr>
        <w:ind w:left="5029" w:hanging="360"/>
      </w:pPr>
    </w:lvl>
    <w:lvl w:ilvl="4" w:tplc="04220019" w:tentative="1">
      <w:start w:val="1"/>
      <w:numFmt w:val="lowerLetter"/>
      <w:lvlText w:val="%5."/>
      <w:lvlJc w:val="left"/>
      <w:pPr>
        <w:ind w:left="5749" w:hanging="360"/>
      </w:pPr>
    </w:lvl>
    <w:lvl w:ilvl="5" w:tplc="0422001B" w:tentative="1">
      <w:start w:val="1"/>
      <w:numFmt w:val="lowerRoman"/>
      <w:lvlText w:val="%6."/>
      <w:lvlJc w:val="right"/>
      <w:pPr>
        <w:ind w:left="6469" w:hanging="180"/>
      </w:pPr>
    </w:lvl>
    <w:lvl w:ilvl="6" w:tplc="0422000F" w:tentative="1">
      <w:start w:val="1"/>
      <w:numFmt w:val="decimal"/>
      <w:lvlText w:val="%7."/>
      <w:lvlJc w:val="left"/>
      <w:pPr>
        <w:ind w:left="7189" w:hanging="360"/>
      </w:pPr>
    </w:lvl>
    <w:lvl w:ilvl="7" w:tplc="04220019" w:tentative="1">
      <w:start w:val="1"/>
      <w:numFmt w:val="lowerLetter"/>
      <w:lvlText w:val="%8."/>
      <w:lvlJc w:val="left"/>
      <w:pPr>
        <w:ind w:left="7909" w:hanging="360"/>
      </w:pPr>
    </w:lvl>
    <w:lvl w:ilvl="8" w:tplc="0422001B" w:tentative="1">
      <w:start w:val="1"/>
      <w:numFmt w:val="lowerRoman"/>
      <w:lvlText w:val="%9."/>
      <w:lvlJc w:val="right"/>
      <w:pPr>
        <w:ind w:left="8629" w:hanging="180"/>
      </w:pPr>
    </w:lvl>
  </w:abstractNum>
  <w:abstractNum w:abstractNumId="1">
    <w:nsid w:val="598A5C35"/>
    <w:multiLevelType w:val="hybridMultilevel"/>
    <w:tmpl w:val="B128F752"/>
    <w:lvl w:ilvl="0" w:tplc="B55651A6">
      <w:start w:val="1"/>
      <w:numFmt w:val="decimal"/>
      <w:lvlText w:val="%1."/>
      <w:lvlJc w:val="left"/>
      <w:pPr>
        <w:ind w:left="1069" w:hanging="360"/>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2">
    <w:nsid w:val="6F2B139E"/>
    <w:multiLevelType w:val="hybridMultilevel"/>
    <w:tmpl w:val="957E66D8"/>
    <w:lvl w:ilvl="0" w:tplc="EE8E4038">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num w:numId="1">
    <w:abstractNumId w:val="2"/>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5050"/>
    <w:rsid w:val="000544F7"/>
    <w:rsid w:val="00DA5050"/>
    <w:rsid w:val="00E738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DB41FC7-59E7-41FC-A4F1-B719FA431E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5050"/>
    <w:pPr>
      <w:spacing w:after="0" w:line="360" w:lineRule="auto"/>
      <w:jc w:val="both"/>
    </w:pPr>
    <w:rPr>
      <w:rFonts w:ascii="Times New Roman" w:hAnsi="Times New Roman"/>
      <w:sz w:val="28"/>
      <w:lang w:val="uk-UA"/>
    </w:rPr>
  </w:style>
  <w:style w:type="paragraph" w:styleId="1">
    <w:name w:val="heading 1"/>
    <w:basedOn w:val="a"/>
    <w:next w:val="a"/>
    <w:link w:val="10"/>
    <w:uiPriority w:val="9"/>
    <w:qFormat/>
    <w:rsid w:val="00DA5050"/>
    <w:pPr>
      <w:keepNext/>
      <w:keepLines/>
      <w:spacing w:before="240" w:after="200" w:line="240" w:lineRule="auto"/>
      <w:jc w:val="center"/>
      <w:outlineLvl w:val="0"/>
    </w:pPr>
    <w:rPr>
      <w:rFonts w:eastAsiaTheme="majorEastAsia" w:cstheme="majorBidi"/>
      <w:b/>
      <w:noProof/>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A5050"/>
    <w:rPr>
      <w:rFonts w:ascii="Times New Roman" w:eastAsiaTheme="majorEastAsia" w:hAnsi="Times New Roman" w:cstheme="majorBidi"/>
      <w:b/>
      <w:noProof/>
      <w:sz w:val="28"/>
      <w:szCs w:val="32"/>
      <w:lang w:val="uk-UA" w:eastAsia="ru-RU"/>
    </w:rPr>
  </w:style>
  <w:style w:type="paragraph" w:styleId="a3">
    <w:name w:val="TOC Heading"/>
    <w:basedOn w:val="1"/>
    <w:next w:val="a"/>
    <w:uiPriority w:val="39"/>
    <w:unhideWhenUsed/>
    <w:qFormat/>
    <w:rsid w:val="00DA5050"/>
    <w:pPr>
      <w:spacing w:after="0" w:line="259" w:lineRule="auto"/>
      <w:jc w:val="left"/>
      <w:outlineLvl w:val="9"/>
    </w:pPr>
    <w:rPr>
      <w:rFonts w:asciiTheme="majorHAnsi" w:hAnsiTheme="majorHAnsi"/>
      <w:b w:val="0"/>
      <w:noProof w:val="0"/>
      <w:color w:val="2E74B5" w:themeColor="accent1" w:themeShade="BF"/>
      <w:sz w:val="32"/>
      <w:lang w:eastAsia="uk-UA"/>
    </w:rPr>
  </w:style>
  <w:style w:type="paragraph" w:styleId="11">
    <w:name w:val="toc 1"/>
    <w:basedOn w:val="a"/>
    <w:next w:val="a"/>
    <w:autoRedefine/>
    <w:uiPriority w:val="39"/>
    <w:unhideWhenUsed/>
    <w:rsid w:val="00DA5050"/>
    <w:pPr>
      <w:spacing w:after="100"/>
    </w:pPr>
  </w:style>
  <w:style w:type="paragraph" w:styleId="2">
    <w:name w:val="toc 2"/>
    <w:basedOn w:val="a"/>
    <w:next w:val="a"/>
    <w:autoRedefine/>
    <w:uiPriority w:val="39"/>
    <w:unhideWhenUsed/>
    <w:rsid w:val="00DA5050"/>
    <w:pPr>
      <w:spacing w:after="100"/>
      <w:ind w:left="280"/>
    </w:pPr>
  </w:style>
  <w:style w:type="character" w:styleId="a4">
    <w:name w:val="Hyperlink"/>
    <w:basedOn w:val="a0"/>
    <w:uiPriority w:val="99"/>
    <w:unhideWhenUsed/>
    <w:rsid w:val="00DA5050"/>
    <w:rPr>
      <w:color w:val="0563C1" w:themeColor="hyperlink"/>
      <w:u w:val="single"/>
    </w:rPr>
  </w:style>
  <w:style w:type="paragraph" w:styleId="a5">
    <w:name w:val="No Spacing"/>
    <w:uiPriority w:val="1"/>
    <w:qFormat/>
    <w:rsid w:val="00DA5050"/>
    <w:pPr>
      <w:spacing w:after="0" w:line="240" w:lineRule="auto"/>
    </w:pPr>
    <w:rPr>
      <w:rFonts w:ascii="Calibri" w:eastAsia="Calibri" w:hAnsi="Calibri" w:cs="Times New Roman"/>
    </w:rPr>
  </w:style>
  <w:style w:type="paragraph" w:styleId="a6">
    <w:name w:val="List Paragraph"/>
    <w:basedOn w:val="a"/>
    <w:uiPriority w:val="34"/>
    <w:qFormat/>
    <w:rsid w:val="00E738F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14</Pages>
  <Words>2995</Words>
  <Characters>17072</Characters>
  <Application>Microsoft Office Word</Application>
  <DocSecurity>0</DocSecurity>
  <Lines>142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2025-10-06T09:18:00Z</dcterms:created>
  <dcterms:modified xsi:type="dcterms:W3CDTF">2025-10-06T09:36:00Z</dcterms:modified>
</cp:coreProperties>
</file>