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ED1" w:rsidRDefault="002B4ED1" w:rsidP="002B4ED1">
      <w:pPr>
        <w:pStyle w:val="a3"/>
        <w:spacing w:before="77" w:line="511" w:lineRule="auto"/>
        <w:ind w:left="1601" w:right="817"/>
        <w:jc w:val="center"/>
      </w:pPr>
      <w:r>
        <w:t xml:space="preserve">Одеський національний університет імені </w:t>
      </w:r>
      <w:proofErr w:type="spellStart"/>
      <w:r>
        <w:t>І.І.Мечникова</w:t>
      </w:r>
      <w:proofErr w:type="spellEnd"/>
      <w:r>
        <w:rPr>
          <w:spacing w:val="-67"/>
        </w:rPr>
        <w:t xml:space="preserve"> </w:t>
      </w:r>
      <w:r>
        <w:t>Факультет</w:t>
      </w:r>
      <w:r>
        <w:rPr>
          <w:spacing w:val="-2"/>
        </w:rPr>
        <w:t xml:space="preserve"> </w:t>
      </w:r>
      <w:r>
        <w:t>хімії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фармації</w:t>
      </w:r>
    </w:p>
    <w:p w:rsidR="002B4ED1" w:rsidRDefault="002B4ED1" w:rsidP="002B4ED1">
      <w:pPr>
        <w:pStyle w:val="a3"/>
        <w:spacing w:line="319" w:lineRule="exact"/>
        <w:ind w:left="1601" w:right="817"/>
        <w:jc w:val="center"/>
      </w:pPr>
      <w:r>
        <w:t>Кафедра</w:t>
      </w:r>
      <w:r>
        <w:rPr>
          <w:spacing w:val="-3"/>
        </w:rPr>
        <w:t xml:space="preserve"> </w:t>
      </w:r>
      <w:r>
        <w:t>аналітичної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токсикологічної</w:t>
      </w:r>
      <w:r>
        <w:rPr>
          <w:spacing w:val="-4"/>
        </w:rPr>
        <w:t xml:space="preserve"> </w:t>
      </w:r>
      <w:r>
        <w:t>хімії</w:t>
      </w:r>
    </w:p>
    <w:p w:rsidR="002B4ED1" w:rsidRDefault="002B4ED1" w:rsidP="002B4ED1">
      <w:pPr>
        <w:pStyle w:val="a3"/>
        <w:rPr>
          <w:sz w:val="30"/>
        </w:rPr>
      </w:pPr>
    </w:p>
    <w:p w:rsidR="002B4ED1" w:rsidRDefault="002B4ED1" w:rsidP="002B4ED1">
      <w:pPr>
        <w:pStyle w:val="a3"/>
        <w:rPr>
          <w:sz w:val="30"/>
        </w:rPr>
      </w:pPr>
    </w:p>
    <w:p w:rsidR="002B4ED1" w:rsidRDefault="002B4ED1" w:rsidP="002B4ED1">
      <w:pPr>
        <w:pStyle w:val="a3"/>
        <w:spacing w:before="8"/>
        <w:rPr>
          <w:sz w:val="30"/>
        </w:rPr>
      </w:pPr>
    </w:p>
    <w:p w:rsidR="002B4ED1" w:rsidRDefault="002B4ED1" w:rsidP="002B4ED1">
      <w:pPr>
        <w:pStyle w:val="2"/>
        <w:ind w:left="1601" w:right="817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2B4ED1" w:rsidRDefault="002B4ED1" w:rsidP="002B4ED1">
      <w:pPr>
        <w:pStyle w:val="a3"/>
        <w:spacing w:before="3"/>
        <w:rPr>
          <w:b/>
          <w:sz w:val="31"/>
        </w:rPr>
      </w:pPr>
    </w:p>
    <w:p w:rsidR="002B4ED1" w:rsidRDefault="002B4ED1" w:rsidP="002B4ED1">
      <w:pPr>
        <w:pStyle w:val="a3"/>
        <w:spacing w:before="1"/>
        <w:ind w:left="1601" w:right="817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Магістр</w:t>
      </w:r>
    </w:p>
    <w:p w:rsidR="002B4ED1" w:rsidRDefault="002B4ED1" w:rsidP="002B4ED1">
      <w:pPr>
        <w:pStyle w:val="a3"/>
        <w:spacing w:before="3"/>
        <w:rPr>
          <w:sz w:val="31"/>
        </w:rPr>
      </w:pPr>
    </w:p>
    <w:p w:rsidR="002B4ED1" w:rsidRDefault="002B4ED1" w:rsidP="002B4ED1">
      <w:pPr>
        <w:pStyle w:val="2"/>
        <w:ind w:left="1601" w:right="822"/>
        <w:jc w:val="center"/>
      </w:pPr>
      <w:r>
        <w:t>«Сорбція</w:t>
      </w:r>
      <w:r>
        <w:rPr>
          <w:spacing w:val="-8"/>
        </w:rPr>
        <w:t xml:space="preserve"> </w:t>
      </w:r>
      <w:r>
        <w:t>амінокислот</w:t>
      </w:r>
      <w:r>
        <w:rPr>
          <w:spacing w:val="-4"/>
        </w:rPr>
        <w:t xml:space="preserve"> </w:t>
      </w:r>
      <w:r>
        <w:t>різної</w:t>
      </w:r>
      <w:r>
        <w:rPr>
          <w:spacing w:val="-3"/>
        </w:rPr>
        <w:t xml:space="preserve"> </w:t>
      </w:r>
      <w:r>
        <w:t>природи</w:t>
      </w:r>
      <w:r>
        <w:rPr>
          <w:spacing w:val="-6"/>
        </w:rPr>
        <w:t xml:space="preserve"> </w:t>
      </w:r>
      <w:r>
        <w:t>сорбентами</w:t>
      </w:r>
      <w:r>
        <w:rPr>
          <w:spacing w:val="-4"/>
        </w:rPr>
        <w:t xml:space="preserve"> </w:t>
      </w:r>
      <w:r>
        <w:t>медичного</w:t>
      </w:r>
    </w:p>
    <w:p w:rsidR="002B4ED1" w:rsidRDefault="002B4ED1" w:rsidP="002B4ED1">
      <w:pPr>
        <w:spacing w:before="163"/>
        <w:ind w:left="898" w:right="822"/>
        <w:jc w:val="center"/>
        <w:rPr>
          <w:b/>
          <w:sz w:val="28"/>
        </w:rPr>
      </w:pPr>
      <w:r>
        <w:rPr>
          <w:b/>
          <w:sz w:val="28"/>
        </w:rPr>
        <w:t>призначення»</w:t>
      </w:r>
    </w:p>
    <w:p w:rsidR="002B4ED1" w:rsidRDefault="002B4ED1" w:rsidP="002B4ED1">
      <w:pPr>
        <w:pStyle w:val="a3"/>
        <w:spacing w:before="6"/>
        <w:rPr>
          <w:b/>
          <w:sz w:val="31"/>
        </w:rPr>
      </w:pPr>
    </w:p>
    <w:p w:rsidR="002B4ED1" w:rsidRDefault="002B4ED1" w:rsidP="002B4ED1">
      <w:pPr>
        <w:pStyle w:val="a3"/>
        <w:ind w:left="1601" w:right="815"/>
        <w:jc w:val="center"/>
      </w:pPr>
      <w:r>
        <w:t>«</w:t>
      </w:r>
      <w:proofErr w:type="spellStart"/>
      <w:r>
        <w:t>Sorption</w:t>
      </w:r>
      <w:proofErr w:type="spellEnd"/>
      <w:r>
        <w:rPr>
          <w:spacing w:val="-1"/>
        </w:rPr>
        <w:t xml:space="preserve"> </w:t>
      </w:r>
      <w:proofErr w:type="spellStart"/>
      <w:r>
        <w:t>of</w:t>
      </w:r>
      <w:proofErr w:type="spellEnd"/>
      <w:r>
        <w:rPr>
          <w:spacing w:val="-1"/>
        </w:rPr>
        <w:t xml:space="preserve"> </w:t>
      </w:r>
      <w:proofErr w:type="spellStart"/>
      <w:r>
        <w:t>amino</w:t>
      </w:r>
      <w:proofErr w:type="spellEnd"/>
      <w:r>
        <w:rPr>
          <w:spacing w:val="-1"/>
        </w:rPr>
        <w:t xml:space="preserve"> </w:t>
      </w:r>
      <w:proofErr w:type="spellStart"/>
      <w:r>
        <w:t>acids</w:t>
      </w:r>
      <w:proofErr w:type="spellEnd"/>
      <w:r>
        <w:rPr>
          <w:spacing w:val="-4"/>
        </w:rPr>
        <w:t xml:space="preserve"> </w:t>
      </w:r>
      <w:proofErr w:type="spellStart"/>
      <w:r>
        <w:t>of</w:t>
      </w:r>
      <w:proofErr w:type="spellEnd"/>
      <w:r>
        <w:rPr>
          <w:spacing w:val="-1"/>
        </w:rPr>
        <w:t xml:space="preserve"> </w:t>
      </w:r>
      <w:proofErr w:type="spellStart"/>
      <w:r>
        <w:t>various</w:t>
      </w:r>
      <w:proofErr w:type="spellEnd"/>
      <w:r>
        <w:rPr>
          <w:spacing w:val="-5"/>
        </w:rPr>
        <w:t xml:space="preserve"> </w:t>
      </w:r>
      <w:proofErr w:type="spellStart"/>
      <w:r>
        <w:t>nature</w:t>
      </w:r>
      <w:proofErr w:type="spellEnd"/>
      <w:r>
        <w:rPr>
          <w:spacing w:val="-4"/>
        </w:rPr>
        <w:t xml:space="preserve"> </w:t>
      </w:r>
      <w:proofErr w:type="spellStart"/>
      <w:r>
        <w:t>by</w:t>
      </w:r>
      <w:proofErr w:type="spellEnd"/>
      <w:r>
        <w:rPr>
          <w:spacing w:val="-4"/>
        </w:rP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sorbents</w:t>
      </w:r>
      <w:proofErr w:type="spellEnd"/>
      <w:r>
        <w:t>»</w:t>
      </w:r>
    </w:p>
    <w:p w:rsidR="002B4ED1" w:rsidRDefault="002B4ED1" w:rsidP="002B4ED1">
      <w:pPr>
        <w:pStyle w:val="a3"/>
        <w:rPr>
          <w:sz w:val="30"/>
        </w:rPr>
      </w:pPr>
    </w:p>
    <w:p w:rsidR="002B4ED1" w:rsidRDefault="002B4ED1" w:rsidP="002B4ED1">
      <w:pPr>
        <w:pStyle w:val="a3"/>
        <w:rPr>
          <w:sz w:val="30"/>
        </w:rPr>
      </w:pPr>
    </w:p>
    <w:p w:rsidR="002B4ED1" w:rsidRDefault="002B4ED1" w:rsidP="002B4ED1">
      <w:pPr>
        <w:pStyle w:val="a3"/>
        <w:spacing w:before="6"/>
        <w:rPr>
          <w:sz w:val="30"/>
        </w:rPr>
      </w:pPr>
    </w:p>
    <w:p w:rsidR="002B4ED1" w:rsidRDefault="002B4ED1" w:rsidP="002B4ED1">
      <w:pPr>
        <w:pStyle w:val="a3"/>
        <w:spacing w:line="388" w:lineRule="auto"/>
        <w:ind w:left="3530" w:right="2386"/>
      </w:pPr>
      <w:r>
        <w:t>Виконала: здобувачка вищої освіти</w:t>
      </w:r>
      <w:r>
        <w:rPr>
          <w:spacing w:val="-67"/>
        </w:rPr>
        <w:t xml:space="preserve"> </w:t>
      </w:r>
      <w:r>
        <w:t>денної форми</w:t>
      </w:r>
      <w:r>
        <w:rPr>
          <w:spacing w:val="-2"/>
        </w:rPr>
        <w:t xml:space="preserve"> </w:t>
      </w:r>
      <w:r>
        <w:t>навчання</w:t>
      </w:r>
    </w:p>
    <w:p w:rsidR="002B4ED1" w:rsidRDefault="002B4ED1" w:rsidP="002B4ED1">
      <w:pPr>
        <w:pStyle w:val="a3"/>
        <w:spacing w:before="1" w:line="388" w:lineRule="auto"/>
        <w:ind w:left="3530" w:right="223"/>
      </w:pPr>
      <w:r>
        <w:t>Спеціальність 226 «Фармація, промислова фармація»</w:t>
      </w:r>
      <w:r>
        <w:rPr>
          <w:spacing w:val="-67"/>
        </w:rPr>
        <w:t xml:space="preserve"> </w:t>
      </w:r>
      <w:r>
        <w:t>освітня</w:t>
      </w:r>
      <w:r>
        <w:rPr>
          <w:spacing w:val="-1"/>
        </w:rPr>
        <w:t xml:space="preserve"> </w:t>
      </w:r>
      <w:r>
        <w:t>програма «Фармація»</w:t>
      </w:r>
    </w:p>
    <w:p w:rsidR="002B4ED1" w:rsidRDefault="002B4ED1" w:rsidP="002B4ED1">
      <w:pPr>
        <w:pStyle w:val="2"/>
        <w:spacing w:before="1"/>
        <w:ind w:left="3530"/>
      </w:pPr>
      <w:proofErr w:type="spellStart"/>
      <w:r>
        <w:t>Богданенко</w:t>
      </w:r>
      <w:proofErr w:type="spellEnd"/>
      <w:r>
        <w:rPr>
          <w:spacing w:val="-3"/>
        </w:rPr>
        <w:t xml:space="preserve"> </w:t>
      </w:r>
      <w:r>
        <w:t>Анна</w:t>
      </w:r>
      <w:r>
        <w:rPr>
          <w:spacing w:val="-6"/>
        </w:rPr>
        <w:t xml:space="preserve"> </w:t>
      </w:r>
      <w:r>
        <w:t>Валентинівна</w:t>
      </w:r>
    </w:p>
    <w:p w:rsidR="002B4ED1" w:rsidRDefault="002B4ED1" w:rsidP="002B4ED1">
      <w:pPr>
        <w:pStyle w:val="a3"/>
        <w:tabs>
          <w:tab w:val="left" w:pos="8768"/>
          <w:tab w:val="left" w:pos="8939"/>
        </w:tabs>
        <w:spacing w:before="199" w:line="388" w:lineRule="auto"/>
        <w:ind w:left="3530" w:right="1224"/>
      </w:pPr>
      <w:r>
        <w:t>Керівник:</w:t>
      </w:r>
      <w:r>
        <w:rPr>
          <w:spacing w:val="-4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>х.</w:t>
      </w:r>
      <w:r>
        <w:rPr>
          <w:spacing w:val="-2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доц.</w:t>
      </w:r>
      <w:r>
        <w:rPr>
          <w:spacing w:val="-2"/>
        </w:rPr>
        <w:t xml:space="preserve"> </w:t>
      </w:r>
      <w:proofErr w:type="spellStart"/>
      <w:r>
        <w:t>Рахлицька</w:t>
      </w:r>
      <w:proofErr w:type="spellEnd"/>
      <w:r>
        <w:rPr>
          <w:spacing w:val="1"/>
        </w:rPr>
        <w:t xml:space="preserve"> </w:t>
      </w:r>
      <w:r>
        <w:t>О.М.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Рецензент:</w:t>
      </w:r>
      <w:r>
        <w:rPr>
          <w:spacing w:val="-1"/>
        </w:rPr>
        <w:t xml:space="preserve"> </w:t>
      </w:r>
      <w:proofErr w:type="spellStart"/>
      <w:r>
        <w:t>к.х</w:t>
      </w:r>
      <w:proofErr w:type="spellEnd"/>
      <w:r>
        <w:t>.</w:t>
      </w:r>
      <w:r>
        <w:rPr>
          <w:spacing w:val="-6"/>
        </w:rPr>
        <w:t xml:space="preserve"> </w:t>
      </w:r>
      <w:r>
        <w:t>н.,</w:t>
      </w:r>
      <w:r>
        <w:rPr>
          <w:spacing w:val="-2"/>
        </w:rPr>
        <w:t xml:space="preserve"> </w:t>
      </w:r>
      <w:proofErr w:type="spellStart"/>
      <w:r>
        <w:t>доц.Тимчук</w:t>
      </w:r>
      <w:proofErr w:type="spellEnd"/>
      <w:r>
        <w:rPr>
          <w:spacing w:val="-2"/>
        </w:rPr>
        <w:t xml:space="preserve"> </w:t>
      </w:r>
      <w:r>
        <w:t>А.Ф.</w:t>
      </w:r>
      <w:r>
        <w:rPr>
          <w:u w:val="single"/>
        </w:rPr>
        <w:tab/>
      </w:r>
      <w:r>
        <w:t>_</w:t>
      </w:r>
    </w:p>
    <w:p w:rsidR="002B4ED1" w:rsidRDefault="002B4ED1" w:rsidP="002B4ED1">
      <w:pPr>
        <w:pStyle w:val="a3"/>
        <w:rPr>
          <w:sz w:val="30"/>
        </w:rPr>
      </w:pPr>
    </w:p>
    <w:p w:rsidR="002B4ED1" w:rsidRDefault="002B4ED1" w:rsidP="002B4ED1">
      <w:pPr>
        <w:pStyle w:val="a3"/>
        <w:spacing w:before="9"/>
        <w:rPr>
          <w:sz w:val="29"/>
        </w:rPr>
      </w:pPr>
    </w:p>
    <w:p w:rsidR="002B4ED1" w:rsidRDefault="002B4ED1" w:rsidP="002B4ED1">
      <w:pPr>
        <w:pStyle w:val="a3"/>
        <w:tabs>
          <w:tab w:val="left" w:pos="4519"/>
          <w:tab w:val="left" w:pos="6450"/>
          <w:tab w:val="left" w:pos="7441"/>
          <w:tab w:val="left" w:pos="8486"/>
          <w:tab w:val="left" w:pos="8739"/>
        </w:tabs>
        <w:spacing w:line="424" w:lineRule="auto"/>
        <w:ind w:left="302" w:right="833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1"/>
        </w:rPr>
        <w:t xml:space="preserve"> </w:t>
      </w:r>
      <w:r>
        <w:t>ЕК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4"/>
        </w:rPr>
        <w:t xml:space="preserve"> </w:t>
      </w:r>
      <w:r>
        <w:t>кафедри</w:t>
      </w:r>
      <w:r>
        <w:tab/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2024</w:t>
      </w:r>
      <w:r>
        <w:rPr>
          <w:spacing w:val="-4"/>
        </w:rPr>
        <w:t xml:space="preserve"> </w:t>
      </w:r>
      <w:r>
        <w:t>р.</w:t>
      </w:r>
    </w:p>
    <w:p w:rsidR="002B4ED1" w:rsidRDefault="002B4ED1" w:rsidP="002B4ED1">
      <w:pPr>
        <w:pStyle w:val="a3"/>
        <w:tabs>
          <w:tab w:val="left" w:pos="4560"/>
          <w:tab w:val="left" w:pos="7575"/>
          <w:tab w:val="left" w:pos="8772"/>
          <w:tab w:val="left" w:pos="9894"/>
        </w:tabs>
        <w:spacing w:line="320" w:lineRule="exact"/>
        <w:ind w:left="302"/>
      </w:pPr>
      <w:r>
        <w:t>№</w:t>
      </w:r>
      <w:r>
        <w:rPr>
          <w:spacing w:val="138"/>
          <w:u w:val="single"/>
        </w:rPr>
        <w:t xml:space="preserve"> </w:t>
      </w:r>
      <w:r>
        <w:rPr>
          <w:u w:val="single"/>
        </w:rPr>
        <w:t>12</w:t>
      </w:r>
      <w:r>
        <w:rPr>
          <w:spacing w:val="69"/>
          <w:u w:val="single"/>
        </w:rPr>
        <w:t xml:space="preserve"> </w:t>
      </w:r>
      <w:r>
        <w:t>від</w:t>
      </w:r>
      <w:r>
        <w:rPr>
          <w:spacing w:val="68"/>
        </w:rPr>
        <w:t xml:space="preserve"> </w:t>
      </w:r>
      <w:r>
        <w:rPr>
          <w:u w:val="single"/>
        </w:rPr>
        <w:t>30.05.2024</w:t>
      </w:r>
      <w:r>
        <w:rPr>
          <w:spacing w:val="-3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B4ED1" w:rsidRDefault="002B4ED1" w:rsidP="002B4ED1">
      <w:pPr>
        <w:spacing w:before="2"/>
        <w:ind w:left="5489"/>
        <w:rPr>
          <w:sz w:val="18"/>
        </w:rPr>
      </w:pPr>
      <w:r>
        <w:rPr>
          <w:sz w:val="18"/>
        </w:rPr>
        <w:t>(за</w:t>
      </w:r>
      <w:r>
        <w:rPr>
          <w:spacing w:val="-4"/>
          <w:sz w:val="18"/>
        </w:rPr>
        <w:t xml:space="preserve"> </w:t>
      </w:r>
      <w:r>
        <w:rPr>
          <w:sz w:val="18"/>
        </w:rPr>
        <w:t>національною</w:t>
      </w:r>
      <w:r>
        <w:rPr>
          <w:spacing w:val="-3"/>
          <w:sz w:val="18"/>
        </w:rPr>
        <w:t xml:space="preserve"> </w:t>
      </w:r>
      <w:r>
        <w:rPr>
          <w:sz w:val="18"/>
        </w:rPr>
        <w:t>шкалою/</w:t>
      </w:r>
      <w:r>
        <w:rPr>
          <w:spacing w:val="-3"/>
          <w:sz w:val="18"/>
        </w:rPr>
        <w:t xml:space="preserve"> </w:t>
      </w:r>
      <w:r>
        <w:rPr>
          <w:sz w:val="18"/>
        </w:rPr>
        <w:t>за</w:t>
      </w:r>
      <w:r>
        <w:rPr>
          <w:spacing w:val="-4"/>
          <w:sz w:val="18"/>
        </w:rPr>
        <w:t xml:space="preserve"> </w:t>
      </w:r>
      <w:r>
        <w:rPr>
          <w:sz w:val="18"/>
        </w:rPr>
        <w:t>шкалою ECTS/</w:t>
      </w:r>
      <w:r>
        <w:rPr>
          <w:spacing w:val="-3"/>
          <w:sz w:val="18"/>
        </w:rPr>
        <w:t xml:space="preserve"> </w:t>
      </w:r>
      <w:r>
        <w:rPr>
          <w:sz w:val="18"/>
        </w:rPr>
        <w:t>бал)</w:t>
      </w:r>
    </w:p>
    <w:p w:rsidR="002B4ED1" w:rsidRDefault="002B4ED1" w:rsidP="002B4ED1">
      <w:pPr>
        <w:pStyle w:val="a3"/>
        <w:spacing w:before="2"/>
        <w:rPr>
          <w:sz w:val="20"/>
        </w:rPr>
      </w:pPr>
    </w:p>
    <w:p w:rsidR="002B4ED1" w:rsidRDefault="002B4ED1" w:rsidP="002B4ED1">
      <w:pPr>
        <w:pStyle w:val="a3"/>
        <w:tabs>
          <w:tab w:val="left" w:pos="4552"/>
        </w:tabs>
        <w:ind w:left="302"/>
      </w:pPr>
      <w:r>
        <w:t>Завідувач</w:t>
      </w:r>
      <w:r>
        <w:rPr>
          <w:spacing w:val="-2"/>
        </w:rPr>
        <w:t xml:space="preserve"> </w:t>
      </w:r>
      <w:r>
        <w:t>кафедри</w:t>
      </w:r>
      <w:r>
        <w:tab/>
        <w:t>Голова</w:t>
      </w:r>
      <w:r>
        <w:rPr>
          <w:spacing w:val="-1"/>
        </w:rPr>
        <w:t xml:space="preserve"> </w:t>
      </w:r>
      <w:r>
        <w:t>ЕК</w:t>
      </w:r>
    </w:p>
    <w:p w:rsidR="002B4ED1" w:rsidRDefault="002B4ED1" w:rsidP="002B4ED1">
      <w:pPr>
        <w:pStyle w:val="a3"/>
        <w:tabs>
          <w:tab w:val="left" w:pos="1002"/>
          <w:tab w:val="left" w:pos="4605"/>
          <w:tab w:val="left" w:pos="5932"/>
        </w:tabs>
        <w:spacing w:before="245"/>
        <w:ind w:left="30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к.х.н</w:t>
      </w:r>
      <w:proofErr w:type="spellEnd"/>
      <w:r>
        <w:t>.,</w:t>
      </w:r>
      <w:r>
        <w:rPr>
          <w:spacing w:val="-2"/>
        </w:rPr>
        <w:t xml:space="preserve"> </w:t>
      </w:r>
      <w:r>
        <w:t>доц.,</w:t>
      </w:r>
      <w:r>
        <w:rPr>
          <w:spacing w:val="-2"/>
        </w:rPr>
        <w:t xml:space="preserve"> </w:t>
      </w:r>
      <w:r>
        <w:t>Щербакова</w:t>
      </w:r>
      <w:r>
        <w:rPr>
          <w:spacing w:val="-3"/>
        </w:rPr>
        <w:t xml:space="preserve"> </w:t>
      </w:r>
      <w:r>
        <w:t>Т.М.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д.</w:t>
      </w:r>
      <w:r>
        <w:rPr>
          <w:spacing w:val="-6"/>
        </w:rPr>
        <w:t xml:space="preserve"> </w:t>
      </w:r>
      <w:r>
        <w:t>х.</w:t>
      </w:r>
      <w:r>
        <w:rPr>
          <w:spacing w:val="-2"/>
        </w:rPr>
        <w:t xml:space="preserve"> </w:t>
      </w:r>
      <w:r>
        <w:t>н.</w:t>
      </w:r>
      <w:proofErr w:type="spellStart"/>
      <w:r>
        <w:t>проф</w:t>
      </w:r>
      <w:proofErr w:type="spellEnd"/>
      <w:r>
        <w:t>.,</w:t>
      </w:r>
      <w:proofErr w:type="spellStart"/>
      <w:r>
        <w:t>Нефьодов</w:t>
      </w:r>
      <w:proofErr w:type="spellEnd"/>
      <w:r>
        <w:rPr>
          <w:spacing w:val="-4"/>
        </w:rPr>
        <w:t xml:space="preserve"> </w:t>
      </w:r>
      <w:r>
        <w:t>О.О</w:t>
      </w:r>
    </w:p>
    <w:p w:rsidR="002B4ED1" w:rsidRDefault="002B4ED1" w:rsidP="002B4ED1">
      <w:pPr>
        <w:tabs>
          <w:tab w:val="left" w:pos="4761"/>
        </w:tabs>
        <w:spacing w:before="53"/>
        <w:ind w:left="302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  <w:t>(підпис)</w:t>
      </w:r>
    </w:p>
    <w:p w:rsidR="002B4ED1" w:rsidRDefault="002B4ED1" w:rsidP="002B4ED1">
      <w:pPr>
        <w:pStyle w:val="a3"/>
        <w:spacing w:before="11"/>
        <w:rPr>
          <w:sz w:val="19"/>
        </w:rPr>
      </w:pPr>
    </w:p>
    <w:p w:rsidR="002B4ED1" w:rsidRDefault="002B4ED1" w:rsidP="002B4ED1">
      <w:pPr>
        <w:pStyle w:val="2"/>
        <w:ind w:left="1601" w:right="818"/>
        <w:jc w:val="center"/>
      </w:pPr>
      <w:r>
        <w:t>Одеса</w:t>
      </w:r>
      <w:r>
        <w:rPr>
          <w:spacing w:val="-4"/>
        </w:rPr>
        <w:t xml:space="preserve"> </w:t>
      </w:r>
      <w:r>
        <w:t>2024</w:t>
      </w:r>
    </w:p>
    <w:p w:rsidR="002B4ED1" w:rsidRDefault="002B4ED1" w:rsidP="002B4ED1">
      <w:pPr>
        <w:jc w:val="center"/>
        <w:sectPr w:rsidR="002B4ED1" w:rsidSect="002B4ED1">
          <w:pgSz w:w="11910" w:h="16840"/>
          <w:pgMar w:top="1040" w:right="340" w:bottom="280" w:left="1400" w:header="720" w:footer="720" w:gutter="0"/>
          <w:cols w:space="720"/>
        </w:sectPr>
      </w:pPr>
    </w:p>
    <w:p w:rsidR="002B4ED1" w:rsidRDefault="002B4ED1" w:rsidP="002B4ED1">
      <w:pPr>
        <w:pStyle w:val="a3"/>
        <w:spacing w:before="3"/>
        <w:rPr>
          <w:b/>
          <w:sz w:val="11"/>
        </w:rPr>
      </w:pPr>
    </w:p>
    <w:p w:rsidR="002B4ED1" w:rsidRDefault="002B4ED1" w:rsidP="002B4ED1">
      <w:pPr>
        <w:spacing w:before="89"/>
        <w:ind w:left="1601" w:right="819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 w:rsidR="002B4ED1" w:rsidRDefault="002B4ED1" w:rsidP="002B4ED1">
      <w:pPr>
        <w:pStyle w:val="a3"/>
        <w:spacing w:before="161" w:line="360" w:lineRule="auto"/>
        <w:ind w:left="302" w:right="221" w:firstLine="707"/>
        <w:jc w:val="both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кафедрі</w:t>
      </w:r>
      <w:r>
        <w:rPr>
          <w:spacing w:val="1"/>
        </w:rPr>
        <w:t xml:space="preserve"> </w:t>
      </w:r>
      <w:r>
        <w:t>аналітичної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токсикологічної</w:t>
      </w:r>
      <w:r>
        <w:rPr>
          <w:spacing w:val="-67"/>
        </w:rPr>
        <w:t xml:space="preserve"> </w:t>
      </w:r>
      <w:r>
        <w:t>хімії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(ОНУ)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сорбції</w:t>
      </w:r>
      <w:r>
        <w:rPr>
          <w:spacing w:val="1"/>
        </w:rPr>
        <w:t xml:space="preserve"> </w:t>
      </w:r>
      <w:r>
        <w:t>амінокислот</w:t>
      </w:r>
      <w:r>
        <w:rPr>
          <w:spacing w:val="7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сорбентами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призначення.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логічним</w:t>
      </w:r>
      <w:r>
        <w:rPr>
          <w:spacing w:val="1"/>
        </w:rPr>
        <w:t xml:space="preserve"> </w:t>
      </w:r>
      <w:r>
        <w:t>продовженням наукових досліджень, що проводяться за тематикою</w:t>
      </w:r>
      <w:r>
        <w:rPr>
          <w:spacing w:val="1"/>
        </w:rPr>
        <w:t xml:space="preserve"> </w:t>
      </w:r>
      <w:r>
        <w:t>кафедри</w:t>
      </w:r>
      <w:r>
        <w:rPr>
          <w:spacing w:val="1"/>
        </w:rPr>
        <w:t xml:space="preserve"> </w:t>
      </w:r>
      <w:r>
        <w:t>(Раціональне поєднання методів концентрування, розділення і виявлення малих</w:t>
      </w:r>
      <w:r>
        <w:rPr>
          <w:spacing w:val="1"/>
        </w:rPr>
        <w:t xml:space="preserve"> </w:t>
      </w:r>
      <w:r>
        <w:t>кількостей</w:t>
      </w:r>
      <w:r>
        <w:rPr>
          <w:spacing w:val="-4"/>
        </w:rPr>
        <w:t xml:space="preserve"> </w:t>
      </w:r>
      <w:r>
        <w:t>речовин</w:t>
      </w:r>
      <w:r>
        <w:rPr>
          <w:spacing w:val="-3"/>
        </w:rPr>
        <w:t xml:space="preserve"> </w:t>
      </w:r>
      <w:r>
        <w:t>різної</w:t>
      </w:r>
      <w:r>
        <w:rPr>
          <w:spacing w:val="1"/>
        </w:rPr>
        <w:t xml:space="preserve"> </w:t>
      </w:r>
      <w:r>
        <w:t>природи».</w:t>
      </w:r>
    </w:p>
    <w:p w:rsidR="002B4ED1" w:rsidRDefault="002B4ED1" w:rsidP="00EF3FFF">
      <w:pPr>
        <w:pStyle w:val="a3"/>
        <w:spacing w:before="1" w:line="360" w:lineRule="auto"/>
        <w:ind w:right="220"/>
        <w:jc w:val="both"/>
      </w:pPr>
      <w:bookmarkStart w:id="0" w:name="_GoBack"/>
      <w:bookmarkEnd w:id="0"/>
      <w:r>
        <w:t>Мета роботи: вивчення особливостей сорбції амінокислот різних класів</w:t>
      </w:r>
      <w:r>
        <w:rPr>
          <w:spacing w:val="1"/>
        </w:rPr>
        <w:t xml:space="preserve"> </w:t>
      </w:r>
      <w:r>
        <w:t>(триптофану,</w:t>
      </w:r>
      <w:r>
        <w:rPr>
          <w:spacing w:val="1"/>
        </w:rPr>
        <w:t xml:space="preserve"> </w:t>
      </w:r>
      <w:r>
        <w:t>фенілаланіну,</w:t>
      </w:r>
      <w:r>
        <w:rPr>
          <w:spacing w:val="1"/>
        </w:rPr>
        <w:t xml:space="preserve"> </w:t>
      </w:r>
      <w:r>
        <w:t>аланіну,</w:t>
      </w:r>
      <w:r>
        <w:rPr>
          <w:spacing w:val="1"/>
        </w:rPr>
        <w:t xml:space="preserve"> </w:t>
      </w:r>
      <w:r>
        <w:t>гліцину,</w:t>
      </w:r>
      <w:r>
        <w:rPr>
          <w:spacing w:val="1"/>
        </w:rPr>
        <w:t xml:space="preserve"> </w:t>
      </w:r>
      <w:r>
        <w:t>лізину,</w:t>
      </w:r>
      <w:r>
        <w:rPr>
          <w:spacing w:val="1"/>
        </w:rPr>
        <w:t xml:space="preserve"> </w:t>
      </w:r>
      <w:r>
        <w:t>аспарагінової</w:t>
      </w:r>
      <w:r>
        <w:rPr>
          <w:spacing w:val="1"/>
        </w:rPr>
        <w:t xml:space="preserve"> </w:t>
      </w:r>
      <w:r>
        <w:t>кислоти)</w:t>
      </w:r>
      <w:r>
        <w:rPr>
          <w:spacing w:val="1"/>
        </w:rPr>
        <w:t xml:space="preserve"> </w:t>
      </w:r>
      <w:r>
        <w:t>сорбентами</w:t>
      </w:r>
      <w:r>
        <w:rPr>
          <w:spacing w:val="-1"/>
        </w:rPr>
        <w:t xml:space="preserve"> </w:t>
      </w:r>
      <w:r>
        <w:t>медичного</w:t>
      </w:r>
      <w:r>
        <w:rPr>
          <w:spacing w:val="-3"/>
        </w:rPr>
        <w:t xml:space="preserve"> </w:t>
      </w:r>
      <w:r>
        <w:t xml:space="preserve">призначення: </w:t>
      </w:r>
      <w:proofErr w:type="spellStart"/>
      <w:r>
        <w:t>Сорбекс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Смекта</w:t>
      </w:r>
      <w:proofErr w:type="spellEnd"/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proofErr w:type="spellStart"/>
      <w:r>
        <w:t>Атоксіл</w:t>
      </w:r>
      <w:proofErr w:type="spellEnd"/>
      <w:r>
        <w:t>.</w:t>
      </w:r>
    </w:p>
    <w:p w:rsidR="002B4ED1" w:rsidRDefault="002B4ED1" w:rsidP="002B4ED1">
      <w:pPr>
        <w:pStyle w:val="a3"/>
        <w:spacing w:before="1" w:line="360" w:lineRule="auto"/>
        <w:ind w:left="302" w:right="229" w:firstLine="707"/>
        <w:jc w:val="both"/>
      </w:pPr>
      <w:r>
        <w:t>Оптимізовані умови проведення сорбції амінокислот; вивчені залежності</w:t>
      </w:r>
      <w:r>
        <w:rPr>
          <w:spacing w:val="1"/>
        </w:rPr>
        <w:t xml:space="preserve"> </w:t>
      </w:r>
      <w:r>
        <w:t>ступеню</w:t>
      </w:r>
      <w:r>
        <w:rPr>
          <w:spacing w:val="1"/>
        </w:rPr>
        <w:t xml:space="preserve"> </w:t>
      </w:r>
      <w:r>
        <w:t>сорбції</w:t>
      </w:r>
      <w:r>
        <w:rPr>
          <w:spacing w:val="1"/>
        </w:rPr>
        <w:t xml:space="preserve"> </w:t>
      </w:r>
      <w:r>
        <w:t>досліджуваних</w:t>
      </w:r>
      <w:r>
        <w:rPr>
          <w:spacing w:val="1"/>
        </w:rPr>
        <w:t xml:space="preserve"> </w:t>
      </w:r>
      <w:r>
        <w:t>амінокислот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сорбентах</w:t>
      </w:r>
      <w:r>
        <w:rPr>
          <w:spacing w:val="1"/>
        </w:rPr>
        <w:t xml:space="preserve"> </w:t>
      </w:r>
      <w:r>
        <w:t>медичного</w:t>
      </w:r>
      <w:r>
        <w:rPr>
          <w:spacing w:val="-67"/>
        </w:rPr>
        <w:t xml:space="preserve"> </w:t>
      </w:r>
      <w:r>
        <w:t>призначення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залежності від</w:t>
      </w:r>
      <w:r>
        <w:rPr>
          <w:spacing w:val="1"/>
        </w:rPr>
        <w:t xml:space="preserve"> </w:t>
      </w:r>
      <w:proofErr w:type="spellStart"/>
      <w:r>
        <w:t>pH</w:t>
      </w:r>
      <w:proofErr w:type="spellEnd"/>
      <w:r>
        <w:rPr>
          <w:spacing w:val="-2"/>
        </w:rPr>
        <w:t xml:space="preserve"> </w:t>
      </w:r>
      <w:r>
        <w:t>середовища.</w:t>
      </w:r>
    </w:p>
    <w:p w:rsidR="002B4ED1" w:rsidRDefault="002B4ED1" w:rsidP="002B4ED1">
      <w:pPr>
        <w:pStyle w:val="a3"/>
        <w:spacing w:line="362" w:lineRule="auto"/>
        <w:ind w:left="302" w:right="229" w:firstLine="707"/>
        <w:jc w:val="both"/>
      </w:pPr>
      <w:r>
        <w:t>Можлива область застосування: розділення і концентрування амінокислот</w:t>
      </w:r>
      <w:r>
        <w:rPr>
          <w:spacing w:val="-67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визначення</w:t>
      </w:r>
      <w:r>
        <w:rPr>
          <w:spacing w:val="-1"/>
        </w:rPr>
        <w:t xml:space="preserve"> </w:t>
      </w:r>
      <w:r>
        <w:t>при сумісній</w:t>
      </w:r>
      <w:r>
        <w:rPr>
          <w:spacing w:val="-1"/>
        </w:rPr>
        <w:t xml:space="preserve"> </w:t>
      </w:r>
      <w:r>
        <w:t>присутності.</w:t>
      </w:r>
    </w:p>
    <w:p w:rsidR="002B4ED1" w:rsidRDefault="002B4ED1" w:rsidP="002B4ED1">
      <w:pPr>
        <w:pStyle w:val="a3"/>
        <w:spacing w:line="317" w:lineRule="exact"/>
        <w:ind w:left="1010"/>
        <w:jc w:val="both"/>
      </w:pPr>
      <w:r>
        <w:t>Ключові</w:t>
      </w:r>
      <w:r>
        <w:rPr>
          <w:spacing w:val="-3"/>
        </w:rPr>
        <w:t xml:space="preserve"> </w:t>
      </w:r>
      <w:r>
        <w:t>слова:</w:t>
      </w:r>
      <w:r>
        <w:rPr>
          <w:spacing w:val="-2"/>
        </w:rPr>
        <w:t xml:space="preserve"> </w:t>
      </w:r>
      <w:r>
        <w:t>аланін,</w:t>
      </w:r>
      <w:r>
        <w:rPr>
          <w:spacing w:val="-4"/>
        </w:rPr>
        <w:t xml:space="preserve"> </w:t>
      </w:r>
      <w:r>
        <w:t>гліцин,</w:t>
      </w:r>
      <w:r>
        <w:rPr>
          <w:spacing w:val="-3"/>
        </w:rPr>
        <w:t xml:space="preserve"> </w:t>
      </w:r>
      <w:r>
        <w:t>лізин,</w:t>
      </w:r>
      <w:r>
        <w:rPr>
          <w:spacing w:val="-1"/>
        </w:rPr>
        <w:t xml:space="preserve"> </w:t>
      </w:r>
      <w:r>
        <w:t>фенілаланін,</w:t>
      </w:r>
      <w:r>
        <w:rPr>
          <w:spacing w:val="-3"/>
        </w:rPr>
        <w:t xml:space="preserve"> </w:t>
      </w:r>
      <w:r>
        <w:t>сорбція.</w:t>
      </w:r>
    </w:p>
    <w:p w:rsidR="002B4ED1" w:rsidRDefault="002B4ED1" w:rsidP="002B4ED1">
      <w:pPr>
        <w:pStyle w:val="a3"/>
        <w:spacing w:before="159" w:line="360" w:lineRule="auto"/>
        <w:ind w:left="302" w:right="221" w:firstLine="707"/>
        <w:jc w:val="both"/>
      </w:pPr>
      <w:r>
        <w:t xml:space="preserve">Дипломна робота складається з: 42 </w:t>
      </w:r>
      <w:proofErr w:type="spellStart"/>
      <w:r>
        <w:t>стор</w:t>
      </w:r>
      <w:proofErr w:type="spellEnd"/>
      <w:r>
        <w:t>. машинописного тексту,</w:t>
      </w:r>
      <w:r>
        <w:rPr>
          <w:spacing w:val="1"/>
        </w:rPr>
        <w:t xml:space="preserve"> </w:t>
      </w:r>
      <w:r>
        <w:t>9 рис., 2</w:t>
      </w:r>
      <w:r>
        <w:rPr>
          <w:spacing w:val="-67"/>
        </w:rPr>
        <w:t xml:space="preserve"> </w:t>
      </w:r>
      <w:r>
        <w:t>табл.,</w:t>
      </w:r>
      <w:r>
        <w:rPr>
          <w:spacing w:val="-3"/>
        </w:rPr>
        <w:t xml:space="preserve"> </w:t>
      </w:r>
      <w:r>
        <w:t>23 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літератури.</w:t>
      </w:r>
    </w:p>
    <w:p w:rsidR="002B4ED1" w:rsidRDefault="002B4ED1" w:rsidP="002B4ED1">
      <w:pPr>
        <w:spacing w:line="360" w:lineRule="auto"/>
        <w:jc w:val="both"/>
        <w:sectPr w:rsidR="002B4ED1">
          <w:footerReference w:type="default" r:id="rId5"/>
          <w:pgSz w:w="11910" w:h="16840"/>
          <w:pgMar w:top="1580" w:right="340" w:bottom="1120" w:left="1400" w:header="0" w:footer="920" w:gutter="0"/>
          <w:pgNumType w:start="2"/>
          <w:cols w:space="720"/>
        </w:sectPr>
      </w:pPr>
    </w:p>
    <w:p w:rsidR="002B4ED1" w:rsidRDefault="002B4ED1" w:rsidP="002B4ED1">
      <w:pPr>
        <w:pStyle w:val="2"/>
        <w:spacing w:before="59"/>
        <w:ind w:left="1601" w:right="812"/>
        <w:jc w:val="center"/>
      </w:pPr>
      <w:r>
        <w:lastRenderedPageBreak/>
        <w:t>ЗМІСТ</w:t>
      </w:r>
    </w:p>
    <w:p w:rsidR="002B4ED1" w:rsidRDefault="002B4ED1" w:rsidP="002B4ED1">
      <w:pPr>
        <w:jc w:val="center"/>
        <w:sectPr w:rsidR="002B4ED1">
          <w:pgSz w:w="11910" w:h="16840"/>
          <w:pgMar w:top="1540" w:right="340" w:bottom="1675" w:left="1400" w:header="0" w:footer="920" w:gutter="0"/>
          <w:cols w:space="720"/>
        </w:sectPr>
      </w:pPr>
    </w:p>
    <w:sdt>
      <w:sdtPr>
        <w:id w:val="812531770"/>
        <w:docPartObj>
          <w:docPartGallery w:val="Table of Contents"/>
          <w:docPartUnique/>
        </w:docPartObj>
      </w:sdtPr>
      <w:sdtContent>
        <w:p w:rsidR="002B4ED1" w:rsidRDefault="002B4ED1" w:rsidP="002B4ED1">
          <w:pPr>
            <w:pStyle w:val="21"/>
            <w:tabs>
              <w:tab w:val="left" w:leader="dot" w:pos="9781"/>
            </w:tabs>
            <w:rPr>
              <w:b w:val="0"/>
            </w:rPr>
          </w:pPr>
          <w:hyperlink w:anchor="_TOC_250017" w:history="1">
            <w:r>
              <w:t>ВСТУП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2B4ED1" w:rsidRDefault="002B4ED1" w:rsidP="002B4ED1">
          <w:pPr>
            <w:pStyle w:val="1"/>
            <w:numPr>
              <w:ilvl w:val="0"/>
              <w:numId w:val="3"/>
            </w:numPr>
            <w:tabs>
              <w:tab w:val="left" w:pos="1223"/>
              <w:tab w:val="left" w:leader="dot" w:pos="9449"/>
            </w:tabs>
            <w:ind w:hanging="502"/>
            <w:rPr>
              <w:b w:val="0"/>
            </w:rPr>
          </w:pPr>
          <w:hyperlink w:anchor="_TOC_250016" w:history="1">
            <w:r>
              <w:t>ОГЛЯД</w:t>
            </w:r>
            <w:r>
              <w:rPr>
                <w:spacing w:val="-3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7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434"/>
              <w:tab w:val="left" w:leader="dot" w:pos="9783"/>
            </w:tabs>
            <w:spacing w:before="161"/>
          </w:pPr>
          <w:hyperlink w:anchor="_TOC_250015" w:history="1">
            <w:r>
              <w:t>Фізико-хімічні</w:t>
            </w:r>
            <w:r>
              <w:rPr>
                <w:spacing w:val="-4"/>
              </w:rPr>
              <w:t xml:space="preserve"> </w:t>
            </w:r>
            <w:r>
              <w:t>властивості</w:t>
            </w:r>
            <w:r>
              <w:rPr>
                <w:spacing w:val="-4"/>
              </w:rPr>
              <w:t xml:space="preserve"> </w:t>
            </w:r>
            <w:r>
              <w:t>амінокислот…</w:t>
            </w:r>
            <w:r>
              <w:tab/>
              <w:t>7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643"/>
              <w:tab w:val="left" w:leader="dot" w:pos="9749"/>
            </w:tabs>
            <w:spacing w:before="163" w:line="360" w:lineRule="auto"/>
            <w:ind w:right="220" w:firstLine="707"/>
            <w:rPr>
              <w:i w:val="0"/>
            </w:rPr>
          </w:pPr>
          <w:r>
            <w:t>Класифікація</w:t>
          </w:r>
          <w:r>
            <w:rPr>
              <w:spacing w:val="6"/>
            </w:rPr>
            <w:t xml:space="preserve"> </w:t>
          </w:r>
          <w:r>
            <w:t>фізіологічна</w:t>
          </w:r>
          <w:r>
            <w:rPr>
              <w:spacing w:val="12"/>
            </w:rPr>
            <w:t xml:space="preserve"> </w:t>
          </w:r>
          <w:r>
            <w:t>–</w:t>
          </w:r>
          <w:r>
            <w:rPr>
              <w:spacing w:val="9"/>
            </w:rPr>
            <w:t xml:space="preserve"> </w:t>
          </w:r>
          <w:r>
            <w:t>за</w:t>
          </w:r>
          <w:r>
            <w:rPr>
              <w:spacing w:val="8"/>
            </w:rPr>
            <w:t xml:space="preserve"> </w:t>
          </w:r>
          <w:r>
            <w:t>мірою</w:t>
          </w:r>
          <w:r>
            <w:rPr>
              <w:spacing w:val="9"/>
            </w:rPr>
            <w:t xml:space="preserve"> </w:t>
          </w:r>
          <w:r>
            <w:t>незамінності</w:t>
          </w:r>
          <w:r>
            <w:rPr>
              <w:spacing w:val="12"/>
            </w:rPr>
            <w:t xml:space="preserve"> </w:t>
          </w:r>
          <w:r>
            <w:t>амінокислот</w:t>
          </w:r>
          <w:r>
            <w:rPr>
              <w:spacing w:val="9"/>
            </w:rPr>
            <w:t xml:space="preserve"> </w:t>
          </w:r>
          <w:r>
            <w:t>для</w:t>
          </w:r>
          <w:r>
            <w:rPr>
              <w:spacing w:val="-67"/>
            </w:rPr>
            <w:t xml:space="preserve"> </w:t>
          </w:r>
          <w:r>
            <w:t>організму</w:t>
          </w:r>
          <w:r>
            <w:tab/>
          </w:r>
          <w:r>
            <w:rPr>
              <w:i w:val="0"/>
            </w:rPr>
            <w:t>7</w:t>
          </w:r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643"/>
              <w:tab w:val="left" w:leader="dot" w:pos="9759"/>
            </w:tabs>
            <w:spacing w:before="0" w:line="321" w:lineRule="exact"/>
            <w:ind w:left="1642"/>
            <w:rPr>
              <w:i w:val="0"/>
            </w:rPr>
          </w:pPr>
          <w:hyperlink w:anchor="_TOC_250014" w:history="1">
            <w:r>
              <w:t>Класифікація</w:t>
            </w:r>
            <w:r>
              <w:rPr>
                <w:spacing w:val="-5"/>
              </w:rPr>
              <w:t xml:space="preserve"> </w:t>
            </w:r>
            <w:r>
              <w:t>амінокислот</w:t>
            </w:r>
            <w:r>
              <w:rPr>
                <w:spacing w:val="-4"/>
              </w:rPr>
              <w:t xml:space="preserve"> </w:t>
            </w:r>
            <w:r>
              <w:t>за</w:t>
            </w:r>
            <w:r>
              <w:rPr>
                <w:spacing w:val="-2"/>
              </w:rPr>
              <w:t xml:space="preserve"> </w:t>
            </w:r>
            <w:r>
              <w:t>хімічною</w:t>
            </w:r>
            <w:r>
              <w:rPr>
                <w:spacing w:val="-4"/>
              </w:rPr>
              <w:t xml:space="preserve"> </w:t>
            </w:r>
            <w:r>
              <w:t>будовою</w:t>
            </w:r>
            <w:r>
              <w:rPr>
                <w:spacing w:val="-4"/>
              </w:rPr>
              <w:t xml:space="preserve"> </w:t>
            </w:r>
            <w:r>
              <w:t>радикала</w:t>
            </w:r>
            <w:r>
              <w:tab/>
            </w:r>
            <w:r>
              <w:rPr>
                <w:i w:val="0"/>
              </w:rPr>
              <w:t>8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643"/>
              <w:tab w:val="left" w:leader="dot" w:pos="9735"/>
            </w:tabs>
            <w:ind w:left="1642"/>
            <w:rPr>
              <w:i w:val="0"/>
            </w:rPr>
          </w:pPr>
          <w:hyperlink w:anchor="_TOC_250013" w:history="1">
            <w:r>
              <w:t>Характеристика</w:t>
            </w:r>
            <w:r>
              <w:rPr>
                <w:spacing w:val="-5"/>
              </w:rPr>
              <w:t xml:space="preserve"> </w:t>
            </w:r>
            <w:r>
              <w:t>окремих</w:t>
            </w:r>
            <w:r>
              <w:rPr>
                <w:spacing w:val="-6"/>
              </w:rPr>
              <w:t xml:space="preserve"> </w:t>
            </w:r>
            <w:r>
              <w:t>амінокислот</w:t>
            </w:r>
            <w:r>
              <w:tab/>
            </w:r>
            <w:r>
              <w:rPr>
                <w:i w:val="0"/>
              </w:rPr>
              <w:t>8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643"/>
              <w:tab w:val="left" w:leader="dot" w:pos="9605"/>
            </w:tabs>
            <w:spacing w:before="162"/>
            <w:ind w:left="1642"/>
            <w:rPr>
              <w:i w:val="0"/>
            </w:rPr>
          </w:pPr>
          <w:hyperlink w:anchor="_TOC_250012" w:history="1">
            <w:r>
              <w:t>Класифікація</w:t>
            </w:r>
            <w:r>
              <w:rPr>
                <w:spacing w:val="-5"/>
              </w:rPr>
              <w:t xml:space="preserve"> </w:t>
            </w:r>
            <w:r>
              <w:t>амінокислот</w:t>
            </w:r>
            <w:r>
              <w:rPr>
                <w:spacing w:val="-4"/>
              </w:rPr>
              <w:t xml:space="preserve"> </w:t>
            </w:r>
            <w:r>
              <w:t>за</w:t>
            </w:r>
            <w:r>
              <w:rPr>
                <w:spacing w:val="-2"/>
              </w:rPr>
              <w:t xml:space="preserve"> </w:t>
            </w:r>
            <w:r>
              <w:t>гідрофобністю</w:t>
            </w:r>
            <w:r>
              <w:rPr>
                <w:spacing w:val="-5"/>
              </w:rPr>
              <w:t xml:space="preserve"> </w:t>
            </w:r>
            <w:r>
              <w:t>радикалу</w:t>
            </w:r>
            <w:r>
              <w:tab/>
            </w:r>
            <w:r>
              <w:rPr>
                <w:i w:val="0"/>
              </w:rPr>
              <w:t>11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643"/>
              <w:tab w:val="left" w:leader="dot" w:pos="9615"/>
            </w:tabs>
            <w:ind w:left="1642"/>
            <w:rPr>
              <w:i w:val="0"/>
            </w:rPr>
          </w:pPr>
          <w:hyperlink w:anchor="_TOC_250011" w:history="1">
            <w:r>
              <w:t>Класифікація</w:t>
            </w:r>
            <w:r>
              <w:rPr>
                <w:spacing w:val="-6"/>
              </w:rPr>
              <w:t xml:space="preserve"> </w:t>
            </w:r>
            <w:r>
              <w:t>за</w:t>
            </w:r>
            <w:r>
              <w:rPr>
                <w:spacing w:val="-4"/>
              </w:rPr>
              <w:t xml:space="preserve"> </w:t>
            </w:r>
            <w:r>
              <w:t>кислотно-основними</w:t>
            </w:r>
            <w:r>
              <w:rPr>
                <w:spacing w:val="-4"/>
              </w:rPr>
              <w:t xml:space="preserve"> </w:t>
            </w:r>
            <w:r>
              <w:t>властивостями</w:t>
            </w:r>
            <w:r>
              <w:tab/>
            </w:r>
            <w:r>
              <w:rPr>
                <w:i w:val="0"/>
              </w:rPr>
              <w:t>11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434"/>
              <w:tab w:val="left" w:leader="dot" w:pos="9584"/>
            </w:tabs>
            <w:spacing w:before="160"/>
            <w:ind w:left="1434"/>
          </w:pPr>
          <w:hyperlink w:anchor="_TOC_250010" w:history="1">
            <w:r>
              <w:t>Сорбенти</w:t>
            </w:r>
            <w:r>
              <w:rPr>
                <w:spacing w:val="-4"/>
              </w:rPr>
              <w:t xml:space="preserve"> </w:t>
            </w:r>
            <w:r>
              <w:t>медичного призначення</w:t>
            </w:r>
            <w:r>
              <w:tab/>
              <w:t>12</w:t>
            </w:r>
          </w:hyperlink>
        </w:p>
        <w:p w:rsidR="002B4ED1" w:rsidRDefault="002B4ED1" w:rsidP="002B4ED1">
          <w:pPr>
            <w:pStyle w:val="4"/>
            <w:tabs>
              <w:tab w:val="left" w:leader="dot" w:pos="9615"/>
            </w:tabs>
            <w:spacing w:line="362" w:lineRule="auto"/>
            <w:ind w:right="221"/>
            <w:rPr>
              <w:i w:val="0"/>
            </w:rPr>
          </w:pPr>
          <w:r>
            <w:rPr>
              <w:b/>
              <w:spacing w:val="-1"/>
            </w:rPr>
            <w:t>1.2.1</w:t>
          </w:r>
          <w:r>
            <w:rPr>
              <w:spacing w:val="-1"/>
            </w:rPr>
            <w:t>Сорбенти</w:t>
          </w:r>
          <w:r>
            <w:rPr>
              <w:spacing w:val="78"/>
            </w:rPr>
            <w:t xml:space="preserve"> </w:t>
          </w:r>
          <w:r>
            <w:rPr>
              <w:spacing w:val="227"/>
            </w:rPr>
            <w:t xml:space="preserve"> </w:t>
          </w:r>
          <w:r>
            <w:rPr>
              <w:spacing w:val="-1"/>
            </w:rPr>
            <w:t>медичного</w:t>
          </w:r>
          <w:r>
            <w:rPr>
              <w:spacing w:val="77"/>
            </w:rPr>
            <w:t xml:space="preserve">  </w:t>
          </w:r>
          <w:r>
            <w:rPr>
              <w:spacing w:val="78"/>
            </w:rPr>
            <w:t xml:space="preserve"> </w:t>
          </w:r>
          <w:r>
            <w:rPr>
              <w:spacing w:val="-1"/>
            </w:rPr>
            <w:t>призначення</w:t>
          </w:r>
          <w:r>
            <w:rPr>
              <w:spacing w:val="77"/>
            </w:rPr>
            <w:t xml:space="preserve">   </w:t>
          </w:r>
          <w:r>
            <w:rPr>
              <w:spacing w:val="-1"/>
            </w:rPr>
            <w:t>та</w:t>
          </w:r>
          <w:r>
            <w:rPr>
              <w:spacing w:val="76"/>
            </w:rPr>
            <w:t xml:space="preserve">   </w:t>
          </w:r>
          <w:r>
            <w:t xml:space="preserve">їх     </w:t>
          </w:r>
          <w:r>
            <w:rPr>
              <w:spacing w:val="17"/>
            </w:rPr>
            <w:t xml:space="preserve"> </w:t>
          </w:r>
          <w:r>
            <w:t>фізико-хімічні</w:t>
          </w:r>
          <w:r>
            <w:rPr>
              <w:spacing w:val="-67"/>
            </w:rPr>
            <w:t xml:space="preserve"> </w:t>
          </w:r>
          <w:r>
            <w:t>характеристики</w:t>
          </w:r>
          <w:r>
            <w:tab/>
          </w:r>
          <w:r>
            <w:rPr>
              <w:i w:val="0"/>
            </w:rPr>
            <w:t>12</w:t>
          </w:r>
        </w:p>
        <w:p w:rsidR="002B4ED1" w:rsidRDefault="002B4ED1" w:rsidP="002B4ED1">
          <w:pPr>
            <w:pStyle w:val="4"/>
            <w:numPr>
              <w:ilvl w:val="2"/>
              <w:numId w:val="2"/>
            </w:numPr>
            <w:tabs>
              <w:tab w:val="left" w:pos="1642"/>
              <w:tab w:val="left" w:leader="dot" w:pos="9651"/>
            </w:tabs>
            <w:spacing w:before="0" w:line="317" w:lineRule="exact"/>
            <w:rPr>
              <w:i w:val="0"/>
            </w:rPr>
          </w:pPr>
          <w:hyperlink w:anchor="_TOC_250009" w:history="1">
            <w:r>
              <w:t>Дослідження</w:t>
            </w:r>
            <w:r>
              <w:rPr>
                <w:spacing w:val="-5"/>
              </w:rPr>
              <w:t xml:space="preserve"> </w:t>
            </w:r>
            <w:r>
              <w:t>сорбції</w:t>
            </w:r>
            <w:r>
              <w:rPr>
                <w:spacing w:val="-5"/>
              </w:rPr>
              <w:t xml:space="preserve"> </w:t>
            </w:r>
            <w:r>
              <w:t>амінокислот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активованому</w:t>
            </w:r>
            <w:r>
              <w:rPr>
                <w:spacing w:val="-3"/>
              </w:rPr>
              <w:t xml:space="preserve"> </w:t>
            </w:r>
            <w:r>
              <w:t>вугіллі</w:t>
            </w:r>
            <w:r>
              <w:tab/>
            </w:r>
            <w:r>
              <w:rPr>
                <w:i w:val="0"/>
              </w:rPr>
              <w:t>15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2"/>
            </w:numPr>
            <w:tabs>
              <w:tab w:val="left" w:pos="1643"/>
              <w:tab w:val="left" w:leader="dot" w:pos="9649"/>
            </w:tabs>
            <w:spacing w:line="360" w:lineRule="auto"/>
            <w:ind w:left="302" w:right="224" w:firstLine="707"/>
            <w:rPr>
              <w:i w:val="0"/>
            </w:rPr>
          </w:pPr>
          <w:r>
            <w:rPr>
              <w:spacing w:val="-1"/>
            </w:rPr>
            <w:t>Дослідження</w:t>
          </w:r>
          <w:r>
            <w:rPr>
              <w:spacing w:val="122"/>
            </w:rPr>
            <w:t xml:space="preserve">  </w:t>
          </w:r>
          <w:r>
            <w:rPr>
              <w:spacing w:val="-1"/>
            </w:rPr>
            <w:t>сорбції</w:t>
          </w:r>
          <w:r>
            <w:rPr>
              <w:spacing w:val="122"/>
            </w:rPr>
            <w:t xml:space="preserve">  </w:t>
          </w:r>
          <w:r>
            <w:rPr>
              <w:spacing w:val="-1"/>
            </w:rPr>
            <w:t>амінокислоти</w:t>
          </w:r>
          <w:r>
            <w:rPr>
              <w:spacing w:val="121"/>
            </w:rPr>
            <w:t xml:space="preserve"> </w:t>
          </w:r>
          <w:r>
            <w:rPr>
              <w:spacing w:val="122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119"/>
            </w:rPr>
            <w:t xml:space="preserve">  </w:t>
          </w:r>
          <w:r>
            <w:rPr>
              <w:spacing w:val="-1"/>
            </w:rPr>
            <w:t>поверхні</w:t>
          </w:r>
          <w:r>
            <w:rPr>
              <w:spacing w:val="120"/>
            </w:rPr>
            <w:t xml:space="preserve"> </w:t>
          </w:r>
          <w:r>
            <w:rPr>
              <w:spacing w:val="121"/>
            </w:rPr>
            <w:t xml:space="preserve"> </w:t>
          </w:r>
          <w:r>
            <w:t>діоксиду</w:t>
          </w:r>
          <w:r>
            <w:rPr>
              <w:spacing w:val="-67"/>
            </w:rPr>
            <w:t xml:space="preserve"> </w:t>
          </w:r>
          <w:r>
            <w:t>кремнію</w:t>
          </w:r>
          <w:r>
            <w:tab/>
          </w:r>
          <w:r>
            <w:rPr>
              <w:i w:val="0"/>
            </w:rPr>
            <w:t>16</w:t>
          </w:r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434"/>
              <w:tab w:val="left" w:leader="dot" w:pos="9661"/>
            </w:tabs>
            <w:spacing w:line="321" w:lineRule="exact"/>
            <w:ind w:left="1434"/>
            <w:rPr>
              <w:i/>
            </w:rPr>
          </w:pPr>
          <w:hyperlink w:anchor="_TOC_250008" w:history="1">
            <w:r>
              <w:t>Механізм</w:t>
            </w:r>
            <w:r>
              <w:rPr>
                <w:spacing w:val="-3"/>
              </w:rPr>
              <w:t xml:space="preserve"> </w:t>
            </w:r>
            <w:r>
              <w:t>сорбції</w:t>
            </w:r>
            <w:r>
              <w:rPr>
                <w:spacing w:val="-2"/>
              </w:rPr>
              <w:t xml:space="preserve"> </w:t>
            </w:r>
            <w:r>
              <w:t>амінокислот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proofErr w:type="spellStart"/>
            <w:r>
              <w:t>кремнеземах</w:t>
            </w:r>
            <w:proofErr w:type="spellEnd"/>
            <w:r>
              <w:tab/>
            </w:r>
            <w:r>
              <w:rPr>
                <w:i/>
              </w:rPr>
              <w:t>16</w:t>
            </w:r>
          </w:hyperlink>
        </w:p>
        <w:p w:rsidR="002B4ED1" w:rsidRDefault="002B4ED1" w:rsidP="002B4ED1">
          <w:pPr>
            <w:pStyle w:val="21"/>
            <w:numPr>
              <w:ilvl w:val="0"/>
              <w:numId w:val="3"/>
            </w:numPr>
            <w:tabs>
              <w:tab w:val="left" w:pos="1291"/>
              <w:tab w:val="left" w:leader="dot" w:pos="9625"/>
            </w:tabs>
            <w:spacing w:before="162"/>
            <w:ind w:left="1290" w:hanging="281"/>
            <w:rPr>
              <w:b w:val="0"/>
            </w:rPr>
          </w:pPr>
          <w:hyperlink w:anchor="_TOC_250007" w:history="1">
            <w:r>
              <w:t>ЕКСПЕРИМЕНТАЛЬНА</w:t>
            </w:r>
            <w:r>
              <w:rPr>
                <w:spacing w:val="-3"/>
              </w:rPr>
              <w:t xml:space="preserve"> </w:t>
            </w:r>
            <w:r>
              <w:t>ЧАСТИНА</w:t>
            </w:r>
            <w:r>
              <w:tab/>
            </w:r>
            <w:r>
              <w:rPr>
                <w:b w:val="0"/>
              </w:rPr>
              <w:t>19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503"/>
              <w:tab w:val="left" w:leader="dot" w:pos="9586"/>
            </w:tabs>
            <w:spacing w:before="161"/>
            <w:ind w:left="1502" w:hanging="493"/>
          </w:pPr>
          <w:hyperlink w:anchor="_TOC_250006" w:history="1">
            <w:r>
              <w:t>Прилади</w:t>
            </w:r>
            <w:r>
              <w:rPr>
                <w:spacing w:val="-2"/>
              </w:rPr>
              <w:t xml:space="preserve"> </w:t>
            </w:r>
            <w:r>
              <w:t>й</w:t>
            </w:r>
            <w:r>
              <w:rPr>
                <w:spacing w:val="-4"/>
              </w:rPr>
              <w:t xml:space="preserve"> </w:t>
            </w:r>
            <w:r>
              <w:t>реактиви</w:t>
            </w:r>
            <w:r>
              <w:tab/>
              <w:t>19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509"/>
              <w:tab w:val="left" w:leader="dot" w:pos="9622"/>
            </w:tabs>
            <w:spacing w:before="160" w:line="360" w:lineRule="auto"/>
            <w:ind w:left="302" w:right="231" w:firstLine="707"/>
          </w:pPr>
          <w:r>
            <w:t>Методики</w:t>
          </w:r>
          <w:r>
            <w:rPr>
              <w:spacing w:val="3"/>
            </w:rPr>
            <w:t xml:space="preserve"> </w:t>
          </w:r>
          <w:r>
            <w:t>дослідження</w:t>
          </w:r>
          <w:r>
            <w:rPr>
              <w:spacing w:val="3"/>
            </w:rPr>
            <w:t xml:space="preserve"> </w:t>
          </w:r>
          <w:r>
            <w:t>сорбції</w:t>
          </w:r>
          <w:r>
            <w:rPr>
              <w:spacing w:val="4"/>
            </w:rPr>
            <w:t xml:space="preserve"> </w:t>
          </w:r>
          <w:r>
            <w:t>гліцину,</w:t>
          </w:r>
          <w:r>
            <w:rPr>
              <w:spacing w:val="1"/>
            </w:rPr>
            <w:t xml:space="preserve"> </w:t>
          </w:r>
          <w:r>
            <w:t>аланіну,</w:t>
          </w:r>
          <w:r>
            <w:rPr>
              <w:spacing w:val="2"/>
            </w:rPr>
            <w:t xml:space="preserve"> </w:t>
          </w:r>
          <w:r>
            <w:t>лізину,</w:t>
          </w:r>
          <w:r>
            <w:rPr>
              <w:spacing w:val="2"/>
            </w:rPr>
            <w:t xml:space="preserve"> </w:t>
          </w:r>
          <w:r>
            <w:t>фенілаланіну</w:t>
          </w:r>
          <w:r>
            <w:rPr>
              <w:spacing w:val="-67"/>
            </w:rPr>
            <w:t xml:space="preserve"> </w:t>
          </w:r>
          <w:r>
            <w:t>на</w:t>
          </w:r>
          <w:r>
            <w:rPr>
              <w:spacing w:val="-3"/>
            </w:rPr>
            <w:t xml:space="preserve"> </w:t>
          </w:r>
          <w:r>
            <w:t>сорбентах</w:t>
          </w:r>
          <w:r>
            <w:rPr>
              <w:spacing w:val="-1"/>
            </w:rPr>
            <w:t xml:space="preserve"> </w:t>
          </w:r>
          <w:r>
            <w:t>медичного</w:t>
          </w:r>
          <w:r>
            <w:rPr>
              <w:spacing w:val="-1"/>
            </w:rPr>
            <w:t xml:space="preserve"> </w:t>
          </w:r>
          <w:r>
            <w:t>призначення</w:t>
          </w:r>
          <w:r>
            <w:tab/>
            <w:t>20</w:t>
          </w:r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507"/>
              <w:tab w:val="left" w:leader="dot" w:pos="9610"/>
            </w:tabs>
            <w:spacing w:before="2" w:line="360" w:lineRule="auto"/>
            <w:ind w:left="302" w:right="226" w:firstLine="707"/>
          </w:pPr>
          <w:r>
            <w:t>Спектрометричне</w:t>
          </w:r>
          <w:r>
            <w:rPr>
              <w:spacing w:val="1"/>
            </w:rPr>
            <w:t xml:space="preserve"> </w:t>
          </w:r>
          <w:r>
            <w:t>визначення</w:t>
          </w:r>
          <w:r>
            <w:rPr>
              <w:spacing w:val="3"/>
            </w:rPr>
            <w:t xml:space="preserve"> </w:t>
          </w:r>
          <w:r>
            <w:t>гліцину, аланіну,</w:t>
          </w:r>
          <w:r>
            <w:rPr>
              <w:spacing w:val="1"/>
            </w:rPr>
            <w:t xml:space="preserve"> </w:t>
          </w:r>
          <w:r>
            <w:t>лізину,</w:t>
          </w:r>
          <w:r>
            <w:rPr>
              <w:spacing w:val="4"/>
            </w:rPr>
            <w:t xml:space="preserve"> </w:t>
          </w:r>
          <w:r>
            <w:t>фенілаланіну</w:t>
          </w:r>
          <w:r>
            <w:rPr>
              <w:spacing w:val="-2"/>
            </w:rPr>
            <w:t xml:space="preserve"> </w:t>
          </w:r>
          <w:r>
            <w:t>з</w:t>
          </w:r>
          <w:r>
            <w:rPr>
              <w:spacing w:val="-67"/>
            </w:rPr>
            <w:t xml:space="preserve"> </w:t>
          </w:r>
          <w:proofErr w:type="spellStart"/>
          <w:r>
            <w:t>нінгідрином</w:t>
          </w:r>
          <w:proofErr w:type="spellEnd"/>
          <w:r>
            <w:tab/>
            <w:t>21</w:t>
          </w:r>
        </w:p>
        <w:p w:rsidR="002B4ED1" w:rsidRDefault="002B4ED1" w:rsidP="002B4ED1">
          <w:pPr>
            <w:pStyle w:val="21"/>
            <w:numPr>
              <w:ilvl w:val="0"/>
              <w:numId w:val="3"/>
            </w:numPr>
            <w:tabs>
              <w:tab w:val="left" w:pos="1291"/>
              <w:tab w:val="left" w:leader="dot" w:pos="9663"/>
            </w:tabs>
            <w:spacing w:before="0" w:line="321" w:lineRule="exact"/>
            <w:ind w:left="1290" w:hanging="281"/>
            <w:rPr>
              <w:b w:val="0"/>
            </w:rPr>
          </w:pPr>
          <w:r>
            <w:t>РЕЗУЛЬТАТИ</w:t>
          </w:r>
          <w:r>
            <w:rPr>
              <w:spacing w:val="-1"/>
            </w:rPr>
            <w:t xml:space="preserve"> </w:t>
          </w:r>
          <w:r>
            <w:t>ТА</w:t>
          </w:r>
          <w:r>
            <w:rPr>
              <w:spacing w:val="-1"/>
            </w:rPr>
            <w:t xml:space="preserve"> </w:t>
          </w:r>
          <w:r>
            <w:t>ЇХ</w:t>
          </w:r>
          <w:r>
            <w:rPr>
              <w:spacing w:val="-2"/>
            </w:rPr>
            <w:t xml:space="preserve"> </w:t>
          </w:r>
          <w:r>
            <w:t>ОБГОВОРЕННЯ</w:t>
          </w:r>
          <w:r>
            <w:tab/>
          </w:r>
          <w:r>
            <w:rPr>
              <w:b w:val="0"/>
            </w:rPr>
            <w:t>22</w:t>
          </w:r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434"/>
              <w:tab w:val="left" w:leader="dot" w:pos="9661"/>
            </w:tabs>
            <w:spacing w:before="161" w:line="362" w:lineRule="auto"/>
            <w:ind w:left="302" w:right="220" w:firstLine="707"/>
          </w:pPr>
          <w:r>
            <w:t>Оптимізація</w:t>
          </w:r>
          <w:r>
            <w:rPr>
              <w:spacing w:val="3"/>
            </w:rPr>
            <w:t xml:space="preserve"> </w:t>
          </w:r>
          <w:r>
            <w:t>умов</w:t>
          </w:r>
          <w:r>
            <w:rPr>
              <w:spacing w:val="2"/>
            </w:rPr>
            <w:t xml:space="preserve"> </w:t>
          </w:r>
          <w:r>
            <w:t>сорбції</w:t>
          </w:r>
          <w:r>
            <w:rPr>
              <w:spacing w:val="2"/>
            </w:rPr>
            <w:t xml:space="preserve"> </w:t>
          </w:r>
          <w:r>
            <w:t>амінокислот</w:t>
          </w:r>
          <w:r>
            <w:rPr>
              <w:spacing w:val="2"/>
            </w:rPr>
            <w:t xml:space="preserve"> </w:t>
          </w:r>
          <w:r>
            <w:t>сорбентами</w:t>
          </w:r>
          <w:r>
            <w:rPr>
              <w:spacing w:val="3"/>
            </w:rPr>
            <w:t xml:space="preserve"> </w:t>
          </w:r>
          <w:r>
            <w:t>медичного</w:t>
          </w:r>
          <w:r>
            <w:rPr>
              <w:spacing w:val="-67"/>
            </w:rPr>
            <w:t xml:space="preserve"> </w:t>
          </w:r>
          <w:r>
            <w:t>призначення</w:t>
          </w:r>
          <w:r>
            <w:tab/>
            <w:t>22</w:t>
          </w:r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718"/>
              <w:tab w:val="left" w:leader="dot" w:pos="9605"/>
            </w:tabs>
            <w:spacing w:before="0" w:after="20" w:line="360" w:lineRule="auto"/>
            <w:ind w:right="229" w:firstLine="707"/>
            <w:rPr>
              <w:i w:val="0"/>
            </w:rPr>
          </w:pPr>
          <w:hyperlink w:anchor="_TOC_250005" w:history="1">
            <w:r>
              <w:t>Дослідження</w:t>
            </w:r>
            <w:r>
              <w:rPr>
                <w:spacing w:val="2"/>
              </w:rPr>
              <w:t xml:space="preserve"> </w:t>
            </w:r>
            <w:r>
              <w:t>сорбції</w:t>
            </w:r>
            <w:r>
              <w:rPr>
                <w:spacing w:val="3"/>
              </w:rPr>
              <w:t xml:space="preserve"> </w:t>
            </w:r>
            <w:r>
              <w:t>амінокислот</w:t>
            </w:r>
            <w:r>
              <w:rPr>
                <w:spacing w:val="69"/>
              </w:rPr>
              <w:t xml:space="preserve"> </w:t>
            </w:r>
            <w:r>
              <w:t>в</w:t>
            </w:r>
            <w:r>
              <w:rPr>
                <w:spacing w:val="70"/>
              </w:rPr>
              <w:t xml:space="preserve"> </w:t>
            </w:r>
            <w:r>
              <w:t>залежності</w:t>
            </w:r>
            <w:r>
              <w:rPr>
                <w:spacing w:val="1"/>
              </w:rPr>
              <w:t xml:space="preserve"> </w:t>
            </w:r>
            <w:r>
              <w:t>від</w:t>
            </w:r>
            <w:r>
              <w:rPr>
                <w:spacing w:val="69"/>
              </w:rPr>
              <w:t xml:space="preserve"> </w:t>
            </w:r>
            <w:r>
              <w:t>наважки</w:t>
            </w:r>
            <w:r>
              <w:rPr>
                <w:spacing w:val="-67"/>
              </w:rPr>
              <w:t xml:space="preserve"> </w:t>
            </w:r>
            <w:r>
              <w:t>досліджуваних</w:t>
            </w:r>
            <w:r>
              <w:rPr>
                <w:spacing w:val="-3"/>
              </w:rPr>
              <w:t xml:space="preserve"> </w:t>
            </w:r>
            <w:r>
              <w:t>сорбентів</w:t>
            </w:r>
            <w:r>
              <w:tab/>
            </w:r>
            <w:r>
              <w:rPr>
                <w:i w:val="0"/>
              </w:rPr>
              <w:t>22</w:t>
            </w:r>
          </w:hyperlink>
        </w:p>
        <w:p w:rsidR="002B4ED1" w:rsidRDefault="002B4ED1" w:rsidP="002B4ED1">
          <w:pPr>
            <w:pStyle w:val="4"/>
            <w:numPr>
              <w:ilvl w:val="2"/>
              <w:numId w:val="3"/>
            </w:numPr>
            <w:tabs>
              <w:tab w:val="left" w:pos="1728"/>
              <w:tab w:val="left" w:leader="dot" w:pos="9656"/>
            </w:tabs>
            <w:spacing w:before="74" w:line="362" w:lineRule="auto"/>
            <w:ind w:right="224" w:firstLine="707"/>
            <w:rPr>
              <w:i w:val="0"/>
            </w:rPr>
          </w:pPr>
          <w:hyperlink w:anchor="_TOC_250004" w:history="1">
            <w:r>
              <w:t>Дослідження</w:t>
            </w:r>
            <w:r>
              <w:rPr>
                <w:spacing w:val="10"/>
              </w:rPr>
              <w:t xml:space="preserve"> </w:t>
            </w:r>
            <w:r>
              <w:t>сорбції</w:t>
            </w:r>
            <w:r>
              <w:rPr>
                <w:spacing w:val="12"/>
              </w:rPr>
              <w:t xml:space="preserve"> </w:t>
            </w:r>
            <w:r>
              <w:t>амінокислот</w:t>
            </w:r>
            <w:r>
              <w:rPr>
                <w:spacing w:val="10"/>
              </w:rPr>
              <w:t xml:space="preserve"> </w:t>
            </w:r>
            <w:r>
              <w:t>на</w:t>
            </w:r>
            <w:r>
              <w:rPr>
                <w:spacing w:val="12"/>
              </w:rPr>
              <w:t xml:space="preserve"> </w:t>
            </w:r>
            <w:r>
              <w:t>поверхні</w:t>
            </w:r>
            <w:r>
              <w:rPr>
                <w:spacing w:val="12"/>
              </w:rPr>
              <w:t xml:space="preserve"> </w:t>
            </w:r>
            <w:r>
              <w:t>сорбентів</w:t>
            </w:r>
            <w:r>
              <w:rPr>
                <w:spacing w:val="11"/>
              </w:rPr>
              <w:t xml:space="preserve"> </w:t>
            </w:r>
            <w:r>
              <w:t>медичного</w:t>
            </w:r>
            <w:r>
              <w:rPr>
                <w:spacing w:val="-67"/>
              </w:rPr>
              <w:t xml:space="preserve"> </w:t>
            </w:r>
            <w:r>
              <w:t>призначення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2"/>
              </w:rPr>
              <w:t xml:space="preserve"> </w:t>
            </w:r>
            <w:r>
              <w:t>залежності</w:t>
            </w:r>
            <w:r>
              <w:rPr>
                <w:spacing w:val="-2"/>
              </w:rPr>
              <w:t xml:space="preserve"> </w:t>
            </w:r>
            <w:r>
              <w:t>від</w:t>
            </w:r>
            <w:r>
              <w:rPr>
                <w:spacing w:val="-3"/>
              </w:rPr>
              <w:t xml:space="preserve"> </w:t>
            </w:r>
            <w:r>
              <w:t>часу</w:t>
            </w:r>
            <w:r>
              <w:rPr>
                <w:spacing w:val="-4"/>
              </w:rPr>
              <w:t xml:space="preserve"> </w:t>
            </w:r>
            <w:r>
              <w:t>контакту</w:t>
            </w:r>
            <w:r>
              <w:rPr>
                <w:spacing w:val="-3"/>
              </w:rPr>
              <w:t xml:space="preserve"> </w:t>
            </w:r>
            <w:r>
              <w:t>фаз</w:t>
            </w:r>
            <w:r>
              <w:tab/>
            </w:r>
            <w:r>
              <w:rPr>
                <w:i w:val="0"/>
              </w:rPr>
              <w:t>24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555"/>
              <w:tab w:val="left" w:leader="dot" w:pos="9610"/>
            </w:tabs>
            <w:spacing w:line="360" w:lineRule="auto"/>
            <w:ind w:left="302" w:right="230" w:firstLine="707"/>
          </w:pPr>
          <w:hyperlink w:anchor="_TOC_250003" w:history="1">
            <w:r>
              <w:t>Вплив</w:t>
            </w:r>
            <w:r>
              <w:rPr>
                <w:spacing w:val="45"/>
              </w:rPr>
              <w:t xml:space="preserve"> </w:t>
            </w:r>
            <w:proofErr w:type="spellStart"/>
            <w:r>
              <w:t>рН</w:t>
            </w:r>
            <w:proofErr w:type="spellEnd"/>
            <w:r>
              <w:rPr>
                <w:spacing w:val="48"/>
              </w:rPr>
              <w:t xml:space="preserve"> </w:t>
            </w:r>
            <w:r>
              <w:t>середовища</w:t>
            </w:r>
            <w:r>
              <w:rPr>
                <w:spacing w:val="46"/>
              </w:rPr>
              <w:t xml:space="preserve"> </w:t>
            </w:r>
            <w:r>
              <w:t>на</w:t>
            </w:r>
            <w:r>
              <w:rPr>
                <w:spacing w:val="47"/>
              </w:rPr>
              <w:t xml:space="preserve"> </w:t>
            </w:r>
            <w:r>
              <w:t>ступінь</w:t>
            </w:r>
            <w:r>
              <w:rPr>
                <w:spacing w:val="46"/>
              </w:rPr>
              <w:t xml:space="preserve"> </w:t>
            </w:r>
            <w:r>
              <w:t>сорбції</w:t>
            </w:r>
            <w:r>
              <w:rPr>
                <w:spacing w:val="50"/>
              </w:rPr>
              <w:t xml:space="preserve"> </w:t>
            </w:r>
            <w:r>
              <w:t>амінокислот</w:t>
            </w:r>
            <w:r>
              <w:rPr>
                <w:spacing w:val="27"/>
              </w:rPr>
              <w:t xml:space="preserve"> </w:t>
            </w:r>
            <w:r>
              <w:t>сорбентами</w:t>
            </w:r>
            <w:r>
              <w:rPr>
                <w:spacing w:val="-67"/>
              </w:rPr>
              <w:t xml:space="preserve"> </w:t>
            </w:r>
            <w:r>
              <w:t>медичного</w:t>
            </w:r>
            <w:r>
              <w:rPr>
                <w:spacing w:val="-2"/>
              </w:rPr>
              <w:t xml:space="preserve"> </w:t>
            </w:r>
            <w:r>
              <w:t>призначення</w:t>
            </w:r>
            <w:r>
              <w:tab/>
              <w:t>26</w:t>
            </w:r>
          </w:hyperlink>
        </w:p>
        <w:p w:rsidR="002B4ED1" w:rsidRDefault="002B4ED1" w:rsidP="002B4ED1">
          <w:pPr>
            <w:pStyle w:val="3"/>
            <w:numPr>
              <w:ilvl w:val="1"/>
              <w:numId w:val="3"/>
            </w:numPr>
            <w:tabs>
              <w:tab w:val="left" w:pos="1502"/>
              <w:tab w:val="left" w:leader="dot" w:pos="9649"/>
            </w:tabs>
            <w:spacing w:line="321" w:lineRule="exact"/>
            <w:ind w:left="1502" w:hanging="492"/>
          </w:pPr>
          <w:hyperlink w:anchor="_TOC_250002" w:history="1">
            <w:r>
              <w:t>Ізотерми</w:t>
            </w:r>
            <w:r>
              <w:rPr>
                <w:spacing w:val="-3"/>
              </w:rPr>
              <w:t xml:space="preserve"> </w:t>
            </w:r>
            <w:r>
              <w:t>сорбції</w:t>
            </w:r>
            <w:r>
              <w:rPr>
                <w:spacing w:val="-2"/>
              </w:rPr>
              <w:t xml:space="preserve"> </w:t>
            </w:r>
            <w:r>
              <w:t>амінокислот</w:t>
            </w:r>
            <w:r>
              <w:rPr>
                <w:spacing w:val="-3"/>
              </w:rPr>
              <w:t xml:space="preserve"> </w:t>
            </w:r>
            <w:r>
              <w:t>сорбентами медичного</w:t>
            </w:r>
            <w:r>
              <w:rPr>
                <w:spacing w:val="-3"/>
              </w:rPr>
              <w:t xml:space="preserve"> </w:t>
            </w:r>
            <w:r>
              <w:t>призначення</w:t>
            </w:r>
            <w:r>
              <w:tab/>
              <w:t>30</w:t>
            </w:r>
          </w:hyperlink>
        </w:p>
        <w:p w:rsidR="002B4ED1" w:rsidRDefault="002B4ED1" w:rsidP="002B4ED1">
          <w:pPr>
            <w:pStyle w:val="21"/>
            <w:tabs>
              <w:tab w:val="left" w:leader="dot" w:pos="9590"/>
            </w:tabs>
            <w:spacing w:before="158"/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38</w:t>
            </w:r>
          </w:hyperlink>
        </w:p>
        <w:p w:rsidR="002B4ED1" w:rsidRDefault="002B4ED1" w:rsidP="002B4ED1">
          <w:pPr>
            <w:pStyle w:val="21"/>
            <w:tabs>
              <w:tab w:val="left" w:leader="dot" w:pos="9649"/>
            </w:tabs>
            <w:rPr>
              <w:b w:val="0"/>
            </w:rPr>
          </w:pPr>
          <w:hyperlink w:anchor="_TOC_250000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40</w:t>
            </w:r>
          </w:hyperlink>
        </w:p>
      </w:sdtContent>
    </w:sdt>
    <w:p w:rsidR="002B4ED1" w:rsidRDefault="002B4ED1" w:rsidP="002B4ED1">
      <w:pPr>
        <w:sectPr w:rsidR="002B4ED1">
          <w:type w:val="continuous"/>
          <w:pgSz w:w="11910" w:h="16840"/>
          <w:pgMar w:top="1060" w:right="340" w:bottom="1675" w:left="1400" w:header="720" w:footer="720" w:gutter="0"/>
          <w:cols w:space="720"/>
        </w:sectPr>
      </w:pPr>
    </w:p>
    <w:p w:rsidR="002B4ED1" w:rsidRDefault="002B4ED1" w:rsidP="002B4ED1">
      <w:pPr>
        <w:pStyle w:val="2"/>
        <w:spacing w:before="62"/>
        <w:ind w:left="1601" w:right="816"/>
        <w:jc w:val="center"/>
      </w:pPr>
      <w:bookmarkStart w:id="1" w:name="_TOC_250017"/>
      <w:bookmarkEnd w:id="1"/>
      <w:r>
        <w:lastRenderedPageBreak/>
        <w:t>ВСТУП</w:t>
      </w:r>
    </w:p>
    <w:p w:rsidR="002B4ED1" w:rsidRDefault="002B4ED1" w:rsidP="002B4ED1">
      <w:pPr>
        <w:pStyle w:val="a3"/>
        <w:rPr>
          <w:b/>
          <w:sz w:val="31"/>
        </w:rPr>
      </w:pPr>
    </w:p>
    <w:p w:rsidR="002B4ED1" w:rsidRDefault="002B4ED1" w:rsidP="002B4ED1">
      <w:pPr>
        <w:pStyle w:val="a3"/>
        <w:spacing w:before="1" w:line="360" w:lineRule="auto"/>
        <w:ind w:left="302" w:right="222" w:firstLine="707"/>
        <w:jc w:val="both"/>
      </w:pPr>
      <w:r>
        <w:t>У</w:t>
      </w:r>
      <w:r>
        <w:rPr>
          <w:spacing w:val="25"/>
        </w:rPr>
        <w:t xml:space="preserve"> </w:t>
      </w:r>
      <w:r>
        <w:t>зв'язку</w:t>
      </w:r>
      <w:r>
        <w:rPr>
          <w:spacing w:val="22"/>
        </w:rPr>
        <w:t xml:space="preserve"> </w:t>
      </w:r>
      <w:r>
        <w:t>з</w:t>
      </w:r>
      <w:r>
        <w:rPr>
          <w:spacing w:val="24"/>
        </w:rPr>
        <w:t xml:space="preserve"> </w:t>
      </w:r>
      <w:r>
        <w:t>розвитком</w:t>
      </w:r>
      <w:r>
        <w:rPr>
          <w:spacing w:val="25"/>
        </w:rPr>
        <w:t xml:space="preserve"> </w:t>
      </w:r>
      <w:r>
        <w:t>досліджень</w:t>
      </w:r>
      <w:r>
        <w:rPr>
          <w:spacing w:val="25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галузі</w:t>
      </w:r>
      <w:r>
        <w:rPr>
          <w:spacing w:val="26"/>
        </w:rPr>
        <w:t xml:space="preserve"> </w:t>
      </w:r>
      <w:r>
        <w:t>біохімії,</w:t>
      </w:r>
      <w:r>
        <w:rPr>
          <w:spacing w:val="24"/>
        </w:rPr>
        <w:t xml:space="preserve"> </w:t>
      </w:r>
      <w:r>
        <w:t>фармацевтичної</w:t>
      </w:r>
      <w:r>
        <w:rPr>
          <w:spacing w:val="24"/>
        </w:rPr>
        <w:t xml:space="preserve"> </w:t>
      </w:r>
      <w:r>
        <w:t>хімії</w:t>
      </w:r>
      <w:r>
        <w:rPr>
          <w:spacing w:val="-68"/>
        </w:rPr>
        <w:t xml:space="preserve"> </w:t>
      </w:r>
      <w:r>
        <w:t>та медицини останнім часом особлива увага приділяється сорбції біологічно</w:t>
      </w:r>
      <w:r>
        <w:rPr>
          <w:spacing w:val="1"/>
        </w:rPr>
        <w:t xml:space="preserve"> </w:t>
      </w:r>
      <w:r>
        <w:t>активних речовин сорбентами різної природи. Ці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є важливими 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іммобілізації,</w:t>
      </w:r>
      <w:r>
        <w:rPr>
          <w:spacing w:val="1"/>
        </w:rPr>
        <w:t xml:space="preserve"> </w:t>
      </w:r>
      <w:r>
        <w:t>розділення,</w:t>
      </w:r>
      <w:r>
        <w:rPr>
          <w:spacing w:val="1"/>
        </w:rPr>
        <w:t xml:space="preserve"> </w:t>
      </w:r>
      <w:r>
        <w:t>концентрування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очищення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препаратів.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сорбції</w:t>
      </w:r>
      <w:r>
        <w:rPr>
          <w:spacing w:val="1"/>
        </w:rPr>
        <w:t xml:space="preserve"> </w:t>
      </w:r>
      <w:r>
        <w:t>амінокислот</w:t>
      </w:r>
      <w:r>
        <w:rPr>
          <w:spacing w:val="1"/>
        </w:rPr>
        <w:t xml:space="preserve"> </w:t>
      </w:r>
      <w:r>
        <w:t>сорбентами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призначення,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медико-біологічних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носії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пролонгатори</w:t>
      </w:r>
      <w:proofErr w:type="spellEnd"/>
      <w:r>
        <w:rPr>
          <w:spacing w:val="7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лікарських</w:t>
      </w:r>
      <w:r>
        <w:rPr>
          <w:spacing w:val="-4"/>
        </w:rPr>
        <w:t xml:space="preserve"> </w:t>
      </w:r>
      <w:r>
        <w:t>речовин</w:t>
      </w:r>
      <w:r>
        <w:rPr>
          <w:spacing w:val="-3"/>
        </w:rPr>
        <w:t xml:space="preserve"> </w:t>
      </w:r>
      <w:r>
        <w:t>різної природи,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тому</w:t>
      </w:r>
      <w:r>
        <w:rPr>
          <w:spacing w:val="-4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амінокислот.</w:t>
      </w:r>
    </w:p>
    <w:p w:rsidR="002B4ED1" w:rsidRDefault="002B4ED1" w:rsidP="002B4ED1">
      <w:pPr>
        <w:pStyle w:val="a3"/>
        <w:spacing w:line="360" w:lineRule="auto"/>
        <w:ind w:left="302" w:right="224" w:firstLine="707"/>
        <w:jc w:val="both"/>
      </w:pPr>
      <w:r>
        <w:t>Медичні сорбенти, розроблені для зв’язування та видалення токсичних</w:t>
      </w:r>
      <w:r>
        <w:rPr>
          <w:spacing w:val="1"/>
        </w:rPr>
        <w:t xml:space="preserve"> </w:t>
      </w:r>
      <w:r>
        <w:t>речовин з організму, виявляються ефективними і для сорбції амінокислот. Ці</w:t>
      </w:r>
      <w:r>
        <w:rPr>
          <w:spacing w:val="1"/>
        </w:rPr>
        <w:t xml:space="preserve"> </w:t>
      </w:r>
      <w:r>
        <w:t>матеріали включають активоване вугілля, пористі полімери, та інші спеціально</w:t>
      </w:r>
      <w:r>
        <w:rPr>
          <w:spacing w:val="1"/>
        </w:rPr>
        <w:t xml:space="preserve"> </w:t>
      </w:r>
      <w:r>
        <w:t>розроблені сорбенти, які мають високу поверхневу активність та здатність до</w:t>
      </w:r>
      <w:r>
        <w:rPr>
          <w:spacing w:val="1"/>
        </w:rPr>
        <w:t xml:space="preserve"> </w:t>
      </w:r>
      <w:r>
        <w:t>селективної сорбції</w:t>
      </w:r>
      <w:r>
        <w:rPr>
          <w:spacing w:val="-2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</w:t>
      </w:r>
      <w:r>
        <w:rPr>
          <w:spacing w:val="-2"/>
        </w:rPr>
        <w:t xml:space="preserve"> </w:t>
      </w:r>
      <w:r>
        <w:t>амінокислот.</w:t>
      </w:r>
    </w:p>
    <w:p w:rsidR="002B4ED1" w:rsidRDefault="002B4ED1" w:rsidP="002B4ED1">
      <w:pPr>
        <w:pStyle w:val="a3"/>
        <w:spacing w:before="2" w:line="360" w:lineRule="auto"/>
        <w:ind w:left="302" w:right="222" w:firstLine="707"/>
        <w:jc w:val="both"/>
      </w:pPr>
      <w:proofErr w:type="spellStart"/>
      <w:r>
        <w:t>Сорбційні</w:t>
      </w:r>
      <w:proofErr w:type="spellEnd"/>
      <w:r>
        <w:t xml:space="preserve"> процеси залежать від багатьох факторів, включаючи фізико-</w:t>
      </w:r>
      <w:r>
        <w:rPr>
          <w:spacing w:val="1"/>
        </w:rPr>
        <w:t xml:space="preserve"> </w:t>
      </w:r>
      <w:r>
        <w:t>хімічні властивості сорбентів, природу амінокислот, їх молекулярну структуру,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(</w:t>
      </w:r>
      <w:proofErr w:type="spellStart"/>
      <w:r>
        <w:t>pH</w:t>
      </w:r>
      <w:proofErr w:type="spellEnd"/>
      <w:r>
        <w:t>,</w:t>
      </w:r>
      <w:r>
        <w:rPr>
          <w:spacing w:val="1"/>
        </w:rPr>
        <w:t xml:space="preserve"> </w:t>
      </w:r>
      <w:r>
        <w:t>температура,</w:t>
      </w:r>
      <w:r>
        <w:rPr>
          <w:spacing w:val="1"/>
        </w:rPr>
        <w:t xml:space="preserve"> </w:t>
      </w:r>
      <w:r>
        <w:t>іонна</w:t>
      </w:r>
      <w:r>
        <w:rPr>
          <w:spacing w:val="1"/>
        </w:rPr>
        <w:t xml:space="preserve"> </w:t>
      </w:r>
      <w:r>
        <w:t>сила).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 xml:space="preserve">дослідження </w:t>
      </w:r>
      <w:proofErr w:type="spellStart"/>
      <w:r>
        <w:t>сорбційних</w:t>
      </w:r>
      <w:proofErr w:type="spellEnd"/>
      <w:r>
        <w:t xml:space="preserve"> властивостей медичних сорбентів щодо амінокислот</w:t>
      </w:r>
      <w:r>
        <w:rPr>
          <w:spacing w:val="1"/>
        </w:rPr>
        <w:t xml:space="preserve"> </w:t>
      </w:r>
      <w:r>
        <w:t>різної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очищення</w:t>
      </w:r>
      <w:r>
        <w:rPr>
          <w:spacing w:val="1"/>
        </w:rPr>
        <w:t xml:space="preserve"> </w:t>
      </w:r>
      <w:r>
        <w:t>біологічних</w:t>
      </w:r>
      <w:r>
        <w:rPr>
          <w:spacing w:val="-4"/>
        </w:rPr>
        <w:t xml:space="preserve"> </w:t>
      </w:r>
      <w:r>
        <w:t>рідин</w:t>
      </w:r>
      <w:r>
        <w:rPr>
          <w:spacing w:val="-1"/>
        </w:rPr>
        <w:t xml:space="preserve"> </w:t>
      </w:r>
      <w:r>
        <w:t>та створення</w:t>
      </w:r>
      <w:r>
        <w:rPr>
          <w:spacing w:val="-4"/>
        </w:rPr>
        <w:t xml:space="preserve"> </w:t>
      </w:r>
      <w:r>
        <w:t>нових медичних</w:t>
      </w:r>
      <w:r>
        <w:rPr>
          <w:spacing w:val="1"/>
        </w:rPr>
        <w:t xml:space="preserve"> </w:t>
      </w:r>
      <w:r>
        <w:t>препаратів.</w:t>
      </w:r>
    </w:p>
    <w:p w:rsidR="002B4ED1" w:rsidRDefault="002B4ED1" w:rsidP="002B4ED1">
      <w:pPr>
        <w:pStyle w:val="a3"/>
        <w:spacing w:before="199" w:line="360" w:lineRule="auto"/>
        <w:ind w:left="302" w:right="225" w:firstLine="707"/>
        <w:jc w:val="both"/>
      </w:pPr>
      <w:r>
        <w:t>Метою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сорбції</w:t>
      </w:r>
      <w:r>
        <w:rPr>
          <w:spacing w:val="1"/>
        </w:rPr>
        <w:t xml:space="preserve"> </w:t>
      </w:r>
      <w:r>
        <w:t>амінокислот різних класів (триптофану, фенілаланіну, аланіну, гліцину, лізину,</w:t>
      </w:r>
      <w:r>
        <w:rPr>
          <w:spacing w:val="1"/>
        </w:rPr>
        <w:t xml:space="preserve"> </w:t>
      </w:r>
      <w:r>
        <w:t xml:space="preserve">аспарагінової кислоти) сорбентами медичного призначення: </w:t>
      </w:r>
      <w:proofErr w:type="spellStart"/>
      <w:r>
        <w:t>Сорбекс</w:t>
      </w:r>
      <w:proofErr w:type="spellEnd"/>
      <w:r>
        <w:t xml:space="preserve">, </w:t>
      </w:r>
      <w:proofErr w:type="spellStart"/>
      <w:r>
        <w:t>Смекта</w:t>
      </w:r>
      <w:proofErr w:type="spellEnd"/>
      <w:r>
        <w:t xml:space="preserve"> та</w:t>
      </w:r>
      <w:r>
        <w:rPr>
          <w:spacing w:val="-67"/>
        </w:rPr>
        <w:t xml:space="preserve"> </w:t>
      </w:r>
      <w:proofErr w:type="spellStart"/>
      <w:r>
        <w:t>Атоксіл</w:t>
      </w:r>
      <w:proofErr w:type="spellEnd"/>
      <w:r>
        <w:t>.</w:t>
      </w:r>
    </w:p>
    <w:p w:rsidR="002B4ED1" w:rsidRDefault="002B4ED1" w:rsidP="002B4ED1">
      <w:pPr>
        <w:pStyle w:val="a3"/>
        <w:spacing w:before="3"/>
        <w:ind w:left="1010"/>
      </w:pPr>
      <w:r>
        <w:t>Задачі:</w:t>
      </w:r>
    </w:p>
    <w:p w:rsidR="002B4ED1" w:rsidRDefault="002B4ED1" w:rsidP="002B4ED1">
      <w:pPr>
        <w:pStyle w:val="a5"/>
        <w:numPr>
          <w:ilvl w:val="0"/>
          <w:numId w:val="1"/>
        </w:numPr>
        <w:tabs>
          <w:tab w:val="left" w:pos="1717"/>
          <w:tab w:val="left" w:pos="1718"/>
        </w:tabs>
        <w:spacing w:before="202" w:line="480" w:lineRule="atLeast"/>
        <w:ind w:right="224" w:firstLine="707"/>
        <w:rPr>
          <w:sz w:val="28"/>
        </w:rPr>
      </w:pPr>
      <w:r>
        <w:rPr>
          <w:sz w:val="28"/>
        </w:rPr>
        <w:t>оптимізувати</w:t>
      </w:r>
      <w:r>
        <w:rPr>
          <w:spacing w:val="47"/>
          <w:sz w:val="28"/>
        </w:rPr>
        <w:t xml:space="preserve"> </w:t>
      </w:r>
      <w:r>
        <w:rPr>
          <w:sz w:val="28"/>
        </w:rPr>
        <w:t>умови</w:t>
      </w:r>
      <w:r>
        <w:rPr>
          <w:spacing w:val="46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46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45"/>
          <w:sz w:val="28"/>
        </w:rPr>
        <w:t xml:space="preserve"> </w:t>
      </w:r>
      <w:r>
        <w:rPr>
          <w:sz w:val="28"/>
        </w:rPr>
        <w:t>на</w:t>
      </w:r>
      <w:r>
        <w:rPr>
          <w:spacing w:val="45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55"/>
          <w:sz w:val="28"/>
        </w:rPr>
        <w:t xml:space="preserve"> </w:t>
      </w:r>
      <w:r>
        <w:rPr>
          <w:sz w:val="28"/>
        </w:rPr>
        <w:t>аеросилу</w:t>
      </w:r>
      <w:r>
        <w:rPr>
          <w:spacing w:val="42"/>
          <w:sz w:val="28"/>
        </w:rPr>
        <w:t xml:space="preserve"> </w:t>
      </w:r>
      <w:r>
        <w:rPr>
          <w:sz w:val="28"/>
        </w:rPr>
        <w:t>А-</w:t>
      </w:r>
      <w:r>
        <w:rPr>
          <w:spacing w:val="-67"/>
          <w:sz w:val="28"/>
        </w:rPr>
        <w:t xml:space="preserve"> </w:t>
      </w:r>
      <w:r>
        <w:rPr>
          <w:sz w:val="28"/>
        </w:rPr>
        <w:t>300,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Сорбекса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Смекти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Атоксилу</w:t>
      </w:r>
      <w:proofErr w:type="spellEnd"/>
      <w:r>
        <w:rPr>
          <w:sz w:val="28"/>
        </w:rPr>
        <w:t>;</w:t>
      </w:r>
    </w:p>
    <w:p w:rsidR="002B4ED1" w:rsidRDefault="002B4ED1" w:rsidP="002B4ED1">
      <w:pPr>
        <w:spacing w:line="480" w:lineRule="atLeast"/>
        <w:rPr>
          <w:sz w:val="28"/>
        </w:rPr>
        <w:sectPr w:rsidR="002B4ED1">
          <w:pgSz w:w="11910" w:h="16840"/>
          <w:pgMar w:top="1540" w:right="340" w:bottom="1160" w:left="1400" w:header="0" w:footer="920" w:gutter="0"/>
          <w:cols w:space="720"/>
        </w:sectPr>
      </w:pPr>
    </w:p>
    <w:p w:rsidR="002B4ED1" w:rsidRDefault="002B4ED1" w:rsidP="002B4ED1">
      <w:pPr>
        <w:pStyle w:val="a5"/>
        <w:numPr>
          <w:ilvl w:val="0"/>
          <w:numId w:val="1"/>
        </w:numPr>
        <w:tabs>
          <w:tab w:val="left" w:pos="1718"/>
        </w:tabs>
        <w:spacing w:before="74" w:line="360" w:lineRule="auto"/>
        <w:ind w:right="227" w:firstLine="707"/>
        <w:jc w:val="both"/>
        <w:rPr>
          <w:sz w:val="28"/>
        </w:rPr>
      </w:pPr>
      <w:r>
        <w:rPr>
          <w:sz w:val="28"/>
        </w:rPr>
        <w:lastRenderedPageBreak/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порівнянням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залежностей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рН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 xml:space="preserve">відповідними аеросилами зробити висновки щодо можливостей їх </w:t>
      </w:r>
      <w:proofErr w:type="spellStart"/>
      <w:r>
        <w:rPr>
          <w:sz w:val="28"/>
        </w:rPr>
        <w:t>сорбційного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розділення;</w:t>
      </w:r>
    </w:p>
    <w:p w:rsidR="002B4ED1" w:rsidRDefault="002B4ED1" w:rsidP="002B4ED1">
      <w:pPr>
        <w:pStyle w:val="a5"/>
        <w:numPr>
          <w:ilvl w:val="0"/>
          <w:numId w:val="1"/>
        </w:numPr>
        <w:tabs>
          <w:tab w:val="left" w:pos="1718"/>
        </w:tabs>
        <w:spacing w:before="1" w:line="360" w:lineRule="auto"/>
        <w:ind w:right="220" w:firstLine="707"/>
        <w:jc w:val="both"/>
        <w:rPr>
          <w:sz w:val="28"/>
        </w:rPr>
      </w:pPr>
      <w:r>
        <w:rPr>
          <w:sz w:val="28"/>
        </w:rPr>
        <w:t>побудувати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ізотерми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аеросилами</w:t>
      </w:r>
      <w:r>
        <w:rPr>
          <w:spacing w:val="1"/>
          <w:sz w:val="28"/>
        </w:rPr>
        <w:t xml:space="preserve"> </w:t>
      </w:r>
      <w:r>
        <w:rPr>
          <w:sz w:val="28"/>
        </w:rPr>
        <w:t>А-300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сорбентів</w:t>
      </w:r>
      <w:r>
        <w:rPr>
          <w:spacing w:val="-3"/>
          <w:sz w:val="28"/>
        </w:rPr>
        <w:t xml:space="preserve"> </w:t>
      </w:r>
      <w:r>
        <w:rPr>
          <w:sz w:val="28"/>
        </w:rPr>
        <w:t>медичного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призначення;</w:t>
      </w:r>
    </w:p>
    <w:p w:rsidR="002B4ED1" w:rsidRDefault="002B4ED1" w:rsidP="002B4ED1">
      <w:pPr>
        <w:pStyle w:val="a5"/>
        <w:numPr>
          <w:ilvl w:val="0"/>
          <w:numId w:val="1"/>
        </w:numPr>
        <w:tabs>
          <w:tab w:val="left" w:pos="1718"/>
        </w:tabs>
        <w:spacing w:before="4"/>
        <w:ind w:left="1718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сорбційну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ємність.</w:t>
      </w:r>
    </w:p>
    <w:p w:rsidR="002B4ED1" w:rsidRDefault="002B4ED1" w:rsidP="002B4ED1">
      <w:pPr>
        <w:jc w:val="both"/>
        <w:rPr>
          <w:sz w:val="28"/>
        </w:rPr>
        <w:sectPr w:rsidR="002B4ED1">
          <w:pgSz w:w="11910" w:h="16840"/>
          <w:pgMar w:top="1040" w:right="340" w:bottom="1200" w:left="1400" w:header="0" w:footer="920" w:gutter="0"/>
          <w:cols w:space="720"/>
        </w:sectPr>
      </w:pPr>
    </w:p>
    <w:p w:rsidR="00515DF6" w:rsidRDefault="00515DF6" w:rsidP="00515DF6">
      <w:pPr>
        <w:pStyle w:val="2"/>
        <w:spacing w:before="74"/>
        <w:ind w:left="1601" w:right="816"/>
        <w:jc w:val="center"/>
      </w:pPr>
      <w:r>
        <w:lastRenderedPageBreak/>
        <w:t>ВИСНОВКИ</w:t>
      </w:r>
    </w:p>
    <w:p w:rsidR="00515DF6" w:rsidRDefault="00515DF6" w:rsidP="00515DF6">
      <w:pPr>
        <w:pStyle w:val="a3"/>
        <w:rPr>
          <w:b/>
        </w:rPr>
      </w:pP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18"/>
        </w:tabs>
        <w:spacing w:line="360" w:lineRule="auto"/>
        <w:ind w:right="229" w:firstLine="707"/>
        <w:jc w:val="both"/>
        <w:rPr>
          <w:sz w:val="28"/>
        </w:rPr>
      </w:pPr>
      <w:r>
        <w:rPr>
          <w:sz w:val="28"/>
        </w:rPr>
        <w:t>Дослідили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класів</w:t>
      </w:r>
      <w:r>
        <w:rPr>
          <w:spacing w:val="1"/>
          <w:sz w:val="28"/>
        </w:rPr>
        <w:t xml:space="preserve"> </w:t>
      </w:r>
      <w:r>
        <w:rPr>
          <w:sz w:val="28"/>
        </w:rPr>
        <w:t>(триптофану,</w:t>
      </w:r>
      <w:r>
        <w:rPr>
          <w:spacing w:val="1"/>
          <w:sz w:val="28"/>
        </w:rPr>
        <w:t xml:space="preserve"> </w:t>
      </w:r>
      <w:r>
        <w:rPr>
          <w:sz w:val="28"/>
        </w:rPr>
        <w:t>фенілаланіну,</w:t>
      </w:r>
      <w:r>
        <w:rPr>
          <w:spacing w:val="1"/>
          <w:sz w:val="28"/>
        </w:rPr>
        <w:t xml:space="preserve"> </w:t>
      </w:r>
      <w:r>
        <w:rPr>
          <w:sz w:val="28"/>
        </w:rPr>
        <w:t>аланіну,</w:t>
      </w:r>
      <w:r>
        <w:rPr>
          <w:spacing w:val="1"/>
          <w:sz w:val="28"/>
        </w:rPr>
        <w:t xml:space="preserve"> </w:t>
      </w:r>
      <w:r>
        <w:rPr>
          <w:sz w:val="28"/>
        </w:rPr>
        <w:t>гліцину,</w:t>
      </w:r>
      <w:r>
        <w:rPr>
          <w:spacing w:val="1"/>
          <w:sz w:val="28"/>
        </w:rPr>
        <w:t xml:space="preserve"> </w:t>
      </w:r>
      <w:r>
        <w:rPr>
          <w:sz w:val="28"/>
        </w:rPr>
        <w:t>лізину,</w:t>
      </w:r>
      <w:r>
        <w:rPr>
          <w:spacing w:val="1"/>
          <w:sz w:val="28"/>
        </w:rPr>
        <w:t xml:space="preserve"> </w:t>
      </w:r>
      <w:r>
        <w:rPr>
          <w:sz w:val="28"/>
        </w:rPr>
        <w:t>аспарагінової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кислоти)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сорбентами</w:t>
      </w:r>
      <w:r>
        <w:rPr>
          <w:spacing w:val="-1"/>
          <w:sz w:val="28"/>
        </w:rPr>
        <w:t xml:space="preserve"> </w:t>
      </w:r>
      <w:r>
        <w:rPr>
          <w:sz w:val="28"/>
        </w:rPr>
        <w:t>медичного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призначення: </w:t>
      </w:r>
      <w:proofErr w:type="spellStart"/>
      <w:r>
        <w:rPr>
          <w:sz w:val="28"/>
        </w:rPr>
        <w:t>Сорбекс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Смекта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Атоксіл</w:t>
      </w:r>
      <w:proofErr w:type="spellEnd"/>
      <w:r>
        <w:rPr>
          <w:sz w:val="28"/>
        </w:rPr>
        <w:t>.</w:t>
      </w: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18"/>
        </w:tabs>
        <w:spacing w:before="1" w:line="360" w:lineRule="auto"/>
        <w:ind w:right="225" w:firstLine="707"/>
        <w:jc w:val="both"/>
        <w:rPr>
          <w:sz w:val="28"/>
        </w:rPr>
      </w:pPr>
      <w:r>
        <w:rPr>
          <w:sz w:val="28"/>
        </w:rPr>
        <w:t>Оптимізовані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(гліцин,</w:t>
      </w:r>
      <w:r>
        <w:rPr>
          <w:spacing w:val="1"/>
          <w:sz w:val="28"/>
        </w:rPr>
        <w:t xml:space="preserve"> </w:t>
      </w:r>
      <w:r>
        <w:rPr>
          <w:sz w:val="28"/>
        </w:rPr>
        <w:t>аланін,</w:t>
      </w:r>
      <w:r>
        <w:rPr>
          <w:spacing w:val="1"/>
          <w:sz w:val="28"/>
        </w:rPr>
        <w:t xml:space="preserve"> </w:t>
      </w:r>
      <w:r>
        <w:rPr>
          <w:sz w:val="28"/>
        </w:rPr>
        <w:t>аспарагінова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кислота,</w:t>
      </w:r>
      <w:r>
        <w:rPr>
          <w:spacing w:val="1"/>
          <w:sz w:val="28"/>
        </w:rPr>
        <w:t xml:space="preserve"> </w:t>
      </w:r>
      <w:r>
        <w:rPr>
          <w:sz w:val="28"/>
        </w:rPr>
        <w:t>лізин,</w:t>
      </w:r>
      <w:r>
        <w:rPr>
          <w:spacing w:val="1"/>
          <w:sz w:val="28"/>
        </w:rPr>
        <w:t xml:space="preserve"> </w:t>
      </w:r>
      <w:r>
        <w:rPr>
          <w:sz w:val="28"/>
        </w:rPr>
        <w:t>фенілаланін,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триптофан)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сорбентів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медичного призначення ( </w:t>
      </w:r>
      <w:proofErr w:type="spellStart"/>
      <w:r>
        <w:rPr>
          <w:sz w:val="28"/>
        </w:rPr>
        <w:t>Сорбекс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Смекта</w:t>
      </w:r>
      <w:proofErr w:type="spellEnd"/>
      <w:r>
        <w:rPr>
          <w:sz w:val="28"/>
        </w:rPr>
        <w:t xml:space="preserve">, А-300, </w:t>
      </w:r>
      <w:proofErr w:type="spellStart"/>
      <w:r>
        <w:rPr>
          <w:sz w:val="28"/>
        </w:rPr>
        <w:t>Атоксил</w:t>
      </w:r>
      <w:proofErr w:type="spellEnd"/>
      <w:r>
        <w:rPr>
          <w:sz w:val="28"/>
        </w:rPr>
        <w:t>). Максимум 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досягається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при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наважкі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сорбентів</w:t>
      </w:r>
      <w:r>
        <w:rPr>
          <w:spacing w:val="-4"/>
          <w:sz w:val="28"/>
        </w:rPr>
        <w:t xml:space="preserve"> </w:t>
      </w:r>
      <w:r>
        <w:rPr>
          <w:sz w:val="28"/>
        </w:rPr>
        <w:t>0,1</w:t>
      </w:r>
      <w:r>
        <w:rPr>
          <w:spacing w:val="-1"/>
          <w:sz w:val="28"/>
        </w:rPr>
        <w:t xml:space="preserve"> </w:t>
      </w:r>
      <w:r>
        <w:rPr>
          <w:sz w:val="28"/>
        </w:rPr>
        <w:t>г</w:t>
      </w:r>
      <w:r>
        <w:rPr>
          <w:spacing w:val="-3"/>
          <w:sz w:val="28"/>
        </w:rPr>
        <w:t xml:space="preserve"> </w:t>
      </w:r>
      <w:r>
        <w:rPr>
          <w:sz w:val="28"/>
        </w:rPr>
        <w:t>і часі контакту</w:t>
      </w:r>
      <w:r>
        <w:rPr>
          <w:spacing w:val="-5"/>
          <w:sz w:val="28"/>
        </w:rPr>
        <w:t xml:space="preserve"> </w:t>
      </w:r>
      <w:r>
        <w:rPr>
          <w:sz w:val="28"/>
        </w:rPr>
        <w:t>фаз</w:t>
      </w:r>
      <w:r>
        <w:rPr>
          <w:spacing w:val="3"/>
          <w:sz w:val="28"/>
        </w:rPr>
        <w:t xml:space="preserve"> </w:t>
      </w:r>
      <w:r>
        <w:rPr>
          <w:sz w:val="28"/>
        </w:rPr>
        <w:t>20-30</w:t>
      </w:r>
      <w:r>
        <w:rPr>
          <w:spacing w:val="-4"/>
          <w:sz w:val="28"/>
        </w:rPr>
        <w:t xml:space="preserve"> </w:t>
      </w:r>
      <w:r>
        <w:rPr>
          <w:sz w:val="28"/>
        </w:rPr>
        <w:t>хв.</w:t>
      </w: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88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На підставі порівняльного аналізу S-</w:t>
      </w:r>
      <w:proofErr w:type="spellStart"/>
      <w:r>
        <w:rPr>
          <w:sz w:val="28"/>
        </w:rPr>
        <w:t>рН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залежностей</w:t>
      </w:r>
      <w:proofErr w:type="spellEnd"/>
      <w:r>
        <w:rPr>
          <w:sz w:val="28"/>
        </w:rPr>
        <w:t xml:space="preserve"> показано, що</w:t>
      </w:r>
      <w:r>
        <w:rPr>
          <w:spacing w:val="1"/>
          <w:sz w:val="28"/>
        </w:rPr>
        <w:t xml:space="preserve"> </w:t>
      </w:r>
      <w:r>
        <w:rPr>
          <w:sz w:val="28"/>
        </w:rPr>
        <w:t>для всіх кремнеземних сорбентів спостерігаються однакові тенденції 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амінокислот: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природи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спостерігається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кислому</w:t>
      </w:r>
      <w:r>
        <w:rPr>
          <w:spacing w:val="1"/>
          <w:sz w:val="28"/>
        </w:rPr>
        <w:t xml:space="preserve"> </w:t>
      </w:r>
      <w:r>
        <w:rPr>
          <w:sz w:val="28"/>
        </w:rPr>
        <w:t>(при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1-3)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лужному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рН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8)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середовищах,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5-6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спостерігається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мінімум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сорбції.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поглинання амінокислот настає в області присутності іонів амінокислот, що</w:t>
      </w:r>
      <w:r>
        <w:rPr>
          <w:spacing w:val="1"/>
          <w:sz w:val="28"/>
        </w:rPr>
        <w:t xml:space="preserve"> </w:t>
      </w:r>
      <w:r>
        <w:rPr>
          <w:sz w:val="28"/>
        </w:rPr>
        <w:t>може свідчити про значний внесок електростатичних сил в загальний 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 їх</w:t>
      </w:r>
      <w:r>
        <w:rPr>
          <w:spacing w:val="1"/>
          <w:sz w:val="28"/>
        </w:rPr>
        <w:t xml:space="preserve"> </w:t>
      </w:r>
      <w:r>
        <w:rPr>
          <w:sz w:val="28"/>
        </w:rPr>
        <w:t>кремнеземними сорбентами;</w:t>
      </w: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18"/>
        </w:tabs>
        <w:spacing w:before="1" w:line="360" w:lineRule="auto"/>
        <w:ind w:right="220" w:firstLine="707"/>
        <w:jc w:val="both"/>
        <w:rPr>
          <w:sz w:val="28"/>
        </w:rPr>
      </w:pPr>
      <w:r>
        <w:rPr>
          <w:sz w:val="28"/>
        </w:rPr>
        <w:t>Показано, що найбільшу спорідненість до поверхні аеросилів має</w:t>
      </w:r>
      <w:r>
        <w:rPr>
          <w:spacing w:val="1"/>
          <w:sz w:val="28"/>
        </w:rPr>
        <w:t xml:space="preserve"> </w:t>
      </w:r>
      <w:r>
        <w:rPr>
          <w:sz w:val="28"/>
        </w:rPr>
        <w:t>фенілаланін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обумовлено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збільшенням</w:t>
      </w:r>
      <w:r>
        <w:rPr>
          <w:spacing w:val="70"/>
          <w:sz w:val="28"/>
        </w:rPr>
        <w:t xml:space="preserve"> </w:t>
      </w:r>
      <w:r>
        <w:rPr>
          <w:sz w:val="28"/>
        </w:rPr>
        <w:t>внеску гідрофобних</w:t>
      </w:r>
      <w:r>
        <w:rPr>
          <w:spacing w:val="-67"/>
          <w:sz w:val="28"/>
        </w:rPr>
        <w:t xml:space="preserve"> </w:t>
      </w:r>
      <w:r>
        <w:rPr>
          <w:sz w:val="28"/>
        </w:rPr>
        <w:t>сил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розчин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амінокислоти-кремнеземний сорбент при </w:t>
      </w:r>
      <w:proofErr w:type="spellStart"/>
      <w:r>
        <w:rPr>
          <w:sz w:val="28"/>
        </w:rPr>
        <w:t>рН</w:t>
      </w:r>
      <w:proofErr w:type="spellEnd"/>
      <w:r>
        <w:rPr>
          <w:sz w:val="28"/>
        </w:rPr>
        <w:t xml:space="preserve"> 6 дає принципову можливість 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відділення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мікрокількостей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фенілаланіну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триптофану</w:t>
      </w:r>
      <w:r>
        <w:rPr>
          <w:spacing w:val="-7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суміші</w:t>
      </w:r>
      <w:r>
        <w:rPr>
          <w:spacing w:val="-3"/>
          <w:sz w:val="28"/>
        </w:rPr>
        <w:t xml:space="preserve"> </w:t>
      </w:r>
      <w:r>
        <w:rPr>
          <w:sz w:val="28"/>
        </w:rPr>
        <w:t>амінокислот;</w:t>
      </w: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18"/>
        </w:tabs>
        <w:spacing w:line="360" w:lineRule="auto"/>
        <w:ind w:right="217" w:firstLine="707"/>
        <w:jc w:val="both"/>
        <w:rPr>
          <w:sz w:val="28"/>
        </w:rPr>
      </w:pPr>
      <w:r>
        <w:rPr>
          <w:sz w:val="28"/>
        </w:rPr>
        <w:t>Показано,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вибірковість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розчин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амінокислоти-</w:t>
      </w:r>
      <w:r>
        <w:rPr>
          <w:spacing w:val="1"/>
          <w:sz w:val="28"/>
        </w:rPr>
        <w:t xml:space="preserve"> </w:t>
      </w:r>
      <w:r>
        <w:rPr>
          <w:sz w:val="28"/>
        </w:rPr>
        <w:t>кремнеземний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гідрофобною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природою</w:t>
      </w:r>
      <w:r>
        <w:rPr>
          <w:spacing w:val="1"/>
          <w:sz w:val="28"/>
        </w:rPr>
        <w:t xml:space="preserve"> </w:t>
      </w:r>
      <w:r>
        <w:rPr>
          <w:sz w:val="28"/>
        </w:rPr>
        <w:t>вуглеводневого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радикалу даної амінокислоти. При </w:t>
      </w:r>
      <w:proofErr w:type="spellStart"/>
      <w:r>
        <w:rPr>
          <w:sz w:val="28"/>
        </w:rPr>
        <w:t>рН</w:t>
      </w:r>
      <w:proofErr w:type="spellEnd"/>
      <w:r>
        <w:rPr>
          <w:sz w:val="28"/>
        </w:rPr>
        <w:t xml:space="preserve"> 6 у ряду гліцин → аланін → аспарагінова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кислота</w:t>
      </w:r>
      <w:r>
        <w:rPr>
          <w:spacing w:val="1"/>
          <w:sz w:val="28"/>
        </w:rPr>
        <w:t xml:space="preserve"> </w:t>
      </w:r>
      <w:r>
        <w:rPr>
          <w:sz w:val="28"/>
        </w:rPr>
        <w:t>→</w:t>
      </w:r>
      <w:r>
        <w:rPr>
          <w:spacing w:val="1"/>
          <w:sz w:val="28"/>
        </w:rPr>
        <w:t xml:space="preserve"> </w:t>
      </w:r>
      <w:r>
        <w:rPr>
          <w:sz w:val="28"/>
        </w:rPr>
        <w:t>лізин→</w:t>
      </w:r>
      <w:r>
        <w:rPr>
          <w:spacing w:val="1"/>
          <w:sz w:val="28"/>
        </w:rPr>
        <w:t xml:space="preserve"> </w:t>
      </w:r>
      <w:r>
        <w:rPr>
          <w:sz w:val="28"/>
        </w:rPr>
        <w:t>фенілаланін</w:t>
      </w:r>
      <w:r>
        <w:rPr>
          <w:spacing w:val="1"/>
          <w:sz w:val="28"/>
        </w:rPr>
        <w:t xml:space="preserve"> </w:t>
      </w:r>
      <w:r>
        <w:rPr>
          <w:sz w:val="28"/>
        </w:rPr>
        <w:t>→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</w:t>
      </w:r>
      <w:r>
        <w:rPr>
          <w:spacing w:val="1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зростає</w:t>
      </w:r>
      <w:r>
        <w:rPr>
          <w:spacing w:val="70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природи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сорбенту.</w:t>
      </w:r>
      <w:r>
        <w:rPr>
          <w:spacing w:val="1"/>
          <w:sz w:val="28"/>
        </w:rPr>
        <w:t xml:space="preserve"> </w:t>
      </w:r>
      <w:r>
        <w:rPr>
          <w:sz w:val="28"/>
        </w:rPr>
        <w:t>Тобто,</w:t>
      </w:r>
      <w:r>
        <w:rPr>
          <w:spacing w:val="1"/>
          <w:sz w:val="28"/>
        </w:rPr>
        <w:t xml:space="preserve"> </w:t>
      </w:r>
      <w:r>
        <w:rPr>
          <w:sz w:val="28"/>
        </w:rPr>
        <w:t>чим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більша</w:t>
      </w:r>
      <w:r>
        <w:rPr>
          <w:spacing w:val="1"/>
          <w:sz w:val="28"/>
        </w:rPr>
        <w:t xml:space="preserve"> </w:t>
      </w:r>
      <w:r>
        <w:rPr>
          <w:sz w:val="28"/>
        </w:rPr>
        <w:t>молекулярна</w:t>
      </w:r>
      <w:r>
        <w:rPr>
          <w:spacing w:val="1"/>
          <w:sz w:val="28"/>
        </w:rPr>
        <w:t xml:space="preserve"> </w:t>
      </w:r>
      <w:r>
        <w:rPr>
          <w:sz w:val="28"/>
        </w:rPr>
        <w:t>маса</w:t>
      </w:r>
      <w:r>
        <w:rPr>
          <w:spacing w:val="1"/>
          <w:sz w:val="28"/>
        </w:rPr>
        <w:t xml:space="preserve"> </w:t>
      </w:r>
      <w:r>
        <w:rPr>
          <w:sz w:val="28"/>
        </w:rPr>
        <w:t>вуглеводневого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радикалу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амінокислоти,</w:t>
      </w:r>
      <w:r>
        <w:rPr>
          <w:spacing w:val="1"/>
          <w:sz w:val="28"/>
        </w:rPr>
        <w:t xml:space="preserve"> </w:t>
      </w:r>
      <w:r>
        <w:rPr>
          <w:sz w:val="28"/>
        </w:rPr>
        <w:t>тим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більший</w:t>
      </w:r>
      <w:r>
        <w:rPr>
          <w:spacing w:val="1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відповідним</w:t>
      </w:r>
      <w:r>
        <w:rPr>
          <w:spacing w:val="1"/>
          <w:sz w:val="28"/>
        </w:rPr>
        <w:t xml:space="preserve"> </w:t>
      </w:r>
      <w:r>
        <w:rPr>
          <w:sz w:val="28"/>
        </w:rPr>
        <w:t>сорбентом,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свідчить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більший</w:t>
      </w:r>
      <w:r>
        <w:rPr>
          <w:spacing w:val="1"/>
          <w:sz w:val="28"/>
        </w:rPr>
        <w:t xml:space="preserve"> </w:t>
      </w:r>
      <w:r>
        <w:rPr>
          <w:sz w:val="28"/>
        </w:rPr>
        <w:t>внесок</w:t>
      </w:r>
      <w:r>
        <w:rPr>
          <w:spacing w:val="1"/>
          <w:sz w:val="28"/>
        </w:rPr>
        <w:t xml:space="preserve"> </w:t>
      </w:r>
      <w:r>
        <w:rPr>
          <w:sz w:val="28"/>
        </w:rPr>
        <w:t>гідрофобних сил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механізм сорбції.</w:t>
      </w:r>
    </w:p>
    <w:p w:rsidR="00515DF6" w:rsidRDefault="00515DF6" w:rsidP="00515DF6">
      <w:pPr>
        <w:spacing w:line="360" w:lineRule="auto"/>
        <w:jc w:val="both"/>
        <w:rPr>
          <w:sz w:val="28"/>
        </w:rPr>
        <w:sectPr w:rsidR="00515DF6">
          <w:pgSz w:w="11910" w:h="16840"/>
          <w:pgMar w:top="1040" w:right="340" w:bottom="1200" w:left="1400" w:header="0" w:footer="920" w:gutter="0"/>
          <w:cols w:space="720"/>
        </w:sectPr>
      </w:pPr>
    </w:p>
    <w:p w:rsidR="00515DF6" w:rsidRDefault="00515DF6" w:rsidP="00515DF6">
      <w:pPr>
        <w:pStyle w:val="a5"/>
        <w:numPr>
          <w:ilvl w:val="0"/>
          <w:numId w:val="6"/>
        </w:numPr>
        <w:tabs>
          <w:tab w:val="left" w:pos="1717"/>
          <w:tab w:val="left" w:pos="1718"/>
        </w:tabs>
        <w:spacing w:before="74" w:line="362" w:lineRule="auto"/>
        <w:ind w:right="228" w:firstLine="707"/>
        <w:rPr>
          <w:sz w:val="28"/>
        </w:rPr>
      </w:pPr>
      <w:r>
        <w:rPr>
          <w:sz w:val="28"/>
        </w:rPr>
        <w:lastRenderedPageBreak/>
        <w:t>Аналіз</w:t>
      </w:r>
      <w:r>
        <w:rPr>
          <w:spacing w:val="50"/>
          <w:sz w:val="28"/>
        </w:rPr>
        <w:t xml:space="preserve"> </w:t>
      </w:r>
      <w:r>
        <w:rPr>
          <w:sz w:val="28"/>
        </w:rPr>
        <w:t>ізотерм</w:t>
      </w:r>
      <w:r>
        <w:rPr>
          <w:spacing w:val="50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52"/>
          <w:sz w:val="28"/>
        </w:rPr>
        <w:t xml:space="preserve"> </w:t>
      </w:r>
      <w:r>
        <w:rPr>
          <w:sz w:val="28"/>
        </w:rPr>
        <w:t>підтвердив</w:t>
      </w:r>
      <w:r>
        <w:rPr>
          <w:spacing w:val="53"/>
          <w:sz w:val="28"/>
        </w:rPr>
        <w:t xml:space="preserve"> </w:t>
      </w:r>
      <w:r>
        <w:rPr>
          <w:sz w:val="28"/>
        </w:rPr>
        <w:t>змішаний</w:t>
      </w:r>
      <w:r>
        <w:rPr>
          <w:spacing w:val="5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53"/>
          <w:sz w:val="28"/>
        </w:rPr>
        <w:t xml:space="preserve"> </w:t>
      </w:r>
      <w:proofErr w:type="spellStart"/>
      <w:r>
        <w:rPr>
          <w:sz w:val="28"/>
        </w:rPr>
        <w:t>сорбційних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вплив</w:t>
      </w:r>
      <w:r>
        <w:rPr>
          <w:spacing w:val="-5"/>
          <w:sz w:val="28"/>
        </w:rPr>
        <w:t xml:space="preserve"> </w:t>
      </w:r>
      <w:r>
        <w:rPr>
          <w:sz w:val="28"/>
        </w:rPr>
        <w:t>гідрофобних</w:t>
      </w:r>
      <w:r>
        <w:rPr>
          <w:spacing w:val="-2"/>
          <w:sz w:val="28"/>
        </w:rPr>
        <w:t xml:space="preserve"> </w:t>
      </w:r>
      <w:r>
        <w:rPr>
          <w:sz w:val="28"/>
        </w:rPr>
        <w:t>сил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селективність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амінокислот.</w:t>
      </w:r>
    </w:p>
    <w:p w:rsidR="00515DF6" w:rsidRDefault="00515DF6" w:rsidP="00515DF6">
      <w:pPr>
        <w:spacing w:line="362" w:lineRule="auto"/>
        <w:rPr>
          <w:sz w:val="28"/>
        </w:rPr>
        <w:sectPr w:rsidR="00515DF6">
          <w:pgSz w:w="11910" w:h="16840"/>
          <w:pgMar w:top="1040" w:right="340" w:bottom="1200" w:left="1400" w:header="0" w:footer="920" w:gutter="0"/>
          <w:cols w:space="720"/>
        </w:sectPr>
      </w:pPr>
    </w:p>
    <w:p w:rsidR="00515DF6" w:rsidRDefault="00515DF6" w:rsidP="00515DF6">
      <w:pPr>
        <w:pStyle w:val="2"/>
        <w:spacing w:before="74"/>
        <w:ind w:left="3885"/>
      </w:pPr>
      <w:bookmarkStart w:id="2" w:name="_TOC_250000"/>
      <w:r>
        <w:lastRenderedPageBreak/>
        <w:t>СПИСОК</w:t>
      </w:r>
      <w:r>
        <w:rPr>
          <w:spacing w:val="-3"/>
        </w:rPr>
        <w:t xml:space="preserve"> </w:t>
      </w:r>
      <w:bookmarkEnd w:id="2"/>
      <w:r>
        <w:t>ЛІТЕРАТУРИ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64"/>
        </w:tabs>
        <w:spacing w:before="164" w:line="360" w:lineRule="auto"/>
        <w:ind w:right="220" w:firstLine="707"/>
        <w:jc w:val="both"/>
        <w:rPr>
          <w:sz w:val="28"/>
        </w:rPr>
      </w:pPr>
      <w:proofErr w:type="spellStart"/>
      <w:r>
        <w:rPr>
          <w:sz w:val="28"/>
        </w:rPr>
        <w:t>Michael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Lopez</w:t>
      </w:r>
      <w:proofErr w:type="spellEnd"/>
      <w:r>
        <w:rPr>
          <w:sz w:val="28"/>
        </w:rPr>
        <w:t xml:space="preserve">; </w:t>
      </w:r>
      <w:proofErr w:type="spellStart"/>
      <w:r>
        <w:rPr>
          <w:sz w:val="28"/>
        </w:rPr>
        <w:t>Shamim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Mohiuddin</w:t>
      </w:r>
      <w:proofErr w:type="spellEnd"/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Biochemistry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Essential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AminoAcids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Library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Medicine</w:t>
      </w:r>
      <w:proofErr w:type="spellEnd"/>
      <w:r>
        <w:rPr>
          <w:sz w:val="28"/>
        </w:rPr>
        <w:t xml:space="preserve"> 2024. [Електронний ресурс].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6">
        <w:r>
          <w:rPr>
            <w:sz w:val="28"/>
          </w:rPr>
          <w:t>https://www.ncbi.nlm.nih.gov/books/NBK557845/</w:t>
        </w:r>
      </w:hyperlink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06"/>
        </w:tabs>
        <w:spacing w:line="360" w:lineRule="auto"/>
        <w:ind w:right="221" w:firstLine="707"/>
        <w:jc w:val="both"/>
        <w:rPr>
          <w:sz w:val="28"/>
        </w:rPr>
      </w:pPr>
      <w:hyperlink r:id="rId7" w:anchor="auth-Zhe_Nan-Ling-Aff1-Aff2-Aff3-Aff4">
        <w:r>
          <w:rPr>
            <w:sz w:val="28"/>
          </w:rPr>
          <w:t>Zh e-Nan Ling</w:t>
        </w:r>
      </w:hyperlink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hyperlink r:id="rId8" w:anchor="auth-Yi_Fan-Jiang-Aff1-Aff2-Aff3-Aff4">
        <w:r>
          <w:rPr>
            <w:sz w:val="28"/>
          </w:rPr>
          <w:t>Yi-Fan Jiang</w:t>
        </w:r>
      </w:hyperlink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hyperlink r:id="rId9" w:anchor="auth-Jun_Nan-Ru-Aff1-Aff2-Aff3-Aff4">
        <w:r>
          <w:rPr>
            <w:sz w:val="28"/>
          </w:rPr>
          <w:t>Jun-Nan Ru</w:t>
        </w:r>
      </w:hyperlink>
      <w:r>
        <w:rPr>
          <w:sz w:val="28"/>
        </w:rPr>
        <w:t xml:space="preserve">, </w:t>
      </w:r>
      <w:hyperlink r:id="rId10" w:anchor="auth-Jia_Hua-Lu-Aff1-Aff2-Aff3-Aff4">
        <w:r>
          <w:rPr>
            <w:sz w:val="28"/>
          </w:rPr>
          <w:t>Jia-Hua Lu</w:t>
        </w:r>
      </w:hyperlink>
      <w:r>
        <w:rPr>
          <w:sz w:val="28"/>
        </w:rPr>
        <w:t>,</w:t>
      </w:r>
      <w:r>
        <w:rPr>
          <w:spacing w:val="70"/>
          <w:sz w:val="28"/>
        </w:rPr>
        <w:t xml:space="preserve"> </w:t>
      </w:r>
      <w:hyperlink r:id="rId11" w:anchor="auth-Bo-Ding-Aff1-Aff2-Aff3-Aff4">
        <w:r>
          <w:rPr>
            <w:sz w:val="28"/>
          </w:rPr>
          <w:t xml:space="preserve">Bo Ding </w:t>
        </w:r>
      </w:hyperlink>
      <w:r>
        <w:rPr>
          <w:sz w:val="28"/>
        </w:rPr>
        <w:t>&amp;</w:t>
      </w:r>
      <w:r>
        <w:rPr>
          <w:spacing w:val="71"/>
          <w:sz w:val="28"/>
        </w:rPr>
        <w:t xml:space="preserve"> </w:t>
      </w:r>
      <w:hyperlink r:id="rId12" w:anchor="auth-Jian-Wu-Aff1-Aff2-Aff3-Aff4">
        <w:r>
          <w:rPr>
            <w:sz w:val="28"/>
          </w:rPr>
          <w:t>Jian</w:t>
        </w:r>
      </w:hyperlink>
      <w:r>
        <w:rPr>
          <w:spacing w:val="1"/>
          <w:sz w:val="28"/>
        </w:rPr>
        <w:t xml:space="preserve"> </w:t>
      </w:r>
      <w:hyperlink r:id="rId13" w:anchor="auth-Jian-Wu-Aff1-Aff2-Aff3-Aff4">
        <w:r>
          <w:rPr>
            <w:sz w:val="28"/>
          </w:rPr>
          <w:t>Wu</w:t>
        </w:r>
      </w:hyperlink>
      <w:r>
        <w:rPr>
          <w:sz w:val="28"/>
        </w:rPr>
        <w:t xml:space="preserve">. </w:t>
      </w:r>
      <w:proofErr w:type="spellStart"/>
      <w:r>
        <w:rPr>
          <w:sz w:val="28"/>
        </w:rPr>
        <w:t>Amino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acid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metabolism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health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disease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Signal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Transduction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Targeted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Therapy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2023р.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hyperlink r:id="rId14">
        <w:r>
          <w:rPr>
            <w:sz w:val="28"/>
          </w:rPr>
          <w:t>https://www.nature.com/articles/s41392-023-01569-3</w:t>
        </w:r>
      </w:hyperlink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291"/>
        </w:tabs>
        <w:ind w:left="1290" w:hanging="281"/>
        <w:jc w:val="both"/>
        <w:rPr>
          <w:sz w:val="28"/>
        </w:rPr>
      </w:pPr>
      <w:proofErr w:type="spellStart"/>
      <w:r>
        <w:rPr>
          <w:sz w:val="28"/>
        </w:rPr>
        <w:t>Штеменко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Н.І.,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Сорочан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О.О./Амінокислоти.Дніпрпетровськ2003р.5</w:t>
      </w:r>
      <w:r>
        <w:rPr>
          <w:spacing w:val="-3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90"/>
        </w:tabs>
        <w:spacing w:before="161" w:line="360" w:lineRule="auto"/>
        <w:ind w:right="222" w:firstLine="707"/>
        <w:rPr>
          <w:sz w:val="28"/>
        </w:rPr>
      </w:pPr>
      <w:proofErr w:type="spellStart"/>
      <w:r>
        <w:rPr>
          <w:sz w:val="28"/>
        </w:rPr>
        <w:t>Петюніна</w:t>
      </w:r>
      <w:proofErr w:type="spellEnd"/>
      <w:r>
        <w:rPr>
          <w:spacing w:val="24"/>
          <w:sz w:val="28"/>
        </w:rPr>
        <w:t xml:space="preserve"> </w:t>
      </w:r>
      <w:r>
        <w:rPr>
          <w:sz w:val="28"/>
        </w:rPr>
        <w:t>В.Н.</w:t>
      </w:r>
      <w:r>
        <w:rPr>
          <w:spacing w:val="26"/>
          <w:sz w:val="28"/>
        </w:rPr>
        <w:t xml:space="preserve"> </w:t>
      </w:r>
      <w:r>
        <w:rPr>
          <w:sz w:val="28"/>
        </w:rPr>
        <w:t>Гліцин.</w:t>
      </w:r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24"/>
          <w:sz w:val="28"/>
        </w:rPr>
        <w:t xml:space="preserve"> </w:t>
      </w:r>
      <w:r>
        <w:rPr>
          <w:sz w:val="28"/>
        </w:rPr>
        <w:t>очима</w:t>
      </w:r>
      <w:r>
        <w:rPr>
          <w:spacing w:val="24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22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ТОМ1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170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92"/>
        </w:tabs>
        <w:spacing w:line="360" w:lineRule="auto"/>
        <w:ind w:right="223" w:firstLine="707"/>
        <w:rPr>
          <w:sz w:val="28"/>
        </w:rPr>
      </w:pPr>
      <w:proofErr w:type="spellStart"/>
      <w:r>
        <w:rPr>
          <w:sz w:val="28"/>
        </w:rPr>
        <w:t>Лукянова</w:t>
      </w:r>
      <w:proofErr w:type="spellEnd"/>
      <w:r>
        <w:rPr>
          <w:spacing w:val="27"/>
          <w:sz w:val="28"/>
        </w:rPr>
        <w:t xml:space="preserve"> </w:t>
      </w:r>
      <w:r>
        <w:rPr>
          <w:sz w:val="28"/>
        </w:rPr>
        <w:t>Л.В.</w:t>
      </w:r>
      <w:r>
        <w:rPr>
          <w:spacing w:val="26"/>
          <w:sz w:val="28"/>
        </w:rPr>
        <w:t xml:space="preserve"> </w:t>
      </w:r>
      <w:r>
        <w:rPr>
          <w:sz w:val="28"/>
        </w:rPr>
        <w:t>Аланін.</w:t>
      </w:r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26"/>
          <w:sz w:val="28"/>
        </w:rPr>
        <w:t xml:space="preserve"> </w:t>
      </w:r>
      <w:r>
        <w:rPr>
          <w:sz w:val="28"/>
        </w:rPr>
        <w:t>очима</w:t>
      </w:r>
      <w:r>
        <w:rPr>
          <w:spacing w:val="26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25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ТОМ1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22"/>
        </w:tabs>
        <w:spacing w:before="1" w:line="360" w:lineRule="auto"/>
        <w:ind w:right="224" w:firstLine="707"/>
        <w:rPr>
          <w:sz w:val="28"/>
        </w:rPr>
      </w:pPr>
      <w:r>
        <w:rPr>
          <w:sz w:val="28"/>
        </w:rPr>
        <w:t>Макаров</w:t>
      </w:r>
      <w:r>
        <w:rPr>
          <w:spacing w:val="25"/>
          <w:sz w:val="28"/>
        </w:rPr>
        <w:t xml:space="preserve"> </w:t>
      </w:r>
      <w:r>
        <w:rPr>
          <w:sz w:val="28"/>
        </w:rPr>
        <w:t>В.А.</w:t>
      </w:r>
      <w:r>
        <w:rPr>
          <w:spacing w:val="26"/>
          <w:sz w:val="28"/>
        </w:rPr>
        <w:t xml:space="preserve"> </w:t>
      </w:r>
      <w:r>
        <w:rPr>
          <w:sz w:val="28"/>
        </w:rPr>
        <w:t>Аспарагінова</w:t>
      </w:r>
      <w:r>
        <w:rPr>
          <w:spacing w:val="27"/>
          <w:sz w:val="28"/>
        </w:rPr>
        <w:t xml:space="preserve"> </w:t>
      </w:r>
      <w:r>
        <w:rPr>
          <w:sz w:val="28"/>
        </w:rPr>
        <w:t>кислота</w:t>
      </w:r>
      <w:r>
        <w:rPr>
          <w:spacing w:val="25"/>
          <w:sz w:val="28"/>
        </w:rPr>
        <w:t xml:space="preserve"> </w:t>
      </w:r>
      <w:r>
        <w:rPr>
          <w:sz w:val="28"/>
        </w:rPr>
        <w:t>і</w:t>
      </w:r>
      <w:r>
        <w:rPr>
          <w:spacing w:val="28"/>
          <w:sz w:val="28"/>
        </w:rPr>
        <w:t xml:space="preserve"> </w:t>
      </w:r>
      <w:r>
        <w:rPr>
          <w:sz w:val="28"/>
        </w:rPr>
        <w:t>аспарагін</w:t>
      </w:r>
      <w:r>
        <w:rPr>
          <w:spacing w:val="30"/>
          <w:sz w:val="28"/>
        </w:rPr>
        <w:t xml:space="preserve"> </w:t>
      </w:r>
      <w:r>
        <w:rPr>
          <w:sz w:val="28"/>
        </w:rPr>
        <w:t>/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28"/>
          <w:sz w:val="28"/>
        </w:rPr>
        <w:t xml:space="preserve"> </w:t>
      </w:r>
      <w:r>
        <w:rPr>
          <w:sz w:val="28"/>
        </w:rPr>
        <w:t>очима</w:t>
      </w:r>
      <w:r>
        <w:rPr>
          <w:spacing w:val="-67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-2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1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ТОМ1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3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102 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223"/>
        </w:tabs>
        <w:spacing w:line="360" w:lineRule="auto"/>
        <w:ind w:right="226" w:firstLine="707"/>
        <w:rPr>
          <w:sz w:val="28"/>
        </w:rPr>
      </w:pPr>
      <w:r>
        <w:rPr>
          <w:sz w:val="28"/>
        </w:rPr>
        <w:t>Бачинський</w:t>
      </w:r>
      <w:r>
        <w:rPr>
          <w:spacing w:val="38"/>
          <w:sz w:val="28"/>
        </w:rPr>
        <w:t xml:space="preserve"> </w:t>
      </w:r>
      <w:r>
        <w:rPr>
          <w:sz w:val="28"/>
        </w:rPr>
        <w:t>Р.О.</w:t>
      </w:r>
      <w:r>
        <w:rPr>
          <w:spacing w:val="37"/>
          <w:sz w:val="28"/>
        </w:rPr>
        <w:t xml:space="preserve"> </w:t>
      </w:r>
      <w:r>
        <w:rPr>
          <w:sz w:val="28"/>
        </w:rPr>
        <w:t>Лізин</w:t>
      </w:r>
      <w:r>
        <w:rPr>
          <w:spacing w:val="42"/>
          <w:sz w:val="28"/>
        </w:rPr>
        <w:t xml:space="preserve"> </w:t>
      </w:r>
      <w:r>
        <w:rPr>
          <w:sz w:val="28"/>
        </w:rPr>
        <w:t>/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36"/>
          <w:sz w:val="28"/>
        </w:rPr>
        <w:t xml:space="preserve"> </w:t>
      </w:r>
      <w:r>
        <w:rPr>
          <w:sz w:val="28"/>
        </w:rPr>
        <w:t>очима</w:t>
      </w:r>
      <w:r>
        <w:rPr>
          <w:spacing w:val="35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37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ТОМ2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163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223"/>
        </w:tabs>
        <w:spacing w:line="362" w:lineRule="auto"/>
        <w:ind w:right="226" w:firstLine="707"/>
        <w:rPr>
          <w:sz w:val="28"/>
        </w:rPr>
      </w:pPr>
      <w:proofErr w:type="spellStart"/>
      <w:r>
        <w:rPr>
          <w:sz w:val="28"/>
        </w:rPr>
        <w:t>Левашова</w:t>
      </w:r>
      <w:proofErr w:type="spellEnd"/>
      <w:r>
        <w:rPr>
          <w:spacing w:val="6"/>
          <w:sz w:val="28"/>
        </w:rPr>
        <w:t xml:space="preserve"> </w:t>
      </w:r>
      <w:r>
        <w:rPr>
          <w:sz w:val="28"/>
        </w:rPr>
        <w:t>О.Л.</w:t>
      </w:r>
      <w:r>
        <w:rPr>
          <w:spacing w:val="6"/>
          <w:sz w:val="28"/>
        </w:rPr>
        <w:t xml:space="preserve"> </w:t>
      </w:r>
      <w:r>
        <w:rPr>
          <w:sz w:val="28"/>
        </w:rPr>
        <w:t>Фенілаланін</w:t>
      </w:r>
      <w:r>
        <w:rPr>
          <w:spacing w:val="10"/>
          <w:sz w:val="28"/>
        </w:rPr>
        <w:t xml:space="preserve"> </w:t>
      </w:r>
      <w:r>
        <w:rPr>
          <w:sz w:val="28"/>
        </w:rPr>
        <w:t>/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6"/>
          <w:sz w:val="28"/>
        </w:rPr>
        <w:t xml:space="preserve"> </w:t>
      </w:r>
      <w:r>
        <w:rPr>
          <w:sz w:val="28"/>
        </w:rPr>
        <w:t>очима</w:t>
      </w:r>
      <w:r>
        <w:rPr>
          <w:spacing w:val="5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6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ТОМ2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66"/>
        </w:tabs>
        <w:spacing w:line="360" w:lineRule="auto"/>
        <w:ind w:right="227" w:firstLine="707"/>
        <w:rPr>
          <w:sz w:val="28"/>
        </w:rPr>
      </w:pPr>
      <w:proofErr w:type="spellStart"/>
      <w:r>
        <w:rPr>
          <w:sz w:val="28"/>
        </w:rPr>
        <w:t>Сірова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proofErr w:type="spellStart"/>
      <w:r>
        <w:rPr>
          <w:sz w:val="28"/>
        </w:rPr>
        <w:t>Аминокислоти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очима</w:t>
      </w:r>
      <w:r>
        <w:rPr>
          <w:spacing w:val="1"/>
          <w:sz w:val="28"/>
        </w:rPr>
        <w:t xml:space="preserve"> </w:t>
      </w:r>
      <w:r>
        <w:rPr>
          <w:sz w:val="28"/>
        </w:rPr>
        <w:t>хіміків,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фармацевтів,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біологів.</w:t>
      </w:r>
      <w:r>
        <w:rPr>
          <w:spacing w:val="-2"/>
          <w:sz w:val="28"/>
        </w:rPr>
        <w:t xml:space="preserve"> </w:t>
      </w:r>
      <w:r>
        <w:rPr>
          <w:sz w:val="28"/>
        </w:rPr>
        <w:t>ТОМ2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2014р.</w:t>
      </w:r>
      <w:r>
        <w:rPr>
          <w:spacing w:val="-1"/>
          <w:sz w:val="28"/>
        </w:rPr>
        <w:t xml:space="preserve"> </w:t>
      </w:r>
      <w:r>
        <w:rPr>
          <w:sz w:val="28"/>
        </w:rPr>
        <w:t>203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65"/>
          <w:tab w:val="left" w:pos="4684"/>
          <w:tab w:val="left" w:pos="9303"/>
        </w:tabs>
        <w:spacing w:line="360" w:lineRule="auto"/>
        <w:ind w:right="223" w:firstLine="707"/>
        <w:jc w:val="both"/>
        <w:rPr>
          <w:sz w:val="28"/>
        </w:rPr>
      </w:pPr>
      <w:r>
        <w:rPr>
          <w:sz w:val="28"/>
        </w:rPr>
        <w:t>Фармацевтична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/Амінокислоти.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https</w:t>
      </w:r>
      <w:proofErr w:type="spellEnd"/>
      <w:r>
        <w:rPr>
          <w:sz w:val="28"/>
        </w:rPr>
        <w:t>//</w:t>
      </w:r>
      <w:hyperlink r:id="rId15">
        <w:r>
          <w:rPr>
            <w:sz w:val="28"/>
          </w:rPr>
          <w:t>www.pharmencyclopedia.com.ua/article/6157/aminokisloti</w:t>
        </w:r>
      </w:hyperlink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65"/>
        </w:tabs>
        <w:ind w:left="1364" w:hanging="355"/>
        <w:jc w:val="both"/>
        <w:rPr>
          <w:sz w:val="28"/>
        </w:rPr>
      </w:pPr>
      <w:r>
        <w:rPr>
          <w:sz w:val="28"/>
        </w:rPr>
        <w:t>Воронін</w:t>
      </w:r>
      <w:r>
        <w:rPr>
          <w:spacing w:val="10"/>
          <w:sz w:val="28"/>
        </w:rPr>
        <w:t xml:space="preserve"> </w:t>
      </w:r>
      <w:r>
        <w:rPr>
          <w:sz w:val="28"/>
        </w:rPr>
        <w:t>Є.П,</w:t>
      </w:r>
      <w:r>
        <w:rPr>
          <w:spacing w:val="78"/>
          <w:sz w:val="28"/>
        </w:rPr>
        <w:t xml:space="preserve"> </w:t>
      </w:r>
      <w:proofErr w:type="spellStart"/>
      <w:r>
        <w:rPr>
          <w:sz w:val="28"/>
        </w:rPr>
        <w:t>Чекман</w:t>
      </w:r>
      <w:proofErr w:type="spellEnd"/>
      <w:r>
        <w:rPr>
          <w:spacing w:val="79"/>
          <w:sz w:val="28"/>
        </w:rPr>
        <w:t xml:space="preserve"> </w:t>
      </w:r>
      <w:r>
        <w:rPr>
          <w:sz w:val="28"/>
        </w:rPr>
        <w:t>І.С.,</w:t>
      </w:r>
      <w:r>
        <w:rPr>
          <w:spacing w:val="78"/>
          <w:sz w:val="28"/>
        </w:rPr>
        <w:t xml:space="preserve"> </w:t>
      </w:r>
      <w:r>
        <w:rPr>
          <w:sz w:val="28"/>
        </w:rPr>
        <w:t>Руденко</w:t>
      </w:r>
      <w:r>
        <w:rPr>
          <w:spacing w:val="79"/>
          <w:sz w:val="28"/>
        </w:rPr>
        <w:t xml:space="preserve"> </w:t>
      </w:r>
      <w:r>
        <w:rPr>
          <w:sz w:val="28"/>
        </w:rPr>
        <w:t>А.В.,</w:t>
      </w:r>
      <w:r>
        <w:rPr>
          <w:spacing w:val="78"/>
          <w:sz w:val="28"/>
        </w:rPr>
        <w:t xml:space="preserve"> </w:t>
      </w:r>
      <w:r>
        <w:rPr>
          <w:sz w:val="28"/>
        </w:rPr>
        <w:t>Носач</w:t>
      </w:r>
      <w:r>
        <w:rPr>
          <w:spacing w:val="80"/>
          <w:sz w:val="28"/>
        </w:rPr>
        <w:t xml:space="preserve"> </w:t>
      </w:r>
      <w:r>
        <w:rPr>
          <w:sz w:val="28"/>
        </w:rPr>
        <w:t>Л.В.,</w:t>
      </w:r>
      <w:r>
        <w:rPr>
          <w:spacing w:val="77"/>
          <w:sz w:val="28"/>
        </w:rPr>
        <w:t xml:space="preserve"> </w:t>
      </w:r>
      <w:r>
        <w:rPr>
          <w:sz w:val="28"/>
        </w:rPr>
        <w:t>Осіння</w:t>
      </w:r>
      <w:r>
        <w:rPr>
          <w:spacing w:val="79"/>
          <w:sz w:val="28"/>
        </w:rPr>
        <w:t xml:space="preserve"> </w:t>
      </w:r>
      <w:r>
        <w:rPr>
          <w:sz w:val="28"/>
        </w:rPr>
        <w:t>Л.М.</w:t>
      </w:r>
    </w:p>
    <w:p w:rsidR="00515DF6" w:rsidRDefault="00515DF6" w:rsidP="00515DF6">
      <w:pPr>
        <w:pStyle w:val="a3"/>
        <w:spacing w:before="153"/>
        <w:ind w:left="302"/>
        <w:jc w:val="both"/>
      </w:pPr>
      <w:r>
        <w:t>/Властивості</w:t>
      </w:r>
      <w:r>
        <w:rPr>
          <w:spacing w:val="-3"/>
        </w:rPr>
        <w:t xml:space="preserve"> </w:t>
      </w:r>
      <w:proofErr w:type="spellStart"/>
      <w:r>
        <w:t>нанорозмірного</w:t>
      </w:r>
      <w:proofErr w:type="spellEnd"/>
      <w:r>
        <w:rPr>
          <w:spacing w:val="-3"/>
        </w:rPr>
        <w:t xml:space="preserve"> </w:t>
      </w:r>
      <w:r>
        <w:t>кремнезему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медичного</w:t>
      </w:r>
      <w:r>
        <w:rPr>
          <w:spacing w:val="-3"/>
        </w:rPr>
        <w:t xml:space="preserve"> </w:t>
      </w:r>
      <w:r>
        <w:t>сорбенту</w:t>
      </w:r>
      <w:r>
        <w:rPr>
          <w:spacing w:val="-7"/>
        </w:rPr>
        <w:t xml:space="preserve"> </w:t>
      </w:r>
      <w:r>
        <w:t>2017р.</w:t>
      </w:r>
      <w:r>
        <w:rPr>
          <w:spacing w:val="1"/>
        </w:rPr>
        <w:t xml:space="preserve"> </w:t>
      </w:r>
      <w:r>
        <w:t>45с.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364"/>
        </w:tabs>
        <w:spacing w:before="163" w:line="360" w:lineRule="auto"/>
        <w:ind w:right="220" w:firstLine="707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абсорбційної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ентеросорбентів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http://pharmacopoeia.ru/ofs-1-2-3-0021-15-</w:t>
        </w:r>
      </w:hyperlink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opredelenie-adsorbtsionnojaktivnosti-enterosorbentov</w:t>
      </w:r>
      <w:proofErr w:type="spellEnd"/>
    </w:p>
    <w:p w:rsidR="00515DF6" w:rsidRDefault="00515DF6" w:rsidP="00515DF6">
      <w:pPr>
        <w:spacing w:line="360" w:lineRule="auto"/>
        <w:jc w:val="both"/>
        <w:rPr>
          <w:sz w:val="28"/>
        </w:rPr>
        <w:sectPr w:rsidR="00515DF6">
          <w:pgSz w:w="11910" w:h="16840"/>
          <w:pgMar w:top="1040" w:right="340" w:bottom="1200" w:left="1400" w:header="0" w:footer="920" w:gutter="0"/>
          <w:cols w:space="720"/>
        </w:sectPr>
      </w:pP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86"/>
        </w:tabs>
        <w:spacing w:before="74" w:line="362" w:lineRule="auto"/>
        <w:ind w:right="222" w:firstLine="707"/>
        <w:jc w:val="both"/>
        <w:rPr>
          <w:sz w:val="28"/>
        </w:rPr>
      </w:pPr>
      <w:proofErr w:type="spellStart"/>
      <w:r>
        <w:rPr>
          <w:sz w:val="28"/>
        </w:rPr>
        <w:lastRenderedPageBreak/>
        <w:t>Removal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cyanobacterial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amino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acids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water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treatment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activated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carbon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Separation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Purification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>/ 2017р.</w:t>
      </w:r>
    </w:p>
    <w:p w:rsidR="00515DF6" w:rsidRDefault="00515DF6" w:rsidP="00515DF6">
      <w:pPr>
        <w:pStyle w:val="a3"/>
        <w:tabs>
          <w:tab w:val="left" w:pos="4165"/>
          <w:tab w:val="left" w:pos="6610"/>
          <w:tab w:val="left" w:pos="8899"/>
        </w:tabs>
        <w:spacing w:line="360" w:lineRule="auto"/>
        <w:ind w:left="302" w:right="229" w:firstLine="707"/>
        <w:jc w:val="both"/>
      </w:pPr>
      <w:r>
        <w:t>[Електронний</w:t>
      </w:r>
      <w:r>
        <w:tab/>
        <w:t>ресурс].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8"/>
        </w:rPr>
        <w:t xml:space="preserve"> </w:t>
      </w:r>
      <w:r>
        <w:t>URL:</w:t>
      </w:r>
      <w:hyperlink r:id="rId17">
        <w:r>
          <w:t>https://www.researchgate.net/publication/308872913_Removal_of_cyanobacter</w:t>
        </w:r>
      </w:hyperlink>
      <w:r>
        <w:rPr>
          <w:spacing w:val="-68"/>
        </w:rPr>
        <w:t xml:space="preserve"> </w:t>
      </w:r>
      <w:hyperlink r:id="rId18">
        <w:r>
          <w:t>ial_amino_acids_in_water_treatment_by_activated_carbon_adsorption</w:t>
        </w:r>
      </w:hyperlink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42"/>
        </w:tabs>
        <w:spacing w:line="360" w:lineRule="auto"/>
        <w:ind w:right="221" w:firstLine="707"/>
        <w:jc w:val="both"/>
        <w:rPr>
          <w:sz w:val="28"/>
        </w:rPr>
      </w:pP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9">
        <w:proofErr w:type="spellStart"/>
        <w:r>
          <w:rPr>
            <w:sz w:val="28"/>
          </w:rPr>
          <w:t>Sezin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Eren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Demirbüken</w:t>
        </w:r>
        <w:proofErr w:type="spellEnd"/>
      </w:hyperlink>
      <w:r>
        <w:rPr>
          <w:sz w:val="28"/>
        </w:rPr>
        <w:t xml:space="preserve">, </w:t>
      </w:r>
      <w:proofErr w:type="spellStart"/>
      <w:r>
        <w:rPr>
          <w:sz w:val="28"/>
        </w:rPr>
        <w:t>MSc</w:t>
      </w:r>
      <w:proofErr w:type="spellEnd"/>
      <w:r>
        <w:rPr>
          <w:sz w:val="28"/>
        </w:rPr>
        <w:t xml:space="preserve"> </w:t>
      </w:r>
      <w:hyperlink r:id="rId20">
        <w:proofErr w:type="spellStart"/>
        <w:r>
          <w:rPr>
            <w:sz w:val="28"/>
          </w:rPr>
          <w:t>Bengü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Aktaş</w:t>
        </w:r>
        <w:proofErr w:type="spellEnd"/>
      </w:hyperlink>
      <w:r>
        <w:rPr>
          <w:sz w:val="28"/>
        </w:rPr>
        <w:t xml:space="preserve">, </w:t>
      </w:r>
      <w:proofErr w:type="spellStart"/>
      <w:r>
        <w:rPr>
          <w:sz w:val="28"/>
        </w:rPr>
        <w:t>MSc</w:t>
      </w:r>
      <w:proofErr w:type="spellEnd"/>
      <w:r>
        <w:rPr>
          <w:sz w:val="28"/>
        </w:rPr>
        <w:t xml:space="preserve"> </w:t>
      </w:r>
      <w:hyperlink r:id="rId21">
        <w:proofErr w:type="spellStart"/>
        <w:r>
          <w:rPr>
            <w:sz w:val="28"/>
          </w:rPr>
          <w:t>Meftune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Özgen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Öztürk</w:t>
        </w:r>
        <w:proofErr w:type="spellEnd"/>
      </w:hyperlink>
      <w:r>
        <w:rPr>
          <w:spacing w:val="-67"/>
          <w:sz w:val="28"/>
        </w:rPr>
        <w:t xml:space="preserve"> </w:t>
      </w:r>
      <w:hyperlink r:id="rId22">
        <w:proofErr w:type="spellStart"/>
        <w:r>
          <w:rPr>
            <w:sz w:val="28"/>
          </w:rPr>
          <w:t>Öncel</w:t>
        </w:r>
        <w:proofErr w:type="spellEnd"/>
      </w:hyperlink>
      <w:r>
        <w:rPr>
          <w:sz w:val="28"/>
        </w:rPr>
        <w:t xml:space="preserve">, </w:t>
      </w:r>
      <w:proofErr w:type="spellStart"/>
      <w:r>
        <w:rPr>
          <w:sz w:val="28"/>
        </w:rPr>
        <w:t>PhD</w:t>
      </w:r>
      <w:proofErr w:type="spellEnd"/>
      <w:r>
        <w:rPr>
          <w:sz w:val="28"/>
        </w:rPr>
        <w:t xml:space="preserve"> </w:t>
      </w:r>
      <w:hyperlink r:id="rId23">
        <w:proofErr w:type="spellStart"/>
        <w:r>
          <w:rPr>
            <w:sz w:val="28"/>
          </w:rPr>
          <w:t>Deniz</w:t>
        </w:r>
        <w:proofErr w:type="spellEnd"/>
        <w:r>
          <w:rPr>
            <w:sz w:val="28"/>
          </w:rPr>
          <w:t xml:space="preserve"> </w:t>
        </w:r>
        <w:proofErr w:type="spellStart"/>
        <w:r>
          <w:rPr>
            <w:sz w:val="28"/>
          </w:rPr>
          <w:t>Hür</w:t>
        </w:r>
        <w:proofErr w:type="spellEnd"/>
      </w:hyperlink>
      <w:r>
        <w:rPr>
          <w:sz w:val="28"/>
        </w:rPr>
        <w:t xml:space="preserve">, </w:t>
      </w:r>
      <w:proofErr w:type="spellStart"/>
      <w:r>
        <w:rPr>
          <w:sz w:val="28"/>
        </w:rPr>
        <w:t>PhD</w:t>
      </w:r>
      <w:proofErr w:type="spellEnd"/>
      <w:r>
        <w:rPr>
          <w:sz w:val="28"/>
        </w:rPr>
        <w:t xml:space="preserve"> </w:t>
      </w:r>
      <w:hyperlink r:id="rId24">
        <w:proofErr w:type="spellStart"/>
        <w:r>
          <w:rPr>
            <w:sz w:val="28"/>
          </w:rPr>
          <w:t>Lokman</w:t>
        </w:r>
        <w:proofErr w:type="spellEnd"/>
      </w:hyperlink>
      <w:r>
        <w:rPr>
          <w:sz w:val="28"/>
        </w:rPr>
        <w:t xml:space="preserve">. </w:t>
      </w:r>
      <w:proofErr w:type="spellStart"/>
      <w:r>
        <w:rPr>
          <w:sz w:val="28"/>
        </w:rPr>
        <w:t>Protein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amino-acid-conjugated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self-assembled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molecule-modified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SiO</w:t>
      </w:r>
      <w:r>
        <w:rPr>
          <w:sz w:val="28"/>
          <w:vertAlign w:val="subscript"/>
        </w:rPr>
        <w:t>2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surfaces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2022р.</w:t>
      </w:r>
    </w:p>
    <w:p w:rsidR="00515DF6" w:rsidRDefault="00515DF6" w:rsidP="00515DF6">
      <w:pPr>
        <w:pStyle w:val="a3"/>
        <w:tabs>
          <w:tab w:val="left" w:pos="3692"/>
          <w:tab w:val="left" w:pos="6373"/>
          <w:tab w:val="left" w:pos="8904"/>
        </w:tabs>
        <w:spacing w:line="362" w:lineRule="auto"/>
        <w:ind w:left="302" w:right="227"/>
        <w:jc w:val="both"/>
      </w:pPr>
      <w:r>
        <w:t>[Електронний</w:t>
      </w:r>
      <w:r>
        <w:tab/>
        <w:t>ресурс].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8"/>
        </w:rPr>
        <w:t xml:space="preserve"> </w:t>
      </w:r>
      <w:r>
        <w:t>URL:https://</w:t>
      </w:r>
      <w:hyperlink r:id="rId25">
        <w:r>
          <w:t>www.icevirtuallibrary.com/doi/full/10.1680/jsuin.22.01017</w:t>
        </w:r>
      </w:hyperlink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71"/>
          <w:tab w:val="left" w:pos="1560"/>
          <w:tab w:val="left" w:pos="2212"/>
          <w:tab w:val="left" w:pos="3223"/>
          <w:tab w:val="left" w:pos="4368"/>
          <w:tab w:val="left" w:pos="6404"/>
          <w:tab w:val="left" w:pos="7730"/>
          <w:tab w:val="left" w:pos="8903"/>
        </w:tabs>
        <w:spacing w:before="189" w:line="360" w:lineRule="auto"/>
        <w:ind w:right="226" w:firstLine="707"/>
        <w:rPr>
          <w:sz w:val="28"/>
        </w:rPr>
      </w:pPr>
      <w:proofErr w:type="spellStart"/>
      <w:r>
        <w:rPr>
          <w:sz w:val="28"/>
        </w:rPr>
        <w:t>Sahan</w:t>
      </w:r>
      <w:proofErr w:type="spellEnd"/>
      <w:r>
        <w:rPr>
          <w:spacing w:val="31"/>
          <w:sz w:val="28"/>
        </w:rPr>
        <w:t xml:space="preserve"> </w:t>
      </w:r>
      <w:r>
        <w:rPr>
          <w:sz w:val="28"/>
        </w:rPr>
        <w:t>M.</w:t>
      </w:r>
      <w:r>
        <w:rPr>
          <w:spacing w:val="32"/>
          <w:sz w:val="28"/>
        </w:rPr>
        <w:t xml:space="preserve"> </w:t>
      </w:r>
      <w:r>
        <w:rPr>
          <w:sz w:val="28"/>
        </w:rPr>
        <w:t>Godahewa1</w:t>
      </w:r>
      <w:r>
        <w:rPr>
          <w:spacing w:val="33"/>
          <w:sz w:val="28"/>
        </w:rPr>
        <w:t xml:space="preserve"> </w:t>
      </w:r>
      <w:r>
        <w:rPr>
          <w:sz w:val="28"/>
        </w:rPr>
        <w:t>,</w:t>
      </w:r>
      <w:r>
        <w:rPr>
          <w:spacing w:val="32"/>
          <w:sz w:val="28"/>
        </w:rPr>
        <w:t xml:space="preserve"> </w:t>
      </w:r>
      <w:proofErr w:type="spellStart"/>
      <w:r>
        <w:rPr>
          <w:sz w:val="28"/>
        </w:rPr>
        <w:t>Aashani</w:t>
      </w:r>
      <w:proofErr w:type="spellEnd"/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Tillekaratne</w:t>
      </w:r>
      <w:proofErr w:type="spellEnd"/>
      <w:r>
        <w:rPr>
          <w:sz w:val="28"/>
        </w:rPr>
        <w:t>.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An</w:t>
      </w:r>
      <w:proofErr w:type="spellEnd"/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Insightful</w:t>
      </w:r>
      <w:proofErr w:type="spellEnd"/>
      <w:r>
        <w:rPr>
          <w:spacing w:val="34"/>
          <w:sz w:val="28"/>
        </w:rPr>
        <w:t xml:space="preserve"> </w:t>
      </w:r>
      <w:proofErr w:type="spellStart"/>
      <w:r>
        <w:rPr>
          <w:sz w:val="28"/>
        </w:rPr>
        <w:t>Approach</w:t>
      </w:r>
      <w:proofErr w:type="spellEnd"/>
      <w:r>
        <w:rPr>
          <w:spacing w:val="32"/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Understanding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49"/>
          <w:sz w:val="28"/>
        </w:rPr>
        <w:t xml:space="preserve"> </w:t>
      </w:r>
      <w:proofErr w:type="spellStart"/>
      <w:r>
        <w:rPr>
          <w:sz w:val="28"/>
        </w:rPr>
        <w:t>Mechanism</w:t>
      </w:r>
      <w:proofErr w:type="spellEnd"/>
      <w:r>
        <w:rPr>
          <w:spacing w:val="46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51"/>
          <w:sz w:val="28"/>
        </w:rPr>
        <w:t xml:space="preserve"> </w:t>
      </w:r>
      <w:proofErr w:type="spellStart"/>
      <w:r>
        <w:rPr>
          <w:sz w:val="28"/>
        </w:rPr>
        <w:t>Amino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Acid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pacing w:val="50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Inorganic</w:t>
      </w:r>
      <w:proofErr w:type="spellEnd"/>
      <w:r>
        <w:rPr>
          <w:spacing w:val="51"/>
          <w:sz w:val="28"/>
        </w:rPr>
        <w:t xml:space="preserve"> </w:t>
      </w:r>
      <w:proofErr w:type="spellStart"/>
      <w:r>
        <w:rPr>
          <w:sz w:val="28"/>
        </w:rPr>
        <w:t>Surfaces</w:t>
      </w:r>
      <w:proofErr w:type="spellEnd"/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Glycine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Silica</w:t>
      </w:r>
      <w:proofErr w:type="spellEnd"/>
      <w:r>
        <w:rPr>
          <w:sz w:val="28"/>
        </w:rPr>
        <w:tab/>
        <w:t>2023р.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URL:https://science.lpnu.ua/jcct/all-volumes-and-issues/volume-17-number-2-</w:t>
      </w:r>
      <w:r>
        <w:rPr>
          <w:spacing w:val="1"/>
          <w:sz w:val="28"/>
        </w:rPr>
        <w:t xml:space="preserve"> </w:t>
      </w:r>
      <w:r>
        <w:rPr>
          <w:sz w:val="28"/>
        </w:rPr>
        <w:t>2023/</w:t>
      </w:r>
      <w:proofErr w:type="spellStart"/>
      <w:r>
        <w:rPr>
          <w:sz w:val="28"/>
        </w:rPr>
        <w:t>insightful-approach-understanding-mechanism</w:t>
      </w:r>
      <w:proofErr w:type="spellEnd"/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35"/>
        </w:tabs>
        <w:spacing w:line="360" w:lineRule="auto"/>
        <w:ind w:right="228" w:firstLine="707"/>
        <w:jc w:val="both"/>
        <w:rPr>
          <w:sz w:val="28"/>
        </w:rPr>
      </w:pPr>
      <w:proofErr w:type="spellStart"/>
      <w:r>
        <w:rPr>
          <w:sz w:val="28"/>
        </w:rPr>
        <w:t>Martra</w:t>
      </w:r>
      <w:proofErr w:type="spellEnd"/>
      <w:r>
        <w:rPr>
          <w:sz w:val="28"/>
        </w:rPr>
        <w:t xml:space="preserve">, G.; </w:t>
      </w:r>
      <w:proofErr w:type="spellStart"/>
      <w:r>
        <w:rPr>
          <w:sz w:val="28"/>
        </w:rPr>
        <w:t>Deiana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Ch</w:t>
      </w:r>
      <w:proofErr w:type="spellEnd"/>
      <w:r>
        <w:rPr>
          <w:sz w:val="28"/>
        </w:rPr>
        <w:t xml:space="preserve">.; </w:t>
      </w:r>
      <w:proofErr w:type="spellStart"/>
      <w:r>
        <w:rPr>
          <w:sz w:val="28"/>
        </w:rPr>
        <w:t>Sakhno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Yu</w:t>
      </w:r>
      <w:proofErr w:type="spellEnd"/>
      <w:r>
        <w:rPr>
          <w:sz w:val="28"/>
        </w:rPr>
        <w:t xml:space="preserve">.; </w:t>
      </w:r>
      <w:proofErr w:type="spellStart"/>
      <w:r>
        <w:rPr>
          <w:sz w:val="28"/>
        </w:rPr>
        <w:t>Barberis</w:t>
      </w:r>
      <w:proofErr w:type="spellEnd"/>
      <w:r>
        <w:rPr>
          <w:sz w:val="28"/>
        </w:rPr>
        <w:t xml:space="preserve">, I.; </w:t>
      </w:r>
      <w:proofErr w:type="spellStart"/>
      <w:r>
        <w:rPr>
          <w:sz w:val="28"/>
        </w:rPr>
        <w:t>Fabbiani</w:t>
      </w:r>
      <w:proofErr w:type="spellEnd"/>
      <w:r>
        <w:rPr>
          <w:sz w:val="28"/>
        </w:rPr>
        <w:t xml:space="preserve">, M.; </w:t>
      </w:r>
      <w:proofErr w:type="spellStart"/>
      <w:r>
        <w:rPr>
          <w:sz w:val="28"/>
        </w:rPr>
        <w:t>Pazzi</w:t>
      </w:r>
      <w:proofErr w:type="spellEnd"/>
      <w:r>
        <w:rPr>
          <w:sz w:val="28"/>
        </w:rPr>
        <w:t>, M.;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Vincenti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Formation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Self-Assembly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Long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Prebiotic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Oligomers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Produced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Condensation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Unactivated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Amino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Acids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Oxide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Surfaces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Angew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Chem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Ed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URL:https://doi.org/10.1002/anie.201311089</w:t>
      </w:r>
    </w:p>
    <w:p w:rsidR="00515DF6" w:rsidRDefault="00515DF6" w:rsidP="00515DF6">
      <w:pPr>
        <w:pStyle w:val="a5"/>
        <w:numPr>
          <w:ilvl w:val="0"/>
          <w:numId w:val="5"/>
        </w:numPr>
        <w:tabs>
          <w:tab w:val="left" w:pos="1440"/>
        </w:tabs>
        <w:spacing w:line="362" w:lineRule="auto"/>
        <w:ind w:right="220" w:firstLine="707"/>
        <w:jc w:val="both"/>
        <w:rPr>
          <w:sz w:val="28"/>
        </w:rPr>
      </w:pPr>
      <w:proofErr w:type="spellStart"/>
      <w:r>
        <w:rPr>
          <w:sz w:val="28"/>
        </w:rPr>
        <w:t>Kitadai</w:t>
      </w:r>
      <w:proofErr w:type="spellEnd"/>
      <w:r>
        <w:rPr>
          <w:sz w:val="28"/>
        </w:rPr>
        <w:t xml:space="preserve">, N.; </w:t>
      </w:r>
      <w:proofErr w:type="spellStart"/>
      <w:r>
        <w:rPr>
          <w:sz w:val="28"/>
        </w:rPr>
        <w:t>Yokoyama</w:t>
      </w:r>
      <w:proofErr w:type="spellEnd"/>
      <w:r>
        <w:rPr>
          <w:sz w:val="28"/>
        </w:rPr>
        <w:t xml:space="preserve">, T.; </w:t>
      </w:r>
      <w:proofErr w:type="spellStart"/>
      <w:r>
        <w:rPr>
          <w:sz w:val="28"/>
        </w:rPr>
        <w:t>Nakashima</w:t>
      </w:r>
      <w:proofErr w:type="spellEnd"/>
      <w:r>
        <w:rPr>
          <w:sz w:val="28"/>
        </w:rPr>
        <w:t xml:space="preserve">, S. ATR-IR </w:t>
      </w:r>
      <w:proofErr w:type="spellStart"/>
      <w:r>
        <w:rPr>
          <w:sz w:val="28"/>
        </w:rPr>
        <w:t>Spectroscopic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L-</w:t>
      </w:r>
      <w:proofErr w:type="spellStart"/>
      <w:r>
        <w:rPr>
          <w:sz w:val="28"/>
        </w:rPr>
        <w:t>Lysine</w:t>
      </w:r>
      <w:proofErr w:type="spellEnd"/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28"/>
          <w:sz w:val="28"/>
        </w:rPr>
        <w:t xml:space="preserve"> </w:t>
      </w:r>
      <w:proofErr w:type="spellStart"/>
      <w:r>
        <w:rPr>
          <w:sz w:val="28"/>
        </w:rPr>
        <w:t>Amorphous</w:t>
      </w:r>
      <w:proofErr w:type="spellEnd"/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Silica</w:t>
      </w:r>
      <w:proofErr w:type="spellEnd"/>
      <w:r>
        <w:rPr>
          <w:sz w:val="28"/>
        </w:rPr>
        <w:t>.</w:t>
      </w:r>
      <w:r>
        <w:rPr>
          <w:spacing w:val="27"/>
          <w:sz w:val="28"/>
        </w:rPr>
        <w:t xml:space="preserve"> </w:t>
      </w:r>
      <w:r>
        <w:rPr>
          <w:sz w:val="28"/>
        </w:rPr>
        <w:t>J.</w:t>
      </w:r>
      <w:r>
        <w:rPr>
          <w:spacing w:val="28"/>
          <w:sz w:val="28"/>
        </w:rPr>
        <w:t xml:space="preserve"> </w:t>
      </w:r>
      <w:proofErr w:type="spellStart"/>
      <w:r>
        <w:rPr>
          <w:sz w:val="28"/>
        </w:rPr>
        <w:t>Colloid</w:t>
      </w:r>
      <w:proofErr w:type="spellEnd"/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Interface</w:t>
      </w:r>
      <w:proofErr w:type="spellEnd"/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25"/>
          <w:sz w:val="28"/>
        </w:rPr>
        <w:t xml:space="preserve"> </w:t>
      </w:r>
      <w:r>
        <w:rPr>
          <w:sz w:val="28"/>
        </w:rPr>
        <w:t>2009,</w:t>
      </w:r>
      <w:r>
        <w:rPr>
          <w:spacing w:val="26"/>
          <w:sz w:val="28"/>
        </w:rPr>
        <w:t xml:space="preserve"> </w:t>
      </w:r>
      <w:r>
        <w:rPr>
          <w:sz w:val="28"/>
        </w:rPr>
        <w:t>329,</w:t>
      </w:r>
      <w:r>
        <w:rPr>
          <w:spacing w:val="27"/>
          <w:sz w:val="28"/>
        </w:rPr>
        <w:t xml:space="preserve"> </w:t>
      </w:r>
      <w:r>
        <w:rPr>
          <w:sz w:val="28"/>
        </w:rPr>
        <w:t>31-</w:t>
      </w:r>
    </w:p>
    <w:p w:rsidR="00515DF6" w:rsidRDefault="00515DF6" w:rsidP="00515DF6">
      <w:pPr>
        <w:pStyle w:val="a5"/>
        <w:numPr>
          <w:ilvl w:val="0"/>
          <w:numId w:val="4"/>
        </w:numPr>
        <w:tabs>
          <w:tab w:val="left" w:pos="1861"/>
          <w:tab w:val="left" w:pos="1862"/>
          <w:tab w:val="left" w:pos="4733"/>
          <w:tab w:val="left" w:pos="6893"/>
          <w:tab w:val="left" w:pos="8906"/>
        </w:tabs>
        <w:spacing w:line="360" w:lineRule="auto"/>
        <w:ind w:right="225" w:firstLine="0"/>
        <w:jc w:val="both"/>
        <w:rPr>
          <w:sz w:val="28"/>
        </w:rPr>
      </w:pP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hyperlink r:id="rId26">
        <w:r>
          <w:rPr>
            <w:sz w:val="28"/>
          </w:rPr>
          <w:t>http://dx.doi.org/10.1016/j.jcis.2008.09.072</w:t>
        </w:r>
      </w:hyperlink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465"/>
        </w:tabs>
        <w:spacing w:line="362" w:lineRule="auto"/>
        <w:ind w:right="224" w:firstLine="707"/>
        <w:jc w:val="both"/>
        <w:rPr>
          <w:sz w:val="28"/>
        </w:rPr>
      </w:pPr>
      <w:proofErr w:type="spellStart"/>
      <w:r>
        <w:rPr>
          <w:sz w:val="28"/>
        </w:rPr>
        <w:t>Guo</w:t>
      </w:r>
      <w:proofErr w:type="spellEnd"/>
      <w:r>
        <w:rPr>
          <w:sz w:val="28"/>
        </w:rPr>
        <w:t xml:space="preserve">, C.; </w:t>
      </w:r>
      <w:proofErr w:type="spellStart"/>
      <w:r>
        <w:rPr>
          <w:sz w:val="28"/>
        </w:rPr>
        <w:t>Holland</w:t>
      </w:r>
      <w:proofErr w:type="spellEnd"/>
      <w:r>
        <w:rPr>
          <w:sz w:val="28"/>
        </w:rPr>
        <w:t xml:space="preserve">, G.P. </w:t>
      </w:r>
      <w:proofErr w:type="spellStart"/>
      <w:r>
        <w:rPr>
          <w:sz w:val="28"/>
        </w:rPr>
        <w:t>Investigating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Lysine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Fumed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Silica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Nanoparticles</w:t>
      </w:r>
      <w:proofErr w:type="spellEnd"/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r>
        <w:rPr>
          <w:sz w:val="28"/>
        </w:rPr>
        <w:t>J.</w:t>
      </w:r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Phys</w:t>
      </w:r>
      <w:proofErr w:type="spellEnd"/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Chem</w:t>
      </w:r>
      <w:proofErr w:type="spellEnd"/>
      <w:r>
        <w:rPr>
          <w:sz w:val="28"/>
        </w:rPr>
        <w:t>.</w:t>
      </w:r>
      <w:r>
        <w:rPr>
          <w:spacing w:val="16"/>
          <w:sz w:val="28"/>
        </w:rPr>
        <w:t xml:space="preserve"> </w:t>
      </w:r>
      <w:r>
        <w:rPr>
          <w:sz w:val="28"/>
        </w:rPr>
        <w:t>C</w:t>
      </w:r>
      <w:r>
        <w:rPr>
          <w:spacing w:val="13"/>
          <w:sz w:val="28"/>
        </w:rPr>
        <w:t xml:space="preserve"> </w:t>
      </w:r>
      <w:r>
        <w:rPr>
          <w:sz w:val="28"/>
        </w:rPr>
        <w:t>2014,</w:t>
      </w:r>
      <w:r>
        <w:rPr>
          <w:spacing w:val="16"/>
          <w:sz w:val="28"/>
        </w:rPr>
        <w:t xml:space="preserve"> </w:t>
      </w:r>
      <w:proofErr w:type="spellStart"/>
      <w:r>
        <w:rPr>
          <w:sz w:val="28"/>
        </w:rPr>
        <w:t>Pászti</w:t>
      </w:r>
      <w:proofErr w:type="spellEnd"/>
      <w:r>
        <w:rPr>
          <w:sz w:val="28"/>
        </w:rPr>
        <w:t>,</w:t>
      </w:r>
      <w:r>
        <w:rPr>
          <w:spacing w:val="13"/>
          <w:sz w:val="28"/>
        </w:rPr>
        <w:t xml:space="preserve"> </w:t>
      </w:r>
      <w:r>
        <w:rPr>
          <w:sz w:val="28"/>
        </w:rPr>
        <w:t>Z.;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Keszthelyi</w:t>
      </w:r>
      <w:proofErr w:type="spellEnd"/>
      <w:r>
        <w:rPr>
          <w:sz w:val="28"/>
        </w:rPr>
        <w:t>,</w:t>
      </w:r>
      <w:r>
        <w:rPr>
          <w:spacing w:val="15"/>
          <w:sz w:val="28"/>
        </w:rPr>
        <w:t xml:space="preserve"> </w:t>
      </w:r>
      <w:r>
        <w:rPr>
          <w:sz w:val="28"/>
        </w:rPr>
        <w:t>T.;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Hakkel</w:t>
      </w:r>
      <w:proofErr w:type="spellEnd"/>
      <w:r>
        <w:rPr>
          <w:sz w:val="28"/>
        </w:rPr>
        <w:t>,</w:t>
      </w:r>
      <w:r>
        <w:rPr>
          <w:spacing w:val="13"/>
          <w:sz w:val="28"/>
        </w:rPr>
        <w:t xml:space="preserve"> </w:t>
      </w:r>
      <w:r>
        <w:rPr>
          <w:sz w:val="28"/>
        </w:rPr>
        <w:t>O.;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Guczi</w:t>
      </w:r>
      <w:proofErr w:type="spellEnd"/>
      <w:r>
        <w:rPr>
          <w:sz w:val="28"/>
        </w:rPr>
        <w:t>,</w:t>
      </w:r>
    </w:p>
    <w:p w:rsidR="00515DF6" w:rsidRDefault="00515DF6" w:rsidP="00515DF6">
      <w:pPr>
        <w:pStyle w:val="a3"/>
        <w:spacing w:line="317" w:lineRule="exact"/>
        <w:ind w:left="302"/>
        <w:jc w:val="both"/>
      </w:pPr>
      <w:r>
        <w:t>L.</w:t>
      </w:r>
      <w:r>
        <w:rPr>
          <w:spacing w:val="-5"/>
        </w:rPr>
        <w:t xml:space="preserve"> </w:t>
      </w:r>
      <w:proofErr w:type="spellStart"/>
      <w:r>
        <w:t>Adsorption</w:t>
      </w:r>
      <w:proofErr w:type="spellEnd"/>
      <w:r>
        <w:rPr>
          <w:spacing w:val="-6"/>
        </w:rPr>
        <w:t xml:space="preserve"> </w:t>
      </w:r>
      <w:proofErr w:type="spellStart"/>
      <w:r>
        <w:t>of</w:t>
      </w:r>
      <w:proofErr w:type="spellEnd"/>
      <w:r>
        <w:rPr>
          <w:spacing w:val="-3"/>
        </w:rPr>
        <w:t xml:space="preserve"> </w:t>
      </w:r>
      <w:proofErr w:type="spellStart"/>
      <w:r>
        <w:t>Amino</w:t>
      </w:r>
      <w:proofErr w:type="spellEnd"/>
      <w:r>
        <w:rPr>
          <w:spacing w:val="-1"/>
        </w:rPr>
        <w:t xml:space="preserve"> </w:t>
      </w:r>
      <w:proofErr w:type="spellStart"/>
      <w:r>
        <w:t>Acids</w:t>
      </w:r>
      <w:proofErr w:type="spellEnd"/>
      <w:r>
        <w:rPr>
          <w:spacing w:val="-2"/>
        </w:rPr>
        <w:t xml:space="preserve"> </w:t>
      </w:r>
      <w:proofErr w:type="spellStart"/>
      <w:r>
        <w:t>on</w:t>
      </w:r>
      <w:proofErr w:type="spellEnd"/>
      <w:r>
        <w:rPr>
          <w:spacing w:val="-2"/>
        </w:rPr>
        <w:t xml:space="preserve"> </w:t>
      </w:r>
      <w:proofErr w:type="spellStart"/>
      <w:r>
        <w:t>Hydrophilic</w:t>
      </w:r>
      <w:proofErr w:type="spellEnd"/>
      <w:r>
        <w:rPr>
          <w:spacing w:val="-3"/>
        </w:rPr>
        <w:t xml:space="preserve"> </w:t>
      </w:r>
      <w:proofErr w:type="spellStart"/>
      <w:r>
        <w:t>Surfaces</w:t>
      </w:r>
      <w:proofErr w:type="spellEnd"/>
      <w:r>
        <w:t>.</w:t>
      </w:r>
      <w:r>
        <w:rPr>
          <w:spacing w:val="-3"/>
        </w:rPr>
        <w:t xml:space="preserve"> </w:t>
      </w:r>
      <w:r>
        <w:t>J.</w:t>
      </w:r>
      <w:r>
        <w:rPr>
          <w:spacing w:val="-4"/>
        </w:rPr>
        <w:t xml:space="preserve"> </w:t>
      </w:r>
      <w:proofErr w:type="spellStart"/>
      <w:r>
        <w:t>Phys</w:t>
      </w:r>
      <w:proofErr w:type="spellEnd"/>
      <w:r>
        <w:t>.</w:t>
      </w:r>
      <w:r>
        <w:rPr>
          <w:spacing w:val="-4"/>
        </w:rPr>
        <w:t xml:space="preserve"> </w:t>
      </w:r>
      <w:proofErr w:type="spellStart"/>
      <w:r>
        <w:t>Condens</w:t>
      </w:r>
      <w:proofErr w:type="spellEnd"/>
      <w:r>
        <w:t>.</w:t>
      </w:r>
      <w:r>
        <w:rPr>
          <w:spacing w:val="-3"/>
        </w:rPr>
        <w:t xml:space="preserve"> </w:t>
      </w:r>
      <w:proofErr w:type="spellStart"/>
      <w:r>
        <w:t>Matter</w:t>
      </w:r>
      <w:proofErr w:type="spellEnd"/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437"/>
        </w:tabs>
        <w:spacing w:before="155" w:line="360" w:lineRule="auto"/>
        <w:ind w:right="222" w:firstLine="707"/>
        <w:jc w:val="both"/>
        <w:rPr>
          <w:sz w:val="28"/>
        </w:rPr>
      </w:pPr>
      <w:proofErr w:type="spellStart"/>
      <w:r>
        <w:rPr>
          <w:sz w:val="28"/>
        </w:rPr>
        <w:t>Lomenech</w:t>
      </w:r>
      <w:proofErr w:type="spellEnd"/>
      <w:r>
        <w:rPr>
          <w:sz w:val="28"/>
        </w:rPr>
        <w:t xml:space="preserve">, C.; </w:t>
      </w:r>
      <w:proofErr w:type="spellStart"/>
      <w:r>
        <w:rPr>
          <w:sz w:val="28"/>
        </w:rPr>
        <w:t>Bery</w:t>
      </w:r>
      <w:proofErr w:type="spellEnd"/>
      <w:r>
        <w:rPr>
          <w:sz w:val="28"/>
        </w:rPr>
        <w:t xml:space="preserve">, G.; </w:t>
      </w:r>
      <w:proofErr w:type="spellStart"/>
      <w:r>
        <w:rPr>
          <w:sz w:val="28"/>
        </w:rPr>
        <w:t>Costa</w:t>
      </w:r>
      <w:proofErr w:type="spellEnd"/>
      <w:r>
        <w:rPr>
          <w:sz w:val="28"/>
        </w:rPr>
        <w:t xml:space="preserve">, D.; </w:t>
      </w:r>
      <w:proofErr w:type="spellStart"/>
      <w:r>
        <w:rPr>
          <w:sz w:val="28"/>
        </w:rPr>
        <w:t>Stievano</w:t>
      </w:r>
      <w:proofErr w:type="spellEnd"/>
      <w:r>
        <w:rPr>
          <w:sz w:val="28"/>
        </w:rPr>
        <w:t xml:space="preserve">, L.; </w:t>
      </w:r>
      <w:proofErr w:type="spellStart"/>
      <w:r>
        <w:rPr>
          <w:sz w:val="28"/>
        </w:rPr>
        <w:t>Lambert</w:t>
      </w:r>
      <w:proofErr w:type="spellEnd"/>
      <w:r>
        <w:rPr>
          <w:sz w:val="28"/>
        </w:rPr>
        <w:t xml:space="preserve">, J.-F. </w:t>
      </w:r>
      <w:proofErr w:type="spellStart"/>
      <w:r>
        <w:rPr>
          <w:sz w:val="28"/>
        </w:rPr>
        <w:t>Theoretical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Experimental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Adsorption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Neutral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Glycine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Silica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Gas</w:t>
      </w:r>
      <w:proofErr w:type="spellEnd"/>
    </w:p>
    <w:p w:rsidR="00515DF6" w:rsidRDefault="00515DF6" w:rsidP="00515DF6">
      <w:pPr>
        <w:spacing w:line="360" w:lineRule="auto"/>
        <w:jc w:val="both"/>
        <w:rPr>
          <w:sz w:val="28"/>
        </w:rPr>
        <w:sectPr w:rsidR="00515DF6">
          <w:pgSz w:w="11910" w:h="16840"/>
          <w:pgMar w:top="1040" w:right="340" w:bottom="1200" w:left="1400" w:header="0" w:footer="920" w:gutter="0"/>
          <w:cols w:space="720"/>
        </w:sectPr>
      </w:pPr>
    </w:p>
    <w:p w:rsidR="00515DF6" w:rsidRDefault="00515DF6" w:rsidP="00515DF6">
      <w:pPr>
        <w:pStyle w:val="a3"/>
        <w:spacing w:before="74" w:line="362" w:lineRule="auto"/>
        <w:ind w:left="302" w:right="225"/>
        <w:jc w:val="both"/>
      </w:pPr>
      <w:proofErr w:type="spellStart"/>
      <w:r>
        <w:lastRenderedPageBreak/>
        <w:t>Phase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ChemPhysChem</w:t>
      </w:r>
      <w:proofErr w:type="spellEnd"/>
      <w:r>
        <w:rPr>
          <w:spacing w:val="1"/>
        </w:rPr>
        <w:t xml:space="preserve"> </w:t>
      </w:r>
      <w:r>
        <w:t>2005,</w:t>
      </w:r>
      <w:r>
        <w:rPr>
          <w:spacing w:val="1"/>
        </w:rPr>
        <w:t xml:space="preserve"> </w:t>
      </w:r>
      <w:r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27">
        <w:r>
          <w:t>URL:http://dx.doi.org/10.1002/cphc.200400608</w:t>
        </w:r>
      </w:hyperlink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526"/>
        </w:tabs>
        <w:spacing w:line="360" w:lineRule="auto"/>
        <w:ind w:right="221" w:firstLine="707"/>
        <w:jc w:val="both"/>
        <w:rPr>
          <w:sz w:val="28"/>
        </w:rPr>
      </w:pP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Чеботарьов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Рахлицька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Т.М.Щербакова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Д.В.</w:t>
      </w:r>
      <w:r>
        <w:rPr>
          <w:spacing w:val="1"/>
          <w:sz w:val="28"/>
        </w:rPr>
        <w:t xml:space="preserve"> </w:t>
      </w:r>
      <w:r>
        <w:rPr>
          <w:sz w:val="28"/>
        </w:rPr>
        <w:t>Снігур,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А.В.Кулатова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гідрофобних</w:t>
      </w:r>
      <w:r>
        <w:rPr>
          <w:spacing w:val="1"/>
          <w:sz w:val="28"/>
        </w:rPr>
        <w:t xml:space="preserve"> </w:t>
      </w:r>
      <w:r>
        <w:rPr>
          <w:sz w:val="28"/>
        </w:rPr>
        <w:t>сил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високодисперсними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кремнеземами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аналітичної</w:t>
      </w:r>
      <w:r>
        <w:rPr>
          <w:spacing w:val="-4"/>
          <w:sz w:val="28"/>
        </w:rPr>
        <w:t xml:space="preserve"> </w:t>
      </w:r>
      <w:r>
        <w:rPr>
          <w:sz w:val="28"/>
        </w:rPr>
        <w:t>хімії: Сучасні Тенденції</w:t>
      </w:r>
      <w:r>
        <w:rPr>
          <w:spacing w:val="-3"/>
          <w:sz w:val="28"/>
        </w:rPr>
        <w:t xml:space="preserve"> </w:t>
      </w:r>
      <w:r>
        <w:rPr>
          <w:sz w:val="28"/>
        </w:rPr>
        <w:t>2020: Тези</w:t>
      </w:r>
      <w:r>
        <w:rPr>
          <w:spacing w:val="-4"/>
          <w:sz w:val="28"/>
        </w:rPr>
        <w:t xml:space="preserve"> </w:t>
      </w:r>
      <w:r>
        <w:rPr>
          <w:sz w:val="28"/>
        </w:rPr>
        <w:t>доповідей.</w:t>
      </w:r>
      <w:r>
        <w:rPr>
          <w:spacing w:val="-5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9.</w:t>
      </w:r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502"/>
        </w:tabs>
        <w:spacing w:line="360" w:lineRule="auto"/>
        <w:ind w:right="220" w:firstLine="707"/>
        <w:jc w:val="both"/>
        <w:rPr>
          <w:sz w:val="28"/>
        </w:rPr>
      </w:pPr>
      <w:proofErr w:type="spellStart"/>
      <w:r>
        <w:rPr>
          <w:sz w:val="28"/>
        </w:rPr>
        <w:t>Рахлицька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Корнілова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Снігур</w:t>
      </w:r>
      <w:r>
        <w:rPr>
          <w:spacing w:val="1"/>
          <w:sz w:val="28"/>
        </w:rPr>
        <w:t xml:space="preserve"> </w:t>
      </w:r>
      <w:r>
        <w:rPr>
          <w:sz w:val="28"/>
        </w:rPr>
        <w:t>Д.В.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диметилхлорсиланаеросилу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сорбційного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триптофану.</w:t>
      </w:r>
      <w:r>
        <w:rPr>
          <w:spacing w:val="1"/>
          <w:sz w:val="28"/>
        </w:rPr>
        <w:t xml:space="preserve"> </w:t>
      </w:r>
      <w:r>
        <w:rPr>
          <w:sz w:val="28"/>
        </w:rPr>
        <w:t>79-я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звітня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студентська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 університету</w:t>
      </w:r>
      <w:r>
        <w:rPr>
          <w:spacing w:val="-4"/>
          <w:sz w:val="28"/>
        </w:rPr>
        <w:t xml:space="preserve"> </w:t>
      </w:r>
      <w:r>
        <w:rPr>
          <w:sz w:val="28"/>
        </w:rPr>
        <w:t>імені І.</w:t>
      </w:r>
      <w:r>
        <w:rPr>
          <w:spacing w:val="-1"/>
          <w:sz w:val="28"/>
        </w:rPr>
        <w:t xml:space="preserve"> </w:t>
      </w:r>
      <w:r>
        <w:rPr>
          <w:sz w:val="28"/>
        </w:rPr>
        <w:t>І.</w:t>
      </w:r>
      <w:r>
        <w:rPr>
          <w:spacing w:val="-1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3"/>
          <w:sz w:val="28"/>
        </w:rPr>
        <w:t xml:space="preserve"> </w:t>
      </w:r>
      <w:r>
        <w:rPr>
          <w:sz w:val="28"/>
        </w:rPr>
        <w:t>2023.</w:t>
      </w:r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630"/>
        </w:tabs>
        <w:spacing w:line="360" w:lineRule="auto"/>
        <w:ind w:right="220" w:firstLine="707"/>
        <w:jc w:val="both"/>
        <w:rPr>
          <w:sz w:val="28"/>
        </w:rPr>
      </w:pPr>
      <w:proofErr w:type="spellStart"/>
      <w:r>
        <w:rPr>
          <w:sz w:val="28"/>
        </w:rPr>
        <w:t>Рахлицька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Т.М.,</w:t>
      </w:r>
      <w:r>
        <w:rPr>
          <w:spacing w:val="1"/>
          <w:sz w:val="28"/>
        </w:rPr>
        <w:t xml:space="preserve"> </w:t>
      </w:r>
      <w:r>
        <w:rPr>
          <w:sz w:val="28"/>
        </w:rPr>
        <w:t>Снігур</w:t>
      </w:r>
      <w:r>
        <w:rPr>
          <w:spacing w:val="1"/>
          <w:sz w:val="28"/>
        </w:rPr>
        <w:t xml:space="preserve"> </w:t>
      </w:r>
      <w:r>
        <w:rPr>
          <w:sz w:val="28"/>
        </w:rPr>
        <w:t>Д.В.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Сорбційно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спектроскопічне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фенілаланіну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присутності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гідрофільних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 // Збірка тез доповідей Київської конференції з аналітичної хімії: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 тенденції</w:t>
      </w:r>
      <w:r>
        <w:rPr>
          <w:spacing w:val="-3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-3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К.: </w:t>
      </w:r>
      <w:proofErr w:type="spellStart"/>
      <w:r>
        <w:rPr>
          <w:sz w:val="28"/>
        </w:rPr>
        <w:t>Інтерсервіс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83.</w:t>
      </w:r>
    </w:p>
    <w:p w:rsidR="00515DF6" w:rsidRDefault="00515DF6" w:rsidP="00515DF6">
      <w:pPr>
        <w:pStyle w:val="a5"/>
        <w:numPr>
          <w:ilvl w:val="1"/>
          <w:numId w:val="4"/>
        </w:numPr>
        <w:tabs>
          <w:tab w:val="left" w:pos="1474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 xml:space="preserve">Олена </w:t>
      </w:r>
      <w:proofErr w:type="spellStart"/>
      <w:r>
        <w:rPr>
          <w:sz w:val="28"/>
        </w:rPr>
        <w:t>Рахлицька</w:t>
      </w:r>
      <w:proofErr w:type="spellEnd"/>
      <w:r>
        <w:rPr>
          <w:sz w:val="28"/>
        </w:rPr>
        <w:t xml:space="preserve">, Тетяна Щербакова, </w:t>
      </w:r>
      <w:proofErr w:type="spellStart"/>
      <w:r>
        <w:rPr>
          <w:sz w:val="28"/>
        </w:rPr>
        <w:t>Іева</w:t>
      </w:r>
      <w:proofErr w:type="spellEnd"/>
      <w:r>
        <w:rPr>
          <w:sz w:val="28"/>
        </w:rPr>
        <w:t xml:space="preserve"> Корнілова, </w:t>
      </w:r>
      <w:proofErr w:type="spellStart"/>
      <w:r>
        <w:rPr>
          <w:sz w:val="28"/>
        </w:rPr>
        <w:t>Деніс</w:t>
      </w:r>
      <w:proofErr w:type="spellEnd"/>
      <w:r>
        <w:rPr>
          <w:sz w:val="28"/>
        </w:rPr>
        <w:t xml:space="preserve"> Снігур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Сорбційне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триптофану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суміші</w:t>
      </w:r>
      <w:r>
        <w:rPr>
          <w:spacing w:val="1"/>
          <w:sz w:val="28"/>
        </w:rPr>
        <w:t xml:space="preserve"> </w:t>
      </w:r>
      <w:r>
        <w:rPr>
          <w:sz w:val="28"/>
        </w:rPr>
        <w:t>гідрофільних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амінокислот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диметилхлорсиланаеросилу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праць:</w:t>
      </w:r>
      <w:r>
        <w:rPr>
          <w:spacing w:val="1"/>
          <w:sz w:val="28"/>
        </w:rPr>
        <w:t xml:space="preserve"> </w:t>
      </w:r>
      <w:r>
        <w:rPr>
          <w:sz w:val="28"/>
        </w:rPr>
        <w:t>ХІХ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“Львівські</w:t>
      </w:r>
      <w:r>
        <w:rPr>
          <w:spacing w:val="1"/>
          <w:sz w:val="28"/>
        </w:rPr>
        <w:t xml:space="preserve"> </w:t>
      </w:r>
      <w:r>
        <w:rPr>
          <w:sz w:val="28"/>
        </w:rPr>
        <w:t>хімічні</w:t>
      </w:r>
      <w:r>
        <w:rPr>
          <w:spacing w:val="1"/>
          <w:sz w:val="28"/>
        </w:rPr>
        <w:t xml:space="preserve"> </w:t>
      </w:r>
      <w:r>
        <w:rPr>
          <w:sz w:val="28"/>
        </w:rPr>
        <w:t>читання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-2023“,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67"/>
          <w:sz w:val="28"/>
        </w:rPr>
        <w:t xml:space="preserve"> </w:t>
      </w:r>
      <w:r>
        <w:rPr>
          <w:sz w:val="28"/>
        </w:rPr>
        <w:t>центр Львівського 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</w:p>
    <w:p w:rsidR="00EB40A6" w:rsidRDefault="00EB40A6"/>
    <w:sectPr w:rsidR="00EB40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425" w:rsidRDefault="002B4ED1">
    <w:pPr>
      <w:pStyle w:val="a3"/>
      <w:spacing w:line="14" w:lineRule="auto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7022465</wp:posOffset>
              </wp:positionH>
              <wp:positionV relativeFrom="page">
                <wp:posOffset>9917430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2425" w:rsidRDefault="00EF3FF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2.95pt;margin-top:780.9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" filled="f" stroked="f">
              <v:textbox inset="0,0,0,0">
                <w:txbxContent>
                  <w:p w:rsidR="00772425" w:rsidRDefault="00EF3FF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12233"/>
    <w:multiLevelType w:val="multilevel"/>
    <w:tmpl w:val="D22A392E"/>
    <w:lvl w:ilvl="0">
      <w:start w:val="1"/>
      <w:numFmt w:val="decimal"/>
      <w:lvlText w:val="%1"/>
      <w:lvlJc w:val="left"/>
      <w:pPr>
        <w:ind w:left="1642" w:hanging="63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642" w:hanging="632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1642" w:hanging="632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4"/>
        <w:w w:val="100"/>
        <w:sz w:val="26"/>
        <w:szCs w:val="26"/>
        <w:lang w:val="uk-UA" w:eastAsia="en-US" w:bidi="ar-SA"/>
      </w:rPr>
    </w:lvl>
    <w:lvl w:ilvl="3">
      <w:numFmt w:val="bullet"/>
      <w:lvlText w:val="•"/>
      <w:lvlJc w:val="left"/>
      <w:pPr>
        <w:ind w:left="4197" w:hanging="6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50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03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5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08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1" w:hanging="632"/>
      </w:pPr>
      <w:rPr>
        <w:rFonts w:hint="default"/>
        <w:lang w:val="uk-UA" w:eastAsia="en-US" w:bidi="ar-SA"/>
      </w:rPr>
    </w:lvl>
  </w:abstractNum>
  <w:abstractNum w:abstractNumId="1">
    <w:nsid w:val="16B84EC5"/>
    <w:multiLevelType w:val="multilevel"/>
    <w:tmpl w:val="A2F61FA0"/>
    <w:lvl w:ilvl="0">
      <w:start w:val="1"/>
      <w:numFmt w:val="decimal"/>
      <w:lvlText w:val="%1."/>
      <w:lvlJc w:val="left"/>
      <w:pPr>
        <w:ind w:left="1222" w:hanging="21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6"/>
        <w:szCs w:val="26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33" w:hanging="42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302" w:hanging="633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3"/>
        <w:w w:val="100"/>
        <w:sz w:val="26"/>
        <w:szCs w:val="26"/>
        <w:lang w:val="uk-UA" w:eastAsia="en-US" w:bidi="ar-SA"/>
      </w:rPr>
    </w:lvl>
    <w:lvl w:ilvl="3">
      <w:numFmt w:val="bullet"/>
      <w:lvlText w:val="•"/>
      <w:lvlJc w:val="left"/>
      <w:pPr>
        <w:ind w:left="1500" w:hanging="63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738" w:hanging="63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3976" w:hanging="63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214" w:hanging="63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52" w:hanging="63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690" w:hanging="633"/>
      </w:pPr>
      <w:rPr>
        <w:rFonts w:hint="default"/>
        <w:lang w:val="uk-UA" w:eastAsia="en-US" w:bidi="ar-SA"/>
      </w:rPr>
    </w:lvl>
  </w:abstractNum>
  <w:abstractNum w:abstractNumId="2">
    <w:nsid w:val="3409066A"/>
    <w:multiLevelType w:val="hybridMultilevel"/>
    <w:tmpl w:val="7926018A"/>
    <w:lvl w:ilvl="0" w:tplc="82AED5AA">
      <w:numFmt w:val="bullet"/>
      <w:lvlText w:val="-"/>
      <w:lvlJc w:val="left"/>
      <w:pPr>
        <w:ind w:left="30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83CF186">
      <w:numFmt w:val="bullet"/>
      <w:lvlText w:val="•"/>
      <w:lvlJc w:val="left"/>
      <w:pPr>
        <w:ind w:left="1286" w:hanging="708"/>
      </w:pPr>
      <w:rPr>
        <w:rFonts w:hint="default"/>
        <w:lang w:val="uk-UA" w:eastAsia="en-US" w:bidi="ar-SA"/>
      </w:rPr>
    </w:lvl>
    <w:lvl w:ilvl="2" w:tplc="395036D2">
      <w:numFmt w:val="bullet"/>
      <w:lvlText w:val="•"/>
      <w:lvlJc w:val="left"/>
      <w:pPr>
        <w:ind w:left="2273" w:hanging="708"/>
      </w:pPr>
      <w:rPr>
        <w:rFonts w:hint="default"/>
        <w:lang w:val="uk-UA" w:eastAsia="en-US" w:bidi="ar-SA"/>
      </w:rPr>
    </w:lvl>
    <w:lvl w:ilvl="3" w:tplc="A41C3B14">
      <w:numFmt w:val="bullet"/>
      <w:lvlText w:val="•"/>
      <w:lvlJc w:val="left"/>
      <w:pPr>
        <w:ind w:left="3259" w:hanging="708"/>
      </w:pPr>
      <w:rPr>
        <w:rFonts w:hint="default"/>
        <w:lang w:val="uk-UA" w:eastAsia="en-US" w:bidi="ar-SA"/>
      </w:rPr>
    </w:lvl>
    <w:lvl w:ilvl="4" w:tplc="E58A6B2E">
      <w:numFmt w:val="bullet"/>
      <w:lvlText w:val="•"/>
      <w:lvlJc w:val="left"/>
      <w:pPr>
        <w:ind w:left="4246" w:hanging="708"/>
      </w:pPr>
      <w:rPr>
        <w:rFonts w:hint="default"/>
        <w:lang w:val="uk-UA" w:eastAsia="en-US" w:bidi="ar-SA"/>
      </w:rPr>
    </w:lvl>
    <w:lvl w:ilvl="5" w:tplc="5DA86144">
      <w:numFmt w:val="bullet"/>
      <w:lvlText w:val="•"/>
      <w:lvlJc w:val="left"/>
      <w:pPr>
        <w:ind w:left="5233" w:hanging="708"/>
      </w:pPr>
      <w:rPr>
        <w:rFonts w:hint="default"/>
        <w:lang w:val="uk-UA" w:eastAsia="en-US" w:bidi="ar-SA"/>
      </w:rPr>
    </w:lvl>
    <w:lvl w:ilvl="6" w:tplc="D94E0B3C">
      <w:numFmt w:val="bullet"/>
      <w:lvlText w:val="•"/>
      <w:lvlJc w:val="left"/>
      <w:pPr>
        <w:ind w:left="6219" w:hanging="708"/>
      </w:pPr>
      <w:rPr>
        <w:rFonts w:hint="default"/>
        <w:lang w:val="uk-UA" w:eastAsia="en-US" w:bidi="ar-SA"/>
      </w:rPr>
    </w:lvl>
    <w:lvl w:ilvl="7" w:tplc="5590C978">
      <w:numFmt w:val="bullet"/>
      <w:lvlText w:val="•"/>
      <w:lvlJc w:val="left"/>
      <w:pPr>
        <w:ind w:left="7206" w:hanging="708"/>
      </w:pPr>
      <w:rPr>
        <w:rFonts w:hint="default"/>
        <w:lang w:val="uk-UA" w:eastAsia="en-US" w:bidi="ar-SA"/>
      </w:rPr>
    </w:lvl>
    <w:lvl w:ilvl="8" w:tplc="B8C28C98">
      <w:numFmt w:val="bullet"/>
      <w:lvlText w:val="•"/>
      <w:lvlJc w:val="left"/>
      <w:pPr>
        <w:ind w:left="8193" w:hanging="708"/>
      </w:pPr>
      <w:rPr>
        <w:rFonts w:hint="default"/>
        <w:lang w:val="uk-UA" w:eastAsia="en-US" w:bidi="ar-SA"/>
      </w:rPr>
    </w:lvl>
  </w:abstractNum>
  <w:abstractNum w:abstractNumId="3">
    <w:nsid w:val="539E1BCC"/>
    <w:multiLevelType w:val="hybridMultilevel"/>
    <w:tmpl w:val="1046C81A"/>
    <w:lvl w:ilvl="0" w:tplc="438E11DA">
      <w:start w:val="37"/>
      <w:numFmt w:val="decimal"/>
      <w:lvlText w:val="%1."/>
      <w:lvlJc w:val="left"/>
      <w:pPr>
        <w:ind w:left="302" w:hanging="15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F20C61A">
      <w:start w:val="18"/>
      <w:numFmt w:val="decimal"/>
      <w:lvlText w:val="%2."/>
      <w:lvlJc w:val="left"/>
      <w:pPr>
        <w:ind w:left="302" w:hanging="45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55DAE068">
      <w:numFmt w:val="bullet"/>
      <w:lvlText w:val="•"/>
      <w:lvlJc w:val="left"/>
      <w:pPr>
        <w:ind w:left="2273" w:hanging="455"/>
      </w:pPr>
      <w:rPr>
        <w:rFonts w:hint="default"/>
        <w:lang w:val="uk-UA" w:eastAsia="en-US" w:bidi="ar-SA"/>
      </w:rPr>
    </w:lvl>
    <w:lvl w:ilvl="3" w:tplc="701AEF62">
      <w:numFmt w:val="bullet"/>
      <w:lvlText w:val="•"/>
      <w:lvlJc w:val="left"/>
      <w:pPr>
        <w:ind w:left="3259" w:hanging="455"/>
      </w:pPr>
      <w:rPr>
        <w:rFonts w:hint="default"/>
        <w:lang w:val="uk-UA" w:eastAsia="en-US" w:bidi="ar-SA"/>
      </w:rPr>
    </w:lvl>
    <w:lvl w:ilvl="4" w:tplc="4BAC950C">
      <w:numFmt w:val="bullet"/>
      <w:lvlText w:val="•"/>
      <w:lvlJc w:val="left"/>
      <w:pPr>
        <w:ind w:left="4246" w:hanging="455"/>
      </w:pPr>
      <w:rPr>
        <w:rFonts w:hint="default"/>
        <w:lang w:val="uk-UA" w:eastAsia="en-US" w:bidi="ar-SA"/>
      </w:rPr>
    </w:lvl>
    <w:lvl w:ilvl="5" w:tplc="60FC41B4">
      <w:numFmt w:val="bullet"/>
      <w:lvlText w:val="•"/>
      <w:lvlJc w:val="left"/>
      <w:pPr>
        <w:ind w:left="5233" w:hanging="455"/>
      </w:pPr>
      <w:rPr>
        <w:rFonts w:hint="default"/>
        <w:lang w:val="uk-UA" w:eastAsia="en-US" w:bidi="ar-SA"/>
      </w:rPr>
    </w:lvl>
    <w:lvl w:ilvl="6" w:tplc="2752C0FA">
      <w:numFmt w:val="bullet"/>
      <w:lvlText w:val="•"/>
      <w:lvlJc w:val="left"/>
      <w:pPr>
        <w:ind w:left="6219" w:hanging="455"/>
      </w:pPr>
      <w:rPr>
        <w:rFonts w:hint="default"/>
        <w:lang w:val="uk-UA" w:eastAsia="en-US" w:bidi="ar-SA"/>
      </w:rPr>
    </w:lvl>
    <w:lvl w:ilvl="7" w:tplc="E550D872">
      <w:numFmt w:val="bullet"/>
      <w:lvlText w:val="•"/>
      <w:lvlJc w:val="left"/>
      <w:pPr>
        <w:ind w:left="7206" w:hanging="455"/>
      </w:pPr>
      <w:rPr>
        <w:rFonts w:hint="default"/>
        <w:lang w:val="uk-UA" w:eastAsia="en-US" w:bidi="ar-SA"/>
      </w:rPr>
    </w:lvl>
    <w:lvl w:ilvl="8" w:tplc="12DAAD96">
      <w:numFmt w:val="bullet"/>
      <w:lvlText w:val="•"/>
      <w:lvlJc w:val="left"/>
      <w:pPr>
        <w:ind w:left="8193" w:hanging="455"/>
      </w:pPr>
      <w:rPr>
        <w:rFonts w:hint="default"/>
        <w:lang w:val="uk-UA" w:eastAsia="en-US" w:bidi="ar-SA"/>
      </w:rPr>
    </w:lvl>
  </w:abstractNum>
  <w:abstractNum w:abstractNumId="4">
    <w:nsid w:val="66E9571E"/>
    <w:multiLevelType w:val="hybridMultilevel"/>
    <w:tmpl w:val="AA225C4C"/>
    <w:lvl w:ilvl="0" w:tplc="4A9EE05C">
      <w:start w:val="1"/>
      <w:numFmt w:val="decimal"/>
      <w:lvlText w:val="%1."/>
      <w:lvlJc w:val="left"/>
      <w:pPr>
        <w:ind w:left="302" w:hanging="45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AA43E86">
      <w:numFmt w:val="bullet"/>
      <w:lvlText w:val="•"/>
      <w:lvlJc w:val="left"/>
      <w:pPr>
        <w:ind w:left="1286" w:hanging="454"/>
      </w:pPr>
      <w:rPr>
        <w:rFonts w:hint="default"/>
        <w:lang w:val="uk-UA" w:eastAsia="en-US" w:bidi="ar-SA"/>
      </w:rPr>
    </w:lvl>
    <w:lvl w:ilvl="2" w:tplc="0C34694E">
      <w:numFmt w:val="bullet"/>
      <w:lvlText w:val="•"/>
      <w:lvlJc w:val="left"/>
      <w:pPr>
        <w:ind w:left="2273" w:hanging="454"/>
      </w:pPr>
      <w:rPr>
        <w:rFonts w:hint="default"/>
        <w:lang w:val="uk-UA" w:eastAsia="en-US" w:bidi="ar-SA"/>
      </w:rPr>
    </w:lvl>
    <w:lvl w:ilvl="3" w:tplc="2B50ED2C">
      <w:numFmt w:val="bullet"/>
      <w:lvlText w:val="•"/>
      <w:lvlJc w:val="left"/>
      <w:pPr>
        <w:ind w:left="3259" w:hanging="454"/>
      </w:pPr>
      <w:rPr>
        <w:rFonts w:hint="default"/>
        <w:lang w:val="uk-UA" w:eastAsia="en-US" w:bidi="ar-SA"/>
      </w:rPr>
    </w:lvl>
    <w:lvl w:ilvl="4" w:tplc="69102480">
      <w:numFmt w:val="bullet"/>
      <w:lvlText w:val="•"/>
      <w:lvlJc w:val="left"/>
      <w:pPr>
        <w:ind w:left="4246" w:hanging="454"/>
      </w:pPr>
      <w:rPr>
        <w:rFonts w:hint="default"/>
        <w:lang w:val="uk-UA" w:eastAsia="en-US" w:bidi="ar-SA"/>
      </w:rPr>
    </w:lvl>
    <w:lvl w:ilvl="5" w:tplc="9E18A86E">
      <w:numFmt w:val="bullet"/>
      <w:lvlText w:val="•"/>
      <w:lvlJc w:val="left"/>
      <w:pPr>
        <w:ind w:left="5233" w:hanging="454"/>
      </w:pPr>
      <w:rPr>
        <w:rFonts w:hint="default"/>
        <w:lang w:val="uk-UA" w:eastAsia="en-US" w:bidi="ar-SA"/>
      </w:rPr>
    </w:lvl>
    <w:lvl w:ilvl="6" w:tplc="33B4D12A">
      <w:numFmt w:val="bullet"/>
      <w:lvlText w:val="•"/>
      <w:lvlJc w:val="left"/>
      <w:pPr>
        <w:ind w:left="6219" w:hanging="454"/>
      </w:pPr>
      <w:rPr>
        <w:rFonts w:hint="default"/>
        <w:lang w:val="uk-UA" w:eastAsia="en-US" w:bidi="ar-SA"/>
      </w:rPr>
    </w:lvl>
    <w:lvl w:ilvl="7" w:tplc="EC38DB6E">
      <w:numFmt w:val="bullet"/>
      <w:lvlText w:val="•"/>
      <w:lvlJc w:val="left"/>
      <w:pPr>
        <w:ind w:left="7206" w:hanging="454"/>
      </w:pPr>
      <w:rPr>
        <w:rFonts w:hint="default"/>
        <w:lang w:val="uk-UA" w:eastAsia="en-US" w:bidi="ar-SA"/>
      </w:rPr>
    </w:lvl>
    <w:lvl w:ilvl="8" w:tplc="8AD6CE6E">
      <w:numFmt w:val="bullet"/>
      <w:lvlText w:val="•"/>
      <w:lvlJc w:val="left"/>
      <w:pPr>
        <w:ind w:left="8193" w:hanging="454"/>
      </w:pPr>
      <w:rPr>
        <w:rFonts w:hint="default"/>
        <w:lang w:val="uk-UA" w:eastAsia="en-US" w:bidi="ar-SA"/>
      </w:rPr>
    </w:lvl>
  </w:abstractNum>
  <w:abstractNum w:abstractNumId="5">
    <w:nsid w:val="7E960362"/>
    <w:multiLevelType w:val="hybridMultilevel"/>
    <w:tmpl w:val="11FC46A2"/>
    <w:lvl w:ilvl="0" w:tplc="2F927482">
      <w:start w:val="1"/>
      <w:numFmt w:val="decimal"/>
      <w:lvlText w:val="%1."/>
      <w:lvlJc w:val="left"/>
      <w:pPr>
        <w:ind w:left="30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0A26BF8">
      <w:numFmt w:val="bullet"/>
      <w:lvlText w:val="•"/>
      <w:lvlJc w:val="left"/>
      <w:pPr>
        <w:ind w:left="1286" w:hanging="708"/>
      </w:pPr>
      <w:rPr>
        <w:rFonts w:hint="default"/>
        <w:lang w:val="uk-UA" w:eastAsia="en-US" w:bidi="ar-SA"/>
      </w:rPr>
    </w:lvl>
    <w:lvl w:ilvl="2" w:tplc="830E5A04">
      <w:numFmt w:val="bullet"/>
      <w:lvlText w:val="•"/>
      <w:lvlJc w:val="left"/>
      <w:pPr>
        <w:ind w:left="2273" w:hanging="708"/>
      </w:pPr>
      <w:rPr>
        <w:rFonts w:hint="default"/>
        <w:lang w:val="uk-UA" w:eastAsia="en-US" w:bidi="ar-SA"/>
      </w:rPr>
    </w:lvl>
    <w:lvl w:ilvl="3" w:tplc="BC00D3EA">
      <w:numFmt w:val="bullet"/>
      <w:lvlText w:val="•"/>
      <w:lvlJc w:val="left"/>
      <w:pPr>
        <w:ind w:left="3259" w:hanging="708"/>
      </w:pPr>
      <w:rPr>
        <w:rFonts w:hint="default"/>
        <w:lang w:val="uk-UA" w:eastAsia="en-US" w:bidi="ar-SA"/>
      </w:rPr>
    </w:lvl>
    <w:lvl w:ilvl="4" w:tplc="429AA130">
      <w:numFmt w:val="bullet"/>
      <w:lvlText w:val="•"/>
      <w:lvlJc w:val="left"/>
      <w:pPr>
        <w:ind w:left="4246" w:hanging="708"/>
      </w:pPr>
      <w:rPr>
        <w:rFonts w:hint="default"/>
        <w:lang w:val="uk-UA" w:eastAsia="en-US" w:bidi="ar-SA"/>
      </w:rPr>
    </w:lvl>
    <w:lvl w:ilvl="5" w:tplc="3B164F0C">
      <w:numFmt w:val="bullet"/>
      <w:lvlText w:val="•"/>
      <w:lvlJc w:val="left"/>
      <w:pPr>
        <w:ind w:left="5233" w:hanging="708"/>
      </w:pPr>
      <w:rPr>
        <w:rFonts w:hint="default"/>
        <w:lang w:val="uk-UA" w:eastAsia="en-US" w:bidi="ar-SA"/>
      </w:rPr>
    </w:lvl>
    <w:lvl w:ilvl="6" w:tplc="FC46CB8A">
      <w:numFmt w:val="bullet"/>
      <w:lvlText w:val="•"/>
      <w:lvlJc w:val="left"/>
      <w:pPr>
        <w:ind w:left="6219" w:hanging="708"/>
      </w:pPr>
      <w:rPr>
        <w:rFonts w:hint="default"/>
        <w:lang w:val="uk-UA" w:eastAsia="en-US" w:bidi="ar-SA"/>
      </w:rPr>
    </w:lvl>
    <w:lvl w:ilvl="7" w:tplc="2CB0ABA2">
      <w:numFmt w:val="bullet"/>
      <w:lvlText w:val="•"/>
      <w:lvlJc w:val="left"/>
      <w:pPr>
        <w:ind w:left="7206" w:hanging="708"/>
      </w:pPr>
      <w:rPr>
        <w:rFonts w:hint="default"/>
        <w:lang w:val="uk-UA" w:eastAsia="en-US" w:bidi="ar-SA"/>
      </w:rPr>
    </w:lvl>
    <w:lvl w:ilvl="8" w:tplc="05784FAE">
      <w:numFmt w:val="bullet"/>
      <w:lvlText w:val="•"/>
      <w:lvlJc w:val="left"/>
      <w:pPr>
        <w:ind w:left="8193" w:hanging="708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4ED1"/>
    <w:rsid w:val="001C155E"/>
    <w:rsid w:val="002B4ED1"/>
    <w:rsid w:val="00515DF6"/>
    <w:rsid w:val="00EB40A6"/>
    <w:rsid w:val="00EF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230F623-ADCC-4973-90B2-1BCDC00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B4ED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2">
    <w:name w:val="heading 2"/>
    <w:basedOn w:val="a"/>
    <w:link w:val="20"/>
    <w:uiPriority w:val="1"/>
    <w:qFormat/>
    <w:rsid w:val="002B4ED1"/>
    <w:pPr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1"/>
    <w:rsid w:val="002B4ED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">
    <w:name w:val="toc 1"/>
    <w:basedOn w:val="a"/>
    <w:uiPriority w:val="1"/>
    <w:qFormat/>
    <w:rsid w:val="002B4ED1"/>
    <w:pPr>
      <w:spacing w:before="160"/>
      <w:ind w:left="1222" w:hanging="502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2B4ED1"/>
    <w:pPr>
      <w:spacing w:before="161"/>
      <w:ind w:left="1010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2B4ED1"/>
    <w:pPr>
      <w:ind w:left="302" w:firstLine="707"/>
    </w:pPr>
    <w:rPr>
      <w:sz w:val="28"/>
      <w:szCs w:val="28"/>
    </w:rPr>
  </w:style>
  <w:style w:type="paragraph" w:styleId="4">
    <w:name w:val="toc 4"/>
    <w:basedOn w:val="a"/>
    <w:uiPriority w:val="1"/>
    <w:qFormat/>
    <w:rsid w:val="002B4ED1"/>
    <w:pPr>
      <w:spacing w:before="161"/>
      <w:ind w:left="302" w:firstLine="707"/>
    </w:pPr>
    <w:rPr>
      <w:i/>
      <w:iCs/>
      <w:sz w:val="28"/>
      <w:szCs w:val="28"/>
    </w:rPr>
  </w:style>
  <w:style w:type="paragraph" w:styleId="a3">
    <w:name w:val="Body Text"/>
    <w:basedOn w:val="a"/>
    <w:link w:val="a4"/>
    <w:uiPriority w:val="1"/>
    <w:qFormat/>
    <w:rsid w:val="002B4ED1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B4ED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2B4ED1"/>
    <w:pPr>
      <w:ind w:left="302" w:firstLine="7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ture.com/articles/s41392-023-01569-3" TargetMode="External"/><Relationship Id="rId13" Type="http://schemas.openxmlformats.org/officeDocument/2006/relationships/hyperlink" Target="https://www.nature.com/articles/s41392-023-01569-3" TargetMode="External"/><Relationship Id="rId18" Type="http://schemas.openxmlformats.org/officeDocument/2006/relationships/hyperlink" Target="https://www.researchgate.net/publication/308872913_Removal_of_cyanobacterial_amino_acids_in_water_treatment_by_activated_carbon_adsorption" TargetMode="External"/><Relationship Id="rId26" Type="http://schemas.openxmlformats.org/officeDocument/2006/relationships/hyperlink" Target="http://dx.doi.org/10.1016/j.jcis.2008.09.07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cevirtuallibrary.com/author/%C3%96ncel%2C%2BMeftune%2B%C3%96zgen%2B%C3%96zt%C3%BCrk" TargetMode="External"/><Relationship Id="rId7" Type="http://schemas.openxmlformats.org/officeDocument/2006/relationships/hyperlink" Target="https://www.nature.com/articles/s41392-023-01569-3" TargetMode="External"/><Relationship Id="rId12" Type="http://schemas.openxmlformats.org/officeDocument/2006/relationships/hyperlink" Target="https://www.nature.com/articles/s41392-023-01569-3" TargetMode="External"/><Relationship Id="rId17" Type="http://schemas.openxmlformats.org/officeDocument/2006/relationships/hyperlink" Target="https://www.researchgate.net/publication/308872913_Removal_of_cyanobacterial_amino_acids_in_water_treatment_by_activated_carbon_adsorption" TargetMode="External"/><Relationship Id="rId25" Type="http://schemas.openxmlformats.org/officeDocument/2006/relationships/hyperlink" Target="http://www.icevirtuallibrary.com/doi/full/10.1680/jsuin.22.01017" TargetMode="External"/><Relationship Id="rId2" Type="http://schemas.openxmlformats.org/officeDocument/2006/relationships/styles" Target="styles.xml"/><Relationship Id="rId16" Type="http://schemas.openxmlformats.org/officeDocument/2006/relationships/hyperlink" Target="http://pharmacopoeia.ru/ofs-1-2-3-0021-15-" TargetMode="External"/><Relationship Id="rId20" Type="http://schemas.openxmlformats.org/officeDocument/2006/relationships/hyperlink" Target="https://www.icevirtuallibrary.com/author/Akta%C5%9F%2C%2BBeng%C3%BC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books/NBK557845/" TargetMode="External"/><Relationship Id="rId11" Type="http://schemas.openxmlformats.org/officeDocument/2006/relationships/hyperlink" Target="https://www.nature.com/articles/s41392-023-01569-3" TargetMode="External"/><Relationship Id="rId24" Type="http://schemas.openxmlformats.org/officeDocument/2006/relationships/hyperlink" Target="https://www.icevirtuallibrary.com/author/Uzun%2C%2BLokman" TargetMode="External"/><Relationship Id="rId5" Type="http://schemas.openxmlformats.org/officeDocument/2006/relationships/footer" Target="footer1.xml"/><Relationship Id="rId15" Type="http://schemas.openxmlformats.org/officeDocument/2006/relationships/hyperlink" Target="http://www.pharmencyclopedia.com.ua/article/6157/aminokisloti" TargetMode="External"/><Relationship Id="rId23" Type="http://schemas.openxmlformats.org/officeDocument/2006/relationships/hyperlink" Target="https://www.icevirtuallibrary.com/author/H%C3%BCr%2C%2BDeniz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nature.com/articles/s41392-023-01569-3" TargetMode="External"/><Relationship Id="rId19" Type="http://schemas.openxmlformats.org/officeDocument/2006/relationships/hyperlink" Target="https://www.icevirtuallibrary.com/author/Demirb%C3%BCken%2C%2BSezin%2BEr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ture.com/articles/s41392-023-01569-3" TargetMode="External"/><Relationship Id="rId14" Type="http://schemas.openxmlformats.org/officeDocument/2006/relationships/hyperlink" Target="https://www.nature.com/articles/s41392-023-01569-3" TargetMode="External"/><Relationship Id="rId22" Type="http://schemas.openxmlformats.org/officeDocument/2006/relationships/hyperlink" Target="https://www.icevirtuallibrary.com/author/%C3%96ncel%2C%2BMeftune%2B%C3%96zgen%2B%C3%96zt%C3%BCrk" TargetMode="External"/><Relationship Id="rId27" Type="http://schemas.openxmlformats.org/officeDocument/2006/relationships/hyperlink" Target="http://dx.doi.org/10.1002/cphc.20040060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2225</Words>
  <Characters>12689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2024-11-01T09:11:00Z</dcterms:created>
  <dcterms:modified xsi:type="dcterms:W3CDTF">2024-11-01T09:13:00Z</dcterms:modified>
</cp:coreProperties>
</file>