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1184" w:rsidRPr="00DD6777" w:rsidRDefault="00751184" w:rsidP="0078309B">
      <w:pPr>
        <w:rPr>
          <w:i/>
          <w:sz w:val="28"/>
          <w:szCs w:val="28"/>
          <w:lang w:val="uk-UA"/>
        </w:rPr>
      </w:pPr>
    </w:p>
    <w:p w:rsidR="00751184" w:rsidRPr="00DD6777" w:rsidRDefault="00751184" w:rsidP="00751184">
      <w:pPr>
        <w:jc w:val="right"/>
        <w:rPr>
          <w:i/>
          <w:sz w:val="28"/>
          <w:szCs w:val="28"/>
          <w:lang w:val="uk-UA"/>
        </w:rPr>
      </w:pPr>
    </w:p>
    <w:p w:rsidR="00751184" w:rsidRPr="00DD6777" w:rsidRDefault="00751184" w:rsidP="00751184">
      <w:pPr>
        <w:pBdr>
          <w:bottom w:val="single" w:sz="4" w:space="1" w:color="auto"/>
        </w:pBdr>
        <w:jc w:val="center"/>
        <w:rPr>
          <w:sz w:val="28"/>
          <w:szCs w:val="28"/>
          <w:lang w:val="uk-UA"/>
        </w:rPr>
      </w:pPr>
      <w:r w:rsidRPr="00DD6777">
        <w:rPr>
          <w:sz w:val="28"/>
          <w:szCs w:val="28"/>
          <w:lang w:val="uk-UA"/>
        </w:rPr>
        <w:t>Одеський національний університет імені І. І. Мечникова</w:t>
      </w:r>
    </w:p>
    <w:p w:rsidR="00751184" w:rsidRPr="00DD6777" w:rsidRDefault="00751184" w:rsidP="00751184">
      <w:pPr>
        <w:jc w:val="center"/>
        <w:rPr>
          <w:sz w:val="20"/>
          <w:szCs w:val="20"/>
          <w:lang w:val="uk-UA"/>
        </w:rPr>
      </w:pPr>
      <w:r w:rsidRPr="00DD6777">
        <w:rPr>
          <w:sz w:val="20"/>
          <w:szCs w:val="20"/>
          <w:lang w:val="uk-UA"/>
        </w:rPr>
        <w:t>(повне найменування вищого навчального закладу)</w:t>
      </w:r>
    </w:p>
    <w:p w:rsidR="00751184" w:rsidRPr="00DD6777" w:rsidRDefault="00751184" w:rsidP="00751184">
      <w:pPr>
        <w:pBdr>
          <w:bottom w:val="single" w:sz="4" w:space="1" w:color="auto"/>
        </w:pBdr>
        <w:spacing w:before="240"/>
        <w:jc w:val="center"/>
        <w:rPr>
          <w:sz w:val="28"/>
          <w:szCs w:val="28"/>
          <w:lang w:val="uk-UA"/>
        </w:rPr>
      </w:pPr>
      <w:r w:rsidRPr="00DD6777">
        <w:rPr>
          <w:sz w:val="28"/>
          <w:szCs w:val="28"/>
          <w:lang w:val="uk-UA"/>
        </w:rPr>
        <w:t>Філологічний факультет</w:t>
      </w:r>
    </w:p>
    <w:p w:rsidR="00751184" w:rsidRPr="00DD6777" w:rsidRDefault="00751184" w:rsidP="00751184">
      <w:pPr>
        <w:jc w:val="center"/>
        <w:rPr>
          <w:sz w:val="20"/>
          <w:szCs w:val="20"/>
          <w:lang w:val="uk-UA"/>
        </w:rPr>
      </w:pPr>
      <w:r w:rsidRPr="00DD6777">
        <w:rPr>
          <w:sz w:val="20"/>
          <w:szCs w:val="20"/>
          <w:lang w:val="uk-UA"/>
        </w:rPr>
        <w:t>(повне найменування інституту/факультету)</w:t>
      </w:r>
    </w:p>
    <w:p w:rsidR="00751184" w:rsidRPr="00FB27BE" w:rsidRDefault="00751184" w:rsidP="00751184">
      <w:pPr>
        <w:pBdr>
          <w:bottom w:val="single" w:sz="4" w:space="1" w:color="auto"/>
        </w:pBdr>
        <w:spacing w:before="240"/>
        <w:jc w:val="center"/>
        <w:rPr>
          <w:sz w:val="28"/>
          <w:szCs w:val="28"/>
          <w:lang w:val="uk-UA"/>
        </w:rPr>
      </w:pPr>
      <w:r w:rsidRPr="00DD6777">
        <w:rPr>
          <w:sz w:val="28"/>
          <w:szCs w:val="28"/>
          <w:lang w:val="uk-UA"/>
        </w:rPr>
        <w:t xml:space="preserve">Кафедра </w:t>
      </w:r>
      <w:r w:rsidR="00FB27BE">
        <w:rPr>
          <w:sz w:val="28"/>
          <w:szCs w:val="28"/>
          <w:lang w:val="uk-UA"/>
        </w:rPr>
        <w:t>української літератури</w:t>
      </w:r>
    </w:p>
    <w:p w:rsidR="00751184" w:rsidRPr="00DD6777" w:rsidRDefault="00751184" w:rsidP="00751184">
      <w:pPr>
        <w:jc w:val="center"/>
        <w:rPr>
          <w:sz w:val="20"/>
          <w:szCs w:val="20"/>
          <w:lang w:val="uk-UA"/>
        </w:rPr>
      </w:pPr>
      <w:r w:rsidRPr="00DD6777">
        <w:rPr>
          <w:sz w:val="20"/>
          <w:szCs w:val="20"/>
          <w:lang w:val="uk-UA"/>
        </w:rPr>
        <w:t>(повна назва кафедри)</w:t>
      </w:r>
    </w:p>
    <w:p w:rsidR="00751184" w:rsidRPr="00DD6777" w:rsidRDefault="00751184" w:rsidP="00751184">
      <w:pPr>
        <w:rPr>
          <w:b/>
          <w:spacing w:val="60"/>
          <w:sz w:val="40"/>
          <w:szCs w:val="40"/>
          <w:lang w:val="uk-UA"/>
        </w:rPr>
      </w:pPr>
    </w:p>
    <w:p w:rsidR="00751184" w:rsidRPr="00DD6777" w:rsidRDefault="00751184" w:rsidP="00751184">
      <w:pPr>
        <w:jc w:val="center"/>
        <w:rPr>
          <w:b/>
          <w:spacing w:val="60"/>
          <w:sz w:val="32"/>
          <w:szCs w:val="32"/>
          <w:lang w:val="uk-UA"/>
        </w:rPr>
      </w:pPr>
      <w:r w:rsidRPr="00DD6777">
        <w:rPr>
          <w:b/>
          <w:spacing w:val="60"/>
          <w:sz w:val="32"/>
          <w:szCs w:val="32"/>
          <w:lang w:val="uk-UA"/>
        </w:rPr>
        <w:t>Дипломна робота</w:t>
      </w:r>
    </w:p>
    <w:p w:rsidR="00751184" w:rsidRPr="00DD6777" w:rsidRDefault="00751184" w:rsidP="00751184">
      <w:pPr>
        <w:pBdr>
          <w:bottom w:val="single" w:sz="4" w:space="1" w:color="auto"/>
        </w:pBdr>
        <w:spacing w:before="240"/>
        <w:ind w:right="-1"/>
        <w:jc w:val="center"/>
        <w:rPr>
          <w:sz w:val="28"/>
          <w:szCs w:val="28"/>
          <w:lang w:val="uk-UA"/>
        </w:rPr>
      </w:pPr>
      <w:r w:rsidRPr="00DD6777">
        <w:rPr>
          <w:i/>
          <w:sz w:val="28"/>
          <w:szCs w:val="28"/>
          <w:lang w:val="uk-UA"/>
        </w:rPr>
        <w:t>бакалавра</w:t>
      </w:r>
    </w:p>
    <w:p w:rsidR="00751184" w:rsidRDefault="00751184" w:rsidP="00751184">
      <w:pPr>
        <w:jc w:val="center"/>
        <w:rPr>
          <w:sz w:val="20"/>
          <w:szCs w:val="20"/>
          <w:lang w:val="uk-UA"/>
        </w:rPr>
      </w:pPr>
    </w:p>
    <w:p w:rsidR="00751184" w:rsidRPr="00DD6777" w:rsidRDefault="00751184" w:rsidP="00751184">
      <w:pPr>
        <w:jc w:val="center"/>
        <w:rPr>
          <w:sz w:val="20"/>
          <w:szCs w:val="20"/>
          <w:lang w:val="uk-UA"/>
        </w:rPr>
      </w:pPr>
    </w:p>
    <w:p w:rsidR="00AD5365" w:rsidRPr="00E73042" w:rsidRDefault="00751184" w:rsidP="00AD5365">
      <w:pPr>
        <w:spacing w:line="300" w:lineRule="auto"/>
        <w:ind w:right="283"/>
        <w:jc w:val="center"/>
        <w:rPr>
          <w:b/>
          <w:sz w:val="28"/>
          <w:szCs w:val="28"/>
          <w:lang w:val="uk-UA"/>
        </w:rPr>
      </w:pPr>
      <w:r w:rsidRPr="00DD6777">
        <w:rPr>
          <w:sz w:val="28"/>
          <w:szCs w:val="28"/>
          <w:lang w:val="uk-UA"/>
        </w:rPr>
        <w:t xml:space="preserve">на тему: </w:t>
      </w:r>
      <w:r w:rsidR="00AD5365" w:rsidRPr="00E73042">
        <w:rPr>
          <w:b/>
          <w:sz w:val="28"/>
          <w:szCs w:val="28"/>
        </w:rPr>
        <w:t>«</w:t>
      </w:r>
      <w:r w:rsidR="00AD5365">
        <w:rPr>
          <w:b/>
          <w:sz w:val="28"/>
          <w:szCs w:val="28"/>
          <w:lang w:val="uk-UA"/>
        </w:rPr>
        <w:t>Художня своєрідність драматургії Любові Яновської»</w:t>
      </w:r>
    </w:p>
    <w:p w:rsidR="00751184" w:rsidRPr="00DD6777" w:rsidRDefault="00751184" w:rsidP="00751184">
      <w:pPr>
        <w:tabs>
          <w:tab w:val="right" w:pos="9355"/>
        </w:tabs>
        <w:jc w:val="center"/>
        <w:rPr>
          <w:sz w:val="28"/>
          <w:szCs w:val="28"/>
          <w:lang w:val="uk-UA"/>
        </w:rPr>
      </w:pPr>
    </w:p>
    <w:p w:rsidR="00751184" w:rsidRPr="00DD6777" w:rsidRDefault="00751184" w:rsidP="00751184">
      <w:pPr>
        <w:tabs>
          <w:tab w:val="right" w:pos="9355"/>
        </w:tabs>
        <w:jc w:val="center"/>
        <w:rPr>
          <w:sz w:val="28"/>
          <w:szCs w:val="28"/>
          <w:lang w:val="uk-UA"/>
        </w:rPr>
      </w:pPr>
    </w:p>
    <w:p w:rsidR="00751184" w:rsidRPr="000D6346" w:rsidRDefault="00751184" w:rsidP="00751184">
      <w:pPr>
        <w:tabs>
          <w:tab w:val="right" w:pos="9355"/>
        </w:tabs>
        <w:jc w:val="center"/>
        <w:rPr>
          <w:sz w:val="28"/>
          <w:szCs w:val="28"/>
          <w:lang w:val="uk-UA"/>
        </w:rPr>
      </w:pPr>
      <w:r w:rsidRPr="000D6346">
        <w:rPr>
          <w:sz w:val="28"/>
          <w:szCs w:val="28"/>
          <w:lang w:val="uk-UA"/>
        </w:rPr>
        <w:t>«</w:t>
      </w:r>
      <w:r w:rsidR="00AD5365" w:rsidRPr="00AD5365">
        <w:rPr>
          <w:sz w:val="28"/>
          <w:szCs w:val="28"/>
          <w:lang w:val="uk-UA"/>
        </w:rPr>
        <w:t>Art originality of dramatic art of Lyubov Yanovskaya</w:t>
      </w:r>
      <w:r w:rsidRPr="000D6346">
        <w:rPr>
          <w:sz w:val="28"/>
          <w:szCs w:val="28"/>
          <w:lang w:val="uk-UA"/>
        </w:rPr>
        <w:t>»</w:t>
      </w:r>
    </w:p>
    <w:p w:rsidR="00751184" w:rsidRPr="00DD6777" w:rsidRDefault="00751184" w:rsidP="00751184">
      <w:pPr>
        <w:tabs>
          <w:tab w:val="right" w:pos="9355"/>
        </w:tabs>
        <w:jc w:val="center"/>
        <w:rPr>
          <w:u w:val="single"/>
          <w:lang w:val="uk-UA"/>
        </w:rPr>
      </w:pPr>
    </w:p>
    <w:p w:rsidR="00751184" w:rsidRPr="00DD6777" w:rsidRDefault="00751184" w:rsidP="00751184">
      <w:pPr>
        <w:tabs>
          <w:tab w:val="right" w:pos="9355"/>
        </w:tabs>
        <w:rPr>
          <w:u w:val="single"/>
          <w:lang w:val="uk-UA"/>
        </w:rPr>
      </w:pPr>
    </w:p>
    <w:p w:rsidR="00751184" w:rsidRPr="00DD6777" w:rsidRDefault="00751184" w:rsidP="00751184">
      <w:pPr>
        <w:tabs>
          <w:tab w:val="right" w:pos="9355"/>
        </w:tabs>
        <w:rPr>
          <w:sz w:val="28"/>
          <w:szCs w:val="28"/>
          <w:u w:val="single"/>
          <w:lang w:val="uk-UA"/>
        </w:rPr>
      </w:pPr>
    </w:p>
    <w:p w:rsidR="00751184" w:rsidRPr="00DD6777" w:rsidRDefault="00751184" w:rsidP="00751184">
      <w:pPr>
        <w:rPr>
          <w:sz w:val="28"/>
          <w:szCs w:val="28"/>
          <w:lang w:val="uk-UA"/>
        </w:rPr>
      </w:pPr>
      <w:r w:rsidRPr="00DD6777">
        <w:rPr>
          <w:sz w:val="28"/>
          <w:szCs w:val="28"/>
          <w:lang w:val="uk-UA"/>
        </w:rPr>
        <w:t xml:space="preserve">                                 Виконала: студентка </w:t>
      </w:r>
      <w:r w:rsidRPr="00DD6777">
        <w:rPr>
          <w:i/>
          <w:sz w:val="28"/>
          <w:szCs w:val="28"/>
          <w:lang w:val="uk-UA"/>
        </w:rPr>
        <w:t>денної</w:t>
      </w:r>
      <w:r w:rsidRPr="00DD6777">
        <w:rPr>
          <w:sz w:val="28"/>
          <w:szCs w:val="28"/>
          <w:lang w:val="uk-UA"/>
        </w:rPr>
        <w:t xml:space="preserve"> форми навчання</w:t>
      </w:r>
    </w:p>
    <w:p w:rsidR="00751184" w:rsidRPr="00DD6777" w:rsidRDefault="00751184" w:rsidP="00751184">
      <w:pPr>
        <w:rPr>
          <w:sz w:val="28"/>
          <w:szCs w:val="28"/>
          <w:lang w:val="uk-UA"/>
        </w:rPr>
      </w:pPr>
      <w:r w:rsidRPr="00DD6777">
        <w:rPr>
          <w:sz w:val="28"/>
          <w:szCs w:val="28"/>
          <w:lang w:val="uk-UA"/>
        </w:rPr>
        <w:t xml:space="preserve">                                 напряму підготовки  6.020303 Філологія</w:t>
      </w:r>
    </w:p>
    <w:p w:rsidR="00751184" w:rsidRPr="00DD6777" w:rsidRDefault="00751184" w:rsidP="00751184">
      <w:pPr>
        <w:rPr>
          <w:sz w:val="20"/>
          <w:szCs w:val="20"/>
          <w:lang w:val="uk-UA"/>
        </w:rPr>
      </w:pPr>
      <w:r w:rsidRPr="00DD6777">
        <w:rPr>
          <w:sz w:val="28"/>
          <w:szCs w:val="28"/>
          <w:lang w:val="uk-UA"/>
        </w:rPr>
        <w:t xml:space="preserve">                                 </w:t>
      </w:r>
      <w:r w:rsidR="00AD5365">
        <w:rPr>
          <w:sz w:val="28"/>
          <w:szCs w:val="28"/>
          <w:lang w:val="uk-UA"/>
        </w:rPr>
        <w:t>Бабакова Вікторія Ігорівна</w:t>
      </w:r>
    </w:p>
    <w:p w:rsidR="00751184" w:rsidRPr="00DD6777" w:rsidRDefault="00751184" w:rsidP="00751184">
      <w:pPr>
        <w:tabs>
          <w:tab w:val="left" w:pos="5245"/>
          <w:tab w:val="right" w:pos="9355"/>
        </w:tabs>
        <w:spacing w:before="120"/>
        <w:rPr>
          <w:sz w:val="28"/>
          <w:szCs w:val="28"/>
          <w:lang w:val="uk-UA"/>
        </w:rPr>
      </w:pPr>
      <w:r w:rsidRPr="00DD6777">
        <w:rPr>
          <w:sz w:val="20"/>
          <w:szCs w:val="20"/>
          <w:lang w:val="uk-UA"/>
        </w:rPr>
        <w:t xml:space="preserve">                                               </w:t>
      </w:r>
      <w:r w:rsidRPr="00DD6777">
        <w:rPr>
          <w:sz w:val="28"/>
          <w:szCs w:val="28"/>
          <w:lang w:val="uk-UA"/>
        </w:rPr>
        <w:t>Керівник</w:t>
      </w:r>
      <w:r w:rsidR="009C385E">
        <w:rPr>
          <w:sz w:val="28"/>
          <w:szCs w:val="28"/>
          <w:lang w:val="uk-UA"/>
        </w:rPr>
        <w:t xml:space="preserve"> канд. філ. н., </w:t>
      </w:r>
      <w:r w:rsidRPr="00DD6777">
        <w:rPr>
          <w:sz w:val="28"/>
          <w:szCs w:val="28"/>
          <w:lang w:val="uk-UA"/>
        </w:rPr>
        <w:t xml:space="preserve">доц. </w:t>
      </w:r>
      <w:r w:rsidR="00AD5365">
        <w:rPr>
          <w:sz w:val="28"/>
          <w:szCs w:val="28"/>
          <w:lang w:val="uk-UA"/>
        </w:rPr>
        <w:t>Шевченко Т. М.</w:t>
      </w:r>
      <w:r w:rsidRPr="00DD6777">
        <w:rPr>
          <w:sz w:val="28"/>
          <w:szCs w:val="28"/>
          <w:lang w:val="uk-UA"/>
        </w:rPr>
        <w:t xml:space="preserve"> __________ </w:t>
      </w:r>
    </w:p>
    <w:p w:rsidR="00751184" w:rsidRPr="00DD6777" w:rsidRDefault="00751184" w:rsidP="00751184">
      <w:pPr>
        <w:tabs>
          <w:tab w:val="left" w:pos="5245"/>
          <w:tab w:val="right" w:pos="9355"/>
        </w:tabs>
        <w:spacing w:before="120"/>
        <w:rPr>
          <w:sz w:val="28"/>
          <w:szCs w:val="28"/>
          <w:lang w:val="uk-UA"/>
        </w:rPr>
      </w:pPr>
      <w:r w:rsidRPr="00DD6777">
        <w:rPr>
          <w:sz w:val="28"/>
          <w:szCs w:val="28"/>
          <w:lang w:val="uk-UA"/>
        </w:rPr>
        <w:t xml:space="preserve">                                 Рецензент</w:t>
      </w:r>
      <w:r w:rsidR="009C385E">
        <w:rPr>
          <w:sz w:val="28"/>
          <w:szCs w:val="28"/>
          <w:lang w:val="uk-UA"/>
        </w:rPr>
        <w:t xml:space="preserve"> канд. філ. н., </w:t>
      </w:r>
      <w:r w:rsidR="006C20CB">
        <w:rPr>
          <w:sz w:val="28"/>
          <w:szCs w:val="28"/>
          <w:lang w:val="uk-UA"/>
        </w:rPr>
        <w:t xml:space="preserve">доц. </w:t>
      </w:r>
      <w:r w:rsidR="00AD5365">
        <w:rPr>
          <w:sz w:val="28"/>
          <w:szCs w:val="28"/>
          <w:lang w:val="uk-UA"/>
        </w:rPr>
        <w:t>Мостова Л. Б.</w:t>
      </w:r>
      <w:r w:rsidR="009C385E">
        <w:rPr>
          <w:sz w:val="28"/>
          <w:szCs w:val="28"/>
          <w:lang w:val="uk-UA"/>
        </w:rPr>
        <w:t xml:space="preserve"> </w:t>
      </w:r>
      <w:r w:rsidR="009C385E" w:rsidRPr="00DD6777">
        <w:rPr>
          <w:sz w:val="28"/>
          <w:szCs w:val="28"/>
          <w:lang w:val="uk-UA"/>
        </w:rPr>
        <w:t>__________</w:t>
      </w:r>
      <w:r w:rsidR="009C385E">
        <w:rPr>
          <w:sz w:val="28"/>
          <w:szCs w:val="28"/>
          <w:lang w:val="uk-UA"/>
        </w:rPr>
        <w:t>_</w:t>
      </w:r>
    </w:p>
    <w:p w:rsidR="00751184" w:rsidRPr="00DD6777" w:rsidRDefault="00751184" w:rsidP="00751184">
      <w:pPr>
        <w:tabs>
          <w:tab w:val="left" w:pos="5245"/>
          <w:tab w:val="right" w:pos="9355"/>
        </w:tabs>
        <w:spacing w:before="120"/>
        <w:rPr>
          <w:sz w:val="28"/>
          <w:szCs w:val="28"/>
          <w:lang w:val="uk-UA"/>
        </w:rPr>
      </w:pPr>
    </w:p>
    <w:p w:rsidR="00751184" w:rsidRPr="00DD6777" w:rsidRDefault="00751184" w:rsidP="00751184">
      <w:pPr>
        <w:ind w:left="3969"/>
        <w:rPr>
          <w:sz w:val="28"/>
          <w:szCs w:val="28"/>
          <w:lang w:val="uk-UA"/>
        </w:rPr>
      </w:pPr>
    </w:p>
    <w:p w:rsidR="00751184" w:rsidRPr="00DD6777" w:rsidRDefault="00751184" w:rsidP="00751184">
      <w:pPr>
        <w:ind w:left="3969"/>
        <w:rPr>
          <w:sz w:val="28"/>
          <w:szCs w:val="28"/>
          <w:lang w:val="uk-UA"/>
        </w:rPr>
      </w:pPr>
    </w:p>
    <w:tbl>
      <w:tblPr>
        <w:tblW w:w="5155" w:type="pct"/>
        <w:jc w:val="center"/>
        <w:tblLook w:val="00A0" w:firstRow="1" w:lastRow="0" w:firstColumn="1" w:lastColumn="0" w:noHBand="0" w:noVBand="0"/>
      </w:tblPr>
      <w:tblGrid>
        <w:gridCol w:w="4932"/>
        <w:gridCol w:w="4713"/>
      </w:tblGrid>
      <w:tr w:rsidR="00751184" w:rsidRPr="00DD6777" w:rsidTr="00E4629B">
        <w:trPr>
          <w:jc w:val="center"/>
        </w:trPr>
        <w:tc>
          <w:tcPr>
            <w:tcW w:w="5082" w:type="dxa"/>
          </w:tcPr>
          <w:p w:rsidR="00751184" w:rsidRPr="00DD6777" w:rsidRDefault="00751184" w:rsidP="00E4629B">
            <w:pPr>
              <w:rPr>
                <w:sz w:val="28"/>
                <w:szCs w:val="28"/>
                <w:lang w:val="uk-UA"/>
              </w:rPr>
            </w:pPr>
            <w:r w:rsidRPr="00DD6777">
              <w:rPr>
                <w:sz w:val="28"/>
                <w:szCs w:val="28"/>
                <w:lang w:val="uk-UA"/>
              </w:rPr>
              <w:t>Рекомендовано до захисту:</w:t>
            </w:r>
          </w:p>
          <w:p w:rsidR="00751184" w:rsidRPr="00DD6777" w:rsidRDefault="00751184" w:rsidP="00E4629B">
            <w:pPr>
              <w:spacing w:before="120"/>
              <w:rPr>
                <w:sz w:val="28"/>
                <w:szCs w:val="28"/>
                <w:lang w:val="uk-UA"/>
              </w:rPr>
            </w:pPr>
            <w:r w:rsidRPr="00DD6777">
              <w:rPr>
                <w:sz w:val="28"/>
                <w:szCs w:val="28"/>
                <w:lang w:val="uk-UA"/>
              </w:rPr>
              <w:t>Протокол засідання кафедри</w:t>
            </w:r>
          </w:p>
          <w:p w:rsidR="00751184" w:rsidRPr="00DD6777" w:rsidRDefault="00751184" w:rsidP="00E4629B">
            <w:pPr>
              <w:spacing w:before="120"/>
              <w:rPr>
                <w:sz w:val="28"/>
                <w:szCs w:val="28"/>
                <w:lang w:val="uk-UA"/>
              </w:rPr>
            </w:pPr>
            <w:r w:rsidRPr="00DD6777">
              <w:rPr>
                <w:sz w:val="28"/>
                <w:szCs w:val="28"/>
                <w:lang w:val="uk-UA"/>
              </w:rPr>
              <w:t>№ ___ від ____________</w:t>
            </w:r>
            <w:r>
              <w:rPr>
                <w:sz w:val="28"/>
                <w:szCs w:val="28"/>
                <w:lang w:val="uk-UA"/>
              </w:rPr>
              <w:t>2018</w:t>
            </w:r>
            <w:r w:rsidRPr="00DD6777">
              <w:rPr>
                <w:sz w:val="28"/>
                <w:szCs w:val="28"/>
                <w:lang w:val="uk-UA"/>
              </w:rPr>
              <w:t xml:space="preserve"> р. </w:t>
            </w:r>
          </w:p>
          <w:p w:rsidR="00751184" w:rsidRPr="00DD6777" w:rsidRDefault="00751184" w:rsidP="00E4629B">
            <w:pPr>
              <w:spacing w:before="600"/>
              <w:rPr>
                <w:sz w:val="28"/>
                <w:szCs w:val="28"/>
                <w:lang w:val="uk-UA"/>
              </w:rPr>
            </w:pPr>
            <w:r w:rsidRPr="00DD6777">
              <w:rPr>
                <w:sz w:val="28"/>
                <w:szCs w:val="28"/>
                <w:lang w:val="uk-UA"/>
              </w:rPr>
              <w:t>Завідувач кафедри</w:t>
            </w:r>
          </w:p>
          <w:p w:rsidR="00751184" w:rsidRPr="00DD6777" w:rsidRDefault="00751184" w:rsidP="00E4629B">
            <w:pPr>
              <w:tabs>
                <w:tab w:val="left" w:pos="1168"/>
                <w:tab w:val="left" w:pos="3861"/>
              </w:tabs>
              <w:spacing w:before="360"/>
              <w:rPr>
                <w:sz w:val="28"/>
                <w:szCs w:val="28"/>
                <w:u w:val="single"/>
                <w:lang w:val="uk-UA"/>
              </w:rPr>
            </w:pPr>
            <w:r w:rsidRPr="00DD6777">
              <w:rPr>
                <w:sz w:val="28"/>
                <w:szCs w:val="28"/>
                <w:u w:val="single"/>
                <w:lang w:val="uk-UA"/>
              </w:rPr>
              <w:tab/>
            </w:r>
            <w:r w:rsidRPr="00DD6777">
              <w:rPr>
                <w:sz w:val="28"/>
                <w:szCs w:val="28"/>
                <w:lang w:val="uk-UA"/>
              </w:rPr>
              <w:t xml:space="preserve">  </w:t>
            </w:r>
            <w:r w:rsidR="00AD5365">
              <w:rPr>
                <w:sz w:val="28"/>
                <w:szCs w:val="28"/>
                <w:lang w:val="uk-UA"/>
              </w:rPr>
              <w:t>доц.</w:t>
            </w:r>
            <w:r w:rsidR="00396B04">
              <w:rPr>
                <w:sz w:val="28"/>
                <w:szCs w:val="28"/>
                <w:lang w:val="uk-UA"/>
              </w:rPr>
              <w:t xml:space="preserve"> О. Г.</w:t>
            </w:r>
            <w:r w:rsidR="00AD5365">
              <w:rPr>
                <w:sz w:val="28"/>
                <w:szCs w:val="28"/>
                <w:lang w:val="uk-UA"/>
              </w:rPr>
              <w:t xml:space="preserve"> Шупта-В</w:t>
            </w:r>
            <w:r w:rsidR="0078309B">
              <w:rPr>
                <w:sz w:val="28"/>
                <w:szCs w:val="28"/>
                <w:lang w:val="uk-UA"/>
              </w:rPr>
              <w:t>’язовська</w:t>
            </w:r>
            <w:r w:rsidR="00122EC2">
              <w:rPr>
                <w:sz w:val="28"/>
                <w:szCs w:val="28"/>
                <w:lang w:val="uk-UA"/>
              </w:rPr>
              <w:t xml:space="preserve">. </w:t>
            </w:r>
          </w:p>
          <w:p w:rsidR="00751184" w:rsidRPr="00DD6777" w:rsidRDefault="00751184" w:rsidP="00E4629B">
            <w:pPr>
              <w:tabs>
                <w:tab w:val="left" w:pos="284"/>
                <w:tab w:val="left" w:pos="1767"/>
              </w:tabs>
              <w:rPr>
                <w:sz w:val="20"/>
                <w:szCs w:val="20"/>
                <w:lang w:val="uk-UA"/>
              </w:rPr>
            </w:pPr>
            <w:r w:rsidRPr="00DD6777">
              <w:rPr>
                <w:sz w:val="20"/>
                <w:szCs w:val="20"/>
                <w:lang w:val="uk-UA"/>
              </w:rPr>
              <w:tab/>
              <w:t>(підпис)</w:t>
            </w:r>
            <w:r w:rsidRPr="00DD6777">
              <w:rPr>
                <w:sz w:val="20"/>
                <w:szCs w:val="20"/>
                <w:lang w:val="uk-UA"/>
              </w:rPr>
              <w:tab/>
            </w:r>
          </w:p>
        </w:tc>
        <w:tc>
          <w:tcPr>
            <w:tcW w:w="4786" w:type="dxa"/>
          </w:tcPr>
          <w:p w:rsidR="00751184" w:rsidRPr="00DD6777" w:rsidRDefault="00751184" w:rsidP="00E4629B">
            <w:pPr>
              <w:tabs>
                <w:tab w:val="right" w:pos="4462"/>
              </w:tabs>
              <w:rPr>
                <w:sz w:val="28"/>
                <w:szCs w:val="28"/>
                <w:lang w:val="uk-UA"/>
              </w:rPr>
            </w:pPr>
            <w:r w:rsidRPr="00DD6777">
              <w:rPr>
                <w:sz w:val="28"/>
                <w:szCs w:val="28"/>
                <w:lang w:val="uk-UA"/>
              </w:rPr>
              <w:t>Зах</w:t>
            </w:r>
            <w:r>
              <w:rPr>
                <w:sz w:val="28"/>
                <w:szCs w:val="28"/>
                <w:lang w:val="uk-UA"/>
              </w:rPr>
              <w:t>ищено на засіданні ЕК № 1</w:t>
            </w:r>
          </w:p>
          <w:p w:rsidR="00751184" w:rsidRPr="00DD6777" w:rsidRDefault="00751184" w:rsidP="00E4629B">
            <w:pPr>
              <w:tabs>
                <w:tab w:val="right" w:pos="4462"/>
              </w:tabs>
              <w:spacing w:before="120"/>
              <w:rPr>
                <w:sz w:val="28"/>
                <w:szCs w:val="28"/>
                <w:lang w:val="uk-UA"/>
              </w:rPr>
            </w:pPr>
            <w:r w:rsidRPr="00DD6777">
              <w:rPr>
                <w:sz w:val="28"/>
                <w:szCs w:val="28"/>
                <w:lang w:val="uk-UA"/>
              </w:rPr>
              <w:t>протокол № __ від __________</w:t>
            </w:r>
            <w:r>
              <w:rPr>
                <w:sz w:val="28"/>
                <w:szCs w:val="28"/>
                <w:lang w:val="uk-UA"/>
              </w:rPr>
              <w:t>2018</w:t>
            </w:r>
            <w:r w:rsidRPr="00DD6777">
              <w:rPr>
                <w:sz w:val="28"/>
                <w:szCs w:val="28"/>
                <w:lang w:val="uk-UA"/>
              </w:rPr>
              <w:t xml:space="preserve"> р.</w:t>
            </w:r>
          </w:p>
          <w:p w:rsidR="00751184" w:rsidRPr="00DD6777" w:rsidRDefault="00751184" w:rsidP="006C20CB">
            <w:pPr>
              <w:tabs>
                <w:tab w:val="right" w:pos="4462"/>
              </w:tabs>
              <w:spacing w:before="120"/>
              <w:jc w:val="center"/>
              <w:rPr>
                <w:sz w:val="28"/>
                <w:szCs w:val="28"/>
                <w:lang w:val="uk-UA"/>
              </w:rPr>
            </w:pPr>
            <w:r w:rsidRPr="00DD6777">
              <w:rPr>
                <w:sz w:val="28"/>
                <w:szCs w:val="28"/>
                <w:lang w:val="uk-UA"/>
              </w:rPr>
              <w:t>Оцінка______________/___</w:t>
            </w:r>
            <w:r w:rsidRPr="00DD6777">
              <w:rPr>
                <w:sz w:val="20"/>
                <w:szCs w:val="20"/>
                <w:lang w:val="uk-UA"/>
              </w:rPr>
              <w:tab/>
            </w:r>
            <w:r w:rsidRPr="00DD6777">
              <w:rPr>
                <w:sz w:val="28"/>
                <w:szCs w:val="28"/>
                <w:lang w:val="uk-UA"/>
              </w:rPr>
              <w:t>___/_____</w:t>
            </w:r>
          </w:p>
          <w:p w:rsidR="00751184" w:rsidRPr="00DD6777" w:rsidRDefault="00751184" w:rsidP="00E4629B">
            <w:pPr>
              <w:jc w:val="center"/>
              <w:rPr>
                <w:sz w:val="20"/>
                <w:szCs w:val="20"/>
                <w:lang w:val="uk-UA"/>
              </w:rPr>
            </w:pPr>
            <w:r w:rsidRPr="00DD6777">
              <w:rPr>
                <w:sz w:val="20"/>
                <w:szCs w:val="20"/>
                <w:lang w:val="uk-UA"/>
              </w:rPr>
              <w:t>(за національною шкалою, шкалою ЕСТS, бали)</w:t>
            </w:r>
          </w:p>
          <w:p w:rsidR="00751184" w:rsidRPr="00DD6777" w:rsidRDefault="00751184" w:rsidP="00E4629B">
            <w:pPr>
              <w:spacing w:before="360"/>
              <w:rPr>
                <w:sz w:val="28"/>
                <w:szCs w:val="28"/>
                <w:lang w:val="uk-UA"/>
              </w:rPr>
            </w:pPr>
            <w:r>
              <w:rPr>
                <w:sz w:val="28"/>
                <w:szCs w:val="28"/>
                <w:lang w:val="uk-UA"/>
              </w:rPr>
              <w:t xml:space="preserve">Голова </w:t>
            </w:r>
            <w:r w:rsidRPr="00DD6777">
              <w:rPr>
                <w:sz w:val="28"/>
                <w:szCs w:val="28"/>
                <w:lang w:val="uk-UA"/>
              </w:rPr>
              <w:t>ЕК</w:t>
            </w:r>
          </w:p>
          <w:p w:rsidR="00751184" w:rsidRPr="00DD6777" w:rsidRDefault="00751184" w:rsidP="00E4629B">
            <w:pPr>
              <w:tabs>
                <w:tab w:val="left" w:pos="1446"/>
                <w:tab w:val="right" w:pos="4462"/>
              </w:tabs>
              <w:spacing w:before="360"/>
              <w:rPr>
                <w:sz w:val="28"/>
                <w:szCs w:val="28"/>
                <w:u w:val="single"/>
                <w:lang w:val="uk-UA"/>
              </w:rPr>
            </w:pPr>
            <w:r w:rsidRPr="00DD6777">
              <w:rPr>
                <w:sz w:val="28"/>
                <w:szCs w:val="28"/>
                <w:u w:val="single"/>
                <w:lang w:val="uk-UA"/>
              </w:rPr>
              <w:tab/>
            </w:r>
            <w:r w:rsidR="0078309B">
              <w:rPr>
                <w:sz w:val="28"/>
                <w:szCs w:val="28"/>
                <w:lang w:val="uk-UA"/>
              </w:rPr>
              <w:t xml:space="preserve"> </w:t>
            </w:r>
            <w:r w:rsidRPr="00DD6777">
              <w:rPr>
                <w:sz w:val="28"/>
                <w:szCs w:val="28"/>
                <w:lang w:val="uk-UA"/>
              </w:rPr>
              <w:t xml:space="preserve"> </w:t>
            </w:r>
            <w:r w:rsidR="0078309B">
              <w:rPr>
                <w:sz w:val="28"/>
                <w:szCs w:val="28"/>
                <w:lang w:val="uk-UA"/>
              </w:rPr>
              <w:t>проф</w:t>
            </w:r>
            <w:r>
              <w:rPr>
                <w:sz w:val="28"/>
                <w:szCs w:val="28"/>
                <w:lang w:val="uk-UA"/>
              </w:rPr>
              <w:t>.</w:t>
            </w:r>
            <w:r w:rsidR="0078309B">
              <w:rPr>
                <w:sz w:val="28"/>
                <w:szCs w:val="28"/>
                <w:lang w:val="uk-UA"/>
              </w:rPr>
              <w:t xml:space="preserve"> Т. Ю. Ковалевська</w:t>
            </w:r>
          </w:p>
          <w:p w:rsidR="00751184" w:rsidRPr="00DD6777" w:rsidRDefault="00751184" w:rsidP="00E4629B">
            <w:pPr>
              <w:tabs>
                <w:tab w:val="left" w:pos="454"/>
                <w:tab w:val="left" w:pos="2155"/>
              </w:tabs>
              <w:rPr>
                <w:sz w:val="28"/>
                <w:szCs w:val="28"/>
                <w:lang w:val="uk-UA"/>
              </w:rPr>
            </w:pPr>
            <w:r w:rsidRPr="00DD6777">
              <w:rPr>
                <w:sz w:val="20"/>
                <w:szCs w:val="20"/>
                <w:lang w:val="uk-UA"/>
              </w:rPr>
              <w:tab/>
              <w:t>(підпис)</w:t>
            </w:r>
            <w:r w:rsidRPr="00DD6777">
              <w:rPr>
                <w:sz w:val="20"/>
                <w:szCs w:val="20"/>
                <w:lang w:val="uk-UA"/>
              </w:rPr>
              <w:tab/>
            </w:r>
          </w:p>
        </w:tc>
      </w:tr>
    </w:tbl>
    <w:p w:rsidR="00751184" w:rsidRPr="00DD6777" w:rsidRDefault="00751184" w:rsidP="00751184">
      <w:pPr>
        <w:jc w:val="center"/>
        <w:rPr>
          <w:b/>
          <w:sz w:val="28"/>
          <w:szCs w:val="28"/>
          <w:lang w:val="uk-UA"/>
        </w:rPr>
      </w:pPr>
    </w:p>
    <w:p w:rsidR="0078309B" w:rsidRDefault="0078309B" w:rsidP="00F5008A">
      <w:pPr>
        <w:rPr>
          <w:b/>
          <w:sz w:val="28"/>
          <w:szCs w:val="28"/>
          <w:lang w:val="uk-UA"/>
        </w:rPr>
      </w:pPr>
    </w:p>
    <w:p w:rsidR="00751184" w:rsidRDefault="00751184" w:rsidP="0078309B">
      <w:pPr>
        <w:ind w:left="2832" w:firstLine="708"/>
        <w:rPr>
          <w:b/>
          <w:sz w:val="28"/>
          <w:szCs w:val="28"/>
          <w:lang w:val="uk-UA"/>
        </w:rPr>
      </w:pPr>
      <w:r w:rsidRPr="00DD6777">
        <w:rPr>
          <w:b/>
          <w:sz w:val="28"/>
          <w:szCs w:val="28"/>
          <w:lang w:val="uk-UA"/>
        </w:rPr>
        <w:t>Одеса – 201</w:t>
      </w:r>
      <w:r>
        <w:rPr>
          <w:b/>
          <w:sz w:val="28"/>
          <w:szCs w:val="28"/>
          <w:lang w:val="uk-UA"/>
        </w:rPr>
        <w:t>8</w:t>
      </w:r>
    </w:p>
    <w:p w:rsidR="009E7E5A" w:rsidRPr="00D41774" w:rsidRDefault="009E7E5A" w:rsidP="0078309B">
      <w:pPr>
        <w:ind w:left="2832" w:firstLine="708"/>
        <w:rPr>
          <w:b/>
          <w:lang w:val="uk-UA"/>
        </w:rPr>
      </w:pPr>
    </w:p>
    <w:p w:rsidR="005565D8" w:rsidRPr="005565D8" w:rsidRDefault="005565D8" w:rsidP="005565D8">
      <w:pPr>
        <w:spacing w:line="360" w:lineRule="auto"/>
        <w:rPr>
          <w:b/>
          <w:sz w:val="28"/>
          <w:szCs w:val="28"/>
          <w:lang w:val="uk-UA"/>
        </w:rPr>
      </w:pPr>
    </w:p>
    <w:sdt>
      <w:sdtPr>
        <w:rPr>
          <w:rFonts w:ascii="Times New Roman" w:eastAsiaTheme="minorHAnsi" w:hAnsi="Times New Roman" w:cs="Times New Roman"/>
          <w:b w:val="0"/>
          <w:bCs w:val="0"/>
          <w:color w:val="auto"/>
          <w:sz w:val="24"/>
          <w:szCs w:val="24"/>
          <w:lang w:eastAsia="en-US"/>
        </w:rPr>
        <w:id w:val="-2118432854"/>
        <w:docPartObj>
          <w:docPartGallery w:val="Table of Contents"/>
          <w:docPartUnique/>
        </w:docPartObj>
      </w:sdtPr>
      <w:sdtEndPr>
        <w:rPr>
          <w:rFonts w:eastAsia="Times New Roman"/>
          <w:lang w:eastAsia="ru-RU"/>
        </w:rPr>
      </w:sdtEndPr>
      <w:sdtContent>
        <w:p w:rsidR="005565D8" w:rsidRPr="005565D8" w:rsidRDefault="005565D8" w:rsidP="005565D8">
          <w:pPr>
            <w:pStyle w:val="a8"/>
            <w:rPr>
              <w:rFonts w:ascii="Times New Roman" w:hAnsi="Times New Roman" w:cs="Times New Roman"/>
              <w:color w:val="auto"/>
              <w:lang w:val="uk-UA"/>
            </w:rPr>
          </w:pPr>
          <w:r w:rsidRPr="005565D8">
            <w:rPr>
              <w:rFonts w:ascii="Times New Roman" w:hAnsi="Times New Roman" w:cs="Times New Roman"/>
              <w:color w:val="auto"/>
              <w:lang w:val="uk-UA"/>
            </w:rPr>
            <w:t>Зміст</w:t>
          </w:r>
        </w:p>
        <w:p w:rsidR="005565D8" w:rsidRPr="005565D8" w:rsidRDefault="005565D8">
          <w:pPr>
            <w:pStyle w:val="11"/>
            <w:tabs>
              <w:tab w:val="right" w:leader="dot" w:pos="9345"/>
            </w:tabs>
            <w:rPr>
              <w:rFonts w:ascii="Times New Roman" w:eastAsiaTheme="minorEastAsia" w:hAnsi="Times New Roman" w:cs="Times New Roman"/>
              <w:b/>
              <w:noProof/>
              <w:sz w:val="28"/>
              <w:szCs w:val="28"/>
              <w:lang w:eastAsia="ru-RU"/>
            </w:rPr>
          </w:pPr>
          <w:r w:rsidRPr="005565D8">
            <w:rPr>
              <w:rFonts w:ascii="Times New Roman" w:hAnsi="Times New Roman" w:cs="Times New Roman"/>
              <w:b/>
              <w:sz w:val="28"/>
              <w:szCs w:val="28"/>
            </w:rPr>
            <w:fldChar w:fldCharType="begin"/>
          </w:r>
          <w:r w:rsidRPr="005565D8">
            <w:rPr>
              <w:rFonts w:ascii="Times New Roman" w:hAnsi="Times New Roman" w:cs="Times New Roman"/>
              <w:b/>
              <w:sz w:val="28"/>
              <w:szCs w:val="28"/>
            </w:rPr>
            <w:instrText xml:space="preserve"> TOC \o "1-3" \h \z \u </w:instrText>
          </w:r>
          <w:r w:rsidRPr="005565D8">
            <w:rPr>
              <w:rFonts w:ascii="Times New Roman" w:hAnsi="Times New Roman" w:cs="Times New Roman"/>
              <w:b/>
              <w:sz w:val="28"/>
              <w:szCs w:val="28"/>
            </w:rPr>
            <w:fldChar w:fldCharType="separate"/>
          </w:r>
          <w:hyperlink w:anchor="_Toc515909965" w:history="1">
            <w:r w:rsidRPr="005565D8">
              <w:rPr>
                <w:rStyle w:val="a9"/>
                <w:rFonts w:ascii="Times New Roman" w:hAnsi="Times New Roman" w:cs="Times New Roman"/>
                <w:b/>
                <w:noProof/>
                <w:sz w:val="28"/>
                <w:szCs w:val="28"/>
                <w:lang w:val="uk-UA"/>
              </w:rPr>
              <w:t>ВСТУП</w:t>
            </w:r>
            <w:r w:rsidRPr="005565D8">
              <w:rPr>
                <w:rFonts w:ascii="Times New Roman" w:hAnsi="Times New Roman" w:cs="Times New Roman"/>
                <w:b/>
                <w:noProof/>
                <w:webHidden/>
                <w:sz w:val="28"/>
                <w:szCs w:val="28"/>
              </w:rPr>
              <w:tab/>
            </w:r>
            <w:r w:rsidRPr="005565D8">
              <w:rPr>
                <w:rFonts w:ascii="Times New Roman" w:hAnsi="Times New Roman" w:cs="Times New Roman"/>
                <w:b/>
                <w:noProof/>
                <w:webHidden/>
                <w:sz w:val="28"/>
                <w:szCs w:val="28"/>
              </w:rPr>
              <w:fldChar w:fldCharType="begin"/>
            </w:r>
            <w:r w:rsidRPr="005565D8">
              <w:rPr>
                <w:rFonts w:ascii="Times New Roman" w:hAnsi="Times New Roman" w:cs="Times New Roman"/>
                <w:b/>
                <w:noProof/>
                <w:webHidden/>
                <w:sz w:val="28"/>
                <w:szCs w:val="28"/>
              </w:rPr>
              <w:instrText xml:space="preserve"> PAGEREF _Toc515909965 \h </w:instrText>
            </w:r>
            <w:r w:rsidRPr="005565D8">
              <w:rPr>
                <w:rFonts w:ascii="Times New Roman" w:hAnsi="Times New Roman" w:cs="Times New Roman"/>
                <w:b/>
                <w:noProof/>
                <w:webHidden/>
                <w:sz w:val="28"/>
                <w:szCs w:val="28"/>
              </w:rPr>
            </w:r>
            <w:r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3</w:t>
            </w:r>
            <w:r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66" w:history="1">
            <w:r w:rsidR="005565D8" w:rsidRPr="005565D8">
              <w:rPr>
                <w:rStyle w:val="a9"/>
                <w:rFonts w:ascii="Times New Roman" w:hAnsi="Times New Roman" w:cs="Times New Roman"/>
                <w:b/>
                <w:noProof/>
                <w:sz w:val="28"/>
                <w:szCs w:val="28"/>
                <w:lang w:val="uk-UA"/>
              </w:rPr>
              <w:t>РОЗДІЛ 1. ТЕОРЕТИЧНІ АСПЕКТИ РОБОТИ.</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_Toc515909966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6</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67" w:history="1">
            <w:r w:rsidR="005565D8" w:rsidRPr="005565D8">
              <w:rPr>
                <w:rStyle w:val="a9"/>
                <w:rFonts w:ascii="Times New Roman" w:hAnsi="Times New Roman" w:cs="Times New Roman"/>
                <w:b/>
                <w:noProof/>
                <w:sz w:val="28"/>
                <w:szCs w:val="28"/>
                <w:lang w:val="uk-UA"/>
              </w:rPr>
              <w:t>1.1. Поняття драми як жанру. Розвиток театрального життя в Україні.</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_Toc515909967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6</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68" w:history="1">
            <w:r w:rsidR="005565D8" w:rsidRPr="005565D8">
              <w:rPr>
                <w:rStyle w:val="a9"/>
                <w:rFonts w:ascii="Times New Roman" w:hAnsi="Times New Roman" w:cs="Times New Roman"/>
                <w:b/>
                <w:noProof/>
                <w:sz w:val="28"/>
                <w:szCs w:val="28"/>
                <w:shd w:val="clear" w:color="auto" w:fill="FFFFFF"/>
                <w:lang w:val="uk-UA"/>
              </w:rPr>
              <w:t>1.2 Перехідне явище у драматургії кінця ХІХ початку ХХ століття. Рецензії тогочасних і сучасних критиків.</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_Toc515909968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11</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69" w:history="1">
            <w:r w:rsidR="005565D8" w:rsidRPr="005565D8">
              <w:rPr>
                <w:rStyle w:val="a9"/>
                <w:rFonts w:ascii="Times New Roman" w:hAnsi="Times New Roman" w:cs="Times New Roman"/>
                <w:b/>
                <w:noProof/>
                <w:sz w:val="28"/>
                <w:szCs w:val="28"/>
                <w:lang w:val="uk-UA"/>
              </w:rPr>
              <w:t>РОЗДІЛ 2. ПОЕТИКА ДРМАТУРГІЇ Л. ЯНОВСЬКОЇ.</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_Toc515909969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18</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70" w:history="1">
            <w:r w:rsidR="005565D8" w:rsidRPr="005565D8">
              <w:rPr>
                <w:rStyle w:val="a9"/>
                <w:rFonts w:ascii="Times New Roman" w:hAnsi="Times New Roman" w:cs="Times New Roman"/>
                <w:b/>
                <w:noProof/>
                <w:sz w:val="28"/>
                <w:szCs w:val="28"/>
                <w:lang w:val="uk-UA"/>
              </w:rPr>
              <w:t>2.1 Мелодраматичний складник у драматичних творах Любові Яновської.</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_Toc515909970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18</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71" w:history="1">
            <w:r w:rsidR="005565D8" w:rsidRPr="005565D8">
              <w:rPr>
                <w:rStyle w:val="a9"/>
                <w:rFonts w:ascii="Times New Roman" w:hAnsi="Times New Roman" w:cs="Times New Roman"/>
                <w:b/>
                <w:noProof/>
                <w:sz w:val="28"/>
                <w:szCs w:val="28"/>
                <w:lang w:val="uk-UA"/>
              </w:rPr>
              <w:t>2.2 Психологічне наповнення п’єс «Олена» та «Без віри».</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_Toc515909971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24</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72" w:history="1">
            <w:r w:rsidR="005565D8" w:rsidRPr="005565D8">
              <w:rPr>
                <w:rStyle w:val="a9"/>
                <w:rFonts w:ascii="Times New Roman" w:hAnsi="Times New Roman" w:cs="Times New Roman"/>
                <w:b/>
                <w:noProof/>
                <w:sz w:val="28"/>
                <w:szCs w:val="28"/>
                <w:lang w:val="uk-UA"/>
              </w:rPr>
              <w:t>2.3 Суїцидальний дискурс як трагедійне начало у п’єсі «</w:t>
            </w:r>
            <w:r w:rsidR="005565D8" w:rsidRPr="005565D8">
              <w:rPr>
                <w:rStyle w:val="a9"/>
                <w:rFonts w:ascii="Times New Roman" w:hAnsi="Times New Roman" w:cs="Times New Roman"/>
                <w:b/>
                <w:noProof/>
                <w:sz w:val="28"/>
                <w:szCs w:val="28"/>
                <w:lang w:val="en-US"/>
              </w:rPr>
              <w:t>Noli</w:t>
            </w:r>
            <w:r w:rsidR="005565D8" w:rsidRPr="005565D8">
              <w:rPr>
                <w:rStyle w:val="a9"/>
                <w:rFonts w:ascii="Times New Roman" w:hAnsi="Times New Roman" w:cs="Times New Roman"/>
                <w:b/>
                <w:noProof/>
                <w:sz w:val="28"/>
                <w:szCs w:val="28"/>
              </w:rPr>
              <w:t xml:space="preserve"> </w:t>
            </w:r>
            <w:r w:rsidR="005565D8" w:rsidRPr="005565D8">
              <w:rPr>
                <w:rStyle w:val="a9"/>
                <w:rFonts w:ascii="Times New Roman" w:hAnsi="Times New Roman" w:cs="Times New Roman"/>
                <w:b/>
                <w:noProof/>
                <w:sz w:val="28"/>
                <w:szCs w:val="28"/>
                <w:lang w:val="en-US"/>
              </w:rPr>
              <w:t>me</w:t>
            </w:r>
            <w:r w:rsidR="005565D8" w:rsidRPr="005565D8">
              <w:rPr>
                <w:rStyle w:val="a9"/>
                <w:rFonts w:ascii="Times New Roman" w:hAnsi="Times New Roman" w:cs="Times New Roman"/>
                <w:b/>
                <w:noProof/>
                <w:sz w:val="28"/>
                <w:szCs w:val="28"/>
              </w:rPr>
              <w:t xml:space="preserve"> </w:t>
            </w:r>
            <w:r w:rsidR="005565D8" w:rsidRPr="005565D8">
              <w:rPr>
                <w:rStyle w:val="a9"/>
                <w:rFonts w:ascii="Times New Roman" w:hAnsi="Times New Roman" w:cs="Times New Roman"/>
                <w:b/>
                <w:noProof/>
                <w:sz w:val="28"/>
                <w:szCs w:val="28"/>
                <w:lang w:val="en-US"/>
              </w:rPr>
              <w:t>tangere</w:t>
            </w:r>
            <w:r w:rsidR="005565D8" w:rsidRPr="005565D8">
              <w:rPr>
                <w:rStyle w:val="a9"/>
                <w:rFonts w:ascii="Times New Roman" w:hAnsi="Times New Roman" w:cs="Times New Roman"/>
                <w:b/>
                <w:noProof/>
                <w:sz w:val="28"/>
                <w:szCs w:val="28"/>
                <w:lang w:val="uk-UA"/>
              </w:rPr>
              <w:t>».</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_Toc515909972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35</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73" w:history="1">
            <w:r w:rsidR="005565D8" w:rsidRPr="005565D8">
              <w:rPr>
                <w:rStyle w:val="a9"/>
                <w:rFonts w:ascii="Times New Roman" w:hAnsi="Times New Roman" w:cs="Times New Roman"/>
                <w:b/>
                <w:noProof/>
                <w:sz w:val="28"/>
                <w:szCs w:val="28"/>
                <w:lang w:val="uk-UA"/>
              </w:rPr>
              <w:t>ВИСНОВКИ</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_Toc515909973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41</w:t>
            </w:r>
            <w:r w:rsidR="005565D8" w:rsidRPr="005565D8">
              <w:rPr>
                <w:rFonts w:ascii="Times New Roman" w:hAnsi="Times New Roman" w:cs="Times New Roman"/>
                <w:b/>
                <w:noProof/>
                <w:webHidden/>
                <w:sz w:val="28"/>
                <w:szCs w:val="28"/>
              </w:rPr>
              <w:fldChar w:fldCharType="end"/>
            </w:r>
          </w:hyperlink>
        </w:p>
        <w:p w:rsidR="005565D8" w:rsidRPr="005565D8" w:rsidRDefault="00840776">
          <w:pPr>
            <w:pStyle w:val="11"/>
            <w:tabs>
              <w:tab w:val="right" w:leader="dot" w:pos="9345"/>
            </w:tabs>
            <w:rPr>
              <w:rFonts w:ascii="Times New Roman" w:eastAsiaTheme="minorEastAsia" w:hAnsi="Times New Roman" w:cs="Times New Roman"/>
              <w:b/>
              <w:noProof/>
              <w:sz w:val="28"/>
              <w:szCs w:val="28"/>
              <w:lang w:eastAsia="ru-RU"/>
            </w:rPr>
          </w:pPr>
          <w:hyperlink w:anchor="_Toc515909974" w:history="1">
            <w:r w:rsidR="005565D8" w:rsidRPr="005565D8">
              <w:rPr>
                <w:rStyle w:val="a9"/>
                <w:rFonts w:ascii="Times New Roman" w:hAnsi="Times New Roman" w:cs="Times New Roman"/>
                <w:b/>
                <w:noProof/>
                <w:sz w:val="28"/>
                <w:szCs w:val="28"/>
                <w:lang w:val="uk-UA"/>
              </w:rPr>
              <w:t>СПИСОК ВИКОРИСТАНИХ ДЖЕРЕЛ</w:t>
            </w:r>
            <w:r w:rsidR="005565D8" w:rsidRPr="005565D8">
              <w:rPr>
                <w:rFonts w:ascii="Times New Roman" w:hAnsi="Times New Roman" w:cs="Times New Roman"/>
                <w:b/>
                <w:noProof/>
                <w:webHidden/>
                <w:sz w:val="28"/>
                <w:szCs w:val="28"/>
              </w:rPr>
              <w:tab/>
            </w:r>
            <w:r w:rsidR="005565D8" w:rsidRPr="005565D8">
              <w:rPr>
                <w:rFonts w:ascii="Times New Roman" w:hAnsi="Times New Roman" w:cs="Times New Roman"/>
                <w:b/>
                <w:noProof/>
                <w:webHidden/>
                <w:sz w:val="28"/>
                <w:szCs w:val="28"/>
              </w:rPr>
              <w:fldChar w:fldCharType="begin"/>
            </w:r>
            <w:r w:rsidR="005565D8" w:rsidRPr="005565D8">
              <w:rPr>
                <w:rFonts w:ascii="Times New Roman" w:hAnsi="Times New Roman" w:cs="Times New Roman"/>
                <w:b/>
                <w:noProof/>
                <w:webHidden/>
                <w:sz w:val="28"/>
                <w:szCs w:val="28"/>
              </w:rPr>
              <w:instrText xml:space="preserve"> PAGEREF _Toc515909974 \h </w:instrText>
            </w:r>
            <w:r w:rsidR="005565D8" w:rsidRPr="005565D8">
              <w:rPr>
                <w:rFonts w:ascii="Times New Roman" w:hAnsi="Times New Roman" w:cs="Times New Roman"/>
                <w:b/>
                <w:noProof/>
                <w:webHidden/>
                <w:sz w:val="28"/>
                <w:szCs w:val="28"/>
              </w:rPr>
            </w:r>
            <w:r w:rsidR="005565D8" w:rsidRPr="005565D8">
              <w:rPr>
                <w:rFonts w:ascii="Times New Roman" w:hAnsi="Times New Roman" w:cs="Times New Roman"/>
                <w:b/>
                <w:noProof/>
                <w:webHidden/>
                <w:sz w:val="28"/>
                <w:szCs w:val="28"/>
              </w:rPr>
              <w:fldChar w:fldCharType="separate"/>
            </w:r>
            <w:r w:rsidR="00FB27BE">
              <w:rPr>
                <w:rFonts w:ascii="Times New Roman" w:hAnsi="Times New Roman" w:cs="Times New Roman"/>
                <w:b/>
                <w:noProof/>
                <w:webHidden/>
                <w:sz w:val="28"/>
                <w:szCs w:val="28"/>
              </w:rPr>
              <w:t>44</w:t>
            </w:r>
            <w:r w:rsidR="005565D8" w:rsidRPr="005565D8">
              <w:rPr>
                <w:rFonts w:ascii="Times New Roman" w:hAnsi="Times New Roman" w:cs="Times New Roman"/>
                <w:b/>
                <w:noProof/>
                <w:webHidden/>
                <w:sz w:val="28"/>
                <w:szCs w:val="28"/>
              </w:rPr>
              <w:fldChar w:fldCharType="end"/>
            </w:r>
          </w:hyperlink>
        </w:p>
        <w:p w:rsidR="005565D8" w:rsidRPr="006059F5" w:rsidRDefault="005565D8" w:rsidP="005565D8">
          <w:pPr>
            <w:spacing w:line="360" w:lineRule="auto"/>
            <w:rPr>
              <w:sz w:val="28"/>
              <w:szCs w:val="28"/>
            </w:rPr>
          </w:pPr>
          <w:r w:rsidRPr="005565D8">
            <w:rPr>
              <w:b/>
              <w:bCs/>
              <w:sz w:val="28"/>
              <w:szCs w:val="28"/>
            </w:rPr>
            <w:fldChar w:fldCharType="end"/>
          </w:r>
        </w:p>
      </w:sdtContent>
    </w:sdt>
    <w:p w:rsidR="005565D8" w:rsidRPr="006059F5" w:rsidRDefault="005565D8" w:rsidP="005565D8">
      <w:pPr>
        <w:spacing w:line="360" w:lineRule="auto"/>
        <w:rPr>
          <w:sz w:val="28"/>
          <w:szCs w:val="28"/>
        </w:rPr>
      </w:pPr>
    </w:p>
    <w:p w:rsidR="005565D8" w:rsidRPr="00E87D72" w:rsidRDefault="005565D8" w:rsidP="005565D8">
      <w:pPr>
        <w:spacing w:line="360" w:lineRule="auto"/>
        <w:rPr>
          <w:b/>
          <w:sz w:val="28"/>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spacing w:line="360" w:lineRule="auto"/>
        <w:rPr>
          <w:sz w:val="36"/>
          <w:lang w:val="uk-UA"/>
        </w:rPr>
      </w:pPr>
    </w:p>
    <w:p w:rsidR="005565D8" w:rsidRDefault="005565D8" w:rsidP="005565D8">
      <w:pPr>
        <w:pStyle w:val="1"/>
        <w:jc w:val="center"/>
        <w:rPr>
          <w:rFonts w:ascii="Times New Roman" w:hAnsi="Times New Roman" w:cs="Times New Roman"/>
          <w:color w:val="auto"/>
          <w:lang w:val="uk-UA"/>
        </w:rPr>
      </w:pPr>
      <w:bookmarkStart w:id="0" w:name="_Toc515909965"/>
      <w:r>
        <w:rPr>
          <w:rFonts w:ascii="Times New Roman" w:hAnsi="Times New Roman" w:cs="Times New Roman"/>
          <w:color w:val="auto"/>
          <w:lang w:val="uk-UA"/>
        </w:rPr>
        <w:lastRenderedPageBreak/>
        <w:t>ВСТУП</w:t>
      </w:r>
      <w:bookmarkEnd w:id="0"/>
    </w:p>
    <w:p w:rsidR="005565D8" w:rsidRPr="00BD0B23" w:rsidRDefault="005565D8" w:rsidP="005565D8">
      <w:pPr>
        <w:rPr>
          <w:lang w:val="uk-UA"/>
        </w:rPr>
      </w:pPr>
    </w:p>
    <w:p w:rsidR="005565D8" w:rsidRDefault="005565D8" w:rsidP="005565D8">
      <w:pPr>
        <w:spacing w:line="360" w:lineRule="auto"/>
        <w:ind w:firstLine="708"/>
        <w:jc w:val="both"/>
        <w:rPr>
          <w:sz w:val="28"/>
          <w:szCs w:val="28"/>
          <w:lang w:val="uk-UA"/>
        </w:rPr>
      </w:pPr>
      <w:r w:rsidRPr="008B32F3">
        <w:rPr>
          <w:b/>
          <w:sz w:val="28"/>
          <w:szCs w:val="28"/>
          <w:lang w:val="uk-UA"/>
        </w:rPr>
        <w:t>Актуальність роботи</w:t>
      </w:r>
      <w:r w:rsidRPr="008B32F3">
        <w:rPr>
          <w:sz w:val="28"/>
          <w:szCs w:val="28"/>
          <w:lang w:val="uk-UA"/>
        </w:rPr>
        <w:t>. Українська драматургія кінця ХІХ</w:t>
      </w:r>
      <w:r>
        <w:rPr>
          <w:sz w:val="28"/>
          <w:szCs w:val="28"/>
          <w:lang w:val="uk-UA"/>
        </w:rPr>
        <w:t xml:space="preserve"> </w:t>
      </w:r>
      <w:r w:rsidRPr="00924033">
        <w:rPr>
          <w:sz w:val="28"/>
          <w:szCs w:val="28"/>
          <w:lang w:val="uk-UA"/>
        </w:rPr>
        <w:t>–</w:t>
      </w:r>
      <w:r w:rsidRPr="008B32F3">
        <w:rPr>
          <w:sz w:val="28"/>
          <w:szCs w:val="28"/>
          <w:lang w:val="uk-UA"/>
        </w:rPr>
        <w:t xml:space="preserve"> початку ХХ століття – це </w:t>
      </w:r>
      <w:r>
        <w:rPr>
          <w:sz w:val="28"/>
          <w:szCs w:val="28"/>
          <w:lang w:val="uk-UA"/>
        </w:rPr>
        <w:t>твори, які опинилися</w:t>
      </w:r>
      <w:r w:rsidRPr="008B32F3">
        <w:rPr>
          <w:sz w:val="28"/>
          <w:szCs w:val="28"/>
          <w:lang w:val="uk-UA"/>
        </w:rPr>
        <w:t xml:space="preserve"> на зламі двох течій</w:t>
      </w:r>
      <w:r>
        <w:rPr>
          <w:sz w:val="28"/>
          <w:szCs w:val="28"/>
          <w:lang w:val="uk-UA"/>
        </w:rPr>
        <w:t>:</w:t>
      </w:r>
      <w:r w:rsidRPr="008B32F3">
        <w:rPr>
          <w:sz w:val="28"/>
          <w:szCs w:val="28"/>
          <w:lang w:val="uk-UA"/>
        </w:rPr>
        <w:t xml:space="preserve"> традиційної (народницької) та модерністської. Це сприяло виявленню новітніх форм художнього мислення, пов’язаних </w:t>
      </w:r>
      <w:r>
        <w:rPr>
          <w:sz w:val="28"/>
          <w:szCs w:val="28"/>
          <w:lang w:val="uk-UA"/>
        </w:rPr>
        <w:t>і</w:t>
      </w:r>
      <w:r w:rsidRPr="008B32F3">
        <w:rPr>
          <w:sz w:val="28"/>
          <w:szCs w:val="28"/>
          <w:lang w:val="uk-UA"/>
        </w:rPr>
        <w:t xml:space="preserve">з європейською драматургічною традицією. Важливим завданням сучасного літературознавства є відновлення повної картини літературного процесу </w:t>
      </w:r>
      <w:r w:rsidRPr="00924033">
        <w:rPr>
          <w:sz w:val="28"/>
          <w:szCs w:val="28"/>
          <w:lang w:val="uk-UA"/>
        </w:rPr>
        <w:t>кінця</w:t>
      </w:r>
      <w:r w:rsidRPr="008B32F3">
        <w:rPr>
          <w:sz w:val="28"/>
          <w:szCs w:val="28"/>
          <w:lang w:val="uk-UA"/>
        </w:rPr>
        <w:t xml:space="preserve"> ХІХ – початку ХХ</w:t>
      </w:r>
      <w:r>
        <w:rPr>
          <w:sz w:val="28"/>
          <w:szCs w:val="28"/>
          <w:lang w:val="uk-UA"/>
        </w:rPr>
        <w:t xml:space="preserve"> </w:t>
      </w:r>
      <w:r w:rsidRPr="008B32F3">
        <w:rPr>
          <w:sz w:val="28"/>
          <w:szCs w:val="28"/>
          <w:lang w:val="uk-UA"/>
        </w:rPr>
        <w:t xml:space="preserve">ст., коли драма не тільки активно розширювала свої </w:t>
      </w:r>
      <w:r>
        <w:rPr>
          <w:sz w:val="28"/>
          <w:szCs w:val="28"/>
          <w:lang w:val="uk-UA"/>
        </w:rPr>
        <w:t xml:space="preserve">жанрові </w:t>
      </w:r>
      <w:r w:rsidRPr="008B32F3">
        <w:rPr>
          <w:sz w:val="28"/>
          <w:szCs w:val="28"/>
          <w:lang w:val="uk-UA"/>
        </w:rPr>
        <w:t xml:space="preserve">обрії, але й збагачувалася </w:t>
      </w:r>
      <w:r w:rsidRPr="00924033">
        <w:rPr>
          <w:sz w:val="28"/>
          <w:szCs w:val="28"/>
          <w:lang w:val="uk-UA"/>
        </w:rPr>
        <w:t>в тематичному плані.</w:t>
      </w:r>
      <w:r w:rsidRPr="008B32F3">
        <w:rPr>
          <w:sz w:val="28"/>
          <w:szCs w:val="28"/>
          <w:lang w:val="uk-UA"/>
        </w:rPr>
        <w:t> </w:t>
      </w:r>
    </w:p>
    <w:p w:rsidR="005565D8" w:rsidRDefault="005565D8" w:rsidP="005565D8">
      <w:pPr>
        <w:spacing w:line="360" w:lineRule="auto"/>
        <w:jc w:val="both"/>
        <w:rPr>
          <w:sz w:val="28"/>
          <w:szCs w:val="28"/>
          <w:lang w:val="uk-UA"/>
        </w:rPr>
      </w:pPr>
      <w:r>
        <w:rPr>
          <w:sz w:val="28"/>
          <w:lang w:val="uk-UA"/>
        </w:rPr>
        <w:tab/>
      </w:r>
      <w:r w:rsidRPr="008B32F3">
        <w:rPr>
          <w:sz w:val="28"/>
          <w:szCs w:val="28"/>
          <w:lang w:val="uk-UA"/>
        </w:rPr>
        <w:t xml:space="preserve">Саме в цей час з’являються нові талановиті «другорядні» письменники, творчість яких була недостатньо досліджена літературознавцями. Серед таких письменників слід виділити Любов Олександрівну Яновську (1861 – 1933), творчість якої не була </w:t>
      </w:r>
      <w:r>
        <w:rPr>
          <w:sz w:val="28"/>
          <w:szCs w:val="28"/>
          <w:lang w:val="uk-UA"/>
        </w:rPr>
        <w:t>як слід оцінена і досліджена. З-</w:t>
      </w:r>
      <w:r w:rsidRPr="008B32F3">
        <w:rPr>
          <w:sz w:val="28"/>
          <w:szCs w:val="28"/>
          <w:lang w:val="uk-UA"/>
        </w:rPr>
        <w:t xml:space="preserve">під пера письменниці вийшла велика кількість оповідань, повістей, романів, драматичних творів. Письменниця зробила великий внесок у </w:t>
      </w:r>
      <w:r>
        <w:rPr>
          <w:sz w:val="28"/>
          <w:szCs w:val="28"/>
          <w:lang w:val="uk-UA"/>
        </w:rPr>
        <w:t>розвиток української літератури</w:t>
      </w:r>
      <w:r w:rsidRPr="008B32F3">
        <w:rPr>
          <w:sz w:val="28"/>
          <w:szCs w:val="28"/>
          <w:lang w:val="uk-UA"/>
        </w:rPr>
        <w:t xml:space="preserve">, але залишилася маловідомою </w:t>
      </w:r>
      <w:r>
        <w:rPr>
          <w:sz w:val="28"/>
          <w:szCs w:val="28"/>
          <w:lang w:val="uk-UA"/>
        </w:rPr>
        <w:t xml:space="preserve">як </w:t>
      </w:r>
      <w:r w:rsidRPr="008B32F3">
        <w:rPr>
          <w:sz w:val="28"/>
          <w:szCs w:val="28"/>
          <w:lang w:val="uk-UA"/>
        </w:rPr>
        <w:t>упродовж свого життя, та</w:t>
      </w:r>
      <w:r>
        <w:rPr>
          <w:sz w:val="28"/>
          <w:szCs w:val="28"/>
          <w:lang w:val="uk-UA"/>
        </w:rPr>
        <w:t>к і</w:t>
      </w:r>
      <w:r w:rsidRPr="008B32F3">
        <w:rPr>
          <w:sz w:val="28"/>
          <w:szCs w:val="28"/>
          <w:lang w:val="uk-UA"/>
        </w:rPr>
        <w:t xml:space="preserve"> після смерті. </w:t>
      </w:r>
    </w:p>
    <w:p w:rsidR="005565D8" w:rsidRDefault="005565D8" w:rsidP="005565D8">
      <w:pPr>
        <w:spacing w:line="360" w:lineRule="auto"/>
        <w:jc w:val="both"/>
        <w:rPr>
          <w:sz w:val="28"/>
          <w:szCs w:val="28"/>
          <w:lang w:val="uk-UA"/>
        </w:rPr>
      </w:pPr>
      <w:r>
        <w:rPr>
          <w:sz w:val="28"/>
          <w:lang w:val="uk-UA"/>
        </w:rPr>
        <w:tab/>
        <w:t>Найбільш широко письменниця представила себе у жанрі драматургії. Її п’єси були досить популярними і ставилися у багатьох театрах України.</w:t>
      </w:r>
      <w:r>
        <w:rPr>
          <w:lang w:val="uk-UA"/>
        </w:rPr>
        <w:t xml:space="preserve"> </w:t>
      </w:r>
      <w:r w:rsidRPr="008B32F3">
        <w:rPr>
          <w:sz w:val="28"/>
          <w:szCs w:val="28"/>
          <w:lang w:val="uk-UA"/>
        </w:rPr>
        <w:t>Як драматург, вона продовжувала і розвивала традиції корифеїв українського театру І. Карпенка-</w:t>
      </w:r>
      <w:r>
        <w:rPr>
          <w:sz w:val="28"/>
          <w:szCs w:val="28"/>
          <w:lang w:val="uk-UA"/>
        </w:rPr>
        <w:t xml:space="preserve">Карого, </w:t>
      </w:r>
      <w:r w:rsidRPr="008B32F3">
        <w:rPr>
          <w:sz w:val="28"/>
          <w:szCs w:val="28"/>
          <w:lang w:val="uk-UA"/>
        </w:rPr>
        <w:t xml:space="preserve">М. Кропивницького, М. Заньковецької, </w:t>
      </w:r>
      <w:r>
        <w:rPr>
          <w:sz w:val="28"/>
          <w:szCs w:val="28"/>
          <w:lang w:val="uk-UA"/>
        </w:rPr>
        <w:t xml:space="preserve">                     </w:t>
      </w:r>
      <w:r w:rsidRPr="008B32F3">
        <w:rPr>
          <w:sz w:val="28"/>
          <w:szCs w:val="28"/>
          <w:lang w:val="uk-UA"/>
        </w:rPr>
        <w:t>М. Старицького, М. Садовського,</w:t>
      </w:r>
      <w:r>
        <w:rPr>
          <w:sz w:val="28"/>
          <w:szCs w:val="28"/>
          <w:lang w:val="uk-UA"/>
        </w:rPr>
        <w:t xml:space="preserve"> </w:t>
      </w:r>
      <w:r w:rsidRPr="008B32F3">
        <w:rPr>
          <w:sz w:val="28"/>
          <w:szCs w:val="28"/>
          <w:lang w:val="uk-UA"/>
        </w:rPr>
        <w:t>П. Саксаганського.</w:t>
      </w:r>
    </w:p>
    <w:p w:rsidR="005565D8" w:rsidRDefault="005565D8" w:rsidP="005565D8">
      <w:pPr>
        <w:spacing w:line="360" w:lineRule="auto"/>
        <w:ind w:firstLine="708"/>
        <w:jc w:val="both"/>
        <w:rPr>
          <w:sz w:val="28"/>
          <w:szCs w:val="28"/>
          <w:lang w:val="uk-UA"/>
        </w:rPr>
      </w:pPr>
      <w:r>
        <w:rPr>
          <w:sz w:val="28"/>
          <w:szCs w:val="28"/>
          <w:lang w:val="uk-UA"/>
        </w:rPr>
        <w:t xml:space="preserve">Драма «Повернувся з Сибіру» –  це дебютний твір, який користувався великим успіхом і не сходив зі сцен українських театрів. Саме в цій п’єсі Любов Яновська вперше зробила спробу поєднати соціально-побутову драму з елементами мелодраматизму та психологізму.  </w:t>
      </w:r>
    </w:p>
    <w:p w:rsidR="005565D8" w:rsidRDefault="005565D8" w:rsidP="005565D8">
      <w:pPr>
        <w:spacing w:line="360" w:lineRule="auto"/>
        <w:jc w:val="both"/>
        <w:rPr>
          <w:sz w:val="28"/>
          <w:szCs w:val="28"/>
          <w:lang w:val="uk-UA"/>
        </w:rPr>
      </w:pPr>
      <w:r>
        <w:rPr>
          <w:sz w:val="28"/>
          <w:szCs w:val="28"/>
          <w:lang w:val="uk-UA"/>
        </w:rPr>
        <w:tab/>
      </w:r>
      <w:r w:rsidRPr="008B32F3">
        <w:rPr>
          <w:sz w:val="28"/>
          <w:szCs w:val="28"/>
          <w:lang w:val="uk-UA"/>
        </w:rPr>
        <w:t xml:space="preserve">Любов Яновська – це </w:t>
      </w:r>
      <w:r w:rsidRPr="00924033">
        <w:rPr>
          <w:sz w:val="28"/>
          <w:szCs w:val="28"/>
          <w:lang w:val="uk-UA"/>
        </w:rPr>
        <w:t>письменниця «перехідного» періоду</w:t>
      </w:r>
      <w:r w:rsidRPr="008B32F3">
        <w:rPr>
          <w:sz w:val="28"/>
          <w:szCs w:val="28"/>
          <w:lang w:val="uk-UA"/>
        </w:rPr>
        <w:t>. Перші</w:t>
      </w:r>
      <w:r>
        <w:rPr>
          <w:sz w:val="28"/>
          <w:szCs w:val="28"/>
          <w:lang w:val="uk-UA"/>
        </w:rPr>
        <w:t xml:space="preserve"> її</w:t>
      </w:r>
      <w:r w:rsidRPr="008B32F3">
        <w:rPr>
          <w:sz w:val="28"/>
          <w:szCs w:val="28"/>
          <w:lang w:val="uk-UA"/>
        </w:rPr>
        <w:t xml:space="preserve"> п’єси написані в соціально-побутовій традиції, від якої вона згодом відходить, заглиблюючись у психологізм і мелодраматизм.</w:t>
      </w:r>
    </w:p>
    <w:p w:rsidR="005565D8" w:rsidRPr="00AE3BC5" w:rsidRDefault="005565D8" w:rsidP="005565D8">
      <w:pPr>
        <w:spacing w:line="360" w:lineRule="auto"/>
        <w:jc w:val="both"/>
        <w:rPr>
          <w:sz w:val="28"/>
          <w:szCs w:val="28"/>
          <w:lang w:val="uk-UA"/>
        </w:rPr>
      </w:pPr>
      <w:r>
        <w:rPr>
          <w:sz w:val="28"/>
          <w:szCs w:val="28"/>
          <w:lang w:val="uk-UA"/>
        </w:rPr>
        <w:lastRenderedPageBreak/>
        <w:tab/>
      </w:r>
      <w:r w:rsidRPr="008B32F3">
        <w:rPr>
          <w:sz w:val="28"/>
          <w:szCs w:val="28"/>
          <w:lang w:val="uk-UA"/>
        </w:rPr>
        <w:t>П’єси «Олена»</w:t>
      </w:r>
      <w:r>
        <w:rPr>
          <w:sz w:val="28"/>
          <w:szCs w:val="28"/>
          <w:lang w:val="uk-UA"/>
        </w:rPr>
        <w:t>,</w:t>
      </w:r>
      <w:r w:rsidRPr="008B32F3">
        <w:rPr>
          <w:sz w:val="28"/>
          <w:szCs w:val="28"/>
          <w:lang w:val="uk-UA"/>
        </w:rPr>
        <w:t xml:space="preserve"> «Без віри»</w:t>
      </w:r>
      <w:r>
        <w:rPr>
          <w:sz w:val="28"/>
          <w:szCs w:val="28"/>
          <w:lang w:val="uk-UA"/>
        </w:rPr>
        <w:t>, «</w:t>
      </w:r>
      <w:r>
        <w:rPr>
          <w:sz w:val="28"/>
          <w:szCs w:val="28"/>
          <w:lang w:val="en-US"/>
        </w:rPr>
        <w:t>Noli</w:t>
      </w:r>
      <w:r w:rsidRPr="001C7848">
        <w:rPr>
          <w:sz w:val="28"/>
          <w:szCs w:val="28"/>
          <w:lang w:val="uk-UA"/>
        </w:rPr>
        <w:t xml:space="preserve"> </w:t>
      </w:r>
      <w:r>
        <w:rPr>
          <w:sz w:val="28"/>
          <w:szCs w:val="28"/>
          <w:lang w:val="en-US"/>
        </w:rPr>
        <w:t>me</w:t>
      </w:r>
      <w:r w:rsidRPr="001C7848">
        <w:rPr>
          <w:sz w:val="28"/>
          <w:szCs w:val="28"/>
          <w:lang w:val="uk-UA"/>
        </w:rPr>
        <w:t xml:space="preserve"> </w:t>
      </w:r>
      <w:r>
        <w:rPr>
          <w:sz w:val="28"/>
          <w:szCs w:val="28"/>
          <w:lang w:val="en-US"/>
        </w:rPr>
        <w:t>tangere</w:t>
      </w:r>
      <w:r>
        <w:rPr>
          <w:sz w:val="28"/>
          <w:szCs w:val="28"/>
          <w:lang w:val="uk-UA"/>
        </w:rPr>
        <w:t>»</w:t>
      </w:r>
      <w:r w:rsidRPr="008B32F3">
        <w:rPr>
          <w:sz w:val="28"/>
          <w:szCs w:val="28"/>
          <w:lang w:val="uk-UA"/>
        </w:rPr>
        <w:t xml:space="preserve"> – це твори, які відзначаються поглибленим психологізмом і саме в них письменниця торкається нових тем і мотивів, які </w:t>
      </w:r>
      <w:r>
        <w:rPr>
          <w:sz w:val="28"/>
          <w:szCs w:val="28"/>
          <w:lang w:val="uk-UA"/>
        </w:rPr>
        <w:t>виникають</w:t>
      </w:r>
      <w:r w:rsidRPr="008B32F3">
        <w:rPr>
          <w:sz w:val="28"/>
          <w:szCs w:val="28"/>
          <w:lang w:val="uk-UA"/>
        </w:rPr>
        <w:t xml:space="preserve"> в українській драматургії ХХ ст. </w:t>
      </w:r>
    </w:p>
    <w:p w:rsidR="005565D8" w:rsidRDefault="005565D8" w:rsidP="005565D8">
      <w:pPr>
        <w:spacing w:line="360" w:lineRule="auto"/>
        <w:jc w:val="both"/>
        <w:rPr>
          <w:sz w:val="28"/>
          <w:szCs w:val="28"/>
          <w:lang w:val="uk-UA"/>
        </w:rPr>
      </w:pPr>
      <w:r w:rsidRPr="00AE3BC5">
        <w:rPr>
          <w:sz w:val="28"/>
          <w:szCs w:val="28"/>
          <w:lang w:val="uk-UA"/>
        </w:rPr>
        <w:tab/>
      </w:r>
      <w:r>
        <w:rPr>
          <w:sz w:val="28"/>
          <w:szCs w:val="28"/>
          <w:lang w:val="uk-UA"/>
        </w:rPr>
        <w:t>На сьогоднішній день</w:t>
      </w:r>
      <w:r w:rsidRPr="008B32F3">
        <w:rPr>
          <w:sz w:val="28"/>
          <w:szCs w:val="28"/>
          <w:lang w:val="uk-UA"/>
        </w:rPr>
        <w:t xml:space="preserve"> творчість Любові Яноської досліджена досить мало. До її літературної спадщини зверталися у своїх працях Л. Волощук,</w:t>
      </w:r>
      <w:r>
        <w:rPr>
          <w:sz w:val="28"/>
          <w:szCs w:val="28"/>
          <w:lang w:val="uk-UA"/>
        </w:rPr>
        <w:t xml:space="preserve">             </w:t>
      </w:r>
      <w:r w:rsidRPr="008B32F3">
        <w:rPr>
          <w:sz w:val="28"/>
          <w:szCs w:val="28"/>
          <w:lang w:val="uk-UA"/>
        </w:rPr>
        <w:t xml:space="preserve"> К. Жукова, А. Захарченко, Н. Малютіна, </w:t>
      </w:r>
      <w:r>
        <w:rPr>
          <w:sz w:val="28"/>
          <w:szCs w:val="28"/>
          <w:lang w:val="uk-UA"/>
        </w:rPr>
        <w:t xml:space="preserve">М. Марченко, </w:t>
      </w:r>
      <w:r w:rsidRPr="008B32F3">
        <w:rPr>
          <w:sz w:val="28"/>
          <w:szCs w:val="28"/>
          <w:lang w:val="uk-UA"/>
        </w:rPr>
        <w:t>М. Нестелєєв,</w:t>
      </w:r>
      <w:r w:rsidRPr="001C7848">
        <w:rPr>
          <w:sz w:val="28"/>
          <w:szCs w:val="28"/>
          <w:lang w:val="uk-UA"/>
        </w:rPr>
        <w:t xml:space="preserve"> </w:t>
      </w:r>
      <w:r>
        <w:rPr>
          <w:sz w:val="28"/>
          <w:szCs w:val="28"/>
          <w:lang w:val="uk-UA"/>
        </w:rPr>
        <w:t xml:space="preserve">                   </w:t>
      </w:r>
      <w:r w:rsidRPr="008B32F3">
        <w:rPr>
          <w:sz w:val="28"/>
          <w:szCs w:val="28"/>
          <w:lang w:val="uk-UA"/>
        </w:rPr>
        <w:t>І. Приймак, Г. С</w:t>
      </w:r>
      <w:r>
        <w:rPr>
          <w:sz w:val="28"/>
          <w:szCs w:val="28"/>
          <w:lang w:val="uk-UA"/>
        </w:rPr>
        <w:t>інько,  Н. Шумило. Окремі аспекти</w:t>
      </w:r>
      <w:r w:rsidRPr="008B32F3">
        <w:rPr>
          <w:sz w:val="28"/>
          <w:szCs w:val="28"/>
          <w:lang w:val="uk-UA"/>
        </w:rPr>
        <w:t xml:space="preserve"> творчості письменниці висвітлені у критичних оглядах Д. Антоновича, М. Євшана, С. Єфремова, </w:t>
      </w:r>
      <w:r>
        <w:rPr>
          <w:sz w:val="28"/>
          <w:szCs w:val="28"/>
          <w:lang w:val="uk-UA"/>
        </w:rPr>
        <w:t xml:space="preserve">              </w:t>
      </w:r>
      <w:r w:rsidRPr="008B32F3">
        <w:rPr>
          <w:sz w:val="28"/>
          <w:szCs w:val="28"/>
          <w:lang w:val="uk-UA"/>
        </w:rPr>
        <w:t>О. Грушевського,</w:t>
      </w:r>
      <w:r>
        <w:rPr>
          <w:sz w:val="28"/>
          <w:szCs w:val="28"/>
          <w:lang w:val="uk-UA"/>
        </w:rPr>
        <w:t xml:space="preserve"> </w:t>
      </w:r>
      <w:r w:rsidRPr="008B32F3">
        <w:rPr>
          <w:sz w:val="28"/>
          <w:szCs w:val="28"/>
          <w:lang w:val="uk-UA"/>
        </w:rPr>
        <w:t>Я. Мамонтова, С. Русової, І. Франка. </w:t>
      </w:r>
    </w:p>
    <w:p w:rsidR="005565D8" w:rsidRDefault="005565D8" w:rsidP="005565D8">
      <w:pPr>
        <w:spacing w:line="360" w:lineRule="auto"/>
        <w:jc w:val="both"/>
        <w:rPr>
          <w:sz w:val="28"/>
          <w:szCs w:val="28"/>
          <w:lang w:val="uk-UA"/>
        </w:rPr>
      </w:pPr>
      <w:r>
        <w:rPr>
          <w:sz w:val="28"/>
          <w:szCs w:val="28"/>
          <w:lang w:val="uk-UA"/>
        </w:rPr>
        <w:tab/>
        <w:t>Варто зазначити,  н</w:t>
      </w:r>
      <w:r w:rsidRPr="008B32F3">
        <w:rPr>
          <w:sz w:val="28"/>
          <w:szCs w:val="28"/>
          <w:lang w:val="uk-UA"/>
        </w:rPr>
        <w:t xml:space="preserve">оваторством у літературній творчості </w:t>
      </w:r>
      <w:r>
        <w:rPr>
          <w:sz w:val="28"/>
          <w:szCs w:val="28"/>
          <w:lang w:val="uk-UA"/>
        </w:rPr>
        <w:t>письменниці є те, що вона</w:t>
      </w:r>
      <w:r w:rsidRPr="008B32F3">
        <w:rPr>
          <w:sz w:val="28"/>
          <w:szCs w:val="28"/>
          <w:lang w:val="uk-UA"/>
        </w:rPr>
        <w:t xml:space="preserve"> торкається злободенної суїцидальної теми, яка була породжена конкретними фактами українського життя </w:t>
      </w:r>
      <w:r>
        <w:rPr>
          <w:sz w:val="28"/>
          <w:szCs w:val="28"/>
          <w:lang w:val="uk-UA"/>
        </w:rPr>
        <w:t>й</w:t>
      </w:r>
      <w:r w:rsidRPr="008B32F3">
        <w:rPr>
          <w:sz w:val="28"/>
          <w:szCs w:val="28"/>
          <w:lang w:val="uk-UA"/>
        </w:rPr>
        <w:t xml:space="preserve"> побуту початку ХХ століття. Таку проблематику було розкрито </w:t>
      </w:r>
      <w:r>
        <w:rPr>
          <w:sz w:val="28"/>
          <w:szCs w:val="28"/>
          <w:lang w:val="uk-UA"/>
        </w:rPr>
        <w:t>в</w:t>
      </w:r>
      <w:r w:rsidRPr="008B32F3">
        <w:rPr>
          <w:sz w:val="28"/>
          <w:szCs w:val="28"/>
          <w:lang w:val="uk-UA"/>
        </w:rPr>
        <w:t xml:space="preserve"> більшості творів Любові Яновської. Жанр мелодрами у письменниці пройшов певну еволюцію – від побутової мелодрами до психологічної, що </w:t>
      </w:r>
      <w:r>
        <w:rPr>
          <w:sz w:val="28"/>
          <w:szCs w:val="28"/>
          <w:lang w:val="uk-UA"/>
        </w:rPr>
        <w:t>збігалося</w:t>
      </w:r>
      <w:r w:rsidRPr="008B32F3">
        <w:rPr>
          <w:sz w:val="28"/>
          <w:szCs w:val="28"/>
          <w:lang w:val="uk-UA"/>
        </w:rPr>
        <w:t xml:space="preserve"> із загальними тенденціями розвитку літератури на межі століть. </w:t>
      </w:r>
    </w:p>
    <w:p w:rsidR="005565D8" w:rsidRDefault="005565D8" w:rsidP="005565D8">
      <w:pPr>
        <w:spacing w:line="360" w:lineRule="auto"/>
        <w:jc w:val="both"/>
        <w:rPr>
          <w:sz w:val="28"/>
          <w:szCs w:val="28"/>
          <w:lang w:val="uk-UA"/>
        </w:rPr>
      </w:pPr>
      <w:r>
        <w:rPr>
          <w:sz w:val="28"/>
          <w:szCs w:val="28"/>
          <w:lang w:val="uk-UA"/>
        </w:rPr>
        <w:tab/>
      </w:r>
      <w:r w:rsidRPr="008B32F3">
        <w:rPr>
          <w:sz w:val="28"/>
          <w:szCs w:val="28"/>
          <w:lang w:val="uk-UA"/>
        </w:rPr>
        <w:t>Таким чином, актуальність</w:t>
      </w:r>
      <w:r>
        <w:rPr>
          <w:sz w:val="28"/>
          <w:szCs w:val="28"/>
          <w:lang w:val="uk-UA"/>
        </w:rPr>
        <w:t xml:space="preserve"> дипломної</w:t>
      </w:r>
      <w:r w:rsidRPr="008B32F3">
        <w:rPr>
          <w:sz w:val="28"/>
          <w:szCs w:val="28"/>
          <w:lang w:val="uk-UA"/>
        </w:rPr>
        <w:t xml:space="preserve"> роботи полягає у вивченні літературної спадщини Любові Яновської, аналізом її психологічних п’єс</w:t>
      </w:r>
      <w:r>
        <w:rPr>
          <w:sz w:val="28"/>
          <w:szCs w:val="28"/>
          <w:lang w:val="uk-UA"/>
        </w:rPr>
        <w:t xml:space="preserve"> «Повернувся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е»</w:t>
      </w:r>
      <w:r w:rsidRPr="008B32F3">
        <w:rPr>
          <w:sz w:val="28"/>
          <w:szCs w:val="28"/>
          <w:lang w:val="uk-UA"/>
        </w:rPr>
        <w:t xml:space="preserve">. Ми спробуємо показати, як письменниця наповнила свої твори психологічними і мелодраматичними елементами, поєднуючи </w:t>
      </w:r>
      <w:r>
        <w:rPr>
          <w:sz w:val="28"/>
          <w:szCs w:val="28"/>
          <w:lang w:val="uk-UA"/>
        </w:rPr>
        <w:t>їх</w:t>
      </w:r>
      <w:r w:rsidRPr="008B32F3">
        <w:rPr>
          <w:sz w:val="28"/>
          <w:szCs w:val="28"/>
          <w:lang w:val="uk-UA"/>
        </w:rPr>
        <w:t xml:space="preserve">, який цінний </w:t>
      </w:r>
      <w:r>
        <w:rPr>
          <w:sz w:val="28"/>
          <w:szCs w:val="28"/>
          <w:lang w:val="uk-UA"/>
        </w:rPr>
        <w:t>внесок вона</w:t>
      </w:r>
      <w:r w:rsidRPr="008B32F3">
        <w:rPr>
          <w:sz w:val="28"/>
          <w:szCs w:val="28"/>
          <w:lang w:val="uk-UA"/>
        </w:rPr>
        <w:t xml:space="preserve"> внесла в українську драматургію і збагатила її своїм авторським баченням. </w:t>
      </w:r>
    </w:p>
    <w:p w:rsidR="005565D8" w:rsidRDefault="005565D8" w:rsidP="005565D8">
      <w:pPr>
        <w:spacing w:line="360" w:lineRule="auto"/>
        <w:jc w:val="both"/>
        <w:rPr>
          <w:sz w:val="28"/>
          <w:szCs w:val="28"/>
          <w:lang w:val="uk-UA"/>
        </w:rPr>
      </w:pPr>
      <w:r>
        <w:rPr>
          <w:sz w:val="28"/>
          <w:szCs w:val="28"/>
          <w:lang w:val="uk-UA"/>
        </w:rPr>
        <w:tab/>
      </w:r>
      <w:r w:rsidRPr="00DA60FB">
        <w:rPr>
          <w:b/>
          <w:sz w:val="28"/>
          <w:szCs w:val="28"/>
          <w:lang w:val="uk-UA"/>
        </w:rPr>
        <w:t>Методологічною базою</w:t>
      </w:r>
      <w:r w:rsidRPr="008B32F3">
        <w:rPr>
          <w:sz w:val="28"/>
          <w:szCs w:val="28"/>
          <w:lang w:val="uk-UA"/>
        </w:rPr>
        <w:t xml:space="preserve"> </w:t>
      </w:r>
      <w:r>
        <w:rPr>
          <w:sz w:val="28"/>
          <w:szCs w:val="28"/>
          <w:lang w:val="uk-UA"/>
        </w:rPr>
        <w:t>цієї</w:t>
      </w:r>
      <w:r w:rsidRPr="008B32F3">
        <w:rPr>
          <w:sz w:val="28"/>
          <w:szCs w:val="28"/>
          <w:lang w:val="uk-UA"/>
        </w:rPr>
        <w:t xml:space="preserve"> роботи є праці дослідників </w:t>
      </w:r>
      <w:r>
        <w:rPr>
          <w:sz w:val="28"/>
          <w:szCs w:val="28"/>
          <w:lang w:val="uk-UA"/>
        </w:rPr>
        <w:t xml:space="preserve">                       </w:t>
      </w:r>
      <w:r w:rsidRPr="008B32F3">
        <w:rPr>
          <w:sz w:val="28"/>
          <w:szCs w:val="28"/>
          <w:lang w:val="uk-UA"/>
        </w:rPr>
        <w:t>Д. Анто</w:t>
      </w:r>
      <w:r>
        <w:rPr>
          <w:sz w:val="28"/>
          <w:szCs w:val="28"/>
          <w:lang w:val="uk-UA"/>
        </w:rPr>
        <w:t>новича, С. Балухатого, Т. Вознесенської, Т. Гунд</w:t>
      </w:r>
      <w:r w:rsidRPr="008B32F3">
        <w:rPr>
          <w:sz w:val="28"/>
          <w:szCs w:val="28"/>
          <w:lang w:val="uk-UA"/>
        </w:rPr>
        <w:t xml:space="preserve">орової, </w:t>
      </w:r>
      <w:r>
        <w:rPr>
          <w:sz w:val="28"/>
          <w:szCs w:val="28"/>
          <w:lang w:val="uk-UA"/>
        </w:rPr>
        <w:t xml:space="preserve">                    </w:t>
      </w:r>
      <w:r w:rsidRPr="008B32F3">
        <w:rPr>
          <w:sz w:val="28"/>
          <w:szCs w:val="28"/>
          <w:lang w:val="uk-UA"/>
        </w:rPr>
        <w:t xml:space="preserve">А. Захарченко, К. Жукової, Г. Костенко, Н. Малютіної, Я. Мамонтова, </w:t>
      </w:r>
      <w:r>
        <w:rPr>
          <w:sz w:val="28"/>
          <w:szCs w:val="28"/>
          <w:lang w:val="uk-UA"/>
        </w:rPr>
        <w:t xml:space="preserve">                   </w:t>
      </w:r>
      <w:r w:rsidRPr="008B32F3">
        <w:rPr>
          <w:sz w:val="28"/>
          <w:szCs w:val="28"/>
          <w:lang w:val="uk-UA"/>
        </w:rPr>
        <w:t>Г. Могильницької, М. Нестелєєв</w:t>
      </w:r>
      <w:r>
        <w:rPr>
          <w:sz w:val="28"/>
          <w:szCs w:val="28"/>
          <w:lang w:val="uk-UA"/>
        </w:rPr>
        <w:t>а</w:t>
      </w:r>
      <w:r w:rsidRPr="008B32F3">
        <w:rPr>
          <w:sz w:val="28"/>
          <w:szCs w:val="28"/>
          <w:lang w:val="uk-UA"/>
        </w:rPr>
        <w:t>,</w:t>
      </w:r>
      <w:r>
        <w:rPr>
          <w:sz w:val="28"/>
          <w:szCs w:val="28"/>
          <w:lang w:val="uk-UA"/>
        </w:rPr>
        <w:t xml:space="preserve"> М. Марченка,</w:t>
      </w:r>
      <w:r w:rsidRPr="008B32F3">
        <w:rPr>
          <w:sz w:val="28"/>
          <w:szCs w:val="28"/>
          <w:lang w:val="uk-UA"/>
        </w:rPr>
        <w:t xml:space="preserve"> П. Мороза, Г. Сінько,</w:t>
      </w:r>
      <w:r>
        <w:rPr>
          <w:sz w:val="28"/>
          <w:szCs w:val="28"/>
          <w:lang w:val="uk-UA"/>
        </w:rPr>
        <w:t xml:space="preserve">                   </w:t>
      </w:r>
      <w:r w:rsidRPr="008B32F3">
        <w:rPr>
          <w:sz w:val="28"/>
          <w:szCs w:val="28"/>
          <w:lang w:val="uk-UA"/>
        </w:rPr>
        <w:t xml:space="preserve"> О. Ставицького,</w:t>
      </w:r>
      <w:r>
        <w:rPr>
          <w:sz w:val="28"/>
          <w:szCs w:val="28"/>
          <w:lang w:val="uk-UA"/>
        </w:rPr>
        <w:t xml:space="preserve"> </w:t>
      </w:r>
      <w:r w:rsidRPr="008B32F3">
        <w:rPr>
          <w:sz w:val="28"/>
          <w:szCs w:val="28"/>
          <w:lang w:val="uk-UA"/>
        </w:rPr>
        <w:t>Б. Томашевського, С. Хороба, Т. Шахматової. </w:t>
      </w:r>
    </w:p>
    <w:p w:rsidR="005565D8" w:rsidRDefault="005565D8" w:rsidP="005565D8">
      <w:pPr>
        <w:spacing w:line="360" w:lineRule="auto"/>
        <w:jc w:val="both"/>
        <w:rPr>
          <w:sz w:val="28"/>
          <w:szCs w:val="28"/>
          <w:lang w:val="uk-UA"/>
        </w:rPr>
      </w:pPr>
      <w:r>
        <w:rPr>
          <w:sz w:val="28"/>
          <w:szCs w:val="28"/>
          <w:lang w:val="uk-UA"/>
        </w:rPr>
        <w:tab/>
      </w:r>
      <w:r w:rsidRPr="00DA60FB">
        <w:rPr>
          <w:b/>
          <w:sz w:val="28"/>
          <w:szCs w:val="28"/>
          <w:lang w:val="uk-UA"/>
        </w:rPr>
        <w:t>Об’єкт дослідження</w:t>
      </w:r>
      <w:r w:rsidRPr="008B32F3">
        <w:rPr>
          <w:sz w:val="28"/>
          <w:szCs w:val="28"/>
          <w:lang w:val="uk-UA"/>
        </w:rPr>
        <w:t xml:space="preserve">. П’єси Любові Яновської </w:t>
      </w:r>
      <w:r>
        <w:rPr>
          <w:sz w:val="28"/>
          <w:szCs w:val="28"/>
          <w:lang w:val="uk-UA"/>
        </w:rPr>
        <w:t>«Повернувся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е».</w:t>
      </w:r>
    </w:p>
    <w:p w:rsidR="005565D8" w:rsidRDefault="005565D8" w:rsidP="005565D8">
      <w:pPr>
        <w:spacing w:line="360" w:lineRule="auto"/>
        <w:jc w:val="both"/>
        <w:rPr>
          <w:sz w:val="28"/>
          <w:szCs w:val="28"/>
          <w:lang w:val="uk-UA"/>
        </w:rPr>
      </w:pPr>
      <w:r>
        <w:rPr>
          <w:sz w:val="28"/>
          <w:szCs w:val="28"/>
          <w:lang w:val="uk-UA"/>
        </w:rPr>
        <w:lastRenderedPageBreak/>
        <w:tab/>
      </w:r>
      <w:r w:rsidRPr="00DA60FB">
        <w:rPr>
          <w:b/>
          <w:sz w:val="28"/>
          <w:szCs w:val="28"/>
          <w:lang w:val="uk-UA"/>
        </w:rPr>
        <w:t>Предметом дослідження</w:t>
      </w:r>
      <w:r w:rsidRPr="008B32F3">
        <w:rPr>
          <w:sz w:val="28"/>
          <w:szCs w:val="28"/>
          <w:lang w:val="uk-UA"/>
        </w:rPr>
        <w:t xml:space="preserve"> є художня своєрідність та жанрово-стильові особливості п’єс</w:t>
      </w:r>
      <w:r>
        <w:rPr>
          <w:sz w:val="28"/>
          <w:szCs w:val="28"/>
          <w:lang w:val="uk-UA"/>
        </w:rPr>
        <w:t xml:space="preserve"> «Повернувся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е».</w:t>
      </w:r>
    </w:p>
    <w:p w:rsidR="005565D8" w:rsidRDefault="005565D8" w:rsidP="005565D8">
      <w:pPr>
        <w:spacing w:line="360" w:lineRule="auto"/>
        <w:jc w:val="both"/>
        <w:rPr>
          <w:sz w:val="28"/>
          <w:szCs w:val="28"/>
          <w:lang w:val="uk-UA"/>
        </w:rPr>
      </w:pPr>
      <w:r>
        <w:rPr>
          <w:sz w:val="28"/>
          <w:szCs w:val="28"/>
          <w:lang w:val="uk-UA"/>
        </w:rPr>
        <w:tab/>
      </w:r>
      <w:r w:rsidRPr="00DA60FB">
        <w:rPr>
          <w:b/>
          <w:sz w:val="28"/>
          <w:szCs w:val="28"/>
          <w:lang w:val="uk-UA"/>
        </w:rPr>
        <w:t>Метою</w:t>
      </w:r>
      <w:r w:rsidRPr="008B32F3">
        <w:rPr>
          <w:sz w:val="28"/>
          <w:szCs w:val="28"/>
          <w:lang w:val="uk-UA"/>
        </w:rPr>
        <w:t xml:space="preserve"> роботи є визначення </w:t>
      </w:r>
      <w:r>
        <w:rPr>
          <w:sz w:val="28"/>
          <w:szCs w:val="28"/>
          <w:lang w:val="uk-UA"/>
        </w:rPr>
        <w:t>індивідуальних особливостей у названих п’єсах</w:t>
      </w:r>
      <w:r w:rsidRPr="008B32F3">
        <w:rPr>
          <w:sz w:val="28"/>
          <w:szCs w:val="28"/>
          <w:lang w:val="uk-UA"/>
        </w:rPr>
        <w:t xml:space="preserve">; дослідження п’єс Л. Яновської </w:t>
      </w:r>
      <w:r>
        <w:rPr>
          <w:sz w:val="28"/>
          <w:szCs w:val="28"/>
          <w:lang w:val="uk-UA"/>
        </w:rPr>
        <w:t>«Повернувся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е».</w:t>
      </w:r>
    </w:p>
    <w:p w:rsidR="005565D8" w:rsidRDefault="005565D8" w:rsidP="005565D8">
      <w:pPr>
        <w:spacing w:line="360" w:lineRule="auto"/>
        <w:jc w:val="both"/>
        <w:rPr>
          <w:sz w:val="28"/>
          <w:szCs w:val="28"/>
          <w:lang w:val="uk-UA"/>
        </w:rPr>
      </w:pPr>
      <w:r>
        <w:rPr>
          <w:sz w:val="28"/>
          <w:szCs w:val="28"/>
          <w:lang w:val="uk-UA"/>
        </w:rPr>
        <w:tab/>
      </w:r>
      <w:r w:rsidRPr="008B32F3">
        <w:rPr>
          <w:sz w:val="28"/>
          <w:szCs w:val="28"/>
          <w:lang w:val="uk-UA"/>
        </w:rPr>
        <w:t xml:space="preserve">Наявність поставленої мети дозволяє конкретизувати такі </w:t>
      </w:r>
      <w:r w:rsidRPr="00DA60FB">
        <w:rPr>
          <w:b/>
          <w:sz w:val="28"/>
          <w:szCs w:val="28"/>
          <w:lang w:val="uk-UA"/>
        </w:rPr>
        <w:t>завдання</w:t>
      </w:r>
      <w:r w:rsidRPr="008B32F3">
        <w:rPr>
          <w:sz w:val="28"/>
          <w:szCs w:val="28"/>
          <w:lang w:val="uk-UA"/>
        </w:rPr>
        <w:t>: </w:t>
      </w:r>
      <w:r w:rsidRPr="008B32F3">
        <w:rPr>
          <w:sz w:val="28"/>
          <w:szCs w:val="28"/>
          <w:lang w:val="uk-UA"/>
        </w:rPr>
        <w:br/>
      </w:r>
      <w:r>
        <w:rPr>
          <w:sz w:val="28"/>
          <w:szCs w:val="28"/>
          <w:lang w:val="uk-UA"/>
        </w:rPr>
        <w:tab/>
      </w:r>
      <w:r w:rsidRPr="008B32F3">
        <w:rPr>
          <w:sz w:val="28"/>
          <w:szCs w:val="28"/>
          <w:lang w:val="uk-UA"/>
        </w:rPr>
        <w:t>- окреслити стан українського театру кінця ХІХ – початку ХХ століття; </w:t>
      </w:r>
      <w:r w:rsidRPr="008B32F3">
        <w:rPr>
          <w:sz w:val="28"/>
          <w:szCs w:val="28"/>
          <w:lang w:val="uk-UA"/>
        </w:rPr>
        <w:br/>
      </w:r>
      <w:r>
        <w:rPr>
          <w:sz w:val="28"/>
          <w:szCs w:val="28"/>
          <w:lang w:val="uk-UA"/>
        </w:rPr>
        <w:tab/>
      </w:r>
      <w:r w:rsidRPr="008B32F3">
        <w:rPr>
          <w:sz w:val="28"/>
          <w:szCs w:val="28"/>
          <w:lang w:val="uk-UA"/>
        </w:rPr>
        <w:t>- проаналізувати жанрово-стильові особливості</w:t>
      </w:r>
      <w:r>
        <w:rPr>
          <w:sz w:val="28"/>
          <w:szCs w:val="28"/>
          <w:lang w:val="uk-UA"/>
        </w:rPr>
        <w:t xml:space="preserve"> п’єс Л.</w:t>
      </w:r>
      <w:r w:rsidRPr="008B32F3">
        <w:rPr>
          <w:sz w:val="28"/>
          <w:szCs w:val="28"/>
          <w:lang w:val="uk-UA"/>
        </w:rPr>
        <w:t xml:space="preserve"> Яновської </w:t>
      </w:r>
      <w:r>
        <w:rPr>
          <w:sz w:val="28"/>
          <w:szCs w:val="28"/>
          <w:lang w:val="uk-UA"/>
        </w:rPr>
        <w:t>«Повернувся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е»;</w:t>
      </w:r>
    </w:p>
    <w:p w:rsidR="005565D8" w:rsidRDefault="005565D8" w:rsidP="005565D8">
      <w:pPr>
        <w:spacing w:line="360" w:lineRule="auto"/>
        <w:ind w:firstLine="708"/>
        <w:jc w:val="both"/>
        <w:rPr>
          <w:sz w:val="28"/>
          <w:szCs w:val="28"/>
          <w:lang w:val="uk-UA"/>
        </w:rPr>
      </w:pPr>
      <w:r w:rsidRPr="00AE3BC5">
        <w:rPr>
          <w:sz w:val="28"/>
          <w:szCs w:val="28"/>
          <w:lang w:val="uk-UA"/>
        </w:rPr>
        <w:t>-</w:t>
      </w:r>
      <w:r>
        <w:rPr>
          <w:sz w:val="28"/>
          <w:szCs w:val="28"/>
          <w:lang w:val="uk-UA"/>
        </w:rPr>
        <w:t xml:space="preserve"> у</w:t>
      </w:r>
      <w:r w:rsidRPr="00AE3BC5">
        <w:rPr>
          <w:sz w:val="28"/>
          <w:szCs w:val="28"/>
          <w:lang w:val="uk-UA"/>
        </w:rPr>
        <w:t xml:space="preserve">казати мелодраматичні елементи </w:t>
      </w:r>
      <w:r>
        <w:rPr>
          <w:sz w:val="28"/>
          <w:szCs w:val="28"/>
          <w:lang w:val="uk-UA"/>
        </w:rPr>
        <w:t>п’єс;</w:t>
      </w:r>
    </w:p>
    <w:p w:rsidR="005565D8" w:rsidRDefault="005565D8" w:rsidP="005565D8">
      <w:pPr>
        <w:spacing w:line="360" w:lineRule="auto"/>
        <w:ind w:firstLine="708"/>
        <w:jc w:val="both"/>
        <w:rPr>
          <w:sz w:val="28"/>
          <w:szCs w:val="28"/>
          <w:lang w:val="uk-UA"/>
        </w:rPr>
      </w:pPr>
      <w:r>
        <w:rPr>
          <w:sz w:val="28"/>
          <w:szCs w:val="28"/>
          <w:lang w:val="uk-UA"/>
        </w:rPr>
        <w:t xml:space="preserve">- </w:t>
      </w:r>
      <w:r w:rsidRPr="008B32F3">
        <w:rPr>
          <w:sz w:val="28"/>
          <w:szCs w:val="28"/>
          <w:lang w:val="uk-UA"/>
        </w:rPr>
        <w:t xml:space="preserve">виявити характерні ознаки психологізму </w:t>
      </w:r>
      <w:r>
        <w:rPr>
          <w:sz w:val="28"/>
          <w:szCs w:val="28"/>
          <w:lang w:val="uk-UA"/>
        </w:rPr>
        <w:t>в</w:t>
      </w:r>
      <w:r w:rsidRPr="008B32F3">
        <w:rPr>
          <w:sz w:val="28"/>
          <w:szCs w:val="28"/>
          <w:lang w:val="uk-UA"/>
        </w:rPr>
        <w:t xml:space="preserve"> п’єсах </w:t>
      </w:r>
      <w:r>
        <w:rPr>
          <w:sz w:val="28"/>
          <w:szCs w:val="28"/>
          <w:lang w:val="uk-UA"/>
        </w:rPr>
        <w:t>«Повернувся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е»;</w:t>
      </w:r>
    </w:p>
    <w:p w:rsidR="005565D8" w:rsidRPr="00AE3BC5" w:rsidRDefault="005565D8" w:rsidP="005565D8">
      <w:pPr>
        <w:spacing w:line="360" w:lineRule="auto"/>
        <w:ind w:firstLine="708"/>
        <w:jc w:val="both"/>
        <w:rPr>
          <w:sz w:val="28"/>
          <w:szCs w:val="28"/>
          <w:lang w:val="uk-UA"/>
        </w:rPr>
      </w:pPr>
      <w:r w:rsidRPr="008B32F3">
        <w:rPr>
          <w:sz w:val="28"/>
          <w:szCs w:val="28"/>
          <w:lang w:val="uk-UA"/>
        </w:rPr>
        <w:t>- дослідити</w:t>
      </w:r>
      <w:r>
        <w:rPr>
          <w:sz w:val="28"/>
          <w:szCs w:val="28"/>
          <w:lang w:val="uk-UA"/>
        </w:rPr>
        <w:t xml:space="preserve">  суїцидальні мотиви в</w:t>
      </w:r>
      <w:r w:rsidRPr="008B32F3">
        <w:rPr>
          <w:sz w:val="28"/>
          <w:szCs w:val="28"/>
          <w:lang w:val="uk-UA"/>
        </w:rPr>
        <w:t xml:space="preserve"> п’єсах «Олена»</w:t>
      </w:r>
      <w:r>
        <w:rPr>
          <w:sz w:val="28"/>
          <w:szCs w:val="28"/>
          <w:lang w:val="uk-UA"/>
        </w:rPr>
        <w:t>,</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 xml:space="preserve">е»; </w:t>
      </w:r>
      <w:r w:rsidRPr="008B32F3">
        <w:rPr>
          <w:sz w:val="28"/>
          <w:szCs w:val="28"/>
          <w:lang w:val="uk-UA"/>
        </w:rPr>
        <w:t>; </w:t>
      </w:r>
      <w:r w:rsidRPr="008B32F3">
        <w:rPr>
          <w:sz w:val="28"/>
          <w:szCs w:val="28"/>
          <w:lang w:val="uk-UA"/>
        </w:rPr>
        <w:br/>
      </w:r>
      <w:r>
        <w:rPr>
          <w:sz w:val="28"/>
          <w:szCs w:val="28"/>
          <w:lang w:val="uk-UA"/>
        </w:rPr>
        <w:tab/>
      </w:r>
      <w:r w:rsidRPr="008B32F3">
        <w:rPr>
          <w:sz w:val="28"/>
          <w:szCs w:val="28"/>
          <w:lang w:val="uk-UA"/>
        </w:rPr>
        <w:t>- дослідити прийоми поглибленої психологічної характеристики героїв; </w:t>
      </w:r>
    </w:p>
    <w:p w:rsidR="005565D8" w:rsidRPr="00A8620A" w:rsidRDefault="005565D8" w:rsidP="005565D8">
      <w:pPr>
        <w:spacing w:line="360" w:lineRule="auto"/>
        <w:ind w:firstLine="708"/>
        <w:jc w:val="both"/>
        <w:rPr>
          <w:sz w:val="28"/>
          <w:szCs w:val="28"/>
          <w:lang w:val="uk-UA"/>
        </w:rPr>
      </w:pPr>
      <w:r w:rsidRPr="00A8620A">
        <w:rPr>
          <w:sz w:val="28"/>
          <w:szCs w:val="28"/>
          <w:lang w:val="uk-UA"/>
        </w:rPr>
        <w:t xml:space="preserve">Відповідно до завдань дослідження застосовано такі дослідницькі </w:t>
      </w:r>
      <w:r w:rsidRPr="00FD682F">
        <w:rPr>
          <w:i/>
          <w:sz w:val="28"/>
          <w:szCs w:val="28"/>
          <w:lang w:val="uk-UA"/>
        </w:rPr>
        <w:t>методи: філологічний, психологічний, культурно-історичний.</w:t>
      </w:r>
      <w:r w:rsidRPr="00A8620A">
        <w:rPr>
          <w:sz w:val="28"/>
          <w:szCs w:val="28"/>
          <w:lang w:val="uk-UA"/>
        </w:rPr>
        <w:t> </w:t>
      </w:r>
      <w:r w:rsidRPr="00A8620A">
        <w:rPr>
          <w:sz w:val="28"/>
          <w:szCs w:val="28"/>
          <w:lang w:val="uk-UA"/>
        </w:rPr>
        <w:br/>
        <w:t>Робота складається зі вступу, основної частини, висновків та використаних джерел.</w:t>
      </w:r>
    </w:p>
    <w:p w:rsidR="005565D8" w:rsidRDefault="005565D8" w:rsidP="005565D8">
      <w:pPr>
        <w:spacing w:line="360" w:lineRule="auto"/>
        <w:jc w:val="both"/>
        <w:rPr>
          <w:sz w:val="28"/>
          <w:szCs w:val="28"/>
          <w:lang w:val="uk-UA"/>
        </w:rPr>
      </w:pPr>
    </w:p>
    <w:p w:rsidR="005565D8" w:rsidRDefault="005565D8" w:rsidP="005565D8">
      <w:pPr>
        <w:spacing w:line="360" w:lineRule="auto"/>
        <w:jc w:val="both"/>
        <w:rPr>
          <w:sz w:val="28"/>
          <w:szCs w:val="28"/>
          <w:lang w:val="uk-UA"/>
        </w:rPr>
      </w:pPr>
    </w:p>
    <w:p w:rsidR="005565D8" w:rsidRDefault="005565D8" w:rsidP="005565D8">
      <w:pPr>
        <w:spacing w:line="360" w:lineRule="auto"/>
        <w:jc w:val="both"/>
        <w:rPr>
          <w:sz w:val="28"/>
          <w:szCs w:val="28"/>
          <w:lang w:val="uk-UA"/>
        </w:rPr>
      </w:pPr>
    </w:p>
    <w:p w:rsidR="005565D8" w:rsidRPr="001C7848" w:rsidRDefault="005565D8" w:rsidP="005565D8">
      <w:pPr>
        <w:spacing w:line="360" w:lineRule="auto"/>
        <w:jc w:val="both"/>
        <w:rPr>
          <w:sz w:val="28"/>
          <w:szCs w:val="28"/>
          <w:lang w:val="uk-UA"/>
        </w:rPr>
      </w:pPr>
    </w:p>
    <w:p w:rsidR="005565D8" w:rsidRDefault="005565D8" w:rsidP="005565D8">
      <w:pPr>
        <w:spacing w:line="360" w:lineRule="auto"/>
        <w:jc w:val="both"/>
        <w:rPr>
          <w:sz w:val="28"/>
          <w:szCs w:val="28"/>
          <w:lang w:val="uk-UA"/>
        </w:rPr>
      </w:pPr>
    </w:p>
    <w:p w:rsidR="005565D8" w:rsidRDefault="005565D8" w:rsidP="005565D8">
      <w:pPr>
        <w:spacing w:line="360" w:lineRule="auto"/>
        <w:jc w:val="both"/>
        <w:rPr>
          <w:sz w:val="28"/>
          <w:szCs w:val="28"/>
          <w:lang w:val="uk-UA"/>
        </w:rPr>
      </w:pPr>
    </w:p>
    <w:p w:rsidR="005565D8" w:rsidRDefault="005565D8" w:rsidP="005565D8">
      <w:pPr>
        <w:spacing w:line="360" w:lineRule="auto"/>
        <w:jc w:val="both"/>
        <w:rPr>
          <w:sz w:val="28"/>
          <w:szCs w:val="28"/>
          <w:lang w:val="uk-UA"/>
        </w:rPr>
      </w:pPr>
    </w:p>
    <w:p w:rsidR="005565D8" w:rsidRPr="001C7848" w:rsidRDefault="005565D8" w:rsidP="005565D8">
      <w:pPr>
        <w:spacing w:line="360" w:lineRule="auto"/>
        <w:jc w:val="both"/>
        <w:rPr>
          <w:sz w:val="28"/>
          <w:szCs w:val="28"/>
          <w:lang w:val="uk-UA"/>
        </w:rPr>
      </w:pPr>
    </w:p>
    <w:p w:rsidR="005565D8" w:rsidRDefault="005565D8" w:rsidP="005565D8">
      <w:pPr>
        <w:spacing w:line="360" w:lineRule="auto"/>
        <w:rPr>
          <w:b/>
          <w:sz w:val="28"/>
          <w:lang w:val="uk-UA"/>
        </w:rPr>
      </w:pPr>
    </w:p>
    <w:p w:rsidR="005565D8" w:rsidRDefault="005565D8" w:rsidP="005565D8">
      <w:pPr>
        <w:spacing w:line="360" w:lineRule="auto"/>
        <w:ind w:firstLine="708"/>
        <w:jc w:val="both"/>
        <w:rPr>
          <w:sz w:val="28"/>
          <w:lang w:val="uk-UA"/>
        </w:rPr>
      </w:pPr>
    </w:p>
    <w:p w:rsidR="005565D8" w:rsidRDefault="005565D8" w:rsidP="005565D8">
      <w:pPr>
        <w:pStyle w:val="1"/>
        <w:jc w:val="center"/>
        <w:rPr>
          <w:rFonts w:ascii="Times New Roman" w:hAnsi="Times New Roman" w:cs="Times New Roman"/>
          <w:color w:val="auto"/>
          <w:lang w:val="uk-UA"/>
        </w:rPr>
      </w:pPr>
      <w:bookmarkStart w:id="1" w:name="_Toc515909973"/>
      <w:bookmarkStart w:id="2" w:name="_GoBack"/>
      <w:bookmarkEnd w:id="2"/>
      <w:r w:rsidRPr="006059F5">
        <w:rPr>
          <w:rFonts w:ascii="Times New Roman" w:hAnsi="Times New Roman" w:cs="Times New Roman"/>
          <w:color w:val="auto"/>
          <w:lang w:val="uk-UA"/>
        </w:rPr>
        <w:lastRenderedPageBreak/>
        <w:t>ВИСНОВКИ</w:t>
      </w:r>
      <w:bookmarkEnd w:id="1"/>
    </w:p>
    <w:p w:rsidR="005565D8" w:rsidRPr="006059F5" w:rsidRDefault="005565D8" w:rsidP="005565D8">
      <w:pPr>
        <w:rPr>
          <w:lang w:val="uk-UA"/>
        </w:rPr>
      </w:pPr>
    </w:p>
    <w:p w:rsidR="005565D8" w:rsidRDefault="005565D8" w:rsidP="005565D8">
      <w:pPr>
        <w:spacing w:line="360" w:lineRule="auto"/>
        <w:ind w:firstLine="708"/>
        <w:jc w:val="both"/>
        <w:rPr>
          <w:sz w:val="28"/>
          <w:szCs w:val="28"/>
          <w:lang w:val="uk-UA"/>
        </w:rPr>
      </w:pPr>
      <w:r>
        <w:rPr>
          <w:sz w:val="28"/>
          <w:szCs w:val="28"/>
          <w:lang w:val="uk-UA"/>
        </w:rPr>
        <w:t>Теми, які порушувала Любов Яновська у своїй творчості, проблеми, які вона ставила й розв’язувала, свідчать про те, що письменниця не відставала від тих злободенних та загальних питань, які були актуальними в той час, а саме йдеться про кінець ХІХ – початок ХХ століття. Її творчість була тісно пов’язана з тогочасними видатними драматургами і театральними діячами, які допомогли письменниці вийти на широкий шлях реалістичної драматургічної діяльності. </w:t>
      </w:r>
      <w:r>
        <w:rPr>
          <w:sz w:val="28"/>
          <w:szCs w:val="28"/>
          <w:lang w:val="uk-UA"/>
        </w:rPr>
        <w:br/>
        <w:t xml:space="preserve"> </w:t>
      </w:r>
      <w:r>
        <w:rPr>
          <w:sz w:val="28"/>
          <w:szCs w:val="28"/>
          <w:lang w:val="uk-UA"/>
        </w:rPr>
        <w:tab/>
        <w:t xml:space="preserve">Відходячи від соціально-побутової традиції, Л. Яновська вдається до нових прийомів відображення дійсності, її як драматурга </w:t>
      </w:r>
      <w:r w:rsidRPr="00E00450">
        <w:rPr>
          <w:sz w:val="28"/>
          <w:szCs w:val="28"/>
          <w:lang w:val="uk-UA"/>
        </w:rPr>
        <w:t>цікавить  інд</w:t>
      </w:r>
      <w:r>
        <w:rPr>
          <w:sz w:val="28"/>
          <w:szCs w:val="28"/>
          <w:lang w:val="uk-UA"/>
        </w:rPr>
        <w:t>ивідуалізація образів, посилення</w:t>
      </w:r>
      <w:r w:rsidRPr="00E00450">
        <w:rPr>
          <w:sz w:val="28"/>
          <w:szCs w:val="28"/>
          <w:lang w:val="uk-UA"/>
        </w:rPr>
        <w:t xml:space="preserve"> псих</w:t>
      </w:r>
      <w:r>
        <w:rPr>
          <w:sz w:val="28"/>
          <w:szCs w:val="28"/>
          <w:lang w:val="uk-UA"/>
        </w:rPr>
        <w:t>ологізму в характерах та вчинках</w:t>
      </w:r>
      <w:r w:rsidRPr="00E00450">
        <w:rPr>
          <w:sz w:val="28"/>
          <w:szCs w:val="28"/>
          <w:lang w:val="uk-UA"/>
        </w:rPr>
        <w:t xml:space="preserve"> героїв.</w:t>
      </w:r>
      <w:r>
        <w:rPr>
          <w:sz w:val="28"/>
          <w:szCs w:val="28"/>
          <w:lang w:val="uk-UA"/>
        </w:rPr>
        <w:t xml:space="preserve"> </w:t>
      </w:r>
    </w:p>
    <w:p w:rsidR="005565D8" w:rsidRDefault="005565D8" w:rsidP="005565D8">
      <w:pPr>
        <w:spacing w:line="360" w:lineRule="auto"/>
        <w:jc w:val="both"/>
        <w:rPr>
          <w:sz w:val="28"/>
          <w:szCs w:val="28"/>
          <w:lang w:val="uk-UA"/>
        </w:rPr>
      </w:pPr>
      <w:r>
        <w:rPr>
          <w:sz w:val="28"/>
          <w:szCs w:val="28"/>
          <w:lang w:val="uk-UA"/>
        </w:rPr>
        <w:tab/>
        <w:t>У процесі аналізу п’єс «Повернувся з Сибіру», «Олена»,</w:t>
      </w:r>
      <w:r w:rsidRPr="008B32F3">
        <w:rPr>
          <w:sz w:val="28"/>
          <w:szCs w:val="28"/>
          <w:lang w:val="uk-UA"/>
        </w:rPr>
        <w:t xml:space="preserve"> «Без віри»</w:t>
      </w:r>
      <w:r>
        <w:rPr>
          <w:sz w:val="28"/>
          <w:szCs w:val="28"/>
          <w:lang w:val="uk-UA"/>
        </w:rPr>
        <w:t>, «</w:t>
      </w:r>
      <w:r>
        <w:rPr>
          <w:sz w:val="28"/>
          <w:szCs w:val="28"/>
          <w:lang w:val="en-US"/>
        </w:rPr>
        <w:t>Noli</w:t>
      </w:r>
      <w:r w:rsidRPr="00AE3BC5">
        <w:rPr>
          <w:sz w:val="28"/>
          <w:szCs w:val="28"/>
          <w:lang w:val="uk-UA"/>
        </w:rPr>
        <w:t xml:space="preserve"> </w:t>
      </w:r>
      <w:r>
        <w:rPr>
          <w:sz w:val="28"/>
          <w:szCs w:val="28"/>
          <w:lang w:val="en-US"/>
        </w:rPr>
        <w:t>me</w:t>
      </w:r>
      <w:r w:rsidRPr="00AE3BC5">
        <w:rPr>
          <w:sz w:val="28"/>
          <w:szCs w:val="28"/>
          <w:lang w:val="uk-UA"/>
        </w:rPr>
        <w:t xml:space="preserve"> </w:t>
      </w:r>
      <w:r>
        <w:rPr>
          <w:sz w:val="28"/>
          <w:szCs w:val="28"/>
          <w:lang w:val="en-US"/>
        </w:rPr>
        <w:t>tanger</w:t>
      </w:r>
      <w:r>
        <w:rPr>
          <w:sz w:val="28"/>
          <w:szCs w:val="28"/>
          <w:lang w:val="uk-UA"/>
        </w:rPr>
        <w:t xml:space="preserve">е» ми прийшли висновку, що Любов Яновська тяжіє до мелодраматичної традиції, яку вона вдало поєднує з посиленим </w:t>
      </w:r>
      <w:r w:rsidRPr="00E00450">
        <w:rPr>
          <w:sz w:val="28"/>
          <w:szCs w:val="28"/>
          <w:lang w:val="uk-UA"/>
        </w:rPr>
        <w:t>псих</w:t>
      </w:r>
      <w:r>
        <w:rPr>
          <w:sz w:val="28"/>
          <w:szCs w:val="28"/>
          <w:lang w:val="uk-UA"/>
        </w:rPr>
        <w:t>ологізмом драматичної дії. Утім</w:t>
      </w:r>
      <w:r w:rsidRPr="00E00450">
        <w:rPr>
          <w:sz w:val="28"/>
          <w:szCs w:val="28"/>
          <w:lang w:val="uk-UA"/>
        </w:rPr>
        <w:t xml:space="preserve"> письменниця не зуміла уникнути певних традиційних для мелодрами видовищних сцен, зок</w:t>
      </w:r>
      <w:r>
        <w:rPr>
          <w:sz w:val="28"/>
          <w:szCs w:val="28"/>
          <w:lang w:val="uk-UA"/>
        </w:rPr>
        <w:t>рема, сцени самогубства головних героїв</w:t>
      </w:r>
      <w:r w:rsidRPr="00E00450">
        <w:rPr>
          <w:sz w:val="28"/>
          <w:szCs w:val="28"/>
          <w:lang w:val="uk-UA"/>
        </w:rPr>
        <w:t>.</w:t>
      </w:r>
      <w:r>
        <w:rPr>
          <w:sz w:val="28"/>
          <w:szCs w:val="28"/>
          <w:lang w:val="uk-UA"/>
        </w:rPr>
        <w:t xml:space="preserve"> </w:t>
      </w:r>
    </w:p>
    <w:p w:rsidR="005565D8" w:rsidRDefault="005565D8" w:rsidP="005565D8">
      <w:pPr>
        <w:spacing w:line="360" w:lineRule="auto"/>
        <w:jc w:val="both"/>
        <w:rPr>
          <w:sz w:val="28"/>
          <w:szCs w:val="28"/>
          <w:lang w:val="uk-UA"/>
        </w:rPr>
      </w:pPr>
      <w:r>
        <w:rPr>
          <w:sz w:val="28"/>
          <w:szCs w:val="28"/>
          <w:lang w:val="uk-UA"/>
        </w:rPr>
        <w:tab/>
        <w:t>Письменниця тяжіє до ефектних ситуацій, театралізації дії, які ми чітко простежуємо, наприклад, у п’єсі «Повернувся з Сибіру». Напружений драматизм, що відбувається у стосунках між героями, синтезується з психологією персонажів, їхнім емоційним станом. Ми звернули увагу на те, як вдало Л. Яновська використовує мелодраматичні прийоми рельєфу, контрасту та динаміки.</w:t>
      </w:r>
    </w:p>
    <w:p w:rsidR="005565D8" w:rsidRDefault="005565D8" w:rsidP="005565D8">
      <w:pPr>
        <w:spacing w:line="360" w:lineRule="auto"/>
        <w:jc w:val="both"/>
        <w:rPr>
          <w:sz w:val="28"/>
          <w:szCs w:val="28"/>
          <w:lang w:val="uk-UA"/>
        </w:rPr>
      </w:pPr>
      <w:r>
        <w:rPr>
          <w:sz w:val="28"/>
          <w:szCs w:val="28"/>
          <w:lang w:val="uk-UA"/>
        </w:rPr>
        <w:tab/>
        <w:t>Під час аналізу драми «Олена» ми зазначили, що Л. Яновська використовує народні пісні, живу мову, що робить п’єсу цікавою і динамічною</w:t>
      </w:r>
      <w:r w:rsidRPr="00E00450">
        <w:rPr>
          <w:sz w:val="28"/>
          <w:szCs w:val="28"/>
          <w:lang w:val="uk-UA"/>
        </w:rPr>
        <w:t xml:space="preserve">. </w:t>
      </w:r>
      <w:r>
        <w:rPr>
          <w:sz w:val="28"/>
          <w:szCs w:val="28"/>
          <w:lang w:val="uk-UA"/>
        </w:rPr>
        <w:t>У</w:t>
      </w:r>
      <w:r w:rsidRPr="00E00450">
        <w:rPr>
          <w:sz w:val="28"/>
          <w:szCs w:val="28"/>
          <w:lang w:val="uk-UA"/>
        </w:rPr>
        <w:t>тім, драматична дія цієї п’єси переноситься на психологізм людських ст</w:t>
      </w:r>
      <w:r>
        <w:rPr>
          <w:sz w:val="28"/>
          <w:szCs w:val="28"/>
          <w:lang w:val="uk-UA"/>
        </w:rPr>
        <w:t>осунків, внутрішню драму героїв</w:t>
      </w:r>
      <w:r w:rsidRPr="00E00450">
        <w:rPr>
          <w:sz w:val="28"/>
          <w:szCs w:val="28"/>
          <w:lang w:val="uk-UA"/>
        </w:rPr>
        <w:t>.</w:t>
      </w:r>
      <w:r>
        <w:rPr>
          <w:sz w:val="28"/>
          <w:szCs w:val="28"/>
          <w:lang w:val="uk-UA"/>
        </w:rPr>
        <w:t xml:space="preserve"> У п’єсі «Без віри» використання </w:t>
      </w:r>
      <w:r>
        <w:rPr>
          <w:sz w:val="28"/>
          <w:szCs w:val="28"/>
          <w:lang w:val="uk-UA"/>
        </w:rPr>
        <w:lastRenderedPageBreak/>
        <w:t>народно-побутових елементів відсутнє</w:t>
      </w:r>
      <w:r w:rsidRPr="00E00450">
        <w:rPr>
          <w:sz w:val="28"/>
          <w:szCs w:val="28"/>
          <w:lang w:val="uk-UA"/>
        </w:rPr>
        <w:t>, натомість помічаємо  посилення психологізму драматичної дії.</w:t>
      </w:r>
    </w:p>
    <w:p w:rsidR="005565D8" w:rsidRDefault="005565D8" w:rsidP="005565D8">
      <w:pPr>
        <w:spacing w:line="360" w:lineRule="auto"/>
        <w:jc w:val="both"/>
        <w:rPr>
          <w:sz w:val="28"/>
          <w:szCs w:val="28"/>
          <w:lang w:val="uk-UA"/>
        </w:rPr>
      </w:pPr>
      <w:r>
        <w:rPr>
          <w:sz w:val="28"/>
          <w:szCs w:val="28"/>
          <w:lang w:val="uk-UA"/>
        </w:rPr>
        <w:tab/>
        <w:t>Досліджуючи п’єсу «</w:t>
      </w:r>
      <w:r>
        <w:rPr>
          <w:sz w:val="28"/>
          <w:szCs w:val="28"/>
          <w:lang w:val="en-US"/>
        </w:rPr>
        <w:t>Noli</w:t>
      </w:r>
      <w:r w:rsidRPr="000E1856">
        <w:rPr>
          <w:sz w:val="28"/>
          <w:szCs w:val="28"/>
          <w:lang w:val="uk-UA"/>
        </w:rPr>
        <w:t xml:space="preserve"> </w:t>
      </w:r>
      <w:r>
        <w:rPr>
          <w:sz w:val="28"/>
          <w:szCs w:val="28"/>
          <w:lang w:val="en-US"/>
        </w:rPr>
        <w:t>me</w:t>
      </w:r>
      <w:r w:rsidRPr="000E1856">
        <w:rPr>
          <w:sz w:val="28"/>
          <w:szCs w:val="28"/>
          <w:lang w:val="uk-UA"/>
        </w:rPr>
        <w:t xml:space="preserve"> </w:t>
      </w:r>
      <w:r>
        <w:rPr>
          <w:sz w:val="28"/>
          <w:szCs w:val="28"/>
          <w:lang w:val="en-US"/>
        </w:rPr>
        <w:t>tangere</w:t>
      </w:r>
      <w:r>
        <w:rPr>
          <w:sz w:val="28"/>
          <w:szCs w:val="28"/>
          <w:lang w:val="uk-UA"/>
        </w:rPr>
        <w:t>»,</w:t>
      </w:r>
      <w:r w:rsidRPr="000E1856">
        <w:rPr>
          <w:sz w:val="28"/>
          <w:szCs w:val="28"/>
          <w:lang w:val="uk-UA"/>
        </w:rPr>
        <w:t xml:space="preserve"> </w:t>
      </w:r>
      <w:r>
        <w:rPr>
          <w:sz w:val="28"/>
          <w:szCs w:val="28"/>
          <w:lang w:val="uk-UA"/>
        </w:rPr>
        <w:t xml:space="preserve">ми дійшли висновку, що в основі твору лежить </w:t>
      </w:r>
      <w:r w:rsidRPr="000E1856">
        <w:rPr>
          <w:sz w:val="28"/>
          <w:szCs w:val="28"/>
          <w:lang w:val="uk-UA"/>
        </w:rPr>
        <w:t>виразна мелодраматична інтрига з характерними</w:t>
      </w:r>
      <w:r>
        <w:rPr>
          <w:sz w:val="28"/>
          <w:szCs w:val="28"/>
          <w:lang w:val="uk-UA"/>
        </w:rPr>
        <w:t xml:space="preserve"> </w:t>
      </w:r>
      <w:r w:rsidRPr="000E1856">
        <w:rPr>
          <w:sz w:val="28"/>
          <w:szCs w:val="28"/>
          <w:lang w:val="uk-UA"/>
        </w:rPr>
        <w:t xml:space="preserve">мотивами любові, зради, підступності, </w:t>
      </w:r>
      <w:r>
        <w:rPr>
          <w:sz w:val="28"/>
          <w:szCs w:val="28"/>
          <w:lang w:val="uk-UA"/>
        </w:rPr>
        <w:t xml:space="preserve">смерті. Письменниця </w:t>
      </w:r>
      <w:r w:rsidRPr="00A21276">
        <w:rPr>
          <w:sz w:val="28"/>
          <w:szCs w:val="28"/>
        </w:rPr>
        <w:t>прагнула дати відповідь на актуальні проблеми свого часу, показати протиріччя між офіційною мораллю та істинною доброчесністю.</w:t>
      </w:r>
    </w:p>
    <w:p w:rsidR="005565D8" w:rsidRDefault="005565D8" w:rsidP="005565D8">
      <w:pPr>
        <w:spacing w:line="360" w:lineRule="auto"/>
        <w:jc w:val="both"/>
        <w:rPr>
          <w:sz w:val="28"/>
          <w:szCs w:val="28"/>
          <w:lang w:val="uk-UA"/>
        </w:rPr>
      </w:pPr>
      <w:r>
        <w:rPr>
          <w:sz w:val="28"/>
          <w:szCs w:val="28"/>
          <w:lang w:val="uk-UA"/>
        </w:rPr>
        <w:tab/>
        <w:t>Творчість письменниці формувалася у зламний для української літератури й театру період, коли змінювалося розуміння ролі театру, розширювалися тематичні обрії, створювалися нові естетичні концепції. </w:t>
      </w:r>
      <w:r>
        <w:rPr>
          <w:sz w:val="28"/>
          <w:szCs w:val="28"/>
          <w:lang w:val="uk-UA"/>
        </w:rPr>
        <w:br/>
      </w:r>
      <w:r>
        <w:rPr>
          <w:sz w:val="28"/>
          <w:szCs w:val="28"/>
          <w:lang w:val="uk-UA"/>
        </w:rPr>
        <w:tab/>
        <w:t>Ми можемо стверджувати те, що Любов Яновська орієнтувалася на театрально-</w:t>
      </w:r>
      <w:r w:rsidRPr="00E00450">
        <w:rPr>
          <w:sz w:val="28"/>
          <w:szCs w:val="28"/>
          <w:lang w:val="uk-UA"/>
        </w:rPr>
        <w:t>сценічні канони,</w:t>
      </w:r>
      <w:r>
        <w:rPr>
          <w:sz w:val="28"/>
          <w:szCs w:val="28"/>
          <w:lang w:val="uk-UA"/>
        </w:rPr>
        <w:t xml:space="preserve"> які були традиційними для української драматургії кінця ХІХ – початку ХХ століття, але разом з тим, вона індивідуалізувала риси характеру персонажів, відходячи від традиційних клішованих образів та тем. </w:t>
      </w:r>
    </w:p>
    <w:p w:rsidR="005565D8" w:rsidRDefault="005565D8" w:rsidP="005565D8">
      <w:pPr>
        <w:spacing w:line="360" w:lineRule="auto"/>
        <w:jc w:val="both"/>
        <w:rPr>
          <w:sz w:val="28"/>
          <w:szCs w:val="28"/>
          <w:lang w:val="uk-UA"/>
        </w:rPr>
      </w:pPr>
      <w:r>
        <w:rPr>
          <w:sz w:val="28"/>
          <w:szCs w:val="28"/>
          <w:lang w:val="uk-UA"/>
        </w:rPr>
        <w:tab/>
        <w:t>Любов Яновська – це письменниця «перехідного» періоду, яка увійшла в життя української драматургії на межі двох століть: типовим соціально-побутовим зображенням життя села і новим поглядом на людські характери, внутрішній світ тощо. Вона пильно вдивляється в індивідуальний внутрішній світ людини, зображує вибуховий драматизм, який вдало поєднується з мелодраматичними елементами та поглибленим психологізмом. Відтак поступово на перший план виходять суто психологічні проблеми. Трагічні події, буденні клопоти, непорозуміння між людьми, життєві труднощі –  теми, які найбільше цікавили письменницю і найчастіше ставали предметом зображення в її творах. </w:t>
      </w:r>
    </w:p>
    <w:p w:rsidR="005565D8" w:rsidRDefault="005565D8" w:rsidP="005565D8">
      <w:pPr>
        <w:spacing w:line="360" w:lineRule="auto"/>
        <w:jc w:val="both"/>
        <w:rPr>
          <w:sz w:val="28"/>
          <w:szCs w:val="28"/>
          <w:lang w:val="uk-UA"/>
        </w:rPr>
      </w:pPr>
      <w:r>
        <w:rPr>
          <w:sz w:val="28"/>
          <w:szCs w:val="28"/>
          <w:lang w:val="uk-UA"/>
        </w:rPr>
        <w:tab/>
        <w:t xml:space="preserve">Письменниця вдається до таких прийомів психологізації, як авторське психологічне зображення, психологізований пейзаж, внутрішній монолог. Однак часто такий психологічний підхід не повністю реалізований: надмірне захоплення побутово-етнографічними подробицями іноді стають на заваді психологічній мотивації вчинків та дій героїв. Та, разом з цим, письменниця </w:t>
      </w:r>
      <w:r>
        <w:rPr>
          <w:sz w:val="28"/>
          <w:szCs w:val="28"/>
          <w:lang w:val="uk-UA"/>
        </w:rPr>
        <w:lastRenderedPageBreak/>
        <w:t>моделює складні стани людської душі: страх, переживання, думки про смерть, дисгармонію у взаєминах між людьми, із самим собою. Вона відмовляється від масштабних описів пейзажу, побутових зображень села, взаємин між бідними і багатими, натомість її драматургія наповнюється глибоким ліризмом і психологізмом. Саме тому письменниця приділяє менше уваги народно-побутовим та суспільно-політичним колізіям. Дослідження внутрішнього світу, переживань людини – це ті теми, завдяки яким Любов Яновська здійснює еволюцію у своїй творчості. </w:t>
      </w:r>
      <w:r>
        <w:rPr>
          <w:sz w:val="28"/>
          <w:szCs w:val="28"/>
          <w:lang w:val="uk-UA"/>
        </w:rPr>
        <w:br/>
      </w:r>
      <w:r w:rsidRPr="005D2E8B">
        <w:rPr>
          <w:sz w:val="28"/>
          <w:szCs w:val="28"/>
          <w:lang w:val="uk-UA"/>
        </w:rPr>
        <w:tab/>
      </w:r>
      <w:r w:rsidRPr="00E00450">
        <w:rPr>
          <w:sz w:val="28"/>
          <w:szCs w:val="28"/>
          <w:lang w:val="uk-UA"/>
        </w:rPr>
        <w:t>У своїй роботі ми довели,</w:t>
      </w:r>
      <w:r>
        <w:rPr>
          <w:sz w:val="28"/>
          <w:szCs w:val="28"/>
          <w:lang w:val="uk-UA"/>
        </w:rPr>
        <w:t xml:space="preserve"> що в п’єсах мелодраматичний конфлікт спрямований у річище психологічної драми. Психологізовані монологи героїв, роздуми про сенс життя виходять на перший план, уповільнюючи тим самим драматичну дію, роблять мелодраматичний елемент менш помітним. </w:t>
      </w:r>
    </w:p>
    <w:p w:rsidR="005565D8" w:rsidRDefault="005565D8" w:rsidP="005565D8">
      <w:pPr>
        <w:spacing w:line="360" w:lineRule="auto"/>
        <w:ind w:firstLine="708"/>
        <w:jc w:val="both"/>
        <w:rPr>
          <w:sz w:val="28"/>
          <w:szCs w:val="28"/>
          <w:lang w:val="uk-UA"/>
        </w:rPr>
      </w:pPr>
      <w:r>
        <w:rPr>
          <w:sz w:val="28"/>
          <w:szCs w:val="28"/>
          <w:lang w:val="uk-UA"/>
        </w:rPr>
        <w:t>Отже, Любов Яновська робить спробу перенесення фокусу драматичної дії на психологізм людських стосунків, емоцій, внутрішню драму героїв тощо. Її цікавлять складні внутрішні процеси людської душі, моральні та психологічні проблеми, взаємини між персонажами. </w:t>
      </w:r>
    </w:p>
    <w:p w:rsidR="005565D8" w:rsidRDefault="005565D8" w:rsidP="005565D8">
      <w:pPr>
        <w:spacing w:line="360" w:lineRule="auto"/>
        <w:jc w:val="both"/>
        <w:rPr>
          <w:sz w:val="28"/>
          <w:szCs w:val="28"/>
          <w:lang w:val="uk-UA"/>
        </w:rPr>
      </w:pPr>
      <w:r>
        <w:rPr>
          <w:sz w:val="28"/>
          <w:szCs w:val="28"/>
          <w:lang w:val="uk-UA"/>
        </w:rPr>
        <w:tab/>
        <w:t>Таким чином, ми можемо стверджувати, що Любов Яновська – це письменниця, чия літературна спадщина є цінним внеском у скарбницю української культури.  Зробивши вагомий внесок у розвиток драматургії кінця ХІХ – початку ХХ століття, Любов Яновська намагалася відкривати нові пізнання внутрішнього світу людини, передати у своїх творах емоції та переживання в душі героїв.</w:t>
      </w:r>
    </w:p>
    <w:p w:rsidR="005565D8" w:rsidRDefault="005565D8" w:rsidP="005565D8">
      <w:pPr>
        <w:spacing w:line="360" w:lineRule="auto"/>
        <w:jc w:val="both"/>
        <w:rPr>
          <w:sz w:val="28"/>
          <w:szCs w:val="28"/>
          <w:lang w:val="uk-UA"/>
        </w:rPr>
      </w:pPr>
    </w:p>
    <w:p w:rsidR="005565D8" w:rsidRDefault="005565D8" w:rsidP="005565D8">
      <w:pPr>
        <w:spacing w:line="360" w:lineRule="auto"/>
        <w:jc w:val="both"/>
        <w:rPr>
          <w:sz w:val="28"/>
          <w:szCs w:val="28"/>
          <w:lang w:val="uk-UA"/>
        </w:rPr>
      </w:pPr>
    </w:p>
    <w:p w:rsidR="005565D8" w:rsidRPr="00A21276" w:rsidRDefault="005565D8" w:rsidP="005565D8">
      <w:pPr>
        <w:spacing w:line="360" w:lineRule="auto"/>
        <w:jc w:val="both"/>
        <w:rPr>
          <w:sz w:val="28"/>
          <w:szCs w:val="28"/>
          <w:lang w:val="uk-UA"/>
        </w:rPr>
      </w:pPr>
    </w:p>
    <w:p w:rsidR="005565D8" w:rsidRDefault="005565D8" w:rsidP="005565D8">
      <w:pPr>
        <w:spacing w:line="360" w:lineRule="auto"/>
        <w:ind w:firstLine="708"/>
        <w:rPr>
          <w:sz w:val="28"/>
          <w:lang w:val="uk-UA"/>
        </w:rPr>
      </w:pPr>
    </w:p>
    <w:p w:rsidR="005565D8" w:rsidRDefault="005565D8" w:rsidP="005565D8">
      <w:pPr>
        <w:spacing w:line="360" w:lineRule="auto"/>
        <w:ind w:firstLine="708"/>
        <w:jc w:val="both"/>
        <w:rPr>
          <w:sz w:val="28"/>
          <w:lang w:val="uk-UA"/>
        </w:rPr>
      </w:pPr>
      <w:r>
        <w:rPr>
          <w:sz w:val="28"/>
          <w:lang w:val="uk-UA"/>
        </w:rPr>
        <w:t xml:space="preserve">   </w:t>
      </w:r>
    </w:p>
    <w:p w:rsidR="005565D8" w:rsidRDefault="005565D8" w:rsidP="005565D8">
      <w:pPr>
        <w:rPr>
          <w:lang w:val="uk-UA"/>
        </w:rPr>
      </w:pPr>
    </w:p>
    <w:p w:rsidR="005565D8" w:rsidRPr="00A21276" w:rsidRDefault="005565D8" w:rsidP="005565D8">
      <w:pPr>
        <w:rPr>
          <w:lang w:val="uk-UA"/>
        </w:rPr>
      </w:pPr>
    </w:p>
    <w:p w:rsidR="005565D8" w:rsidRDefault="005565D8" w:rsidP="005565D8">
      <w:pPr>
        <w:pStyle w:val="1"/>
        <w:jc w:val="center"/>
        <w:rPr>
          <w:rFonts w:ascii="Times New Roman" w:hAnsi="Times New Roman" w:cs="Times New Roman"/>
          <w:color w:val="auto"/>
          <w:lang w:val="uk-UA"/>
        </w:rPr>
      </w:pPr>
      <w:bookmarkStart w:id="3" w:name="_Toc515909974"/>
      <w:r>
        <w:rPr>
          <w:rFonts w:ascii="Times New Roman" w:hAnsi="Times New Roman" w:cs="Times New Roman"/>
          <w:color w:val="auto"/>
          <w:lang w:val="uk-UA"/>
        </w:rPr>
        <w:lastRenderedPageBreak/>
        <w:t>СПИСОК ВИКОРИСТАНИХ ДЖЕРЕЛ</w:t>
      </w:r>
      <w:bookmarkEnd w:id="3"/>
    </w:p>
    <w:p w:rsidR="00A90D80" w:rsidRPr="00DA45D8" w:rsidRDefault="00A90D80" w:rsidP="00A90D80">
      <w:pPr>
        <w:rPr>
          <w:lang w:val="uk-UA"/>
        </w:rPr>
      </w:pPr>
    </w:p>
    <w:p w:rsidR="00A90D80" w:rsidRDefault="00A90D80" w:rsidP="00A90D80">
      <w:pPr>
        <w:spacing w:line="360" w:lineRule="auto"/>
        <w:ind w:firstLine="708"/>
        <w:jc w:val="both"/>
        <w:rPr>
          <w:sz w:val="28"/>
          <w:lang w:val="uk-UA"/>
        </w:rPr>
      </w:pPr>
      <w:r>
        <w:rPr>
          <w:sz w:val="28"/>
          <w:lang w:val="uk-UA"/>
        </w:rPr>
        <w:t>1.</w:t>
      </w:r>
      <w:r w:rsidRPr="000A0D51">
        <w:rPr>
          <w:lang w:val="uk-UA"/>
        </w:rPr>
        <w:t xml:space="preserve"> </w:t>
      </w:r>
      <w:r>
        <w:rPr>
          <w:sz w:val="28"/>
          <w:lang w:val="uk-UA"/>
        </w:rPr>
        <w:t xml:space="preserve"> </w:t>
      </w:r>
      <w:r w:rsidRPr="000A0D51">
        <w:rPr>
          <w:sz w:val="28"/>
          <w:lang w:val="uk-UA"/>
        </w:rPr>
        <w:t>Антонович Д. Триста років українського театру : 1619 – 1919 / Дмитро Антонович // Триста років українського театру : 1619 – 1919 та інші праці / [підготовка текстів, редагування і передмова докторів філологічних наук Г. Ф. Семенюка та Л. С. Дем’янівської</w:t>
      </w:r>
      <w:r>
        <w:rPr>
          <w:sz w:val="28"/>
          <w:lang w:val="uk-UA"/>
        </w:rPr>
        <w:t>]. – К. : ВІП, 2003. – С. 123–192</w:t>
      </w:r>
      <w:r w:rsidRPr="000A0D51">
        <w:rPr>
          <w:sz w:val="28"/>
          <w:lang w:val="uk-UA"/>
        </w:rPr>
        <w:t>.</w:t>
      </w:r>
    </w:p>
    <w:p w:rsidR="00A90D80" w:rsidRPr="000A0D51" w:rsidRDefault="00A90D80" w:rsidP="00A90D80">
      <w:pPr>
        <w:spacing w:line="360" w:lineRule="auto"/>
        <w:ind w:firstLine="708"/>
        <w:jc w:val="both"/>
        <w:rPr>
          <w:sz w:val="28"/>
        </w:rPr>
      </w:pPr>
      <w:r>
        <w:rPr>
          <w:sz w:val="28"/>
          <w:lang w:val="uk-UA"/>
        </w:rPr>
        <w:t xml:space="preserve">2. </w:t>
      </w:r>
      <w:r w:rsidRPr="000A0D51">
        <w:rPr>
          <w:sz w:val="28"/>
          <w:lang w:val="uk-UA"/>
        </w:rPr>
        <w:t>Балухатый С. Д. Поэтика мелодрамы / С. Д. Балухатый // Балухатый С. Д. Вопросы поэтики : [сборник статей] / С. Д. Балухатый. – Л. : Изд-во Ленингр. ун-та, 1990. – С. 30–79.</w:t>
      </w:r>
    </w:p>
    <w:p w:rsidR="00A90D80" w:rsidRDefault="00A90D80" w:rsidP="00A90D80">
      <w:pPr>
        <w:spacing w:line="360" w:lineRule="auto"/>
        <w:ind w:firstLine="708"/>
        <w:jc w:val="both"/>
        <w:rPr>
          <w:sz w:val="28"/>
          <w:lang w:val="uk-UA"/>
        </w:rPr>
      </w:pPr>
      <w:r>
        <w:rPr>
          <w:sz w:val="28"/>
          <w:lang w:val="uk-UA"/>
        </w:rPr>
        <w:t xml:space="preserve">3. </w:t>
      </w:r>
      <w:r w:rsidRPr="000A0D51">
        <w:rPr>
          <w:sz w:val="28"/>
          <w:lang w:val="uk-UA"/>
        </w:rPr>
        <w:t>Вороний М. Театральне мистецтво і український театр // М. Вороний К. Поезії. Проза. Переклади. Критика. Публіцистика. Упоряд. і приміт. Гундорова Т. І.</w:t>
      </w:r>
      <w:r>
        <w:rPr>
          <w:sz w:val="28"/>
          <w:lang w:val="uk-UA"/>
        </w:rPr>
        <w:t xml:space="preserve"> </w:t>
      </w:r>
      <w:r w:rsidRPr="000A0D51">
        <w:rPr>
          <w:sz w:val="28"/>
          <w:lang w:val="uk-UA"/>
        </w:rPr>
        <w:t>: Автор. вступ. ст. і ред. тому Г. Д. Вервес. – К. : Н</w:t>
      </w:r>
      <w:r>
        <w:rPr>
          <w:sz w:val="28"/>
          <w:lang w:val="uk-UA"/>
        </w:rPr>
        <w:t>аукова думка, 1996. – С. 270–337</w:t>
      </w:r>
      <w:r w:rsidRPr="000A0D51">
        <w:rPr>
          <w:sz w:val="28"/>
          <w:lang w:val="uk-UA"/>
        </w:rPr>
        <w:t>.</w:t>
      </w:r>
    </w:p>
    <w:p w:rsidR="00A90D80" w:rsidRPr="000A0D51" w:rsidRDefault="00A90D80" w:rsidP="00A90D80">
      <w:pPr>
        <w:spacing w:line="360" w:lineRule="auto"/>
        <w:ind w:firstLine="708"/>
        <w:jc w:val="both"/>
        <w:rPr>
          <w:sz w:val="28"/>
        </w:rPr>
      </w:pPr>
      <w:r>
        <w:rPr>
          <w:sz w:val="28"/>
          <w:lang w:val="uk-UA"/>
        </w:rPr>
        <w:t>4. Літературознавчий словник-довідник / Упоряд. і прим.  Гром’як Т. І. К. : Видавництво «Академія», 1997. – С. 214–216.</w:t>
      </w:r>
    </w:p>
    <w:p w:rsidR="00A90D80" w:rsidRDefault="00A90D80" w:rsidP="00A90D80">
      <w:pPr>
        <w:spacing w:line="360" w:lineRule="auto"/>
        <w:ind w:firstLine="708"/>
        <w:jc w:val="both"/>
        <w:rPr>
          <w:sz w:val="28"/>
          <w:lang w:val="uk-UA"/>
        </w:rPr>
      </w:pPr>
      <w:r>
        <w:rPr>
          <w:sz w:val="28"/>
          <w:lang w:val="uk-UA"/>
        </w:rPr>
        <w:t>5. Гундорова Т. І. ПроЯ</w:t>
      </w:r>
      <w:r w:rsidRPr="00B6720C">
        <w:rPr>
          <w:sz w:val="28"/>
          <w:lang w:val="uk-UA"/>
        </w:rPr>
        <w:t xml:space="preserve">влення Слова: дискурсія раннього українського модернізму / Тамара Іванівна Гундорова. – Вид. друге, перероб. та доп. — </w:t>
      </w:r>
      <w:r>
        <w:rPr>
          <w:sz w:val="28"/>
          <w:lang w:val="uk-UA"/>
        </w:rPr>
        <w:t xml:space="preserve">  </w:t>
      </w:r>
      <w:r w:rsidRPr="00B6720C">
        <w:rPr>
          <w:sz w:val="28"/>
          <w:lang w:val="uk-UA"/>
        </w:rPr>
        <w:t>К.</w:t>
      </w:r>
      <w:r>
        <w:rPr>
          <w:sz w:val="28"/>
          <w:lang w:val="uk-UA"/>
        </w:rPr>
        <w:t xml:space="preserve"> </w:t>
      </w:r>
      <w:r w:rsidRPr="00B6720C">
        <w:rPr>
          <w:sz w:val="28"/>
          <w:lang w:val="uk-UA"/>
        </w:rPr>
        <w:t>: Критика, 2009. – 448 с.</w:t>
      </w:r>
    </w:p>
    <w:p w:rsidR="00A90D80" w:rsidRDefault="00A90D80" w:rsidP="00A90D80">
      <w:pPr>
        <w:spacing w:line="360" w:lineRule="auto"/>
        <w:ind w:firstLine="708"/>
        <w:jc w:val="both"/>
        <w:rPr>
          <w:sz w:val="28"/>
          <w:lang w:val="uk-UA"/>
        </w:rPr>
      </w:pPr>
      <w:r>
        <w:rPr>
          <w:sz w:val="28"/>
          <w:lang w:val="uk-UA"/>
        </w:rPr>
        <w:t xml:space="preserve">6. </w:t>
      </w:r>
      <w:r w:rsidRPr="00C57C08">
        <w:rPr>
          <w:sz w:val="28"/>
          <w:lang w:val="uk-UA"/>
        </w:rPr>
        <w:t>Денисюк І. Іван Франко про новаторство літератури кінця ХІХ початку ХХ ст. // Іван Денисюк. Невичерпність атома / Упорядкування та передмова Тараса Пастуха</w:t>
      </w:r>
      <w:r>
        <w:rPr>
          <w:sz w:val="28"/>
          <w:lang w:val="uk-UA"/>
        </w:rPr>
        <w:t xml:space="preserve"> – </w:t>
      </w:r>
      <w:r w:rsidRPr="00C57C08">
        <w:rPr>
          <w:sz w:val="28"/>
          <w:lang w:val="uk-UA"/>
        </w:rPr>
        <w:t>Львів</w:t>
      </w:r>
      <w:r>
        <w:rPr>
          <w:sz w:val="28"/>
          <w:lang w:val="uk-UA"/>
        </w:rPr>
        <w:t xml:space="preserve"> </w:t>
      </w:r>
      <w:r w:rsidRPr="00C57C08">
        <w:rPr>
          <w:sz w:val="28"/>
          <w:lang w:val="uk-UA"/>
        </w:rPr>
        <w:t>: Видавництво ЛНУ, 2001.</w:t>
      </w:r>
      <w:r>
        <w:rPr>
          <w:sz w:val="28"/>
          <w:lang w:val="uk-UA"/>
        </w:rPr>
        <w:t xml:space="preserve"> – </w:t>
      </w:r>
      <w:r w:rsidRPr="00C57C08">
        <w:rPr>
          <w:sz w:val="28"/>
          <w:lang w:val="uk-UA"/>
        </w:rPr>
        <w:t>С.</w:t>
      </w:r>
      <w:r>
        <w:rPr>
          <w:sz w:val="28"/>
          <w:lang w:val="uk-UA"/>
        </w:rPr>
        <w:t xml:space="preserve"> 20</w:t>
      </w:r>
      <w:r w:rsidRPr="00B6720C">
        <w:rPr>
          <w:sz w:val="28"/>
          <w:lang w:val="uk-UA"/>
        </w:rPr>
        <w:t>–</w:t>
      </w:r>
      <w:r>
        <w:rPr>
          <w:sz w:val="28"/>
          <w:lang w:val="uk-UA"/>
        </w:rPr>
        <w:t>67.</w:t>
      </w:r>
    </w:p>
    <w:p w:rsidR="00A90D80" w:rsidRPr="00B6720C" w:rsidRDefault="00A90D80" w:rsidP="00A90D80">
      <w:pPr>
        <w:spacing w:line="360" w:lineRule="auto"/>
        <w:ind w:firstLine="708"/>
        <w:jc w:val="both"/>
        <w:rPr>
          <w:sz w:val="28"/>
          <w:lang w:val="uk-UA"/>
        </w:rPr>
      </w:pPr>
      <w:r>
        <w:rPr>
          <w:sz w:val="28"/>
          <w:lang w:val="uk-UA"/>
        </w:rPr>
        <w:t>7. Єфремов С. О. Історія українського письменства / С. Єфремов. –                К. : Феміна, 1995. – С. 82–129.</w:t>
      </w:r>
    </w:p>
    <w:p w:rsidR="00A90D80" w:rsidRDefault="00A90D80" w:rsidP="00A90D80">
      <w:pPr>
        <w:spacing w:line="360" w:lineRule="auto"/>
        <w:ind w:firstLine="708"/>
        <w:jc w:val="both"/>
        <w:rPr>
          <w:sz w:val="28"/>
          <w:lang w:val="uk-UA"/>
        </w:rPr>
      </w:pPr>
      <w:r>
        <w:rPr>
          <w:sz w:val="28"/>
          <w:lang w:val="uk-UA"/>
        </w:rPr>
        <w:t>8.</w:t>
      </w:r>
      <w:r w:rsidRPr="00B6720C">
        <w:rPr>
          <w:sz w:val="28"/>
          <w:lang w:val="uk-UA"/>
        </w:rPr>
        <w:t xml:space="preserve"> Жукова К. Поетика української мелодрами кінця ХІХ – початку ХХ ст. (за творами Л. Яновської, І Тогобочного).</w:t>
      </w:r>
      <w:r>
        <w:rPr>
          <w:sz w:val="28"/>
          <w:lang w:val="uk-UA"/>
        </w:rPr>
        <w:t xml:space="preserve"> – Автореф. … канд. филол.  наук </w:t>
      </w:r>
      <w:r w:rsidRPr="00B6720C">
        <w:rPr>
          <w:sz w:val="28"/>
          <w:lang w:val="uk-UA"/>
        </w:rPr>
        <w:t xml:space="preserve">: спец. 10.01.01 / Карина Віталіївна Жукова. – К., 2007. – </w:t>
      </w:r>
      <w:r>
        <w:rPr>
          <w:sz w:val="28"/>
          <w:lang w:val="uk-UA"/>
        </w:rPr>
        <w:t>С. 15–</w:t>
      </w:r>
      <w:r w:rsidRPr="00B6720C">
        <w:rPr>
          <w:sz w:val="28"/>
          <w:lang w:val="uk-UA"/>
        </w:rPr>
        <w:t>17 с.</w:t>
      </w:r>
    </w:p>
    <w:p w:rsidR="00A90D80" w:rsidRDefault="00A90D80" w:rsidP="00A90D80">
      <w:pPr>
        <w:spacing w:line="360" w:lineRule="auto"/>
        <w:ind w:firstLine="708"/>
        <w:jc w:val="both"/>
        <w:rPr>
          <w:sz w:val="28"/>
          <w:lang w:val="uk-UA"/>
        </w:rPr>
      </w:pPr>
      <w:r>
        <w:rPr>
          <w:sz w:val="28"/>
          <w:lang w:val="uk-UA"/>
        </w:rPr>
        <w:t xml:space="preserve">9. Захарченко А. </w:t>
      </w:r>
      <w:r w:rsidRPr="00C21D8C">
        <w:rPr>
          <w:sz w:val="28"/>
          <w:lang w:val="uk-UA"/>
        </w:rPr>
        <w:t>І</w:t>
      </w:r>
      <w:r>
        <w:rPr>
          <w:sz w:val="28"/>
          <w:lang w:val="uk-UA"/>
        </w:rPr>
        <w:t xml:space="preserve">дейно-тематичні та жанрово-стильові домінанти драматургії Любові Яновської / </w:t>
      </w:r>
      <w:r>
        <w:rPr>
          <w:color w:val="000000"/>
          <w:sz w:val="28"/>
          <w:szCs w:val="28"/>
          <w:shd w:val="clear" w:color="auto" w:fill="FFFFFF"/>
          <w:lang w:val="uk-UA"/>
        </w:rPr>
        <w:t xml:space="preserve">[Електронний ресурс] / А. Захарченко // </w:t>
      </w:r>
      <w:r>
        <w:rPr>
          <w:sz w:val="28"/>
          <w:lang w:val="uk-UA"/>
        </w:rPr>
        <w:t>Режим доступу :</w:t>
      </w:r>
    </w:p>
    <w:p w:rsidR="00A90D80" w:rsidRPr="00C21D8C" w:rsidRDefault="00A90D80" w:rsidP="00A90D80">
      <w:pPr>
        <w:spacing w:line="360" w:lineRule="auto"/>
        <w:ind w:firstLine="708"/>
        <w:jc w:val="both"/>
        <w:rPr>
          <w:color w:val="548DD4" w:themeColor="text2" w:themeTint="99"/>
          <w:sz w:val="28"/>
          <w:lang w:val="uk-UA"/>
        </w:rPr>
      </w:pPr>
      <w:r w:rsidRPr="00C21D8C">
        <w:rPr>
          <w:color w:val="548DD4" w:themeColor="text2" w:themeTint="99"/>
          <w:sz w:val="28"/>
          <w:lang w:val="uk-UA"/>
        </w:rPr>
        <w:lastRenderedPageBreak/>
        <w:t>http://philology.knu.ua/library/zagal/Literaturoznavchi_studii_2012_35/225_234.pdf</w:t>
      </w:r>
    </w:p>
    <w:p w:rsidR="00A90D80" w:rsidRDefault="00A90D80" w:rsidP="00A90D80">
      <w:pPr>
        <w:spacing w:line="360" w:lineRule="auto"/>
        <w:ind w:firstLine="708"/>
        <w:jc w:val="both"/>
        <w:rPr>
          <w:sz w:val="28"/>
          <w:lang w:val="uk-UA"/>
        </w:rPr>
      </w:pPr>
      <w:r>
        <w:rPr>
          <w:sz w:val="28"/>
          <w:lang w:val="uk-UA"/>
        </w:rPr>
        <w:t xml:space="preserve">10. </w:t>
      </w:r>
      <w:r w:rsidRPr="00F6336D">
        <w:rPr>
          <w:sz w:val="28"/>
          <w:lang w:val="uk-UA"/>
        </w:rPr>
        <w:t>Зборовська Н. Психоаналіз і літературознавство.</w:t>
      </w:r>
      <w:r>
        <w:rPr>
          <w:sz w:val="28"/>
          <w:lang w:val="uk-UA"/>
        </w:rPr>
        <w:t xml:space="preserve"> / Н. Зборовська. </w:t>
      </w:r>
      <w:r w:rsidRPr="00B6720C">
        <w:rPr>
          <w:sz w:val="28"/>
          <w:lang w:val="uk-UA"/>
        </w:rPr>
        <w:t>–</w:t>
      </w:r>
      <w:r>
        <w:rPr>
          <w:sz w:val="28"/>
          <w:lang w:val="uk-UA"/>
        </w:rPr>
        <w:t xml:space="preserve"> </w:t>
      </w:r>
      <w:r w:rsidRPr="00F6336D">
        <w:rPr>
          <w:sz w:val="28"/>
          <w:lang w:val="uk-UA"/>
        </w:rPr>
        <w:t xml:space="preserve"> К.</w:t>
      </w:r>
      <w:r>
        <w:rPr>
          <w:sz w:val="28"/>
          <w:lang w:val="uk-UA"/>
        </w:rPr>
        <w:t xml:space="preserve"> : Академвидав. </w:t>
      </w:r>
      <w:r w:rsidRPr="00B6720C">
        <w:rPr>
          <w:sz w:val="28"/>
          <w:lang w:val="uk-UA"/>
        </w:rPr>
        <w:t>–</w:t>
      </w:r>
      <w:r>
        <w:rPr>
          <w:sz w:val="28"/>
          <w:lang w:val="uk-UA"/>
        </w:rPr>
        <w:t xml:space="preserve"> </w:t>
      </w:r>
      <w:r w:rsidRPr="00F6336D">
        <w:rPr>
          <w:sz w:val="28"/>
          <w:lang w:val="uk-UA"/>
        </w:rPr>
        <w:t>2003.</w:t>
      </w:r>
      <w:r>
        <w:rPr>
          <w:sz w:val="28"/>
          <w:lang w:val="uk-UA"/>
        </w:rPr>
        <w:t xml:space="preserve"> </w:t>
      </w:r>
      <w:r w:rsidRPr="00B6720C">
        <w:rPr>
          <w:sz w:val="28"/>
          <w:lang w:val="uk-UA"/>
        </w:rPr>
        <w:t>–</w:t>
      </w:r>
      <w:r>
        <w:rPr>
          <w:sz w:val="28"/>
          <w:lang w:val="uk-UA"/>
        </w:rPr>
        <w:t xml:space="preserve"> </w:t>
      </w:r>
      <w:r w:rsidRPr="00F6336D">
        <w:rPr>
          <w:sz w:val="28"/>
          <w:lang w:val="uk-UA"/>
        </w:rPr>
        <w:t xml:space="preserve"> </w:t>
      </w:r>
      <w:r>
        <w:rPr>
          <w:sz w:val="28"/>
          <w:lang w:val="uk-UA"/>
        </w:rPr>
        <w:t xml:space="preserve">С. </w:t>
      </w:r>
      <w:r w:rsidRPr="00F6336D">
        <w:rPr>
          <w:sz w:val="28"/>
          <w:lang w:val="uk-UA"/>
        </w:rPr>
        <w:t>390</w:t>
      </w:r>
      <w:r>
        <w:rPr>
          <w:sz w:val="28"/>
          <w:lang w:val="uk-UA"/>
        </w:rPr>
        <w:t>–395</w:t>
      </w:r>
      <w:r w:rsidRPr="00F6336D">
        <w:rPr>
          <w:sz w:val="28"/>
          <w:lang w:val="uk-UA"/>
        </w:rPr>
        <w:t>.</w:t>
      </w:r>
    </w:p>
    <w:p w:rsidR="00A90D80" w:rsidRDefault="00A90D80" w:rsidP="00A90D80">
      <w:pPr>
        <w:spacing w:line="360" w:lineRule="auto"/>
        <w:ind w:firstLine="708"/>
        <w:jc w:val="both"/>
        <w:rPr>
          <w:sz w:val="28"/>
          <w:lang w:val="uk-UA"/>
        </w:rPr>
      </w:pPr>
      <w:r>
        <w:rPr>
          <w:sz w:val="28"/>
          <w:lang w:val="uk-UA"/>
        </w:rPr>
        <w:t>11.</w:t>
      </w:r>
      <w:r w:rsidRPr="00957A89">
        <w:rPr>
          <w:sz w:val="28"/>
          <w:lang w:val="uk-UA"/>
        </w:rPr>
        <w:t xml:space="preserve"> </w:t>
      </w:r>
      <w:r w:rsidRPr="00F87CBE">
        <w:rPr>
          <w:sz w:val="28"/>
          <w:lang w:val="uk-UA"/>
        </w:rPr>
        <w:t>Личко І. Критичні замітки // Літературно-науковий вістник. – 1909. – Т. 45. – С. 624</w:t>
      </w:r>
      <w:r>
        <w:rPr>
          <w:sz w:val="28"/>
          <w:lang w:val="uk-UA"/>
        </w:rPr>
        <w:t>–625</w:t>
      </w:r>
      <w:r w:rsidRPr="00F87CBE">
        <w:rPr>
          <w:sz w:val="28"/>
          <w:lang w:val="uk-UA"/>
        </w:rPr>
        <w:t>.</w:t>
      </w:r>
    </w:p>
    <w:p w:rsidR="00A90D80" w:rsidRDefault="00A90D80" w:rsidP="00A90D80">
      <w:pPr>
        <w:spacing w:line="360" w:lineRule="auto"/>
        <w:ind w:firstLine="708"/>
        <w:jc w:val="both"/>
        <w:rPr>
          <w:sz w:val="28"/>
          <w:lang w:val="uk-UA"/>
        </w:rPr>
      </w:pPr>
      <w:r>
        <w:rPr>
          <w:sz w:val="28"/>
          <w:lang w:val="uk-UA"/>
        </w:rPr>
        <w:t xml:space="preserve">12. </w:t>
      </w:r>
      <w:r w:rsidRPr="00957A89">
        <w:rPr>
          <w:sz w:val="28"/>
          <w:lang w:val="uk-UA"/>
        </w:rPr>
        <w:t xml:space="preserve">Малютіна Н. Родо-жанрові трансформації в українській драматургії кінця XIX – початку XX століття: автореферат дис. на здобуття наукового ступеня док. філ. наук / </w:t>
      </w:r>
      <w:r>
        <w:rPr>
          <w:sz w:val="28"/>
          <w:lang w:val="uk-UA"/>
        </w:rPr>
        <w:t>Н. П. Малютіна. – К., 2007. – С. 33–64.</w:t>
      </w:r>
    </w:p>
    <w:p w:rsidR="00A90D80" w:rsidRDefault="00A90D80" w:rsidP="00A90D80">
      <w:pPr>
        <w:spacing w:line="360" w:lineRule="auto"/>
        <w:ind w:firstLine="708"/>
        <w:jc w:val="both"/>
        <w:rPr>
          <w:sz w:val="28"/>
          <w:lang w:val="uk-UA"/>
        </w:rPr>
      </w:pPr>
      <w:r>
        <w:rPr>
          <w:sz w:val="28"/>
          <w:lang w:val="uk-UA"/>
        </w:rPr>
        <w:t xml:space="preserve">13. </w:t>
      </w:r>
      <w:r w:rsidRPr="00957A89">
        <w:rPr>
          <w:sz w:val="28"/>
          <w:lang w:val="uk-UA"/>
        </w:rPr>
        <w:t>Малютіна Н. Травестіювання жанрових канонів в українській мелодрамі кінця ХІХ – початку ХХ ст. / Наталія Малютіна // Вісник Львівського університету. – 2004. – № 33. – С. 94–99.</w:t>
      </w:r>
    </w:p>
    <w:p w:rsidR="00A90D80" w:rsidRDefault="00A90D80" w:rsidP="00A90D80">
      <w:pPr>
        <w:spacing w:line="360" w:lineRule="auto"/>
        <w:ind w:firstLine="708"/>
        <w:jc w:val="both"/>
        <w:rPr>
          <w:sz w:val="28"/>
          <w:lang w:val="uk-UA"/>
        </w:rPr>
      </w:pPr>
      <w:r>
        <w:rPr>
          <w:sz w:val="28"/>
          <w:lang w:val="uk-UA"/>
        </w:rPr>
        <w:t xml:space="preserve">14. </w:t>
      </w:r>
      <w:r w:rsidRPr="00957A89">
        <w:rPr>
          <w:sz w:val="28"/>
          <w:lang w:val="uk-UA"/>
        </w:rPr>
        <w:t>Малютіна Н. П. Українська драмату</w:t>
      </w:r>
      <w:r>
        <w:rPr>
          <w:sz w:val="28"/>
          <w:lang w:val="uk-UA"/>
        </w:rPr>
        <w:t>ргія кінця XIX – початку XX ст.</w:t>
      </w:r>
      <w:r w:rsidRPr="00957A89">
        <w:rPr>
          <w:sz w:val="28"/>
          <w:lang w:val="uk-UA"/>
        </w:rPr>
        <w:t>: навч. посіб. / Наталія Павлівна Малютіна. – К. : Академвидав, 2010. –</w:t>
      </w:r>
      <w:r>
        <w:rPr>
          <w:sz w:val="28"/>
          <w:lang w:val="uk-UA"/>
        </w:rPr>
        <w:t xml:space="preserve">    </w:t>
      </w:r>
      <w:r w:rsidRPr="00957A89">
        <w:rPr>
          <w:sz w:val="28"/>
          <w:lang w:val="uk-UA"/>
        </w:rPr>
        <w:t xml:space="preserve"> </w:t>
      </w:r>
      <w:r>
        <w:rPr>
          <w:sz w:val="28"/>
          <w:lang w:val="uk-UA"/>
        </w:rPr>
        <w:t>С</w:t>
      </w:r>
      <w:r w:rsidRPr="00957A89">
        <w:rPr>
          <w:sz w:val="28"/>
          <w:lang w:val="uk-UA"/>
        </w:rPr>
        <w:t>.</w:t>
      </w:r>
      <w:r>
        <w:rPr>
          <w:sz w:val="28"/>
          <w:lang w:val="uk-UA"/>
        </w:rPr>
        <w:t xml:space="preserve"> 5</w:t>
      </w:r>
      <w:r w:rsidRPr="00957A89">
        <w:rPr>
          <w:sz w:val="28"/>
          <w:lang w:val="uk-UA"/>
        </w:rPr>
        <w:t>–</w:t>
      </w:r>
      <w:r>
        <w:rPr>
          <w:sz w:val="28"/>
          <w:lang w:val="uk-UA"/>
        </w:rPr>
        <w:t>14</w:t>
      </w:r>
      <w:r w:rsidRPr="00957A89">
        <w:rPr>
          <w:sz w:val="28"/>
          <w:lang w:val="uk-UA"/>
        </w:rPr>
        <w:t xml:space="preserve"> (Серія «Альма-матер»).</w:t>
      </w:r>
    </w:p>
    <w:p w:rsidR="00A90D80" w:rsidRDefault="00A90D80" w:rsidP="00A90D80">
      <w:pPr>
        <w:spacing w:line="360" w:lineRule="auto"/>
        <w:ind w:firstLine="708"/>
        <w:jc w:val="both"/>
        <w:rPr>
          <w:sz w:val="28"/>
          <w:lang w:val="uk-UA"/>
        </w:rPr>
      </w:pPr>
      <w:r>
        <w:rPr>
          <w:sz w:val="28"/>
          <w:lang w:val="uk-UA"/>
        </w:rPr>
        <w:t xml:space="preserve">15. </w:t>
      </w:r>
      <w:r w:rsidRPr="00957A89">
        <w:rPr>
          <w:sz w:val="28"/>
          <w:lang w:val="uk-UA"/>
        </w:rPr>
        <w:t xml:space="preserve">Мамонтов Я. </w:t>
      </w:r>
      <w:r w:rsidRPr="00480358">
        <w:rPr>
          <w:sz w:val="28"/>
          <w:lang w:val="uk-UA"/>
        </w:rPr>
        <w:t xml:space="preserve">Українська драматургія передреволюційної доби (1900–1917) </w:t>
      </w:r>
      <w:r w:rsidRPr="00957A89">
        <w:rPr>
          <w:sz w:val="28"/>
          <w:lang w:val="uk-UA"/>
        </w:rPr>
        <w:t xml:space="preserve">/ Яків Мамонтов </w:t>
      </w:r>
      <w:r w:rsidRPr="00480358">
        <w:rPr>
          <w:sz w:val="28"/>
          <w:lang w:val="uk-UA"/>
        </w:rPr>
        <w:t>/</w:t>
      </w:r>
      <w:r>
        <w:rPr>
          <w:sz w:val="28"/>
          <w:lang w:val="uk-UA"/>
        </w:rPr>
        <w:t xml:space="preserve">/ Червоний шлях. </w:t>
      </w:r>
      <w:r w:rsidRPr="00957A89">
        <w:rPr>
          <w:sz w:val="28"/>
          <w:lang w:val="uk-UA"/>
        </w:rPr>
        <w:t>–</w:t>
      </w:r>
      <w:r>
        <w:rPr>
          <w:sz w:val="28"/>
          <w:lang w:val="uk-UA"/>
        </w:rPr>
        <w:t xml:space="preserve"> 1926. </w:t>
      </w:r>
      <w:r w:rsidRPr="00957A89">
        <w:rPr>
          <w:sz w:val="28"/>
          <w:lang w:val="uk-UA"/>
        </w:rPr>
        <w:t>–</w:t>
      </w:r>
      <w:r>
        <w:rPr>
          <w:sz w:val="28"/>
          <w:lang w:val="uk-UA"/>
        </w:rPr>
        <w:t xml:space="preserve"> № 11-12. </w:t>
      </w:r>
      <w:r w:rsidRPr="00957A89">
        <w:rPr>
          <w:sz w:val="28"/>
          <w:lang w:val="uk-UA"/>
        </w:rPr>
        <w:t>–</w:t>
      </w:r>
      <w:r>
        <w:rPr>
          <w:sz w:val="28"/>
          <w:lang w:val="uk-UA"/>
        </w:rPr>
        <w:t xml:space="preserve">              С. 176</w:t>
      </w:r>
      <w:r w:rsidRPr="00957A89">
        <w:rPr>
          <w:sz w:val="28"/>
          <w:lang w:val="uk-UA"/>
        </w:rPr>
        <w:t>–</w:t>
      </w:r>
      <w:r w:rsidRPr="00480358">
        <w:rPr>
          <w:sz w:val="28"/>
          <w:lang w:val="uk-UA"/>
        </w:rPr>
        <w:t>203</w:t>
      </w:r>
      <w:r>
        <w:rPr>
          <w:sz w:val="28"/>
          <w:lang w:val="uk-UA"/>
        </w:rPr>
        <w:t>.</w:t>
      </w:r>
      <w:r w:rsidRPr="00957A89">
        <w:rPr>
          <w:sz w:val="28"/>
          <w:lang w:val="uk-UA"/>
        </w:rPr>
        <w:t xml:space="preserve"> </w:t>
      </w:r>
    </w:p>
    <w:p w:rsidR="00A90D80" w:rsidRDefault="00A90D80" w:rsidP="00A90D80">
      <w:pPr>
        <w:spacing w:line="360" w:lineRule="auto"/>
        <w:ind w:firstLine="708"/>
        <w:jc w:val="both"/>
        <w:rPr>
          <w:sz w:val="28"/>
          <w:lang w:val="uk-UA"/>
        </w:rPr>
      </w:pPr>
      <w:r>
        <w:rPr>
          <w:sz w:val="28"/>
          <w:lang w:val="uk-UA"/>
        </w:rPr>
        <w:t xml:space="preserve">16. Могильницька  Г. А. Українська драматургія кінця ХІХ століття в контексті розвитку європейської модерної драматургії / Г. А. Могильницька </w:t>
      </w:r>
      <w:r w:rsidRPr="00957A89">
        <w:rPr>
          <w:sz w:val="28"/>
          <w:lang w:val="uk-UA"/>
        </w:rPr>
        <w:t>–</w:t>
      </w:r>
      <w:r>
        <w:rPr>
          <w:sz w:val="28"/>
          <w:lang w:val="uk-UA"/>
        </w:rPr>
        <w:t xml:space="preserve"> Одеса. : Друкарський дім, 2005. </w:t>
      </w:r>
      <w:r w:rsidRPr="00957A89">
        <w:rPr>
          <w:sz w:val="28"/>
          <w:lang w:val="uk-UA"/>
        </w:rPr>
        <w:t>–</w:t>
      </w:r>
      <w:r>
        <w:rPr>
          <w:sz w:val="28"/>
          <w:lang w:val="uk-UA"/>
        </w:rPr>
        <w:t xml:space="preserve"> С. 3</w:t>
      </w:r>
      <w:r w:rsidRPr="00957A89">
        <w:rPr>
          <w:sz w:val="28"/>
          <w:lang w:val="uk-UA"/>
        </w:rPr>
        <w:t>–</w:t>
      </w:r>
      <w:r>
        <w:rPr>
          <w:sz w:val="28"/>
          <w:lang w:val="uk-UA"/>
        </w:rPr>
        <w:t>7.</w:t>
      </w:r>
      <w:r w:rsidRPr="009B6553">
        <w:rPr>
          <w:sz w:val="28"/>
          <w:lang w:val="uk-UA"/>
        </w:rPr>
        <w:t xml:space="preserve"> </w:t>
      </w:r>
    </w:p>
    <w:p w:rsidR="00A90D80" w:rsidRDefault="00A90D80" w:rsidP="00A90D80">
      <w:pPr>
        <w:spacing w:line="360" w:lineRule="auto"/>
        <w:ind w:firstLine="708"/>
        <w:jc w:val="both"/>
        <w:rPr>
          <w:sz w:val="28"/>
          <w:lang w:val="uk-UA"/>
        </w:rPr>
      </w:pPr>
      <w:r>
        <w:rPr>
          <w:sz w:val="28"/>
          <w:lang w:val="uk-UA"/>
        </w:rPr>
        <w:t xml:space="preserve">17. </w:t>
      </w:r>
      <w:r w:rsidRPr="00B81394">
        <w:rPr>
          <w:sz w:val="28"/>
        </w:rPr>
        <w:t>. Мороз Л. Деякі особливост</w:t>
      </w:r>
      <w:r>
        <w:rPr>
          <w:sz w:val="28"/>
        </w:rPr>
        <w:t>і трагедії в українській драма</w:t>
      </w:r>
      <w:r w:rsidRPr="00B81394">
        <w:rPr>
          <w:sz w:val="28"/>
        </w:rPr>
        <w:t>тургії другої половини ХІХ ст. (фольклорна традиція і жанр)</w:t>
      </w:r>
      <w:r>
        <w:rPr>
          <w:sz w:val="28"/>
          <w:lang w:val="uk-UA"/>
        </w:rPr>
        <w:t xml:space="preserve"> / П. Мороз. </w:t>
      </w:r>
      <w:r w:rsidRPr="00957A89">
        <w:rPr>
          <w:sz w:val="28"/>
          <w:lang w:val="uk-UA"/>
        </w:rPr>
        <w:t>–</w:t>
      </w:r>
      <w:r>
        <w:rPr>
          <w:sz w:val="28"/>
          <w:lang w:val="uk-UA"/>
        </w:rPr>
        <w:t xml:space="preserve">                   </w:t>
      </w:r>
      <w:r>
        <w:rPr>
          <w:sz w:val="28"/>
        </w:rPr>
        <w:t xml:space="preserve"> К.: Наукова думка, 1986. </w:t>
      </w:r>
      <w:r w:rsidRPr="00957A89">
        <w:rPr>
          <w:sz w:val="28"/>
          <w:lang w:val="uk-UA"/>
        </w:rPr>
        <w:t>–</w:t>
      </w:r>
      <w:r>
        <w:rPr>
          <w:sz w:val="28"/>
          <w:lang w:val="uk-UA"/>
        </w:rPr>
        <w:t xml:space="preserve"> </w:t>
      </w:r>
      <w:r>
        <w:rPr>
          <w:sz w:val="28"/>
        </w:rPr>
        <w:t xml:space="preserve"> С. </w:t>
      </w:r>
      <w:r w:rsidRPr="00B81394">
        <w:rPr>
          <w:sz w:val="28"/>
        </w:rPr>
        <w:t>158</w:t>
      </w:r>
      <w:r w:rsidRPr="00957A89">
        <w:rPr>
          <w:sz w:val="28"/>
          <w:lang w:val="uk-UA"/>
        </w:rPr>
        <w:t>–</w:t>
      </w:r>
      <w:r w:rsidRPr="00B81394">
        <w:rPr>
          <w:sz w:val="28"/>
        </w:rPr>
        <w:t>1</w:t>
      </w:r>
      <w:r>
        <w:rPr>
          <w:sz w:val="28"/>
          <w:lang w:val="uk-UA"/>
        </w:rPr>
        <w:t>64</w:t>
      </w:r>
      <w:r w:rsidRPr="00B81394">
        <w:rPr>
          <w:sz w:val="28"/>
        </w:rPr>
        <w:t>.</w:t>
      </w:r>
    </w:p>
    <w:p w:rsidR="00A90D80" w:rsidRDefault="00A90D80" w:rsidP="00A90D80">
      <w:pPr>
        <w:spacing w:line="360" w:lineRule="auto"/>
        <w:ind w:firstLine="708"/>
        <w:jc w:val="both"/>
        <w:rPr>
          <w:sz w:val="28"/>
          <w:lang w:val="uk-UA"/>
        </w:rPr>
      </w:pPr>
      <w:r>
        <w:rPr>
          <w:sz w:val="28"/>
          <w:lang w:val="uk-UA"/>
        </w:rPr>
        <w:t xml:space="preserve">18. Мороз П. Українська драматургія і театр другої половини ХІХ століття / П. Мороз // Державне учбово-педагогічне видавництво «Радянська школа». </w:t>
      </w:r>
      <w:r w:rsidRPr="00957A89">
        <w:rPr>
          <w:sz w:val="28"/>
          <w:lang w:val="uk-UA"/>
        </w:rPr>
        <w:t>–</w:t>
      </w:r>
      <w:r>
        <w:rPr>
          <w:sz w:val="28"/>
          <w:lang w:val="uk-UA"/>
        </w:rPr>
        <w:t xml:space="preserve"> К., 1850 </w:t>
      </w:r>
      <w:r w:rsidRPr="00957A89">
        <w:rPr>
          <w:sz w:val="28"/>
          <w:lang w:val="uk-UA"/>
        </w:rPr>
        <w:t>–</w:t>
      </w:r>
      <w:r>
        <w:rPr>
          <w:sz w:val="28"/>
          <w:lang w:val="uk-UA"/>
        </w:rPr>
        <w:t xml:space="preserve">  С. 4</w:t>
      </w:r>
      <w:r w:rsidRPr="00957A89">
        <w:rPr>
          <w:sz w:val="28"/>
          <w:lang w:val="uk-UA"/>
        </w:rPr>
        <w:t>–</w:t>
      </w:r>
      <w:r>
        <w:rPr>
          <w:sz w:val="28"/>
          <w:lang w:val="uk-UA"/>
        </w:rPr>
        <w:t>15.</w:t>
      </w:r>
    </w:p>
    <w:p w:rsidR="00A90D80" w:rsidRDefault="00A90D80" w:rsidP="00A90D80">
      <w:pPr>
        <w:spacing w:line="360" w:lineRule="auto"/>
        <w:ind w:firstLine="708"/>
        <w:jc w:val="both"/>
        <w:rPr>
          <w:sz w:val="28"/>
          <w:lang w:val="uk-UA"/>
        </w:rPr>
      </w:pPr>
      <w:r>
        <w:rPr>
          <w:sz w:val="28"/>
          <w:lang w:val="uk-UA"/>
        </w:rPr>
        <w:t xml:space="preserve">19. Нестелєєв М. На межі: суїцидальний дискурс українського модернізму : монографія / Максим Нестелєєв. </w:t>
      </w:r>
      <w:r w:rsidRPr="00957A89">
        <w:rPr>
          <w:sz w:val="28"/>
          <w:lang w:val="uk-UA"/>
        </w:rPr>
        <w:t>–</w:t>
      </w:r>
      <w:r>
        <w:rPr>
          <w:sz w:val="28"/>
          <w:lang w:val="uk-UA"/>
        </w:rPr>
        <w:t xml:space="preserve"> К. : Академвидав, 2013. </w:t>
      </w:r>
      <w:r w:rsidRPr="00957A89">
        <w:rPr>
          <w:sz w:val="28"/>
          <w:lang w:val="uk-UA"/>
        </w:rPr>
        <w:t>–</w:t>
      </w:r>
      <w:r>
        <w:rPr>
          <w:sz w:val="28"/>
          <w:lang w:val="uk-UA"/>
        </w:rPr>
        <w:t xml:space="preserve">    С. 13</w:t>
      </w:r>
      <w:r w:rsidRPr="00957A89">
        <w:rPr>
          <w:sz w:val="28"/>
          <w:lang w:val="uk-UA"/>
        </w:rPr>
        <w:t>–</w:t>
      </w:r>
      <w:r>
        <w:rPr>
          <w:sz w:val="28"/>
          <w:lang w:val="uk-UA"/>
        </w:rPr>
        <w:t>63.</w:t>
      </w:r>
    </w:p>
    <w:p w:rsidR="00A90D80" w:rsidRDefault="00A90D80" w:rsidP="00A90D80">
      <w:pPr>
        <w:spacing w:line="360" w:lineRule="auto"/>
        <w:ind w:firstLine="708"/>
        <w:jc w:val="both"/>
        <w:rPr>
          <w:sz w:val="28"/>
          <w:lang w:val="uk-UA"/>
        </w:rPr>
      </w:pPr>
      <w:r>
        <w:rPr>
          <w:sz w:val="28"/>
          <w:lang w:val="uk-UA"/>
        </w:rPr>
        <w:lastRenderedPageBreak/>
        <w:t xml:space="preserve">20. </w:t>
      </w:r>
      <w:r w:rsidRPr="00957A89">
        <w:rPr>
          <w:sz w:val="28"/>
          <w:lang w:val="uk-UA"/>
        </w:rPr>
        <w:t>Павличко С. Теорія літератури / Соломія Павличко ; [упоряд. В. Агеєва, Б. Кравч</w:t>
      </w:r>
      <w:r>
        <w:rPr>
          <w:sz w:val="28"/>
          <w:lang w:val="uk-UA"/>
        </w:rPr>
        <w:t>енко]. – [2-е вид.]. – К. : Видавницт</w:t>
      </w:r>
      <w:r w:rsidRPr="00957A89">
        <w:rPr>
          <w:sz w:val="28"/>
          <w:lang w:val="uk-UA"/>
        </w:rPr>
        <w:t>во Соломі</w:t>
      </w:r>
      <w:r>
        <w:rPr>
          <w:sz w:val="28"/>
          <w:lang w:val="uk-UA"/>
        </w:rPr>
        <w:t>ї Павличко «Основи», 2009. – С. 478</w:t>
      </w:r>
      <w:r w:rsidRPr="00957A89">
        <w:rPr>
          <w:sz w:val="28"/>
          <w:lang w:val="uk-UA"/>
        </w:rPr>
        <w:t>.</w:t>
      </w:r>
    </w:p>
    <w:p w:rsidR="00A90D80" w:rsidRDefault="00A90D80" w:rsidP="00A90D80">
      <w:pPr>
        <w:spacing w:line="360" w:lineRule="auto"/>
        <w:ind w:firstLine="708"/>
        <w:jc w:val="both"/>
        <w:rPr>
          <w:sz w:val="28"/>
          <w:lang w:val="uk-UA"/>
        </w:rPr>
      </w:pPr>
      <w:r>
        <w:rPr>
          <w:sz w:val="28"/>
          <w:lang w:val="uk-UA"/>
        </w:rPr>
        <w:t xml:space="preserve">21. </w:t>
      </w:r>
      <w:r w:rsidRPr="00B90DE3">
        <w:rPr>
          <w:sz w:val="28"/>
          <w:lang w:val="uk-UA"/>
        </w:rPr>
        <w:t>Плохотнюк Т. Поэтика мелодрамы / Т. Плохотнюк. – Томск, 1992. – 42 с.</w:t>
      </w:r>
    </w:p>
    <w:p w:rsidR="00A90D80" w:rsidRDefault="00A90D80" w:rsidP="00A90D80">
      <w:pPr>
        <w:spacing w:line="360" w:lineRule="auto"/>
        <w:ind w:firstLine="708"/>
        <w:jc w:val="both"/>
        <w:rPr>
          <w:sz w:val="28"/>
          <w:lang w:val="uk-UA"/>
        </w:rPr>
      </w:pPr>
      <w:r>
        <w:rPr>
          <w:sz w:val="28"/>
          <w:lang w:val="uk-UA"/>
        </w:rPr>
        <w:t xml:space="preserve">22. Поліщук Я. Міфологічний горизонт українського модернізму : монографія / Я. Поліщук. </w:t>
      </w:r>
      <w:r w:rsidRPr="00B90DE3">
        <w:rPr>
          <w:sz w:val="28"/>
          <w:lang w:val="uk-UA"/>
        </w:rPr>
        <w:t>–</w:t>
      </w:r>
      <w:r>
        <w:rPr>
          <w:sz w:val="28"/>
          <w:lang w:val="uk-UA"/>
        </w:rPr>
        <w:t xml:space="preserve"> Івано-Франківськ : Лілея-НВ, 2002. </w:t>
      </w:r>
      <w:r w:rsidRPr="00B90DE3">
        <w:rPr>
          <w:sz w:val="28"/>
          <w:lang w:val="uk-UA"/>
        </w:rPr>
        <w:t>–</w:t>
      </w:r>
      <w:r>
        <w:rPr>
          <w:sz w:val="28"/>
          <w:lang w:val="uk-UA"/>
        </w:rPr>
        <w:t xml:space="preserve"> С. 190</w:t>
      </w:r>
      <w:r w:rsidRPr="00B90DE3">
        <w:rPr>
          <w:sz w:val="28"/>
          <w:lang w:val="uk-UA"/>
        </w:rPr>
        <w:t>–</w:t>
      </w:r>
      <w:r>
        <w:rPr>
          <w:sz w:val="28"/>
          <w:lang w:val="uk-UA"/>
        </w:rPr>
        <w:t>195.</w:t>
      </w:r>
    </w:p>
    <w:p w:rsidR="00A90D80" w:rsidRDefault="00A90D80" w:rsidP="00A90D80">
      <w:pPr>
        <w:spacing w:line="360" w:lineRule="auto"/>
        <w:ind w:firstLine="708"/>
        <w:jc w:val="both"/>
        <w:rPr>
          <w:sz w:val="28"/>
          <w:lang w:val="uk-UA"/>
        </w:rPr>
      </w:pPr>
      <w:r>
        <w:rPr>
          <w:sz w:val="28"/>
          <w:lang w:val="uk-UA"/>
        </w:rPr>
        <w:t>23</w:t>
      </w:r>
      <w:r w:rsidRPr="00017055">
        <w:rPr>
          <w:sz w:val="28"/>
          <w:lang w:val="uk-UA"/>
        </w:rPr>
        <w:t>. Приймак І</w:t>
      </w:r>
      <w:r w:rsidRPr="00957A89">
        <w:rPr>
          <w:sz w:val="28"/>
          <w:lang w:val="uk-UA"/>
        </w:rPr>
        <w:t>. Любов Яновська у дзеркалі доби кінця ХІХ – по</w:t>
      </w:r>
      <w:r>
        <w:rPr>
          <w:sz w:val="28"/>
          <w:lang w:val="uk-UA"/>
        </w:rPr>
        <w:t xml:space="preserve">чатку ХХ століття : відома і невідома / І. Приймак </w:t>
      </w:r>
      <w:r w:rsidRPr="00957A89">
        <w:rPr>
          <w:sz w:val="28"/>
          <w:lang w:val="uk-UA"/>
        </w:rPr>
        <w:t>– Дрогобич</w:t>
      </w:r>
      <w:r>
        <w:rPr>
          <w:sz w:val="28"/>
          <w:lang w:val="uk-UA"/>
        </w:rPr>
        <w:t xml:space="preserve"> </w:t>
      </w:r>
      <w:r w:rsidRPr="00957A89">
        <w:rPr>
          <w:sz w:val="28"/>
          <w:lang w:val="uk-UA"/>
        </w:rPr>
        <w:t>: Відродження, 2011. – 208 с.</w:t>
      </w:r>
    </w:p>
    <w:p w:rsidR="00A90D80" w:rsidRDefault="00A90D80" w:rsidP="00A90D80">
      <w:pPr>
        <w:spacing w:line="360" w:lineRule="auto"/>
        <w:ind w:firstLine="708"/>
        <w:jc w:val="both"/>
        <w:rPr>
          <w:sz w:val="28"/>
          <w:lang w:val="uk-UA"/>
        </w:rPr>
      </w:pPr>
      <w:r>
        <w:rPr>
          <w:sz w:val="28"/>
          <w:lang w:val="uk-UA"/>
        </w:rPr>
        <w:t xml:space="preserve">24. </w:t>
      </w:r>
      <w:r w:rsidRPr="00B81394">
        <w:rPr>
          <w:sz w:val="28"/>
          <w:lang w:val="uk-UA"/>
        </w:rPr>
        <w:t xml:space="preserve">Розвиток жанрів і українській літературі ХІХ — поч. </w:t>
      </w:r>
      <w:r w:rsidRPr="00B81394">
        <w:rPr>
          <w:sz w:val="28"/>
        </w:rPr>
        <w:t>ХХ століть. — К.</w:t>
      </w:r>
      <w:r>
        <w:rPr>
          <w:sz w:val="28"/>
          <w:lang w:val="uk-UA"/>
        </w:rPr>
        <w:t xml:space="preserve"> </w:t>
      </w:r>
      <w:r w:rsidRPr="00B81394">
        <w:rPr>
          <w:sz w:val="28"/>
        </w:rPr>
        <w:t>: Наукова думка, 1986. — 295 с.</w:t>
      </w:r>
    </w:p>
    <w:p w:rsidR="00A90D80" w:rsidRDefault="00A90D80" w:rsidP="00A90D80">
      <w:pPr>
        <w:spacing w:line="360" w:lineRule="auto"/>
        <w:ind w:firstLine="708"/>
        <w:jc w:val="both"/>
        <w:rPr>
          <w:sz w:val="28"/>
          <w:lang w:val="uk-UA"/>
        </w:rPr>
      </w:pPr>
      <w:r>
        <w:rPr>
          <w:sz w:val="28"/>
          <w:lang w:val="uk-UA"/>
        </w:rPr>
        <w:t>25.</w:t>
      </w:r>
      <w:r w:rsidRPr="003F1007">
        <w:rPr>
          <w:lang w:val="uk-UA"/>
        </w:rPr>
        <w:t xml:space="preserve"> </w:t>
      </w:r>
      <w:r w:rsidRPr="00F20B38">
        <w:rPr>
          <w:sz w:val="28"/>
          <w:lang w:val="uk-UA"/>
        </w:rPr>
        <w:t xml:space="preserve">Саксаганський О. </w:t>
      </w:r>
      <w:r w:rsidRPr="003F1007">
        <w:rPr>
          <w:sz w:val="28"/>
          <w:lang w:val="uk-UA"/>
        </w:rPr>
        <w:t>Драматургія і театр в кінці ХІХ століття на Україні</w:t>
      </w:r>
      <w:r>
        <w:rPr>
          <w:sz w:val="28"/>
          <w:lang w:val="uk-UA"/>
        </w:rPr>
        <w:t xml:space="preserve"> / </w:t>
      </w:r>
      <w:r>
        <w:rPr>
          <w:color w:val="000000"/>
          <w:sz w:val="28"/>
          <w:szCs w:val="28"/>
          <w:shd w:val="clear" w:color="auto" w:fill="FFFFFF"/>
          <w:lang w:val="uk-UA"/>
        </w:rPr>
        <w:t>[Електронний ресурс] /</w:t>
      </w:r>
      <w:r>
        <w:rPr>
          <w:sz w:val="28"/>
          <w:lang w:val="uk-UA"/>
        </w:rPr>
        <w:t xml:space="preserve"> О. Саксаганський // Режим доступу :</w:t>
      </w:r>
    </w:p>
    <w:p w:rsidR="00A90D80" w:rsidRPr="000636F8" w:rsidRDefault="00A90D80" w:rsidP="00A90D80">
      <w:pPr>
        <w:spacing w:line="360" w:lineRule="auto"/>
        <w:jc w:val="both"/>
        <w:rPr>
          <w:color w:val="0070C0"/>
          <w:sz w:val="28"/>
          <w:u w:val="single"/>
          <w:lang w:val="uk-UA"/>
        </w:rPr>
      </w:pPr>
      <w:r w:rsidRPr="000636F8">
        <w:rPr>
          <w:color w:val="0070C0"/>
          <w:sz w:val="28"/>
          <w:u w:val="single"/>
          <w:lang w:val="uk-UA"/>
        </w:rPr>
        <w:t>http://allref.com.ua/uk/skachaty/Dramaturgiya_i_teatr_v_kinci__HiH_stolittya_na_Ukrayini</w:t>
      </w:r>
    </w:p>
    <w:p w:rsidR="00A90D80" w:rsidRDefault="00A90D80" w:rsidP="00A90D80">
      <w:pPr>
        <w:spacing w:line="360" w:lineRule="auto"/>
        <w:ind w:firstLine="708"/>
        <w:jc w:val="both"/>
        <w:rPr>
          <w:sz w:val="28"/>
          <w:lang w:val="uk-UA"/>
        </w:rPr>
      </w:pPr>
      <w:r>
        <w:rPr>
          <w:sz w:val="28"/>
          <w:lang w:val="uk-UA"/>
        </w:rPr>
        <w:t xml:space="preserve">26. Сінько Г. Ю. </w:t>
      </w:r>
      <w:r w:rsidRPr="00520D4C">
        <w:rPr>
          <w:sz w:val="28"/>
          <w:lang w:val="uk-UA"/>
        </w:rPr>
        <w:t xml:space="preserve">Любов Яновська: життя і літературна діяльність / </w:t>
      </w:r>
      <w:r>
        <w:rPr>
          <w:sz w:val="28"/>
          <w:lang w:val="uk-UA"/>
        </w:rPr>
        <w:t xml:space="preserve">             </w:t>
      </w:r>
      <w:r w:rsidRPr="00520D4C">
        <w:rPr>
          <w:sz w:val="28"/>
          <w:lang w:val="uk-UA"/>
        </w:rPr>
        <w:t>Г. Ю</w:t>
      </w:r>
      <w:r>
        <w:rPr>
          <w:sz w:val="28"/>
          <w:lang w:val="uk-UA"/>
        </w:rPr>
        <w:t>. Сінько //</w:t>
      </w:r>
      <w:r w:rsidRPr="00520D4C">
        <w:rPr>
          <w:sz w:val="28"/>
          <w:lang w:val="uk-UA"/>
        </w:rPr>
        <w:t xml:space="preserve"> </w:t>
      </w:r>
      <w:r>
        <w:rPr>
          <w:sz w:val="28"/>
          <w:lang w:val="uk-UA"/>
        </w:rPr>
        <w:t>Інститу</w:t>
      </w:r>
      <w:r w:rsidRPr="00520D4C">
        <w:rPr>
          <w:sz w:val="28"/>
          <w:lang w:val="uk-UA"/>
        </w:rPr>
        <w:t>т літератури ім. Т.Г. Шевченка. – Ки</w:t>
      </w:r>
      <w:r>
        <w:rPr>
          <w:sz w:val="28"/>
          <w:lang w:val="uk-UA"/>
        </w:rPr>
        <w:t>їв : Вид-во АН УРСР, 1962. – С. 90–97</w:t>
      </w:r>
      <w:r w:rsidRPr="00520D4C">
        <w:rPr>
          <w:sz w:val="28"/>
          <w:lang w:val="uk-UA"/>
        </w:rPr>
        <w:t>.</w:t>
      </w:r>
    </w:p>
    <w:p w:rsidR="00A90D80" w:rsidRDefault="00A90D80" w:rsidP="00A90D80">
      <w:pPr>
        <w:spacing w:line="360" w:lineRule="auto"/>
        <w:ind w:firstLine="708"/>
        <w:jc w:val="both"/>
        <w:rPr>
          <w:sz w:val="28"/>
          <w:lang w:val="uk-UA"/>
        </w:rPr>
      </w:pPr>
      <w:r>
        <w:rPr>
          <w:sz w:val="28"/>
          <w:lang w:val="uk-UA"/>
        </w:rPr>
        <w:t xml:space="preserve">27. </w:t>
      </w:r>
      <w:r w:rsidRPr="00763E45">
        <w:rPr>
          <w:sz w:val="28"/>
          <w:lang w:val="uk-UA"/>
        </w:rPr>
        <w:t>Сріблянський М. На великім шляху</w:t>
      </w:r>
      <w:r>
        <w:rPr>
          <w:sz w:val="28"/>
          <w:lang w:val="uk-UA"/>
        </w:rPr>
        <w:t xml:space="preserve">. Про письменників 1909 року / </w:t>
      </w:r>
      <w:r w:rsidRPr="00763E45">
        <w:rPr>
          <w:sz w:val="28"/>
          <w:lang w:val="uk-UA"/>
        </w:rPr>
        <w:t>М. Сріблянський // Українська хата. – 1910. – № 1. – С. 51.</w:t>
      </w:r>
    </w:p>
    <w:p w:rsidR="00A90D80" w:rsidRDefault="00A90D80" w:rsidP="00A90D80">
      <w:pPr>
        <w:spacing w:line="360" w:lineRule="auto"/>
        <w:ind w:firstLine="708"/>
        <w:jc w:val="both"/>
        <w:rPr>
          <w:sz w:val="28"/>
          <w:lang w:val="uk-UA"/>
        </w:rPr>
      </w:pPr>
      <w:r>
        <w:rPr>
          <w:sz w:val="28"/>
          <w:lang w:val="uk-UA"/>
        </w:rPr>
        <w:t>28. Ставицький О. Ф. Драма з глибин народного буття /                             О. Ф. Ставицький // Бувальщина – К. : Дніпро. – 1990 –  С. 5–21.</w:t>
      </w:r>
    </w:p>
    <w:p w:rsidR="00A90D80" w:rsidRPr="00B81394" w:rsidRDefault="00A90D80" w:rsidP="00A90D80">
      <w:pPr>
        <w:spacing w:line="360" w:lineRule="auto"/>
        <w:ind w:firstLine="708"/>
        <w:jc w:val="both"/>
        <w:rPr>
          <w:sz w:val="28"/>
          <w:lang w:val="uk-UA"/>
        </w:rPr>
      </w:pPr>
      <w:r>
        <w:rPr>
          <w:sz w:val="28"/>
          <w:lang w:val="uk-UA"/>
        </w:rPr>
        <w:t xml:space="preserve">29. </w:t>
      </w:r>
      <w:r w:rsidRPr="00B81394">
        <w:rPr>
          <w:sz w:val="28"/>
        </w:rPr>
        <w:t>Ставицький О. Українська драматургія початку ХХ ст.</w:t>
      </w:r>
      <w:r w:rsidRPr="00B81394">
        <w:rPr>
          <w:sz w:val="28"/>
          <w:lang w:val="uk-UA"/>
        </w:rPr>
        <w:t xml:space="preserve"> </w:t>
      </w:r>
      <w:r>
        <w:rPr>
          <w:sz w:val="28"/>
          <w:lang w:val="uk-UA"/>
        </w:rPr>
        <w:t>/                             О. Ф. Ставицький</w:t>
      </w:r>
      <w:r w:rsidRPr="00B81394">
        <w:rPr>
          <w:sz w:val="28"/>
        </w:rPr>
        <w:t xml:space="preserve"> — К.</w:t>
      </w:r>
      <w:r>
        <w:rPr>
          <w:sz w:val="28"/>
          <w:lang w:val="uk-UA"/>
        </w:rPr>
        <w:t xml:space="preserve"> </w:t>
      </w:r>
      <w:r w:rsidRPr="00B81394">
        <w:rPr>
          <w:sz w:val="28"/>
        </w:rPr>
        <w:t xml:space="preserve">: Наукова думка, 1964. </w:t>
      </w:r>
      <w:r>
        <w:rPr>
          <w:sz w:val="28"/>
          <w:lang w:val="uk-UA"/>
        </w:rPr>
        <w:t>– С. 124–</w:t>
      </w:r>
      <w:r>
        <w:rPr>
          <w:sz w:val="28"/>
        </w:rPr>
        <w:t>126</w:t>
      </w:r>
      <w:r>
        <w:rPr>
          <w:sz w:val="28"/>
          <w:lang w:val="uk-UA"/>
        </w:rPr>
        <w:t>.</w:t>
      </w:r>
    </w:p>
    <w:p w:rsidR="00A90D80" w:rsidRDefault="00A90D80" w:rsidP="00A90D80">
      <w:pPr>
        <w:spacing w:line="360" w:lineRule="auto"/>
        <w:ind w:firstLine="708"/>
        <w:jc w:val="both"/>
        <w:rPr>
          <w:sz w:val="28"/>
          <w:lang w:val="uk-UA"/>
        </w:rPr>
      </w:pPr>
      <w:r>
        <w:rPr>
          <w:sz w:val="28"/>
          <w:lang w:val="uk-UA"/>
        </w:rPr>
        <w:t xml:space="preserve">30. </w:t>
      </w:r>
      <w:r w:rsidRPr="00B90DE3">
        <w:rPr>
          <w:sz w:val="28"/>
          <w:lang w:val="uk-UA"/>
        </w:rPr>
        <w:t>Томашевский Б. Французская мелодрама начала XIX века (Из истории вольной трагедии) / Борис Томашевский // Временник отдела словесных искусств. – Л., 1927. – Вы</w:t>
      </w:r>
      <w:r>
        <w:rPr>
          <w:sz w:val="28"/>
          <w:lang w:val="uk-UA"/>
        </w:rPr>
        <w:t>п. 2: Поэтика: сб.ст. – С. 55</w:t>
      </w:r>
      <w:r w:rsidRPr="00B90DE3">
        <w:rPr>
          <w:sz w:val="28"/>
          <w:lang w:val="uk-UA"/>
        </w:rPr>
        <w:t>–</w:t>
      </w:r>
      <w:r>
        <w:rPr>
          <w:sz w:val="28"/>
          <w:lang w:val="uk-UA"/>
        </w:rPr>
        <w:t>83</w:t>
      </w:r>
      <w:r w:rsidRPr="00B90DE3">
        <w:rPr>
          <w:sz w:val="28"/>
          <w:lang w:val="uk-UA"/>
        </w:rPr>
        <w:t>.</w:t>
      </w:r>
    </w:p>
    <w:p w:rsidR="00A90D80" w:rsidRDefault="00A90D80" w:rsidP="00A90D80">
      <w:pPr>
        <w:spacing w:line="360" w:lineRule="auto"/>
        <w:ind w:firstLine="708"/>
        <w:jc w:val="both"/>
        <w:rPr>
          <w:sz w:val="28"/>
          <w:lang w:val="uk-UA"/>
        </w:rPr>
      </w:pPr>
      <w:r>
        <w:rPr>
          <w:sz w:val="28"/>
          <w:lang w:val="uk-UA"/>
        </w:rPr>
        <w:t>31.</w:t>
      </w:r>
      <w:r w:rsidRPr="00CD34AD">
        <w:t xml:space="preserve"> </w:t>
      </w:r>
      <w:r w:rsidRPr="00CD34AD">
        <w:rPr>
          <w:sz w:val="28"/>
        </w:rPr>
        <w:t xml:space="preserve">Український драматичний театр. Нариси історії в 2 т. </w:t>
      </w:r>
      <w:r w:rsidRPr="00B90DE3">
        <w:rPr>
          <w:sz w:val="28"/>
          <w:lang w:val="uk-UA"/>
        </w:rPr>
        <w:t>–</w:t>
      </w:r>
      <w:r>
        <w:rPr>
          <w:sz w:val="28"/>
          <w:lang w:val="uk-UA"/>
        </w:rPr>
        <w:t xml:space="preserve"> </w:t>
      </w:r>
      <w:r w:rsidRPr="00CD34AD">
        <w:rPr>
          <w:sz w:val="28"/>
        </w:rPr>
        <w:t>К.</w:t>
      </w:r>
      <w:r>
        <w:rPr>
          <w:sz w:val="28"/>
          <w:lang w:val="uk-UA"/>
        </w:rPr>
        <w:t xml:space="preserve"> </w:t>
      </w:r>
      <w:r w:rsidRPr="00CD34AD">
        <w:rPr>
          <w:sz w:val="28"/>
        </w:rPr>
        <w:t>: Наукова думка, 196</w:t>
      </w:r>
      <w:r>
        <w:rPr>
          <w:sz w:val="28"/>
        </w:rPr>
        <w:t xml:space="preserve">7. — Т. 1. Дожовтневий період. </w:t>
      </w:r>
      <w:r w:rsidRPr="00B90DE3">
        <w:rPr>
          <w:sz w:val="28"/>
          <w:lang w:val="uk-UA"/>
        </w:rPr>
        <w:t>–</w:t>
      </w:r>
      <w:r>
        <w:rPr>
          <w:sz w:val="28"/>
          <w:lang w:val="uk-UA"/>
        </w:rPr>
        <w:t xml:space="preserve"> С. 510</w:t>
      </w:r>
      <w:r w:rsidRPr="00B90DE3">
        <w:rPr>
          <w:sz w:val="28"/>
          <w:lang w:val="uk-UA"/>
        </w:rPr>
        <w:t>–</w:t>
      </w:r>
      <w:r>
        <w:rPr>
          <w:sz w:val="28"/>
        </w:rPr>
        <w:t>516</w:t>
      </w:r>
      <w:r w:rsidRPr="00CD34AD">
        <w:rPr>
          <w:sz w:val="28"/>
        </w:rPr>
        <w:t>.</w:t>
      </w:r>
    </w:p>
    <w:p w:rsidR="00A90D80" w:rsidRDefault="00A90D80" w:rsidP="00A90D80">
      <w:pPr>
        <w:spacing w:line="360" w:lineRule="auto"/>
        <w:ind w:firstLine="708"/>
        <w:jc w:val="both"/>
        <w:rPr>
          <w:sz w:val="28"/>
          <w:lang w:val="uk-UA"/>
        </w:rPr>
      </w:pPr>
      <w:r>
        <w:rPr>
          <w:sz w:val="28"/>
          <w:lang w:val="uk-UA"/>
        </w:rPr>
        <w:lastRenderedPageBreak/>
        <w:t xml:space="preserve">32. </w:t>
      </w:r>
      <w:r w:rsidRPr="00B90DE3">
        <w:rPr>
          <w:sz w:val="28"/>
          <w:lang w:val="uk-UA"/>
        </w:rPr>
        <w:t>Шумило Н. Під знаком національної самобутності</w:t>
      </w:r>
      <w:r>
        <w:rPr>
          <w:sz w:val="28"/>
          <w:lang w:val="uk-UA"/>
        </w:rPr>
        <w:t xml:space="preserve"> </w:t>
      </w:r>
      <w:r w:rsidRPr="00B90DE3">
        <w:rPr>
          <w:sz w:val="28"/>
          <w:lang w:val="uk-UA"/>
        </w:rPr>
        <w:t xml:space="preserve">: монографія / Наталя Микитівна </w:t>
      </w:r>
      <w:r>
        <w:rPr>
          <w:sz w:val="28"/>
          <w:lang w:val="uk-UA"/>
        </w:rPr>
        <w:t xml:space="preserve">Шумило. – К. : Задруга, 2003. – </w:t>
      </w:r>
      <w:r w:rsidRPr="00B90DE3">
        <w:rPr>
          <w:sz w:val="28"/>
          <w:lang w:val="uk-UA"/>
        </w:rPr>
        <w:t>354 с.</w:t>
      </w:r>
    </w:p>
    <w:p w:rsidR="00A90D80" w:rsidRDefault="00A90D80" w:rsidP="00A90D80">
      <w:pPr>
        <w:spacing w:line="360" w:lineRule="auto"/>
        <w:ind w:firstLine="708"/>
        <w:jc w:val="both"/>
        <w:rPr>
          <w:sz w:val="28"/>
          <w:lang w:val="uk-UA"/>
        </w:rPr>
      </w:pPr>
      <w:r>
        <w:rPr>
          <w:sz w:val="28"/>
          <w:lang w:val="uk-UA"/>
        </w:rPr>
        <w:t xml:space="preserve">33. </w:t>
      </w:r>
      <w:r w:rsidRPr="00803C3D">
        <w:rPr>
          <w:sz w:val="28"/>
          <w:lang w:val="uk-UA"/>
        </w:rPr>
        <w:t xml:space="preserve">Франко І. </w:t>
      </w:r>
      <w:r>
        <w:rPr>
          <w:sz w:val="28"/>
          <w:lang w:val="uk-UA"/>
        </w:rPr>
        <w:t>Я. Зібрання творів у 50-и томах / І. Франко – К. : Наукова думка, 1980. – С. 350–364</w:t>
      </w:r>
      <w:r w:rsidRPr="00803C3D">
        <w:rPr>
          <w:sz w:val="28"/>
          <w:lang w:val="uk-UA"/>
        </w:rPr>
        <w:t>.</w:t>
      </w:r>
    </w:p>
    <w:p w:rsidR="00A90D80" w:rsidRDefault="00A90D80" w:rsidP="00A90D80">
      <w:pPr>
        <w:spacing w:line="360" w:lineRule="auto"/>
        <w:ind w:firstLine="708"/>
        <w:jc w:val="both"/>
        <w:rPr>
          <w:sz w:val="28"/>
          <w:lang w:val="uk-UA"/>
        </w:rPr>
      </w:pPr>
      <w:r>
        <w:rPr>
          <w:sz w:val="28"/>
          <w:lang w:val="uk-UA"/>
        </w:rPr>
        <w:t>34. Фрейд З. Некотор</w:t>
      </w:r>
      <w:r>
        <w:rPr>
          <w:sz w:val="28"/>
        </w:rPr>
        <w:t xml:space="preserve">ые типы характеров из психоаналитической практики / Фрейд З. Художник и фантазирование : </w:t>
      </w:r>
      <w:r>
        <w:rPr>
          <w:color w:val="000000"/>
          <w:sz w:val="28"/>
          <w:szCs w:val="28"/>
          <w:shd w:val="clear" w:color="auto" w:fill="FFFFFF"/>
          <w:lang w:val="uk-UA"/>
        </w:rPr>
        <w:t xml:space="preserve">[сборник : пер. с нем.] </w:t>
      </w:r>
      <w:r>
        <w:rPr>
          <w:sz w:val="28"/>
        </w:rPr>
        <w:t xml:space="preserve"> / З. Фрейд. </w:t>
      </w:r>
      <w:r w:rsidRPr="00B90DE3">
        <w:rPr>
          <w:sz w:val="28"/>
          <w:lang w:val="uk-UA"/>
        </w:rPr>
        <w:t>–</w:t>
      </w:r>
      <w:r>
        <w:rPr>
          <w:sz w:val="28"/>
          <w:lang w:val="uk-UA"/>
        </w:rPr>
        <w:t xml:space="preserve"> М. : Республика, 1995. </w:t>
      </w:r>
      <w:r w:rsidRPr="00B90DE3">
        <w:rPr>
          <w:sz w:val="28"/>
          <w:lang w:val="uk-UA"/>
        </w:rPr>
        <w:t>–</w:t>
      </w:r>
      <w:r>
        <w:rPr>
          <w:sz w:val="28"/>
          <w:lang w:val="uk-UA"/>
        </w:rPr>
        <w:t xml:space="preserve"> С. 237–250.</w:t>
      </w:r>
    </w:p>
    <w:p w:rsidR="00A90D80" w:rsidRDefault="00A90D80" w:rsidP="00A90D80">
      <w:pPr>
        <w:spacing w:line="360" w:lineRule="auto"/>
        <w:ind w:firstLine="708"/>
        <w:jc w:val="both"/>
        <w:rPr>
          <w:sz w:val="28"/>
          <w:lang w:val="uk-UA"/>
        </w:rPr>
      </w:pPr>
      <w:r>
        <w:rPr>
          <w:sz w:val="28"/>
          <w:lang w:val="uk-UA"/>
        </w:rPr>
        <w:t xml:space="preserve">35. </w:t>
      </w:r>
      <w:r w:rsidRPr="00480358">
        <w:rPr>
          <w:sz w:val="28"/>
          <w:lang w:val="uk-UA"/>
        </w:rPr>
        <w:t>Хал</w:t>
      </w:r>
      <w:r>
        <w:rPr>
          <w:sz w:val="28"/>
          <w:lang w:val="uk-UA"/>
        </w:rPr>
        <w:t>і</w:t>
      </w:r>
      <w:r w:rsidRPr="00480358">
        <w:rPr>
          <w:sz w:val="28"/>
          <w:lang w:val="uk-UA"/>
        </w:rPr>
        <w:t>з</w:t>
      </w:r>
      <w:r>
        <w:rPr>
          <w:sz w:val="28"/>
          <w:lang w:val="uk-UA"/>
        </w:rPr>
        <w:t>є</w:t>
      </w:r>
      <w:r w:rsidRPr="00480358">
        <w:rPr>
          <w:sz w:val="28"/>
          <w:lang w:val="uk-UA"/>
        </w:rPr>
        <w:t>в В. Драма як р</w:t>
      </w:r>
      <w:r>
        <w:rPr>
          <w:sz w:val="28"/>
          <w:lang w:val="uk-UA"/>
        </w:rPr>
        <w:t>і</w:t>
      </w:r>
      <w:r w:rsidRPr="00480358">
        <w:rPr>
          <w:sz w:val="28"/>
          <w:lang w:val="uk-UA"/>
        </w:rPr>
        <w:t>д л</w:t>
      </w:r>
      <w:r>
        <w:rPr>
          <w:sz w:val="28"/>
          <w:lang w:val="uk-UA"/>
        </w:rPr>
        <w:t>і</w:t>
      </w:r>
      <w:r w:rsidRPr="00480358">
        <w:rPr>
          <w:sz w:val="28"/>
          <w:lang w:val="uk-UA"/>
        </w:rPr>
        <w:t>тератур</w:t>
      </w:r>
      <w:r>
        <w:rPr>
          <w:sz w:val="28"/>
          <w:lang w:val="uk-UA"/>
        </w:rPr>
        <w:t>и</w:t>
      </w:r>
      <w:r w:rsidRPr="00480358">
        <w:rPr>
          <w:sz w:val="28"/>
          <w:lang w:val="uk-UA"/>
        </w:rPr>
        <w:t xml:space="preserve"> (по</w:t>
      </w:r>
      <w:r>
        <w:rPr>
          <w:sz w:val="28"/>
          <w:lang w:val="uk-UA"/>
        </w:rPr>
        <w:t>е</w:t>
      </w:r>
      <w:r w:rsidRPr="00480358">
        <w:rPr>
          <w:sz w:val="28"/>
          <w:lang w:val="uk-UA"/>
        </w:rPr>
        <w:t>тика, генезис, функ</w:t>
      </w:r>
      <w:r>
        <w:rPr>
          <w:sz w:val="28"/>
          <w:lang w:val="uk-UA"/>
        </w:rPr>
        <w:t>ціонування</w:t>
      </w:r>
      <w:r w:rsidRPr="00480358">
        <w:rPr>
          <w:sz w:val="28"/>
          <w:lang w:val="uk-UA"/>
        </w:rPr>
        <w:t>).</w:t>
      </w:r>
      <w:r>
        <w:rPr>
          <w:sz w:val="28"/>
          <w:lang w:val="uk-UA"/>
        </w:rPr>
        <w:t xml:space="preserve"> / В. Халізєв</w:t>
      </w:r>
      <w:r w:rsidRPr="00480358">
        <w:rPr>
          <w:sz w:val="28"/>
          <w:lang w:val="uk-UA"/>
        </w:rPr>
        <w:t xml:space="preserve"> </w:t>
      </w:r>
      <w:r w:rsidRPr="00B90DE3">
        <w:rPr>
          <w:sz w:val="28"/>
          <w:lang w:val="uk-UA"/>
        </w:rPr>
        <w:t>–</w:t>
      </w:r>
      <w:r w:rsidRPr="00480358">
        <w:rPr>
          <w:sz w:val="28"/>
          <w:lang w:val="uk-UA"/>
        </w:rPr>
        <w:t xml:space="preserve"> М.</w:t>
      </w:r>
      <w:r>
        <w:rPr>
          <w:sz w:val="28"/>
          <w:lang w:val="uk-UA"/>
        </w:rPr>
        <w:t xml:space="preserve"> </w:t>
      </w:r>
      <w:r w:rsidRPr="00480358">
        <w:rPr>
          <w:sz w:val="28"/>
          <w:lang w:val="uk-UA"/>
        </w:rPr>
        <w:t xml:space="preserve">: МГУ, 1986. </w:t>
      </w:r>
      <w:r w:rsidRPr="00B90DE3">
        <w:rPr>
          <w:sz w:val="28"/>
          <w:lang w:val="uk-UA"/>
        </w:rPr>
        <w:t>–</w:t>
      </w:r>
      <w:r>
        <w:rPr>
          <w:sz w:val="28"/>
          <w:lang w:val="uk-UA"/>
        </w:rPr>
        <w:t xml:space="preserve"> </w:t>
      </w:r>
      <w:r w:rsidRPr="00480358">
        <w:rPr>
          <w:sz w:val="28"/>
          <w:lang w:val="uk-UA"/>
        </w:rPr>
        <w:t xml:space="preserve"> 260 с.</w:t>
      </w:r>
    </w:p>
    <w:p w:rsidR="00A90D80" w:rsidRPr="00480358" w:rsidRDefault="00A90D80" w:rsidP="00A90D80">
      <w:pPr>
        <w:spacing w:line="360" w:lineRule="auto"/>
        <w:ind w:firstLine="708"/>
        <w:jc w:val="both"/>
        <w:rPr>
          <w:sz w:val="28"/>
          <w:lang w:val="uk-UA"/>
        </w:rPr>
      </w:pPr>
      <w:r>
        <w:rPr>
          <w:sz w:val="28"/>
          <w:lang w:val="uk-UA"/>
        </w:rPr>
        <w:t xml:space="preserve">36. </w:t>
      </w:r>
      <w:r w:rsidRPr="00480358">
        <w:rPr>
          <w:sz w:val="28"/>
          <w:lang w:val="uk-UA"/>
        </w:rPr>
        <w:t xml:space="preserve">Хороб С. Українська модерна драма кінця ХІХ </w:t>
      </w:r>
      <w:r w:rsidRPr="00B90DE3">
        <w:rPr>
          <w:sz w:val="28"/>
          <w:lang w:val="uk-UA"/>
        </w:rPr>
        <w:t>–</w:t>
      </w:r>
      <w:r w:rsidRPr="00480358">
        <w:rPr>
          <w:sz w:val="28"/>
          <w:lang w:val="uk-UA"/>
        </w:rPr>
        <w:t xml:space="preserve"> початку ХХ століття (Неороман</w:t>
      </w:r>
      <w:r>
        <w:rPr>
          <w:sz w:val="28"/>
          <w:lang w:val="uk-UA"/>
        </w:rPr>
        <w:t>тизм, символізм, експресіонізм) / С. Хороб.                        Івано-</w:t>
      </w:r>
      <w:r w:rsidRPr="00480358">
        <w:rPr>
          <w:sz w:val="28"/>
          <w:lang w:val="uk-UA"/>
        </w:rPr>
        <w:t>Франківськ</w:t>
      </w:r>
      <w:r>
        <w:rPr>
          <w:sz w:val="28"/>
          <w:lang w:val="uk-UA"/>
        </w:rPr>
        <w:t xml:space="preserve"> : Плай, 2002. </w:t>
      </w:r>
      <w:r w:rsidRPr="00B90DE3">
        <w:rPr>
          <w:sz w:val="28"/>
          <w:lang w:val="uk-UA"/>
        </w:rPr>
        <w:t>–</w:t>
      </w:r>
      <w:r w:rsidRPr="00480358">
        <w:rPr>
          <w:sz w:val="28"/>
          <w:lang w:val="uk-UA"/>
        </w:rPr>
        <w:t xml:space="preserve"> 414 с.</w:t>
      </w:r>
    </w:p>
    <w:p w:rsidR="00A90D80" w:rsidRDefault="00A90D80" w:rsidP="00A90D80">
      <w:pPr>
        <w:spacing w:line="360" w:lineRule="auto"/>
        <w:ind w:firstLine="708"/>
        <w:jc w:val="both"/>
        <w:rPr>
          <w:sz w:val="28"/>
          <w:lang w:val="uk-UA"/>
        </w:rPr>
      </w:pPr>
      <w:r>
        <w:rPr>
          <w:sz w:val="28"/>
          <w:lang w:val="uk-UA"/>
        </w:rPr>
        <w:t xml:space="preserve">37. </w:t>
      </w:r>
      <w:r w:rsidRPr="00CC3C0A">
        <w:rPr>
          <w:sz w:val="28"/>
          <w:lang w:val="uk-UA"/>
        </w:rPr>
        <w:t xml:space="preserve">Яновська Л. О. </w:t>
      </w:r>
      <w:r>
        <w:rPr>
          <w:sz w:val="28"/>
          <w:lang w:val="en-US"/>
        </w:rPr>
        <w:t>Noli</w:t>
      </w:r>
      <w:r w:rsidRPr="003063E1">
        <w:rPr>
          <w:sz w:val="28"/>
          <w:lang w:val="uk-UA"/>
        </w:rPr>
        <w:t xml:space="preserve"> </w:t>
      </w:r>
      <w:r>
        <w:rPr>
          <w:sz w:val="28"/>
          <w:lang w:val="en-US"/>
        </w:rPr>
        <w:t>me</w:t>
      </w:r>
      <w:r w:rsidRPr="003063E1">
        <w:rPr>
          <w:sz w:val="28"/>
          <w:lang w:val="uk-UA"/>
        </w:rPr>
        <w:t xml:space="preserve"> </w:t>
      </w:r>
      <w:r>
        <w:rPr>
          <w:sz w:val="28"/>
          <w:lang w:val="en-US"/>
        </w:rPr>
        <w:t>tangere</w:t>
      </w:r>
      <w:r>
        <w:rPr>
          <w:sz w:val="28"/>
          <w:lang w:val="uk-UA"/>
        </w:rPr>
        <w:t xml:space="preserve"> </w:t>
      </w:r>
      <w:r w:rsidRPr="00CC3C0A">
        <w:rPr>
          <w:sz w:val="28"/>
          <w:lang w:val="uk-UA"/>
        </w:rPr>
        <w:t xml:space="preserve">/ Л. О. Яновська </w:t>
      </w:r>
      <w:r>
        <w:rPr>
          <w:sz w:val="28"/>
          <w:lang w:val="uk-UA"/>
        </w:rPr>
        <w:t xml:space="preserve">// Твори : в 2 т. </w:t>
      </w:r>
      <w:r w:rsidRPr="00B90DE3">
        <w:rPr>
          <w:sz w:val="28"/>
          <w:lang w:val="uk-UA"/>
        </w:rPr>
        <w:t>–</w:t>
      </w:r>
      <w:r>
        <w:rPr>
          <w:sz w:val="28"/>
          <w:lang w:val="uk-UA"/>
        </w:rPr>
        <w:t xml:space="preserve"> К. </w:t>
      </w:r>
      <w:r w:rsidRPr="00CC3C0A">
        <w:rPr>
          <w:sz w:val="28"/>
          <w:lang w:val="uk-UA"/>
        </w:rPr>
        <w:t xml:space="preserve">: Дніпро, 1991. </w:t>
      </w:r>
      <w:r w:rsidRPr="00B90DE3">
        <w:rPr>
          <w:sz w:val="28"/>
          <w:lang w:val="uk-UA"/>
        </w:rPr>
        <w:t>–</w:t>
      </w:r>
      <w:r w:rsidRPr="00CC3C0A">
        <w:rPr>
          <w:sz w:val="28"/>
          <w:lang w:val="uk-UA"/>
        </w:rPr>
        <w:t>Т. 2 : Драматич</w:t>
      </w:r>
      <w:r>
        <w:rPr>
          <w:sz w:val="28"/>
          <w:lang w:val="uk-UA"/>
        </w:rPr>
        <w:t xml:space="preserve">ні твори. Додатки / упоряд., </w:t>
      </w:r>
      <w:r w:rsidRPr="00CC3C0A">
        <w:rPr>
          <w:sz w:val="28"/>
          <w:lang w:val="uk-UA"/>
        </w:rPr>
        <w:t xml:space="preserve">приміт. </w:t>
      </w:r>
      <w:r>
        <w:rPr>
          <w:sz w:val="28"/>
          <w:lang w:val="uk-UA"/>
        </w:rPr>
        <w:t xml:space="preserve">                           </w:t>
      </w:r>
      <w:r w:rsidRPr="00CC3C0A">
        <w:rPr>
          <w:sz w:val="28"/>
          <w:lang w:val="uk-UA"/>
        </w:rPr>
        <w:t xml:space="preserve">Н. М. Шумило. </w:t>
      </w:r>
      <w:r w:rsidRPr="00B90DE3">
        <w:rPr>
          <w:sz w:val="28"/>
          <w:lang w:val="uk-UA"/>
        </w:rPr>
        <w:t>–</w:t>
      </w:r>
      <w:r w:rsidRPr="00CC3C0A">
        <w:rPr>
          <w:sz w:val="28"/>
          <w:lang w:val="uk-UA"/>
        </w:rPr>
        <w:t xml:space="preserve"> С. </w:t>
      </w:r>
      <w:r>
        <w:rPr>
          <w:sz w:val="28"/>
          <w:lang w:val="uk-UA"/>
        </w:rPr>
        <w:t xml:space="preserve">265 </w:t>
      </w:r>
      <w:r w:rsidRPr="00B90DE3">
        <w:rPr>
          <w:sz w:val="28"/>
          <w:lang w:val="uk-UA"/>
        </w:rPr>
        <w:t>–</w:t>
      </w:r>
      <w:r>
        <w:rPr>
          <w:sz w:val="28"/>
          <w:lang w:val="uk-UA"/>
        </w:rPr>
        <w:t xml:space="preserve"> 310.</w:t>
      </w:r>
    </w:p>
    <w:p w:rsidR="00A90D80" w:rsidRPr="00525E83" w:rsidRDefault="00A90D80" w:rsidP="00A90D80">
      <w:pPr>
        <w:spacing w:line="360" w:lineRule="auto"/>
        <w:ind w:firstLine="708"/>
        <w:jc w:val="both"/>
        <w:rPr>
          <w:color w:val="000000"/>
          <w:sz w:val="28"/>
          <w:szCs w:val="28"/>
          <w:shd w:val="clear" w:color="auto" w:fill="FFFFFF"/>
          <w:lang w:val="uk-UA"/>
        </w:rPr>
      </w:pPr>
      <w:r>
        <w:rPr>
          <w:sz w:val="28"/>
          <w:lang w:val="uk-UA"/>
        </w:rPr>
        <w:t xml:space="preserve">38. </w:t>
      </w:r>
      <w:r w:rsidRPr="00CC3C0A">
        <w:rPr>
          <w:sz w:val="28"/>
          <w:lang w:val="uk-UA"/>
        </w:rPr>
        <w:t xml:space="preserve">Яновська Л. О. </w:t>
      </w:r>
      <w:r>
        <w:rPr>
          <w:sz w:val="28"/>
          <w:lang w:val="uk-UA"/>
        </w:rPr>
        <w:t xml:space="preserve">Без віри </w:t>
      </w:r>
      <w:r w:rsidRPr="00CC3C0A">
        <w:rPr>
          <w:sz w:val="28"/>
          <w:lang w:val="uk-UA"/>
        </w:rPr>
        <w:t xml:space="preserve">/ Л. О. Яновська </w:t>
      </w:r>
      <w:r>
        <w:rPr>
          <w:sz w:val="28"/>
          <w:lang w:val="uk-UA"/>
        </w:rPr>
        <w:t xml:space="preserve">// Твори : в 2 т. </w:t>
      </w:r>
      <w:r w:rsidRPr="00B90DE3">
        <w:rPr>
          <w:sz w:val="28"/>
          <w:lang w:val="uk-UA"/>
        </w:rPr>
        <w:t>–</w:t>
      </w:r>
      <w:r>
        <w:rPr>
          <w:sz w:val="28"/>
          <w:lang w:val="uk-UA"/>
        </w:rPr>
        <w:t xml:space="preserve"> К. </w:t>
      </w:r>
      <w:r w:rsidRPr="00CC3C0A">
        <w:rPr>
          <w:sz w:val="28"/>
          <w:lang w:val="uk-UA"/>
        </w:rPr>
        <w:t xml:space="preserve">: Дніпро, 1991. </w:t>
      </w:r>
      <w:r w:rsidRPr="00B90DE3">
        <w:rPr>
          <w:sz w:val="28"/>
          <w:lang w:val="uk-UA"/>
        </w:rPr>
        <w:t>–</w:t>
      </w:r>
      <w:r w:rsidRPr="00CC3C0A">
        <w:rPr>
          <w:sz w:val="28"/>
          <w:lang w:val="uk-UA"/>
        </w:rPr>
        <w:t>Т. 2 : Драматич</w:t>
      </w:r>
      <w:r>
        <w:rPr>
          <w:sz w:val="28"/>
          <w:lang w:val="uk-UA"/>
        </w:rPr>
        <w:t xml:space="preserve">ні твори. Додатки / упоряд., </w:t>
      </w:r>
      <w:r w:rsidRPr="00CC3C0A">
        <w:rPr>
          <w:sz w:val="28"/>
          <w:lang w:val="uk-UA"/>
        </w:rPr>
        <w:t xml:space="preserve">приміт. </w:t>
      </w:r>
      <w:r>
        <w:rPr>
          <w:sz w:val="28"/>
          <w:lang w:val="uk-UA"/>
        </w:rPr>
        <w:t xml:space="preserve">                           </w:t>
      </w:r>
      <w:r w:rsidRPr="00CC3C0A">
        <w:rPr>
          <w:sz w:val="28"/>
          <w:lang w:val="uk-UA"/>
        </w:rPr>
        <w:t xml:space="preserve">Н. М. Шумило. </w:t>
      </w:r>
      <w:r w:rsidRPr="00B90DE3">
        <w:rPr>
          <w:sz w:val="28"/>
          <w:lang w:val="uk-UA"/>
        </w:rPr>
        <w:t>–</w:t>
      </w:r>
      <w:r w:rsidRPr="00CC3C0A">
        <w:rPr>
          <w:sz w:val="28"/>
          <w:lang w:val="uk-UA"/>
        </w:rPr>
        <w:t xml:space="preserve"> С. </w:t>
      </w:r>
      <w:r>
        <w:rPr>
          <w:sz w:val="28"/>
          <w:lang w:val="uk-UA"/>
        </w:rPr>
        <w:t xml:space="preserve">265 </w:t>
      </w:r>
      <w:r w:rsidRPr="00B90DE3">
        <w:rPr>
          <w:sz w:val="28"/>
          <w:lang w:val="uk-UA"/>
        </w:rPr>
        <w:t>–</w:t>
      </w:r>
      <w:r>
        <w:rPr>
          <w:sz w:val="28"/>
          <w:lang w:val="uk-UA"/>
        </w:rPr>
        <w:t xml:space="preserve"> 310.</w:t>
      </w:r>
    </w:p>
    <w:p w:rsidR="00A90D80" w:rsidRDefault="00A90D80" w:rsidP="00A90D80">
      <w:pPr>
        <w:spacing w:line="360" w:lineRule="auto"/>
        <w:ind w:firstLine="708"/>
        <w:jc w:val="both"/>
        <w:rPr>
          <w:sz w:val="28"/>
          <w:lang w:val="uk-UA"/>
        </w:rPr>
      </w:pPr>
      <w:r>
        <w:rPr>
          <w:sz w:val="28"/>
          <w:lang w:val="uk-UA"/>
        </w:rPr>
        <w:t xml:space="preserve">39. </w:t>
      </w:r>
      <w:r w:rsidRPr="00CC3C0A">
        <w:rPr>
          <w:sz w:val="28"/>
          <w:lang w:val="uk-UA"/>
        </w:rPr>
        <w:t xml:space="preserve">Яновська Л. О. </w:t>
      </w:r>
      <w:r>
        <w:rPr>
          <w:sz w:val="28"/>
          <w:lang w:val="uk-UA"/>
        </w:rPr>
        <w:t xml:space="preserve">Олена </w:t>
      </w:r>
      <w:r w:rsidRPr="00CC3C0A">
        <w:rPr>
          <w:sz w:val="28"/>
          <w:lang w:val="uk-UA"/>
        </w:rPr>
        <w:t xml:space="preserve">/ Л. О. Яновська </w:t>
      </w:r>
      <w:r>
        <w:rPr>
          <w:sz w:val="28"/>
          <w:lang w:val="uk-UA"/>
        </w:rPr>
        <w:t xml:space="preserve">// Твори : в 2 т. </w:t>
      </w:r>
      <w:r w:rsidRPr="00B90DE3">
        <w:rPr>
          <w:sz w:val="28"/>
          <w:lang w:val="uk-UA"/>
        </w:rPr>
        <w:t>–</w:t>
      </w:r>
      <w:r>
        <w:rPr>
          <w:sz w:val="28"/>
          <w:lang w:val="uk-UA"/>
        </w:rPr>
        <w:t xml:space="preserve"> К. </w:t>
      </w:r>
      <w:r w:rsidRPr="00CC3C0A">
        <w:rPr>
          <w:sz w:val="28"/>
          <w:lang w:val="uk-UA"/>
        </w:rPr>
        <w:t xml:space="preserve">: Дніпро, 1991. </w:t>
      </w:r>
      <w:r w:rsidRPr="00B90DE3">
        <w:rPr>
          <w:sz w:val="28"/>
          <w:lang w:val="uk-UA"/>
        </w:rPr>
        <w:t>–</w:t>
      </w:r>
      <w:r w:rsidRPr="00CC3C0A">
        <w:rPr>
          <w:sz w:val="28"/>
          <w:lang w:val="uk-UA"/>
        </w:rPr>
        <w:t>Т. 2 : Драматич</w:t>
      </w:r>
      <w:r>
        <w:rPr>
          <w:sz w:val="28"/>
          <w:lang w:val="uk-UA"/>
        </w:rPr>
        <w:t xml:space="preserve">ні твори. Додатки / упоряд., </w:t>
      </w:r>
      <w:r w:rsidRPr="00CC3C0A">
        <w:rPr>
          <w:sz w:val="28"/>
          <w:lang w:val="uk-UA"/>
        </w:rPr>
        <w:t xml:space="preserve">приміт. Н. М. Шумило. </w:t>
      </w:r>
      <w:r w:rsidRPr="00B90DE3">
        <w:rPr>
          <w:sz w:val="28"/>
          <w:lang w:val="uk-UA"/>
        </w:rPr>
        <w:t>–</w:t>
      </w:r>
      <w:r w:rsidRPr="00CC3C0A">
        <w:rPr>
          <w:sz w:val="28"/>
          <w:lang w:val="uk-UA"/>
        </w:rPr>
        <w:t xml:space="preserve"> С. </w:t>
      </w:r>
      <w:r>
        <w:rPr>
          <w:sz w:val="28"/>
          <w:lang w:val="uk-UA"/>
        </w:rPr>
        <w:t>216</w:t>
      </w:r>
      <w:r w:rsidRPr="00B90DE3">
        <w:rPr>
          <w:sz w:val="28"/>
          <w:lang w:val="uk-UA"/>
        </w:rPr>
        <w:t>–</w:t>
      </w:r>
      <w:r>
        <w:rPr>
          <w:sz w:val="28"/>
          <w:lang w:val="uk-UA"/>
        </w:rPr>
        <w:t>265.</w:t>
      </w:r>
    </w:p>
    <w:p w:rsidR="00A90D80" w:rsidRDefault="00A90D80" w:rsidP="00A90D80">
      <w:pPr>
        <w:spacing w:line="360" w:lineRule="auto"/>
        <w:ind w:firstLine="708"/>
        <w:jc w:val="both"/>
        <w:rPr>
          <w:sz w:val="28"/>
          <w:lang w:val="uk-UA"/>
        </w:rPr>
      </w:pPr>
      <w:r>
        <w:rPr>
          <w:sz w:val="28"/>
          <w:lang w:val="uk-UA"/>
        </w:rPr>
        <w:t xml:space="preserve">40. Яновська Л. О. Повернувся з Сибіру / Л. О. Яновська // Твори : в 2 т. </w:t>
      </w:r>
      <w:r w:rsidRPr="00B90DE3">
        <w:rPr>
          <w:sz w:val="28"/>
          <w:lang w:val="uk-UA"/>
        </w:rPr>
        <w:t>–</w:t>
      </w:r>
      <w:r>
        <w:rPr>
          <w:sz w:val="28"/>
          <w:lang w:val="uk-UA"/>
        </w:rPr>
        <w:t xml:space="preserve"> К. </w:t>
      </w:r>
      <w:r w:rsidRPr="00CC3C0A">
        <w:rPr>
          <w:sz w:val="28"/>
          <w:lang w:val="uk-UA"/>
        </w:rPr>
        <w:t xml:space="preserve">: Дніпро, 1991. </w:t>
      </w:r>
      <w:r w:rsidRPr="00B90DE3">
        <w:rPr>
          <w:sz w:val="28"/>
          <w:lang w:val="uk-UA"/>
        </w:rPr>
        <w:t>–</w:t>
      </w:r>
      <w:r w:rsidRPr="00CC3C0A">
        <w:rPr>
          <w:sz w:val="28"/>
          <w:lang w:val="uk-UA"/>
        </w:rPr>
        <w:t>Т. 2 : Драматич</w:t>
      </w:r>
      <w:r>
        <w:rPr>
          <w:sz w:val="28"/>
          <w:lang w:val="uk-UA"/>
        </w:rPr>
        <w:t xml:space="preserve">ні твори. Додатки / упоряд., </w:t>
      </w:r>
      <w:r w:rsidRPr="00CC3C0A">
        <w:rPr>
          <w:sz w:val="28"/>
          <w:lang w:val="uk-UA"/>
        </w:rPr>
        <w:t xml:space="preserve">приміт. </w:t>
      </w:r>
      <w:r>
        <w:rPr>
          <w:sz w:val="28"/>
          <w:lang w:val="uk-UA"/>
        </w:rPr>
        <w:t xml:space="preserve">                 </w:t>
      </w:r>
      <w:r w:rsidRPr="00CC3C0A">
        <w:rPr>
          <w:sz w:val="28"/>
          <w:lang w:val="uk-UA"/>
        </w:rPr>
        <w:t xml:space="preserve">Н. М. Шумило. </w:t>
      </w:r>
      <w:r w:rsidRPr="00B90DE3">
        <w:rPr>
          <w:sz w:val="28"/>
          <w:lang w:val="uk-UA"/>
        </w:rPr>
        <w:t>–</w:t>
      </w:r>
      <w:r w:rsidRPr="00CC3C0A">
        <w:rPr>
          <w:sz w:val="28"/>
          <w:lang w:val="uk-UA"/>
        </w:rPr>
        <w:t xml:space="preserve"> С. </w:t>
      </w:r>
      <w:r>
        <w:rPr>
          <w:sz w:val="28"/>
          <w:lang w:val="uk-UA"/>
        </w:rPr>
        <w:t>63</w:t>
      </w:r>
      <w:r w:rsidRPr="00B90DE3">
        <w:rPr>
          <w:sz w:val="28"/>
          <w:lang w:val="uk-UA"/>
        </w:rPr>
        <w:t>–</w:t>
      </w:r>
      <w:r>
        <w:rPr>
          <w:sz w:val="28"/>
          <w:lang w:val="uk-UA"/>
        </w:rPr>
        <w:t>110.</w:t>
      </w:r>
    </w:p>
    <w:p w:rsidR="005565D8" w:rsidRPr="00295ACF" w:rsidRDefault="005565D8" w:rsidP="005565D8">
      <w:pPr>
        <w:spacing w:line="360" w:lineRule="auto"/>
        <w:ind w:firstLine="708"/>
        <w:jc w:val="both"/>
        <w:rPr>
          <w:sz w:val="28"/>
          <w:lang w:val="uk-UA"/>
        </w:rPr>
      </w:pPr>
    </w:p>
    <w:p w:rsidR="00B8205D" w:rsidRDefault="00B8205D"/>
    <w:sectPr w:rsidR="00B8205D" w:rsidSect="005565D8">
      <w:footerReference w:type="default" r:id="rId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65D8" w:rsidRDefault="005565D8" w:rsidP="005565D8">
      <w:r>
        <w:separator/>
      </w:r>
    </w:p>
  </w:endnote>
  <w:endnote w:type="continuationSeparator" w:id="0">
    <w:p w:rsidR="005565D8" w:rsidRDefault="005565D8" w:rsidP="005565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2844861"/>
      <w:docPartObj>
        <w:docPartGallery w:val="Page Numbers (Bottom of Page)"/>
        <w:docPartUnique/>
      </w:docPartObj>
    </w:sdtPr>
    <w:sdtEndPr/>
    <w:sdtContent>
      <w:p w:rsidR="005565D8" w:rsidRDefault="005565D8">
        <w:pPr>
          <w:pStyle w:val="a6"/>
          <w:jc w:val="right"/>
        </w:pPr>
        <w:r>
          <w:fldChar w:fldCharType="begin"/>
        </w:r>
        <w:r>
          <w:instrText>PAGE   \* MERGEFORMAT</w:instrText>
        </w:r>
        <w:r>
          <w:fldChar w:fldCharType="separate"/>
        </w:r>
        <w:r w:rsidR="00840776">
          <w:rPr>
            <w:noProof/>
          </w:rPr>
          <w:t>12</w:t>
        </w:r>
        <w:r>
          <w:fldChar w:fldCharType="end"/>
        </w:r>
      </w:p>
    </w:sdtContent>
  </w:sdt>
  <w:p w:rsidR="005565D8" w:rsidRDefault="005565D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65D8" w:rsidRDefault="005565D8" w:rsidP="005565D8">
      <w:r>
        <w:separator/>
      </w:r>
    </w:p>
  </w:footnote>
  <w:footnote w:type="continuationSeparator" w:id="0">
    <w:p w:rsidR="005565D8" w:rsidRDefault="005565D8" w:rsidP="005565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9E4594"/>
    <w:multiLevelType w:val="hybridMultilevel"/>
    <w:tmpl w:val="DF823030"/>
    <w:lvl w:ilvl="0" w:tplc="7AAA42C4">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
    <w:nsid w:val="213071A9"/>
    <w:multiLevelType w:val="hybridMultilevel"/>
    <w:tmpl w:val="9D48493C"/>
    <w:lvl w:ilvl="0" w:tplc="548A914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5E8A1A7D"/>
    <w:multiLevelType w:val="multilevel"/>
    <w:tmpl w:val="E9945DF8"/>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nsid w:val="6B8F2BED"/>
    <w:multiLevelType w:val="hybridMultilevel"/>
    <w:tmpl w:val="A2B449BC"/>
    <w:lvl w:ilvl="0" w:tplc="10061F28">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184"/>
    <w:rsid w:val="00122EC2"/>
    <w:rsid w:val="00263C13"/>
    <w:rsid w:val="00396B04"/>
    <w:rsid w:val="004A3D42"/>
    <w:rsid w:val="005565D8"/>
    <w:rsid w:val="006C20CB"/>
    <w:rsid w:val="00751184"/>
    <w:rsid w:val="0078309B"/>
    <w:rsid w:val="007C0878"/>
    <w:rsid w:val="00840776"/>
    <w:rsid w:val="0084110E"/>
    <w:rsid w:val="009C385E"/>
    <w:rsid w:val="009E7E5A"/>
    <w:rsid w:val="00A90D80"/>
    <w:rsid w:val="00AD5365"/>
    <w:rsid w:val="00B14E86"/>
    <w:rsid w:val="00B8205D"/>
    <w:rsid w:val="00C028CE"/>
    <w:rsid w:val="00EB0CB5"/>
    <w:rsid w:val="00F5008A"/>
    <w:rsid w:val="00FB27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7DB146-D30B-4F4D-9289-075AA7A99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118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5565D8"/>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565D8"/>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5565D8"/>
    <w:pPr>
      <w:spacing w:after="200" w:line="276" w:lineRule="auto"/>
      <w:ind w:left="720"/>
      <w:contextualSpacing/>
    </w:pPr>
    <w:rPr>
      <w:rFonts w:asciiTheme="minorHAnsi" w:eastAsiaTheme="minorHAnsi" w:hAnsiTheme="minorHAnsi" w:cstheme="minorBidi"/>
      <w:sz w:val="22"/>
      <w:szCs w:val="22"/>
      <w:lang w:eastAsia="en-US"/>
    </w:rPr>
  </w:style>
  <w:style w:type="paragraph" w:styleId="a4">
    <w:name w:val="header"/>
    <w:basedOn w:val="a"/>
    <w:link w:val="a5"/>
    <w:uiPriority w:val="99"/>
    <w:unhideWhenUsed/>
    <w:rsid w:val="005565D8"/>
    <w:pPr>
      <w:tabs>
        <w:tab w:val="center" w:pos="4677"/>
        <w:tab w:val="right" w:pos="9355"/>
      </w:tabs>
    </w:pPr>
    <w:rPr>
      <w:rFonts w:asciiTheme="minorHAnsi" w:eastAsiaTheme="minorHAnsi" w:hAnsiTheme="minorHAnsi" w:cstheme="minorBidi"/>
      <w:sz w:val="22"/>
      <w:szCs w:val="22"/>
      <w:lang w:eastAsia="en-US"/>
    </w:rPr>
  </w:style>
  <w:style w:type="character" w:customStyle="1" w:styleId="a5">
    <w:name w:val="Верхний колонтитул Знак"/>
    <w:basedOn w:val="a0"/>
    <w:link w:val="a4"/>
    <w:uiPriority w:val="99"/>
    <w:rsid w:val="005565D8"/>
  </w:style>
  <w:style w:type="paragraph" w:styleId="a6">
    <w:name w:val="footer"/>
    <w:basedOn w:val="a"/>
    <w:link w:val="a7"/>
    <w:uiPriority w:val="99"/>
    <w:unhideWhenUsed/>
    <w:rsid w:val="005565D8"/>
    <w:pP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Нижний колонтитул Знак"/>
    <w:basedOn w:val="a0"/>
    <w:link w:val="a6"/>
    <w:uiPriority w:val="99"/>
    <w:rsid w:val="005565D8"/>
  </w:style>
  <w:style w:type="paragraph" w:styleId="a8">
    <w:name w:val="TOC Heading"/>
    <w:basedOn w:val="1"/>
    <w:next w:val="a"/>
    <w:uiPriority w:val="39"/>
    <w:semiHidden/>
    <w:unhideWhenUsed/>
    <w:qFormat/>
    <w:rsid w:val="005565D8"/>
    <w:pPr>
      <w:outlineLvl w:val="9"/>
    </w:pPr>
    <w:rPr>
      <w:lang w:eastAsia="ru-RU"/>
    </w:rPr>
  </w:style>
  <w:style w:type="paragraph" w:styleId="11">
    <w:name w:val="toc 1"/>
    <w:basedOn w:val="a"/>
    <w:next w:val="a"/>
    <w:autoRedefine/>
    <w:uiPriority w:val="39"/>
    <w:unhideWhenUsed/>
    <w:rsid w:val="005565D8"/>
    <w:pPr>
      <w:spacing w:after="100" w:line="276" w:lineRule="auto"/>
    </w:pPr>
    <w:rPr>
      <w:rFonts w:asciiTheme="minorHAnsi" w:eastAsiaTheme="minorHAnsi" w:hAnsiTheme="minorHAnsi" w:cstheme="minorBidi"/>
      <w:sz w:val="22"/>
      <w:szCs w:val="22"/>
      <w:lang w:eastAsia="en-US"/>
    </w:rPr>
  </w:style>
  <w:style w:type="character" w:styleId="a9">
    <w:name w:val="Hyperlink"/>
    <w:basedOn w:val="a0"/>
    <w:uiPriority w:val="99"/>
    <w:unhideWhenUsed/>
    <w:rsid w:val="005565D8"/>
    <w:rPr>
      <w:color w:val="0000FF" w:themeColor="hyperlink"/>
      <w:u w:val="single"/>
    </w:rPr>
  </w:style>
  <w:style w:type="paragraph" w:styleId="aa">
    <w:name w:val="Balloon Text"/>
    <w:basedOn w:val="a"/>
    <w:link w:val="ab"/>
    <w:uiPriority w:val="99"/>
    <w:semiHidden/>
    <w:unhideWhenUsed/>
    <w:rsid w:val="005565D8"/>
    <w:rPr>
      <w:rFonts w:ascii="Tahoma" w:eastAsiaTheme="minorHAnsi" w:hAnsi="Tahoma" w:cs="Tahoma"/>
      <w:sz w:val="16"/>
      <w:szCs w:val="16"/>
      <w:lang w:eastAsia="en-US"/>
    </w:rPr>
  </w:style>
  <w:style w:type="character" w:customStyle="1" w:styleId="ab">
    <w:name w:val="Текст выноски Знак"/>
    <w:basedOn w:val="a0"/>
    <w:link w:val="aa"/>
    <w:uiPriority w:val="99"/>
    <w:semiHidden/>
    <w:rsid w:val="005565D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2834</Words>
  <Characters>16154</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student</cp:lastModifiedBy>
  <cp:revision>2</cp:revision>
  <cp:lastPrinted>2018-06-05T06:59:00Z</cp:lastPrinted>
  <dcterms:created xsi:type="dcterms:W3CDTF">2018-10-02T09:46:00Z</dcterms:created>
  <dcterms:modified xsi:type="dcterms:W3CDTF">2018-10-02T09:46:00Z</dcterms:modified>
</cp:coreProperties>
</file>