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Одеський нац</w:t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іональний університет імені І. І. Мечникова</w:t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Факультет міжнародних відносин, політології та соціолгії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47048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</w:t>
      </w:r>
      <w:r w:rsidRPr="0047048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______________     ___  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Кафедра соціології</w:t>
      </w:r>
      <w:r w:rsidRPr="0047048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_____________________</w:t>
      </w: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470485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  <w:r w:rsidRPr="00470485"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  <w:t>_____________________ бакалавра_________________</w:t>
      </w: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vertAlign w:val="subscript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тему: «Особливості флешмобу як нової форми самоорганізації»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«Flashmob’s features as a new form of self-engraving»</w:t>
      </w: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Виконала: студентка 5 року заочної форми навчання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напряму підготовки 6.030101 Соціологія</w:t>
      </w:r>
      <w:r w:rsidRPr="00470485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</w:t>
      </w:r>
      <w:r w:rsidRPr="00470485">
        <w:rPr>
          <w:rFonts w:ascii="Times New Roman" w:eastAsia="Times New Roman" w:hAnsi="Times New Roman" w:cs="Times New Roman"/>
          <w:bCs/>
          <w:sz w:val="32"/>
          <w:szCs w:val="32"/>
          <w:lang w:val="uk-UA" w:eastAsia="ru-RU"/>
        </w:rPr>
        <w:t>Рикова Віолетта Ігорівна</w:t>
      </w:r>
    </w:p>
    <w:p w:rsidR="00E90179" w:rsidRPr="00470485" w:rsidRDefault="00E90179" w:rsidP="00E90179">
      <w:pPr>
        <w:spacing w:after="0" w:line="240" w:lineRule="auto"/>
        <w:jc w:val="right"/>
        <w:rPr>
          <w:rFonts w:ascii="Times New Roman" w:eastAsia="Times New Roman" w:hAnsi="Times New Roman" w:cs="Times New Roman"/>
          <w:u w:val="single"/>
          <w:vertAlign w:val="subscript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Керівник 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к.соц.н., доц.Романенко С.В.________                                                     </w:t>
      </w:r>
      <w:r w:rsidRPr="00470485">
        <w:rPr>
          <w:rFonts w:ascii="Times New Roman" w:eastAsia="Times New Roman" w:hAnsi="Times New Roman" w:cs="Times New Roman"/>
          <w:u w:val="single"/>
          <w:vertAlign w:val="subscript"/>
          <w:lang w:val="uk-UA" w:eastAsia="ru-RU"/>
        </w:rPr>
        <w:t>(підпис)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Рецензент  д.соц.н. Фостачук О.О.                                              </w:t>
      </w:r>
    </w:p>
    <w:p w:rsidR="00E90179" w:rsidRPr="00470485" w:rsidRDefault="00E90179" w:rsidP="00E90179">
      <w:pPr>
        <w:spacing w:after="0" w:line="36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90179" w:rsidRPr="00470485" w:rsidRDefault="00E90179" w:rsidP="00E9017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 Захищено на засіданні  ЕК№  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</w:p>
    <w:p w:rsidR="00E90179" w:rsidRPr="00470485" w:rsidRDefault="00E90179" w:rsidP="00E9017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протокол №___від  «_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29_травня</w:t>
      </w: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  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2018</w:t>
      </w: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_р.</w:t>
      </w:r>
    </w:p>
    <w:p w:rsidR="00E90179" w:rsidRPr="00470485" w:rsidRDefault="00E90179" w:rsidP="00E9017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6  </w:t>
      </w: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 «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19 квітня</w:t>
      </w: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 2018 р.       </w:t>
      </w:r>
    </w:p>
    <w:p w:rsidR="00E90179" w:rsidRPr="00470485" w:rsidRDefault="00E90179" w:rsidP="00E9017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Оцінка ___________/_________/_________                  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70485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470485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470485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,бал)</w:t>
      </w:r>
    </w:p>
    <w:p w:rsidR="00E90179" w:rsidRPr="00470485" w:rsidRDefault="00E90179" w:rsidP="00E9017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0179" w:rsidRPr="00470485" w:rsidRDefault="00E90179" w:rsidP="00E9017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E90179" w:rsidRPr="00470485" w:rsidRDefault="00E90179" w:rsidP="00E9017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</w:t>
      </w:r>
      <w:r w:rsidRPr="0047048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Онищук  В.М.</w:t>
      </w: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__________      Каменська Т.Г.</w:t>
      </w:r>
    </w:p>
    <w:p w:rsidR="00E90179" w:rsidRPr="00470485" w:rsidRDefault="00E90179" w:rsidP="00E90179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470485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90179" w:rsidRPr="00470485" w:rsidRDefault="00E90179" w:rsidP="00E901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0179" w:rsidRPr="00470485" w:rsidRDefault="00E90179" w:rsidP="00E90179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04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2018 року</w:t>
      </w:r>
    </w:p>
    <w:p w:rsidR="00E90179" w:rsidRDefault="00E90179" w:rsidP="00E9017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90179" w:rsidRPr="00EC65A7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 xml:space="preserve">Зміст </w:t>
      </w:r>
    </w:p>
    <w:p w:rsidR="00E90179" w:rsidRPr="00ED24EB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65A7">
        <w:rPr>
          <w:rFonts w:ascii="Times New Roman" w:hAnsi="Times New Roman" w:cs="Times New Roman"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…………………………………………………………………………..…...3</w:t>
      </w:r>
    </w:p>
    <w:p w:rsidR="00E90179" w:rsidRPr="00EC65A7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65A7">
        <w:rPr>
          <w:rFonts w:ascii="Times New Roman" w:hAnsi="Times New Roman" w:cs="Times New Roman"/>
          <w:sz w:val="28"/>
          <w:szCs w:val="28"/>
        </w:rPr>
        <w:t>Розд</w:t>
      </w:r>
      <w:r w:rsidRPr="00EC65A7">
        <w:rPr>
          <w:rFonts w:ascii="Times New Roman" w:hAnsi="Times New Roman" w:cs="Times New Roman"/>
          <w:sz w:val="28"/>
          <w:szCs w:val="28"/>
          <w:lang w:val="uk-UA"/>
        </w:rPr>
        <w:t>іл 1. Теоретичні аспекти трансформації «розумного натовпу» у флешмоб</w:t>
      </w:r>
      <w:r w:rsidRPr="00EC65A7">
        <w:rPr>
          <w:rFonts w:ascii="Times New Roman" w:hAnsi="Times New Roman" w:cs="Times New Roman"/>
          <w:sz w:val="28"/>
          <w:szCs w:val="28"/>
        </w:rPr>
        <w:t>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………..….6</w:t>
      </w:r>
    </w:p>
    <w:p w:rsidR="00E90179" w:rsidRPr="00EC65A7" w:rsidRDefault="00E90179" w:rsidP="00E90179">
      <w:pPr>
        <w:pStyle w:val="a3"/>
        <w:numPr>
          <w:ilvl w:val="1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Розумний натовп як різновид флешмоба</w:t>
      </w:r>
      <w:r>
        <w:rPr>
          <w:rFonts w:ascii="Times New Roman" w:hAnsi="Times New Roman" w:cs="Times New Roman"/>
          <w:sz w:val="28"/>
          <w:szCs w:val="28"/>
        </w:rPr>
        <w:t>……………………………........6</w:t>
      </w:r>
    </w:p>
    <w:p w:rsidR="00E90179" w:rsidRPr="00EC65A7" w:rsidRDefault="00E90179" w:rsidP="00E90179">
      <w:pPr>
        <w:pStyle w:val="a3"/>
        <w:numPr>
          <w:ilvl w:val="1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Класифікації см</w:t>
      </w:r>
      <w:r>
        <w:rPr>
          <w:rFonts w:ascii="Times New Roman" w:hAnsi="Times New Roman" w:cs="Times New Roman"/>
          <w:sz w:val="28"/>
          <w:szCs w:val="28"/>
          <w:lang w:val="uk-UA"/>
        </w:rPr>
        <w:t>арт-мобів за різними критеріями</w:t>
      </w:r>
      <w:r>
        <w:rPr>
          <w:rFonts w:ascii="Times New Roman" w:hAnsi="Times New Roman" w:cs="Times New Roman"/>
          <w:sz w:val="28"/>
          <w:szCs w:val="28"/>
        </w:rPr>
        <w:t>……………………....12</w:t>
      </w:r>
    </w:p>
    <w:p w:rsidR="00E90179" w:rsidRPr="00EC65A7" w:rsidRDefault="00E90179" w:rsidP="00E90179">
      <w:pPr>
        <w:pStyle w:val="a3"/>
        <w:numPr>
          <w:ilvl w:val="1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Флешмоб як сучасна стратегія політичної участі</w:t>
      </w:r>
      <w:r w:rsidRPr="00EC65A7">
        <w:rPr>
          <w:rFonts w:ascii="Times New Roman" w:hAnsi="Times New Roman" w:cs="Times New Roman"/>
          <w:sz w:val="28"/>
          <w:szCs w:val="28"/>
        </w:rPr>
        <w:t>……………</w:t>
      </w:r>
      <w:r>
        <w:rPr>
          <w:rFonts w:ascii="Times New Roman" w:hAnsi="Times New Roman" w:cs="Times New Roman"/>
          <w:sz w:val="28"/>
          <w:szCs w:val="28"/>
        </w:rPr>
        <w:t>…………22</w:t>
      </w:r>
    </w:p>
    <w:p w:rsidR="00E90179" w:rsidRPr="00EC65A7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Розділ 2. Поширення флешмобу в сучасному підлітковому середовищі</w:t>
      </w:r>
      <w:r w:rsidRPr="00EC65A7">
        <w:rPr>
          <w:rFonts w:ascii="Times New Roman" w:hAnsi="Times New Roman" w:cs="Times New Roman"/>
          <w:sz w:val="28"/>
          <w:szCs w:val="28"/>
        </w:rPr>
        <w:t>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………..28</w:t>
      </w:r>
    </w:p>
    <w:p w:rsidR="00E90179" w:rsidRPr="00EC65A7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2.1. Емпіричні підходи до вивчення флешмобу</w:t>
      </w:r>
      <w:r w:rsidRPr="00EC65A7">
        <w:rPr>
          <w:rFonts w:ascii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hAnsi="Times New Roman" w:cs="Times New Roman"/>
          <w:sz w:val="28"/>
          <w:szCs w:val="28"/>
        </w:rPr>
        <w:t>……….28</w:t>
      </w:r>
    </w:p>
    <w:p w:rsidR="00E90179" w:rsidRPr="00EC65A7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2.2. Організаційний потенціал флешмобу в середовищі старшокласників м. Одеси</w:t>
      </w:r>
      <w:r w:rsidRPr="00EC65A7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…….….</w:t>
      </w:r>
      <w:r w:rsidRPr="00EC65A7">
        <w:rPr>
          <w:rFonts w:ascii="Times New Roman" w:hAnsi="Times New Roman" w:cs="Times New Roman"/>
          <w:sz w:val="28"/>
          <w:szCs w:val="28"/>
        </w:rPr>
        <w:t>….</w:t>
      </w:r>
      <w:r>
        <w:rPr>
          <w:rFonts w:ascii="Times New Roman" w:hAnsi="Times New Roman" w:cs="Times New Roman"/>
          <w:sz w:val="28"/>
          <w:szCs w:val="28"/>
        </w:rPr>
        <w:t>31</w:t>
      </w:r>
    </w:p>
    <w:p w:rsidR="00E90179" w:rsidRPr="00ED24EB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Pr="00ED24EB">
        <w:rPr>
          <w:rFonts w:ascii="Times New Roman" w:hAnsi="Times New Roman" w:cs="Times New Roman"/>
          <w:sz w:val="28"/>
          <w:szCs w:val="28"/>
        </w:rPr>
        <w:t>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………..</w:t>
      </w:r>
      <w:r w:rsidRPr="00ED24E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36</w:t>
      </w:r>
    </w:p>
    <w:p w:rsidR="00E90179" w:rsidRPr="00EC65A7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65A7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Pr="00ED24EB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</w:rPr>
        <w:t xml:space="preserve">…….….39 </w:t>
      </w:r>
      <w:r w:rsidRPr="00EC65A7">
        <w:rPr>
          <w:rFonts w:ascii="Times New Roman" w:hAnsi="Times New Roman" w:cs="Times New Roman"/>
          <w:sz w:val="28"/>
          <w:szCs w:val="28"/>
          <w:lang w:val="uk-UA"/>
        </w:rPr>
        <w:t>Додатки</w:t>
      </w: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Default="00E90179" w:rsidP="00E9017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0179" w:rsidRPr="00C40D69" w:rsidRDefault="00E90179" w:rsidP="00E9017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0D6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90179" w:rsidRPr="00A3154A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54A">
        <w:rPr>
          <w:rFonts w:ascii="Times New Roman" w:hAnsi="Times New Roman" w:cs="Times New Roman"/>
          <w:sz w:val="28"/>
          <w:szCs w:val="28"/>
          <w:lang w:val="uk-UA"/>
        </w:rPr>
        <w:t>Завдяки швидкому розповсюдженню інформаційних технологій виникають нові форми соціальної взаємодії.</w:t>
      </w:r>
    </w:p>
    <w:p w:rsidR="00E90179" w:rsidRPr="00A3154A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54A">
        <w:rPr>
          <w:rFonts w:ascii="Times New Roman" w:hAnsi="Times New Roman" w:cs="Times New Roman"/>
          <w:sz w:val="28"/>
          <w:szCs w:val="28"/>
          <w:lang w:val="uk-UA"/>
        </w:rPr>
        <w:t>Комп’ютерні мережі стали потужним засобом вирішення освітніх, бізнесових, комунікативних та інший проблем суспільства. З їх появою й виникла можливість нових форм спілкування та взаємодії у мережі, окреслилась також проблема упорядкування такого спілкування, формування культурних та організаційних засад як у просторі  комп’ютерних мереж, так і поза ним. Саме тому дослідження спільнот, щ</w:t>
      </w:r>
      <w:r>
        <w:rPr>
          <w:rFonts w:ascii="Times New Roman" w:hAnsi="Times New Roman" w:cs="Times New Roman"/>
          <w:sz w:val="28"/>
          <w:szCs w:val="28"/>
          <w:lang w:val="uk-UA"/>
        </w:rPr>
        <w:t>о формуються внаслідок взаємодії</w:t>
      </w:r>
      <w:r w:rsidRPr="00A3154A">
        <w:rPr>
          <w:rFonts w:ascii="Times New Roman" w:hAnsi="Times New Roman" w:cs="Times New Roman"/>
          <w:sz w:val="28"/>
          <w:szCs w:val="28"/>
          <w:lang w:val="uk-UA"/>
        </w:rPr>
        <w:t xml:space="preserve"> людей у новому мережному кіберпросторі, а також те, яку роль вони відіграють у сучасних процесах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та самоорганізації суспільства</w:t>
      </w:r>
      <w:r w:rsidRPr="00A3154A">
        <w:rPr>
          <w:rFonts w:ascii="Times New Roman" w:hAnsi="Times New Roman" w:cs="Times New Roman"/>
          <w:sz w:val="28"/>
          <w:szCs w:val="28"/>
          <w:lang w:val="uk-UA"/>
        </w:rPr>
        <w:t xml:space="preserve">, є надзвичайно важливими та </w:t>
      </w:r>
      <w:r w:rsidRPr="00F7150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актуальними</w:t>
      </w:r>
      <w:r w:rsidRPr="00A3154A">
        <w:rPr>
          <w:rFonts w:ascii="Times New Roman" w:hAnsi="Times New Roman" w:cs="Times New Roman"/>
          <w:sz w:val="28"/>
          <w:szCs w:val="28"/>
          <w:lang w:val="uk-UA"/>
        </w:rPr>
        <w:t xml:space="preserve"> для соціології.</w:t>
      </w: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54A">
        <w:rPr>
          <w:rFonts w:ascii="Times New Roman" w:hAnsi="Times New Roman" w:cs="Times New Roman"/>
          <w:sz w:val="28"/>
          <w:szCs w:val="28"/>
          <w:lang w:val="uk-UA"/>
        </w:rPr>
        <w:t>Один з головних чинників, що визначають своєрідність сучасної епохи і одночасно позначають кордон, від якого відраховується її нижня межа, - це потужний технологічний сплеск, що породив нові комунікативні форми і відн</w:t>
      </w:r>
      <w:r>
        <w:rPr>
          <w:rFonts w:ascii="Times New Roman" w:hAnsi="Times New Roman" w:cs="Times New Roman"/>
          <w:sz w:val="28"/>
          <w:szCs w:val="28"/>
          <w:lang w:val="uk-UA"/>
        </w:rPr>
        <w:t>осини.  Однак останнє десятирічч</w:t>
      </w:r>
      <w:r w:rsidRPr="00A3154A">
        <w:rPr>
          <w:rFonts w:ascii="Times New Roman" w:hAnsi="Times New Roman" w:cs="Times New Roman"/>
          <w:sz w:val="28"/>
          <w:szCs w:val="28"/>
          <w:lang w:val="uk-UA"/>
        </w:rPr>
        <w:t>я ознаменоване ще й тим, що віртуалізація взаємодій людей один з одним і з навколишнім світом, з одного боку, впевнено прагне до своєї логічної межі, а з іншого - провокує появу специфічних способів контакту з реальністю</w:t>
      </w:r>
      <w:r w:rsidRPr="00AE61FE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3154A">
        <w:rPr>
          <w:rFonts w:ascii="Times New Roman" w:hAnsi="Times New Roman" w:cs="Times New Roman"/>
          <w:sz w:val="28"/>
          <w:szCs w:val="28"/>
          <w:lang w:val="uk-UA"/>
        </w:rPr>
        <w:t>Наочним проявом цієї тенденції виступають флешмоби.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Саме це визначає </w:t>
      </w:r>
      <w:r w:rsidRPr="0024131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явища флешмобу в сучасній соціологічній науці.</w:t>
      </w: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Головною </w:t>
      </w:r>
      <w:r w:rsidRPr="00F7150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виступає знайомство з таким поширеним явищем, як флешмоб та розгляд його як одного з засобів організації та самоорганізації суспільства.</w:t>
      </w:r>
    </w:p>
    <w:p w:rsidR="00E90179" w:rsidRPr="00A3154A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50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Об’єктом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роботи є флешмоб як один з проявів інформаційного суспільства. </w:t>
      </w:r>
      <w:r w:rsidRPr="009A1F8F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особливості організаційних та самоорганізаційних процесів в сучасному суспільстві методом флешмобу.</w:t>
      </w: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54A">
        <w:rPr>
          <w:rFonts w:ascii="Times New Roman" w:hAnsi="Times New Roman" w:cs="Times New Roman"/>
          <w:sz w:val="28"/>
          <w:szCs w:val="28"/>
          <w:lang w:val="uk-UA"/>
        </w:rPr>
        <w:t>Зважаючи на обставини існування новітніх технологій, флешмоб є складовою сучасного суспільства, яке прогресивно називається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154A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інформаційним, де інформація відіграє одну з ключових ролей.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 </w:t>
      </w:r>
      <w:r w:rsidRPr="00F7150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завданнями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даної дипломної роботи виступають.</w:t>
      </w:r>
    </w:p>
    <w:p w:rsidR="00E90179" w:rsidRDefault="00E90179" w:rsidP="00E9017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Знайомство з флешмобом як новою формою соціальної взаємодії людей в реальному та віртуальному просторі.</w:t>
      </w:r>
    </w:p>
    <w:p w:rsidR="00E90179" w:rsidRDefault="00E90179" w:rsidP="00E9017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прикладів різних типів флешмобу, та класифікація проявів флешмобу.</w:t>
      </w:r>
    </w:p>
    <w:p w:rsidR="00E90179" w:rsidRDefault="00E90179" w:rsidP="00E9017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Розгляд флешмобу як нової стратегії політичної участі.</w:t>
      </w:r>
    </w:p>
    <w:p w:rsidR="00E90179" w:rsidRDefault="00E90179" w:rsidP="00E9017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Знайомство з емпіричними підходами до вивчення флешмобу як нового соціального явища в інформаційному суспільстві.</w:t>
      </w:r>
    </w:p>
    <w:p w:rsidR="00E90179" w:rsidRDefault="00E90179" w:rsidP="00E9017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поширення явища флешмобу в сучасному молодіжному середовищі.</w:t>
      </w:r>
    </w:p>
    <w:p w:rsidR="00E90179" w:rsidRDefault="00E90179" w:rsidP="00E9017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мотивів участі в акціях флешмобу.</w:t>
      </w:r>
    </w:p>
    <w:p w:rsidR="00E90179" w:rsidRPr="00F71508" w:rsidRDefault="00E90179" w:rsidP="00E9017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Розгляд організаційного потенціалу акцій флешмоба в сучасному молодіжному середовищі.</w:t>
      </w:r>
    </w:p>
    <w:p w:rsidR="00E90179" w:rsidRPr="00D81528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1805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Структура диплому.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Дипломна робота складається з двох розділів. В першому розділі «</w:t>
      </w:r>
      <w:r w:rsidRPr="00F71508">
        <w:rPr>
          <w:rFonts w:ascii="Times New Roman" w:hAnsi="Times New Roman" w:cs="Times New Roman"/>
          <w:sz w:val="28"/>
          <w:szCs w:val="28"/>
          <w:lang w:val="uk-UA"/>
        </w:rPr>
        <w:t>Теоретичні аспекти трансформації «розумного натовпу» у флешмоб</w:t>
      </w:r>
      <w:r>
        <w:rPr>
          <w:rFonts w:ascii="Times New Roman" w:hAnsi="Times New Roman" w:cs="Times New Roman"/>
          <w:sz w:val="28"/>
          <w:szCs w:val="28"/>
          <w:lang w:val="uk-UA"/>
        </w:rPr>
        <w:t>» буде розглянуто: роль глобалізації інформаційних процесів у суспільстві, а також впровадження в життєдіяльність людини новітніх інформаційних технологій, що в свою чергу мають великий вплив на різні сфери життєдіяльності суспільства, зокрема на виникнення нових форм організації та самоорганізації людей</w:t>
      </w:r>
      <w:r w:rsidRPr="00D815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виникнення поняття «розумного натовпу», який згодом розповсюджується та трансформується у флешмоб</w:t>
      </w:r>
      <w:r w:rsidRPr="00D8152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буде описуватися уся сукупність смарт-мобів, яку в свою чергу, можна класифікувати за різними показниками; буде виділено різні типи смарт-мобів (за різними критеріями), а також наведено приклади (відповідно до цих типів.</w:t>
      </w:r>
    </w:p>
    <w:p w:rsidR="00E90179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Буде виділена також політична сторона явища флешмоба у сучасному суспільстві: розвиток інформаційно-комунікативних технологій, та те, як він сприяє на різні політичні процеси і зміни форм політичної участі; практика використання флешмобів у політичній сфері та потенціальна загроза, яку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мають в собі узгоджені та слабо контрольовані зі сторони держави дії його громадян, що обумовлені цілями, які переслідують учасники політ-мобів.</w:t>
      </w:r>
    </w:p>
    <w:p w:rsidR="00E90179" w:rsidRPr="00D81528" w:rsidRDefault="00E90179" w:rsidP="00E90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другому ж розділі буде описано розповсюдження явища флешмоба серед учнів шкіл м. Одесси; проаналізовано їх обізнаність та ставлення стосовно цієї проблеми; а також розглянуто мотиви їх участі в акціях флешмоб.</w:t>
      </w:r>
    </w:p>
    <w:p w:rsidR="00E90179" w:rsidRDefault="00E90179" w:rsidP="00E9017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6017" w:rsidRDefault="00946017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>
      <w:pPr>
        <w:rPr>
          <w:lang w:val="uk-UA"/>
        </w:rPr>
      </w:pPr>
    </w:p>
    <w:p w:rsidR="009C536F" w:rsidRDefault="009C536F" w:rsidP="009C536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0D6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 xml:space="preserve">Нові технології вносять значні зміни в різні аспекти суспільного життя, але в залежності від виду їх використання можуть мати як позитивний  так і негативний вплив. Інтернет стає такою технологією, що започаткувала спілкування багатьох людей з багатьма іншими в будь-який момент часу і в глобальному масштабі. Першим тим, хто описав поняття «розумних натовпів», які згодом трансформувались у флешмоби був Говад Рейнгольд у книзі «Розумний натовп: Нова соціальна революція». Після чого поняття «розумного натовпу» (smart mob) стало основним в подальшому розвитку флешмобів, які так чи інакше вважаються різновидами смарт-мобу.  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>Роздивившись роль глобалізації інформаційних процесів у суспільстві та виникнення нових форм організації та самоорганізації людей, ми ознайомилися з поняттям флешмобу як нової форми соціальної взаємодії людей у реальному та віртуальному просторі.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>Основоположним фактором флешмобу є самоорганізація через сучасні засоби комунікації.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>Уся сукупність смарт-мобів класифікується за різними показниками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різноманітних сма</w:t>
      </w:r>
      <w:r>
        <w:rPr>
          <w:rFonts w:ascii="Times New Roman" w:hAnsi="Times New Roman" w:cs="Times New Roman"/>
          <w:sz w:val="28"/>
          <w:szCs w:val="28"/>
          <w:lang w:val="uk-UA"/>
        </w:rPr>
        <w:t>рт-мобі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>в можна виділити окремі типи. Таким чином, було виділено делька критерієв за якими можна класифікувати «смарт-моби», серед яких: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ab/>
        <w:t>За цілями проведення: класичний, ігровий, політичний, девіантний, особистий, комунікативний та соціальний типи (серед яких найпоширенішим є класичний типп – як історично перший).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За формою проведення та участі: смарт-моби, в яких дії здійснюються в реальному фізичному просторі в один час і в одному місці; смарт-моби, в яких дії виробляються в реальному фізичному просторі в один час в будь-якому місці; смарт-моби, в яких дії здійснюються в реальному фізичному просторі в будь-який час і в будь-якому місці; смарт-моби, в яких дії виробляються в інтернет-просторі (найменш поширені).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lastRenderedPageBreak/>
        <w:t>3.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За способом передачі інформації про проведення акції смарт-мобів: смарт-моби, повідомлення про проведення яких передається через соціальні мережі або традиційні ЗМІ (найбільш популярний тип, який дозволяє за короткий час зібрати найбільшу кількість учасників); смарт-моби, повідомлення про проведення яких передається через закриті групи, спеціальні форуми, особистими повідомленнями або особисто; смарт-моби, повідомлення про проведення яких передається по естафеті від одного учасника до обраних ним учасникам; смарт-моби, повідомлення про проведення яких передається по естафеті від одного учасника до обраних ним учасникам (останні два набули великої популярності за останні роки).</w:t>
      </w: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20B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ab/>
        <w:t>В залежності від того, хто є ініціатором акції: смарт-моби, ініціатором проведення яких є група однодумців навколо спеціального форуму, групи в мережі, тощо; смарт-моби, ініціатором проведення яких є публічна персона (один з найбільш популярних видів за останні роки); смарт-моби, ініціатором проведення яких є організація; смарт-моби, ініціатором проведення яких є один звичайний користувач мережі, чия ідея найчастіше з'являється в соціальній мережі з певним хештегом, виявилася підхопленою безліччю людей (набрав обертів з розповсюдження соціальної мережі instagram); смарт-моби, ініціатором проведення яких є прихований ініціатор;  смарт-моби, ініціатором проведення яких є керівництво організації (останні два найменш поширеніші типи).</w:t>
      </w: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Роздивляючись окремо один з типів смарт-мобу – політичний, можна зазначити те, </w:t>
      </w:r>
      <w:r w:rsidRPr="00F559F5">
        <w:rPr>
          <w:rFonts w:ascii="Times New Roman" w:hAnsi="Times New Roman" w:cs="Times New Roman"/>
          <w:sz w:val="28"/>
          <w:szCs w:val="28"/>
          <w:lang w:val="uk-UA"/>
        </w:rPr>
        <w:t xml:space="preserve">що протягом останніх років флешмоб став вельми поширеною формою громадської і політичної активності в різних країнах. Саме тому,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F559F5">
        <w:rPr>
          <w:rFonts w:ascii="Times New Roman" w:hAnsi="Times New Roman" w:cs="Times New Roman"/>
          <w:sz w:val="28"/>
          <w:szCs w:val="28"/>
          <w:lang w:val="uk-UA"/>
        </w:rPr>
        <w:t>поява обумовлена використанням його як одного з інструментів політики.</w:t>
      </w: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 xml:space="preserve">трімкий розвиток у сучасному суспільстві інформаційно-комунікативних технологій, так чи інакше, впливає на різні політичні процеси, що сприяє появі нових змін традиційних форм політичної участі. Флешмоб, у цьому випадку, є однією з форм подібної участі. Сприйнятий політичними активістами в якості нової маніпулятивної політичної технології він відкриває можливості 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конструювання нового соціально-політичного дискурсу. Оскільки, флешмоб відображає ідею створення само організованого суспільства – він стає необхідною технологією для правлячої влади.</w:t>
      </w:r>
    </w:p>
    <w:p w:rsidR="009C536F" w:rsidRPr="00F559F5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9F5">
        <w:rPr>
          <w:rFonts w:ascii="Times New Roman" w:hAnsi="Times New Roman" w:cs="Times New Roman"/>
          <w:sz w:val="28"/>
          <w:szCs w:val="28"/>
          <w:lang w:val="uk-UA"/>
        </w:rPr>
        <w:t>З метою розуміння того, наскільки поширеним є явище флешмоба в сучасному світі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559F5">
        <w:rPr>
          <w:rFonts w:ascii="Times New Roman" w:hAnsi="Times New Roman" w:cs="Times New Roman"/>
          <w:sz w:val="28"/>
          <w:szCs w:val="28"/>
          <w:lang w:val="uk-UA"/>
        </w:rPr>
        <w:t xml:space="preserve"> Інститутом соціальних наук Одеського національного університету імені І.І.  Мечникова було проведено черговий етап репрезентативного моніторингового дослідження методом анкетного опитування.  </w:t>
      </w:r>
    </w:p>
    <w:p w:rsidR="009C536F" w:rsidRPr="00F559F5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9F5">
        <w:rPr>
          <w:rFonts w:ascii="Times New Roman" w:hAnsi="Times New Roman" w:cs="Times New Roman"/>
          <w:sz w:val="28"/>
          <w:szCs w:val="28"/>
          <w:lang w:val="uk-UA"/>
        </w:rPr>
        <w:t>В якості одного з конкретних задач дослідження виступало вивчення ставлення старшокласників до флешмобу.</w:t>
      </w:r>
    </w:p>
    <w:p w:rsidR="009C536F" w:rsidRPr="00F3520B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559F5">
        <w:rPr>
          <w:rFonts w:ascii="Times New Roman" w:hAnsi="Times New Roman" w:cs="Times New Roman"/>
          <w:sz w:val="28"/>
          <w:szCs w:val="28"/>
          <w:lang w:val="uk-UA"/>
        </w:rPr>
        <w:t>роведене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показує, що явище флешмобу добре </w:t>
      </w:r>
      <w:r>
        <w:rPr>
          <w:rFonts w:ascii="Times New Roman" w:hAnsi="Times New Roman" w:cs="Times New Roman"/>
          <w:sz w:val="28"/>
          <w:szCs w:val="28"/>
          <w:lang w:val="uk-UA"/>
        </w:rPr>
        <w:t>знайоме учням шкіл міста Одеси</w:t>
      </w:r>
      <w:r w:rsidRPr="00F3520B">
        <w:rPr>
          <w:rFonts w:ascii="Times New Roman" w:hAnsi="Times New Roman" w:cs="Times New Roman"/>
          <w:sz w:val="28"/>
          <w:szCs w:val="28"/>
          <w:lang w:val="uk-UA"/>
        </w:rPr>
        <w:t xml:space="preserve">. Вони досить часто виконували ролі не тільки учасників акцій флешмобу, але й організаторів. Однак, більшість з них не замислювалась над тим, що це явище з себе уявляє, та яким організаційним потенціалом воно володіє. </w:t>
      </w: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Список використаної літератури </w:t>
      </w:r>
    </w:p>
    <w:p w:rsidR="009C536F" w:rsidRPr="0084068C" w:rsidRDefault="009C536F" w:rsidP="009C536F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ильева д.с., Лобатюк ст  смартмоб: соціально-філософскій аналіз // науково-технічні відомості СПбДПУ.  Гуманітарні та суспільні </w:t>
      </w:r>
      <w:r w:rsidRPr="008406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науки.  2017. т. 8, № 4. с.  96-107.</w:t>
      </w:r>
    </w:p>
    <w:p w:rsidR="009C536F" w:rsidRPr="00ED24EB" w:rsidRDefault="009C536F" w:rsidP="009C536F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D24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Міщенко М. С. Психологічний вплив інформаційного середовища на людину в сучасному / М. С. Міщенко // Збірник матеріалів 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>VI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Всеукраїнського наукового-практичного семінару «Особливості діяльності психолога в сучасних умовах». – Умань: ВПЦ «Візаві», 2017. – С. 80-83.</w:t>
      </w: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Гашкова Е.М.  Кіберцентрізм сучасної освіти // освіту в умовах інтеграції світової спільноти: тр.  межвуз.  наук.-практ.  конф.  СПб .: Вид-во політехн.  ун-ту, 2014. с.  75-79.</w:t>
      </w: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4. Попов Д.Г.  інформаційно-комунікаційна функція ефективної влади в сучасних концептах демократії // управлінське консультування.  2014. № 7 (67).  с.  40-47.  </w:t>
      </w: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36B1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5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</w:t>
      </w:r>
      <w:r w:rsidRPr="00636B1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</w:rPr>
        <w:t>Рейнгольд Г. Розумний натовп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: нова соціальна революція / Г.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</w:rPr>
        <w:t>Рейнгольд.  - М .: ФАИР-ПРЕСС, 2006. - 416 с.</w:t>
      </w:r>
      <w:r w:rsidRPr="00636B1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9C536F" w:rsidRPr="00491437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Лоусон Т., Гэррод Дж.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Соц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ология А-Я.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Словник-сравочник</w:t>
      </w:r>
    </w:p>
    <w:p w:rsidR="009C536F" w:rsidRPr="0084068C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7E3878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Pr="007E38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E38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Флешмоб. Вікіпедія/</w:t>
      </w:r>
      <w:r w:rsidRPr="007E3878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7E38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7E3878">
        <w:rPr>
          <w:rFonts w:ascii="Times New Roman" w:hAnsi="Times New Roman" w:cs="Times New Roman"/>
          <w:color w:val="000000" w:themeColor="text1"/>
          <w:sz w:val="28"/>
          <w:szCs w:val="28"/>
        </w:rPr>
        <w:t>]//</w:t>
      </w:r>
      <w:r w:rsidRPr="007E38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Режим доступу:</w:t>
      </w:r>
      <w:r w:rsidRPr="0084068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hyperlink r:id="rId5" w:history="1"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://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ru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wikipedia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org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wiki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/%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0%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4%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0%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BB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0%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5%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1%88%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0%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BC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0%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BE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0%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</w:t>
        </w:r>
        <w:r w:rsidRPr="007E38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1</w:t>
        </w:r>
      </w:hyperlink>
      <w:r w:rsidRPr="007E3878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8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</w:rPr>
        <w:t>. Альтернативна культура.  Енциклопедія / [Електр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онний ресурс] // Режим доступу: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6" w:history="1">
        <w:r w:rsidRPr="00636B1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https://alternative_culture.academic.ru/132/%D0%A4%D0%BB%D1%8D%D1%88%D0%BC%D0%BE%D0%B1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</w:p>
    <w:p w:rsidR="009C536F" w:rsidRPr="00C30FFA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9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McFedries P. Mobs r us. // spectrum ieee. </w:t>
      </w:r>
      <w:r w:rsidRPr="00C30F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2003. 40. 56. 56. 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doi</w:t>
      </w:r>
      <w:r w:rsidRPr="00C30FFA">
        <w:rPr>
          <w:rFonts w:ascii="Times New Roman" w:hAnsi="Times New Roman" w:cs="Times New Roman"/>
          <w:color w:val="000000" w:themeColor="text1"/>
          <w:sz w:val="28"/>
          <w:szCs w:val="28"/>
        </w:rPr>
        <w:t>: 10.1109/</w:t>
      </w:r>
      <w:r w:rsidRPr="00636B1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mspec</w:t>
      </w:r>
      <w:r w:rsidRPr="00C30FFA">
        <w:rPr>
          <w:rFonts w:ascii="Times New Roman" w:hAnsi="Times New Roman" w:cs="Times New Roman"/>
          <w:color w:val="000000" w:themeColor="text1"/>
          <w:sz w:val="28"/>
          <w:szCs w:val="28"/>
        </w:rPr>
        <w:t>.2003.1235629.</w:t>
      </w: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536F" w:rsidRPr="0084068C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4068C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10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Флешмоб как урбанистический феномен: Социально-философский и коммуникативн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ый аспекты.//С.А. Демченков, Н.С. Паршанина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84068C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84068C">
        <w:rPr>
          <w:rFonts w:ascii="Times New Roman" w:hAnsi="Times New Roman" w:cs="Times New Roman"/>
          <w:color w:val="000000" w:themeColor="text1"/>
          <w:sz w:val="28"/>
          <w:szCs w:val="28"/>
        </w:rPr>
        <w:t>]//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Режим доступу: </w:t>
      </w:r>
      <w:r w:rsidRPr="008406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https://cyberleninka.ru/article/n/fleshmob-kak-urbanisticheskiy-fenomen-sotsialno-filosofskiy-i-kommunikativnyy-aspekty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11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Трохи про флешмоб, як соціальне явище / [Електронний ресурс] // Режим доступу: </w:t>
      </w:r>
      <w:hyperlink r:id="rId7" w:history="1"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://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ournetlife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ru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category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interesnoe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nemnogo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_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_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fleshmobe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_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kak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_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socialnoe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_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yavlenie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html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. Брязкун В. Флешмоб: развлечение для молодежи или способ управления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людьми? [Электронный ресурс] 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Брязкун // Официальный сайт Всеукраинской молодежной общественной организации «Союз обдарованої молоді”. — Режим доступа: </w:t>
      </w:r>
      <w:hyperlink r:id="rId8" w:history="1"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http://www.som.org.ua/fleshmob.html</w:t>
        </w:r>
      </w:hyperlink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C7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13. Петренко-Лисак А. О. Теоретико-методологічний аналіз соціальних рухливостей: флешмобу, буккросінгу та паркуру / А.О.Петренко-Лисак // Актуальні проблеми соціології, психології, педагогіки: Збірник наукових праць. - К.: Фенікс, 2011. – Вип. 12. – С. 36-42.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14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. Довжик Г.В., Глухова Є.І.  Соціально-психологічна сутність флешмобу // Вісн.  університету (Держ. ун-т управління).  2014. № 21. с.  239-243.</w:t>
      </w: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15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Наше слово/ 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 ресурс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]//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 доступу: </w:t>
      </w:r>
      <w:hyperlink r:id="rId9" w:history="1">
        <w:r w:rsidRPr="00B7521C">
          <w:rPr>
            <w:rStyle w:val="a4"/>
            <w:rFonts w:ascii="Times New Roman" w:hAnsi="Times New Roman" w:cs="Times New Roman"/>
            <w:sz w:val="28"/>
            <w:szCs w:val="28"/>
          </w:rPr>
          <w:t>http://nslovo.com/blog/fleshmob-na-zaliznychnomu-vokzali-u-kyjevi-video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>16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Бильева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Лобатюк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ст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смартмоб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філософскій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аналіз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науково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технічні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відомості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СПбДПУ</w:t>
      </w:r>
      <w:r w:rsidRPr="00ED24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Гуманітарні та суспільні науки.  2017. т. 8, № 4. с.  96-107.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17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. Камінченко Д. І. Флешмоб як політичне явище: теоретичні аспекти // Известия Саратовського університету.  Нова серія 2014. Т.14.  - №3.  - С.91 - 94.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18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. Суспільство ризику.  Соціологічний словник [Електро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нний ресурс]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// Режим доступу: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10" w:history="1"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http://gufo.me/content_soc/obshhestvo-riska-12373.html</w:t>
        </w:r>
      </w:hyperlink>
      <w:r w:rsidRPr="008C704D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C536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19. Шуровьескі Дж. Мудрість натовпу.  Чому разом ми розумніші, ніж поодинці, і як колективний розум формує бізнес, економіку, суспільство і держава. 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М., 2007. С. 83.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20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Ейдман І. Маніфест світової соціальної Інтернет-революції / [Електронний ресурс] // Режим доступу: </w:t>
      </w:r>
      <w:hyperlink r:id="rId11" w:history="1"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http://forum-msk.org/material/society/430389.html?pf=2</w:t>
        </w:r>
      </w:hyperlink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21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Гапич А.Е., Лушніков Д.А.  Технології «кольорових революцій».  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М .: РІОР, 2010. С. 107-108.</w:t>
      </w:r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22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Хазагеров Г. Кінець століття натовпу /[Електронний ресурс] //Режим доступу: </w:t>
      </w:r>
      <w:hyperlink r:id="rId12" w:history="1">
        <w:r w:rsidRPr="008C704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http://www/khazagerov/com/culturai-satuation/73-2009-02-18-08-50-29/html</w:t>
        </w:r>
      </w:hyperlink>
    </w:p>
    <w:p w:rsidR="009C536F" w:rsidRPr="008C704D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23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Звіт за результатами дослідження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>«Старшокласник – 2016. Життєві орієнтації та настрої; сучасна сім’я: батьки та діти»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8C7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Каферда соціології ОНУ ім. І.І. Мечникова - Одеса 2016.</w:t>
      </w: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C536F" w:rsidRPr="00636B1E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C536F" w:rsidRDefault="009C536F" w:rsidP="009C536F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C536F" w:rsidRDefault="009C536F">
      <w:pPr>
        <w:rPr>
          <w:lang w:val="uk-UA"/>
        </w:rPr>
      </w:pPr>
      <w:bookmarkStart w:id="0" w:name="_GoBack"/>
      <w:bookmarkEnd w:id="0"/>
    </w:p>
    <w:p w:rsidR="009C536F" w:rsidRPr="00E90179" w:rsidRDefault="009C536F">
      <w:pPr>
        <w:rPr>
          <w:lang w:val="uk-UA"/>
        </w:rPr>
      </w:pPr>
    </w:p>
    <w:sectPr w:rsidR="009C536F" w:rsidRPr="00E901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9962C6"/>
    <w:multiLevelType w:val="hybridMultilevel"/>
    <w:tmpl w:val="3866E9E0"/>
    <w:lvl w:ilvl="0" w:tplc="C7826D3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522A5CB1"/>
    <w:multiLevelType w:val="multilevel"/>
    <w:tmpl w:val="9CF616A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266"/>
    <w:rsid w:val="00946017"/>
    <w:rsid w:val="00954266"/>
    <w:rsid w:val="009C536F"/>
    <w:rsid w:val="00E90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64E15F-839C-4A3A-BDD6-1C2CDA3BB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017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9017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C536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om.org.ua/fleshmob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urnetlife.ru/category/interesnoe/nemnogo_o_fleshmobe_kak_socialnoe_yavlenie.html" TargetMode="External"/><Relationship Id="rId12" Type="http://schemas.openxmlformats.org/officeDocument/2006/relationships/hyperlink" Target="http://www/khazagerov/com/culturai-satuation/73-2009-02-18-08-50-29/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lternative_culture.academic.ru/132/%D0%A4%D0%BB%D1%8D%D1%88%D0%BC%D0%BE%D0%B1" TargetMode="External"/><Relationship Id="rId11" Type="http://schemas.openxmlformats.org/officeDocument/2006/relationships/hyperlink" Target="http://forum-msk.org/material/society/430389.html?pf=2" TargetMode="External"/><Relationship Id="rId5" Type="http://schemas.openxmlformats.org/officeDocument/2006/relationships/hyperlink" Target="https://ru.wikipedia.org/wiki/%D0%A4%D0%BB%D0%B5%D1%88%D0%BC%D0%BE%D0%B1" TargetMode="External"/><Relationship Id="rId10" Type="http://schemas.openxmlformats.org/officeDocument/2006/relationships/hyperlink" Target="http://gufo.me/content_soc/obshhestvo-riska-12373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slovo.com/blog/fleshmob-na-zaliznychnomu-vokzali-u-kyjevi-video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2360</Words>
  <Characters>13455</Characters>
  <Application>Microsoft Office Word</Application>
  <DocSecurity>0</DocSecurity>
  <Lines>112</Lines>
  <Paragraphs>31</Paragraphs>
  <ScaleCrop>false</ScaleCrop>
  <Company/>
  <LinksUpToDate>false</LinksUpToDate>
  <CharactersWithSpaces>15784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2019-02-20T09:00:00Z</dcterms:created>
  <dcterms:modified xsi:type="dcterms:W3CDTF">2019-02-20T09:04:00Z</dcterms:modified>
</cp:coreProperties>
</file>