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17E6A" w:rsidRDefault="00E17E6A" w:rsidP="00E17E6A">
      <w:pPr>
        <w:spacing w:line="360" w:lineRule="auto"/>
        <w:jc w:val="center"/>
        <w:rPr>
          <w:sz w:val="28"/>
          <w:szCs w:val="32"/>
          <w:lang w:val="uk-UA"/>
        </w:rPr>
      </w:pPr>
      <w:r>
        <w:rPr>
          <w:sz w:val="28"/>
          <w:szCs w:val="32"/>
          <w:lang w:val="uk-UA"/>
        </w:rPr>
        <w:t>Одеський національний</w:t>
      </w:r>
      <w:r w:rsidRPr="009E3DA8">
        <w:rPr>
          <w:sz w:val="28"/>
          <w:szCs w:val="32"/>
          <w:lang w:val="uk-UA"/>
        </w:rPr>
        <w:t xml:space="preserve"> </w:t>
      </w:r>
      <w:r>
        <w:rPr>
          <w:sz w:val="28"/>
          <w:szCs w:val="32"/>
          <w:lang w:val="uk-UA"/>
        </w:rPr>
        <w:t>університет</w:t>
      </w:r>
      <w:r w:rsidRPr="009E3DA8">
        <w:rPr>
          <w:sz w:val="28"/>
          <w:szCs w:val="32"/>
          <w:lang w:val="uk-UA"/>
        </w:rPr>
        <w:t xml:space="preserve"> </w:t>
      </w:r>
      <w:r>
        <w:rPr>
          <w:sz w:val="28"/>
          <w:szCs w:val="32"/>
          <w:lang w:val="uk-UA"/>
        </w:rPr>
        <w:t>імені І</w:t>
      </w:r>
      <w:r w:rsidRPr="009E3DA8">
        <w:rPr>
          <w:sz w:val="28"/>
          <w:szCs w:val="32"/>
          <w:lang w:val="uk-UA"/>
        </w:rPr>
        <w:t>.</w:t>
      </w:r>
      <w:r>
        <w:rPr>
          <w:sz w:val="28"/>
          <w:szCs w:val="32"/>
          <w:lang w:val="uk-UA"/>
        </w:rPr>
        <w:t> І. </w:t>
      </w:r>
      <w:r w:rsidRPr="009E3DA8">
        <w:rPr>
          <w:sz w:val="28"/>
          <w:szCs w:val="32"/>
          <w:lang w:val="uk-UA"/>
        </w:rPr>
        <w:t>М</w:t>
      </w:r>
      <w:r>
        <w:rPr>
          <w:sz w:val="28"/>
          <w:szCs w:val="32"/>
          <w:lang w:val="uk-UA"/>
        </w:rPr>
        <w:t>ечникова</w:t>
      </w:r>
    </w:p>
    <w:p w:rsidR="00E17E6A" w:rsidRDefault="00E17E6A" w:rsidP="00E17E6A">
      <w:pPr>
        <w:spacing w:line="360" w:lineRule="auto"/>
        <w:jc w:val="center"/>
        <w:rPr>
          <w:sz w:val="28"/>
          <w:szCs w:val="32"/>
          <w:lang w:val="uk-UA"/>
        </w:rPr>
      </w:pPr>
      <w:r>
        <w:rPr>
          <w:sz w:val="28"/>
          <w:szCs w:val="32"/>
          <w:lang w:val="uk-UA"/>
        </w:rPr>
        <w:t xml:space="preserve">Факультет </w:t>
      </w:r>
      <w:proofErr w:type="spellStart"/>
      <w:r>
        <w:rPr>
          <w:sz w:val="28"/>
          <w:szCs w:val="32"/>
          <w:lang w:val="uk-UA"/>
        </w:rPr>
        <w:t>романо</w:t>
      </w:r>
      <w:proofErr w:type="spellEnd"/>
      <w:r>
        <w:rPr>
          <w:sz w:val="28"/>
          <w:szCs w:val="32"/>
          <w:lang w:val="uk-UA"/>
        </w:rPr>
        <w:t>-германської філології</w:t>
      </w:r>
    </w:p>
    <w:p w:rsidR="00E17E6A" w:rsidRPr="008E17D6" w:rsidRDefault="00E17E6A" w:rsidP="00E17E6A">
      <w:pPr>
        <w:spacing w:line="360" w:lineRule="auto"/>
        <w:jc w:val="center"/>
        <w:rPr>
          <w:sz w:val="28"/>
          <w:szCs w:val="32"/>
          <w:lang w:val="uk-UA"/>
        </w:rPr>
      </w:pPr>
      <w:r>
        <w:rPr>
          <w:sz w:val="28"/>
          <w:szCs w:val="32"/>
          <w:lang w:val="uk-UA"/>
        </w:rPr>
        <w:t>Кафедра німецької філології</w:t>
      </w:r>
    </w:p>
    <w:p w:rsidR="00E17E6A" w:rsidRPr="00CB05DE" w:rsidRDefault="00E17E6A" w:rsidP="00E17E6A">
      <w:pPr>
        <w:spacing w:line="360" w:lineRule="auto"/>
        <w:jc w:val="center"/>
        <w:rPr>
          <w:sz w:val="28"/>
          <w:szCs w:val="28"/>
          <w:lang w:val="uk-UA"/>
        </w:rPr>
      </w:pPr>
    </w:p>
    <w:p w:rsidR="00E17E6A" w:rsidRPr="00CB05DE" w:rsidRDefault="00E17E6A" w:rsidP="00E17E6A">
      <w:pPr>
        <w:spacing w:line="360" w:lineRule="auto"/>
        <w:jc w:val="center"/>
        <w:rPr>
          <w:sz w:val="28"/>
          <w:szCs w:val="28"/>
          <w:lang w:val="uk-UA"/>
        </w:rPr>
      </w:pPr>
    </w:p>
    <w:p w:rsidR="00E17E6A" w:rsidRDefault="00E17E6A" w:rsidP="00E17E6A">
      <w:pPr>
        <w:spacing w:line="360" w:lineRule="auto"/>
        <w:rPr>
          <w:sz w:val="16"/>
          <w:lang w:val="uk-UA"/>
        </w:rPr>
      </w:pPr>
    </w:p>
    <w:p w:rsidR="00E17E6A" w:rsidRPr="00360AE0" w:rsidRDefault="00E17E6A" w:rsidP="00E17E6A">
      <w:pPr>
        <w:pStyle w:val="1"/>
        <w:spacing w:line="360" w:lineRule="auto"/>
        <w:jc w:val="center"/>
        <w:rPr>
          <w:bCs w:val="0"/>
          <w:sz w:val="28"/>
          <w:szCs w:val="28"/>
        </w:rPr>
      </w:pPr>
      <w:r>
        <w:rPr>
          <w:sz w:val="28"/>
          <w:szCs w:val="28"/>
        </w:rPr>
        <w:t xml:space="preserve">Д и п л о м </w:t>
      </w:r>
      <w:proofErr w:type="gramStart"/>
      <w:r>
        <w:rPr>
          <w:sz w:val="28"/>
          <w:szCs w:val="28"/>
        </w:rPr>
        <w:t>н</w:t>
      </w:r>
      <w:proofErr w:type="gramEnd"/>
      <w:r>
        <w:rPr>
          <w:sz w:val="28"/>
          <w:szCs w:val="28"/>
        </w:rPr>
        <w:t xml:space="preserve"> а   р о б о т а</w:t>
      </w:r>
    </w:p>
    <w:p w:rsidR="00E17E6A" w:rsidRDefault="00E17E6A" w:rsidP="00E17E6A">
      <w:pPr>
        <w:spacing w:line="360" w:lineRule="auto"/>
        <w:jc w:val="center"/>
        <w:rPr>
          <w:sz w:val="28"/>
          <w:szCs w:val="28"/>
          <w:lang w:val="uk-UA"/>
        </w:rPr>
      </w:pPr>
      <w:r>
        <w:rPr>
          <w:sz w:val="28"/>
          <w:szCs w:val="28"/>
          <w:lang w:val="uk-UA"/>
        </w:rPr>
        <w:t>бакалавра</w:t>
      </w:r>
    </w:p>
    <w:p w:rsidR="00E17E6A" w:rsidRDefault="00E17E6A" w:rsidP="00E17E6A">
      <w:pPr>
        <w:spacing w:line="360" w:lineRule="auto"/>
        <w:jc w:val="center"/>
        <w:rPr>
          <w:b/>
          <w:sz w:val="28"/>
          <w:szCs w:val="28"/>
          <w:lang w:val="uk-UA"/>
        </w:rPr>
      </w:pPr>
      <w:r w:rsidRPr="00657DAF">
        <w:rPr>
          <w:sz w:val="28"/>
          <w:szCs w:val="28"/>
        </w:rPr>
        <w:t>на тему</w:t>
      </w:r>
      <w:r w:rsidRPr="00CB05DE">
        <w:rPr>
          <w:sz w:val="28"/>
          <w:szCs w:val="28"/>
        </w:rPr>
        <w:t xml:space="preserve">: </w:t>
      </w:r>
      <w:r w:rsidRPr="001153C0">
        <w:rPr>
          <w:b/>
          <w:sz w:val="28"/>
          <w:szCs w:val="28"/>
          <w:lang w:val="uk-UA"/>
        </w:rPr>
        <w:t>«Особливості пере</w:t>
      </w:r>
      <w:r>
        <w:rPr>
          <w:b/>
          <w:sz w:val="28"/>
          <w:szCs w:val="28"/>
          <w:lang w:val="uk-UA"/>
        </w:rPr>
        <w:t>кладу</w:t>
      </w:r>
      <w:r w:rsidRPr="001153C0">
        <w:rPr>
          <w:b/>
          <w:sz w:val="28"/>
          <w:szCs w:val="28"/>
          <w:lang w:val="uk-UA"/>
        </w:rPr>
        <w:t xml:space="preserve"> </w:t>
      </w:r>
      <w:r>
        <w:rPr>
          <w:b/>
          <w:sz w:val="28"/>
          <w:szCs w:val="28"/>
          <w:lang w:val="uk-UA"/>
        </w:rPr>
        <w:t>казок</w:t>
      </w:r>
      <w:r w:rsidRPr="001153C0">
        <w:rPr>
          <w:b/>
          <w:sz w:val="28"/>
          <w:szCs w:val="28"/>
          <w:lang w:val="uk-UA"/>
        </w:rPr>
        <w:t xml:space="preserve"> братів Грімм</w:t>
      </w:r>
      <w:r>
        <w:rPr>
          <w:b/>
          <w:sz w:val="28"/>
          <w:szCs w:val="28"/>
          <w:lang w:val="uk-UA"/>
        </w:rPr>
        <w:t>.</w:t>
      </w:r>
      <w:r w:rsidRPr="001153C0">
        <w:rPr>
          <w:b/>
          <w:sz w:val="28"/>
          <w:szCs w:val="28"/>
          <w:lang w:val="uk-UA"/>
        </w:rPr>
        <w:t>»</w:t>
      </w:r>
    </w:p>
    <w:p w:rsidR="00E17E6A" w:rsidRDefault="00E17E6A" w:rsidP="00E17E6A">
      <w:pPr>
        <w:spacing w:line="360" w:lineRule="auto"/>
        <w:jc w:val="center"/>
        <w:rPr>
          <w:lang w:val="uk-UA"/>
        </w:rPr>
      </w:pPr>
      <w:r w:rsidRPr="00360AE0">
        <w:rPr>
          <w:lang w:val="uk-UA"/>
        </w:rPr>
        <w:t>«</w:t>
      </w:r>
      <w:r w:rsidRPr="00360AE0">
        <w:rPr>
          <w:lang w:val="en-US"/>
        </w:rPr>
        <w:t>The translation peculiarities of Brothers Grimm`s fairy</w:t>
      </w:r>
      <w:r>
        <w:rPr>
          <w:lang w:val="uk-UA"/>
        </w:rPr>
        <w:t xml:space="preserve"> </w:t>
      </w:r>
      <w:r w:rsidRPr="00360AE0">
        <w:rPr>
          <w:lang w:val="en-US"/>
        </w:rPr>
        <w:t>tales</w:t>
      </w:r>
      <w:r w:rsidRPr="00360AE0">
        <w:rPr>
          <w:lang w:val="uk-UA"/>
        </w:rPr>
        <w:t>»</w:t>
      </w:r>
    </w:p>
    <w:p w:rsidR="00E17E6A" w:rsidRDefault="00E17E6A" w:rsidP="00E17E6A">
      <w:pPr>
        <w:spacing w:line="360" w:lineRule="auto"/>
        <w:jc w:val="center"/>
        <w:rPr>
          <w:sz w:val="28"/>
          <w:szCs w:val="28"/>
          <w:lang w:val="uk-UA"/>
        </w:rPr>
      </w:pPr>
    </w:p>
    <w:p w:rsidR="00E17E6A" w:rsidRDefault="00E17E6A" w:rsidP="00E17E6A">
      <w:pPr>
        <w:spacing w:line="360" w:lineRule="auto"/>
        <w:ind w:left="2268"/>
        <w:rPr>
          <w:sz w:val="28"/>
          <w:szCs w:val="28"/>
          <w:lang w:val="uk-UA"/>
        </w:rPr>
      </w:pPr>
      <w:r>
        <w:rPr>
          <w:sz w:val="28"/>
          <w:szCs w:val="28"/>
          <w:lang w:val="uk-UA"/>
        </w:rPr>
        <w:t>Виконала: студентка денної форми навчання</w:t>
      </w:r>
    </w:p>
    <w:p w:rsidR="00E17E6A" w:rsidRDefault="00E17E6A" w:rsidP="00E17E6A">
      <w:pPr>
        <w:spacing w:line="360" w:lineRule="auto"/>
        <w:ind w:left="2268"/>
        <w:rPr>
          <w:sz w:val="28"/>
          <w:szCs w:val="28"/>
          <w:lang w:val="uk-UA"/>
        </w:rPr>
      </w:pPr>
      <w:r>
        <w:rPr>
          <w:sz w:val="28"/>
          <w:szCs w:val="28"/>
          <w:lang w:val="uk-UA"/>
        </w:rPr>
        <w:t>Напряму підготовки 6.020303 Філологія</w:t>
      </w:r>
    </w:p>
    <w:p w:rsidR="00E17E6A" w:rsidRDefault="00E17E6A" w:rsidP="00E17E6A">
      <w:pPr>
        <w:spacing w:line="360" w:lineRule="auto"/>
        <w:ind w:left="2268"/>
        <w:rPr>
          <w:sz w:val="28"/>
          <w:szCs w:val="28"/>
          <w:lang w:val="uk-UA"/>
        </w:rPr>
      </w:pPr>
      <w:proofErr w:type="spellStart"/>
      <w:r>
        <w:rPr>
          <w:sz w:val="28"/>
          <w:szCs w:val="28"/>
          <w:lang w:val="uk-UA"/>
        </w:rPr>
        <w:t>Журжа</w:t>
      </w:r>
      <w:proofErr w:type="spellEnd"/>
      <w:r>
        <w:rPr>
          <w:sz w:val="28"/>
          <w:szCs w:val="28"/>
          <w:lang w:val="uk-UA"/>
        </w:rPr>
        <w:t xml:space="preserve"> К.І.</w:t>
      </w:r>
    </w:p>
    <w:p w:rsidR="00E17E6A" w:rsidRDefault="00E17E6A" w:rsidP="00E17E6A">
      <w:pPr>
        <w:spacing w:line="360" w:lineRule="auto"/>
        <w:ind w:left="2268"/>
        <w:rPr>
          <w:sz w:val="28"/>
          <w:szCs w:val="28"/>
          <w:lang w:val="uk-UA"/>
        </w:rPr>
      </w:pPr>
      <w:r>
        <w:rPr>
          <w:sz w:val="28"/>
          <w:szCs w:val="28"/>
          <w:lang w:val="uk-UA"/>
        </w:rPr>
        <w:t>Керівник: д.,пед.,н.,</w:t>
      </w:r>
      <w:proofErr w:type="spellStart"/>
      <w:r>
        <w:rPr>
          <w:sz w:val="28"/>
          <w:szCs w:val="28"/>
          <w:lang w:val="uk-UA"/>
        </w:rPr>
        <w:t>проф</w:t>
      </w:r>
      <w:proofErr w:type="spellEnd"/>
      <w:r>
        <w:rPr>
          <w:sz w:val="28"/>
          <w:szCs w:val="28"/>
          <w:lang w:val="uk-UA"/>
        </w:rPr>
        <w:t xml:space="preserve">. </w:t>
      </w:r>
      <w:proofErr w:type="spellStart"/>
      <w:r>
        <w:rPr>
          <w:sz w:val="28"/>
          <w:szCs w:val="28"/>
          <w:lang w:val="uk-UA"/>
        </w:rPr>
        <w:t>Колесниченко</w:t>
      </w:r>
      <w:proofErr w:type="spellEnd"/>
      <w:r>
        <w:rPr>
          <w:sz w:val="28"/>
          <w:szCs w:val="28"/>
          <w:lang w:val="uk-UA"/>
        </w:rPr>
        <w:t xml:space="preserve"> Н.Ю. </w:t>
      </w:r>
    </w:p>
    <w:p w:rsidR="00E17E6A" w:rsidRPr="00360AE0" w:rsidRDefault="00E17E6A" w:rsidP="00E17E6A">
      <w:pPr>
        <w:spacing w:line="360" w:lineRule="auto"/>
        <w:ind w:left="2268"/>
        <w:rPr>
          <w:sz w:val="28"/>
          <w:szCs w:val="28"/>
          <w:lang w:val="uk-UA"/>
        </w:rPr>
      </w:pPr>
      <w:r>
        <w:rPr>
          <w:sz w:val="28"/>
          <w:szCs w:val="28"/>
          <w:lang w:val="uk-UA"/>
        </w:rPr>
        <w:t>Рецензент: к.,</w:t>
      </w:r>
      <w:proofErr w:type="spellStart"/>
      <w:r>
        <w:rPr>
          <w:sz w:val="28"/>
          <w:szCs w:val="28"/>
          <w:lang w:val="uk-UA"/>
        </w:rPr>
        <w:t>філол</w:t>
      </w:r>
      <w:proofErr w:type="spellEnd"/>
      <w:r>
        <w:rPr>
          <w:sz w:val="28"/>
          <w:szCs w:val="28"/>
          <w:lang w:val="uk-UA"/>
        </w:rPr>
        <w:t>..,н.,</w:t>
      </w:r>
      <w:proofErr w:type="spellStart"/>
      <w:r>
        <w:rPr>
          <w:sz w:val="28"/>
          <w:szCs w:val="28"/>
          <w:lang w:val="uk-UA"/>
        </w:rPr>
        <w:t>доц</w:t>
      </w:r>
      <w:proofErr w:type="spellEnd"/>
      <w:r>
        <w:rPr>
          <w:sz w:val="28"/>
          <w:szCs w:val="28"/>
          <w:lang w:val="uk-UA"/>
        </w:rPr>
        <w:t xml:space="preserve">. </w:t>
      </w:r>
      <w:proofErr w:type="spellStart"/>
      <w:r>
        <w:rPr>
          <w:sz w:val="28"/>
          <w:szCs w:val="28"/>
          <w:lang w:val="uk-UA"/>
        </w:rPr>
        <w:t>Калинюк</w:t>
      </w:r>
      <w:proofErr w:type="spellEnd"/>
      <w:r>
        <w:rPr>
          <w:sz w:val="28"/>
          <w:szCs w:val="28"/>
          <w:lang w:val="uk-UA"/>
        </w:rPr>
        <w:t xml:space="preserve"> О.О.</w:t>
      </w:r>
    </w:p>
    <w:p w:rsidR="00E17E6A" w:rsidRDefault="00E17E6A" w:rsidP="00E17E6A">
      <w:pPr>
        <w:spacing w:line="360" w:lineRule="auto"/>
        <w:jc w:val="both"/>
        <w:rPr>
          <w:sz w:val="28"/>
          <w:szCs w:val="28"/>
          <w:lang w:val="uk-UA"/>
        </w:rPr>
      </w:pPr>
      <w:r>
        <w:rPr>
          <w:sz w:val="28"/>
          <w:szCs w:val="28"/>
          <w:lang w:val="uk-UA"/>
        </w:rPr>
        <w:t>Рекомендовано до захисту:                              Захищено на засіданні ЕК № 4</w:t>
      </w:r>
    </w:p>
    <w:p w:rsidR="00E17E6A" w:rsidRDefault="00E17E6A" w:rsidP="00E17E6A">
      <w:pPr>
        <w:spacing w:line="360" w:lineRule="auto"/>
        <w:jc w:val="both"/>
        <w:rPr>
          <w:sz w:val="28"/>
          <w:szCs w:val="28"/>
          <w:lang w:val="uk-UA"/>
        </w:rPr>
      </w:pPr>
      <w:r>
        <w:rPr>
          <w:sz w:val="28"/>
          <w:szCs w:val="28"/>
          <w:lang w:val="uk-UA"/>
        </w:rPr>
        <w:t>Протокол засідання кафедри                           протокол №      від</w:t>
      </w:r>
    </w:p>
    <w:p w:rsidR="00E17E6A" w:rsidRDefault="00E17E6A" w:rsidP="00E17E6A">
      <w:pPr>
        <w:jc w:val="both"/>
        <w:rPr>
          <w:sz w:val="28"/>
          <w:szCs w:val="28"/>
          <w:lang w:val="uk-UA"/>
        </w:rPr>
      </w:pPr>
      <w:r>
        <w:rPr>
          <w:sz w:val="28"/>
          <w:szCs w:val="28"/>
          <w:lang w:val="uk-UA"/>
        </w:rPr>
        <w:t>№        від                                                           Оцінка_______/____/____</w:t>
      </w:r>
    </w:p>
    <w:p w:rsidR="00E17E6A" w:rsidRDefault="00E17E6A" w:rsidP="00E17E6A">
      <w:pPr>
        <w:jc w:val="both"/>
        <w:rPr>
          <w:sz w:val="20"/>
          <w:szCs w:val="20"/>
          <w:lang w:val="uk-UA"/>
        </w:rPr>
      </w:pPr>
      <w:r>
        <w:rPr>
          <w:sz w:val="28"/>
          <w:szCs w:val="28"/>
          <w:lang w:val="uk-UA"/>
        </w:rPr>
        <w:t xml:space="preserve">                                                                              </w:t>
      </w:r>
      <w:r>
        <w:rPr>
          <w:sz w:val="20"/>
          <w:szCs w:val="20"/>
          <w:lang w:val="uk-UA"/>
        </w:rPr>
        <w:t xml:space="preserve">(за національною шкалою, шкалою </w:t>
      </w:r>
      <w:r>
        <w:rPr>
          <w:sz w:val="20"/>
          <w:szCs w:val="20"/>
          <w:lang w:val="en-US"/>
        </w:rPr>
        <w:t>ECTS</w:t>
      </w:r>
      <w:r>
        <w:rPr>
          <w:sz w:val="20"/>
          <w:szCs w:val="20"/>
          <w:lang w:val="uk-UA"/>
        </w:rPr>
        <w:t>, бали)</w:t>
      </w:r>
    </w:p>
    <w:p w:rsidR="00E17E6A" w:rsidRDefault="00E17E6A" w:rsidP="00E17E6A">
      <w:pPr>
        <w:tabs>
          <w:tab w:val="left" w:pos="5475"/>
        </w:tabs>
        <w:spacing w:line="360" w:lineRule="auto"/>
        <w:jc w:val="both"/>
        <w:rPr>
          <w:sz w:val="28"/>
          <w:szCs w:val="28"/>
          <w:lang w:val="uk-UA"/>
        </w:rPr>
      </w:pPr>
      <w:r>
        <w:rPr>
          <w:sz w:val="28"/>
          <w:szCs w:val="28"/>
          <w:lang w:val="uk-UA"/>
        </w:rPr>
        <w:tab/>
      </w:r>
    </w:p>
    <w:p w:rsidR="00E17E6A" w:rsidRDefault="00E17E6A" w:rsidP="00E17E6A">
      <w:pPr>
        <w:spacing w:line="360" w:lineRule="auto"/>
        <w:jc w:val="both"/>
        <w:rPr>
          <w:sz w:val="28"/>
          <w:szCs w:val="28"/>
          <w:lang w:val="uk-UA"/>
        </w:rPr>
      </w:pPr>
    </w:p>
    <w:p w:rsidR="00E17E6A" w:rsidRDefault="00E17E6A" w:rsidP="00E17E6A">
      <w:pPr>
        <w:spacing w:line="360" w:lineRule="auto"/>
        <w:jc w:val="both"/>
        <w:rPr>
          <w:sz w:val="28"/>
          <w:szCs w:val="28"/>
          <w:lang w:val="uk-UA"/>
        </w:rPr>
      </w:pPr>
      <w:r>
        <w:rPr>
          <w:sz w:val="28"/>
          <w:szCs w:val="28"/>
          <w:lang w:val="uk-UA"/>
        </w:rPr>
        <w:t>Завідувач кафедри                                            Голова ЕК</w:t>
      </w:r>
    </w:p>
    <w:p w:rsidR="00E17E6A" w:rsidRDefault="00E17E6A" w:rsidP="00E17E6A">
      <w:pPr>
        <w:jc w:val="both"/>
        <w:rPr>
          <w:sz w:val="28"/>
          <w:szCs w:val="28"/>
          <w:lang w:val="uk-UA"/>
        </w:rPr>
      </w:pPr>
      <w:r>
        <w:rPr>
          <w:sz w:val="28"/>
          <w:szCs w:val="28"/>
          <w:lang w:val="uk-UA"/>
        </w:rPr>
        <w:t xml:space="preserve">________            Кулина І.Г.                             ________          </w:t>
      </w:r>
      <w:proofErr w:type="spellStart"/>
      <w:r>
        <w:rPr>
          <w:sz w:val="28"/>
          <w:szCs w:val="28"/>
          <w:lang w:val="uk-UA"/>
        </w:rPr>
        <w:t>Колесниченко</w:t>
      </w:r>
      <w:proofErr w:type="spellEnd"/>
      <w:r>
        <w:rPr>
          <w:sz w:val="28"/>
          <w:szCs w:val="28"/>
          <w:lang w:val="uk-UA"/>
        </w:rPr>
        <w:t xml:space="preserve"> Н.Ю.</w:t>
      </w:r>
    </w:p>
    <w:p w:rsidR="00E17E6A" w:rsidRDefault="00E17E6A" w:rsidP="00E17E6A">
      <w:pPr>
        <w:jc w:val="both"/>
        <w:rPr>
          <w:sz w:val="20"/>
          <w:szCs w:val="20"/>
          <w:lang w:val="uk-UA"/>
        </w:rPr>
      </w:pPr>
      <w:r w:rsidRPr="001D24B1">
        <w:rPr>
          <w:sz w:val="20"/>
          <w:szCs w:val="20"/>
          <w:lang w:val="uk-UA"/>
        </w:rPr>
        <w:t xml:space="preserve">(підпис)                                                    </w:t>
      </w:r>
      <w:r>
        <w:rPr>
          <w:sz w:val="20"/>
          <w:szCs w:val="20"/>
          <w:lang w:val="uk-UA"/>
        </w:rPr>
        <w:t xml:space="preserve">                                 </w:t>
      </w:r>
      <w:r w:rsidRPr="001D24B1">
        <w:rPr>
          <w:sz w:val="20"/>
          <w:szCs w:val="20"/>
          <w:lang w:val="uk-UA"/>
        </w:rPr>
        <w:t xml:space="preserve">        (підпис)</w:t>
      </w:r>
    </w:p>
    <w:p w:rsidR="00E17E6A" w:rsidRDefault="00E17E6A" w:rsidP="00E17E6A">
      <w:pPr>
        <w:jc w:val="both"/>
        <w:rPr>
          <w:sz w:val="28"/>
          <w:szCs w:val="28"/>
          <w:lang w:val="uk-UA"/>
        </w:rPr>
      </w:pPr>
    </w:p>
    <w:p w:rsidR="00E17E6A" w:rsidRDefault="00E17E6A" w:rsidP="00E17E6A">
      <w:pPr>
        <w:jc w:val="both"/>
        <w:rPr>
          <w:sz w:val="28"/>
          <w:szCs w:val="28"/>
          <w:lang w:val="uk-UA"/>
        </w:rPr>
      </w:pPr>
    </w:p>
    <w:p w:rsidR="00E17E6A" w:rsidRDefault="00E17E6A" w:rsidP="00E17E6A">
      <w:pPr>
        <w:jc w:val="both"/>
        <w:rPr>
          <w:sz w:val="28"/>
          <w:szCs w:val="28"/>
          <w:lang w:val="uk-UA"/>
        </w:rPr>
      </w:pPr>
    </w:p>
    <w:p w:rsidR="00E17E6A" w:rsidRPr="001D24B1" w:rsidRDefault="00E17E6A" w:rsidP="00E17E6A">
      <w:pPr>
        <w:jc w:val="center"/>
        <w:rPr>
          <w:sz w:val="28"/>
          <w:szCs w:val="28"/>
          <w:lang w:val="uk-UA"/>
        </w:rPr>
      </w:pPr>
      <w:r>
        <w:rPr>
          <w:sz w:val="28"/>
          <w:szCs w:val="28"/>
          <w:lang w:val="uk-UA"/>
        </w:rPr>
        <w:t>Одеса – 2017</w:t>
      </w:r>
    </w:p>
    <w:p w:rsidR="00392492" w:rsidRPr="00272527" w:rsidRDefault="00392492" w:rsidP="00FF1165">
      <w:pPr>
        <w:pStyle w:val="320"/>
        <w:keepNext/>
        <w:keepLines/>
        <w:shd w:val="clear" w:color="auto" w:fill="auto"/>
        <w:spacing w:after="0" w:line="360" w:lineRule="auto"/>
        <w:ind w:firstLine="709"/>
        <w:jc w:val="center"/>
        <w:rPr>
          <w:b/>
          <w:sz w:val="28"/>
          <w:szCs w:val="28"/>
        </w:rPr>
      </w:pPr>
      <w:r w:rsidRPr="00272527">
        <w:rPr>
          <w:b/>
          <w:sz w:val="28"/>
          <w:szCs w:val="28"/>
        </w:rPr>
        <w:lastRenderedPageBreak/>
        <w:t>СОДЕРЖАНИЕ</w:t>
      </w:r>
    </w:p>
    <w:p w:rsidR="00392492" w:rsidRPr="00272527" w:rsidRDefault="00392492" w:rsidP="00FF1165">
      <w:pPr>
        <w:pStyle w:val="320"/>
        <w:keepNext/>
        <w:keepLines/>
        <w:shd w:val="clear" w:color="auto" w:fill="auto"/>
        <w:spacing w:after="0" w:line="360" w:lineRule="auto"/>
        <w:ind w:firstLine="709"/>
        <w:rPr>
          <w:sz w:val="28"/>
          <w:szCs w:val="28"/>
        </w:rPr>
      </w:pPr>
      <w:r w:rsidRPr="00272527">
        <w:rPr>
          <w:sz w:val="28"/>
          <w:szCs w:val="28"/>
        </w:rPr>
        <w:t>ВВ</w:t>
      </w:r>
      <w:r w:rsidR="009A526C" w:rsidRPr="00272527">
        <w:rPr>
          <w:sz w:val="28"/>
          <w:szCs w:val="28"/>
        </w:rPr>
        <w:t>ЕДЕНИЕ……………………………………………………………</w:t>
      </w:r>
      <w:r w:rsidR="00C47DF9" w:rsidRPr="00272527">
        <w:rPr>
          <w:sz w:val="28"/>
          <w:szCs w:val="28"/>
        </w:rPr>
        <w:t>..</w:t>
      </w:r>
      <w:r w:rsidR="009A526C" w:rsidRPr="00272527">
        <w:rPr>
          <w:sz w:val="28"/>
          <w:szCs w:val="28"/>
        </w:rPr>
        <w:t>…</w:t>
      </w:r>
      <w:r w:rsidR="00B37E59" w:rsidRPr="00272527">
        <w:rPr>
          <w:sz w:val="28"/>
          <w:szCs w:val="28"/>
        </w:rPr>
        <w:t>..</w:t>
      </w:r>
      <w:r w:rsidR="00477E93" w:rsidRPr="00272527">
        <w:rPr>
          <w:sz w:val="28"/>
          <w:szCs w:val="28"/>
        </w:rPr>
        <w:t>3</w:t>
      </w:r>
    </w:p>
    <w:p w:rsidR="00392492" w:rsidRPr="00272527" w:rsidRDefault="00392492" w:rsidP="00FF1165">
      <w:pPr>
        <w:pStyle w:val="40"/>
        <w:keepNext/>
        <w:keepLines/>
        <w:shd w:val="clear" w:color="auto" w:fill="auto"/>
        <w:spacing w:line="360" w:lineRule="auto"/>
        <w:ind w:firstLine="709"/>
        <w:rPr>
          <w:sz w:val="28"/>
          <w:szCs w:val="28"/>
        </w:rPr>
      </w:pPr>
      <w:r w:rsidRPr="00272527">
        <w:rPr>
          <w:sz w:val="28"/>
          <w:szCs w:val="28"/>
        </w:rPr>
        <w:t>РАЗДЕЛ 1.</w:t>
      </w:r>
      <w:r w:rsidR="004D2DD2" w:rsidRPr="00272527">
        <w:rPr>
          <w:sz w:val="28"/>
          <w:szCs w:val="28"/>
        </w:rPr>
        <w:t>Теория</w:t>
      </w:r>
      <w:r w:rsidRPr="00272527">
        <w:rPr>
          <w:sz w:val="28"/>
          <w:szCs w:val="28"/>
        </w:rPr>
        <w:t xml:space="preserve"> перевода, </w:t>
      </w:r>
      <w:r w:rsidR="004D2DD2" w:rsidRPr="00272527">
        <w:rPr>
          <w:sz w:val="28"/>
          <w:szCs w:val="28"/>
        </w:rPr>
        <w:t xml:space="preserve">классификация, </w:t>
      </w:r>
      <w:r w:rsidRPr="00272527">
        <w:rPr>
          <w:sz w:val="28"/>
          <w:szCs w:val="28"/>
        </w:rPr>
        <w:t xml:space="preserve">виды и </w:t>
      </w:r>
      <w:r w:rsidR="004D2DD2" w:rsidRPr="00272527">
        <w:rPr>
          <w:sz w:val="28"/>
          <w:szCs w:val="28"/>
        </w:rPr>
        <w:t>задач</w:t>
      </w:r>
      <w:r w:rsidRPr="00272527">
        <w:rPr>
          <w:sz w:val="28"/>
          <w:szCs w:val="28"/>
        </w:rPr>
        <w:t>и……</w:t>
      </w:r>
      <w:r w:rsidR="00C47DF9" w:rsidRPr="00272527">
        <w:rPr>
          <w:sz w:val="28"/>
          <w:szCs w:val="28"/>
        </w:rPr>
        <w:t>..</w:t>
      </w:r>
      <w:r w:rsidRPr="00272527">
        <w:rPr>
          <w:sz w:val="28"/>
          <w:szCs w:val="28"/>
        </w:rPr>
        <w:t>…</w:t>
      </w:r>
      <w:r w:rsidR="00685664">
        <w:rPr>
          <w:sz w:val="28"/>
          <w:szCs w:val="28"/>
        </w:rPr>
        <w:t>.</w:t>
      </w:r>
      <w:r w:rsidR="004D2DD2" w:rsidRPr="00272527">
        <w:rPr>
          <w:sz w:val="28"/>
          <w:szCs w:val="28"/>
        </w:rPr>
        <w:t>.</w:t>
      </w:r>
      <w:r w:rsidR="00C47DF9" w:rsidRPr="00272527">
        <w:rPr>
          <w:sz w:val="28"/>
          <w:szCs w:val="28"/>
        </w:rPr>
        <w:t>.</w:t>
      </w:r>
      <w:r w:rsidR="00B37E59" w:rsidRPr="00272527">
        <w:rPr>
          <w:sz w:val="28"/>
          <w:szCs w:val="28"/>
        </w:rPr>
        <w:t>..</w:t>
      </w:r>
      <w:r w:rsidR="009671FF">
        <w:rPr>
          <w:sz w:val="28"/>
          <w:szCs w:val="28"/>
        </w:rPr>
        <w:t>6</w:t>
      </w:r>
    </w:p>
    <w:p w:rsidR="00392492" w:rsidRPr="00272527" w:rsidRDefault="00482F53" w:rsidP="00FF1165">
      <w:pPr>
        <w:pStyle w:val="40"/>
        <w:keepNext/>
        <w:keepLines/>
        <w:shd w:val="clear" w:color="auto" w:fill="auto"/>
        <w:spacing w:line="360" w:lineRule="auto"/>
        <w:ind w:firstLine="709"/>
        <w:rPr>
          <w:sz w:val="28"/>
          <w:szCs w:val="28"/>
        </w:rPr>
      </w:pPr>
      <w:r w:rsidRPr="00272527">
        <w:rPr>
          <w:sz w:val="28"/>
          <w:szCs w:val="28"/>
        </w:rPr>
        <w:t xml:space="preserve">1.1. </w:t>
      </w:r>
      <w:r w:rsidR="004D2DD2" w:rsidRPr="00272527">
        <w:rPr>
          <w:sz w:val="28"/>
          <w:szCs w:val="28"/>
        </w:rPr>
        <w:t>Введение в теорию перевода, определение понятия «теория перевода»……………………</w:t>
      </w:r>
      <w:r w:rsidR="009671FF">
        <w:rPr>
          <w:sz w:val="28"/>
          <w:szCs w:val="28"/>
        </w:rPr>
        <w:t>……………………………………………………..6</w:t>
      </w:r>
    </w:p>
    <w:p w:rsidR="00392492" w:rsidRPr="00272527" w:rsidRDefault="00392492" w:rsidP="00FF1165">
      <w:pPr>
        <w:pStyle w:val="40"/>
        <w:keepNext/>
        <w:keepLines/>
        <w:shd w:val="clear" w:color="auto" w:fill="auto"/>
        <w:spacing w:line="360" w:lineRule="auto"/>
        <w:ind w:firstLine="709"/>
        <w:rPr>
          <w:sz w:val="28"/>
          <w:szCs w:val="28"/>
        </w:rPr>
      </w:pPr>
      <w:r w:rsidRPr="00272527">
        <w:rPr>
          <w:sz w:val="28"/>
          <w:szCs w:val="28"/>
        </w:rPr>
        <w:t>1.2. Классифик</w:t>
      </w:r>
      <w:r w:rsidR="00477E93" w:rsidRPr="00272527">
        <w:rPr>
          <w:sz w:val="28"/>
          <w:szCs w:val="28"/>
        </w:rPr>
        <w:t>ац</w:t>
      </w:r>
      <w:r w:rsidR="00C47DF9" w:rsidRPr="00272527">
        <w:rPr>
          <w:sz w:val="28"/>
          <w:szCs w:val="28"/>
        </w:rPr>
        <w:t>ия перевода………………………………………..</w:t>
      </w:r>
      <w:r w:rsidR="00B975D7" w:rsidRPr="00272527">
        <w:rPr>
          <w:sz w:val="28"/>
          <w:szCs w:val="28"/>
        </w:rPr>
        <w:t>…...</w:t>
      </w:r>
      <w:r w:rsidR="009671FF">
        <w:rPr>
          <w:sz w:val="28"/>
          <w:szCs w:val="28"/>
        </w:rPr>
        <w:t>16</w:t>
      </w:r>
    </w:p>
    <w:p w:rsidR="00392492" w:rsidRPr="00272527" w:rsidRDefault="00392492" w:rsidP="00FF1165">
      <w:pPr>
        <w:pStyle w:val="40"/>
        <w:keepNext/>
        <w:keepLines/>
        <w:shd w:val="clear" w:color="auto" w:fill="auto"/>
        <w:spacing w:line="360" w:lineRule="auto"/>
        <w:ind w:firstLine="709"/>
        <w:rPr>
          <w:sz w:val="28"/>
          <w:szCs w:val="28"/>
        </w:rPr>
      </w:pPr>
      <w:r w:rsidRPr="00272527">
        <w:rPr>
          <w:sz w:val="28"/>
          <w:szCs w:val="28"/>
        </w:rPr>
        <w:t xml:space="preserve">1.3. Виды </w:t>
      </w:r>
      <w:r w:rsidR="00C47DF9" w:rsidRPr="00272527">
        <w:rPr>
          <w:sz w:val="28"/>
          <w:szCs w:val="28"/>
        </w:rPr>
        <w:t>п</w:t>
      </w:r>
      <w:r w:rsidR="009671FF">
        <w:rPr>
          <w:sz w:val="28"/>
          <w:szCs w:val="28"/>
        </w:rPr>
        <w:t>еревода…………………………………………………..……18</w:t>
      </w:r>
    </w:p>
    <w:p w:rsidR="00392492" w:rsidRPr="00272527" w:rsidRDefault="00392492" w:rsidP="00FF1165">
      <w:pPr>
        <w:pStyle w:val="30"/>
        <w:shd w:val="clear" w:color="auto" w:fill="auto"/>
        <w:spacing w:after="0" w:line="360" w:lineRule="auto"/>
        <w:ind w:firstLine="709"/>
        <w:rPr>
          <w:sz w:val="28"/>
          <w:szCs w:val="28"/>
        </w:rPr>
      </w:pPr>
      <w:r w:rsidRPr="00272527">
        <w:rPr>
          <w:sz w:val="28"/>
          <w:szCs w:val="28"/>
        </w:rPr>
        <w:t>РАЗДЕЛ 2. Разряды</w:t>
      </w:r>
      <w:r w:rsidR="00477E93" w:rsidRPr="00272527">
        <w:rPr>
          <w:sz w:val="28"/>
          <w:szCs w:val="28"/>
        </w:rPr>
        <w:t>, принципы, группы сказок………</w:t>
      </w:r>
      <w:r w:rsidR="00A442AC" w:rsidRPr="00272527">
        <w:rPr>
          <w:sz w:val="28"/>
          <w:szCs w:val="28"/>
        </w:rPr>
        <w:t>……………</w:t>
      </w:r>
      <w:r w:rsidR="00C47DF9" w:rsidRPr="00272527">
        <w:rPr>
          <w:sz w:val="28"/>
          <w:szCs w:val="28"/>
        </w:rPr>
        <w:t>...</w:t>
      </w:r>
      <w:r w:rsidR="00A442AC" w:rsidRPr="00272527">
        <w:rPr>
          <w:sz w:val="28"/>
          <w:szCs w:val="28"/>
        </w:rPr>
        <w:t>…</w:t>
      </w:r>
      <w:r w:rsidR="009671FF">
        <w:rPr>
          <w:sz w:val="28"/>
          <w:szCs w:val="28"/>
        </w:rPr>
        <w:t>26</w:t>
      </w:r>
    </w:p>
    <w:p w:rsidR="00392492" w:rsidRPr="00272527" w:rsidRDefault="00392492" w:rsidP="00FF1165">
      <w:pPr>
        <w:pStyle w:val="30"/>
        <w:shd w:val="clear" w:color="auto" w:fill="auto"/>
        <w:spacing w:after="0" w:line="360" w:lineRule="auto"/>
        <w:ind w:firstLine="709"/>
        <w:rPr>
          <w:sz w:val="28"/>
          <w:szCs w:val="28"/>
        </w:rPr>
      </w:pPr>
      <w:r w:rsidRPr="00272527">
        <w:rPr>
          <w:sz w:val="28"/>
          <w:szCs w:val="28"/>
        </w:rPr>
        <w:t xml:space="preserve">2.1. Введение в </w:t>
      </w:r>
      <w:r w:rsidR="00477E93" w:rsidRPr="00272527">
        <w:rPr>
          <w:sz w:val="28"/>
          <w:szCs w:val="28"/>
        </w:rPr>
        <w:t>историю сказки …………………………………………</w:t>
      </w:r>
      <w:r w:rsidR="009671FF">
        <w:rPr>
          <w:sz w:val="28"/>
          <w:szCs w:val="28"/>
        </w:rPr>
        <w:t>26</w:t>
      </w:r>
    </w:p>
    <w:p w:rsidR="00392492" w:rsidRPr="00272527" w:rsidRDefault="00392492" w:rsidP="00FF1165">
      <w:pPr>
        <w:spacing w:line="360" w:lineRule="auto"/>
        <w:ind w:firstLine="709"/>
        <w:jc w:val="both"/>
        <w:rPr>
          <w:sz w:val="28"/>
          <w:szCs w:val="28"/>
        </w:rPr>
      </w:pPr>
      <w:r w:rsidRPr="00272527">
        <w:rPr>
          <w:sz w:val="28"/>
          <w:szCs w:val="28"/>
        </w:rPr>
        <w:t>2.2. Классификация</w:t>
      </w:r>
      <w:r w:rsidR="00477E93" w:rsidRPr="00272527">
        <w:rPr>
          <w:sz w:val="28"/>
          <w:szCs w:val="28"/>
        </w:rPr>
        <w:t xml:space="preserve"> и задачи сказок ………………………………</w:t>
      </w:r>
      <w:r w:rsidR="00C47DF9" w:rsidRPr="00272527">
        <w:rPr>
          <w:sz w:val="28"/>
          <w:szCs w:val="28"/>
        </w:rPr>
        <w:t>.</w:t>
      </w:r>
      <w:r w:rsidR="00477E93" w:rsidRPr="00272527">
        <w:rPr>
          <w:sz w:val="28"/>
          <w:szCs w:val="28"/>
        </w:rPr>
        <w:t>……</w:t>
      </w:r>
      <w:r w:rsidR="009671FF">
        <w:rPr>
          <w:sz w:val="28"/>
          <w:szCs w:val="28"/>
        </w:rPr>
        <w:t>27</w:t>
      </w:r>
    </w:p>
    <w:p w:rsidR="00392492" w:rsidRPr="00272527" w:rsidRDefault="00392492" w:rsidP="00FF1165">
      <w:pPr>
        <w:pStyle w:val="12"/>
        <w:shd w:val="clear" w:color="auto" w:fill="auto"/>
        <w:spacing w:before="0" w:after="0" w:line="360" w:lineRule="auto"/>
        <w:ind w:firstLine="709"/>
        <w:rPr>
          <w:sz w:val="28"/>
          <w:szCs w:val="28"/>
        </w:rPr>
      </w:pPr>
      <w:r w:rsidRPr="00272527">
        <w:rPr>
          <w:sz w:val="28"/>
          <w:szCs w:val="28"/>
        </w:rPr>
        <w:t>2.3. Литературная</w:t>
      </w:r>
      <w:r w:rsidR="00477E93" w:rsidRPr="00272527">
        <w:rPr>
          <w:sz w:val="28"/>
          <w:szCs w:val="28"/>
        </w:rPr>
        <w:t xml:space="preserve"> сказка</w:t>
      </w:r>
      <w:r w:rsidR="004D2DD2" w:rsidRPr="00272527">
        <w:rPr>
          <w:sz w:val="28"/>
          <w:szCs w:val="28"/>
        </w:rPr>
        <w:t>, отличия литературной с</w:t>
      </w:r>
      <w:r w:rsidR="00C47DF9" w:rsidRPr="00272527">
        <w:rPr>
          <w:sz w:val="28"/>
          <w:szCs w:val="28"/>
        </w:rPr>
        <w:t>казки от народной...................................................................................</w:t>
      </w:r>
      <w:r w:rsidR="00D00856">
        <w:rPr>
          <w:sz w:val="28"/>
          <w:szCs w:val="28"/>
        </w:rPr>
        <w:t>..............................29</w:t>
      </w:r>
    </w:p>
    <w:p w:rsidR="00783DCE" w:rsidRPr="00272527" w:rsidRDefault="00783DCE" w:rsidP="00FF1165">
      <w:pPr>
        <w:pStyle w:val="12"/>
        <w:shd w:val="clear" w:color="auto" w:fill="auto"/>
        <w:spacing w:before="0" w:after="0" w:line="360" w:lineRule="auto"/>
        <w:ind w:firstLine="709"/>
        <w:rPr>
          <w:sz w:val="28"/>
          <w:szCs w:val="28"/>
        </w:rPr>
      </w:pPr>
      <w:r w:rsidRPr="00272527">
        <w:rPr>
          <w:sz w:val="28"/>
          <w:szCs w:val="28"/>
        </w:rPr>
        <w:t>РАЗДЕЛ 3. Сравнительный анализ перевода сказ</w:t>
      </w:r>
      <w:r w:rsidR="00D05FB3" w:rsidRPr="00272527">
        <w:rPr>
          <w:sz w:val="28"/>
          <w:szCs w:val="28"/>
        </w:rPr>
        <w:t>ок братьев Гримм….</w:t>
      </w:r>
      <w:r w:rsidR="00C47DF9" w:rsidRPr="00272527">
        <w:rPr>
          <w:sz w:val="28"/>
          <w:szCs w:val="28"/>
        </w:rPr>
        <w:t>………………………………………………………………………….3</w:t>
      </w:r>
      <w:r w:rsidR="00D00856">
        <w:rPr>
          <w:sz w:val="28"/>
          <w:szCs w:val="28"/>
        </w:rPr>
        <w:t>3</w:t>
      </w:r>
    </w:p>
    <w:p w:rsidR="00D05FB3" w:rsidRPr="00272527" w:rsidRDefault="00D05FB3" w:rsidP="00FF1165">
      <w:pPr>
        <w:pStyle w:val="12"/>
        <w:shd w:val="clear" w:color="auto" w:fill="auto"/>
        <w:spacing w:before="0" w:after="0" w:line="360" w:lineRule="auto"/>
        <w:ind w:firstLine="709"/>
        <w:rPr>
          <w:sz w:val="28"/>
          <w:szCs w:val="28"/>
        </w:rPr>
      </w:pPr>
      <w:r w:rsidRPr="00272527">
        <w:rPr>
          <w:sz w:val="28"/>
          <w:szCs w:val="28"/>
        </w:rPr>
        <w:t>3.1. Сравнительный анализ перевода сказки братьев Гримм «Красная шапочка»…………………………………………………………………………</w:t>
      </w:r>
      <w:r w:rsidR="00C47DF9" w:rsidRPr="00272527">
        <w:rPr>
          <w:sz w:val="28"/>
          <w:szCs w:val="28"/>
        </w:rPr>
        <w:t>3</w:t>
      </w:r>
      <w:r w:rsidR="00D00856">
        <w:rPr>
          <w:sz w:val="28"/>
          <w:szCs w:val="28"/>
        </w:rPr>
        <w:t>3</w:t>
      </w:r>
    </w:p>
    <w:p w:rsidR="00D05FB3" w:rsidRPr="00272527" w:rsidRDefault="00D05FB3" w:rsidP="00FF1165">
      <w:pPr>
        <w:pStyle w:val="12"/>
        <w:shd w:val="clear" w:color="auto" w:fill="auto"/>
        <w:spacing w:before="0" w:after="0" w:line="360" w:lineRule="auto"/>
        <w:ind w:firstLine="709"/>
        <w:rPr>
          <w:b/>
          <w:sz w:val="28"/>
          <w:szCs w:val="28"/>
        </w:rPr>
      </w:pPr>
      <w:r w:rsidRPr="00272527">
        <w:rPr>
          <w:sz w:val="28"/>
          <w:szCs w:val="28"/>
        </w:rPr>
        <w:t xml:space="preserve">3.2. Сравнительный анализ перевода сказки братьев </w:t>
      </w:r>
      <w:r w:rsidR="00C47DF9" w:rsidRPr="00272527">
        <w:rPr>
          <w:sz w:val="28"/>
          <w:szCs w:val="28"/>
        </w:rPr>
        <w:t>Гримм «</w:t>
      </w:r>
      <w:proofErr w:type="spellStart"/>
      <w:r w:rsidR="00C47DF9" w:rsidRPr="00272527">
        <w:rPr>
          <w:sz w:val="28"/>
          <w:szCs w:val="28"/>
        </w:rPr>
        <w:t>Гензель</w:t>
      </w:r>
      <w:proofErr w:type="spellEnd"/>
      <w:r w:rsidR="00C47DF9" w:rsidRPr="00272527">
        <w:rPr>
          <w:sz w:val="28"/>
          <w:szCs w:val="28"/>
        </w:rPr>
        <w:t xml:space="preserve"> и </w:t>
      </w:r>
      <w:proofErr w:type="spellStart"/>
      <w:r w:rsidR="00C47DF9" w:rsidRPr="00272527">
        <w:rPr>
          <w:sz w:val="28"/>
          <w:szCs w:val="28"/>
        </w:rPr>
        <w:t>Гретель</w:t>
      </w:r>
      <w:proofErr w:type="spellEnd"/>
      <w:r w:rsidR="00C47DF9" w:rsidRPr="00272527">
        <w:rPr>
          <w:sz w:val="28"/>
          <w:szCs w:val="28"/>
        </w:rPr>
        <w:t>»………………</w:t>
      </w:r>
      <w:r w:rsidRPr="00272527">
        <w:rPr>
          <w:sz w:val="28"/>
          <w:szCs w:val="28"/>
        </w:rPr>
        <w:t>………………………………………………</w:t>
      </w:r>
      <w:r w:rsidR="00685664">
        <w:rPr>
          <w:sz w:val="28"/>
          <w:szCs w:val="28"/>
        </w:rPr>
        <w:t>..</w:t>
      </w:r>
      <w:r w:rsidR="00C47DF9" w:rsidRPr="00272527">
        <w:rPr>
          <w:sz w:val="28"/>
          <w:szCs w:val="28"/>
        </w:rPr>
        <w:t>…</w:t>
      </w:r>
      <w:r w:rsidRPr="00272527">
        <w:rPr>
          <w:sz w:val="28"/>
          <w:szCs w:val="28"/>
        </w:rPr>
        <w:t>………</w:t>
      </w:r>
      <w:r w:rsidR="00D00856">
        <w:rPr>
          <w:sz w:val="28"/>
          <w:szCs w:val="28"/>
        </w:rPr>
        <w:t>38</w:t>
      </w:r>
    </w:p>
    <w:p w:rsidR="00392492" w:rsidRDefault="00477E93" w:rsidP="00FF1165">
      <w:pPr>
        <w:pStyle w:val="20"/>
        <w:keepNext/>
        <w:keepLines/>
        <w:shd w:val="clear" w:color="auto" w:fill="auto"/>
        <w:spacing w:after="0" w:line="360" w:lineRule="auto"/>
        <w:ind w:firstLine="709"/>
        <w:rPr>
          <w:sz w:val="28"/>
          <w:szCs w:val="28"/>
          <w:lang w:val="de-DE"/>
        </w:rPr>
      </w:pPr>
      <w:r w:rsidRPr="00272527">
        <w:rPr>
          <w:sz w:val="28"/>
          <w:szCs w:val="28"/>
        </w:rPr>
        <w:t>ВЫВОДЫ</w:t>
      </w:r>
      <w:r w:rsidR="00A442AC" w:rsidRPr="00272527">
        <w:rPr>
          <w:sz w:val="28"/>
          <w:szCs w:val="28"/>
          <w:lang w:val="de-DE"/>
        </w:rPr>
        <w:t>…</w:t>
      </w:r>
      <w:r w:rsidR="00392492" w:rsidRPr="00272527">
        <w:rPr>
          <w:sz w:val="28"/>
          <w:szCs w:val="28"/>
          <w:lang w:val="de-DE"/>
        </w:rPr>
        <w:t>…………………………………………………...</w:t>
      </w:r>
      <w:r w:rsidR="00B37E59" w:rsidRPr="00272527">
        <w:rPr>
          <w:sz w:val="28"/>
          <w:szCs w:val="28"/>
          <w:lang w:val="de-DE"/>
        </w:rPr>
        <w:t>.....</w:t>
      </w:r>
      <w:r w:rsidR="00C47DF9" w:rsidRPr="00272527">
        <w:rPr>
          <w:sz w:val="28"/>
          <w:szCs w:val="28"/>
          <w:lang w:val="de-DE"/>
        </w:rPr>
        <w:t>.</w:t>
      </w:r>
      <w:r w:rsidR="00B37E59" w:rsidRPr="00272527">
        <w:rPr>
          <w:sz w:val="28"/>
          <w:szCs w:val="28"/>
          <w:lang w:val="de-DE"/>
        </w:rPr>
        <w:t>.....</w:t>
      </w:r>
      <w:r w:rsidR="00C47DF9" w:rsidRPr="00272527">
        <w:rPr>
          <w:sz w:val="28"/>
          <w:szCs w:val="28"/>
          <w:lang w:val="de-DE"/>
        </w:rPr>
        <w:t>..</w:t>
      </w:r>
      <w:r w:rsidR="00B37E59" w:rsidRPr="00272527">
        <w:rPr>
          <w:sz w:val="28"/>
          <w:szCs w:val="28"/>
          <w:lang w:val="de-DE"/>
        </w:rPr>
        <w:t>.....</w:t>
      </w:r>
      <w:r w:rsidR="00D00856">
        <w:rPr>
          <w:sz w:val="28"/>
          <w:szCs w:val="28"/>
          <w:lang w:val="de-DE"/>
        </w:rPr>
        <w:t>4</w:t>
      </w:r>
      <w:r w:rsidR="00D00856" w:rsidRPr="00FF1165">
        <w:rPr>
          <w:sz w:val="28"/>
          <w:szCs w:val="28"/>
          <w:lang w:val="de-DE"/>
        </w:rPr>
        <w:t>6</w:t>
      </w:r>
    </w:p>
    <w:p w:rsidR="00794AB6" w:rsidRPr="00FF1165" w:rsidRDefault="00794AB6" w:rsidP="00FF1165">
      <w:pPr>
        <w:pStyle w:val="20"/>
        <w:keepNext/>
        <w:keepLines/>
        <w:shd w:val="clear" w:color="auto" w:fill="auto"/>
        <w:spacing w:after="0" w:line="360" w:lineRule="auto"/>
        <w:ind w:firstLine="709"/>
        <w:rPr>
          <w:sz w:val="28"/>
          <w:szCs w:val="28"/>
          <w:lang w:val="de-DE"/>
        </w:rPr>
      </w:pPr>
      <w:r>
        <w:rPr>
          <w:sz w:val="28"/>
          <w:szCs w:val="28"/>
          <w:lang w:val="de-DE"/>
        </w:rPr>
        <w:t>ZUSAMMENFASSUNG…………………………………………………..48</w:t>
      </w:r>
    </w:p>
    <w:p w:rsidR="0068054F" w:rsidRPr="00751B34" w:rsidRDefault="00392492" w:rsidP="00FF1165">
      <w:pPr>
        <w:pStyle w:val="12"/>
        <w:shd w:val="clear" w:color="auto" w:fill="auto"/>
        <w:spacing w:before="0" w:after="0" w:line="360" w:lineRule="auto"/>
        <w:ind w:firstLine="709"/>
        <w:rPr>
          <w:sz w:val="28"/>
          <w:szCs w:val="28"/>
          <w:lang w:val="de-DE"/>
        </w:rPr>
      </w:pPr>
      <w:r w:rsidRPr="00272527">
        <w:rPr>
          <w:sz w:val="28"/>
          <w:szCs w:val="28"/>
        </w:rPr>
        <w:t>СПИСОК</w:t>
      </w:r>
      <w:r w:rsidR="00685664" w:rsidRPr="009B4874">
        <w:rPr>
          <w:sz w:val="28"/>
          <w:szCs w:val="28"/>
          <w:lang w:val="de-DE"/>
        </w:rPr>
        <w:t xml:space="preserve"> </w:t>
      </w:r>
      <w:r w:rsidR="00A442AC" w:rsidRPr="00272527">
        <w:rPr>
          <w:sz w:val="28"/>
          <w:szCs w:val="28"/>
        </w:rPr>
        <w:t>ИСПОЛЬЗОВАННОЙ</w:t>
      </w:r>
      <w:r w:rsidR="00685664" w:rsidRPr="009B4874">
        <w:rPr>
          <w:sz w:val="28"/>
          <w:szCs w:val="28"/>
          <w:lang w:val="de-DE"/>
        </w:rPr>
        <w:t xml:space="preserve"> </w:t>
      </w:r>
      <w:r w:rsidR="00A442AC" w:rsidRPr="00272527">
        <w:rPr>
          <w:sz w:val="28"/>
          <w:szCs w:val="28"/>
        </w:rPr>
        <w:t>ЛИТЕРАТУРЫ</w:t>
      </w:r>
      <w:r w:rsidR="00685664">
        <w:rPr>
          <w:sz w:val="28"/>
          <w:szCs w:val="28"/>
          <w:lang w:val="de-DE"/>
        </w:rPr>
        <w:t>……</w:t>
      </w:r>
      <w:r w:rsidR="00685664" w:rsidRPr="009B4874">
        <w:rPr>
          <w:sz w:val="28"/>
          <w:szCs w:val="28"/>
          <w:lang w:val="de-DE"/>
        </w:rPr>
        <w:t>..</w:t>
      </w:r>
      <w:r w:rsidR="00A442AC" w:rsidRPr="00272527">
        <w:rPr>
          <w:sz w:val="28"/>
          <w:szCs w:val="28"/>
          <w:lang w:val="de-DE"/>
        </w:rPr>
        <w:t>…</w:t>
      </w:r>
      <w:r w:rsidR="00751B34">
        <w:rPr>
          <w:sz w:val="28"/>
          <w:szCs w:val="28"/>
          <w:lang w:val="de-DE"/>
        </w:rPr>
        <w:t>..</w:t>
      </w:r>
      <w:r w:rsidRPr="00272527">
        <w:rPr>
          <w:sz w:val="28"/>
          <w:szCs w:val="28"/>
          <w:lang w:val="de-DE"/>
        </w:rPr>
        <w:t>……</w:t>
      </w:r>
      <w:r w:rsidR="00B37E59" w:rsidRPr="00272527">
        <w:rPr>
          <w:sz w:val="28"/>
          <w:szCs w:val="28"/>
          <w:lang w:val="de-DE"/>
        </w:rPr>
        <w:t>……</w:t>
      </w:r>
      <w:r w:rsidR="00794AB6">
        <w:rPr>
          <w:sz w:val="28"/>
          <w:szCs w:val="28"/>
          <w:lang w:val="de-DE"/>
        </w:rPr>
        <w:t>...50</w:t>
      </w:r>
    </w:p>
    <w:p w:rsidR="005A7C82" w:rsidRPr="00272527" w:rsidRDefault="005A7C82" w:rsidP="00FF1165">
      <w:pPr>
        <w:spacing w:line="360" w:lineRule="auto"/>
        <w:ind w:firstLine="709"/>
        <w:jc w:val="both"/>
        <w:rPr>
          <w:b/>
          <w:sz w:val="28"/>
          <w:szCs w:val="28"/>
          <w:lang w:val="de-DE"/>
        </w:rPr>
      </w:pPr>
    </w:p>
    <w:p w:rsidR="00DD3E9F" w:rsidRPr="00272527" w:rsidRDefault="00DD3E9F" w:rsidP="00FF1165">
      <w:pPr>
        <w:spacing w:line="360" w:lineRule="auto"/>
        <w:ind w:firstLine="709"/>
        <w:jc w:val="both"/>
        <w:rPr>
          <w:b/>
          <w:sz w:val="28"/>
          <w:szCs w:val="28"/>
          <w:lang w:val="de-DE"/>
        </w:rPr>
      </w:pPr>
    </w:p>
    <w:p w:rsidR="00DD3E9F" w:rsidRPr="00272527" w:rsidRDefault="00DD3E9F" w:rsidP="00FF1165">
      <w:pPr>
        <w:spacing w:line="360" w:lineRule="auto"/>
        <w:ind w:firstLine="709"/>
        <w:jc w:val="both"/>
        <w:rPr>
          <w:b/>
          <w:sz w:val="28"/>
          <w:szCs w:val="28"/>
          <w:lang w:val="de-DE"/>
        </w:rPr>
      </w:pPr>
    </w:p>
    <w:p w:rsidR="00DD3E9F" w:rsidRPr="00272527" w:rsidRDefault="00DD3E9F" w:rsidP="00FF1165">
      <w:pPr>
        <w:spacing w:line="360" w:lineRule="auto"/>
        <w:ind w:firstLine="709"/>
        <w:jc w:val="both"/>
        <w:rPr>
          <w:b/>
          <w:sz w:val="28"/>
          <w:szCs w:val="28"/>
          <w:lang w:val="de-DE"/>
        </w:rPr>
      </w:pPr>
    </w:p>
    <w:p w:rsidR="00DD3E9F" w:rsidRPr="00272527" w:rsidRDefault="00DD3E9F" w:rsidP="00FF1165">
      <w:pPr>
        <w:spacing w:line="360" w:lineRule="auto"/>
        <w:ind w:firstLine="709"/>
        <w:jc w:val="both"/>
        <w:rPr>
          <w:b/>
          <w:sz w:val="28"/>
          <w:szCs w:val="28"/>
          <w:lang w:val="de-DE"/>
        </w:rPr>
      </w:pPr>
    </w:p>
    <w:p w:rsidR="00DD3E9F" w:rsidRPr="00272527" w:rsidRDefault="00DD3E9F" w:rsidP="00FF1165">
      <w:pPr>
        <w:spacing w:line="360" w:lineRule="auto"/>
        <w:ind w:firstLine="709"/>
        <w:jc w:val="both"/>
        <w:rPr>
          <w:b/>
          <w:sz w:val="28"/>
          <w:szCs w:val="28"/>
          <w:lang w:val="de-DE"/>
        </w:rPr>
      </w:pPr>
    </w:p>
    <w:p w:rsidR="004D7301" w:rsidRPr="00272527" w:rsidRDefault="004D7301" w:rsidP="00B16C63">
      <w:pPr>
        <w:pStyle w:val="320"/>
        <w:keepNext/>
        <w:keepLines/>
        <w:shd w:val="clear" w:color="auto" w:fill="auto"/>
        <w:spacing w:after="0" w:line="360" w:lineRule="auto"/>
        <w:ind w:firstLine="709"/>
        <w:jc w:val="center"/>
        <w:rPr>
          <w:b/>
          <w:sz w:val="28"/>
          <w:szCs w:val="28"/>
          <w:lang w:val="de-DE"/>
        </w:rPr>
      </w:pPr>
      <w:r w:rsidRPr="00272527">
        <w:rPr>
          <w:b/>
          <w:sz w:val="28"/>
          <w:szCs w:val="28"/>
        </w:rPr>
        <w:lastRenderedPageBreak/>
        <w:t>ВВЕДЕНИЕ</w:t>
      </w:r>
    </w:p>
    <w:p w:rsidR="00BF764E" w:rsidRPr="00272527" w:rsidRDefault="00BF764E" w:rsidP="00FF1165">
      <w:pPr>
        <w:pStyle w:val="12"/>
        <w:shd w:val="clear" w:color="auto" w:fill="auto"/>
        <w:spacing w:before="0" w:after="0" w:line="360" w:lineRule="auto"/>
        <w:ind w:firstLine="709"/>
        <w:rPr>
          <w:sz w:val="28"/>
          <w:szCs w:val="28"/>
          <w:lang w:val="de-DE"/>
        </w:rPr>
      </w:pPr>
      <w:r w:rsidRPr="00272527">
        <w:rPr>
          <w:sz w:val="28"/>
          <w:szCs w:val="28"/>
          <w:lang w:val="de-DE"/>
        </w:rPr>
        <w:t xml:space="preserve">Forschungsarbeiten zur Theorie, Praxis und Rezeption der Übersetzung haben in den letzten vier Jahrzehnten international immer mehr an Bedeutung und Umfang gewonnen, so dass die zahlreichen Publikationen zum Thema kaum mehr überschaubar sind. Dabei bleibt die Beschäftigung mit Fragen der Übersetzung nicht beschränkt auf die Literatur- und Sprachwissenschaft, sondern findet auch - zumeist unter Zugrundelegung eines weiter gefassten Übersetzungsbegriffs - in der </w:t>
      </w:r>
      <w:proofErr w:type="spellStart"/>
      <w:r w:rsidRPr="00272527">
        <w:rPr>
          <w:sz w:val="28"/>
          <w:szCs w:val="28"/>
          <w:lang w:val="de-DE"/>
        </w:rPr>
        <w:t>dekonstruktivistischen</w:t>
      </w:r>
      <w:proofErr w:type="spellEnd"/>
      <w:r w:rsidRPr="00272527">
        <w:rPr>
          <w:sz w:val="28"/>
          <w:szCs w:val="28"/>
          <w:lang w:val="de-DE"/>
        </w:rPr>
        <w:t xml:space="preserve">, kulturwissenschaftlichen und ethnologischen Diskussion statt. Ein einführender Überblick über die wichtigsten und interessantesten Ansätze zu Fragen der Übersetzung ist daher notwendig selektiv </w:t>
      </w:r>
      <w:r w:rsidR="005A5B78" w:rsidRPr="00272527">
        <w:rPr>
          <w:sz w:val="28"/>
          <w:szCs w:val="28"/>
          <w:lang w:val="de-DE"/>
        </w:rPr>
        <w:t>[29</w:t>
      </w:r>
      <w:r w:rsidRPr="00272527">
        <w:rPr>
          <w:sz w:val="28"/>
          <w:szCs w:val="28"/>
          <w:lang w:val="de-DE"/>
        </w:rPr>
        <w:t>].</w:t>
      </w:r>
    </w:p>
    <w:p w:rsidR="00F91C3D" w:rsidRPr="00272527" w:rsidRDefault="00F91C3D" w:rsidP="00FF1165">
      <w:pPr>
        <w:pStyle w:val="1"/>
        <w:shd w:val="clear" w:color="auto" w:fill="FFFFFF"/>
        <w:spacing w:before="0" w:beforeAutospacing="0" w:after="0" w:afterAutospacing="0" w:line="360" w:lineRule="auto"/>
        <w:ind w:firstLine="709"/>
        <w:jc w:val="both"/>
        <w:rPr>
          <w:b w:val="0"/>
          <w:color w:val="111111"/>
          <w:sz w:val="28"/>
          <w:szCs w:val="28"/>
          <w:lang w:val="de-DE"/>
        </w:rPr>
      </w:pPr>
      <w:proofErr w:type="spellStart"/>
      <w:r w:rsidRPr="00272527">
        <w:rPr>
          <w:b w:val="0"/>
          <w:sz w:val="28"/>
          <w:szCs w:val="28"/>
          <w:lang w:val="de-DE"/>
        </w:rPr>
        <w:t>Radegundis</w:t>
      </w:r>
      <w:proofErr w:type="spellEnd"/>
      <w:r w:rsidRPr="00272527">
        <w:rPr>
          <w:b w:val="0"/>
          <w:sz w:val="28"/>
          <w:szCs w:val="28"/>
          <w:lang w:val="de-DE"/>
        </w:rPr>
        <w:t xml:space="preserve"> Stolze </w:t>
      </w:r>
      <w:r w:rsidRPr="00272527">
        <w:rPr>
          <w:b w:val="0"/>
          <w:sz w:val="28"/>
          <w:szCs w:val="28"/>
        </w:rPr>
        <w:t>в</w:t>
      </w:r>
      <w:r w:rsidR="00FF1165" w:rsidRPr="00FF1165">
        <w:rPr>
          <w:b w:val="0"/>
          <w:sz w:val="28"/>
          <w:szCs w:val="28"/>
          <w:lang w:val="de-DE"/>
        </w:rPr>
        <w:t xml:space="preserve"> </w:t>
      </w:r>
      <w:r w:rsidRPr="00272527">
        <w:rPr>
          <w:b w:val="0"/>
          <w:sz w:val="28"/>
          <w:szCs w:val="28"/>
        </w:rPr>
        <w:t>своей</w:t>
      </w:r>
      <w:r w:rsidR="00FF1165" w:rsidRPr="00FF1165">
        <w:rPr>
          <w:b w:val="0"/>
          <w:sz w:val="28"/>
          <w:szCs w:val="28"/>
          <w:lang w:val="de-DE"/>
        </w:rPr>
        <w:t xml:space="preserve"> </w:t>
      </w:r>
      <w:r w:rsidRPr="00272527">
        <w:rPr>
          <w:b w:val="0"/>
          <w:sz w:val="28"/>
          <w:szCs w:val="28"/>
        </w:rPr>
        <w:t>книге</w:t>
      </w:r>
      <w:r w:rsidRPr="00272527">
        <w:rPr>
          <w:b w:val="0"/>
          <w:sz w:val="28"/>
          <w:szCs w:val="28"/>
          <w:lang w:val="de-DE"/>
        </w:rPr>
        <w:t xml:space="preserve"> «</w:t>
      </w:r>
      <w:r w:rsidRPr="00272527">
        <w:rPr>
          <w:b w:val="0"/>
          <w:color w:val="111111"/>
          <w:sz w:val="28"/>
          <w:szCs w:val="28"/>
          <w:lang w:val="de-DE"/>
        </w:rPr>
        <w:t xml:space="preserve">Übersetzungstheorien» </w:t>
      </w:r>
      <w:r w:rsidRPr="00272527">
        <w:rPr>
          <w:b w:val="0"/>
          <w:color w:val="111111"/>
          <w:sz w:val="28"/>
          <w:szCs w:val="28"/>
        </w:rPr>
        <w:t>пишет</w:t>
      </w:r>
      <w:r w:rsidR="00FF1165" w:rsidRPr="00FF1165">
        <w:rPr>
          <w:b w:val="0"/>
          <w:color w:val="111111"/>
          <w:sz w:val="28"/>
          <w:szCs w:val="28"/>
          <w:lang w:val="de-DE"/>
        </w:rPr>
        <w:t xml:space="preserve"> </w:t>
      </w:r>
      <w:r w:rsidRPr="00272527">
        <w:rPr>
          <w:b w:val="0"/>
          <w:color w:val="111111"/>
          <w:sz w:val="28"/>
          <w:szCs w:val="28"/>
        </w:rPr>
        <w:t>следующее</w:t>
      </w:r>
      <w:r w:rsidRPr="00272527">
        <w:rPr>
          <w:b w:val="0"/>
          <w:color w:val="111111"/>
          <w:sz w:val="28"/>
          <w:szCs w:val="28"/>
          <w:lang w:val="de-DE"/>
        </w:rPr>
        <w:t>:</w:t>
      </w:r>
    </w:p>
    <w:p w:rsidR="00F91C3D" w:rsidRPr="00272527" w:rsidRDefault="00F91C3D" w:rsidP="00FF1165">
      <w:pPr>
        <w:spacing w:line="360" w:lineRule="auto"/>
        <w:ind w:firstLine="709"/>
        <w:jc w:val="both"/>
        <w:rPr>
          <w:sz w:val="28"/>
          <w:szCs w:val="28"/>
          <w:lang w:val="de-DE"/>
        </w:rPr>
      </w:pPr>
      <w:r w:rsidRPr="00272527">
        <w:rPr>
          <w:sz w:val="28"/>
          <w:szCs w:val="28"/>
          <w:lang w:val="de-DE"/>
        </w:rPr>
        <w:t>«Solange Menschen verschiedene Sprache</w:t>
      </w:r>
      <w:r w:rsidR="00FF1165">
        <w:rPr>
          <w:sz w:val="28"/>
          <w:szCs w:val="28"/>
          <w:lang w:val="de-DE"/>
        </w:rPr>
        <w:t>n</w:t>
      </w:r>
      <w:r w:rsidRPr="00272527">
        <w:rPr>
          <w:sz w:val="28"/>
          <w:szCs w:val="28"/>
          <w:lang w:val="de-DE"/>
        </w:rPr>
        <w:t xml:space="preserve"> sprechen, gehört das Dolmetschen und Übersetzen  zu den unentbehrlichen Bemühungen um die Überwindung der Sprachbarriere – im politischen wie im wissenschaftlichen Verkehr, bei machtpolitischer Expansion wie beim friedlichen Reisen, aber vor allem bei der Übermittlung von Philosophie, Wissenschaft , Literatur und Religion»</w:t>
      </w:r>
      <w:r w:rsidR="00751B34">
        <w:rPr>
          <w:sz w:val="28"/>
          <w:szCs w:val="28"/>
          <w:lang w:val="de-DE"/>
        </w:rPr>
        <w:t xml:space="preserve"> </w:t>
      </w:r>
      <w:r w:rsidRPr="00272527">
        <w:rPr>
          <w:sz w:val="28"/>
          <w:szCs w:val="28"/>
          <w:lang w:val="de-DE"/>
        </w:rPr>
        <w:t>[</w:t>
      </w:r>
      <w:r w:rsidR="00F52340" w:rsidRPr="00272527">
        <w:rPr>
          <w:sz w:val="28"/>
          <w:szCs w:val="28"/>
          <w:lang w:val="de-DE"/>
        </w:rPr>
        <w:t>2</w:t>
      </w:r>
      <w:r w:rsidR="005A5B78" w:rsidRPr="00272527">
        <w:rPr>
          <w:sz w:val="28"/>
          <w:szCs w:val="28"/>
          <w:lang w:val="de-DE"/>
        </w:rPr>
        <w:t>8</w:t>
      </w:r>
      <w:r w:rsidRPr="00272527">
        <w:rPr>
          <w:sz w:val="28"/>
          <w:szCs w:val="28"/>
          <w:lang w:val="de-DE"/>
        </w:rPr>
        <w:t>, 13].</w:t>
      </w:r>
    </w:p>
    <w:p w:rsidR="006F02ED" w:rsidRPr="00272527" w:rsidRDefault="004D7301" w:rsidP="00FF1165">
      <w:pPr>
        <w:pStyle w:val="12"/>
        <w:shd w:val="clear" w:color="auto" w:fill="auto"/>
        <w:spacing w:before="0" w:after="0" w:line="360" w:lineRule="auto"/>
        <w:ind w:firstLine="709"/>
        <w:rPr>
          <w:sz w:val="28"/>
          <w:szCs w:val="28"/>
        </w:rPr>
      </w:pPr>
      <w:r w:rsidRPr="00272527">
        <w:rPr>
          <w:sz w:val="28"/>
          <w:szCs w:val="28"/>
        </w:rPr>
        <w:t xml:space="preserve">С давних времён перевод – </w:t>
      </w:r>
      <w:r w:rsidR="00783DCE" w:rsidRPr="00272527">
        <w:rPr>
          <w:sz w:val="28"/>
          <w:szCs w:val="28"/>
        </w:rPr>
        <w:t>неотъемлемая часть</w:t>
      </w:r>
      <w:r w:rsidRPr="00272527">
        <w:rPr>
          <w:sz w:val="28"/>
          <w:szCs w:val="28"/>
        </w:rPr>
        <w:t xml:space="preserve"> в коммуникации разных народов мира. Связанные с переводом сложности и ошибки возникали и будут возникать в силу как субъективных, так и объективных причин. Однако, количество неточностей и ошибок зависит от того, насколько осознанно переводчик подходит к решению проблем и анализа их причин. </w:t>
      </w:r>
    </w:p>
    <w:p w:rsidR="006F02ED" w:rsidRPr="00272527" w:rsidRDefault="006F02ED" w:rsidP="00FF1165">
      <w:pPr>
        <w:pStyle w:val="12"/>
        <w:shd w:val="clear" w:color="auto" w:fill="auto"/>
        <w:spacing w:before="0" w:after="0" w:line="360" w:lineRule="auto"/>
        <w:ind w:firstLine="709"/>
        <w:rPr>
          <w:sz w:val="28"/>
          <w:szCs w:val="28"/>
        </w:rPr>
      </w:pPr>
      <w:r w:rsidRPr="00272527">
        <w:rPr>
          <w:sz w:val="28"/>
          <w:szCs w:val="28"/>
        </w:rPr>
        <w:t>Братья Гримм — немецкие лингвисты и исследователи немецкой народной культуры. Собирали фольклор и опубликовали несколько сборников под названием «Сказки братьев Гримм», которые стали весьма популярными</w:t>
      </w:r>
      <w:r w:rsidR="001E2692" w:rsidRPr="00272527">
        <w:rPr>
          <w:sz w:val="28"/>
          <w:szCs w:val="28"/>
        </w:rPr>
        <w:t>.</w:t>
      </w:r>
    </w:p>
    <w:p w:rsidR="004D7301" w:rsidRPr="00272527" w:rsidRDefault="004D7301" w:rsidP="00FF1165">
      <w:pPr>
        <w:pStyle w:val="12"/>
        <w:shd w:val="clear" w:color="auto" w:fill="auto"/>
        <w:spacing w:before="0" w:after="0" w:line="360" w:lineRule="auto"/>
        <w:ind w:firstLine="709"/>
        <w:rPr>
          <w:sz w:val="28"/>
          <w:szCs w:val="28"/>
        </w:rPr>
      </w:pPr>
      <w:r w:rsidRPr="00272527">
        <w:rPr>
          <w:sz w:val="28"/>
          <w:szCs w:val="28"/>
        </w:rPr>
        <w:lastRenderedPageBreak/>
        <w:t xml:space="preserve">Это обусловило </w:t>
      </w:r>
      <w:r w:rsidRPr="00272527">
        <w:rPr>
          <w:b/>
          <w:sz w:val="28"/>
          <w:szCs w:val="28"/>
        </w:rPr>
        <w:t>выбор темы</w:t>
      </w:r>
      <w:r w:rsidRPr="00272527">
        <w:rPr>
          <w:sz w:val="28"/>
          <w:szCs w:val="28"/>
        </w:rPr>
        <w:t xml:space="preserve"> исследования: </w:t>
      </w:r>
      <w:r w:rsidR="0068054F" w:rsidRPr="00272527">
        <w:rPr>
          <w:sz w:val="28"/>
          <w:szCs w:val="28"/>
        </w:rPr>
        <w:t xml:space="preserve">«Особенности перевода </w:t>
      </w:r>
      <w:r w:rsidR="00783DCE" w:rsidRPr="00272527">
        <w:rPr>
          <w:sz w:val="28"/>
          <w:szCs w:val="28"/>
        </w:rPr>
        <w:t xml:space="preserve">сказок </w:t>
      </w:r>
      <w:r w:rsidR="0068054F" w:rsidRPr="00272527">
        <w:rPr>
          <w:sz w:val="28"/>
          <w:szCs w:val="28"/>
        </w:rPr>
        <w:t>братьев Гримм».</w:t>
      </w:r>
    </w:p>
    <w:p w:rsidR="000B00EA" w:rsidRPr="00272527" w:rsidRDefault="000B00EA" w:rsidP="00FF1165">
      <w:pPr>
        <w:pStyle w:val="12"/>
        <w:shd w:val="clear" w:color="auto" w:fill="auto"/>
        <w:spacing w:before="0" w:after="0" w:line="360" w:lineRule="auto"/>
        <w:ind w:firstLine="709"/>
        <w:rPr>
          <w:sz w:val="28"/>
          <w:szCs w:val="28"/>
        </w:rPr>
      </w:pPr>
      <w:r w:rsidRPr="00272527">
        <w:rPr>
          <w:b/>
          <w:i/>
          <w:sz w:val="28"/>
          <w:szCs w:val="28"/>
        </w:rPr>
        <w:t>Теоретико-методологическую основу</w:t>
      </w:r>
      <w:r w:rsidRPr="00272527">
        <w:rPr>
          <w:sz w:val="28"/>
          <w:szCs w:val="28"/>
        </w:rPr>
        <w:t xml:space="preserve"> работы составляют исследования по теории: </w:t>
      </w:r>
      <w:r w:rsidR="006F02ED" w:rsidRPr="00272527">
        <w:rPr>
          <w:sz w:val="28"/>
          <w:szCs w:val="28"/>
        </w:rPr>
        <w:t xml:space="preserve">книга И. С. Алексеевой «Введение в </w:t>
      </w:r>
      <w:proofErr w:type="spellStart"/>
      <w:r w:rsidR="006F02ED" w:rsidRPr="00272527">
        <w:rPr>
          <w:sz w:val="28"/>
          <w:szCs w:val="28"/>
        </w:rPr>
        <w:t>переводоведение</w:t>
      </w:r>
      <w:proofErr w:type="spellEnd"/>
      <w:r w:rsidR="006F02ED" w:rsidRPr="00272527">
        <w:rPr>
          <w:sz w:val="28"/>
          <w:szCs w:val="28"/>
        </w:rPr>
        <w:t>»</w:t>
      </w:r>
      <w:r w:rsidR="001E2692" w:rsidRPr="00272527">
        <w:rPr>
          <w:sz w:val="28"/>
          <w:szCs w:val="28"/>
        </w:rPr>
        <w:t xml:space="preserve"> [</w:t>
      </w:r>
      <w:r w:rsidR="00327215" w:rsidRPr="00327215">
        <w:rPr>
          <w:sz w:val="28"/>
          <w:szCs w:val="28"/>
        </w:rPr>
        <w:t>1</w:t>
      </w:r>
      <w:r w:rsidR="001E2692" w:rsidRPr="00272527">
        <w:rPr>
          <w:sz w:val="28"/>
          <w:szCs w:val="28"/>
        </w:rPr>
        <w:t>]</w:t>
      </w:r>
      <w:r w:rsidR="006F02ED" w:rsidRPr="00272527">
        <w:rPr>
          <w:sz w:val="28"/>
          <w:szCs w:val="28"/>
        </w:rPr>
        <w:t xml:space="preserve">, </w:t>
      </w:r>
      <w:r w:rsidR="001E2692" w:rsidRPr="00272527">
        <w:rPr>
          <w:sz w:val="28"/>
          <w:szCs w:val="28"/>
        </w:rPr>
        <w:t>словарь Э. Г. Азимова и А. Н. Щукина «Новый словарь методических терминов и понятий» [</w:t>
      </w:r>
      <w:r w:rsidR="00327215">
        <w:rPr>
          <w:sz w:val="28"/>
          <w:szCs w:val="28"/>
        </w:rPr>
        <w:t>29</w:t>
      </w:r>
      <w:r w:rsidR="001E2692" w:rsidRPr="00272527">
        <w:rPr>
          <w:sz w:val="28"/>
          <w:szCs w:val="28"/>
        </w:rPr>
        <w:t xml:space="preserve">], книга В. С. Виноградова «Введение в </w:t>
      </w:r>
      <w:proofErr w:type="spellStart"/>
      <w:r w:rsidR="001E2692" w:rsidRPr="00272527">
        <w:rPr>
          <w:sz w:val="28"/>
          <w:szCs w:val="28"/>
        </w:rPr>
        <w:t>переводоведение</w:t>
      </w:r>
      <w:proofErr w:type="spellEnd"/>
      <w:r w:rsidR="001E2692" w:rsidRPr="00272527">
        <w:rPr>
          <w:sz w:val="28"/>
          <w:szCs w:val="28"/>
        </w:rPr>
        <w:t>» [</w:t>
      </w:r>
      <w:r w:rsidR="00327215" w:rsidRPr="00327215">
        <w:rPr>
          <w:sz w:val="28"/>
          <w:szCs w:val="28"/>
        </w:rPr>
        <w:t>5</w:t>
      </w:r>
      <w:r w:rsidR="001E2692" w:rsidRPr="00272527">
        <w:rPr>
          <w:sz w:val="28"/>
          <w:szCs w:val="28"/>
        </w:rPr>
        <w:t xml:space="preserve">], книга Н. К. </w:t>
      </w:r>
      <w:proofErr w:type="spellStart"/>
      <w:r w:rsidR="001E2692" w:rsidRPr="00272527">
        <w:rPr>
          <w:sz w:val="28"/>
          <w:szCs w:val="28"/>
        </w:rPr>
        <w:t>Гарбовского</w:t>
      </w:r>
      <w:proofErr w:type="spellEnd"/>
      <w:r w:rsidR="001E2692" w:rsidRPr="00272527">
        <w:rPr>
          <w:sz w:val="28"/>
          <w:szCs w:val="28"/>
        </w:rPr>
        <w:t xml:space="preserve"> «Теория перевода» [</w:t>
      </w:r>
      <w:r w:rsidR="00327215" w:rsidRPr="00327215">
        <w:rPr>
          <w:sz w:val="28"/>
          <w:szCs w:val="28"/>
        </w:rPr>
        <w:t>7</w:t>
      </w:r>
      <w:r w:rsidR="001E2692" w:rsidRPr="00272527">
        <w:rPr>
          <w:sz w:val="28"/>
          <w:szCs w:val="28"/>
        </w:rPr>
        <w:t>], учебник В. Н. Комиссарова «Слово о переводе» [</w:t>
      </w:r>
      <w:r w:rsidR="006C262F" w:rsidRPr="00272527">
        <w:rPr>
          <w:sz w:val="28"/>
          <w:szCs w:val="28"/>
        </w:rPr>
        <w:t>13</w:t>
      </w:r>
      <w:r w:rsidR="001E2692" w:rsidRPr="00272527">
        <w:rPr>
          <w:sz w:val="28"/>
          <w:szCs w:val="28"/>
        </w:rPr>
        <w:t>] и др.</w:t>
      </w:r>
    </w:p>
    <w:p w:rsidR="004D7301" w:rsidRPr="00272527" w:rsidRDefault="004D7301" w:rsidP="00FF1165">
      <w:pPr>
        <w:pStyle w:val="12"/>
        <w:shd w:val="clear" w:color="auto" w:fill="auto"/>
        <w:spacing w:before="0" w:after="0" w:line="360" w:lineRule="auto"/>
        <w:ind w:firstLine="709"/>
        <w:rPr>
          <w:rStyle w:val="28"/>
          <w:b w:val="0"/>
          <w:bCs/>
          <w:i w:val="0"/>
          <w:iCs/>
          <w:sz w:val="28"/>
          <w:szCs w:val="28"/>
        </w:rPr>
      </w:pPr>
      <w:r w:rsidRPr="00272527">
        <w:rPr>
          <w:rStyle w:val="28"/>
          <w:bCs/>
          <w:iCs/>
          <w:sz w:val="28"/>
          <w:szCs w:val="28"/>
          <w:u w:val="none"/>
        </w:rPr>
        <w:t xml:space="preserve">Актуальность </w:t>
      </w:r>
      <w:r w:rsidRPr="00272527">
        <w:rPr>
          <w:rStyle w:val="28"/>
          <w:b w:val="0"/>
          <w:bCs/>
          <w:i w:val="0"/>
          <w:iCs/>
          <w:sz w:val="28"/>
          <w:szCs w:val="28"/>
          <w:u w:val="none"/>
        </w:rPr>
        <w:t xml:space="preserve">темы этой работы определяется тем, </w:t>
      </w:r>
      <w:r w:rsidR="006F02ED" w:rsidRPr="00272527">
        <w:rPr>
          <w:rStyle w:val="28"/>
          <w:b w:val="0"/>
          <w:bCs/>
          <w:i w:val="0"/>
          <w:iCs/>
          <w:sz w:val="28"/>
          <w:szCs w:val="28"/>
          <w:u w:val="none"/>
        </w:rPr>
        <w:t>что,</w:t>
      </w:r>
      <w:r w:rsidRPr="00272527">
        <w:rPr>
          <w:rStyle w:val="28"/>
          <w:b w:val="0"/>
          <w:bCs/>
          <w:i w:val="0"/>
          <w:iCs/>
          <w:sz w:val="28"/>
          <w:szCs w:val="28"/>
          <w:u w:val="none"/>
        </w:rPr>
        <w:t xml:space="preserve"> несмотря на большое количество исследований на эту тему, проблема перевода сказок очень неоднозначна и требует более детального рассмотрения.</w:t>
      </w:r>
    </w:p>
    <w:p w:rsidR="004D7301" w:rsidRPr="00272527" w:rsidRDefault="00783DCE" w:rsidP="00FF1165">
      <w:pPr>
        <w:pStyle w:val="12"/>
        <w:shd w:val="clear" w:color="auto" w:fill="auto"/>
        <w:spacing w:before="0" w:after="0" w:line="360" w:lineRule="auto"/>
        <w:ind w:firstLine="709"/>
        <w:rPr>
          <w:rStyle w:val="28"/>
          <w:b w:val="0"/>
          <w:bCs/>
          <w:i w:val="0"/>
          <w:iCs/>
          <w:sz w:val="28"/>
          <w:szCs w:val="28"/>
          <w:u w:val="none"/>
        </w:rPr>
      </w:pPr>
      <w:r w:rsidRPr="00272527">
        <w:rPr>
          <w:rStyle w:val="28"/>
          <w:bCs/>
          <w:iCs/>
          <w:sz w:val="28"/>
          <w:szCs w:val="28"/>
          <w:u w:val="none"/>
        </w:rPr>
        <w:t>Цель</w:t>
      </w:r>
      <w:r w:rsidR="004D7301" w:rsidRPr="00272527">
        <w:rPr>
          <w:rStyle w:val="28"/>
          <w:bCs/>
          <w:iCs/>
          <w:sz w:val="28"/>
          <w:szCs w:val="28"/>
          <w:u w:val="none"/>
        </w:rPr>
        <w:t xml:space="preserve"> работы</w:t>
      </w:r>
      <w:r w:rsidR="001402D9" w:rsidRPr="00272527">
        <w:rPr>
          <w:rStyle w:val="28"/>
          <w:b w:val="0"/>
          <w:bCs/>
          <w:i w:val="0"/>
          <w:iCs/>
          <w:sz w:val="28"/>
          <w:szCs w:val="28"/>
          <w:u w:val="none"/>
        </w:rPr>
        <w:t xml:space="preserve"> –</w:t>
      </w:r>
      <w:r w:rsidR="004D7301" w:rsidRPr="00272527">
        <w:rPr>
          <w:rStyle w:val="28"/>
          <w:b w:val="0"/>
          <w:bCs/>
          <w:i w:val="0"/>
          <w:iCs/>
          <w:sz w:val="28"/>
          <w:szCs w:val="28"/>
          <w:u w:val="none"/>
        </w:rPr>
        <w:t xml:space="preserve"> рассмотреть перевод с немецкого </w:t>
      </w:r>
      <w:r w:rsidR="008070B4">
        <w:rPr>
          <w:rStyle w:val="28"/>
          <w:b w:val="0"/>
          <w:bCs/>
          <w:i w:val="0"/>
          <w:iCs/>
          <w:sz w:val="28"/>
          <w:szCs w:val="28"/>
          <w:u w:val="none"/>
        </w:rPr>
        <w:t xml:space="preserve">языка </w:t>
      </w:r>
      <w:r w:rsidR="004D7301" w:rsidRPr="00272527">
        <w:rPr>
          <w:rStyle w:val="28"/>
          <w:b w:val="0"/>
          <w:bCs/>
          <w:i w:val="0"/>
          <w:iCs/>
          <w:sz w:val="28"/>
          <w:szCs w:val="28"/>
          <w:u w:val="none"/>
        </w:rPr>
        <w:t>на русский</w:t>
      </w:r>
      <w:r w:rsidR="00FD0E64" w:rsidRPr="00272527">
        <w:rPr>
          <w:rStyle w:val="28"/>
          <w:b w:val="0"/>
          <w:bCs/>
          <w:i w:val="0"/>
          <w:iCs/>
          <w:sz w:val="28"/>
          <w:szCs w:val="28"/>
          <w:u w:val="none"/>
        </w:rPr>
        <w:t xml:space="preserve"> различных авторов</w:t>
      </w:r>
      <w:r w:rsidR="004D7301" w:rsidRPr="00272527">
        <w:rPr>
          <w:rStyle w:val="28"/>
          <w:b w:val="0"/>
          <w:bCs/>
          <w:i w:val="0"/>
          <w:iCs/>
          <w:sz w:val="28"/>
          <w:szCs w:val="28"/>
          <w:u w:val="none"/>
        </w:rPr>
        <w:t>, на примере</w:t>
      </w:r>
      <w:r w:rsidR="006E74F9" w:rsidRPr="00272527">
        <w:rPr>
          <w:rStyle w:val="28"/>
          <w:b w:val="0"/>
          <w:bCs/>
          <w:i w:val="0"/>
          <w:iCs/>
          <w:sz w:val="28"/>
          <w:szCs w:val="28"/>
          <w:u w:val="none"/>
        </w:rPr>
        <w:t xml:space="preserve"> исследуемых текстов сказок</w:t>
      </w:r>
      <w:r w:rsidR="004D7301" w:rsidRPr="00272527">
        <w:rPr>
          <w:rStyle w:val="28"/>
          <w:b w:val="0"/>
          <w:bCs/>
          <w:i w:val="0"/>
          <w:iCs/>
          <w:sz w:val="28"/>
          <w:szCs w:val="28"/>
          <w:u w:val="none"/>
        </w:rPr>
        <w:t xml:space="preserve"> братьев Гримм «Красная шапочка»</w:t>
      </w:r>
      <w:r w:rsidR="006E74F9" w:rsidRPr="00272527">
        <w:rPr>
          <w:rStyle w:val="28"/>
          <w:b w:val="0"/>
          <w:bCs/>
          <w:i w:val="0"/>
          <w:iCs/>
          <w:sz w:val="28"/>
          <w:szCs w:val="28"/>
          <w:u w:val="none"/>
        </w:rPr>
        <w:t xml:space="preserve"> и «</w:t>
      </w:r>
      <w:proofErr w:type="spellStart"/>
      <w:r w:rsidR="006E74F9" w:rsidRPr="00272527">
        <w:rPr>
          <w:rStyle w:val="28"/>
          <w:b w:val="0"/>
          <w:bCs/>
          <w:i w:val="0"/>
          <w:iCs/>
          <w:sz w:val="28"/>
          <w:szCs w:val="28"/>
          <w:u w:val="none"/>
        </w:rPr>
        <w:t>Гензель</w:t>
      </w:r>
      <w:proofErr w:type="spellEnd"/>
      <w:r w:rsidR="006E74F9" w:rsidRPr="00272527">
        <w:rPr>
          <w:rStyle w:val="28"/>
          <w:b w:val="0"/>
          <w:bCs/>
          <w:i w:val="0"/>
          <w:iCs/>
          <w:sz w:val="28"/>
          <w:szCs w:val="28"/>
          <w:u w:val="none"/>
        </w:rPr>
        <w:t xml:space="preserve"> и </w:t>
      </w:r>
      <w:proofErr w:type="spellStart"/>
      <w:r w:rsidR="006E74F9" w:rsidRPr="00272527">
        <w:rPr>
          <w:rStyle w:val="28"/>
          <w:b w:val="0"/>
          <w:bCs/>
          <w:i w:val="0"/>
          <w:iCs/>
          <w:sz w:val="28"/>
          <w:szCs w:val="28"/>
          <w:u w:val="none"/>
        </w:rPr>
        <w:t>Гретель</w:t>
      </w:r>
      <w:proofErr w:type="spellEnd"/>
      <w:r w:rsidR="006E74F9" w:rsidRPr="00272527">
        <w:rPr>
          <w:rStyle w:val="28"/>
          <w:b w:val="0"/>
          <w:bCs/>
          <w:i w:val="0"/>
          <w:iCs/>
          <w:sz w:val="28"/>
          <w:szCs w:val="28"/>
          <w:u w:val="none"/>
        </w:rPr>
        <w:t>»</w:t>
      </w:r>
      <w:r w:rsidR="004D7301" w:rsidRPr="00272527">
        <w:rPr>
          <w:rStyle w:val="28"/>
          <w:b w:val="0"/>
          <w:bCs/>
          <w:i w:val="0"/>
          <w:iCs/>
          <w:sz w:val="28"/>
          <w:szCs w:val="28"/>
          <w:u w:val="none"/>
        </w:rPr>
        <w:t>.</w:t>
      </w:r>
      <w:r w:rsidR="008070B4">
        <w:rPr>
          <w:rStyle w:val="28"/>
          <w:b w:val="0"/>
          <w:bCs/>
          <w:i w:val="0"/>
          <w:iCs/>
          <w:sz w:val="28"/>
          <w:szCs w:val="28"/>
          <w:u w:val="none"/>
        </w:rPr>
        <w:t xml:space="preserve"> </w:t>
      </w:r>
      <w:r w:rsidR="004D7301" w:rsidRPr="00272527">
        <w:rPr>
          <w:rStyle w:val="28"/>
          <w:b w:val="0"/>
          <w:bCs/>
          <w:i w:val="0"/>
          <w:iCs/>
          <w:sz w:val="28"/>
          <w:szCs w:val="28"/>
          <w:u w:val="none"/>
        </w:rPr>
        <w:t xml:space="preserve">Необходимо определить ряд </w:t>
      </w:r>
      <w:r w:rsidR="004D7301" w:rsidRPr="00272527">
        <w:rPr>
          <w:rStyle w:val="28"/>
          <w:bCs/>
          <w:iCs/>
          <w:sz w:val="28"/>
          <w:szCs w:val="28"/>
          <w:u w:val="none"/>
        </w:rPr>
        <w:t>задач</w:t>
      </w:r>
      <w:r w:rsidR="004D7301" w:rsidRPr="00272527">
        <w:rPr>
          <w:rStyle w:val="28"/>
          <w:b w:val="0"/>
          <w:bCs/>
          <w:i w:val="0"/>
          <w:iCs/>
          <w:sz w:val="28"/>
          <w:szCs w:val="28"/>
          <w:u w:val="none"/>
        </w:rPr>
        <w:t xml:space="preserve"> для достижения цели работы:</w:t>
      </w:r>
    </w:p>
    <w:p w:rsidR="004D7301" w:rsidRPr="00272527" w:rsidRDefault="004D7301" w:rsidP="00FF1165">
      <w:pPr>
        <w:pStyle w:val="12"/>
        <w:numPr>
          <w:ilvl w:val="0"/>
          <w:numId w:val="12"/>
        </w:numPr>
        <w:shd w:val="clear" w:color="auto" w:fill="auto"/>
        <w:tabs>
          <w:tab w:val="left" w:pos="428"/>
        </w:tabs>
        <w:spacing w:before="0" w:after="0" w:line="360" w:lineRule="auto"/>
        <w:ind w:firstLine="709"/>
        <w:rPr>
          <w:sz w:val="28"/>
          <w:szCs w:val="28"/>
        </w:rPr>
      </w:pPr>
      <w:r w:rsidRPr="00272527">
        <w:rPr>
          <w:sz w:val="28"/>
          <w:szCs w:val="28"/>
        </w:rPr>
        <w:t>определить значение, классификацию и виды перевода;</w:t>
      </w:r>
    </w:p>
    <w:p w:rsidR="004D7301" w:rsidRPr="00272527" w:rsidRDefault="004D7301" w:rsidP="00FF1165">
      <w:pPr>
        <w:pStyle w:val="12"/>
        <w:numPr>
          <w:ilvl w:val="0"/>
          <w:numId w:val="12"/>
        </w:numPr>
        <w:shd w:val="clear" w:color="auto" w:fill="auto"/>
        <w:tabs>
          <w:tab w:val="left" w:pos="457"/>
        </w:tabs>
        <w:spacing w:before="0" w:after="0" w:line="360" w:lineRule="auto"/>
        <w:ind w:firstLine="709"/>
        <w:rPr>
          <w:sz w:val="28"/>
          <w:szCs w:val="28"/>
        </w:rPr>
      </w:pPr>
      <w:r w:rsidRPr="00272527">
        <w:rPr>
          <w:sz w:val="28"/>
          <w:szCs w:val="28"/>
        </w:rPr>
        <w:t>рассмотреть историю возникновения сказки;</w:t>
      </w:r>
    </w:p>
    <w:p w:rsidR="004D7301" w:rsidRPr="00272527" w:rsidRDefault="004D7301" w:rsidP="00FF1165">
      <w:pPr>
        <w:pStyle w:val="12"/>
        <w:numPr>
          <w:ilvl w:val="0"/>
          <w:numId w:val="12"/>
        </w:numPr>
        <w:shd w:val="clear" w:color="auto" w:fill="auto"/>
        <w:tabs>
          <w:tab w:val="left" w:pos="375"/>
        </w:tabs>
        <w:spacing w:before="0" w:after="0" w:line="360" w:lineRule="auto"/>
        <w:ind w:firstLine="709"/>
        <w:rPr>
          <w:sz w:val="28"/>
          <w:szCs w:val="28"/>
        </w:rPr>
      </w:pPr>
      <w:r w:rsidRPr="00272527">
        <w:rPr>
          <w:sz w:val="28"/>
          <w:szCs w:val="28"/>
        </w:rPr>
        <w:t>установить классификацию и задачи сказок;</w:t>
      </w:r>
    </w:p>
    <w:p w:rsidR="004D7301" w:rsidRPr="00272527" w:rsidRDefault="004D7301" w:rsidP="00FF1165">
      <w:pPr>
        <w:pStyle w:val="12"/>
        <w:numPr>
          <w:ilvl w:val="0"/>
          <w:numId w:val="12"/>
        </w:numPr>
        <w:shd w:val="clear" w:color="auto" w:fill="auto"/>
        <w:tabs>
          <w:tab w:val="left" w:pos="375"/>
        </w:tabs>
        <w:spacing w:before="0" w:after="0" w:line="360" w:lineRule="auto"/>
        <w:ind w:firstLine="709"/>
        <w:rPr>
          <w:sz w:val="28"/>
          <w:szCs w:val="28"/>
        </w:rPr>
      </w:pPr>
      <w:r w:rsidRPr="00272527">
        <w:rPr>
          <w:sz w:val="28"/>
          <w:szCs w:val="28"/>
        </w:rPr>
        <w:t>охарактеризовать литературную сказку</w:t>
      </w:r>
      <w:r w:rsidR="0025791D" w:rsidRPr="00272527">
        <w:rPr>
          <w:sz w:val="28"/>
          <w:szCs w:val="28"/>
        </w:rPr>
        <w:t xml:space="preserve"> и ее отличие от сказки народной</w:t>
      </w:r>
      <w:r w:rsidRPr="00272527">
        <w:rPr>
          <w:sz w:val="28"/>
          <w:szCs w:val="28"/>
        </w:rPr>
        <w:t>.</w:t>
      </w:r>
    </w:p>
    <w:p w:rsidR="001402D9" w:rsidRPr="00272527" w:rsidRDefault="0068054F" w:rsidP="00FF1165">
      <w:pPr>
        <w:pStyle w:val="12"/>
        <w:shd w:val="clear" w:color="auto" w:fill="auto"/>
        <w:tabs>
          <w:tab w:val="left" w:pos="375"/>
        </w:tabs>
        <w:spacing w:before="0" w:after="0" w:line="360" w:lineRule="auto"/>
        <w:ind w:firstLine="709"/>
        <w:rPr>
          <w:sz w:val="28"/>
          <w:szCs w:val="28"/>
        </w:rPr>
      </w:pPr>
      <w:r w:rsidRPr="00272527">
        <w:rPr>
          <w:b/>
          <w:i/>
          <w:sz w:val="28"/>
          <w:szCs w:val="28"/>
        </w:rPr>
        <w:t>Объектом исследования</w:t>
      </w:r>
      <w:r w:rsidR="006E74F9" w:rsidRPr="00272527">
        <w:rPr>
          <w:sz w:val="28"/>
          <w:szCs w:val="28"/>
        </w:rPr>
        <w:t xml:space="preserve"> являю</w:t>
      </w:r>
      <w:r w:rsidRPr="00272527">
        <w:rPr>
          <w:sz w:val="28"/>
          <w:szCs w:val="28"/>
        </w:rPr>
        <w:t>тс</w:t>
      </w:r>
      <w:r w:rsidR="001402D9" w:rsidRPr="00272527">
        <w:rPr>
          <w:sz w:val="28"/>
          <w:szCs w:val="28"/>
        </w:rPr>
        <w:t>я сказк</w:t>
      </w:r>
      <w:r w:rsidR="006E74F9" w:rsidRPr="00272527">
        <w:rPr>
          <w:sz w:val="28"/>
          <w:szCs w:val="28"/>
        </w:rPr>
        <w:t>и</w:t>
      </w:r>
      <w:r w:rsidR="001402D9" w:rsidRPr="00272527">
        <w:rPr>
          <w:sz w:val="28"/>
          <w:szCs w:val="28"/>
        </w:rPr>
        <w:t xml:space="preserve"> братьев Гримм «Красная</w:t>
      </w:r>
    </w:p>
    <w:p w:rsidR="0068054F" w:rsidRPr="00272527" w:rsidRDefault="006E74F9" w:rsidP="00C022CF">
      <w:pPr>
        <w:pStyle w:val="12"/>
        <w:shd w:val="clear" w:color="auto" w:fill="auto"/>
        <w:tabs>
          <w:tab w:val="left" w:pos="375"/>
        </w:tabs>
        <w:spacing w:before="0" w:after="0" w:line="360" w:lineRule="auto"/>
        <w:ind w:firstLine="0"/>
        <w:rPr>
          <w:sz w:val="28"/>
          <w:szCs w:val="28"/>
        </w:rPr>
      </w:pPr>
      <w:r w:rsidRPr="00272527">
        <w:rPr>
          <w:sz w:val="28"/>
          <w:szCs w:val="28"/>
        </w:rPr>
        <w:t>шапочка» и «</w:t>
      </w:r>
      <w:proofErr w:type="spellStart"/>
      <w:r w:rsidRPr="00272527">
        <w:rPr>
          <w:sz w:val="28"/>
          <w:szCs w:val="28"/>
        </w:rPr>
        <w:t>Гензель</w:t>
      </w:r>
      <w:proofErr w:type="spellEnd"/>
      <w:r w:rsidRPr="00272527">
        <w:rPr>
          <w:sz w:val="28"/>
          <w:szCs w:val="28"/>
        </w:rPr>
        <w:t xml:space="preserve"> и </w:t>
      </w:r>
      <w:proofErr w:type="spellStart"/>
      <w:r w:rsidRPr="00272527">
        <w:rPr>
          <w:sz w:val="28"/>
          <w:szCs w:val="28"/>
        </w:rPr>
        <w:t>Гретель</w:t>
      </w:r>
      <w:proofErr w:type="spellEnd"/>
      <w:r w:rsidRPr="00272527">
        <w:rPr>
          <w:sz w:val="28"/>
          <w:szCs w:val="28"/>
        </w:rPr>
        <w:t>».</w:t>
      </w:r>
    </w:p>
    <w:p w:rsidR="0068054F" w:rsidRPr="00272527" w:rsidRDefault="0068054F" w:rsidP="00FF1165">
      <w:pPr>
        <w:pStyle w:val="12"/>
        <w:shd w:val="clear" w:color="auto" w:fill="auto"/>
        <w:tabs>
          <w:tab w:val="left" w:pos="375"/>
        </w:tabs>
        <w:spacing w:before="0" w:after="0" w:line="360" w:lineRule="auto"/>
        <w:ind w:firstLine="709"/>
        <w:rPr>
          <w:sz w:val="28"/>
          <w:szCs w:val="28"/>
        </w:rPr>
      </w:pPr>
      <w:r w:rsidRPr="00272527">
        <w:rPr>
          <w:b/>
          <w:i/>
          <w:sz w:val="28"/>
          <w:szCs w:val="28"/>
        </w:rPr>
        <w:t>Предмет исследования:</w:t>
      </w:r>
      <w:r w:rsidR="008070B4">
        <w:rPr>
          <w:b/>
          <w:i/>
          <w:sz w:val="28"/>
          <w:szCs w:val="28"/>
        </w:rPr>
        <w:t xml:space="preserve"> </w:t>
      </w:r>
      <w:r w:rsidR="006E74F9" w:rsidRPr="00272527">
        <w:rPr>
          <w:sz w:val="28"/>
          <w:szCs w:val="28"/>
        </w:rPr>
        <w:t>перевод сказок</w:t>
      </w:r>
      <w:r w:rsidR="008070B4">
        <w:rPr>
          <w:sz w:val="28"/>
          <w:szCs w:val="28"/>
        </w:rPr>
        <w:t xml:space="preserve"> </w:t>
      </w:r>
      <w:r w:rsidR="006E74F9" w:rsidRPr="00272527">
        <w:rPr>
          <w:sz w:val="28"/>
          <w:szCs w:val="28"/>
        </w:rPr>
        <w:t>братьев Гримм «Крас</w:t>
      </w:r>
      <w:r w:rsidR="007A12A6" w:rsidRPr="00272527">
        <w:rPr>
          <w:sz w:val="28"/>
          <w:szCs w:val="28"/>
        </w:rPr>
        <w:t>ная шапочка»</w:t>
      </w:r>
      <w:r w:rsidR="006E74F9" w:rsidRPr="00272527">
        <w:rPr>
          <w:sz w:val="28"/>
          <w:szCs w:val="28"/>
        </w:rPr>
        <w:t xml:space="preserve"> и «</w:t>
      </w:r>
      <w:proofErr w:type="spellStart"/>
      <w:r w:rsidR="006E74F9" w:rsidRPr="00272527">
        <w:rPr>
          <w:sz w:val="28"/>
          <w:szCs w:val="28"/>
        </w:rPr>
        <w:t>Гензель</w:t>
      </w:r>
      <w:proofErr w:type="spellEnd"/>
      <w:r w:rsidR="006E74F9" w:rsidRPr="00272527">
        <w:rPr>
          <w:sz w:val="28"/>
          <w:szCs w:val="28"/>
        </w:rPr>
        <w:t xml:space="preserve"> и </w:t>
      </w:r>
      <w:proofErr w:type="spellStart"/>
      <w:r w:rsidR="006E74F9" w:rsidRPr="00272527">
        <w:rPr>
          <w:sz w:val="28"/>
          <w:szCs w:val="28"/>
        </w:rPr>
        <w:t>Гретель</w:t>
      </w:r>
      <w:proofErr w:type="spellEnd"/>
      <w:r w:rsidR="006E74F9" w:rsidRPr="00272527">
        <w:rPr>
          <w:sz w:val="28"/>
          <w:szCs w:val="28"/>
        </w:rPr>
        <w:t>» на русский язык трех</w:t>
      </w:r>
      <w:r w:rsidR="007A12A6" w:rsidRPr="00272527">
        <w:rPr>
          <w:sz w:val="28"/>
          <w:szCs w:val="28"/>
        </w:rPr>
        <w:t xml:space="preserve"> авторов</w:t>
      </w:r>
      <w:r w:rsidRPr="00272527">
        <w:rPr>
          <w:sz w:val="28"/>
          <w:szCs w:val="28"/>
        </w:rPr>
        <w:t>.</w:t>
      </w:r>
    </w:p>
    <w:p w:rsidR="004D7301" w:rsidRPr="00272527" w:rsidRDefault="004D7301" w:rsidP="00FF1165">
      <w:pPr>
        <w:pStyle w:val="12"/>
        <w:shd w:val="clear" w:color="auto" w:fill="auto"/>
        <w:spacing w:before="0" w:after="0" w:line="360" w:lineRule="auto"/>
        <w:ind w:firstLine="709"/>
        <w:rPr>
          <w:rStyle w:val="28"/>
          <w:b w:val="0"/>
          <w:bCs/>
          <w:i w:val="0"/>
          <w:iCs/>
          <w:sz w:val="28"/>
          <w:szCs w:val="28"/>
        </w:rPr>
      </w:pPr>
      <w:r w:rsidRPr="00272527">
        <w:rPr>
          <w:rStyle w:val="28"/>
          <w:b w:val="0"/>
          <w:bCs/>
          <w:i w:val="0"/>
          <w:iCs/>
          <w:sz w:val="28"/>
          <w:szCs w:val="28"/>
          <w:u w:val="none"/>
        </w:rPr>
        <w:t xml:space="preserve">При написании работы мы использовали </w:t>
      </w:r>
      <w:r w:rsidR="00783DCE" w:rsidRPr="00272527">
        <w:rPr>
          <w:rStyle w:val="28"/>
          <w:b w:val="0"/>
          <w:bCs/>
          <w:i w:val="0"/>
          <w:iCs/>
          <w:sz w:val="28"/>
          <w:szCs w:val="28"/>
          <w:u w:val="none"/>
        </w:rPr>
        <w:t>следующие</w:t>
      </w:r>
      <w:r w:rsidR="008070B4">
        <w:rPr>
          <w:rStyle w:val="28"/>
          <w:b w:val="0"/>
          <w:bCs/>
          <w:i w:val="0"/>
          <w:iCs/>
          <w:sz w:val="28"/>
          <w:szCs w:val="28"/>
          <w:u w:val="none"/>
        </w:rPr>
        <w:t xml:space="preserve"> </w:t>
      </w:r>
      <w:r w:rsidRPr="00272527">
        <w:rPr>
          <w:rStyle w:val="28"/>
          <w:bCs/>
          <w:iCs/>
          <w:sz w:val="28"/>
          <w:szCs w:val="28"/>
          <w:u w:val="none"/>
        </w:rPr>
        <w:t>методы исследования</w:t>
      </w:r>
      <w:r w:rsidRPr="00272527">
        <w:rPr>
          <w:rStyle w:val="28"/>
          <w:b w:val="0"/>
          <w:bCs/>
          <w:i w:val="0"/>
          <w:iCs/>
          <w:sz w:val="28"/>
          <w:szCs w:val="28"/>
          <w:u w:val="none"/>
        </w:rPr>
        <w:t>: метод анализа и метод сравнения.</w:t>
      </w:r>
    </w:p>
    <w:p w:rsidR="00482E9A" w:rsidRPr="00272527" w:rsidRDefault="004D7301" w:rsidP="00FF1165">
      <w:pPr>
        <w:pStyle w:val="12"/>
        <w:shd w:val="clear" w:color="auto" w:fill="auto"/>
        <w:spacing w:before="0" w:after="0" w:line="360" w:lineRule="auto"/>
        <w:ind w:firstLine="709"/>
        <w:rPr>
          <w:sz w:val="28"/>
          <w:szCs w:val="28"/>
        </w:rPr>
      </w:pPr>
      <w:r w:rsidRPr="00272527">
        <w:rPr>
          <w:b/>
          <w:i/>
          <w:sz w:val="28"/>
          <w:szCs w:val="28"/>
        </w:rPr>
        <w:lastRenderedPageBreak/>
        <w:t>Структура работы</w:t>
      </w:r>
      <w:r w:rsidRPr="00272527">
        <w:rPr>
          <w:sz w:val="28"/>
          <w:szCs w:val="28"/>
        </w:rPr>
        <w:t xml:space="preserve">: данная работа состоит из введения, </w:t>
      </w:r>
      <w:r w:rsidR="0068054F" w:rsidRPr="00272527">
        <w:rPr>
          <w:sz w:val="28"/>
          <w:szCs w:val="28"/>
        </w:rPr>
        <w:t>двух теоретических</w:t>
      </w:r>
      <w:r w:rsidRPr="00272527">
        <w:rPr>
          <w:sz w:val="28"/>
          <w:szCs w:val="28"/>
        </w:rPr>
        <w:t xml:space="preserve"> и практического разделов, заключения и списка использованной литературы. </w:t>
      </w:r>
    </w:p>
    <w:p w:rsidR="004D7301" w:rsidRPr="00272527" w:rsidRDefault="004D7301" w:rsidP="00FF1165">
      <w:pPr>
        <w:pStyle w:val="12"/>
        <w:shd w:val="clear" w:color="auto" w:fill="auto"/>
        <w:spacing w:before="0" w:after="0" w:line="360" w:lineRule="auto"/>
        <w:ind w:firstLine="709"/>
        <w:rPr>
          <w:sz w:val="28"/>
          <w:szCs w:val="28"/>
        </w:rPr>
      </w:pPr>
      <w:r w:rsidRPr="00272527">
        <w:rPr>
          <w:sz w:val="28"/>
          <w:szCs w:val="28"/>
        </w:rPr>
        <w:t>Во введении обосновывается актуальность темы, формулируется цель и задачи исс</w:t>
      </w:r>
      <w:r w:rsidR="00482E9A" w:rsidRPr="00272527">
        <w:rPr>
          <w:sz w:val="28"/>
          <w:szCs w:val="28"/>
        </w:rPr>
        <w:t xml:space="preserve">ледования, определяются </w:t>
      </w:r>
      <w:r w:rsidRPr="00272527">
        <w:rPr>
          <w:sz w:val="28"/>
          <w:szCs w:val="28"/>
        </w:rPr>
        <w:t>методы исследования.</w:t>
      </w:r>
    </w:p>
    <w:p w:rsidR="004D7301" w:rsidRPr="00272527" w:rsidRDefault="004D7301" w:rsidP="00FF1165">
      <w:pPr>
        <w:pStyle w:val="12"/>
        <w:shd w:val="clear" w:color="auto" w:fill="auto"/>
        <w:spacing w:before="0" w:after="0" w:line="360" w:lineRule="auto"/>
        <w:ind w:firstLine="709"/>
        <w:rPr>
          <w:sz w:val="28"/>
          <w:szCs w:val="28"/>
        </w:rPr>
      </w:pPr>
      <w:r w:rsidRPr="00272527">
        <w:rPr>
          <w:sz w:val="28"/>
          <w:szCs w:val="28"/>
        </w:rPr>
        <w:t xml:space="preserve">В первом разделе излагаются теоретические вопросы, касающиеся особенностей перевода. Освещаются основные понятия, касающиеся перевода, а именно определения </w:t>
      </w:r>
      <w:r w:rsidR="0068054F" w:rsidRPr="00272527">
        <w:rPr>
          <w:sz w:val="28"/>
          <w:szCs w:val="28"/>
        </w:rPr>
        <w:t>и видов</w:t>
      </w:r>
      <w:r w:rsidRPr="00272527">
        <w:rPr>
          <w:sz w:val="28"/>
          <w:szCs w:val="28"/>
        </w:rPr>
        <w:t xml:space="preserve"> перевода по классификациям ведущих лингвистов, работавших в этой области.</w:t>
      </w:r>
    </w:p>
    <w:p w:rsidR="004D7301" w:rsidRPr="00272527" w:rsidRDefault="004D7301" w:rsidP="00FF1165">
      <w:pPr>
        <w:pStyle w:val="12"/>
        <w:shd w:val="clear" w:color="auto" w:fill="auto"/>
        <w:spacing w:before="0" w:after="0" w:line="360" w:lineRule="auto"/>
        <w:ind w:firstLine="709"/>
        <w:rPr>
          <w:sz w:val="28"/>
          <w:szCs w:val="28"/>
        </w:rPr>
      </w:pPr>
      <w:r w:rsidRPr="00272527">
        <w:rPr>
          <w:sz w:val="28"/>
          <w:szCs w:val="28"/>
        </w:rPr>
        <w:t>Во втором разделе изучаются теоретические вопросы, касающиеся истории сказки, ее классификации и задач. Особое внимани</w:t>
      </w:r>
      <w:r w:rsidR="000B00EA" w:rsidRPr="00272527">
        <w:rPr>
          <w:sz w:val="28"/>
          <w:szCs w:val="28"/>
        </w:rPr>
        <w:t>е уделяется литературной сказке и ее отличию от народной сказки.</w:t>
      </w:r>
    </w:p>
    <w:p w:rsidR="004D7301" w:rsidRPr="00272527" w:rsidRDefault="004D7301" w:rsidP="00FF1165">
      <w:pPr>
        <w:pStyle w:val="12"/>
        <w:shd w:val="clear" w:color="auto" w:fill="auto"/>
        <w:spacing w:before="0" w:after="0" w:line="360" w:lineRule="auto"/>
        <w:ind w:firstLine="709"/>
        <w:rPr>
          <w:sz w:val="28"/>
          <w:szCs w:val="28"/>
        </w:rPr>
      </w:pPr>
      <w:r w:rsidRPr="00272527">
        <w:rPr>
          <w:sz w:val="28"/>
          <w:szCs w:val="28"/>
        </w:rPr>
        <w:t>Третий раздел посвящен анализу особенностей перевода не</w:t>
      </w:r>
      <w:r w:rsidR="006E74F9" w:rsidRPr="00272527">
        <w:rPr>
          <w:sz w:val="28"/>
          <w:szCs w:val="28"/>
        </w:rPr>
        <w:t>мецких сказок</w:t>
      </w:r>
      <w:r w:rsidRPr="00272527">
        <w:rPr>
          <w:sz w:val="28"/>
          <w:szCs w:val="28"/>
        </w:rPr>
        <w:t xml:space="preserve"> «Красная шапочка»</w:t>
      </w:r>
      <w:r w:rsidR="006E74F9" w:rsidRPr="00272527">
        <w:rPr>
          <w:sz w:val="28"/>
          <w:szCs w:val="28"/>
        </w:rPr>
        <w:t xml:space="preserve"> и «</w:t>
      </w:r>
      <w:proofErr w:type="spellStart"/>
      <w:r w:rsidR="006E74F9" w:rsidRPr="00272527">
        <w:rPr>
          <w:sz w:val="28"/>
          <w:szCs w:val="28"/>
        </w:rPr>
        <w:t>Гензель</w:t>
      </w:r>
      <w:proofErr w:type="spellEnd"/>
      <w:r w:rsidR="006E74F9" w:rsidRPr="00272527">
        <w:rPr>
          <w:sz w:val="28"/>
          <w:szCs w:val="28"/>
        </w:rPr>
        <w:t xml:space="preserve"> и </w:t>
      </w:r>
      <w:proofErr w:type="spellStart"/>
      <w:r w:rsidR="006E74F9" w:rsidRPr="00272527">
        <w:rPr>
          <w:sz w:val="28"/>
          <w:szCs w:val="28"/>
        </w:rPr>
        <w:t>Гретель</w:t>
      </w:r>
      <w:proofErr w:type="spellEnd"/>
      <w:r w:rsidR="006E74F9" w:rsidRPr="00272527">
        <w:rPr>
          <w:sz w:val="28"/>
          <w:szCs w:val="28"/>
        </w:rPr>
        <w:t>»</w:t>
      </w:r>
      <w:r w:rsidRPr="00272527">
        <w:rPr>
          <w:sz w:val="28"/>
          <w:szCs w:val="28"/>
        </w:rPr>
        <w:t xml:space="preserve"> н</w:t>
      </w:r>
      <w:r w:rsidR="00783DCE" w:rsidRPr="00272527">
        <w:rPr>
          <w:sz w:val="28"/>
          <w:szCs w:val="28"/>
        </w:rPr>
        <w:t>а русский язык</w:t>
      </w:r>
      <w:r w:rsidRPr="00272527">
        <w:rPr>
          <w:sz w:val="28"/>
          <w:szCs w:val="28"/>
        </w:rPr>
        <w:t>.</w:t>
      </w:r>
    </w:p>
    <w:p w:rsidR="00F83B47" w:rsidRPr="00272527" w:rsidRDefault="00F83B47" w:rsidP="00FF1165">
      <w:pPr>
        <w:pStyle w:val="12"/>
        <w:shd w:val="clear" w:color="auto" w:fill="auto"/>
        <w:spacing w:before="0" w:after="0" w:line="360" w:lineRule="auto"/>
        <w:ind w:firstLine="709"/>
        <w:rPr>
          <w:sz w:val="28"/>
          <w:szCs w:val="28"/>
        </w:rPr>
      </w:pPr>
      <w:r w:rsidRPr="00272527">
        <w:rPr>
          <w:sz w:val="28"/>
          <w:szCs w:val="28"/>
        </w:rPr>
        <w:t>В заключении подводятся итоги данного исследования</w:t>
      </w:r>
      <w:r w:rsidR="006E74F9" w:rsidRPr="00272527">
        <w:rPr>
          <w:sz w:val="28"/>
          <w:szCs w:val="28"/>
        </w:rPr>
        <w:t>.</w:t>
      </w:r>
    </w:p>
    <w:p w:rsidR="00513FA7" w:rsidRDefault="00B54E53" w:rsidP="00FF1165">
      <w:pPr>
        <w:spacing w:line="360" w:lineRule="auto"/>
        <w:ind w:firstLine="709"/>
        <w:jc w:val="both"/>
        <w:rPr>
          <w:sz w:val="28"/>
          <w:szCs w:val="28"/>
        </w:rPr>
      </w:pPr>
      <w:r w:rsidRPr="00272527">
        <w:rPr>
          <w:sz w:val="28"/>
          <w:szCs w:val="28"/>
        </w:rPr>
        <w:t xml:space="preserve">Список литературы состоит из </w:t>
      </w:r>
      <w:r w:rsidR="00133C0E">
        <w:rPr>
          <w:sz w:val="28"/>
          <w:szCs w:val="28"/>
        </w:rPr>
        <w:t>39</w:t>
      </w:r>
      <w:r w:rsidR="00D76C2D">
        <w:rPr>
          <w:sz w:val="28"/>
          <w:szCs w:val="28"/>
        </w:rPr>
        <w:t xml:space="preserve"> </w:t>
      </w:r>
      <w:r w:rsidR="006E74F9" w:rsidRPr="00272527">
        <w:rPr>
          <w:sz w:val="28"/>
          <w:szCs w:val="28"/>
        </w:rPr>
        <w:t>источник</w:t>
      </w:r>
      <w:r w:rsidR="00327215">
        <w:rPr>
          <w:sz w:val="28"/>
          <w:szCs w:val="28"/>
        </w:rPr>
        <w:t>ов</w:t>
      </w:r>
      <w:r w:rsidR="00604A52" w:rsidRPr="00272527">
        <w:rPr>
          <w:sz w:val="28"/>
          <w:szCs w:val="28"/>
        </w:rPr>
        <w:t xml:space="preserve"> отечественных и зарубежных авторов.</w:t>
      </w:r>
    </w:p>
    <w:p w:rsidR="009671FF" w:rsidRDefault="009671FF" w:rsidP="00FF1165">
      <w:pPr>
        <w:spacing w:line="360" w:lineRule="auto"/>
        <w:ind w:firstLine="709"/>
        <w:jc w:val="both"/>
        <w:rPr>
          <w:sz w:val="28"/>
          <w:szCs w:val="28"/>
        </w:rPr>
      </w:pPr>
    </w:p>
    <w:p w:rsidR="009671FF" w:rsidRDefault="009671FF" w:rsidP="00FF1165">
      <w:pPr>
        <w:spacing w:line="360" w:lineRule="auto"/>
        <w:ind w:firstLine="709"/>
        <w:jc w:val="both"/>
        <w:rPr>
          <w:sz w:val="28"/>
          <w:szCs w:val="28"/>
        </w:rPr>
      </w:pPr>
    </w:p>
    <w:p w:rsidR="009671FF" w:rsidRDefault="009671FF" w:rsidP="00FF1165">
      <w:pPr>
        <w:spacing w:line="360" w:lineRule="auto"/>
        <w:ind w:firstLine="709"/>
        <w:jc w:val="both"/>
        <w:rPr>
          <w:sz w:val="28"/>
          <w:szCs w:val="28"/>
        </w:rPr>
      </w:pPr>
    </w:p>
    <w:p w:rsidR="00E62A00" w:rsidRDefault="00E62A00" w:rsidP="00FF1165">
      <w:pPr>
        <w:spacing w:line="360" w:lineRule="auto"/>
        <w:ind w:firstLine="709"/>
        <w:jc w:val="both"/>
        <w:rPr>
          <w:sz w:val="28"/>
          <w:szCs w:val="28"/>
        </w:rPr>
      </w:pPr>
    </w:p>
    <w:p w:rsidR="00E62A00" w:rsidRDefault="00E62A00" w:rsidP="00FF1165">
      <w:pPr>
        <w:spacing w:line="360" w:lineRule="auto"/>
        <w:ind w:firstLine="709"/>
        <w:jc w:val="both"/>
        <w:rPr>
          <w:sz w:val="28"/>
          <w:szCs w:val="28"/>
        </w:rPr>
      </w:pPr>
    </w:p>
    <w:p w:rsidR="009671FF" w:rsidRDefault="009671FF" w:rsidP="00FF1165">
      <w:pPr>
        <w:spacing w:line="360" w:lineRule="auto"/>
        <w:ind w:firstLine="709"/>
        <w:jc w:val="both"/>
        <w:rPr>
          <w:sz w:val="28"/>
          <w:szCs w:val="28"/>
        </w:rPr>
      </w:pPr>
    </w:p>
    <w:p w:rsidR="009671FF" w:rsidRDefault="009671FF" w:rsidP="00FF1165">
      <w:pPr>
        <w:spacing w:line="360" w:lineRule="auto"/>
        <w:ind w:firstLine="709"/>
        <w:jc w:val="both"/>
        <w:rPr>
          <w:sz w:val="28"/>
          <w:szCs w:val="28"/>
        </w:rPr>
      </w:pPr>
    </w:p>
    <w:p w:rsidR="009671FF" w:rsidRDefault="009671FF" w:rsidP="00FF1165">
      <w:pPr>
        <w:spacing w:line="360" w:lineRule="auto"/>
        <w:ind w:firstLine="709"/>
        <w:jc w:val="both"/>
        <w:rPr>
          <w:sz w:val="28"/>
          <w:szCs w:val="28"/>
        </w:rPr>
      </w:pPr>
    </w:p>
    <w:p w:rsidR="009671FF" w:rsidRPr="00272527" w:rsidRDefault="009671FF" w:rsidP="00FF1165">
      <w:pPr>
        <w:spacing w:line="360" w:lineRule="auto"/>
        <w:ind w:firstLine="709"/>
        <w:jc w:val="both"/>
        <w:rPr>
          <w:sz w:val="28"/>
          <w:szCs w:val="28"/>
        </w:rPr>
      </w:pPr>
    </w:p>
    <w:p w:rsidR="006B6703" w:rsidRDefault="006B6703" w:rsidP="00653878">
      <w:pPr>
        <w:pStyle w:val="12"/>
        <w:shd w:val="clear" w:color="auto" w:fill="auto"/>
        <w:spacing w:before="0" w:after="0" w:line="360" w:lineRule="auto"/>
        <w:ind w:firstLine="0"/>
        <w:rPr>
          <w:b/>
          <w:sz w:val="28"/>
          <w:szCs w:val="28"/>
        </w:rPr>
      </w:pPr>
    </w:p>
    <w:p w:rsidR="001B226A" w:rsidRPr="00272527" w:rsidRDefault="001B226A" w:rsidP="00546FE4">
      <w:pPr>
        <w:pStyle w:val="12"/>
        <w:shd w:val="clear" w:color="auto" w:fill="auto"/>
        <w:spacing w:before="0" w:after="0" w:line="360" w:lineRule="auto"/>
        <w:ind w:firstLine="709"/>
        <w:jc w:val="center"/>
        <w:rPr>
          <w:b/>
          <w:sz w:val="28"/>
          <w:szCs w:val="28"/>
        </w:rPr>
      </w:pPr>
      <w:r w:rsidRPr="00272527">
        <w:rPr>
          <w:b/>
          <w:sz w:val="28"/>
          <w:szCs w:val="28"/>
        </w:rPr>
        <w:lastRenderedPageBreak/>
        <w:t>ВЫВОДЫ</w:t>
      </w:r>
    </w:p>
    <w:p w:rsidR="001B226A" w:rsidRPr="00272527" w:rsidRDefault="001B226A" w:rsidP="00FF1165">
      <w:pPr>
        <w:pStyle w:val="12"/>
        <w:shd w:val="clear" w:color="auto" w:fill="auto"/>
        <w:spacing w:before="0" w:after="0" w:line="360" w:lineRule="auto"/>
        <w:ind w:firstLine="709"/>
        <w:rPr>
          <w:sz w:val="28"/>
          <w:szCs w:val="28"/>
        </w:rPr>
      </w:pPr>
      <w:r w:rsidRPr="00272527">
        <w:rPr>
          <w:sz w:val="28"/>
          <w:szCs w:val="28"/>
        </w:rPr>
        <w:t xml:space="preserve">В </w:t>
      </w:r>
      <w:r w:rsidR="00025BF0" w:rsidRPr="00272527">
        <w:rPr>
          <w:sz w:val="28"/>
          <w:szCs w:val="28"/>
        </w:rPr>
        <w:t>данной</w:t>
      </w:r>
      <w:r w:rsidRPr="00272527">
        <w:rPr>
          <w:sz w:val="28"/>
          <w:szCs w:val="28"/>
        </w:rPr>
        <w:t xml:space="preserve"> работе излагаются теоретические вопросы, касающиеся особенностей перевода, </w:t>
      </w:r>
      <w:r w:rsidR="00AF43B4" w:rsidRPr="00272527">
        <w:rPr>
          <w:sz w:val="28"/>
          <w:szCs w:val="28"/>
        </w:rPr>
        <w:t>а именно определения</w:t>
      </w:r>
      <w:r w:rsidRPr="00272527">
        <w:rPr>
          <w:sz w:val="28"/>
          <w:szCs w:val="28"/>
        </w:rPr>
        <w:t xml:space="preserve"> видов перевода по классификациям ведущих лингвистов, работавших в этой области. Также изучаются теоретические вопросы, касающиеся истории сказки, ее классификации и задач. Особое внимание уделяет</w:t>
      </w:r>
      <w:r w:rsidR="00025BF0" w:rsidRPr="00272527">
        <w:rPr>
          <w:sz w:val="28"/>
          <w:szCs w:val="28"/>
        </w:rPr>
        <w:t>ся особенностям перевода немецких сказок</w:t>
      </w:r>
      <w:r w:rsidRPr="00272527">
        <w:rPr>
          <w:sz w:val="28"/>
          <w:szCs w:val="28"/>
        </w:rPr>
        <w:t xml:space="preserve"> «Красная шапочка»</w:t>
      </w:r>
      <w:r w:rsidR="00025BF0" w:rsidRPr="00272527">
        <w:rPr>
          <w:sz w:val="28"/>
          <w:szCs w:val="28"/>
        </w:rPr>
        <w:t xml:space="preserve"> и «</w:t>
      </w:r>
      <w:proofErr w:type="spellStart"/>
      <w:r w:rsidR="00025BF0" w:rsidRPr="00272527">
        <w:rPr>
          <w:sz w:val="28"/>
          <w:szCs w:val="28"/>
        </w:rPr>
        <w:t>Гензель</w:t>
      </w:r>
      <w:proofErr w:type="spellEnd"/>
      <w:r w:rsidR="00025BF0" w:rsidRPr="00272527">
        <w:rPr>
          <w:sz w:val="28"/>
          <w:szCs w:val="28"/>
        </w:rPr>
        <w:t xml:space="preserve"> и </w:t>
      </w:r>
      <w:proofErr w:type="spellStart"/>
      <w:r w:rsidR="00025BF0" w:rsidRPr="00272527">
        <w:rPr>
          <w:sz w:val="28"/>
          <w:szCs w:val="28"/>
        </w:rPr>
        <w:t>Гретель</w:t>
      </w:r>
      <w:proofErr w:type="spellEnd"/>
      <w:r w:rsidR="00025BF0" w:rsidRPr="00272527">
        <w:rPr>
          <w:sz w:val="28"/>
          <w:szCs w:val="28"/>
        </w:rPr>
        <w:t>»</w:t>
      </w:r>
      <w:r w:rsidRPr="00272527">
        <w:rPr>
          <w:sz w:val="28"/>
          <w:szCs w:val="28"/>
        </w:rPr>
        <w:t xml:space="preserve"> на русский язык.</w:t>
      </w:r>
    </w:p>
    <w:p w:rsidR="001B226A" w:rsidRPr="00272527" w:rsidRDefault="001B226A" w:rsidP="00FF1165">
      <w:pPr>
        <w:tabs>
          <w:tab w:val="left" w:pos="1915"/>
        </w:tabs>
        <w:spacing w:line="360" w:lineRule="auto"/>
        <w:ind w:firstLine="709"/>
        <w:jc w:val="both"/>
        <w:rPr>
          <w:sz w:val="28"/>
          <w:szCs w:val="28"/>
        </w:rPr>
      </w:pPr>
      <w:r w:rsidRPr="00272527">
        <w:rPr>
          <w:sz w:val="28"/>
          <w:szCs w:val="28"/>
        </w:rPr>
        <w:t xml:space="preserve">На основании </w:t>
      </w:r>
      <w:r w:rsidR="00AF43B4" w:rsidRPr="00272527">
        <w:rPr>
          <w:sz w:val="28"/>
          <w:szCs w:val="28"/>
        </w:rPr>
        <w:t>проведенного исследования</w:t>
      </w:r>
      <w:r w:rsidRPr="00272527">
        <w:rPr>
          <w:sz w:val="28"/>
          <w:szCs w:val="28"/>
        </w:rPr>
        <w:t xml:space="preserve"> можно сделать следующие выводы:</w:t>
      </w:r>
    </w:p>
    <w:p w:rsidR="001B226A" w:rsidRPr="00272527" w:rsidRDefault="001B226A" w:rsidP="00FF1165">
      <w:pPr>
        <w:spacing w:line="360" w:lineRule="auto"/>
        <w:ind w:firstLine="709"/>
        <w:jc w:val="both"/>
        <w:rPr>
          <w:sz w:val="28"/>
          <w:szCs w:val="28"/>
        </w:rPr>
      </w:pPr>
      <w:r w:rsidRPr="00272527">
        <w:rPr>
          <w:sz w:val="28"/>
          <w:szCs w:val="28"/>
        </w:rPr>
        <w:t>1. Перевод – это сложное многогранное явление, отдельные аспекты которого могут быть предметом исследования разных наук.</w:t>
      </w:r>
    </w:p>
    <w:p w:rsidR="001B226A" w:rsidRPr="00272527" w:rsidRDefault="001B226A" w:rsidP="00FF1165">
      <w:pPr>
        <w:spacing w:line="360" w:lineRule="auto"/>
        <w:ind w:firstLine="709"/>
        <w:jc w:val="both"/>
        <w:rPr>
          <w:sz w:val="28"/>
          <w:szCs w:val="28"/>
        </w:rPr>
      </w:pPr>
      <w:r w:rsidRPr="00272527">
        <w:rPr>
          <w:sz w:val="28"/>
          <w:szCs w:val="28"/>
        </w:rPr>
        <w:t xml:space="preserve">2. </w:t>
      </w:r>
      <w:r w:rsidR="00AF43B4" w:rsidRPr="00272527">
        <w:rPr>
          <w:sz w:val="28"/>
          <w:szCs w:val="28"/>
        </w:rPr>
        <w:t>П</w:t>
      </w:r>
      <w:r w:rsidRPr="00272527">
        <w:rPr>
          <w:sz w:val="28"/>
          <w:szCs w:val="28"/>
        </w:rPr>
        <w:t>еревод</w:t>
      </w:r>
      <w:r w:rsidR="00AF43B4" w:rsidRPr="00272527">
        <w:rPr>
          <w:sz w:val="28"/>
          <w:szCs w:val="28"/>
        </w:rPr>
        <w:t xml:space="preserve"> принято классифицировать</w:t>
      </w:r>
      <w:r w:rsidRPr="00272527">
        <w:rPr>
          <w:sz w:val="28"/>
          <w:szCs w:val="28"/>
        </w:rPr>
        <w:t xml:space="preserve"> по соотношению языка оригинала и языка перевода,</w:t>
      </w:r>
      <w:r w:rsidR="00AF43B4" w:rsidRPr="00272527">
        <w:rPr>
          <w:sz w:val="28"/>
          <w:szCs w:val="28"/>
        </w:rPr>
        <w:t xml:space="preserve"> а также существует</w:t>
      </w:r>
      <w:r w:rsidR="00DD5677">
        <w:rPr>
          <w:sz w:val="28"/>
          <w:szCs w:val="28"/>
        </w:rPr>
        <w:t xml:space="preserve"> </w:t>
      </w:r>
      <w:proofErr w:type="spellStart"/>
      <w:proofErr w:type="gramStart"/>
      <w:r w:rsidRPr="00272527">
        <w:rPr>
          <w:sz w:val="28"/>
          <w:szCs w:val="28"/>
        </w:rPr>
        <w:t>психо</w:t>
      </w:r>
      <w:proofErr w:type="spellEnd"/>
      <w:r w:rsidRPr="00272527">
        <w:rPr>
          <w:sz w:val="28"/>
          <w:szCs w:val="28"/>
        </w:rPr>
        <w:t>-лингвистическая</w:t>
      </w:r>
      <w:proofErr w:type="gramEnd"/>
      <w:r w:rsidRPr="00272527">
        <w:rPr>
          <w:sz w:val="28"/>
          <w:szCs w:val="28"/>
        </w:rPr>
        <w:t xml:space="preserve"> классификация, классификация по участию человека в процессе перевода, жанрово-стилистическая классификация, классификация по объему перевода, классификация по качеству перевода.</w:t>
      </w:r>
    </w:p>
    <w:p w:rsidR="001B226A" w:rsidRPr="00272527" w:rsidRDefault="001B226A" w:rsidP="00FF1165">
      <w:pPr>
        <w:spacing w:line="360" w:lineRule="auto"/>
        <w:ind w:firstLine="709"/>
        <w:jc w:val="both"/>
        <w:rPr>
          <w:sz w:val="28"/>
          <w:szCs w:val="28"/>
        </w:rPr>
      </w:pPr>
      <w:r w:rsidRPr="00272527">
        <w:rPr>
          <w:sz w:val="28"/>
          <w:szCs w:val="28"/>
        </w:rPr>
        <w:t xml:space="preserve">3. </w:t>
      </w:r>
      <w:r w:rsidR="00AF43B4" w:rsidRPr="00272527">
        <w:rPr>
          <w:sz w:val="28"/>
          <w:szCs w:val="28"/>
        </w:rPr>
        <w:t>Установлены такие виды перевода как,</w:t>
      </w:r>
      <w:r w:rsidRPr="00272527">
        <w:rPr>
          <w:sz w:val="28"/>
          <w:szCs w:val="28"/>
        </w:rPr>
        <w:t xml:space="preserve"> устный последовательный перевод, синхронный перевод, перевод с листа, письменный перевод, машинный (компьютерный) перевод, традиционный перевод, смешанный перевод, полный перевод, сокращенный перевод, адаптированный перевод, реферативный перевод, консультативный перевод, аннотационный перевод, пословный перевод, буквальный перевод, литературный перевод, вольный перевод, художественный перевод.</w:t>
      </w:r>
    </w:p>
    <w:p w:rsidR="001B226A" w:rsidRPr="00272527" w:rsidRDefault="001B226A" w:rsidP="00FF1165">
      <w:pPr>
        <w:spacing w:line="360" w:lineRule="auto"/>
        <w:ind w:firstLine="709"/>
        <w:jc w:val="both"/>
        <w:rPr>
          <w:sz w:val="28"/>
          <w:szCs w:val="28"/>
        </w:rPr>
      </w:pPr>
      <w:r w:rsidRPr="00272527">
        <w:rPr>
          <w:sz w:val="28"/>
          <w:szCs w:val="28"/>
        </w:rPr>
        <w:t>4. В.</w:t>
      </w:r>
      <w:r w:rsidR="00DD5677">
        <w:rPr>
          <w:sz w:val="28"/>
          <w:szCs w:val="28"/>
        </w:rPr>
        <w:t xml:space="preserve"> </w:t>
      </w:r>
      <w:r w:rsidRPr="00272527">
        <w:rPr>
          <w:sz w:val="28"/>
          <w:szCs w:val="28"/>
        </w:rPr>
        <w:t>Я. </w:t>
      </w:r>
      <w:proofErr w:type="spellStart"/>
      <w:r w:rsidRPr="00272527">
        <w:rPr>
          <w:sz w:val="28"/>
          <w:szCs w:val="28"/>
        </w:rPr>
        <w:t>Пропп</w:t>
      </w:r>
      <w:proofErr w:type="spellEnd"/>
      <w:r w:rsidRPr="00272527">
        <w:rPr>
          <w:sz w:val="28"/>
          <w:szCs w:val="28"/>
        </w:rPr>
        <w:t xml:space="preserve"> выделяет такие разряды сказок: сказки о животных, собственно сказки, анекдоты. </w:t>
      </w:r>
      <w:r w:rsidR="002974A5" w:rsidRPr="00272527">
        <w:rPr>
          <w:sz w:val="28"/>
          <w:szCs w:val="28"/>
        </w:rPr>
        <w:t>Р</w:t>
      </w:r>
      <w:r w:rsidRPr="00272527">
        <w:rPr>
          <w:sz w:val="28"/>
          <w:szCs w:val="28"/>
        </w:rPr>
        <w:t>.М. Волков считает, что сказки можно разбить на такие группы: сказка фантастическая, сказка о животных, сказка-новелла, сказка-анекдот, легенда, сказки-прибаутки.</w:t>
      </w:r>
    </w:p>
    <w:p w:rsidR="00AF43B4" w:rsidRPr="00272527" w:rsidRDefault="001B226A" w:rsidP="00FF1165">
      <w:pPr>
        <w:spacing w:line="360" w:lineRule="auto"/>
        <w:ind w:firstLine="709"/>
        <w:jc w:val="both"/>
        <w:rPr>
          <w:sz w:val="28"/>
          <w:szCs w:val="28"/>
        </w:rPr>
      </w:pPr>
      <w:r w:rsidRPr="00272527">
        <w:rPr>
          <w:sz w:val="28"/>
          <w:szCs w:val="28"/>
        </w:rPr>
        <w:lastRenderedPageBreak/>
        <w:t>5. Литературная сказка – это повествовательный жанр с волшебно-фантастическим сюжетом, с персонажами реальными и (или) вымышленными, с действительностью реальной и (или) сказочной, в которой по воле автора поднимаются эстетические, моральные, социальные проблемы всех времен и народов.</w:t>
      </w:r>
    </w:p>
    <w:p w:rsidR="001B226A" w:rsidRPr="00272527" w:rsidRDefault="00AF43B4" w:rsidP="00FF1165">
      <w:pPr>
        <w:spacing w:line="360" w:lineRule="auto"/>
        <w:ind w:firstLine="709"/>
        <w:jc w:val="both"/>
        <w:rPr>
          <w:sz w:val="28"/>
          <w:szCs w:val="28"/>
        </w:rPr>
      </w:pPr>
      <w:r w:rsidRPr="00272527">
        <w:rPr>
          <w:sz w:val="28"/>
          <w:szCs w:val="28"/>
        </w:rPr>
        <w:t>После прочтения и проведен</w:t>
      </w:r>
      <w:r w:rsidR="00025BF0" w:rsidRPr="00272527">
        <w:rPr>
          <w:sz w:val="28"/>
          <w:szCs w:val="28"/>
        </w:rPr>
        <w:t>ия компаративного анализа сказки</w:t>
      </w:r>
      <w:r w:rsidRPr="00272527">
        <w:rPr>
          <w:sz w:val="28"/>
          <w:szCs w:val="28"/>
        </w:rPr>
        <w:t xml:space="preserve"> Братьев Гримм «Красная Шапочка» и её переводов, м</w:t>
      </w:r>
      <w:r w:rsidR="001B226A" w:rsidRPr="00272527">
        <w:rPr>
          <w:sz w:val="28"/>
          <w:szCs w:val="28"/>
        </w:rPr>
        <w:t>ы може</w:t>
      </w:r>
      <w:r w:rsidR="002A470C" w:rsidRPr="00272527">
        <w:rPr>
          <w:sz w:val="28"/>
          <w:szCs w:val="28"/>
        </w:rPr>
        <w:t>м сделать вывод, что перевод</w:t>
      </w:r>
      <w:r w:rsidR="005C7D2D" w:rsidRPr="00272527">
        <w:rPr>
          <w:sz w:val="28"/>
          <w:szCs w:val="28"/>
        </w:rPr>
        <w:t>ы</w:t>
      </w:r>
      <w:r w:rsidR="002A470C" w:rsidRPr="00272527">
        <w:rPr>
          <w:sz w:val="28"/>
          <w:szCs w:val="28"/>
        </w:rPr>
        <w:t xml:space="preserve"> Г.</w:t>
      </w:r>
      <w:r w:rsidR="00DD5677">
        <w:rPr>
          <w:sz w:val="28"/>
          <w:szCs w:val="28"/>
        </w:rPr>
        <w:t xml:space="preserve"> </w:t>
      </w:r>
      <w:r w:rsidR="002A470C" w:rsidRPr="00272527">
        <w:rPr>
          <w:sz w:val="28"/>
          <w:szCs w:val="28"/>
        </w:rPr>
        <w:t xml:space="preserve">Н. </w:t>
      </w:r>
      <w:proofErr w:type="spellStart"/>
      <w:r w:rsidR="002A470C" w:rsidRPr="00272527">
        <w:rPr>
          <w:sz w:val="28"/>
          <w:szCs w:val="28"/>
        </w:rPr>
        <w:t>Петникова</w:t>
      </w:r>
      <w:proofErr w:type="spellEnd"/>
      <w:r w:rsidR="002A470C" w:rsidRPr="00272527">
        <w:rPr>
          <w:sz w:val="28"/>
          <w:szCs w:val="28"/>
        </w:rPr>
        <w:t xml:space="preserve"> и Т.</w:t>
      </w:r>
      <w:r w:rsidR="00DD5677">
        <w:rPr>
          <w:sz w:val="28"/>
          <w:szCs w:val="28"/>
        </w:rPr>
        <w:t xml:space="preserve"> </w:t>
      </w:r>
      <w:r w:rsidR="002A470C" w:rsidRPr="00272527">
        <w:rPr>
          <w:sz w:val="28"/>
          <w:szCs w:val="28"/>
        </w:rPr>
        <w:t xml:space="preserve">П. </w:t>
      </w:r>
      <w:r w:rsidR="001B226A" w:rsidRPr="00272527">
        <w:rPr>
          <w:sz w:val="28"/>
          <w:szCs w:val="28"/>
        </w:rPr>
        <w:t>Минченко различны в некоторых деталях, но смысл текста оригинала в переводах обоих авторов со</w:t>
      </w:r>
      <w:r w:rsidR="002A470C" w:rsidRPr="00272527">
        <w:rPr>
          <w:sz w:val="28"/>
          <w:szCs w:val="28"/>
        </w:rPr>
        <w:t>х</w:t>
      </w:r>
      <w:r w:rsidR="005C7D2D" w:rsidRPr="00272527">
        <w:rPr>
          <w:sz w:val="28"/>
          <w:szCs w:val="28"/>
        </w:rPr>
        <w:t>ранился, что говори</w:t>
      </w:r>
      <w:r w:rsidRPr="00272527">
        <w:rPr>
          <w:sz w:val="28"/>
          <w:szCs w:val="28"/>
        </w:rPr>
        <w:t>т об адекватности перевода обоих авторов.</w:t>
      </w:r>
      <w:r w:rsidR="00025BF0" w:rsidRPr="00272527">
        <w:rPr>
          <w:sz w:val="28"/>
          <w:szCs w:val="28"/>
        </w:rPr>
        <w:t xml:space="preserve"> Но перевод Г. Н. </w:t>
      </w:r>
      <w:proofErr w:type="spellStart"/>
      <w:r w:rsidR="00025BF0" w:rsidRPr="00272527">
        <w:rPr>
          <w:sz w:val="28"/>
          <w:szCs w:val="28"/>
        </w:rPr>
        <w:t>Петникова</w:t>
      </w:r>
      <w:proofErr w:type="spellEnd"/>
      <w:r w:rsidR="00025BF0" w:rsidRPr="00272527">
        <w:rPr>
          <w:sz w:val="28"/>
          <w:szCs w:val="28"/>
        </w:rPr>
        <w:t xml:space="preserve"> ближе к тексту оригинала.</w:t>
      </w:r>
    </w:p>
    <w:p w:rsidR="00025BF0" w:rsidRPr="00272527" w:rsidRDefault="00025BF0" w:rsidP="00FF1165">
      <w:pPr>
        <w:spacing w:line="360" w:lineRule="auto"/>
        <w:ind w:firstLine="709"/>
        <w:jc w:val="both"/>
        <w:rPr>
          <w:sz w:val="28"/>
          <w:szCs w:val="28"/>
        </w:rPr>
      </w:pPr>
      <w:r w:rsidRPr="00272527">
        <w:rPr>
          <w:sz w:val="28"/>
          <w:szCs w:val="28"/>
        </w:rPr>
        <w:t>Также после проведения</w:t>
      </w:r>
      <w:r w:rsidR="007A26AA">
        <w:rPr>
          <w:sz w:val="28"/>
          <w:szCs w:val="28"/>
        </w:rPr>
        <w:t xml:space="preserve"> компаративного анализа сказки Б</w:t>
      </w:r>
      <w:r w:rsidRPr="00272527">
        <w:rPr>
          <w:sz w:val="28"/>
          <w:szCs w:val="28"/>
        </w:rPr>
        <w:t>ратьев Гримм «</w:t>
      </w:r>
      <w:proofErr w:type="spellStart"/>
      <w:r w:rsidRPr="00272527">
        <w:rPr>
          <w:sz w:val="28"/>
          <w:szCs w:val="28"/>
        </w:rPr>
        <w:t>Гензель</w:t>
      </w:r>
      <w:proofErr w:type="spellEnd"/>
      <w:r w:rsidRPr="00272527">
        <w:rPr>
          <w:sz w:val="28"/>
          <w:szCs w:val="28"/>
        </w:rPr>
        <w:t xml:space="preserve"> и </w:t>
      </w:r>
      <w:proofErr w:type="spellStart"/>
      <w:r w:rsidRPr="00272527">
        <w:rPr>
          <w:sz w:val="28"/>
          <w:szCs w:val="28"/>
        </w:rPr>
        <w:t>Гретель</w:t>
      </w:r>
      <w:proofErr w:type="spellEnd"/>
      <w:r w:rsidRPr="00272527">
        <w:rPr>
          <w:sz w:val="28"/>
          <w:szCs w:val="28"/>
        </w:rPr>
        <w:t xml:space="preserve">» и ее переводов, мы можем сделать вывод, что переводы Г. Н. </w:t>
      </w:r>
      <w:proofErr w:type="spellStart"/>
      <w:r w:rsidRPr="00272527">
        <w:rPr>
          <w:sz w:val="28"/>
          <w:szCs w:val="28"/>
        </w:rPr>
        <w:t>Петникова</w:t>
      </w:r>
      <w:proofErr w:type="spellEnd"/>
      <w:r w:rsidRPr="00272527">
        <w:rPr>
          <w:sz w:val="28"/>
          <w:szCs w:val="28"/>
        </w:rPr>
        <w:t xml:space="preserve"> и П. Н. Полевого абсолютно различны, но смысл текста оригинала в большей степени в переводах обоих авторов сохранился.</w:t>
      </w:r>
    </w:p>
    <w:p w:rsidR="00821A20" w:rsidRPr="00272527" w:rsidRDefault="00821A20" w:rsidP="00FF1165">
      <w:pPr>
        <w:spacing w:line="360" w:lineRule="auto"/>
        <w:ind w:firstLine="709"/>
        <w:jc w:val="both"/>
        <w:rPr>
          <w:sz w:val="28"/>
          <w:szCs w:val="28"/>
        </w:rPr>
      </w:pPr>
      <w:r w:rsidRPr="00272527">
        <w:rPr>
          <w:sz w:val="28"/>
          <w:szCs w:val="28"/>
        </w:rPr>
        <w:t>И в заключении хотелось бы добав</w:t>
      </w:r>
      <w:r w:rsidR="00FF1165">
        <w:rPr>
          <w:sz w:val="28"/>
          <w:szCs w:val="28"/>
        </w:rPr>
        <w:t xml:space="preserve">ить, что, несмотря на то, что </w:t>
      </w:r>
      <w:r w:rsidRPr="00272527">
        <w:rPr>
          <w:sz w:val="28"/>
          <w:szCs w:val="28"/>
        </w:rPr>
        <w:t>перевод всегда являлся частью, присущей коммуникации любых народов мира, сложности и ошибки, связанные с переводом возникали, и будут возникать в силу как субъективных, так и объективных причин. При этом, количество ошибок и неточностей зависит от того, как переводчик подходит к решению про</w:t>
      </w:r>
      <w:r w:rsidR="00FF1165">
        <w:rPr>
          <w:sz w:val="28"/>
          <w:szCs w:val="28"/>
        </w:rPr>
        <w:t>блем, возникающих при переводе</w:t>
      </w:r>
      <w:r w:rsidR="00FF1165" w:rsidRPr="00FF1165">
        <w:rPr>
          <w:sz w:val="28"/>
          <w:szCs w:val="28"/>
        </w:rPr>
        <w:t>,</w:t>
      </w:r>
      <w:r w:rsidRPr="00272527">
        <w:rPr>
          <w:sz w:val="28"/>
          <w:szCs w:val="28"/>
        </w:rPr>
        <w:t xml:space="preserve"> качественно</w:t>
      </w:r>
      <w:r w:rsidR="00FF1165">
        <w:rPr>
          <w:sz w:val="28"/>
          <w:szCs w:val="28"/>
        </w:rPr>
        <w:t>му проведении анализа их причин и устранению ошибок.</w:t>
      </w:r>
    </w:p>
    <w:p w:rsidR="001B226A" w:rsidRDefault="001B226A" w:rsidP="00FF1165">
      <w:pPr>
        <w:spacing w:line="360" w:lineRule="auto"/>
        <w:ind w:firstLine="709"/>
        <w:jc w:val="both"/>
        <w:rPr>
          <w:b/>
          <w:sz w:val="28"/>
          <w:szCs w:val="28"/>
        </w:rPr>
      </w:pPr>
    </w:p>
    <w:p w:rsidR="00221E14" w:rsidRDefault="00221E14" w:rsidP="00FF1165">
      <w:pPr>
        <w:spacing w:line="360" w:lineRule="auto"/>
        <w:ind w:firstLine="709"/>
        <w:jc w:val="both"/>
        <w:rPr>
          <w:b/>
          <w:sz w:val="28"/>
          <w:szCs w:val="28"/>
        </w:rPr>
      </w:pPr>
    </w:p>
    <w:p w:rsidR="00221E14" w:rsidRDefault="00221E14" w:rsidP="00FF1165">
      <w:pPr>
        <w:spacing w:line="360" w:lineRule="auto"/>
        <w:ind w:firstLine="709"/>
        <w:jc w:val="both"/>
        <w:rPr>
          <w:b/>
          <w:sz w:val="28"/>
          <w:szCs w:val="28"/>
        </w:rPr>
      </w:pPr>
    </w:p>
    <w:p w:rsidR="00221E14" w:rsidRDefault="00221E14" w:rsidP="00FF1165">
      <w:pPr>
        <w:spacing w:line="360" w:lineRule="auto"/>
        <w:ind w:firstLine="709"/>
        <w:jc w:val="both"/>
        <w:rPr>
          <w:b/>
          <w:sz w:val="28"/>
          <w:szCs w:val="28"/>
        </w:rPr>
      </w:pPr>
    </w:p>
    <w:p w:rsidR="00794AB6" w:rsidRPr="00794AB6" w:rsidRDefault="00794AB6" w:rsidP="00653878">
      <w:pPr>
        <w:spacing w:line="360" w:lineRule="auto"/>
        <w:jc w:val="both"/>
        <w:rPr>
          <w:b/>
          <w:sz w:val="28"/>
          <w:szCs w:val="28"/>
          <w:lang w:val="de-DE"/>
        </w:rPr>
      </w:pPr>
    </w:p>
    <w:p w:rsidR="009671FF" w:rsidRPr="00F731CF" w:rsidRDefault="009671FF" w:rsidP="00546FE4">
      <w:pPr>
        <w:spacing w:line="360" w:lineRule="auto"/>
        <w:ind w:firstLine="709"/>
        <w:jc w:val="center"/>
        <w:rPr>
          <w:b/>
          <w:sz w:val="28"/>
          <w:szCs w:val="28"/>
        </w:rPr>
      </w:pPr>
      <w:bookmarkStart w:id="0" w:name="_GoBack"/>
      <w:bookmarkEnd w:id="0"/>
      <w:r w:rsidRPr="00F731CF">
        <w:rPr>
          <w:b/>
          <w:sz w:val="28"/>
          <w:szCs w:val="28"/>
        </w:rPr>
        <w:lastRenderedPageBreak/>
        <w:t>Список использованной литературы</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rPr>
      </w:pPr>
      <w:r w:rsidRPr="00F731CF">
        <w:rPr>
          <w:rFonts w:ascii="Times New Roman" w:hAnsi="Times New Roman"/>
          <w:sz w:val="28"/>
          <w:szCs w:val="28"/>
        </w:rPr>
        <w:t xml:space="preserve">Алексеева И. С. Введение в </w:t>
      </w:r>
      <w:proofErr w:type="spellStart"/>
      <w:r w:rsidRPr="00F731CF">
        <w:rPr>
          <w:rFonts w:ascii="Times New Roman" w:hAnsi="Times New Roman"/>
          <w:sz w:val="28"/>
          <w:szCs w:val="28"/>
        </w:rPr>
        <w:t>переводоведение</w:t>
      </w:r>
      <w:proofErr w:type="spellEnd"/>
      <w:r w:rsidRPr="00F731CF">
        <w:rPr>
          <w:rFonts w:ascii="Times New Roman" w:hAnsi="Times New Roman"/>
          <w:sz w:val="28"/>
          <w:szCs w:val="28"/>
        </w:rPr>
        <w:t xml:space="preserve">: </w:t>
      </w:r>
      <w:proofErr w:type="spellStart"/>
      <w:r w:rsidRPr="00F731CF">
        <w:rPr>
          <w:rFonts w:ascii="Times New Roman" w:hAnsi="Times New Roman"/>
          <w:sz w:val="28"/>
          <w:szCs w:val="28"/>
        </w:rPr>
        <w:t>Учеб.пособие</w:t>
      </w:r>
      <w:proofErr w:type="spellEnd"/>
      <w:r w:rsidRPr="00F731CF">
        <w:rPr>
          <w:rFonts w:ascii="Times New Roman" w:hAnsi="Times New Roman"/>
          <w:sz w:val="28"/>
          <w:szCs w:val="28"/>
        </w:rPr>
        <w:t xml:space="preserve"> для студ. </w:t>
      </w:r>
      <w:proofErr w:type="spellStart"/>
      <w:r w:rsidRPr="00F731CF">
        <w:rPr>
          <w:rFonts w:ascii="Times New Roman" w:hAnsi="Times New Roman"/>
          <w:sz w:val="28"/>
          <w:szCs w:val="28"/>
        </w:rPr>
        <w:t>филол</w:t>
      </w:r>
      <w:proofErr w:type="spellEnd"/>
      <w:r w:rsidRPr="00F731CF">
        <w:rPr>
          <w:rFonts w:ascii="Times New Roman" w:hAnsi="Times New Roman"/>
          <w:sz w:val="28"/>
          <w:szCs w:val="28"/>
        </w:rPr>
        <w:t xml:space="preserve">. и лингв. фак. </w:t>
      </w:r>
      <w:proofErr w:type="spellStart"/>
      <w:r w:rsidRPr="00F731CF">
        <w:rPr>
          <w:rFonts w:ascii="Times New Roman" w:hAnsi="Times New Roman"/>
          <w:sz w:val="28"/>
          <w:szCs w:val="28"/>
        </w:rPr>
        <w:t>высш</w:t>
      </w:r>
      <w:proofErr w:type="spellEnd"/>
      <w:r w:rsidRPr="00F731CF">
        <w:rPr>
          <w:rFonts w:ascii="Times New Roman" w:hAnsi="Times New Roman"/>
          <w:sz w:val="28"/>
          <w:szCs w:val="28"/>
        </w:rPr>
        <w:t xml:space="preserve">. учеб. заведений. – </w:t>
      </w:r>
      <w:proofErr w:type="spellStart"/>
      <w:r w:rsidRPr="00F731CF">
        <w:rPr>
          <w:rFonts w:ascii="Times New Roman" w:hAnsi="Times New Roman"/>
          <w:sz w:val="28"/>
          <w:szCs w:val="28"/>
        </w:rPr>
        <w:t>Спб</w:t>
      </w:r>
      <w:proofErr w:type="spellEnd"/>
      <w:r w:rsidRPr="00F731CF">
        <w:rPr>
          <w:rFonts w:ascii="Times New Roman" w:hAnsi="Times New Roman"/>
          <w:sz w:val="28"/>
          <w:szCs w:val="28"/>
        </w:rPr>
        <w:t>.: Филологический факультет СПбГУ; М.: Издательский центр «Академия», 2004. – 352 с.</w:t>
      </w:r>
    </w:p>
    <w:p w:rsidR="009671FF" w:rsidRPr="00F731CF" w:rsidRDefault="009671FF" w:rsidP="00FF1165">
      <w:pPr>
        <w:pStyle w:val="a6"/>
        <w:numPr>
          <w:ilvl w:val="0"/>
          <w:numId w:val="13"/>
        </w:numPr>
        <w:spacing w:after="0" w:line="360" w:lineRule="auto"/>
        <w:ind w:left="0" w:firstLine="709"/>
        <w:jc w:val="both"/>
        <w:rPr>
          <w:rFonts w:ascii="Times New Roman" w:hAnsi="Times New Roman" w:cs="Times New Roman"/>
          <w:sz w:val="28"/>
          <w:szCs w:val="28"/>
        </w:rPr>
      </w:pPr>
      <w:proofErr w:type="spellStart"/>
      <w:r w:rsidRPr="00F731CF">
        <w:rPr>
          <w:rFonts w:ascii="Times New Roman" w:hAnsi="Times New Roman" w:cs="Times New Roman"/>
          <w:sz w:val="28"/>
          <w:szCs w:val="28"/>
        </w:rPr>
        <w:t>Бархударов</w:t>
      </w:r>
      <w:proofErr w:type="spellEnd"/>
      <w:r w:rsidRPr="00F731CF">
        <w:rPr>
          <w:rFonts w:ascii="Times New Roman" w:hAnsi="Times New Roman" w:cs="Times New Roman"/>
          <w:sz w:val="28"/>
          <w:szCs w:val="28"/>
        </w:rPr>
        <w:t xml:space="preserve"> Л. С. Уровни языковой иерархии и перевод. – Тетради </w:t>
      </w:r>
      <w:proofErr w:type="gramStart"/>
      <w:r w:rsidRPr="00F731CF">
        <w:rPr>
          <w:rFonts w:ascii="Times New Roman" w:hAnsi="Times New Roman" w:cs="Times New Roman"/>
          <w:sz w:val="28"/>
          <w:szCs w:val="28"/>
        </w:rPr>
        <w:t>переводчика.,</w:t>
      </w:r>
      <w:proofErr w:type="gramEnd"/>
      <w:r w:rsidRPr="00F731CF">
        <w:rPr>
          <w:rFonts w:ascii="Times New Roman" w:hAnsi="Times New Roman" w:cs="Times New Roman"/>
          <w:sz w:val="28"/>
          <w:szCs w:val="28"/>
        </w:rPr>
        <w:t xml:space="preserve"> </w:t>
      </w:r>
      <w:proofErr w:type="spellStart"/>
      <w:r w:rsidRPr="00F731CF">
        <w:rPr>
          <w:rFonts w:ascii="Times New Roman" w:hAnsi="Times New Roman" w:cs="Times New Roman"/>
          <w:sz w:val="28"/>
          <w:szCs w:val="28"/>
        </w:rPr>
        <w:t>вып</w:t>
      </w:r>
      <w:proofErr w:type="spellEnd"/>
      <w:r w:rsidRPr="00F731CF">
        <w:rPr>
          <w:rFonts w:ascii="Times New Roman" w:hAnsi="Times New Roman" w:cs="Times New Roman"/>
          <w:sz w:val="28"/>
          <w:szCs w:val="28"/>
        </w:rPr>
        <w:t xml:space="preserve">. 6, М., Издательство «Международные отношения», 1969. – 113 </w:t>
      </w:r>
      <w:r w:rsidRPr="00F731CF">
        <w:rPr>
          <w:rFonts w:ascii="Times New Roman" w:hAnsi="Times New Roman" w:cs="Times New Roman"/>
          <w:sz w:val="28"/>
          <w:szCs w:val="28"/>
          <w:lang w:val="en-US"/>
        </w:rPr>
        <w:t>c</w:t>
      </w:r>
      <w:r w:rsidRPr="00F731CF">
        <w:rPr>
          <w:rFonts w:ascii="Times New Roman" w:hAnsi="Times New Roman" w:cs="Times New Roman"/>
          <w:sz w:val="28"/>
          <w:szCs w:val="28"/>
        </w:rPr>
        <w:t>.</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rPr>
      </w:pPr>
      <w:r w:rsidRPr="00F731CF">
        <w:rPr>
          <w:rFonts w:ascii="Times New Roman" w:hAnsi="Times New Roman"/>
          <w:sz w:val="28"/>
          <w:szCs w:val="28"/>
        </w:rPr>
        <w:t xml:space="preserve">Братья Гримм. Красная шапочка. (Перевод: Минченко Т. В.) [Электронный ресурс] – </w:t>
      </w:r>
      <w:proofErr w:type="spellStart"/>
      <w:r w:rsidRPr="00F731CF">
        <w:rPr>
          <w:rFonts w:ascii="Times New Roman" w:hAnsi="Times New Roman"/>
          <w:sz w:val="28"/>
          <w:szCs w:val="28"/>
        </w:rPr>
        <w:t>Электрон.дан</w:t>
      </w:r>
      <w:proofErr w:type="spellEnd"/>
      <w:r w:rsidRPr="00F731CF">
        <w:rPr>
          <w:rFonts w:ascii="Times New Roman" w:hAnsi="Times New Roman"/>
          <w:sz w:val="28"/>
          <w:szCs w:val="28"/>
        </w:rPr>
        <w:t xml:space="preserve">. (1 файл). – Режим доступа: </w:t>
      </w:r>
      <w:hyperlink r:id="rId7" w:history="1">
        <w:r w:rsidRPr="00F731CF">
          <w:rPr>
            <w:rFonts w:ascii="Times New Roman" w:hAnsi="Times New Roman"/>
            <w:sz w:val="28"/>
            <w:szCs w:val="28"/>
            <w:lang w:val="de-DE"/>
          </w:rPr>
          <w:t>http</w:t>
        </w:r>
        <w:r w:rsidRPr="00F731CF">
          <w:rPr>
            <w:rFonts w:ascii="Times New Roman" w:hAnsi="Times New Roman"/>
            <w:sz w:val="28"/>
            <w:szCs w:val="28"/>
          </w:rPr>
          <w:t>://</w:t>
        </w:r>
        <w:proofErr w:type="spellStart"/>
        <w:r w:rsidRPr="00F731CF">
          <w:rPr>
            <w:rFonts w:ascii="Times New Roman" w:hAnsi="Times New Roman"/>
            <w:sz w:val="28"/>
            <w:szCs w:val="28"/>
            <w:lang w:val="de-DE"/>
          </w:rPr>
          <w:t>samlib</w:t>
        </w:r>
        <w:proofErr w:type="spellEnd"/>
        <w:r w:rsidRPr="00F731CF">
          <w:rPr>
            <w:rFonts w:ascii="Times New Roman" w:hAnsi="Times New Roman"/>
            <w:sz w:val="28"/>
            <w:szCs w:val="28"/>
          </w:rPr>
          <w:t>.</w:t>
        </w:r>
        <w:proofErr w:type="spellStart"/>
        <w:r w:rsidRPr="00F731CF">
          <w:rPr>
            <w:rFonts w:ascii="Times New Roman" w:hAnsi="Times New Roman"/>
            <w:sz w:val="28"/>
            <w:szCs w:val="28"/>
            <w:lang w:val="de-DE"/>
          </w:rPr>
          <w:t>ru</w:t>
        </w:r>
        <w:proofErr w:type="spellEnd"/>
        <w:r w:rsidRPr="00F731CF">
          <w:rPr>
            <w:rFonts w:ascii="Times New Roman" w:hAnsi="Times New Roman"/>
            <w:sz w:val="28"/>
            <w:szCs w:val="28"/>
          </w:rPr>
          <w:t>/</w:t>
        </w:r>
        <w:r w:rsidRPr="00F731CF">
          <w:rPr>
            <w:rFonts w:ascii="Times New Roman" w:hAnsi="Times New Roman"/>
            <w:sz w:val="28"/>
            <w:szCs w:val="28"/>
            <w:lang w:val="de-DE"/>
          </w:rPr>
          <w:t>m</w:t>
        </w:r>
        <w:r w:rsidRPr="00F731CF">
          <w:rPr>
            <w:rFonts w:ascii="Times New Roman" w:hAnsi="Times New Roman"/>
            <w:sz w:val="28"/>
            <w:szCs w:val="28"/>
          </w:rPr>
          <w:t>/</w:t>
        </w:r>
        <w:proofErr w:type="spellStart"/>
        <w:r w:rsidRPr="00F731CF">
          <w:rPr>
            <w:rFonts w:ascii="Times New Roman" w:hAnsi="Times New Roman"/>
            <w:sz w:val="28"/>
            <w:szCs w:val="28"/>
            <w:lang w:val="de-DE"/>
          </w:rPr>
          <w:t>minchenko</w:t>
        </w:r>
        <w:proofErr w:type="spellEnd"/>
        <w:r w:rsidRPr="00F731CF">
          <w:rPr>
            <w:rFonts w:ascii="Times New Roman" w:hAnsi="Times New Roman"/>
            <w:sz w:val="28"/>
            <w:szCs w:val="28"/>
          </w:rPr>
          <w:t>_</w:t>
        </w:r>
        <w:r w:rsidRPr="00F731CF">
          <w:rPr>
            <w:rFonts w:ascii="Times New Roman" w:hAnsi="Times New Roman"/>
            <w:sz w:val="28"/>
            <w:szCs w:val="28"/>
            <w:lang w:val="de-DE"/>
          </w:rPr>
          <w:t>t</w:t>
        </w:r>
        <w:r w:rsidRPr="00F731CF">
          <w:rPr>
            <w:rFonts w:ascii="Times New Roman" w:hAnsi="Times New Roman"/>
            <w:sz w:val="28"/>
            <w:szCs w:val="28"/>
          </w:rPr>
          <w:t>_</w:t>
        </w:r>
        <w:r w:rsidRPr="00F731CF">
          <w:rPr>
            <w:rFonts w:ascii="Times New Roman" w:hAnsi="Times New Roman"/>
            <w:sz w:val="28"/>
            <w:szCs w:val="28"/>
            <w:lang w:val="de-DE"/>
          </w:rPr>
          <w:t>w</w:t>
        </w:r>
        <w:r w:rsidRPr="00F731CF">
          <w:rPr>
            <w:rFonts w:ascii="Times New Roman" w:hAnsi="Times New Roman"/>
            <w:sz w:val="28"/>
            <w:szCs w:val="28"/>
          </w:rPr>
          <w:t>/</w:t>
        </w:r>
        <w:proofErr w:type="spellStart"/>
        <w:r w:rsidRPr="00F731CF">
          <w:rPr>
            <w:rFonts w:ascii="Times New Roman" w:hAnsi="Times New Roman"/>
            <w:sz w:val="28"/>
            <w:szCs w:val="28"/>
            <w:lang w:val="de-DE"/>
          </w:rPr>
          <w:t>skazki</w:t>
        </w:r>
        <w:proofErr w:type="spellEnd"/>
        <w:r w:rsidRPr="00F731CF">
          <w:rPr>
            <w:rFonts w:ascii="Times New Roman" w:hAnsi="Times New Roman"/>
            <w:sz w:val="28"/>
            <w:szCs w:val="28"/>
          </w:rPr>
          <w:t>-2.</w:t>
        </w:r>
        <w:proofErr w:type="spellStart"/>
        <w:r w:rsidRPr="00F731CF">
          <w:rPr>
            <w:rFonts w:ascii="Times New Roman" w:hAnsi="Times New Roman"/>
            <w:sz w:val="28"/>
            <w:szCs w:val="28"/>
            <w:lang w:val="de-DE"/>
          </w:rPr>
          <w:t>shtml</w:t>
        </w:r>
        <w:proofErr w:type="spellEnd"/>
      </w:hyperlink>
      <w:r w:rsidRPr="00F731CF">
        <w:rPr>
          <w:rFonts w:ascii="Times New Roman" w:hAnsi="Times New Roman"/>
          <w:sz w:val="28"/>
          <w:szCs w:val="28"/>
        </w:rPr>
        <w:t xml:space="preserve"> – Название с экрана.</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rPr>
      </w:pPr>
      <w:proofErr w:type="spellStart"/>
      <w:r w:rsidRPr="00F731CF">
        <w:rPr>
          <w:rFonts w:ascii="Times New Roman" w:hAnsi="Times New Roman"/>
          <w:sz w:val="28"/>
          <w:szCs w:val="28"/>
        </w:rPr>
        <w:t>Вейзе</w:t>
      </w:r>
      <w:proofErr w:type="spellEnd"/>
      <w:r w:rsidRPr="00F731CF">
        <w:rPr>
          <w:rFonts w:ascii="Times New Roman" w:hAnsi="Times New Roman"/>
          <w:sz w:val="28"/>
          <w:szCs w:val="28"/>
        </w:rPr>
        <w:t xml:space="preserve"> А. А. Методика обучения реферативному переводу. – Минск: БГУ, 1980. – 127 с.</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rPr>
      </w:pPr>
      <w:r w:rsidRPr="00F731CF">
        <w:rPr>
          <w:rFonts w:ascii="Times New Roman" w:hAnsi="Times New Roman"/>
          <w:sz w:val="28"/>
          <w:szCs w:val="28"/>
        </w:rPr>
        <w:t xml:space="preserve">Виноградов В. С. Введение в </w:t>
      </w:r>
      <w:proofErr w:type="spellStart"/>
      <w:r w:rsidRPr="00F731CF">
        <w:rPr>
          <w:rFonts w:ascii="Times New Roman" w:hAnsi="Times New Roman"/>
          <w:sz w:val="28"/>
          <w:szCs w:val="28"/>
        </w:rPr>
        <w:t>переводоведение</w:t>
      </w:r>
      <w:proofErr w:type="spellEnd"/>
      <w:r w:rsidRPr="00F731CF">
        <w:rPr>
          <w:rFonts w:ascii="Times New Roman" w:hAnsi="Times New Roman"/>
          <w:sz w:val="28"/>
          <w:szCs w:val="28"/>
        </w:rPr>
        <w:t xml:space="preserve"> (общие и лексические вопросы). – М.: Издательство института общего среднего образования РАО, 2001. – 224 с.</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rPr>
      </w:pPr>
      <w:r w:rsidRPr="00F731CF">
        <w:rPr>
          <w:rFonts w:ascii="Times New Roman" w:eastAsiaTheme="minorHAnsi" w:hAnsi="Times New Roman"/>
          <w:sz w:val="28"/>
          <w:szCs w:val="28"/>
          <w:lang w:eastAsia="en-US"/>
        </w:rPr>
        <w:t>Волков Р.</w:t>
      </w:r>
      <w:r w:rsidR="00DD5677">
        <w:rPr>
          <w:rFonts w:ascii="Times New Roman" w:eastAsiaTheme="minorHAnsi" w:hAnsi="Times New Roman"/>
          <w:sz w:val="28"/>
          <w:szCs w:val="28"/>
          <w:lang w:eastAsia="en-US"/>
        </w:rPr>
        <w:t xml:space="preserve"> </w:t>
      </w:r>
      <w:r w:rsidRPr="00F731CF">
        <w:rPr>
          <w:rFonts w:ascii="Times New Roman" w:eastAsiaTheme="minorHAnsi" w:hAnsi="Times New Roman"/>
          <w:sz w:val="28"/>
          <w:szCs w:val="28"/>
          <w:lang w:eastAsia="en-US"/>
        </w:rPr>
        <w:t xml:space="preserve">М. Сказка. </w:t>
      </w:r>
      <w:proofErr w:type="spellStart"/>
      <w:r w:rsidRPr="00F731CF">
        <w:rPr>
          <w:rFonts w:ascii="Times New Roman" w:eastAsiaTheme="minorHAnsi" w:hAnsi="Times New Roman"/>
          <w:sz w:val="28"/>
          <w:szCs w:val="28"/>
          <w:lang w:eastAsia="en-US"/>
        </w:rPr>
        <w:t>Розыскания</w:t>
      </w:r>
      <w:proofErr w:type="spellEnd"/>
      <w:r w:rsidRPr="00F731CF">
        <w:rPr>
          <w:rFonts w:ascii="Times New Roman" w:eastAsiaTheme="minorHAnsi" w:hAnsi="Times New Roman"/>
          <w:sz w:val="28"/>
          <w:szCs w:val="28"/>
          <w:lang w:eastAsia="en-US"/>
        </w:rPr>
        <w:t xml:space="preserve"> по </w:t>
      </w:r>
      <w:proofErr w:type="spellStart"/>
      <w:r w:rsidRPr="00F731CF">
        <w:rPr>
          <w:rFonts w:ascii="Times New Roman" w:eastAsiaTheme="minorHAnsi" w:hAnsi="Times New Roman"/>
          <w:sz w:val="28"/>
          <w:szCs w:val="28"/>
          <w:lang w:eastAsia="en-US"/>
        </w:rPr>
        <w:t>сюжетосложению</w:t>
      </w:r>
      <w:proofErr w:type="spellEnd"/>
      <w:r w:rsidRPr="00F731CF">
        <w:rPr>
          <w:rFonts w:ascii="Times New Roman" w:eastAsiaTheme="minorHAnsi" w:hAnsi="Times New Roman"/>
          <w:sz w:val="28"/>
          <w:szCs w:val="28"/>
          <w:lang w:eastAsia="en-US"/>
        </w:rPr>
        <w:t xml:space="preserve"> народной сказки. Том 1. Одесса: государственное издательство Украины, 1924. – 240 с.</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rPr>
      </w:pPr>
      <w:proofErr w:type="spellStart"/>
      <w:r w:rsidRPr="00F731CF">
        <w:rPr>
          <w:rFonts w:ascii="Times New Roman" w:hAnsi="Times New Roman"/>
          <w:sz w:val="28"/>
          <w:szCs w:val="28"/>
        </w:rPr>
        <w:t>Гарбовский</w:t>
      </w:r>
      <w:proofErr w:type="spellEnd"/>
      <w:r w:rsidRPr="00F731CF">
        <w:rPr>
          <w:rFonts w:ascii="Times New Roman" w:hAnsi="Times New Roman"/>
          <w:sz w:val="28"/>
          <w:szCs w:val="28"/>
        </w:rPr>
        <w:t xml:space="preserve"> Н. К. Теория перевода. – М., Издательство Московского университета, 2004. – 536 с.</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rPr>
      </w:pPr>
      <w:proofErr w:type="spellStart"/>
      <w:r w:rsidRPr="00F731CF">
        <w:rPr>
          <w:rFonts w:ascii="Times New Roman" w:hAnsi="Times New Roman"/>
          <w:sz w:val="28"/>
          <w:szCs w:val="28"/>
        </w:rPr>
        <w:t>Гачечиладзе</w:t>
      </w:r>
      <w:proofErr w:type="spellEnd"/>
      <w:r w:rsidRPr="00F731CF">
        <w:rPr>
          <w:rFonts w:ascii="Times New Roman" w:hAnsi="Times New Roman"/>
          <w:sz w:val="28"/>
          <w:szCs w:val="28"/>
        </w:rPr>
        <w:t xml:space="preserve"> Г. Р. Художественный перевод и литературные взаимосвязи. М.: </w:t>
      </w:r>
      <w:proofErr w:type="spellStart"/>
      <w:r w:rsidRPr="00F731CF">
        <w:rPr>
          <w:rFonts w:ascii="Times New Roman" w:hAnsi="Times New Roman"/>
          <w:sz w:val="28"/>
          <w:szCs w:val="28"/>
        </w:rPr>
        <w:t>Сов.писатель</w:t>
      </w:r>
      <w:proofErr w:type="spellEnd"/>
      <w:r w:rsidRPr="00F731CF">
        <w:rPr>
          <w:rFonts w:ascii="Times New Roman" w:hAnsi="Times New Roman"/>
          <w:sz w:val="28"/>
          <w:szCs w:val="28"/>
        </w:rPr>
        <w:t>, 1972. – 260 с.</w:t>
      </w:r>
    </w:p>
    <w:p w:rsidR="009671FF" w:rsidRPr="00F731CF" w:rsidRDefault="009671FF" w:rsidP="00FF1165">
      <w:pPr>
        <w:pStyle w:val="a6"/>
        <w:numPr>
          <w:ilvl w:val="0"/>
          <w:numId w:val="13"/>
        </w:numPr>
        <w:spacing w:after="0" w:line="360" w:lineRule="auto"/>
        <w:ind w:left="0" w:firstLine="709"/>
        <w:jc w:val="both"/>
        <w:rPr>
          <w:rFonts w:ascii="Times New Roman" w:eastAsia="Times New Roman" w:hAnsi="Times New Roman" w:cs="Times New Roman"/>
          <w:sz w:val="28"/>
          <w:szCs w:val="28"/>
          <w:lang w:eastAsia="ru-RU"/>
        </w:rPr>
      </w:pPr>
      <w:r w:rsidRPr="00F731CF">
        <w:rPr>
          <w:rFonts w:ascii="Times New Roman" w:eastAsia="Times New Roman" w:hAnsi="Times New Roman" w:cs="Times New Roman"/>
          <w:sz w:val="28"/>
          <w:szCs w:val="28"/>
          <w:lang w:eastAsia="ru-RU"/>
        </w:rPr>
        <w:t>Гейне Г. Путешествие по Гарцу. Собр. соч. в 10 т. Т. 4. М.: Государственное издательство художественной литературы, 1957. — Т. 4. — С. 7—66, 445—456.</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rPr>
      </w:pPr>
      <w:r w:rsidRPr="00F731CF">
        <w:rPr>
          <w:rFonts w:ascii="Times New Roman" w:hAnsi="Times New Roman"/>
          <w:sz w:val="28"/>
          <w:szCs w:val="28"/>
        </w:rPr>
        <w:t xml:space="preserve">Гримм Вильгельм Карл, Якоб. </w:t>
      </w:r>
      <w:proofErr w:type="spellStart"/>
      <w:r w:rsidRPr="00F731CF">
        <w:rPr>
          <w:rFonts w:ascii="Times New Roman" w:hAnsi="Times New Roman"/>
          <w:sz w:val="28"/>
          <w:szCs w:val="28"/>
        </w:rPr>
        <w:t>Гензель</w:t>
      </w:r>
      <w:proofErr w:type="spellEnd"/>
      <w:r w:rsidRPr="00F731CF">
        <w:rPr>
          <w:rFonts w:ascii="Times New Roman" w:hAnsi="Times New Roman"/>
          <w:sz w:val="28"/>
          <w:szCs w:val="28"/>
        </w:rPr>
        <w:t xml:space="preserve"> и </w:t>
      </w:r>
      <w:proofErr w:type="spellStart"/>
      <w:r w:rsidRPr="00F731CF">
        <w:rPr>
          <w:rFonts w:ascii="Times New Roman" w:hAnsi="Times New Roman"/>
          <w:sz w:val="28"/>
          <w:szCs w:val="28"/>
        </w:rPr>
        <w:t>Гретель</w:t>
      </w:r>
      <w:proofErr w:type="spellEnd"/>
      <w:r w:rsidRPr="00F731CF">
        <w:rPr>
          <w:rFonts w:ascii="Times New Roman" w:hAnsi="Times New Roman"/>
          <w:sz w:val="28"/>
          <w:szCs w:val="28"/>
        </w:rPr>
        <w:t xml:space="preserve">. (Перевод: под редакцией П. Н. Полевого) [Электронный ресурс] – </w:t>
      </w:r>
      <w:proofErr w:type="spellStart"/>
      <w:r w:rsidRPr="00F731CF">
        <w:rPr>
          <w:rFonts w:ascii="Times New Roman" w:hAnsi="Times New Roman"/>
          <w:sz w:val="28"/>
          <w:szCs w:val="28"/>
        </w:rPr>
        <w:t>Электрон.дан</w:t>
      </w:r>
      <w:proofErr w:type="spellEnd"/>
      <w:r w:rsidRPr="00F731CF">
        <w:rPr>
          <w:rFonts w:ascii="Times New Roman" w:hAnsi="Times New Roman"/>
          <w:sz w:val="28"/>
          <w:szCs w:val="28"/>
        </w:rPr>
        <w:t xml:space="preserve">. (1 файл). – Режим доступа: </w:t>
      </w:r>
      <w:hyperlink r:id="rId8" w:history="1">
        <w:r w:rsidRPr="00F731CF">
          <w:rPr>
            <w:rFonts w:ascii="Times New Roman" w:hAnsi="Times New Roman"/>
            <w:sz w:val="28"/>
            <w:szCs w:val="28"/>
            <w:lang w:val="de-DE"/>
          </w:rPr>
          <w:t>http</w:t>
        </w:r>
        <w:r w:rsidRPr="00F731CF">
          <w:rPr>
            <w:rFonts w:ascii="Times New Roman" w:hAnsi="Times New Roman"/>
            <w:sz w:val="28"/>
            <w:szCs w:val="28"/>
          </w:rPr>
          <w:t>://</w:t>
        </w:r>
        <w:proofErr w:type="spellStart"/>
        <w:r w:rsidRPr="00F731CF">
          <w:rPr>
            <w:rFonts w:ascii="Times New Roman" w:hAnsi="Times New Roman"/>
            <w:sz w:val="28"/>
            <w:szCs w:val="28"/>
            <w:lang w:val="de-DE"/>
          </w:rPr>
          <w:t>az</w:t>
        </w:r>
        <w:proofErr w:type="spellEnd"/>
        <w:r w:rsidRPr="00F731CF">
          <w:rPr>
            <w:rFonts w:ascii="Times New Roman" w:hAnsi="Times New Roman"/>
            <w:sz w:val="28"/>
            <w:szCs w:val="28"/>
          </w:rPr>
          <w:t>.</w:t>
        </w:r>
        <w:proofErr w:type="spellStart"/>
        <w:r w:rsidRPr="00F731CF">
          <w:rPr>
            <w:rFonts w:ascii="Times New Roman" w:hAnsi="Times New Roman"/>
            <w:sz w:val="28"/>
            <w:szCs w:val="28"/>
            <w:lang w:val="de-DE"/>
          </w:rPr>
          <w:t>lib</w:t>
        </w:r>
        <w:proofErr w:type="spellEnd"/>
        <w:r w:rsidRPr="00F731CF">
          <w:rPr>
            <w:rFonts w:ascii="Times New Roman" w:hAnsi="Times New Roman"/>
            <w:sz w:val="28"/>
            <w:szCs w:val="28"/>
          </w:rPr>
          <w:t>.</w:t>
        </w:r>
        <w:proofErr w:type="spellStart"/>
        <w:r w:rsidRPr="00F731CF">
          <w:rPr>
            <w:rFonts w:ascii="Times New Roman" w:hAnsi="Times New Roman"/>
            <w:sz w:val="28"/>
            <w:szCs w:val="28"/>
            <w:lang w:val="de-DE"/>
          </w:rPr>
          <w:t>ru</w:t>
        </w:r>
        <w:proofErr w:type="spellEnd"/>
        <w:r w:rsidRPr="00F731CF">
          <w:rPr>
            <w:rFonts w:ascii="Times New Roman" w:hAnsi="Times New Roman"/>
            <w:sz w:val="28"/>
            <w:szCs w:val="28"/>
          </w:rPr>
          <w:t>/</w:t>
        </w:r>
        <w:r w:rsidRPr="00F731CF">
          <w:rPr>
            <w:rFonts w:ascii="Times New Roman" w:hAnsi="Times New Roman"/>
            <w:sz w:val="28"/>
            <w:szCs w:val="28"/>
            <w:lang w:val="de-DE"/>
          </w:rPr>
          <w:t>g</w:t>
        </w:r>
        <w:r w:rsidRPr="00F731CF">
          <w:rPr>
            <w:rFonts w:ascii="Times New Roman" w:hAnsi="Times New Roman"/>
            <w:sz w:val="28"/>
            <w:szCs w:val="28"/>
          </w:rPr>
          <w:t>/</w:t>
        </w:r>
        <w:r w:rsidRPr="00F731CF">
          <w:rPr>
            <w:rFonts w:ascii="Times New Roman" w:hAnsi="Times New Roman"/>
            <w:sz w:val="28"/>
            <w:szCs w:val="28"/>
            <w:lang w:val="de-DE"/>
          </w:rPr>
          <w:t>grimm</w:t>
        </w:r>
        <w:r w:rsidRPr="00F731CF">
          <w:rPr>
            <w:rFonts w:ascii="Times New Roman" w:hAnsi="Times New Roman"/>
            <w:sz w:val="28"/>
            <w:szCs w:val="28"/>
          </w:rPr>
          <w:t>/</w:t>
        </w:r>
        <w:proofErr w:type="spellStart"/>
        <w:r w:rsidRPr="00F731CF">
          <w:rPr>
            <w:rFonts w:ascii="Times New Roman" w:hAnsi="Times New Roman"/>
            <w:sz w:val="28"/>
            <w:szCs w:val="28"/>
            <w:lang w:val="de-DE"/>
          </w:rPr>
          <w:t>text</w:t>
        </w:r>
        <w:proofErr w:type="spellEnd"/>
        <w:r w:rsidRPr="00F731CF">
          <w:rPr>
            <w:rFonts w:ascii="Times New Roman" w:hAnsi="Times New Roman"/>
            <w:sz w:val="28"/>
            <w:szCs w:val="28"/>
          </w:rPr>
          <w:t>_0150.</w:t>
        </w:r>
        <w:proofErr w:type="spellStart"/>
        <w:r w:rsidRPr="00F731CF">
          <w:rPr>
            <w:rFonts w:ascii="Times New Roman" w:hAnsi="Times New Roman"/>
            <w:sz w:val="28"/>
            <w:szCs w:val="28"/>
            <w:lang w:val="de-DE"/>
          </w:rPr>
          <w:t>shtml</w:t>
        </w:r>
        <w:proofErr w:type="spellEnd"/>
      </w:hyperlink>
      <w:r w:rsidRPr="00F731CF">
        <w:rPr>
          <w:rFonts w:ascii="Times New Roman" w:hAnsi="Times New Roman"/>
          <w:sz w:val="28"/>
          <w:szCs w:val="28"/>
        </w:rPr>
        <w:t xml:space="preserve"> – Название с экрана.</w:t>
      </w:r>
    </w:p>
    <w:p w:rsidR="009671FF" w:rsidRPr="00F731CF" w:rsidRDefault="009671FF" w:rsidP="00FF1165">
      <w:pPr>
        <w:pStyle w:val="a6"/>
        <w:numPr>
          <w:ilvl w:val="0"/>
          <w:numId w:val="13"/>
        </w:numPr>
        <w:spacing w:after="0" w:line="360" w:lineRule="auto"/>
        <w:ind w:left="0" w:firstLine="709"/>
        <w:jc w:val="both"/>
        <w:rPr>
          <w:rFonts w:ascii="Times New Roman" w:hAnsi="Times New Roman" w:cs="Times New Roman"/>
          <w:sz w:val="28"/>
          <w:szCs w:val="28"/>
        </w:rPr>
      </w:pPr>
      <w:proofErr w:type="spellStart"/>
      <w:r w:rsidRPr="00F731CF">
        <w:rPr>
          <w:rFonts w:ascii="Times New Roman" w:hAnsi="Times New Roman" w:cs="Times New Roman"/>
          <w:sz w:val="28"/>
          <w:szCs w:val="28"/>
        </w:rPr>
        <w:lastRenderedPageBreak/>
        <w:t>Кафтанджиев</w:t>
      </w:r>
      <w:proofErr w:type="spellEnd"/>
      <w:r w:rsidRPr="00F731CF">
        <w:rPr>
          <w:rFonts w:ascii="Times New Roman" w:hAnsi="Times New Roman" w:cs="Times New Roman"/>
          <w:sz w:val="28"/>
          <w:szCs w:val="28"/>
        </w:rPr>
        <w:t xml:space="preserve"> Х. Тексты печатной рекламы. – М.: Смысл, 1995. – 73 с.</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rPr>
      </w:pPr>
      <w:r w:rsidRPr="00F731CF">
        <w:rPr>
          <w:rFonts w:ascii="Times New Roman" w:hAnsi="Times New Roman"/>
          <w:sz w:val="28"/>
          <w:szCs w:val="28"/>
        </w:rPr>
        <w:t>Комиссаров В. Н. Слово о переводе. – М.: Международные отношения, 1973. – 216 с.</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rPr>
      </w:pPr>
      <w:r w:rsidRPr="00F731CF">
        <w:rPr>
          <w:rFonts w:ascii="Times New Roman" w:hAnsi="Times New Roman"/>
          <w:sz w:val="28"/>
          <w:szCs w:val="28"/>
        </w:rPr>
        <w:t xml:space="preserve">Комиссаров В.Н. Теория перевода (лингвистические аспекты): </w:t>
      </w:r>
      <w:proofErr w:type="spellStart"/>
      <w:r w:rsidRPr="00F731CF">
        <w:rPr>
          <w:rFonts w:ascii="Times New Roman" w:hAnsi="Times New Roman"/>
          <w:sz w:val="28"/>
          <w:szCs w:val="28"/>
        </w:rPr>
        <w:t>Учеб.для</w:t>
      </w:r>
      <w:proofErr w:type="spellEnd"/>
      <w:r w:rsidRPr="00F731CF">
        <w:rPr>
          <w:rFonts w:ascii="Times New Roman" w:hAnsi="Times New Roman"/>
          <w:sz w:val="28"/>
          <w:szCs w:val="28"/>
        </w:rPr>
        <w:t xml:space="preserve"> ин-</w:t>
      </w:r>
      <w:proofErr w:type="spellStart"/>
      <w:r w:rsidRPr="00F731CF">
        <w:rPr>
          <w:rFonts w:ascii="Times New Roman" w:hAnsi="Times New Roman"/>
          <w:sz w:val="28"/>
          <w:szCs w:val="28"/>
        </w:rPr>
        <w:t>тов</w:t>
      </w:r>
      <w:proofErr w:type="spellEnd"/>
      <w:r w:rsidRPr="00F731CF">
        <w:rPr>
          <w:rFonts w:ascii="Times New Roman" w:hAnsi="Times New Roman"/>
          <w:sz w:val="28"/>
          <w:szCs w:val="28"/>
        </w:rPr>
        <w:t xml:space="preserve"> и фак. </w:t>
      </w:r>
      <w:proofErr w:type="spellStart"/>
      <w:r w:rsidRPr="00F731CF">
        <w:rPr>
          <w:rFonts w:ascii="Times New Roman" w:hAnsi="Times New Roman"/>
          <w:sz w:val="28"/>
          <w:szCs w:val="28"/>
        </w:rPr>
        <w:t>иностр</w:t>
      </w:r>
      <w:proofErr w:type="spellEnd"/>
      <w:r w:rsidRPr="00F731CF">
        <w:rPr>
          <w:rFonts w:ascii="Times New Roman" w:hAnsi="Times New Roman"/>
          <w:sz w:val="28"/>
          <w:szCs w:val="28"/>
        </w:rPr>
        <w:t xml:space="preserve">. яз. - М.: </w:t>
      </w:r>
      <w:proofErr w:type="spellStart"/>
      <w:r w:rsidRPr="00F731CF">
        <w:rPr>
          <w:rFonts w:ascii="Times New Roman" w:hAnsi="Times New Roman"/>
          <w:sz w:val="28"/>
          <w:szCs w:val="28"/>
        </w:rPr>
        <w:t>Высш</w:t>
      </w:r>
      <w:proofErr w:type="spellEnd"/>
      <w:r w:rsidRPr="00F731CF">
        <w:rPr>
          <w:rFonts w:ascii="Times New Roman" w:hAnsi="Times New Roman"/>
          <w:sz w:val="28"/>
          <w:szCs w:val="28"/>
        </w:rPr>
        <w:t xml:space="preserve">. </w:t>
      </w:r>
      <w:proofErr w:type="spellStart"/>
      <w:proofErr w:type="gramStart"/>
      <w:r w:rsidRPr="00F731CF">
        <w:rPr>
          <w:rFonts w:ascii="Times New Roman" w:hAnsi="Times New Roman"/>
          <w:sz w:val="28"/>
          <w:szCs w:val="28"/>
        </w:rPr>
        <w:t>шк</w:t>
      </w:r>
      <w:proofErr w:type="spellEnd"/>
      <w:r w:rsidRPr="00F731CF">
        <w:rPr>
          <w:rFonts w:ascii="Times New Roman" w:hAnsi="Times New Roman"/>
          <w:sz w:val="28"/>
          <w:szCs w:val="28"/>
        </w:rPr>
        <w:t>.,</w:t>
      </w:r>
      <w:proofErr w:type="gramEnd"/>
      <w:r w:rsidRPr="00F731CF">
        <w:rPr>
          <w:rFonts w:ascii="Times New Roman" w:hAnsi="Times New Roman"/>
          <w:sz w:val="28"/>
          <w:szCs w:val="28"/>
        </w:rPr>
        <w:t xml:space="preserve"> 1990. - 253 с.</w:t>
      </w:r>
    </w:p>
    <w:p w:rsidR="009671FF" w:rsidRPr="00DD2966" w:rsidRDefault="009671FF" w:rsidP="00FF1165">
      <w:pPr>
        <w:pStyle w:val="a7"/>
        <w:numPr>
          <w:ilvl w:val="0"/>
          <w:numId w:val="13"/>
        </w:numPr>
        <w:spacing w:line="360" w:lineRule="auto"/>
        <w:ind w:left="0" w:firstLine="709"/>
        <w:jc w:val="both"/>
        <w:rPr>
          <w:rFonts w:ascii="Times New Roman" w:hAnsi="Times New Roman"/>
          <w:sz w:val="28"/>
          <w:szCs w:val="28"/>
        </w:rPr>
      </w:pPr>
      <w:r w:rsidRPr="00F731CF">
        <w:rPr>
          <w:rFonts w:ascii="Times New Roman" w:hAnsi="Times New Roman"/>
          <w:sz w:val="28"/>
          <w:szCs w:val="28"/>
        </w:rPr>
        <w:t xml:space="preserve"> Мещерякова М.</w:t>
      </w:r>
      <w:r w:rsidR="00DD5677">
        <w:rPr>
          <w:rFonts w:ascii="Times New Roman" w:hAnsi="Times New Roman"/>
          <w:sz w:val="28"/>
          <w:szCs w:val="28"/>
        </w:rPr>
        <w:t xml:space="preserve"> </w:t>
      </w:r>
      <w:r w:rsidRPr="00F731CF">
        <w:rPr>
          <w:rFonts w:ascii="Times New Roman" w:hAnsi="Times New Roman"/>
          <w:sz w:val="28"/>
          <w:szCs w:val="28"/>
        </w:rPr>
        <w:t xml:space="preserve">И. Литература в таблицах и схемах. – М.: </w:t>
      </w:r>
      <w:proofErr w:type="spellStart"/>
      <w:r w:rsidRPr="00F731CF">
        <w:rPr>
          <w:rFonts w:ascii="Times New Roman" w:hAnsi="Times New Roman"/>
          <w:sz w:val="28"/>
          <w:szCs w:val="28"/>
        </w:rPr>
        <w:t>Рольф</w:t>
      </w:r>
      <w:proofErr w:type="spellEnd"/>
      <w:r w:rsidRPr="00F731CF">
        <w:rPr>
          <w:rFonts w:ascii="Times New Roman" w:hAnsi="Times New Roman"/>
          <w:sz w:val="28"/>
          <w:szCs w:val="28"/>
        </w:rPr>
        <w:t>, 2001. – 223 с.</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rPr>
      </w:pPr>
      <w:proofErr w:type="spellStart"/>
      <w:r w:rsidRPr="00F731CF">
        <w:rPr>
          <w:rFonts w:ascii="Times New Roman" w:hAnsi="Times New Roman"/>
          <w:sz w:val="28"/>
          <w:szCs w:val="28"/>
        </w:rPr>
        <w:t>Ончуков</w:t>
      </w:r>
      <w:proofErr w:type="spellEnd"/>
      <w:r w:rsidRPr="00F731CF">
        <w:rPr>
          <w:rFonts w:ascii="Times New Roman" w:hAnsi="Times New Roman"/>
          <w:sz w:val="28"/>
          <w:szCs w:val="28"/>
        </w:rPr>
        <w:t xml:space="preserve"> Е. Н. Северные сказки, С-Петербург «Тропа </w:t>
      </w:r>
      <w:proofErr w:type="spellStart"/>
      <w:r w:rsidRPr="00F731CF">
        <w:rPr>
          <w:rFonts w:ascii="Times New Roman" w:hAnsi="Times New Roman"/>
          <w:sz w:val="28"/>
          <w:szCs w:val="28"/>
        </w:rPr>
        <w:t>Троянова</w:t>
      </w:r>
      <w:proofErr w:type="spellEnd"/>
      <w:r w:rsidRPr="00F731CF">
        <w:rPr>
          <w:rFonts w:ascii="Times New Roman" w:hAnsi="Times New Roman"/>
          <w:sz w:val="28"/>
          <w:szCs w:val="28"/>
        </w:rPr>
        <w:t xml:space="preserve">», 1998. – 821 с. </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rPr>
      </w:pPr>
      <w:proofErr w:type="spellStart"/>
      <w:r w:rsidRPr="00F731CF">
        <w:rPr>
          <w:rFonts w:ascii="Times New Roman" w:hAnsi="Times New Roman"/>
          <w:sz w:val="28"/>
          <w:szCs w:val="28"/>
        </w:rPr>
        <w:t>Петников</w:t>
      </w:r>
      <w:proofErr w:type="spellEnd"/>
      <w:r w:rsidRPr="00F731CF">
        <w:rPr>
          <w:rFonts w:ascii="Times New Roman" w:hAnsi="Times New Roman"/>
          <w:sz w:val="28"/>
          <w:szCs w:val="28"/>
        </w:rPr>
        <w:t xml:space="preserve"> Г. Сказки. – М. Художественная литература, 1978. – с. 103-107, 87-94.</w:t>
      </w:r>
    </w:p>
    <w:p w:rsidR="009671FF" w:rsidRPr="00F731CF" w:rsidRDefault="009671FF" w:rsidP="00FF1165">
      <w:pPr>
        <w:pStyle w:val="a6"/>
        <w:numPr>
          <w:ilvl w:val="0"/>
          <w:numId w:val="13"/>
        </w:numPr>
        <w:spacing w:after="0" w:line="360" w:lineRule="auto"/>
        <w:ind w:left="0" w:firstLine="709"/>
        <w:jc w:val="both"/>
        <w:rPr>
          <w:rFonts w:ascii="Times New Roman" w:hAnsi="Times New Roman" w:cs="Times New Roman"/>
          <w:sz w:val="28"/>
          <w:szCs w:val="28"/>
        </w:rPr>
      </w:pPr>
      <w:proofErr w:type="spellStart"/>
      <w:r w:rsidRPr="00F731CF">
        <w:rPr>
          <w:rFonts w:ascii="Times New Roman" w:hAnsi="Times New Roman" w:cs="Times New Roman"/>
          <w:sz w:val="28"/>
          <w:szCs w:val="28"/>
        </w:rPr>
        <w:t>Пропп</w:t>
      </w:r>
      <w:proofErr w:type="spellEnd"/>
      <w:r w:rsidRPr="00F731CF">
        <w:rPr>
          <w:rFonts w:ascii="Times New Roman" w:hAnsi="Times New Roman" w:cs="Times New Roman"/>
          <w:sz w:val="28"/>
          <w:szCs w:val="28"/>
        </w:rPr>
        <w:t xml:space="preserve"> В. Исторические корни волшебной сказки. — Л.: Изд-во ЛГУ, 1986. – 364 с.</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rPr>
      </w:pPr>
      <w:proofErr w:type="spellStart"/>
      <w:r w:rsidRPr="00F731CF">
        <w:rPr>
          <w:rFonts w:ascii="Times New Roman" w:hAnsi="Times New Roman"/>
          <w:sz w:val="28"/>
          <w:szCs w:val="28"/>
        </w:rPr>
        <w:t>Пропп</w:t>
      </w:r>
      <w:proofErr w:type="spellEnd"/>
      <w:r w:rsidRPr="00F731CF">
        <w:rPr>
          <w:rFonts w:ascii="Times New Roman" w:hAnsi="Times New Roman"/>
          <w:sz w:val="28"/>
          <w:szCs w:val="28"/>
        </w:rPr>
        <w:t xml:space="preserve"> В. Морфология сказки. — Л.: </w:t>
      </w:r>
      <w:proofErr w:type="spellStart"/>
      <w:r w:rsidRPr="00F731CF">
        <w:rPr>
          <w:rFonts w:ascii="Times New Roman" w:hAnsi="Times New Roman"/>
          <w:sz w:val="28"/>
          <w:szCs w:val="28"/>
        </w:rPr>
        <w:t>Academia</w:t>
      </w:r>
      <w:proofErr w:type="spellEnd"/>
      <w:r w:rsidRPr="00F731CF">
        <w:rPr>
          <w:rFonts w:ascii="Times New Roman" w:hAnsi="Times New Roman"/>
          <w:sz w:val="28"/>
          <w:szCs w:val="28"/>
        </w:rPr>
        <w:t>, 1928. – 152 с.</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rPr>
      </w:pPr>
      <w:r w:rsidRPr="00F731CF">
        <w:rPr>
          <w:rFonts w:ascii="Times New Roman" w:hAnsi="Times New Roman"/>
          <w:sz w:val="28"/>
          <w:szCs w:val="28"/>
        </w:rPr>
        <w:t>Сдобников, В. В.</w:t>
      </w:r>
      <w:r>
        <w:rPr>
          <w:rFonts w:ascii="Times New Roman" w:hAnsi="Times New Roman"/>
          <w:sz w:val="28"/>
          <w:szCs w:val="28"/>
        </w:rPr>
        <w:tab/>
        <w:t>Теория перевода</w:t>
      </w:r>
      <w:r w:rsidRPr="00F731CF">
        <w:rPr>
          <w:rFonts w:ascii="Times New Roman" w:hAnsi="Times New Roman"/>
          <w:sz w:val="28"/>
          <w:szCs w:val="28"/>
        </w:rPr>
        <w:t xml:space="preserve">: [учебник для студентов лингвистических вузов и факультетов иностранных языков] / В.В. Сдобников, О.В. Петрова. — М.: ACT: Восток—Запад, 2007. — 448 с. </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rPr>
      </w:pPr>
      <w:r w:rsidRPr="00F731CF">
        <w:rPr>
          <w:rFonts w:ascii="Times New Roman" w:hAnsi="Times New Roman"/>
          <w:sz w:val="28"/>
          <w:szCs w:val="28"/>
        </w:rPr>
        <w:t>Тимофеева И. Н. Сказки народов мира. – Ленинград, Министерство культуры РСФСР Государственная ордена Трудового Красного Знамени Публичная библиотека им. М. Е. Салтыкова-Щедрина, 1957. – 84 с.</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rPr>
      </w:pPr>
      <w:proofErr w:type="spellStart"/>
      <w:r w:rsidRPr="00F731CF">
        <w:rPr>
          <w:rFonts w:ascii="Times New Roman" w:hAnsi="Times New Roman"/>
          <w:sz w:val="28"/>
          <w:szCs w:val="28"/>
        </w:rPr>
        <w:t>Чебурашкин</w:t>
      </w:r>
      <w:proofErr w:type="spellEnd"/>
      <w:r w:rsidRPr="00F731CF">
        <w:rPr>
          <w:rFonts w:ascii="Times New Roman" w:hAnsi="Times New Roman"/>
          <w:sz w:val="28"/>
          <w:szCs w:val="28"/>
        </w:rPr>
        <w:t xml:space="preserve"> Н. Д. Технический перевод в школе: Учебник </w:t>
      </w:r>
      <w:proofErr w:type="spellStart"/>
      <w:r w:rsidRPr="00F731CF">
        <w:rPr>
          <w:rFonts w:ascii="Times New Roman" w:hAnsi="Times New Roman"/>
          <w:sz w:val="28"/>
          <w:szCs w:val="28"/>
        </w:rPr>
        <w:t>техн</w:t>
      </w:r>
      <w:proofErr w:type="spellEnd"/>
      <w:r w:rsidRPr="00F731CF">
        <w:rPr>
          <w:rFonts w:ascii="Times New Roman" w:hAnsi="Times New Roman"/>
          <w:sz w:val="28"/>
          <w:szCs w:val="28"/>
        </w:rPr>
        <w:t xml:space="preserve">. пер. для учащихся IX–X </w:t>
      </w:r>
      <w:proofErr w:type="spellStart"/>
      <w:r w:rsidRPr="00F731CF">
        <w:rPr>
          <w:rFonts w:ascii="Times New Roman" w:hAnsi="Times New Roman"/>
          <w:sz w:val="28"/>
          <w:szCs w:val="28"/>
        </w:rPr>
        <w:t>кл</w:t>
      </w:r>
      <w:proofErr w:type="spellEnd"/>
      <w:r w:rsidRPr="00F731CF">
        <w:rPr>
          <w:rFonts w:ascii="Times New Roman" w:hAnsi="Times New Roman"/>
          <w:sz w:val="28"/>
          <w:szCs w:val="28"/>
        </w:rPr>
        <w:t xml:space="preserve">. школ с преподаванием ряда предметов на англ. яз./Под ред. Б. Е. </w:t>
      </w:r>
      <w:proofErr w:type="spellStart"/>
      <w:r w:rsidRPr="00F731CF">
        <w:rPr>
          <w:rFonts w:ascii="Times New Roman" w:hAnsi="Times New Roman"/>
          <w:sz w:val="28"/>
          <w:szCs w:val="28"/>
        </w:rPr>
        <w:t>Белицкого</w:t>
      </w:r>
      <w:proofErr w:type="spellEnd"/>
      <w:r w:rsidRPr="00F731CF">
        <w:rPr>
          <w:rFonts w:ascii="Times New Roman" w:hAnsi="Times New Roman"/>
          <w:sz w:val="28"/>
          <w:szCs w:val="28"/>
        </w:rPr>
        <w:t>. – 4-е изд. – М.: Просвещение, 1983. – 255 с.</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rPr>
      </w:pPr>
      <w:r w:rsidRPr="00F731CF">
        <w:rPr>
          <w:rFonts w:ascii="Times New Roman" w:hAnsi="Times New Roman"/>
          <w:sz w:val="28"/>
          <w:szCs w:val="28"/>
        </w:rPr>
        <w:t xml:space="preserve">Швец А. Д. Введение в </w:t>
      </w:r>
      <w:proofErr w:type="spellStart"/>
      <w:r w:rsidRPr="00F731CF">
        <w:rPr>
          <w:rFonts w:ascii="Times New Roman" w:hAnsi="Times New Roman"/>
          <w:sz w:val="28"/>
          <w:szCs w:val="28"/>
        </w:rPr>
        <w:t>переводоведение</w:t>
      </w:r>
      <w:proofErr w:type="spellEnd"/>
      <w:r w:rsidRPr="00F731CF">
        <w:rPr>
          <w:rFonts w:ascii="Times New Roman" w:hAnsi="Times New Roman"/>
          <w:sz w:val="28"/>
          <w:szCs w:val="28"/>
        </w:rPr>
        <w:t>: Учебное пособие для иностранных студентов. – К.: Феникс, 2012. – 160 с.</w:t>
      </w:r>
    </w:p>
    <w:p w:rsidR="009671FF" w:rsidRPr="00F731CF" w:rsidRDefault="009671FF" w:rsidP="00FF1165">
      <w:pPr>
        <w:pStyle w:val="a7"/>
        <w:numPr>
          <w:ilvl w:val="0"/>
          <w:numId w:val="13"/>
        </w:numPr>
        <w:spacing w:line="360" w:lineRule="auto"/>
        <w:ind w:left="0" w:firstLine="709"/>
        <w:jc w:val="both"/>
        <w:rPr>
          <w:rFonts w:ascii="Times New Roman" w:hAnsi="Times New Roman"/>
          <w:bCs/>
          <w:sz w:val="28"/>
          <w:szCs w:val="28"/>
        </w:rPr>
      </w:pPr>
      <w:proofErr w:type="spellStart"/>
      <w:r w:rsidRPr="00F731CF">
        <w:rPr>
          <w:rFonts w:ascii="Times New Roman" w:hAnsi="Times New Roman"/>
          <w:bCs/>
          <w:sz w:val="28"/>
          <w:szCs w:val="28"/>
        </w:rPr>
        <w:t>Швейцер</w:t>
      </w:r>
      <w:proofErr w:type="spellEnd"/>
      <w:r w:rsidRPr="00F731CF">
        <w:rPr>
          <w:rFonts w:ascii="Times New Roman" w:hAnsi="Times New Roman"/>
          <w:bCs/>
          <w:sz w:val="28"/>
          <w:szCs w:val="28"/>
        </w:rPr>
        <w:t xml:space="preserve"> А. Д. Теория перевода. М.: Наука, 1988. — 215 с.</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rPr>
      </w:pPr>
      <w:r w:rsidRPr="00F731CF">
        <w:rPr>
          <w:rFonts w:ascii="Times New Roman" w:hAnsi="Times New Roman"/>
          <w:sz w:val="28"/>
          <w:szCs w:val="28"/>
        </w:rPr>
        <w:lastRenderedPageBreak/>
        <w:t>Ширяев А. Ф. Синхронный перевод: Деятельность синхронного переводчика и методика преподавания синхронного перевода. – М.: Воениздат, 1979. – 183 с.</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rPr>
      </w:pPr>
      <w:r w:rsidRPr="00F731CF">
        <w:rPr>
          <w:rFonts w:ascii="Times New Roman" w:hAnsi="Times New Roman"/>
          <w:sz w:val="28"/>
          <w:szCs w:val="28"/>
          <w:lang w:val="de-DE"/>
        </w:rPr>
        <w:t>Grimm</w:t>
      </w:r>
      <w:r w:rsidR="00D90622">
        <w:rPr>
          <w:rFonts w:ascii="Times New Roman" w:hAnsi="Times New Roman"/>
          <w:sz w:val="28"/>
          <w:szCs w:val="28"/>
        </w:rPr>
        <w:t xml:space="preserve"> </w:t>
      </w:r>
      <w:r w:rsidRPr="00F731CF">
        <w:rPr>
          <w:rFonts w:ascii="Times New Roman" w:hAnsi="Times New Roman"/>
          <w:sz w:val="28"/>
          <w:szCs w:val="28"/>
          <w:lang w:val="de-DE"/>
        </w:rPr>
        <w:t>J</w:t>
      </w:r>
      <w:r w:rsidRPr="00F731CF">
        <w:rPr>
          <w:rFonts w:ascii="Times New Roman" w:hAnsi="Times New Roman"/>
          <w:sz w:val="28"/>
          <w:szCs w:val="28"/>
        </w:rPr>
        <w:t xml:space="preserve">. </w:t>
      </w:r>
      <w:r w:rsidRPr="00F731CF">
        <w:rPr>
          <w:rFonts w:ascii="Times New Roman" w:hAnsi="Times New Roman"/>
          <w:sz w:val="28"/>
          <w:szCs w:val="28"/>
          <w:lang w:val="de-DE"/>
        </w:rPr>
        <w:t>W</w:t>
      </w:r>
      <w:r w:rsidRPr="00F731CF">
        <w:rPr>
          <w:rFonts w:ascii="Times New Roman" w:hAnsi="Times New Roman"/>
          <w:sz w:val="28"/>
          <w:szCs w:val="28"/>
        </w:rPr>
        <w:t xml:space="preserve">. </w:t>
      </w:r>
      <w:proofErr w:type="spellStart"/>
      <w:r w:rsidRPr="00F731CF">
        <w:rPr>
          <w:rFonts w:ascii="Times New Roman" w:hAnsi="Times New Roman"/>
          <w:sz w:val="28"/>
          <w:szCs w:val="28"/>
          <w:lang w:val="de-DE"/>
        </w:rPr>
        <w:t>Kinderm</w:t>
      </w:r>
      <w:proofErr w:type="spellEnd"/>
      <w:r w:rsidRPr="00F731CF">
        <w:rPr>
          <w:rFonts w:ascii="Times New Roman" w:hAnsi="Times New Roman"/>
          <w:sz w:val="28"/>
          <w:szCs w:val="28"/>
        </w:rPr>
        <w:t>ä</w:t>
      </w:r>
      <w:proofErr w:type="spellStart"/>
      <w:r w:rsidRPr="00F731CF">
        <w:rPr>
          <w:rFonts w:ascii="Times New Roman" w:hAnsi="Times New Roman"/>
          <w:sz w:val="28"/>
          <w:szCs w:val="28"/>
          <w:lang w:val="de-DE"/>
        </w:rPr>
        <w:t>rchen</w:t>
      </w:r>
      <w:proofErr w:type="spellEnd"/>
      <w:r w:rsidRPr="00F731CF">
        <w:rPr>
          <w:rFonts w:ascii="Times New Roman" w:hAnsi="Times New Roman"/>
          <w:sz w:val="28"/>
          <w:szCs w:val="28"/>
        </w:rPr>
        <w:t>. М. Художественная литература, 1978. – с. 15-25, 39-43.</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lang w:val="de-DE"/>
        </w:rPr>
      </w:pPr>
      <w:r w:rsidRPr="00F731CF">
        <w:rPr>
          <w:rFonts w:ascii="Times New Roman" w:hAnsi="Times New Roman"/>
          <w:sz w:val="28"/>
          <w:szCs w:val="28"/>
          <w:lang w:val="de-DE"/>
        </w:rPr>
        <w:t>Koller, Werner: Einführung in die Übersetzungswissenschaft: A Francke Verlag Tübingen und Basel, Auflage: 8, Verlag: UTB GmbH, 2011. – 357 S.</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lang w:val="de-DE"/>
        </w:rPr>
      </w:pPr>
      <w:proofErr w:type="spellStart"/>
      <w:r w:rsidRPr="00F731CF">
        <w:rPr>
          <w:rFonts w:ascii="Times New Roman" w:hAnsi="Times New Roman"/>
          <w:sz w:val="28"/>
          <w:szCs w:val="28"/>
          <w:lang w:val="de-DE"/>
        </w:rPr>
        <w:t>Radegundis</w:t>
      </w:r>
      <w:proofErr w:type="spellEnd"/>
      <w:r w:rsidRPr="00F731CF">
        <w:rPr>
          <w:rFonts w:ascii="Times New Roman" w:hAnsi="Times New Roman"/>
          <w:sz w:val="28"/>
          <w:szCs w:val="28"/>
          <w:lang w:val="de-DE"/>
        </w:rPr>
        <w:t xml:space="preserve"> Stolze </w:t>
      </w:r>
      <w:r w:rsidRPr="00F731CF">
        <w:rPr>
          <w:rFonts w:ascii="Times New Roman" w:hAnsi="Times New Roman"/>
          <w:color w:val="111111"/>
          <w:sz w:val="28"/>
          <w:szCs w:val="28"/>
          <w:lang w:val="de-DE"/>
        </w:rPr>
        <w:t xml:space="preserve">Übersetzungstheorien: Eine Einführung, </w:t>
      </w:r>
      <w:r w:rsidRPr="00F731CF">
        <w:rPr>
          <w:rFonts w:ascii="Times New Roman" w:hAnsi="Times New Roman"/>
          <w:color w:val="333333"/>
          <w:sz w:val="28"/>
          <w:szCs w:val="28"/>
          <w:shd w:val="clear" w:color="auto" w:fill="FFFFFF"/>
          <w:lang w:val="de-DE"/>
        </w:rPr>
        <w:t xml:space="preserve">Auflage: 6, Gunter Narr Verlag, 2011. – </w:t>
      </w:r>
      <w:r w:rsidRPr="00F731CF">
        <w:rPr>
          <w:rFonts w:ascii="Times New Roman" w:hAnsi="Times New Roman"/>
          <w:sz w:val="28"/>
          <w:szCs w:val="28"/>
          <w:lang w:val="de-DE"/>
        </w:rPr>
        <w:t>320 S.</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lang w:val="de-DE"/>
        </w:rPr>
      </w:pPr>
      <w:r w:rsidRPr="00F731CF">
        <w:rPr>
          <w:rFonts w:ascii="Times New Roman" w:hAnsi="Times New Roman"/>
          <w:sz w:val="28"/>
          <w:szCs w:val="28"/>
          <w:lang w:val="de-DE"/>
        </w:rPr>
        <w:t>Zur Bestimmung von Begriff und Gegenstand:</w:t>
      </w:r>
      <w:r w:rsidR="00D90622">
        <w:rPr>
          <w:rFonts w:ascii="Times New Roman" w:hAnsi="Times New Roman"/>
          <w:sz w:val="28"/>
          <w:szCs w:val="28"/>
          <w:lang w:val="de-DE"/>
        </w:rPr>
        <w:t xml:space="preserve"> </w:t>
      </w:r>
      <w:r w:rsidRPr="00F731CF">
        <w:rPr>
          <w:rFonts w:ascii="Times New Roman" w:hAnsi="Times New Roman"/>
          <w:sz w:val="28"/>
          <w:szCs w:val="28"/>
          <w:lang w:val="de-DE"/>
        </w:rPr>
        <w:t>[</w:t>
      </w:r>
      <w:r w:rsidRPr="00F731CF">
        <w:rPr>
          <w:rFonts w:ascii="Times New Roman" w:hAnsi="Times New Roman"/>
          <w:sz w:val="28"/>
          <w:szCs w:val="28"/>
        </w:rPr>
        <w:t>электронный</w:t>
      </w:r>
      <w:r w:rsidR="00D90622">
        <w:rPr>
          <w:rFonts w:ascii="Times New Roman" w:hAnsi="Times New Roman"/>
          <w:sz w:val="28"/>
          <w:szCs w:val="28"/>
          <w:lang w:val="de-DE"/>
        </w:rPr>
        <w:t xml:space="preserve"> </w:t>
      </w:r>
      <w:r w:rsidRPr="00F731CF">
        <w:rPr>
          <w:rFonts w:ascii="Times New Roman" w:hAnsi="Times New Roman"/>
          <w:sz w:val="28"/>
          <w:szCs w:val="28"/>
        </w:rPr>
        <w:t>ресурс</w:t>
      </w:r>
      <w:r w:rsidRPr="00F731CF">
        <w:rPr>
          <w:rFonts w:ascii="Times New Roman" w:hAnsi="Times New Roman"/>
          <w:sz w:val="28"/>
          <w:szCs w:val="28"/>
          <w:lang w:val="de-DE"/>
        </w:rPr>
        <w:t xml:space="preserve">] – </w:t>
      </w:r>
      <w:r w:rsidRPr="00F731CF">
        <w:rPr>
          <w:rFonts w:ascii="Times New Roman" w:hAnsi="Times New Roman"/>
          <w:sz w:val="28"/>
          <w:szCs w:val="28"/>
        </w:rPr>
        <w:t>Режим</w:t>
      </w:r>
      <w:r w:rsidR="00D90622">
        <w:rPr>
          <w:rFonts w:ascii="Times New Roman" w:hAnsi="Times New Roman"/>
          <w:sz w:val="28"/>
          <w:szCs w:val="28"/>
          <w:lang w:val="de-DE"/>
        </w:rPr>
        <w:t xml:space="preserve"> </w:t>
      </w:r>
      <w:r w:rsidRPr="00F731CF">
        <w:rPr>
          <w:rFonts w:ascii="Times New Roman" w:hAnsi="Times New Roman"/>
          <w:sz w:val="28"/>
          <w:szCs w:val="28"/>
        </w:rPr>
        <w:t>доступа</w:t>
      </w:r>
      <w:r w:rsidRPr="00F731CF">
        <w:rPr>
          <w:rFonts w:ascii="Times New Roman" w:hAnsi="Times New Roman"/>
          <w:sz w:val="28"/>
          <w:szCs w:val="28"/>
          <w:lang w:val="de-DE"/>
        </w:rPr>
        <w:t>:</w:t>
      </w:r>
      <w:r w:rsidR="00D90622">
        <w:rPr>
          <w:rFonts w:ascii="Times New Roman" w:hAnsi="Times New Roman"/>
          <w:sz w:val="28"/>
          <w:szCs w:val="28"/>
          <w:lang w:val="de-DE"/>
        </w:rPr>
        <w:t xml:space="preserve"> </w:t>
      </w:r>
      <w:r w:rsidRPr="00F731CF">
        <w:rPr>
          <w:rFonts w:ascii="Times New Roman" w:hAnsi="Times New Roman"/>
          <w:sz w:val="28"/>
          <w:szCs w:val="28"/>
          <w:lang w:val="de-DE"/>
        </w:rPr>
        <w:t xml:space="preserve"> http://egitim.erciyes.edu.tr/~arak/5.AlmancaAlanDocNotWEB2014/VI.Ubersetzung/2.ZurBestimmungvonBegriffUndGegenstand.pdf – </w:t>
      </w:r>
      <w:r w:rsidRPr="00F731CF">
        <w:rPr>
          <w:rFonts w:ascii="Times New Roman" w:hAnsi="Times New Roman"/>
          <w:sz w:val="28"/>
          <w:szCs w:val="28"/>
        </w:rPr>
        <w:t>Название</w:t>
      </w:r>
      <w:r w:rsidR="00D90622">
        <w:rPr>
          <w:rFonts w:ascii="Times New Roman" w:hAnsi="Times New Roman"/>
          <w:sz w:val="28"/>
          <w:szCs w:val="28"/>
          <w:lang w:val="de-DE"/>
        </w:rPr>
        <w:t xml:space="preserve"> </w:t>
      </w:r>
      <w:r w:rsidRPr="00F731CF">
        <w:rPr>
          <w:rFonts w:ascii="Times New Roman" w:hAnsi="Times New Roman"/>
          <w:sz w:val="28"/>
          <w:szCs w:val="28"/>
        </w:rPr>
        <w:t>с</w:t>
      </w:r>
      <w:r w:rsidR="00D90622">
        <w:rPr>
          <w:rFonts w:ascii="Times New Roman" w:hAnsi="Times New Roman"/>
          <w:sz w:val="28"/>
          <w:szCs w:val="28"/>
          <w:lang w:val="de-DE"/>
        </w:rPr>
        <w:t xml:space="preserve"> </w:t>
      </w:r>
      <w:r w:rsidRPr="00F731CF">
        <w:rPr>
          <w:rFonts w:ascii="Times New Roman" w:hAnsi="Times New Roman"/>
          <w:sz w:val="28"/>
          <w:szCs w:val="28"/>
        </w:rPr>
        <w:t>экрана</w:t>
      </w:r>
      <w:r w:rsidRPr="00F731CF">
        <w:rPr>
          <w:rFonts w:ascii="Times New Roman" w:hAnsi="Times New Roman"/>
          <w:sz w:val="28"/>
          <w:szCs w:val="28"/>
          <w:lang w:val="de-DE"/>
        </w:rPr>
        <w:t>.</w:t>
      </w:r>
    </w:p>
    <w:p w:rsidR="009671FF" w:rsidRPr="00F731CF" w:rsidRDefault="009671FF" w:rsidP="00546FE4">
      <w:pPr>
        <w:spacing w:line="360" w:lineRule="auto"/>
        <w:ind w:firstLine="709"/>
        <w:jc w:val="center"/>
        <w:rPr>
          <w:b/>
          <w:sz w:val="28"/>
          <w:szCs w:val="28"/>
        </w:rPr>
      </w:pPr>
      <w:r w:rsidRPr="00F731CF">
        <w:rPr>
          <w:b/>
          <w:sz w:val="28"/>
          <w:szCs w:val="28"/>
        </w:rPr>
        <w:t>Справочная литература:</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rPr>
      </w:pPr>
      <w:r w:rsidRPr="00F731CF">
        <w:rPr>
          <w:rFonts w:ascii="Times New Roman" w:hAnsi="Times New Roman"/>
          <w:sz w:val="28"/>
          <w:szCs w:val="28"/>
        </w:rPr>
        <w:t>Азимов Э. Г., Щукин А. Н. Новый словарь методических терминов и понятий (теория и практика обучения языкам). — М.: Издательство ИКАР, 2009. – 446 с.</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rPr>
      </w:pPr>
      <w:r w:rsidRPr="00F731CF">
        <w:rPr>
          <w:rFonts w:ascii="Times New Roman" w:hAnsi="Times New Roman"/>
          <w:sz w:val="28"/>
          <w:szCs w:val="28"/>
        </w:rPr>
        <w:t xml:space="preserve">Литературный энциклопедический словарь / под </w:t>
      </w:r>
      <w:proofErr w:type="spellStart"/>
      <w:r w:rsidRPr="00F731CF">
        <w:rPr>
          <w:rFonts w:ascii="Times New Roman" w:hAnsi="Times New Roman"/>
          <w:sz w:val="28"/>
          <w:szCs w:val="28"/>
        </w:rPr>
        <w:t>общ.ред</w:t>
      </w:r>
      <w:proofErr w:type="spellEnd"/>
      <w:r w:rsidRPr="00F731CF">
        <w:rPr>
          <w:rFonts w:ascii="Times New Roman" w:hAnsi="Times New Roman"/>
          <w:sz w:val="28"/>
          <w:szCs w:val="28"/>
        </w:rPr>
        <w:t xml:space="preserve">. В.М. Кожевникова, П.А. Николаева. – </w:t>
      </w:r>
      <w:proofErr w:type="gramStart"/>
      <w:r w:rsidRPr="00F731CF">
        <w:rPr>
          <w:rFonts w:ascii="Times New Roman" w:hAnsi="Times New Roman"/>
          <w:sz w:val="28"/>
          <w:szCs w:val="28"/>
        </w:rPr>
        <w:t>М. :</w:t>
      </w:r>
      <w:proofErr w:type="gramEnd"/>
      <w:r w:rsidRPr="00F731CF">
        <w:rPr>
          <w:rFonts w:ascii="Times New Roman" w:hAnsi="Times New Roman"/>
          <w:sz w:val="28"/>
          <w:szCs w:val="28"/>
        </w:rPr>
        <w:t xml:space="preserve"> </w:t>
      </w:r>
      <w:proofErr w:type="spellStart"/>
      <w:r w:rsidRPr="00F731CF">
        <w:rPr>
          <w:rFonts w:ascii="Times New Roman" w:hAnsi="Times New Roman"/>
          <w:sz w:val="28"/>
          <w:szCs w:val="28"/>
        </w:rPr>
        <w:t>Сов.энцикл</w:t>
      </w:r>
      <w:proofErr w:type="spellEnd"/>
      <w:r w:rsidRPr="00F731CF">
        <w:rPr>
          <w:rFonts w:ascii="Times New Roman" w:hAnsi="Times New Roman"/>
          <w:sz w:val="28"/>
          <w:szCs w:val="28"/>
        </w:rPr>
        <w:t>., 1987. – 751 с.</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rPr>
      </w:pPr>
      <w:proofErr w:type="spellStart"/>
      <w:r w:rsidRPr="00F731CF">
        <w:rPr>
          <w:rFonts w:ascii="Times New Roman" w:hAnsi="Times New Roman"/>
          <w:sz w:val="28"/>
          <w:szCs w:val="28"/>
        </w:rPr>
        <w:t>Мильчин</w:t>
      </w:r>
      <w:proofErr w:type="spellEnd"/>
      <w:r w:rsidRPr="00F731CF">
        <w:rPr>
          <w:rFonts w:ascii="Times New Roman" w:hAnsi="Times New Roman"/>
          <w:sz w:val="28"/>
          <w:szCs w:val="28"/>
        </w:rPr>
        <w:t xml:space="preserve"> А. Э. Издательский словарь-справочник: [электронное издание]. — 3-е изд., </w:t>
      </w:r>
      <w:proofErr w:type="spellStart"/>
      <w:r w:rsidRPr="00F731CF">
        <w:rPr>
          <w:rFonts w:ascii="Times New Roman" w:hAnsi="Times New Roman"/>
          <w:sz w:val="28"/>
          <w:szCs w:val="28"/>
        </w:rPr>
        <w:t>испр</w:t>
      </w:r>
      <w:proofErr w:type="spellEnd"/>
      <w:r w:rsidRPr="00F731CF">
        <w:rPr>
          <w:rFonts w:ascii="Times New Roman" w:hAnsi="Times New Roman"/>
          <w:sz w:val="28"/>
          <w:szCs w:val="28"/>
        </w:rPr>
        <w:t>. и доп. — М.: ОЛМА-Пресс, 2006. – 800 с.</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rPr>
      </w:pPr>
      <w:r w:rsidRPr="00F731CF">
        <w:rPr>
          <w:rFonts w:ascii="Times New Roman" w:hAnsi="Times New Roman"/>
          <w:sz w:val="28"/>
          <w:szCs w:val="28"/>
        </w:rPr>
        <w:t xml:space="preserve"> Л. Л. Толковый </w:t>
      </w:r>
      <w:proofErr w:type="spellStart"/>
      <w:r w:rsidRPr="00F731CF">
        <w:rPr>
          <w:rFonts w:ascii="Times New Roman" w:hAnsi="Times New Roman"/>
          <w:sz w:val="28"/>
          <w:szCs w:val="28"/>
        </w:rPr>
        <w:t>переводоведческий</w:t>
      </w:r>
      <w:proofErr w:type="spellEnd"/>
      <w:r w:rsidRPr="00F731CF">
        <w:rPr>
          <w:rFonts w:ascii="Times New Roman" w:hAnsi="Times New Roman"/>
          <w:sz w:val="28"/>
          <w:szCs w:val="28"/>
        </w:rPr>
        <w:t xml:space="preserve"> словарь. – 3-е изд., </w:t>
      </w:r>
      <w:proofErr w:type="spellStart"/>
      <w:r w:rsidRPr="00F731CF">
        <w:rPr>
          <w:rFonts w:ascii="Times New Roman" w:hAnsi="Times New Roman"/>
          <w:sz w:val="28"/>
          <w:szCs w:val="28"/>
        </w:rPr>
        <w:t>перераб</w:t>
      </w:r>
      <w:proofErr w:type="spellEnd"/>
      <w:r w:rsidRPr="00F731CF">
        <w:rPr>
          <w:rFonts w:ascii="Times New Roman" w:hAnsi="Times New Roman"/>
          <w:sz w:val="28"/>
          <w:szCs w:val="28"/>
        </w:rPr>
        <w:t>. – М.: Флинта: Наука, 2003. – 320 с.</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rPr>
      </w:pPr>
      <w:r w:rsidRPr="00F731CF">
        <w:rPr>
          <w:rFonts w:ascii="Times New Roman" w:hAnsi="Times New Roman"/>
          <w:sz w:val="28"/>
          <w:szCs w:val="28"/>
        </w:rPr>
        <w:t xml:space="preserve">Соколов Ю. Литературная энциклопедия: Словарь литературных терминов: В 2-х т. / Под редакцией Н. Бродского, А. Лаврецкого, Э. Лунина, </w:t>
      </w:r>
      <w:r w:rsidRPr="00F731CF">
        <w:rPr>
          <w:rFonts w:ascii="Times New Roman" w:hAnsi="Times New Roman"/>
          <w:sz w:val="28"/>
          <w:szCs w:val="28"/>
        </w:rPr>
        <w:lastRenderedPageBreak/>
        <w:t>В. Львова-Рогачевского, М. Розанова, В. Чешихина-Ветринского. — М.; Л.: Изд-во Л. Д. Френкель, 1925. – 1182 с.</w:t>
      </w:r>
    </w:p>
    <w:p w:rsidR="009671FF" w:rsidRPr="00137948" w:rsidRDefault="009671FF" w:rsidP="00137948">
      <w:pPr>
        <w:pStyle w:val="a7"/>
        <w:numPr>
          <w:ilvl w:val="0"/>
          <w:numId w:val="13"/>
        </w:numPr>
        <w:spacing w:line="360" w:lineRule="auto"/>
        <w:ind w:left="0" w:firstLine="709"/>
        <w:jc w:val="both"/>
        <w:rPr>
          <w:rFonts w:ascii="Times New Roman" w:hAnsi="Times New Roman"/>
          <w:sz w:val="28"/>
          <w:szCs w:val="28"/>
          <w:lang w:val="de-DE"/>
        </w:rPr>
      </w:pPr>
      <w:r w:rsidRPr="00F731CF">
        <w:rPr>
          <w:rStyle w:val="a-size-large"/>
          <w:rFonts w:ascii="Times New Roman" w:hAnsi="Times New Roman"/>
          <w:color w:val="111111"/>
          <w:sz w:val="28"/>
          <w:szCs w:val="28"/>
          <w:lang w:val="de-DE"/>
        </w:rPr>
        <w:t>Brockhaus Enzyklopädie in zwanzig Bänden.</w:t>
      </w:r>
      <w:r w:rsidR="00137948" w:rsidRPr="00137948">
        <w:rPr>
          <w:rStyle w:val="a-size-large"/>
          <w:rFonts w:ascii="Times New Roman" w:hAnsi="Times New Roman"/>
          <w:color w:val="111111"/>
          <w:sz w:val="28"/>
          <w:szCs w:val="28"/>
          <w:lang w:val="de-DE"/>
        </w:rPr>
        <w:t xml:space="preserve"> </w:t>
      </w:r>
      <w:r w:rsidR="00137948">
        <w:rPr>
          <w:rStyle w:val="a-size-large"/>
          <w:rFonts w:ascii="Times New Roman" w:hAnsi="Times New Roman"/>
          <w:color w:val="111111"/>
          <w:sz w:val="28"/>
          <w:szCs w:val="28"/>
          <w:lang w:val="de-DE"/>
        </w:rPr>
        <w:t>–</w:t>
      </w:r>
      <w:r w:rsidR="00137948" w:rsidRPr="00137948">
        <w:rPr>
          <w:rStyle w:val="a-size-large"/>
          <w:rFonts w:ascii="Times New Roman" w:hAnsi="Times New Roman"/>
          <w:color w:val="111111"/>
          <w:sz w:val="28"/>
          <w:szCs w:val="28"/>
          <w:lang w:val="de-DE"/>
        </w:rPr>
        <w:t xml:space="preserve"> </w:t>
      </w:r>
      <w:r w:rsidRPr="00137948">
        <w:rPr>
          <w:rStyle w:val="a-size-large"/>
          <w:rFonts w:ascii="Times New Roman" w:hAnsi="Times New Roman"/>
          <w:color w:val="111111"/>
          <w:sz w:val="28"/>
          <w:szCs w:val="28"/>
          <w:lang w:val="de-DE"/>
        </w:rPr>
        <w:t xml:space="preserve"> 17. Auflage.</w:t>
      </w:r>
      <w:r w:rsidR="00137948" w:rsidRPr="00137948">
        <w:rPr>
          <w:rStyle w:val="a-size-large"/>
          <w:rFonts w:ascii="Times New Roman" w:hAnsi="Times New Roman"/>
          <w:color w:val="111111"/>
          <w:sz w:val="28"/>
          <w:szCs w:val="28"/>
          <w:lang w:val="de-DE"/>
        </w:rPr>
        <w:t xml:space="preserve"> </w:t>
      </w:r>
      <w:r w:rsidR="00137948">
        <w:rPr>
          <w:rStyle w:val="a-size-large"/>
          <w:rFonts w:ascii="Times New Roman" w:hAnsi="Times New Roman"/>
          <w:color w:val="111111"/>
          <w:sz w:val="28"/>
          <w:szCs w:val="28"/>
          <w:lang w:val="de-DE"/>
        </w:rPr>
        <w:t>–</w:t>
      </w:r>
      <w:r w:rsidRPr="00137948">
        <w:rPr>
          <w:rStyle w:val="a-size-large"/>
          <w:rFonts w:ascii="Times New Roman" w:hAnsi="Times New Roman"/>
          <w:color w:val="111111"/>
          <w:sz w:val="28"/>
          <w:szCs w:val="28"/>
          <w:lang w:val="de-DE"/>
        </w:rPr>
        <w:t xml:space="preserve"> 19 Bd.</w:t>
      </w:r>
      <w:r w:rsidRPr="00137948">
        <w:rPr>
          <w:rStyle w:val="apple-converted-space"/>
          <w:rFonts w:ascii="Times New Roman" w:hAnsi="Times New Roman"/>
          <w:color w:val="111111"/>
          <w:sz w:val="28"/>
          <w:szCs w:val="28"/>
          <w:lang w:val="de-DE"/>
        </w:rPr>
        <w:t xml:space="preserve">, </w:t>
      </w:r>
      <w:r w:rsidR="00137948">
        <w:rPr>
          <w:rStyle w:val="a-size-large"/>
          <w:rFonts w:ascii="Times New Roman" w:hAnsi="Times New Roman"/>
          <w:color w:val="111111"/>
          <w:sz w:val="28"/>
          <w:szCs w:val="28"/>
          <w:lang w:val="de-DE"/>
        </w:rPr>
        <w:t>–</w:t>
      </w:r>
      <w:r w:rsidR="00137948" w:rsidRPr="00137948">
        <w:rPr>
          <w:rStyle w:val="a-size-large"/>
          <w:rFonts w:ascii="Times New Roman" w:hAnsi="Times New Roman"/>
          <w:color w:val="111111"/>
          <w:sz w:val="28"/>
          <w:szCs w:val="28"/>
          <w:lang w:val="de-DE"/>
        </w:rPr>
        <w:t xml:space="preserve"> </w:t>
      </w:r>
      <w:r w:rsidRPr="00137948">
        <w:rPr>
          <w:rFonts w:ascii="Times New Roman" w:hAnsi="Times New Roman"/>
          <w:color w:val="333333"/>
          <w:sz w:val="28"/>
          <w:szCs w:val="28"/>
          <w:shd w:val="clear" w:color="auto" w:fill="FFFFFF"/>
          <w:lang w:val="de-DE"/>
        </w:rPr>
        <w:t>Verlag:</w:t>
      </w:r>
      <w:r w:rsidRPr="00137948">
        <w:rPr>
          <w:rStyle w:val="apple-converted-space"/>
          <w:rFonts w:ascii="Times New Roman" w:hAnsi="Times New Roman"/>
          <w:color w:val="333333"/>
          <w:sz w:val="28"/>
          <w:szCs w:val="28"/>
          <w:shd w:val="clear" w:color="auto" w:fill="FFFFFF"/>
          <w:lang w:val="de-DE"/>
        </w:rPr>
        <w:t> </w:t>
      </w:r>
      <w:r w:rsidRPr="00137948">
        <w:rPr>
          <w:rFonts w:ascii="Times New Roman" w:hAnsi="Times New Roman"/>
          <w:color w:val="333333"/>
          <w:sz w:val="28"/>
          <w:szCs w:val="28"/>
          <w:shd w:val="clear" w:color="auto" w:fill="FFFFFF"/>
          <w:lang w:val="de-DE"/>
        </w:rPr>
        <w:t>Wiesbaden; F. A. Brockhaus, 1974</w:t>
      </w:r>
      <w:r w:rsidR="00613FCE" w:rsidRPr="00613FCE">
        <w:rPr>
          <w:rFonts w:ascii="Times New Roman" w:hAnsi="Times New Roman"/>
          <w:color w:val="333333"/>
          <w:sz w:val="28"/>
          <w:szCs w:val="28"/>
          <w:shd w:val="clear" w:color="auto" w:fill="FFFFFF"/>
          <w:lang w:val="de-DE"/>
        </w:rPr>
        <w:t>.</w:t>
      </w:r>
      <w:r w:rsidRPr="00137948">
        <w:rPr>
          <w:rFonts w:ascii="Times New Roman" w:hAnsi="Times New Roman"/>
          <w:color w:val="333333"/>
          <w:sz w:val="28"/>
          <w:szCs w:val="28"/>
          <w:shd w:val="clear" w:color="auto" w:fill="FFFFFF"/>
          <w:lang w:val="de-DE"/>
        </w:rPr>
        <w:t xml:space="preserve"> – 564 S.</w:t>
      </w:r>
    </w:p>
    <w:p w:rsidR="009671FF" w:rsidRPr="00F731CF" w:rsidRDefault="00137948" w:rsidP="00FF1165">
      <w:pPr>
        <w:pStyle w:val="a7"/>
        <w:numPr>
          <w:ilvl w:val="0"/>
          <w:numId w:val="13"/>
        </w:numPr>
        <w:spacing w:line="360" w:lineRule="auto"/>
        <w:ind w:left="0" w:firstLine="709"/>
        <w:jc w:val="both"/>
        <w:rPr>
          <w:rFonts w:ascii="Times New Roman" w:eastAsiaTheme="minorHAnsi" w:hAnsi="Times New Roman"/>
          <w:bCs/>
          <w:color w:val="333333"/>
          <w:sz w:val="28"/>
          <w:szCs w:val="28"/>
          <w:shd w:val="clear" w:color="auto" w:fill="FFFFFF"/>
          <w:lang w:val="de-DE" w:eastAsia="en-US"/>
        </w:rPr>
      </w:pPr>
      <w:r>
        <w:rPr>
          <w:rFonts w:ascii="Times New Roman" w:hAnsi="Times New Roman"/>
          <w:sz w:val="28"/>
          <w:szCs w:val="28"/>
          <w:lang w:val="de-DE"/>
        </w:rPr>
        <w:t>Der große Brockhaus</w:t>
      </w:r>
      <w:r w:rsidRPr="00137948">
        <w:rPr>
          <w:rFonts w:ascii="Times New Roman" w:hAnsi="Times New Roman"/>
          <w:sz w:val="28"/>
          <w:szCs w:val="28"/>
          <w:lang w:val="de-DE"/>
        </w:rPr>
        <w:t xml:space="preserve">. </w:t>
      </w:r>
      <w:r>
        <w:rPr>
          <w:rStyle w:val="a-size-large"/>
          <w:rFonts w:ascii="Times New Roman" w:hAnsi="Times New Roman"/>
          <w:color w:val="111111"/>
          <w:sz w:val="28"/>
          <w:szCs w:val="28"/>
          <w:lang w:val="de-DE"/>
        </w:rPr>
        <w:t>–</w:t>
      </w:r>
      <w:r w:rsidR="009671FF" w:rsidRPr="00F731CF">
        <w:rPr>
          <w:rFonts w:ascii="Times New Roman" w:hAnsi="Times New Roman"/>
          <w:sz w:val="28"/>
          <w:szCs w:val="28"/>
          <w:lang w:val="de-DE"/>
        </w:rPr>
        <w:t xml:space="preserve"> 16 Auflage, </w:t>
      </w:r>
      <w:r>
        <w:rPr>
          <w:rStyle w:val="a-size-large"/>
          <w:rFonts w:ascii="Times New Roman" w:hAnsi="Times New Roman"/>
          <w:color w:val="111111"/>
          <w:sz w:val="28"/>
          <w:szCs w:val="28"/>
          <w:lang w:val="de-DE"/>
        </w:rPr>
        <w:t>–</w:t>
      </w:r>
      <w:r w:rsidRPr="00137948">
        <w:rPr>
          <w:rStyle w:val="a-size-large"/>
          <w:rFonts w:ascii="Times New Roman" w:hAnsi="Times New Roman"/>
          <w:color w:val="111111"/>
          <w:sz w:val="28"/>
          <w:szCs w:val="28"/>
          <w:lang w:val="de-DE"/>
        </w:rPr>
        <w:t xml:space="preserve"> </w:t>
      </w:r>
      <w:r w:rsidR="009671FF" w:rsidRPr="00F731CF">
        <w:rPr>
          <w:rFonts w:ascii="Times New Roman" w:hAnsi="Times New Roman"/>
          <w:sz w:val="28"/>
          <w:szCs w:val="28"/>
          <w:lang w:val="de-DE"/>
        </w:rPr>
        <w:t xml:space="preserve">Bd. XI, </w:t>
      </w:r>
      <w:r>
        <w:rPr>
          <w:rStyle w:val="a-size-large"/>
          <w:rFonts w:ascii="Times New Roman" w:hAnsi="Times New Roman"/>
          <w:color w:val="111111"/>
          <w:sz w:val="28"/>
          <w:szCs w:val="28"/>
          <w:lang w:val="de-DE"/>
        </w:rPr>
        <w:t>–</w:t>
      </w:r>
      <w:r w:rsidRPr="008070B4">
        <w:rPr>
          <w:rStyle w:val="a-size-large"/>
          <w:rFonts w:ascii="Times New Roman" w:hAnsi="Times New Roman"/>
          <w:color w:val="111111"/>
          <w:sz w:val="28"/>
          <w:szCs w:val="28"/>
          <w:lang w:val="de-DE"/>
        </w:rPr>
        <w:t xml:space="preserve"> </w:t>
      </w:r>
      <w:r w:rsidR="009671FF" w:rsidRPr="00F731CF">
        <w:rPr>
          <w:rFonts w:ascii="Times New Roman" w:hAnsi="Times New Roman"/>
          <w:sz w:val="28"/>
          <w:szCs w:val="28"/>
          <w:lang w:val="de-DE"/>
        </w:rPr>
        <w:t>Wiesbaden, Verlag: Wiesbaden. F. A. Brockhaus, 1957</w:t>
      </w:r>
      <w:r w:rsidR="00613FCE" w:rsidRPr="00613FCE">
        <w:rPr>
          <w:rFonts w:ascii="Times New Roman" w:hAnsi="Times New Roman"/>
          <w:sz w:val="28"/>
          <w:szCs w:val="28"/>
          <w:lang w:val="de-DE"/>
        </w:rPr>
        <w:t>.</w:t>
      </w:r>
      <w:r w:rsidR="009671FF" w:rsidRPr="00F731CF">
        <w:rPr>
          <w:rFonts w:ascii="Times New Roman" w:hAnsi="Times New Roman"/>
          <w:sz w:val="28"/>
          <w:szCs w:val="28"/>
          <w:lang w:val="de-DE"/>
        </w:rPr>
        <w:t xml:space="preserve"> – 770 S.</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rPr>
      </w:pPr>
      <w:r w:rsidRPr="00F731CF">
        <w:rPr>
          <w:rFonts w:ascii="Times New Roman" w:hAnsi="Times New Roman"/>
          <w:sz w:val="28"/>
          <w:szCs w:val="28"/>
          <w:lang w:val="de-DE"/>
        </w:rPr>
        <w:t>Duden. Deutsches Universalwörterbuch: Das umfassende Bedeutungswörterbuch der deutschen Gegenwartssprache. – Auflage: 8. Bibliographisches Institut, 2015. – 2128 S.</w:t>
      </w:r>
    </w:p>
    <w:p w:rsidR="009671FF" w:rsidRPr="00F731CF" w:rsidRDefault="009671FF" w:rsidP="00FF1165">
      <w:pPr>
        <w:pStyle w:val="a7"/>
        <w:numPr>
          <w:ilvl w:val="0"/>
          <w:numId w:val="13"/>
        </w:numPr>
        <w:spacing w:line="360" w:lineRule="auto"/>
        <w:ind w:left="0" w:firstLine="709"/>
        <w:jc w:val="both"/>
        <w:rPr>
          <w:rFonts w:ascii="Times New Roman" w:hAnsi="Times New Roman"/>
          <w:sz w:val="28"/>
          <w:szCs w:val="28"/>
          <w:lang w:val="de-DE"/>
        </w:rPr>
      </w:pPr>
      <w:r w:rsidRPr="00F731CF">
        <w:rPr>
          <w:rFonts w:ascii="Times New Roman" w:hAnsi="Times New Roman"/>
          <w:sz w:val="28"/>
          <w:szCs w:val="28"/>
          <w:lang w:val="de-DE"/>
        </w:rPr>
        <w:t xml:space="preserve">Duden. Stilwörterbuch der deutschen Sprache. – Bibliographisches Institut: Auflage: 2, Zürich, Dudenverlauf, 2010. – 864 S. </w:t>
      </w:r>
    </w:p>
    <w:p w:rsidR="009671FF" w:rsidRPr="00137948" w:rsidRDefault="00137948" w:rsidP="00FF1165">
      <w:pPr>
        <w:pStyle w:val="a7"/>
        <w:numPr>
          <w:ilvl w:val="0"/>
          <w:numId w:val="13"/>
        </w:numPr>
        <w:spacing w:line="360" w:lineRule="auto"/>
        <w:ind w:left="0" w:firstLine="709"/>
        <w:jc w:val="both"/>
        <w:rPr>
          <w:rFonts w:ascii="Times New Roman" w:hAnsi="Times New Roman"/>
          <w:sz w:val="28"/>
          <w:szCs w:val="28"/>
          <w:lang w:val="en-US"/>
        </w:rPr>
      </w:pPr>
      <w:proofErr w:type="spellStart"/>
      <w:r w:rsidRPr="00137948">
        <w:rPr>
          <w:rStyle w:val="a-size-large"/>
          <w:rFonts w:ascii="Times New Roman" w:hAnsi="Times New Roman"/>
          <w:color w:val="111111"/>
          <w:sz w:val="28"/>
          <w:szCs w:val="28"/>
          <w:lang w:val="en-US"/>
        </w:rPr>
        <w:t>Encyclopaedia</w:t>
      </w:r>
      <w:proofErr w:type="spellEnd"/>
      <w:r w:rsidRPr="00137948">
        <w:rPr>
          <w:rStyle w:val="a-size-large"/>
          <w:rFonts w:ascii="Times New Roman" w:hAnsi="Times New Roman"/>
          <w:color w:val="111111"/>
          <w:sz w:val="28"/>
          <w:szCs w:val="28"/>
          <w:lang w:val="en-US"/>
        </w:rPr>
        <w:t xml:space="preserve"> Britannica. –</w:t>
      </w:r>
      <w:r w:rsidR="009671FF" w:rsidRPr="00137948">
        <w:rPr>
          <w:rStyle w:val="a-size-large"/>
          <w:rFonts w:ascii="Times New Roman" w:hAnsi="Times New Roman"/>
          <w:color w:val="111111"/>
          <w:sz w:val="28"/>
          <w:szCs w:val="28"/>
          <w:lang w:val="en-US"/>
        </w:rPr>
        <w:t xml:space="preserve"> Volume 10,</w:t>
      </w:r>
      <w:r w:rsidRPr="00B16C63">
        <w:rPr>
          <w:rStyle w:val="a-size-large"/>
          <w:rFonts w:ascii="Times New Roman" w:hAnsi="Times New Roman"/>
          <w:color w:val="111111"/>
          <w:sz w:val="28"/>
          <w:szCs w:val="28"/>
          <w:lang w:val="en-US"/>
        </w:rPr>
        <w:t xml:space="preserve"> –</w:t>
      </w:r>
      <w:r w:rsidR="009671FF" w:rsidRPr="00137948">
        <w:rPr>
          <w:rStyle w:val="a-size-large"/>
          <w:rFonts w:ascii="Times New Roman" w:hAnsi="Times New Roman"/>
          <w:color w:val="111111"/>
          <w:sz w:val="28"/>
          <w:szCs w:val="28"/>
          <w:lang w:val="en-US"/>
        </w:rPr>
        <w:t xml:space="preserve"> </w:t>
      </w:r>
      <w:r w:rsidR="009671FF" w:rsidRPr="00137948">
        <w:rPr>
          <w:rFonts w:ascii="Times New Roman" w:hAnsi="Times New Roman"/>
          <w:color w:val="333333"/>
          <w:sz w:val="28"/>
          <w:szCs w:val="28"/>
          <w:shd w:val="clear" w:color="auto" w:fill="FFFFFF"/>
          <w:lang w:val="en-US"/>
        </w:rPr>
        <w:t>Publisher:</w:t>
      </w:r>
      <w:r w:rsidR="009671FF" w:rsidRPr="00137948">
        <w:rPr>
          <w:rStyle w:val="apple-converted-space"/>
          <w:rFonts w:ascii="Times New Roman" w:hAnsi="Times New Roman"/>
          <w:color w:val="333333"/>
          <w:sz w:val="28"/>
          <w:szCs w:val="28"/>
          <w:shd w:val="clear" w:color="auto" w:fill="FFFFFF"/>
          <w:lang w:val="en-US"/>
        </w:rPr>
        <w:t> </w:t>
      </w:r>
      <w:r w:rsidR="009671FF" w:rsidRPr="00137948">
        <w:rPr>
          <w:rFonts w:ascii="Times New Roman" w:hAnsi="Times New Roman"/>
          <w:color w:val="333333"/>
          <w:sz w:val="28"/>
          <w:szCs w:val="28"/>
          <w:shd w:val="clear" w:color="auto" w:fill="FFFFFF"/>
          <w:lang w:val="en-US"/>
        </w:rPr>
        <w:t>William Benton, 1973. – 33500 p.</w:t>
      </w:r>
    </w:p>
    <w:p w:rsidR="009671FF" w:rsidRPr="00F731CF" w:rsidRDefault="009671FF" w:rsidP="00FF1165">
      <w:pPr>
        <w:pStyle w:val="a6"/>
        <w:numPr>
          <w:ilvl w:val="0"/>
          <w:numId w:val="13"/>
        </w:numPr>
        <w:spacing w:after="0" w:line="360" w:lineRule="auto"/>
        <w:ind w:left="0" w:firstLine="709"/>
        <w:jc w:val="both"/>
        <w:rPr>
          <w:rFonts w:ascii="Times New Roman" w:hAnsi="Times New Roman" w:cs="Times New Roman"/>
          <w:color w:val="333333"/>
          <w:sz w:val="28"/>
          <w:szCs w:val="28"/>
          <w:shd w:val="clear" w:color="auto" w:fill="FFFFFF"/>
          <w:lang w:val="de-DE"/>
        </w:rPr>
      </w:pPr>
      <w:r w:rsidRPr="00F731CF">
        <w:rPr>
          <w:rFonts w:ascii="Times New Roman" w:hAnsi="Times New Roman" w:cs="Times New Roman"/>
          <w:sz w:val="28"/>
          <w:szCs w:val="28"/>
          <w:lang w:val="de-DE"/>
        </w:rPr>
        <w:t xml:space="preserve">Meyers Enzyklopädisches Lexikon in 25 Bänden. Band 24: </w:t>
      </w:r>
      <w:proofErr w:type="spellStart"/>
      <w:r w:rsidRPr="00F731CF">
        <w:rPr>
          <w:rFonts w:ascii="Times New Roman" w:hAnsi="Times New Roman" w:cs="Times New Roman"/>
          <w:sz w:val="28"/>
          <w:szCs w:val="28"/>
          <w:lang w:val="de-DE"/>
        </w:rPr>
        <w:t>Tup-Wap</w:t>
      </w:r>
      <w:proofErr w:type="spellEnd"/>
      <w:r w:rsidRPr="00F731CF">
        <w:rPr>
          <w:rFonts w:ascii="Times New Roman" w:hAnsi="Times New Roman" w:cs="Times New Roman"/>
          <w:sz w:val="28"/>
          <w:szCs w:val="28"/>
          <w:lang w:val="de-DE"/>
        </w:rPr>
        <w:t xml:space="preserve">, </w:t>
      </w:r>
      <w:r w:rsidRPr="00F731CF">
        <w:rPr>
          <w:rFonts w:ascii="Times New Roman" w:hAnsi="Times New Roman" w:cs="Times New Roman"/>
          <w:color w:val="333333"/>
          <w:sz w:val="28"/>
          <w:szCs w:val="28"/>
          <w:shd w:val="clear" w:color="auto" w:fill="FFFFFF"/>
          <w:lang w:val="de-DE"/>
        </w:rPr>
        <w:t>Verlag:</w:t>
      </w:r>
      <w:r w:rsidRPr="00F731CF">
        <w:rPr>
          <w:rStyle w:val="apple-converted-space"/>
          <w:rFonts w:ascii="Times New Roman" w:hAnsi="Times New Roman" w:cs="Times New Roman"/>
          <w:color w:val="333333"/>
          <w:sz w:val="28"/>
          <w:szCs w:val="28"/>
          <w:shd w:val="clear" w:color="auto" w:fill="FFFFFF"/>
          <w:lang w:val="de-DE"/>
        </w:rPr>
        <w:t> </w:t>
      </w:r>
      <w:r w:rsidRPr="00F731CF">
        <w:rPr>
          <w:rFonts w:ascii="Times New Roman" w:hAnsi="Times New Roman" w:cs="Times New Roman"/>
          <w:color w:val="333333"/>
          <w:sz w:val="28"/>
          <w:szCs w:val="28"/>
          <w:shd w:val="clear" w:color="auto" w:fill="FFFFFF"/>
          <w:lang w:val="de-DE"/>
        </w:rPr>
        <w:t>Bibliographisches Institut Mannheim, 1979. – 312 S.</w:t>
      </w:r>
    </w:p>
    <w:p w:rsidR="009671FF" w:rsidRPr="009671FF" w:rsidRDefault="009671FF" w:rsidP="00FF1165">
      <w:pPr>
        <w:pStyle w:val="a7"/>
        <w:spacing w:line="360" w:lineRule="auto"/>
        <w:ind w:firstLine="709"/>
        <w:jc w:val="both"/>
        <w:rPr>
          <w:rFonts w:ascii="Times New Roman" w:hAnsi="Times New Roman"/>
          <w:sz w:val="28"/>
          <w:szCs w:val="28"/>
          <w:lang w:val="de-DE"/>
        </w:rPr>
      </w:pPr>
    </w:p>
    <w:p w:rsidR="009671FF" w:rsidRPr="009671FF" w:rsidRDefault="009671FF" w:rsidP="00FF1165">
      <w:pPr>
        <w:spacing w:line="360" w:lineRule="auto"/>
        <w:ind w:firstLine="709"/>
        <w:jc w:val="both"/>
        <w:rPr>
          <w:rStyle w:val="af2"/>
          <w:sz w:val="28"/>
          <w:szCs w:val="28"/>
          <w:lang w:val="de-DE"/>
        </w:rPr>
      </w:pPr>
    </w:p>
    <w:sectPr w:rsidR="009671FF" w:rsidRPr="009671FF" w:rsidSect="00E17E6A">
      <w:headerReference w:type="default" r:id="rId9"/>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65AD" w:rsidRDefault="00AA65AD" w:rsidP="008E67DD">
      <w:r>
        <w:separator/>
      </w:r>
    </w:p>
  </w:endnote>
  <w:endnote w:type="continuationSeparator" w:id="0">
    <w:p w:rsidR="00AA65AD" w:rsidRDefault="00AA65AD" w:rsidP="008E67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65AD" w:rsidRDefault="00AA65AD" w:rsidP="008E67DD">
      <w:r>
        <w:separator/>
      </w:r>
    </w:p>
  </w:footnote>
  <w:footnote w:type="continuationSeparator" w:id="0">
    <w:p w:rsidR="00AA65AD" w:rsidRDefault="00AA65AD" w:rsidP="008E67D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90526001"/>
      <w:docPartObj>
        <w:docPartGallery w:val="Page Numbers (Top of Page)"/>
        <w:docPartUnique/>
      </w:docPartObj>
    </w:sdtPr>
    <w:sdtEndPr/>
    <w:sdtContent>
      <w:p w:rsidR="008513CA" w:rsidRDefault="008513CA">
        <w:pPr>
          <w:pStyle w:val="ae"/>
          <w:jc w:val="right"/>
        </w:pPr>
        <w:r>
          <w:fldChar w:fldCharType="begin"/>
        </w:r>
        <w:r>
          <w:instrText>PAGE   \* MERGEFORMAT</w:instrText>
        </w:r>
        <w:r>
          <w:fldChar w:fldCharType="separate"/>
        </w:r>
        <w:r w:rsidR="00653878">
          <w:rPr>
            <w:noProof/>
          </w:rPr>
          <w:t>11</w:t>
        </w:r>
        <w:r>
          <w:rPr>
            <w:noProof/>
          </w:rPr>
          <w:fldChar w:fldCharType="end"/>
        </w:r>
      </w:p>
    </w:sdtContent>
  </w:sdt>
  <w:p w:rsidR="008513CA" w:rsidRDefault="008513CA">
    <w:pPr>
      <w:pStyle w:val="ae"/>
    </w:pPr>
  </w:p>
  <w:p w:rsidR="008513CA" w:rsidRDefault="008513CA"/>
  <w:p w:rsidR="008513CA" w:rsidRDefault="008513CA"/>
  <w:p w:rsidR="008513CA" w:rsidRDefault="008513CA"/>
  <w:p w:rsidR="008513CA" w:rsidRDefault="008513CA"/>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C8A220F"/>
    <w:multiLevelType w:val="hybridMultilevel"/>
    <w:tmpl w:val="A54A6FA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25795C92"/>
    <w:multiLevelType w:val="hybridMultilevel"/>
    <w:tmpl w:val="79B8112E"/>
    <w:lvl w:ilvl="0" w:tplc="5AC47E0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27E23821"/>
    <w:multiLevelType w:val="multilevel"/>
    <w:tmpl w:val="EF16CB40"/>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6"/>
        <w:szCs w:val="26"/>
        <w:u w:val="none"/>
        <w:effect w:val="none"/>
      </w:rPr>
    </w:lvl>
    <w:lvl w:ilvl="1">
      <w:numFmt w:val="decimal"/>
      <w:lvlText w:val=""/>
      <w:lvlJc w:val="left"/>
      <w:pPr>
        <w:ind w:left="0" w:firstLine="0"/>
      </w:pPr>
      <w:rPr>
        <w:rFonts w:cs="Times New Roman"/>
      </w:rPr>
    </w:lvl>
    <w:lvl w:ilvl="2">
      <w:numFmt w:val="decimal"/>
      <w:lvlText w:val=""/>
      <w:lvlJc w:val="left"/>
      <w:pPr>
        <w:ind w:left="0" w:firstLine="0"/>
      </w:pPr>
      <w:rPr>
        <w:rFonts w:cs="Times New Roman"/>
      </w:rPr>
    </w:lvl>
    <w:lvl w:ilvl="3">
      <w:numFmt w:val="decimal"/>
      <w:lvlText w:val=""/>
      <w:lvlJc w:val="left"/>
      <w:pPr>
        <w:ind w:left="0" w:firstLine="0"/>
      </w:pPr>
      <w:rPr>
        <w:rFonts w:cs="Times New Roman"/>
      </w:rPr>
    </w:lvl>
    <w:lvl w:ilvl="4">
      <w:numFmt w:val="decimal"/>
      <w:lvlText w:val=""/>
      <w:lvlJc w:val="left"/>
      <w:pPr>
        <w:ind w:left="0" w:firstLine="0"/>
      </w:pPr>
      <w:rPr>
        <w:rFonts w:cs="Times New Roman"/>
      </w:rPr>
    </w:lvl>
    <w:lvl w:ilvl="5">
      <w:numFmt w:val="decimal"/>
      <w:lvlText w:val=""/>
      <w:lvlJc w:val="left"/>
      <w:pPr>
        <w:ind w:left="0" w:firstLine="0"/>
      </w:pPr>
      <w:rPr>
        <w:rFonts w:cs="Times New Roman"/>
      </w:rPr>
    </w:lvl>
    <w:lvl w:ilvl="6">
      <w:numFmt w:val="decimal"/>
      <w:lvlText w:val=""/>
      <w:lvlJc w:val="left"/>
      <w:pPr>
        <w:ind w:left="0" w:firstLine="0"/>
      </w:pPr>
      <w:rPr>
        <w:rFonts w:cs="Times New Roman"/>
      </w:rPr>
    </w:lvl>
    <w:lvl w:ilvl="7">
      <w:numFmt w:val="decimal"/>
      <w:lvlText w:val=""/>
      <w:lvlJc w:val="left"/>
      <w:pPr>
        <w:ind w:left="0" w:firstLine="0"/>
      </w:pPr>
      <w:rPr>
        <w:rFonts w:cs="Times New Roman"/>
      </w:rPr>
    </w:lvl>
    <w:lvl w:ilvl="8">
      <w:numFmt w:val="decimal"/>
      <w:lvlText w:val=""/>
      <w:lvlJc w:val="left"/>
      <w:pPr>
        <w:ind w:left="0" w:firstLine="0"/>
      </w:pPr>
      <w:rPr>
        <w:rFonts w:cs="Times New Roman"/>
      </w:rPr>
    </w:lvl>
  </w:abstractNum>
  <w:abstractNum w:abstractNumId="3">
    <w:nsid w:val="2CF0206C"/>
    <w:multiLevelType w:val="hybridMultilevel"/>
    <w:tmpl w:val="4E24395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2F946DEA"/>
    <w:multiLevelType w:val="hybridMultilevel"/>
    <w:tmpl w:val="ED265EC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3112491B"/>
    <w:multiLevelType w:val="multilevel"/>
    <w:tmpl w:val="CD8E6E58"/>
    <w:lvl w:ilvl="0">
      <w:start w:val="1"/>
      <w:numFmt w:val="decimal"/>
      <w:lvlText w:val="%1."/>
      <w:lvlJc w:val="left"/>
      <w:pPr>
        <w:ind w:left="525" w:hanging="52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nsid w:val="34457C41"/>
    <w:multiLevelType w:val="multilevel"/>
    <w:tmpl w:val="A45CF198"/>
    <w:lvl w:ilvl="0">
      <w:start w:val="1"/>
      <w:numFmt w:val="decimal"/>
      <w:lvlText w:val="%1."/>
      <w:lvlJc w:val="left"/>
      <w:pPr>
        <w:ind w:left="1069" w:hanging="360"/>
      </w:pPr>
      <w:rPr>
        <w:rFonts w:hint="default"/>
      </w:rPr>
    </w:lvl>
    <w:lvl w:ilvl="1">
      <w:start w:val="1"/>
      <w:numFmt w:val="decimal"/>
      <w:isLgl/>
      <w:lvlText w:val="%1.%2."/>
      <w:lvlJc w:val="left"/>
      <w:pPr>
        <w:ind w:left="2074" w:hanging="1365"/>
      </w:pPr>
      <w:rPr>
        <w:rFonts w:hint="default"/>
      </w:rPr>
    </w:lvl>
    <w:lvl w:ilvl="2">
      <w:start w:val="1"/>
      <w:numFmt w:val="decimal"/>
      <w:isLgl/>
      <w:lvlText w:val="%1.%2.%3."/>
      <w:lvlJc w:val="left"/>
      <w:pPr>
        <w:ind w:left="2074" w:hanging="1365"/>
      </w:pPr>
      <w:rPr>
        <w:rFonts w:hint="default"/>
      </w:rPr>
    </w:lvl>
    <w:lvl w:ilvl="3">
      <w:start w:val="1"/>
      <w:numFmt w:val="decimal"/>
      <w:isLgl/>
      <w:lvlText w:val="%1.%2.%3.%4."/>
      <w:lvlJc w:val="left"/>
      <w:pPr>
        <w:ind w:left="2074" w:hanging="1365"/>
      </w:pPr>
      <w:rPr>
        <w:rFonts w:hint="default"/>
      </w:rPr>
    </w:lvl>
    <w:lvl w:ilvl="4">
      <w:start w:val="1"/>
      <w:numFmt w:val="decimal"/>
      <w:isLgl/>
      <w:lvlText w:val="%1.%2.%3.%4.%5."/>
      <w:lvlJc w:val="left"/>
      <w:pPr>
        <w:ind w:left="2074" w:hanging="1365"/>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7">
    <w:nsid w:val="34EB5D17"/>
    <w:multiLevelType w:val="hybridMultilevel"/>
    <w:tmpl w:val="485A2714"/>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8">
    <w:nsid w:val="35983FE4"/>
    <w:multiLevelType w:val="hybridMultilevel"/>
    <w:tmpl w:val="A2480E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40111060"/>
    <w:multiLevelType w:val="multilevel"/>
    <w:tmpl w:val="0228313E"/>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0">
    <w:nsid w:val="44DE4851"/>
    <w:multiLevelType w:val="hybridMultilevel"/>
    <w:tmpl w:val="0DE466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467821C8"/>
    <w:multiLevelType w:val="hybridMultilevel"/>
    <w:tmpl w:val="52C26D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4BDF64AB"/>
    <w:multiLevelType w:val="hybridMultilevel"/>
    <w:tmpl w:val="8F2ACE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57657A35"/>
    <w:multiLevelType w:val="hybridMultilevel"/>
    <w:tmpl w:val="51AA3C2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6AD52BAC"/>
    <w:multiLevelType w:val="hybridMultilevel"/>
    <w:tmpl w:val="DAA0ECD2"/>
    <w:lvl w:ilvl="0" w:tplc="D28CE388">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72241276"/>
    <w:multiLevelType w:val="hybridMultilevel"/>
    <w:tmpl w:val="F0CA1A5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nsid w:val="72626A29"/>
    <w:multiLevelType w:val="hybridMultilevel"/>
    <w:tmpl w:val="CEBC84C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10"/>
  </w:num>
  <w:num w:numId="4">
    <w:abstractNumId w:val="12"/>
  </w:num>
  <w:num w:numId="5">
    <w:abstractNumId w:val="16"/>
  </w:num>
  <w:num w:numId="6">
    <w:abstractNumId w:val="11"/>
  </w:num>
  <w:num w:numId="7">
    <w:abstractNumId w:val="13"/>
  </w:num>
  <w:num w:numId="8">
    <w:abstractNumId w:val="8"/>
  </w:num>
  <w:num w:numId="9">
    <w:abstractNumId w:val="6"/>
  </w:num>
  <w:num w:numId="10">
    <w:abstractNumId w:val="9"/>
  </w:num>
  <w:num w:numId="11">
    <w:abstractNumId w:val="0"/>
  </w:num>
  <w:num w:numId="12">
    <w:abstractNumId w:val="2"/>
    <w:lvlOverride w:ilvl="0">
      <w:startOverride w:val="1"/>
    </w:lvlOverride>
    <w:lvlOverride w:ilvl="1"/>
    <w:lvlOverride w:ilvl="2"/>
    <w:lvlOverride w:ilvl="3"/>
    <w:lvlOverride w:ilvl="4"/>
    <w:lvlOverride w:ilvl="5"/>
    <w:lvlOverride w:ilvl="6"/>
    <w:lvlOverride w:ilvl="7"/>
    <w:lvlOverride w:ilvl="8"/>
  </w:num>
  <w:num w:numId="13">
    <w:abstractNumId w:val="15"/>
  </w:num>
  <w:num w:numId="14">
    <w:abstractNumId w:val="4"/>
  </w:num>
  <w:num w:numId="15">
    <w:abstractNumId w:val="5"/>
  </w:num>
  <w:num w:numId="16">
    <w:abstractNumId w:val="14"/>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73DD"/>
    <w:rsid w:val="00002C06"/>
    <w:rsid w:val="00011600"/>
    <w:rsid w:val="00020D4D"/>
    <w:rsid w:val="00025BF0"/>
    <w:rsid w:val="00027356"/>
    <w:rsid w:val="000317B9"/>
    <w:rsid w:val="00036484"/>
    <w:rsid w:val="00036529"/>
    <w:rsid w:val="0003781C"/>
    <w:rsid w:val="00044277"/>
    <w:rsid w:val="0005157A"/>
    <w:rsid w:val="00053F42"/>
    <w:rsid w:val="000573BF"/>
    <w:rsid w:val="000743D0"/>
    <w:rsid w:val="00076AC0"/>
    <w:rsid w:val="00084DDA"/>
    <w:rsid w:val="000938B3"/>
    <w:rsid w:val="000A31E1"/>
    <w:rsid w:val="000A4FE9"/>
    <w:rsid w:val="000B00EA"/>
    <w:rsid w:val="000B6837"/>
    <w:rsid w:val="000E0269"/>
    <w:rsid w:val="001015B1"/>
    <w:rsid w:val="00102F16"/>
    <w:rsid w:val="00107936"/>
    <w:rsid w:val="00114826"/>
    <w:rsid w:val="00123BDB"/>
    <w:rsid w:val="00123C4D"/>
    <w:rsid w:val="00126E3E"/>
    <w:rsid w:val="00133C0E"/>
    <w:rsid w:val="00137948"/>
    <w:rsid w:val="001402D9"/>
    <w:rsid w:val="001417C9"/>
    <w:rsid w:val="001530A9"/>
    <w:rsid w:val="001545EC"/>
    <w:rsid w:val="0016460A"/>
    <w:rsid w:val="00167889"/>
    <w:rsid w:val="00172369"/>
    <w:rsid w:val="00173365"/>
    <w:rsid w:val="00187E4F"/>
    <w:rsid w:val="00196BF0"/>
    <w:rsid w:val="00197ED3"/>
    <w:rsid w:val="001A33E5"/>
    <w:rsid w:val="001B226A"/>
    <w:rsid w:val="001B5DF4"/>
    <w:rsid w:val="001C4049"/>
    <w:rsid w:val="001C6E93"/>
    <w:rsid w:val="001C7D49"/>
    <w:rsid w:val="001D3881"/>
    <w:rsid w:val="001D5913"/>
    <w:rsid w:val="001E2692"/>
    <w:rsid w:val="001E6BDC"/>
    <w:rsid w:val="00205ED5"/>
    <w:rsid w:val="00212AF3"/>
    <w:rsid w:val="00212F81"/>
    <w:rsid w:val="002200CA"/>
    <w:rsid w:val="00221E14"/>
    <w:rsid w:val="00222325"/>
    <w:rsid w:val="00227C5E"/>
    <w:rsid w:val="00232C43"/>
    <w:rsid w:val="002413CA"/>
    <w:rsid w:val="0024765E"/>
    <w:rsid w:val="00257328"/>
    <w:rsid w:val="0025791D"/>
    <w:rsid w:val="00272527"/>
    <w:rsid w:val="002725CF"/>
    <w:rsid w:val="0028476D"/>
    <w:rsid w:val="0029173E"/>
    <w:rsid w:val="00295CDF"/>
    <w:rsid w:val="002974A5"/>
    <w:rsid w:val="002A2B4F"/>
    <w:rsid w:val="002A470C"/>
    <w:rsid w:val="002B4B49"/>
    <w:rsid w:val="002C7A48"/>
    <w:rsid w:val="002D3682"/>
    <w:rsid w:val="002E406E"/>
    <w:rsid w:val="002E4910"/>
    <w:rsid w:val="002F1D2A"/>
    <w:rsid w:val="002F2288"/>
    <w:rsid w:val="002F66CC"/>
    <w:rsid w:val="00321309"/>
    <w:rsid w:val="00323833"/>
    <w:rsid w:val="00327215"/>
    <w:rsid w:val="00327276"/>
    <w:rsid w:val="00345729"/>
    <w:rsid w:val="00353825"/>
    <w:rsid w:val="00360861"/>
    <w:rsid w:val="00367017"/>
    <w:rsid w:val="00372038"/>
    <w:rsid w:val="00374EE1"/>
    <w:rsid w:val="00380952"/>
    <w:rsid w:val="0039201A"/>
    <w:rsid w:val="00392492"/>
    <w:rsid w:val="003D1FC0"/>
    <w:rsid w:val="003F3BF0"/>
    <w:rsid w:val="004104CB"/>
    <w:rsid w:val="0041365B"/>
    <w:rsid w:val="00421731"/>
    <w:rsid w:val="00456B56"/>
    <w:rsid w:val="00457362"/>
    <w:rsid w:val="00475B82"/>
    <w:rsid w:val="00477E93"/>
    <w:rsid w:val="00482E9A"/>
    <w:rsid w:val="00482F53"/>
    <w:rsid w:val="00485F09"/>
    <w:rsid w:val="0048620D"/>
    <w:rsid w:val="00486B07"/>
    <w:rsid w:val="004B6A02"/>
    <w:rsid w:val="004C034B"/>
    <w:rsid w:val="004D2997"/>
    <w:rsid w:val="004D2DD2"/>
    <w:rsid w:val="004D33EE"/>
    <w:rsid w:val="004D4584"/>
    <w:rsid w:val="004D519E"/>
    <w:rsid w:val="004D7301"/>
    <w:rsid w:val="004D7C6F"/>
    <w:rsid w:val="004E5518"/>
    <w:rsid w:val="00501D67"/>
    <w:rsid w:val="00504F17"/>
    <w:rsid w:val="00513FA7"/>
    <w:rsid w:val="00527278"/>
    <w:rsid w:val="005278D9"/>
    <w:rsid w:val="005361C9"/>
    <w:rsid w:val="00541351"/>
    <w:rsid w:val="005417A1"/>
    <w:rsid w:val="00546FE4"/>
    <w:rsid w:val="005513C8"/>
    <w:rsid w:val="0055341E"/>
    <w:rsid w:val="005937A9"/>
    <w:rsid w:val="005A01C7"/>
    <w:rsid w:val="005A4D4C"/>
    <w:rsid w:val="005A5623"/>
    <w:rsid w:val="005A5B78"/>
    <w:rsid w:val="005A6D99"/>
    <w:rsid w:val="005A7C82"/>
    <w:rsid w:val="005B18F8"/>
    <w:rsid w:val="005C7D2D"/>
    <w:rsid w:val="005E1A86"/>
    <w:rsid w:val="005E4BA9"/>
    <w:rsid w:val="005F6F22"/>
    <w:rsid w:val="006003D6"/>
    <w:rsid w:val="00604A52"/>
    <w:rsid w:val="00613FCE"/>
    <w:rsid w:val="0063280D"/>
    <w:rsid w:val="0064588E"/>
    <w:rsid w:val="0065298A"/>
    <w:rsid w:val="00653878"/>
    <w:rsid w:val="00664EA3"/>
    <w:rsid w:val="006678A6"/>
    <w:rsid w:val="006735F3"/>
    <w:rsid w:val="00675A74"/>
    <w:rsid w:val="0067745E"/>
    <w:rsid w:val="00677DA7"/>
    <w:rsid w:val="0068054F"/>
    <w:rsid w:val="00685664"/>
    <w:rsid w:val="006907C1"/>
    <w:rsid w:val="00691802"/>
    <w:rsid w:val="006B5F22"/>
    <w:rsid w:val="006B6703"/>
    <w:rsid w:val="006B712C"/>
    <w:rsid w:val="006C11E9"/>
    <w:rsid w:val="006C262F"/>
    <w:rsid w:val="006C5718"/>
    <w:rsid w:val="006D6F20"/>
    <w:rsid w:val="006E6844"/>
    <w:rsid w:val="006E74F9"/>
    <w:rsid w:val="006E78F6"/>
    <w:rsid w:val="006F02ED"/>
    <w:rsid w:val="0070088B"/>
    <w:rsid w:val="00700BDD"/>
    <w:rsid w:val="0073133A"/>
    <w:rsid w:val="00736898"/>
    <w:rsid w:val="00750638"/>
    <w:rsid w:val="00751B34"/>
    <w:rsid w:val="00754B12"/>
    <w:rsid w:val="00754C37"/>
    <w:rsid w:val="00783DCE"/>
    <w:rsid w:val="00794AB6"/>
    <w:rsid w:val="007A12A6"/>
    <w:rsid w:val="007A26AA"/>
    <w:rsid w:val="007B2037"/>
    <w:rsid w:val="007C186A"/>
    <w:rsid w:val="007D34CD"/>
    <w:rsid w:val="007D65C7"/>
    <w:rsid w:val="007E21F3"/>
    <w:rsid w:val="007F40F2"/>
    <w:rsid w:val="008070B4"/>
    <w:rsid w:val="008074C5"/>
    <w:rsid w:val="00821A20"/>
    <w:rsid w:val="00850415"/>
    <w:rsid w:val="008513CA"/>
    <w:rsid w:val="008654A2"/>
    <w:rsid w:val="008746C0"/>
    <w:rsid w:val="00877DFE"/>
    <w:rsid w:val="008842AD"/>
    <w:rsid w:val="00886E01"/>
    <w:rsid w:val="008919B2"/>
    <w:rsid w:val="00894649"/>
    <w:rsid w:val="008A5F53"/>
    <w:rsid w:val="008D7AD0"/>
    <w:rsid w:val="008E67DD"/>
    <w:rsid w:val="008F4475"/>
    <w:rsid w:val="0090116E"/>
    <w:rsid w:val="009132B1"/>
    <w:rsid w:val="009220F5"/>
    <w:rsid w:val="00941200"/>
    <w:rsid w:val="00941AFA"/>
    <w:rsid w:val="009608E8"/>
    <w:rsid w:val="009671FF"/>
    <w:rsid w:val="00985675"/>
    <w:rsid w:val="00996EEB"/>
    <w:rsid w:val="009A1308"/>
    <w:rsid w:val="009A146B"/>
    <w:rsid w:val="009A2D66"/>
    <w:rsid w:val="009A526C"/>
    <w:rsid w:val="009B4874"/>
    <w:rsid w:val="009B56ED"/>
    <w:rsid w:val="009C2FB6"/>
    <w:rsid w:val="009D0587"/>
    <w:rsid w:val="009D53C3"/>
    <w:rsid w:val="009D6984"/>
    <w:rsid w:val="009E0FE6"/>
    <w:rsid w:val="009F387A"/>
    <w:rsid w:val="00A04220"/>
    <w:rsid w:val="00A10322"/>
    <w:rsid w:val="00A2300D"/>
    <w:rsid w:val="00A33727"/>
    <w:rsid w:val="00A442AC"/>
    <w:rsid w:val="00A63394"/>
    <w:rsid w:val="00A67725"/>
    <w:rsid w:val="00A952CA"/>
    <w:rsid w:val="00AA65AD"/>
    <w:rsid w:val="00AB6562"/>
    <w:rsid w:val="00AC5B52"/>
    <w:rsid w:val="00AC5F19"/>
    <w:rsid w:val="00AD57D5"/>
    <w:rsid w:val="00AE643F"/>
    <w:rsid w:val="00AE67E5"/>
    <w:rsid w:val="00AE69FD"/>
    <w:rsid w:val="00AF43B4"/>
    <w:rsid w:val="00AF60C3"/>
    <w:rsid w:val="00AF76F7"/>
    <w:rsid w:val="00B0693E"/>
    <w:rsid w:val="00B10A88"/>
    <w:rsid w:val="00B14048"/>
    <w:rsid w:val="00B155DB"/>
    <w:rsid w:val="00B16C63"/>
    <w:rsid w:val="00B17DB3"/>
    <w:rsid w:val="00B23641"/>
    <w:rsid w:val="00B27403"/>
    <w:rsid w:val="00B279C1"/>
    <w:rsid w:val="00B33927"/>
    <w:rsid w:val="00B370AF"/>
    <w:rsid w:val="00B37228"/>
    <w:rsid w:val="00B37E59"/>
    <w:rsid w:val="00B53510"/>
    <w:rsid w:val="00B54E53"/>
    <w:rsid w:val="00B60B1C"/>
    <w:rsid w:val="00B77FB8"/>
    <w:rsid w:val="00B865B3"/>
    <w:rsid w:val="00B8685C"/>
    <w:rsid w:val="00B92FF9"/>
    <w:rsid w:val="00B975D7"/>
    <w:rsid w:val="00BA21B3"/>
    <w:rsid w:val="00BA2DE2"/>
    <w:rsid w:val="00BC441A"/>
    <w:rsid w:val="00BD5C24"/>
    <w:rsid w:val="00BD6A5D"/>
    <w:rsid w:val="00BD72E2"/>
    <w:rsid w:val="00BF764E"/>
    <w:rsid w:val="00C022CF"/>
    <w:rsid w:val="00C03A55"/>
    <w:rsid w:val="00C118F5"/>
    <w:rsid w:val="00C16520"/>
    <w:rsid w:val="00C24CB4"/>
    <w:rsid w:val="00C25DC0"/>
    <w:rsid w:val="00C363FA"/>
    <w:rsid w:val="00C47DF9"/>
    <w:rsid w:val="00C55662"/>
    <w:rsid w:val="00C61CED"/>
    <w:rsid w:val="00C73B5B"/>
    <w:rsid w:val="00C81249"/>
    <w:rsid w:val="00C85B68"/>
    <w:rsid w:val="00CB4CD5"/>
    <w:rsid w:val="00CD024E"/>
    <w:rsid w:val="00CE1E04"/>
    <w:rsid w:val="00CF0B40"/>
    <w:rsid w:val="00CF3FA9"/>
    <w:rsid w:val="00CF472D"/>
    <w:rsid w:val="00CF73DD"/>
    <w:rsid w:val="00D00856"/>
    <w:rsid w:val="00D05FB3"/>
    <w:rsid w:val="00D06049"/>
    <w:rsid w:val="00D1569C"/>
    <w:rsid w:val="00D27723"/>
    <w:rsid w:val="00D5320E"/>
    <w:rsid w:val="00D56444"/>
    <w:rsid w:val="00D63AFE"/>
    <w:rsid w:val="00D70CCA"/>
    <w:rsid w:val="00D751C3"/>
    <w:rsid w:val="00D75412"/>
    <w:rsid w:val="00D76C2D"/>
    <w:rsid w:val="00D814C0"/>
    <w:rsid w:val="00D90622"/>
    <w:rsid w:val="00D9581B"/>
    <w:rsid w:val="00DA0F06"/>
    <w:rsid w:val="00DA14B2"/>
    <w:rsid w:val="00DD3E9F"/>
    <w:rsid w:val="00DD5677"/>
    <w:rsid w:val="00DE32BA"/>
    <w:rsid w:val="00DF504B"/>
    <w:rsid w:val="00E01134"/>
    <w:rsid w:val="00E17E6A"/>
    <w:rsid w:val="00E2362E"/>
    <w:rsid w:val="00E30541"/>
    <w:rsid w:val="00E32D85"/>
    <w:rsid w:val="00E3332B"/>
    <w:rsid w:val="00E61B9E"/>
    <w:rsid w:val="00E61DFF"/>
    <w:rsid w:val="00E62A00"/>
    <w:rsid w:val="00E63C5D"/>
    <w:rsid w:val="00E6571F"/>
    <w:rsid w:val="00E66612"/>
    <w:rsid w:val="00E810A5"/>
    <w:rsid w:val="00E86B2B"/>
    <w:rsid w:val="00E9349A"/>
    <w:rsid w:val="00E94DC6"/>
    <w:rsid w:val="00EA0947"/>
    <w:rsid w:val="00EB5419"/>
    <w:rsid w:val="00EB7C8F"/>
    <w:rsid w:val="00EC0127"/>
    <w:rsid w:val="00EC39D1"/>
    <w:rsid w:val="00ED1659"/>
    <w:rsid w:val="00ED66A9"/>
    <w:rsid w:val="00EE0354"/>
    <w:rsid w:val="00EE51CD"/>
    <w:rsid w:val="00EE6509"/>
    <w:rsid w:val="00EF7AA0"/>
    <w:rsid w:val="00F15E59"/>
    <w:rsid w:val="00F24CE9"/>
    <w:rsid w:val="00F304C5"/>
    <w:rsid w:val="00F31365"/>
    <w:rsid w:val="00F320B0"/>
    <w:rsid w:val="00F36386"/>
    <w:rsid w:val="00F417E9"/>
    <w:rsid w:val="00F51AC5"/>
    <w:rsid w:val="00F52340"/>
    <w:rsid w:val="00F6527E"/>
    <w:rsid w:val="00F83B47"/>
    <w:rsid w:val="00F86AD8"/>
    <w:rsid w:val="00F91252"/>
    <w:rsid w:val="00F91C3D"/>
    <w:rsid w:val="00F922CC"/>
    <w:rsid w:val="00F97692"/>
    <w:rsid w:val="00F97D42"/>
    <w:rsid w:val="00FA0108"/>
    <w:rsid w:val="00FA469C"/>
    <w:rsid w:val="00FB0EEB"/>
    <w:rsid w:val="00FB38A6"/>
    <w:rsid w:val="00FC6279"/>
    <w:rsid w:val="00FD0E64"/>
    <w:rsid w:val="00FD2C02"/>
    <w:rsid w:val="00FE0EF3"/>
    <w:rsid w:val="00FE5502"/>
    <w:rsid w:val="00FE6EEA"/>
    <w:rsid w:val="00FE7EE2"/>
    <w:rsid w:val="00FF1165"/>
    <w:rsid w:val="00FF6E5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8575B23-D91D-4C8B-8E69-505657AC1D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E67DD"/>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F91C3D"/>
    <w:pPr>
      <w:spacing w:before="100" w:beforeAutospacing="1" w:after="100" w:afterAutospacing="1"/>
      <w:outlineLvl w:val="0"/>
    </w:pPr>
    <w:rPr>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basedOn w:val="a0"/>
    <w:uiPriority w:val="99"/>
    <w:semiHidden/>
    <w:rsid w:val="008E67DD"/>
    <w:rPr>
      <w:rFonts w:cs="Times New Roman"/>
      <w:vertAlign w:val="superscript"/>
    </w:rPr>
  </w:style>
  <w:style w:type="paragraph" w:styleId="a4">
    <w:name w:val="footnote text"/>
    <w:basedOn w:val="a"/>
    <w:link w:val="a5"/>
    <w:uiPriority w:val="99"/>
    <w:semiHidden/>
    <w:rsid w:val="008E67DD"/>
    <w:pPr>
      <w:widowControl w:val="0"/>
      <w:suppressLineNumbers/>
      <w:overflowPunct w:val="0"/>
      <w:autoSpaceDE w:val="0"/>
      <w:autoSpaceDN w:val="0"/>
      <w:adjustRightInd w:val="0"/>
      <w:spacing w:line="360" w:lineRule="auto"/>
      <w:textAlignment w:val="baseline"/>
    </w:pPr>
    <w:rPr>
      <w:spacing w:val="12"/>
      <w:sz w:val="28"/>
      <w:szCs w:val="20"/>
    </w:rPr>
  </w:style>
  <w:style w:type="character" w:customStyle="1" w:styleId="a5">
    <w:name w:val="Текст сноски Знак"/>
    <w:basedOn w:val="a0"/>
    <w:link w:val="a4"/>
    <w:uiPriority w:val="99"/>
    <w:semiHidden/>
    <w:rsid w:val="008E67DD"/>
    <w:rPr>
      <w:rFonts w:ascii="Times New Roman" w:eastAsia="Times New Roman" w:hAnsi="Times New Roman" w:cs="Times New Roman"/>
      <w:spacing w:val="12"/>
      <w:sz w:val="28"/>
      <w:szCs w:val="20"/>
      <w:lang w:eastAsia="ru-RU"/>
    </w:rPr>
  </w:style>
  <w:style w:type="paragraph" w:styleId="a6">
    <w:name w:val="List Paragraph"/>
    <w:basedOn w:val="a"/>
    <w:uiPriority w:val="34"/>
    <w:qFormat/>
    <w:rsid w:val="008E67DD"/>
    <w:pPr>
      <w:spacing w:after="200" w:line="276" w:lineRule="auto"/>
      <w:ind w:left="720"/>
      <w:contextualSpacing/>
    </w:pPr>
    <w:rPr>
      <w:rFonts w:asciiTheme="minorHAnsi" w:eastAsiaTheme="minorHAnsi" w:hAnsiTheme="minorHAnsi" w:cstheme="minorBidi"/>
      <w:sz w:val="22"/>
      <w:szCs w:val="22"/>
      <w:lang w:eastAsia="en-US"/>
    </w:rPr>
  </w:style>
  <w:style w:type="paragraph" w:styleId="a7">
    <w:name w:val="Plain Text"/>
    <w:basedOn w:val="a"/>
    <w:link w:val="a8"/>
    <w:uiPriority w:val="99"/>
    <w:rsid w:val="008E67DD"/>
    <w:rPr>
      <w:rFonts w:ascii="Courier New" w:hAnsi="Courier New"/>
      <w:sz w:val="20"/>
      <w:szCs w:val="20"/>
    </w:rPr>
  </w:style>
  <w:style w:type="character" w:customStyle="1" w:styleId="a8">
    <w:name w:val="Текст Знак"/>
    <w:basedOn w:val="a0"/>
    <w:link w:val="a7"/>
    <w:uiPriority w:val="99"/>
    <w:rsid w:val="008E67DD"/>
    <w:rPr>
      <w:rFonts w:ascii="Courier New" w:eastAsia="Times New Roman" w:hAnsi="Courier New" w:cs="Times New Roman"/>
      <w:sz w:val="20"/>
      <w:szCs w:val="20"/>
      <w:lang w:eastAsia="ru-RU"/>
    </w:rPr>
  </w:style>
  <w:style w:type="paragraph" w:styleId="HTML">
    <w:name w:val="HTML Preformatted"/>
    <w:basedOn w:val="a"/>
    <w:link w:val="HTML0"/>
    <w:uiPriority w:val="99"/>
    <w:rsid w:val="008E67D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8E67DD"/>
    <w:rPr>
      <w:rFonts w:ascii="Courier New" w:eastAsia="Times New Roman" w:hAnsi="Courier New" w:cs="Courier New"/>
      <w:sz w:val="20"/>
      <w:szCs w:val="20"/>
      <w:lang w:eastAsia="ru-RU"/>
    </w:rPr>
  </w:style>
  <w:style w:type="paragraph" w:styleId="a9">
    <w:name w:val="Body Text"/>
    <w:basedOn w:val="a"/>
    <w:link w:val="aa"/>
    <w:uiPriority w:val="99"/>
    <w:rsid w:val="008E67DD"/>
    <w:pPr>
      <w:spacing w:after="120"/>
    </w:pPr>
  </w:style>
  <w:style w:type="character" w:customStyle="1" w:styleId="aa">
    <w:name w:val="Основной текст Знак"/>
    <w:basedOn w:val="a0"/>
    <w:link w:val="a9"/>
    <w:uiPriority w:val="99"/>
    <w:rsid w:val="008E67DD"/>
    <w:rPr>
      <w:rFonts w:ascii="Times New Roman" w:eastAsia="Times New Roman" w:hAnsi="Times New Roman" w:cs="Times New Roman"/>
      <w:sz w:val="24"/>
      <w:szCs w:val="24"/>
      <w:lang w:eastAsia="ru-RU"/>
    </w:rPr>
  </w:style>
  <w:style w:type="table" w:styleId="ab">
    <w:name w:val="Table Grid"/>
    <w:basedOn w:val="a1"/>
    <w:uiPriority w:val="59"/>
    <w:rsid w:val="00E32D8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Normal (Web)"/>
    <w:basedOn w:val="a"/>
    <w:uiPriority w:val="99"/>
    <w:unhideWhenUsed/>
    <w:rsid w:val="00457362"/>
    <w:pPr>
      <w:spacing w:before="100" w:beforeAutospacing="1" w:after="100" w:afterAutospacing="1"/>
    </w:pPr>
  </w:style>
  <w:style w:type="character" w:customStyle="1" w:styleId="32">
    <w:name w:val="Заголовок №3 (2)_"/>
    <w:link w:val="320"/>
    <w:uiPriority w:val="99"/>
    <w:locked/>
    <w:rsid w:val="004D7301"/>
    <w:rPr>
      <w:rFonts w:ascii="Times New Roman" w:hAnsi="Times New Roman" w:cs="Times New Roman"/>
      <w:sz w:val="26"/>
      <w:shd w:val="clear" w:color="auto" w:fill="FFFFFF"/>
    </w:rPr>
  </w:style>
  <w:style w:type="paragraph" w:customStyle="1" w:styleId="320">
    <w:name w:val="Заголовок №3 (2)"/>
    <w:basedOn w:val="a"/>
    <w:link w:val="32"/>
    <w:uiPriority w:val="99"/>
    <w:rsid w:val="004D7301"/>
    <w:pPr>
      <w:shd w:val="clear" w:color="auto" w:fill="FFFFFF"/>
      <w:spacing w:after="420" w:line="240" w:lineRule="atLeast"/>
      <w:jc w:val="both"/>
      <w:outlineLvl w:val="2"/>
    </w:pPr>
    <w:rPr>
      <w:rFonts w:eastAsiaTheme="minorHAnsi"/>
      <w:sz w:val="26"/>
      <w:szCs w:val="22"/>
      <w:lang w:eastAsia="en-US"/>
    </w:rPr>
  </w:style>
  <w:style w:type="character" w:customStyle="1" w:styleId="ad">
    <w:name w:val="Основной текст_"/>
    <w:link w:val="12"/>
    <w:uiPriority w:val="99"/>
    <w:locked/>
    <w:rsid w:val="004D7301"/>
    <w:rPr>
      <w:rFonts w:ascii="Times New Roman" w:hAnsi="Times New Roman" w:cs="Times New Roman"/>
      <w:sz w:val="26"/>
      <w:shd w:val="clear" w:color="auto" w:fill="FFFFFF"/>
    </w:rPr>
  </w:style>
  <w:style w:type="paragraph" w:customStyle="1" w:styleId="12">
    <w:name w:val="Основной текст12"/>
    <w:basedOn w:val="a"/>
    <w:link w:val="ad"/>
    <w:uiPriority w:val="99"/>
    <w:rsid w:val="004D7301"/>
    <w:pPr>
      <w:shd w:val="clear" w:color="auto" w:fill="FFFFFF"/>
      <w:spacing w:before="420" w:after="180" w:line="480" w:lineRule="exact"/>
      <w:ind w:hanging="380"/>
      <w:jc w:val="both"/>
    </w:pPr>
    <w:rPr>
      <w:rFonts w:eastAsiaTheme="minorHAnsi"/>
      <w:sz w:val="26"/>
      <w:szCs w:val="22"/>
      <w:lang w:eastAsia="en-US"/>
    </w:rPr>
  </w:style>
  <w:style w:type="character" w:customStyle="1" w:styleId="28">
    <w:name w:val="Основной текст + Полужирный28"/>
    <w:aliases w:val="Курсив27"/>
    <w:uiPriority w:val="99"/>
    <w:rsid w:val="004D7301"/>
    <w:rPr>
      <w:rFonts w:ascii="Times New Roman" w:hAnsi="Times New Roman" w:cs="Times New Roman" w:hint="default"/>
      <w:b/>
      <w:bCs w:val="0"/>
      <w:i/>
      <w:iCs w:val="0"/>
      <w:spacing w:val="0"/>
      <w:sz w:val="26"/>
      <w:u w:val="single"/>
    </w:rPr>
  </w:style>
  <w:style w:type="character" w:customStyle="1" w:styleId="4">
    <w:name w:val="Заголовок №4_"/>
    <w:link w:val="40"/>
    <w:uiPriority w:val="99"/>
    <w:locked/>
    <w:rsid w:val="004D7301"/>
    <w:rPr>
      <w:rFonts w:ascii="Times New Roman" w:hAnsi="Times New Roman" w:cs="Times New Roman"/>
      <w:sz w:val="26"/>
      <w:shd w:val="clear" w:color="auto" w:fill="FFFFFF"/>
    </w:rPr>
  </w:style>
  <w:style w:type="paragraph" w:customStyle="1" w:styleId="40">
    <w:name w:val="Заголовок №4"/>
    <w:basedOn w:val="a"/>
    <w:link w:val="4"/>
    <w:uiPriority w:val="99"/>
    <w:rsid w:val="004D7301"/>
    <w:pPr>
      <w:shd w:val="clear" w:color="auto" w:fill="FFFFFF"/>
      <w:spacing w:line="562" w:lineRule="exact"/>
      <w:jc w:val="both"/>
      <w:outlineLvl w:val="3"/>
    </w:pPr>
    <w:rPr>
      <w:rFonts w:eastAsiaTheme="minorHAnsi"/>
      <w:sz w:val="26"/>
      <w:szCs w:val="22"/>
      <w:lang w:eastAsia="en-US"/>
    </w:rPr>
  </w:style>
  <w:style w:type="character" w:customStyle="1" w:styleId="3">
    <w:name w:val="Основной текст (3)_"/>
    <w:link w:val="30"/>
    <w:uiPriority w:val="99"/>
    <w:locked/>
    <w:rsid w:val="004D7301"/>
    <w:rPr>
      <w:rFonts w:ascii="Times New Roman" w:hAnsi="Times New Roman" w:cs="Times New Roman"/>
      <w:sz w:val="26"/>
      <w:shd w:val="clear" w:color="auto" w:fill="FFFFFF"/>
    </w:rPr>
  </w:style>
  <w:style w:type="paragraph" w:customStyle="1" w:styleId="30">
    <w:name w:val="Основной текст (3)"/>
    <w:basedOn w:val="a"/>
    <w:link w:val="3"/>
    <w:uiPriority w:val="99"/>
    <w:rsid w:val="004D7301"/>
    <w:pPr>
      <w:shd w:val="clear" w:color="auto" w:fill="FFFFFF"/>
      <w:spacing w:after="420" w:line="240" w:lineRule="atLeast"/>
      <w:jc w:val="both"/>
    </w:pPr>
    <w:rPr>
      <w:rFonts w:eastAsiaTheme="minorHAnsi"/>
      <w:sz w:val="26"/>
      <w:szCs w:val="22"/>
      <w:lang w:eastAsia="en-US"/>
    </w:rPr>
  </w:style>
  <w:style w:type="character" w:customStyle="1" w:styleId="2">
    <w:name w:val="Заголовок №2_"/>
    <w:link w:val="20"/>
    <w:uiPriority w:val="99"/>
    <w:locked/>
    <w:rsid w:val="004D7301"/>
    <w:rPr>
      <w:rFonts w:ascii="Times New Roman" w:hAnsi="Times New Roman" w:cs="Times New Roman"/>
      <w:sz w:val="39"/>
      <w:shd w:val="clear" w:color="auto" w:fill="FFFFFF"/>
    </w:rPr>
  </w:style>
  <w:style w:type="paragraph" w:customStyle="1" w:styleId="20">
    <w:name w:val="Заголовок №2"/>
    <w:basedOn w:val="a"/>
    <w:link w:val="2"/>
    <w:uiPriority w:val="99"/>
    <w:rsid w:val="004D7301"/>
    <w:pPr>
      <w:shd w:val="clear" w:color="auto" w:fill="FFFFFF"/>
      <w:spacing w:after="300" w:line="240" w:lineRule="atLeast"/>
      <w:jc w:val="both"/>
      <w:outlineLvl w:val="1"/>
    </w:pPr>
    <w:rPr>
      <w:rFonts w:eastAsiaTheme="minorHAnsi"/>
      <w:sz w:val="39"/>
      <w:szCs w:val="22"/>
      <w:lang w:eastAsia="en-US"/>
    </w:rPr>
  </w:style>
  <w:style w:type="character" w:customStyle="1" w:styleId="21">
    <w:name w:val="Основной текст (2) + Не курсив"/>
    <w:uiPriority w:val="99"/>
    <w:rsid w:val="004D7301"/>
    <w:rPr>
      <w:rFonts w:ascii="Times New Roman" w:hAnsi="Times New Roman" w:cs="Times New Roman" w:hint="default"/>
      <w:i/>
      <w:iCs w:val="0"/>
      <w:spacing w:val="0"/>
      <w:sz w:val="26"/>
    </w:rPr>
  </w:style>
  <w:style w:type="paragraph" w:styleId="ae">
    <w:name w:val="header"/>
    <w:basedOn w:val="a"/>
    <w:link w:val="af"/>
    <w:uiPriority w:val="99"/>
    <w:unhideWhenUsed/>
    <w:rsid w:val="00477E93"/>
    <w:pPr>
      <w:tabs>
        <w:tab w:val="center" w:pos="4677"/>
        <w:tab w:val="right" w:pos="9355"/>
      </w:tabs>
    </w:pPr>
  </w:style>
  <w:style w:type="character" w:customStyle="1" w:styleId="af">
    <w:name w:val="Верхний колонтитул Знак"/>
    <w:basedOn w:val="a0"/>
    <w:link w:val="ae"/>
    <w:uiPriority w:val="99"/>
    <w:rsid w:val="00477E93"/>
    <w:rPr>
      <w:rFonts w:ascii="Times New Roman" w:eastAsia="Times New Roman" w:hAnsi="Times New Roman" w:cs="Times New Roman"/>
      <w:sz w:val="24"/>
      <w:szCs w:val="24"/>
      <w:lang w:eastAsia="ru-RU"/>
    </w:rPr>
  </w:style>
  <w:style w:type="paragraph" w:styleId="af0">
    <w:name w:val="footer"/>
    <w:basedOn w:val="a"/>
    <w:link w:val="af1"/>
    <w:uiPriority w:val="99"/>
    <w:unhideWhenUsed/>
    <w:rsid w:val="00477E93"/>
    <w:pPr>
      <w:tabs>
        <w:tab w:val="center" w:pos="4677"/>
        <w:tab w:val="right" w:pos="9355"/>
      </w:tabs>
    </w:pPr>
  </w:style>
  <w:style w:type="character" w:customStyle="1" w:styleId="af1">
    <w:name w:val="Нижний колонтитул Знак"/>
    <w:basedOn w:val="a0"/>
    <w:link w:val="af0"/>
    <w:uiPriority w:val="99"/>
    <w:rsid w:val="00477E93"/>
    <w:rPr>
      <w:rFonts w:ascii="Times New Roman" w:eastAsia="Times New Roman" w:hAnsi="Times New Roman" w:cs="Times New Roman"/>
      <w:sz w:val="24"/>
      <w:szCs w:val="24"/>
      <w:lang w:eastAsia="ru-RU"/>
    </w:rPr>
  </w:style>
  <w:style w:type="character" w:styleId="af2">
    <w:name w:val="Hyperlink"/>
    <w:basedOn w:val="a0"/>
    <w:uiPriority w:val="99"/>
    <w:unhideWhenUsed/>
    <w:rsid w:val="009D0587"/>
    <w:rPr>
      <w:color w:val="0000FF" w:themeColor="hyperlink"/>
      <w:u w:val="single"/>
    </w:rPr>
  </w:style>
  <w:style w:type="character" w:customStyle="1" w:styleId="apple-converted-space">
    <w:name w:val="apple-converted-space"/>
    <w:basedOn w:val="a0"/>
    <w:rsid w:val="00114826"/>
  </w:style>
  <w:style w:type="character" w:styleId="af3">
    <w:name w:val="FollowedHyperlink"/>
    <w:basedOn w:val="a0"/>
    <w:uiPriority w:val="99"/>
    <w:semiHidden/>
    <w:unhideWhenUsed/>
    <w:rsid w:val="00FB0EEB"/>
    <w:rPr>
      <w:color w:val="800080" w:themeColor="followedHyperlink"/>
      <w:u w:val="single"/>
    </w:rPr>
  </w:style>
  <w:style w:type="character" w:customStyle="1" w:styleId="10">
    <w:name w:val="Заголовок 1 Знак"/>
    <w:basedOn w:val="a0"/>
    <w:link w:val="1"/>
    <w:uiPriority w:val="9"/>
    <w:rsid w:val="00F91C3D"/>
    <w:rPr>
      <w:rFonts w:ascii="Times New Roman" w:eastAsia="Times New Roman" w:hAnsi="Times New Roman" w:cs="Times New Roman"/>
      <w:b/>
      <w:bCs/>
      <w:kern w:val="36"/>
      <w:sz w:val="48"/>
      <w:szCs w:val="48"/>
      <w:lang w:eastAsia="ru-RU"/>
    </w:rPr>
  </w:style>
  <w:style w:type="character" w:customStyle="1" w:styleId="a-size-large">
    <w:name w:val="a-size-large"/>
    <w:basedOn w:val="a0"/>
    <w:rsid w:val="00F91C3D"/>
  </w:style>
  <w:style w:type="paragraph" w:styleId="af4">
    <w:name w:val="Balloon Text"/>
    <w:basedOn w:val="a"/>
    <w:link w:val="af5"/>
    <w:uiPriority w:val="99"/>
    <w:semiHidden/>
    <w:unhideWhenUsed/>
    <w:rsid w:val="00DD5677"/>
    <w:rPr>
      <w:rFonts w:ascii="Tahoma" w:hAnsi="Tahoma" w:cs="Tahoma"/>
      <w:sz w:val="16"/>
      <w:szCs w:val="16"/>
    </w:rPr>
  </w:style>
  <w:style w:type="character" w:customStyle="1" w:styleId="af5">
    <w:name w:val="Текст выноски Знак"/>
    <w:basedOn w:val="a0"/>
    <w:link w:val="af4"/>
    <w:uiPriority w:val="99"/>
    <w:semiHidden/>
    <w:rsid w:val="00DD5677"/>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351037">
      <w:bodyDiv w:val="1"/>
      <w:marLeft w:val="0"/>
      <w:marRight w:val="0"/>
      <w:marTop w:val="0"/>
      <w:marBottom w:val="0"/>
      <w:divBdr>
        <w:top w:val="none" w:sz="0" w:space="0" w:color="auto"/>
        <w:left w:val="none" w:sz="0" w:space="0" w:color="auto"/>
        <w:bottom w:val="none" w:sz="0" w:space="0" w:color="auto"/>
        <w:right w:val="none" w:sz="0" w:space="0" w:color="auto"/>
      </w:divBdr>
    </w:div>
    <w:div w:id="529226162">
      <w:bodyDiv w:val="1"/>
      <w:marLeft w:val="0"/>
      <w:marRight w:val="0"/>
      <w:marTop w:val="0"/>
      <w:marBottom w:val="0"/>
      <w:divBdr>
        <w:top w:val="none" w:sz="0" w:space="0" w:color="auto"/>
        <w:left w:val="none" w:sz="0" w:space="0" w:color="auto"/>
        <w:bottom w:val="none" w:sz="0" w:space="0" w:color="auto"/>
        <w:right w:val="none" w:sz="0" w:space="0" w:color="auto"/>
      </w:divBdr>
    </w:div>
    <w:div w:id="684478147">
      <w:bodyDiv w:val="1"/>
      <w:marLeft w:val="0"/>
      <w:marRight w:val="0"/>
      <w:marTop w:val="0"/>
      <w:marBottom w:val="0"/>
      <w:divBdr>
        <w:top w:val="none" w:sz="0" w:space="0" w:color="auto"/>
        <w:left w:val="none" w:sz="0" w:space="0" w:color="auto"/>
        <w:bottom w:val="none" w:sz="0" w:space="0" w:color="auto"/>
        <w:right w:val="none" w:sz="0" w:space="0" w:color="auto"/>
      </w:divBdr>
      <w:divsChild>
        <w:div w:id="529344772">
          <w:marLeft w:val="0"/>
          <w:marRight w:val="0"/>
          <w:marTop w:val="0"/>
          <w:marBottom w:val="0"/>
          <w:divBdr>
            <w:top w:val="none" w:sz="0" w:space="0" w:color="auto"/>
            <w:left w:val="none" w:sz="0" w:space="0" w:color="auto"/>
            <w:bottom w:val="none" w:sz="0" w:space="0" w:color="auto"/>
            <w:right w:val="none" w:sz="0" w:space="0" w:color="auto"/>
          </w:divBdr>
          <w:divsChild>
            <w:div w:id="795608469">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 w:id="794980416">
      <w:bodyDiv w:val="1"/>
      <w:marLeft w:val="0"/>
      <w:marRight w:val="0"/>
      <w:marTop w:val="0"/>
      <w:marBottom w:val="0"/>
      <w:divBdr>
        <w:top w:val="none" w:sz="0" w:space="0" w:color="auto"/>
        <w:left w:val="none" w:sz="0" w:space="0" w:color="auto"/>
        <w:bottom w:val="none" w:sz="0" w:space="0" w:color="auto"/>
        <w:right w:val="none" w:sz="0" w:space="0" w:color="auto"/>
      </w:divBdr>
    </w:div>
    <w:div w:id="800538821">
      <w:bodyDiv w:val="1"/>
      <w:marLeft w:val="0"/>
      <w:marRight w:val="0"/>
      <w:marTop w:val="0"/>
      <w:marBottom w:val="0"/>
      <w:divBdr>
        <w:top w:val="none" w:sz="0" w:space="0" w:color="auto"/>
        <w:left w:val="none" w:sz="0" w:space="0" w:color="auto"/>
        <w:bottom w:val="none" w:sz="0" w:space="0" w:color="auto"/>
        <w:right w:val="none" w:sz="0" w:space="0" w:color="auto"/>
      </w:divBdr>
    </w:div>
    <w:div w:id="897782019">
      <w:bodyDiv w:val="1"/>
      <w:marLeft w:val="0"/>
      <w:marRight w:val="0"/>
      <w:marTop w:val="0"/>
      <w:marBottom w:val="0"/>
      <w:divBdr>
        <w:top w:val="none" w:sz="0" w:space="0" w:color="auto"/>
        <w:left w:val="none" w:sz="0" w:space="0" w:color="auto"/>
        <w:bottom w:val="none" w:sz="0" w:space="0" w:color="auto"/>
        <w:right w:val="none" w:sz="0" w:space="0" w:color="auto"/>
      </w:divBdr>
    </w:div>
    <w:div w:id="1018894161">
      <w:bodyDiv w:val="1"/>
      <w:marLeft w:val="0"/>
      <w:marRight w:val="0"/>
      <w:marTop w:val="0"/>
      <w:marBottom w:val="0"/>
      <w:divBdr>
        <w:top w:val="none" w:sz="0" w:space="0" w:color="auto"/>
        <w:left w:val="none" w:sz="0" w:space="0" w:color="auto"/>
        <w:bottom w:val="none" w:sz="0" w:space="0" w:color="auto"/>
        <w:right w:val="none" w:sz="0" w:space="0" w:color="auto"/>
      </w:divBdr>
    </w:div>
    <w:div w:id="1073314247">
      <w:bodyDiv w:val="1"/>
      <w:marLeft w:val="0"/>
      <w:marRight w:val="0"/>
      <w:marTop w:val="0"/>
      <w:marBottom w:val="0"/>
      <w:divBdr>
        <w:top w:val="none" w:sz="0" w:space="0" w:color="auto"/>
        <w:left w:val="none" w:sz="0" w:space="0" w:color="auto"/>
        <w:bottom w:val="none" w:sz="0" w:space="0" w:color="auto"/>
        <w:right w:val="none" w:sz="0" w:space="0" w:color="auto"/>
      </w:divBdr>
    </w:div>
    <w:div w:id="1982728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az.lib.ru/g/grimm/text_0150.shtml" TargetMode="External"/><Relationship Id="rId3" Type="http://schemas.openxmlformats.org/officeDocument/2006/relationships/settings" Target="settings.xml"/><Relationship Id="rId7" Type="http://schemas.openxmlformats.org/officeDocument/2006/relationships/hyperlink" Target="http://samlib.ru/m/minchenko_t_w/skazki-2.s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2164</Words>
  <Characters>12338</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14474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Kseniya</dc:creator>
  <cp:lastModifiedBy>student</cp:lastModifiedBy>
  <cp:revision>2</cp:revision>
  <cp:lastPrinted>2017-05-18T17:37:00Z</cp:lastPrinted>
  <dcterms:created xsi:type="dcterms:W3CDTF">2018-05-07T10:20:00Z</dcterms:created>
  <dcterms:modified xsi:type="dcterms:W3CDTF">2018-05-07T10:20:00Z</dcterms:modified>
</cp:coreProperties>
</file>