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35FFA" w:rsidRPr="000F69E5" w:rsidRDefault="00635FFA" w:rsidP="00635FFA">
      <w:pPr>
        <w:spacing w:line="360" w:lineRule="auto"/>
        <w:jc w:val="center"/>
        <w:rPr>
          <w:color w:val="000000"/>
          <w:sz w:val="28"/>
          <w:lang w:val="az-Cyrl-AZ"/>
        </w:rPr>
      </w:pPr>
      <w:r w:rsidRPr="000F69E5">
        <w:rPr>
          <w:color w:val="000000"/>
          <w:sz w:val="28"/>
          <w:lang w:val="az-Cyrl-AZ"/>
        </w:rPr>
        <w:t>Одеський національний університет імені І.І. Мечникова</w:t>
      </w:r>
    </w:p>
    <w:p w:rsidR="00635FFA" w:rsidRPr="000F69E5" w:rsidRDefault="00635FFA" w:rsidP="00635FFA">
      <w:pPr>
        <w:spacing w:line="360" w:lineRule="auto"/>
        <w:jc w:val="center"/>
        <w:rPr>
          <w:color w:val="000000"/>
          <w:sz w:val="28"/>
          <w:lang w:val="az-Cyrl-AZ"/>
        </w:rPr>
      </w:pPr>
      <w:r w:rsidRPr="000F69E5">
        <w:rPr>
          <w:color w:val="000000"/>
          <w:sz w:val="28"/>
          <w:lang w:val="az-Cyrl-AZ"/>
        </w:rPr>
        <w:t>Факультет міжнародних відносин, політології та соціології</w:t>
      </w:r>
    </w:p>
    <w:p w:rsidR="00635FFA" w:rsidRPr="000F69E5" w:rsidRDefault="00635FFA" w:rsidP="00635FFA">
      <w:pPr>
        <w:spacing w:line="360" w:lineRule="auto"/>
        <w:jc w:val="center"/>
        <w:rPr>
          <w:b/>
          <w:lang w:val="az-Cyrl-AZ"/>
        </w:rPr>
      </w:pPr>
      <w:r w:rsidRPr="000F69E5">
        <w:rPr>
          <w:color w:val="000000"/>
          <w:sz w:val="28"/>
          <w:lang w:val="az-Cyrl-AZ"/>
        </w:rPr>
        <w:t>Кафедра світового господарства і міжнародних економічних відносин</w:t>
      </w:r>
    </w:p>
    <w:p w:rsidR="00635FFA" w:rsidRPr="002060E7" w:rsidRDefault="00635FFA" w:rsidP="00635FFA">
      <w:pPr>
        <w:widowControl w:val="0"/>
        <w:spacing w:line="360" w:lineRule="auto"/>
        <w:rPr>
          <w:b/>
          <w:szCs w:val="28"/>
          <w:lang w:val="uk-UA"/>
        </w:rPr>
      </w:pPr>
    </w:p>
    <w:p w:rsidR="00635FFA" w:rsidRPr="002060E7" w:rsidRDefault="00635FFA" w:rsidP="00635FFA">
      <w:pPr>
        <w:widowControl w:val="0"/>
        <w:spacing w:line="360" w:lineRule="auto"/>
        <w:jc w:val="right"/>
        <w:rPr>
          <w:lang w:val="uk-UA"/>
        </w:rPr>
      </w:pPr>
    </w:p>
    <w:p w:rsidR="00635FFA" w:rsidRDefault="00635FFA" w:rsidP="00635FFA">
      <w:pPr>
        <w:widowControl w:val="0"/>
        <w:spacing w:line="360" w:lineRule="auto"/>
        <w:jc w:val="center"/>
        <w:rPr>
          <w:b/>
          <w:bCs/>
          <w:caps/>
          <w:szCs w:val="28"/>
          <w:lang w:val="uk-UA"/>
        </w:rPr>
      </w:pPr>
      <w:r w:rsidRPr="002060E7">
        <w:rPr>
          <w:b/>
          <w:bCs/>
          <w:caps/>
          <w:szCs w:val="28"/>
          <w:lang w:val="uk-UA"/>
        </w:rPr>
        <w:t xml:space="preserve">  </w:t>
      </w:r>
    </w:p>
    <w:p w:rsidR="00635FFA" w:rsidRDefault="00635FFA" w:rsidP="00635FFA">
      <w:pPr>
        <w:widowControl w:val="0"/>
        <w:spacing w:line="360" w:lineRule="auto"/>
        <w:jc w:val="center"/>
        <w:rPr>
          <w:b/>
          <w:bCs/>
          <w:caps/>
          <w:szCs w:val="28"/>
          <w:lang w:val="uk-UA"/>
        </w:rPr>
      </w:pPr>
    </w:p>
    <w:p w:rsidR="00635FFA" w:rsidRPr="00016349" w:rsidRDefault="00635FFA" w:rsidP="00635FFA">
      <w:pPr>
        <w:widowControl w:val="0"/>
        <w:spacing w:line="360" w:lineRule="auto"/>
        <w:jc w:val="center"/>
        <w:rPr>
          <w:b/>
          <w:bCs/>
          <w:sz w:val="32"/>
          <w:szCs w:val="32"/>
          <w:lang w:val="uk-UA"/>
        </w:rPr>
      </w:pPr>
      <w:r w:rsidRPr="00016349">
        <w:rPr>
          <w:b/>
          <w:bCs/>
          <w:sz w:val="32"/>
          <w:szCs w:val="32"/>
          <w:lang w:val="uk-UA"/>
        </w:rPr>
        <w:t>Д</w:t>
      </w:r>
      <w:r>
        <w:rPr>
          <w:b/>
          <w:bCs/>
          <w:sz w:val="32"/>
          <w:szCs w:val="32"/>
          <w:lang w:val="uk-UA"/>
        </w:rPr>
        <w:t xml:space="preserve">ипломна </w:t>
      </w:r>
      <w:r w:rsidRPr="00016349">
        <w:rPr>
          <w:b/>
          <w:bCs/>
          <w:sz w:val="32"/>
          <w:szCs w:val="32"/>
          <w:lang w:val="uk-UA"/>
        </w:rPr>
        <w:t>робота</w:t>
      </w:r>
    </w:p>
    <w:p w:rsidR="00635FFA" w:rsidRPr="007E0CCD" w:rsidRDefault="00635FFA" w:rsidP="00635FFA">
      <w:pPr>
        <w:jc w:val="center"/>
        <w:rPr>
          <w:noProof/>
          <w:sz w:val="28"/>
          <w:szCs w:val="28"/>
          <w:lang w:val="uk-UA"/>
        </w:rPr>
      </w:pPr>
      <w:r w:rsidRPr="007E0CCD">
        <w:rPr>
          <w:noProof/>
          <w:sz w:val="28"/>
          <w:szCs w:val="28"/>
          <w:lang w:val="uk-UA"/>
        </w:rPr>
        <w:t xml:space="preserve">на здобуття освітньо-кваліфікаційного рівня </w:t>
      </w:r>
      <w:r w:rsidRPr="007E0CCD">
        <w:rPr>
          <w:sz w:val="28"/>
          <w:szCs w:val="28"/>
          <w:lang w:val="uk-UA" w:eastAsia="uk-UA"/>
        </w:rPr>
        <w:t>«</w:t>
      </w:r>
      <w:r w:rsidRPr="007E0CCD">
        <w:rPr>
          <w:noProof/>
          <w:sz w:val="28"/>
          <w:szCs w:val="28"/>
          <w:lang w:val="uk-UA"/>
        </w:rPr>
        <w:t>бакалавр</w:t>
      </w:r>
      <w:r w:rsidRPr="007E0CCD">
        <w:rPr>
          <w:b/>
          <w:bCs/>
          <w:sz w:val="28"/>
          <w:szCs w:val="28"/>
          <w:lang w:val="uk-UA"/>
        </w:rPr>
        <w:t>»</w:t>
      </w:r>
    </w:p>
    <w:p w:rsidR="00635FFA" w:rsidRPr="002060E7" w:rsidRDefault="00635FFA" w:rsidP="00635FFA">
      <w:pPr>
        <w:widowControl w:val="0"/>
        <w:jc w:val="center"/>
        <w:rPr>
          <w:b/>
          <w:bCs/>
          <w:caps/>
          <w:sz w:val="16"/>
          <w:szCs w:val="16"/>
          <w:lang w:val="uk-UA"/>
        </w:rPr>
      </w:pPr>
    </w:p>
    <w:p w:rsidR="00635FFA" w:rsidRPr="002060E7" w:rsidRDefault="00635FFA" w:rsidP="00635FFA">
      <w:pPr>
        <w:widowControl w:val="0"/>
        <w:jc w:val="center"/>
        <w:rPr>
          <w:b/>
          <w:bCs/>
          <w:caps/>
          <w:sz w:val="16"/>
          <w:szCs w:val="16"/>
          <w:lang w:val="uk-UA"/>
        </w:rPr>
      </w:pPr>
    </w:p>
    <w:p w:rsidR="00635FFA" w:rsidRDefault="00635FFA" w:rsidP="00635FFA">
      <w:pPr>
        <w:jc w:val="center"/>
        <w:rPr>
          <w:b/>
          <w:color w:val="000000"/>
          <w:sz w:val="28"/>
          <w:szCs w:val="28"/>
          <w:lang w:val="uk-UA"/>
        </w:rPr>
      </w:pPr>
      <w:r w:rsidRPr="002060E7">
        <w:rPr>
          <w:sz w:val="28"/>
          <w:szCs w:val="28"/>
          <w:lang w:val="uk-UA" w:eastAsia="uk-UA"/>
        </w:rPr>
        <w:t>на тему:</w:t>
      </w:r>
      <w:r w:rsidRPr="002060E7">
        <w:rPr>
          <w:b/>
          <w:sz w:val="28"/>
          <w:szCs w:val="28"/>
          <w:lang w:val="uk-UA" w:eastAsia="uk-UA"/>
        </w:rPr>
        <w:t xml:space="preserve"> </w:t>
      </w:r>
      <w:r w:rsidRPr="00345960">
        <w:rPr>
          <w:b/>
          <w:color w:val="000000"/>
          <w:sz w:val="28"/>
          <w:szCs w:val="28"/>
          <w:lang w:val="uk-UA"/>
        </w:rPr>
        <w:t xml:space="preserve"> «</w:t>
      </w:r>
      <w:r>
        <w:rPr>
          <w:b/>
          <w:color w:val="000000"/>
          <w:sz w:val="28"/>
          <w:szCs w:val="28"/>
          <w:lang w:val="uk-UA"/>
        </w:rPr>
        <w:t>Місце Китаю у трансформації світового ринку фінансових послуг</w:t>
      </w:r>
      <w:r w:rsidRPr="00345960">
        <w:rPr>
          <w:b/>
          <w:color w:val="000000"/>
          <w:sz w:val="28"/>
          <w:szCs w:val="28"/>
          <w:lang w:val="uk-UA"/>
        </w:rPr>
        <w:t xml:space="preserve">» </w:t>
      </w:r>
    </w:p>
    <w:p w:rsidR="00635FFA" w:rsidRPr="00345960" w:rsidRDefault="00635FFA" w:rsidP="00635FFA">
      <w:pPr>
        <w:jc w:val="center"/>
        <w:rPr>
          <w:b/>
          <w:color w:val="000000"/>
          <w:sz w:val="28"/>
          <w:szCs w:val="28"/>
          <w:lang w:val="uk-UA"/>
        </w:rPr>
      </w:pPr>
    </w:p>
    <w:p w:rsidR="00635FFA" w:rsidRPr="00F21A72" w:rsidRDefault="00635FFA" w:rsidP="00635FFA">
      <w:pPr>
        <w:jc w:val="center"/>
        <w:rPr>
          <w:color w:val="000000"/>
          <w:lang w:val="en-US"/>
        </w:rPr>
      </w:pPr>
      <w:r w:rsidRPr="00345960">
        <w:rPr>
          <w:color w:val="000000"/>
          <w:lang w:val="uk-UA"/>
        </w:rPr>
        <w:t xml:space="preserve"> «</w:t>
      </w:r>
      <w:r w:rsidRPr="00F21A72">
        <w:rPr>
          <w:color w:val="000000"/>
          <w:lang w:val="en-US"/>
        </w:rPr>
        <w:t>China's place in the transformation of the global financial services market»</w:t>
      </w:r>
    </w:p>
    <w:p w:rsidR="00635FFA" w:rsidRPr="00F21A72" w:rsidRDefault="00635FFA" w:rsidP="00635FFA">
      <w:pPr>
        <w:jc w:val="center"/>
        <w:rPr>
          <w:b/>
          <w:color w:val="000000"/>
          <w:sz w:val="28"/>
          <w:szCs w:val="28"/>
          <w:lang w:val="en-US"/>
        </w:rPr>
      </w:pPr>
    </w:p>
    <w:p w:rsidR="00635FFA" w:rsidRDefault="00635FFA" w:rsidP="00635FFA">
      <w:pPr>
        <w:jc w:val="center"/>
        <w:rPr>
          <w:b/>
          <w:color w:val="000000"/>
          <w:sz w:val="28"/>
          <w:szCs w:val="28"/>
          <w:lang w:val="uk-UA"/>
        </w:rPr>
      </w:pPr>
    </w:p>
    <w:p w:rsidR="00635FFA" w:rsidRPr="00345960" w:rsidRDefault="00635FFA" w:rsidP="00635FFA">
      <w:pPr>
        <w:jc w:val="center"/>
        <w:rPr>
          <w:b/>
          <w:color w:val="000000"/>
          <w:sz w:val="28"/>
          <w:szCs w:val="28"/>
          <w:lang w:val="uk-UA"/>
        </w:rPr>
      </w:pPr>
    </w:p>
    <w:p w:rsidR="00635FFA" w:rsidRPr="00345960" w:rsidRDefault="00635FFA" w:rsidP="00635FFA">
      <w:pPr>
        <w:jc w:val="center"/>
        <w:rPr>
          <w:b/>
          <w:color w:val="000000"/>
          <w:sz w:val="28"/>
          <w:szCs w:val="28"/>
          <w:lang w:val="uk-UA"/>
        </w:rPr>
      </w:pPr>
    </w:p>
    <w:p w:rsidR="00635FFA" w:rsidRPr="002060E7" w:rsidRDefault="00635FFA" w:rsidP="00635FFA">
      <w:pPr>
        <w:widowControl w:val="0"/>
        <w:autoSpaceDE w:val="0"/>
        <w:autoSpaceDN w:val="0"/>
        <w:adjustRightInd w:val="0"/>
        <w:ind w:left="1418"/>
        <w:jc w:val="both"/>
        <w:rPr>
          <w:sz w:val="28"/>
          <w:szCs w:val="28"/>
          <w:lang w:val="uk-UA"/>
        </w:rPr>
      </w:pPr>
      <w:r>
        <w:rPr>
          <w:sz w:val="28"/>
          <w:szCs w:val="28"/>
          <w:lang w:val="uk-UA"/>
        </w:rPr>
        <w:t xml:space="preserve"> </w:t>
      </w:r>
      <w:r>
        <w:rPr>
          <w:sz w:val="28"/>
          <w:szCs w:val="28"/>
          <w:lang w:val="uk-UA"/>
        </w:rPr>
        <w:tab/>
      </w:r>
      <w:r>
        <w:rPr>
          <w:sz w:val="28"/>
          <w:szCs w:val="28"/>
          <w:lang w:val="uk-UA"/>
        </w:rPr>
        <w:tab/>
        <w:t xml:space="preserve">  </w:t>
      </w:r>
      <w:r w:rsidRPr="002060E7">
        <w:rPr>
          <w:sz w:val="28"/>
          <w:szCs w:val="28"/>
          <w:lang w:val="uk-UA"/>
        </w:rPr>
        <w:t>Викона</w:t>
      </w:r>
      <w:r>
        <w:rPr>
          <w:sz w:val="28"/>
          <w:szCs w:val="28"/>
          <w:lang w:val="uk-UA"/>
        </w:rPr>
        <w:t>ла студентка</w:t>
      </w:r>
      <w:r w:rsidRPr="002060E7">
        <w:rPr>
          <w:sz w:val="28"/>
          <w:szCs w:val="28"/>
          <w:lang w:val="uk-UA"/>
        </w:rPr>
        <w:t xml:space="preserve"> денної форми навчання </w:t>
      </w:r>
    </w:p>
    <w:p w:rsidR="00635FFA" w:rsidRDefault="00635FFA" w:rsidP="00635FFA">
      <w:pPr>
        <w:widowControl w:val="0"/>
        <w:autoSpaceDE w:val="0"/>
        <w:autoSpaceDN w:val="0"/>
        <w:adjustRightInd w:val="0"/>
        <w:ind w:left="1416"/>
        <w:jc w:val="both"/>
        <w:rPr>
          <w:spacing w:val="-4"/>
          <w:sz w:val="28"/>
          <w:szCs w:val="28"/>
          <w:lang w:val="uk-UA"/>
        </w:rPr>
      </w:pPr>
      <w:r w:rsidRPr="00CF150E">
        <w:rPr>
          <w:sz w:val="28"/>
          <w:szCs w:val="28"/>
          <w:lang w:val="uk-UA"/>
        </w:rPr>
        <w:t xml:space="preserve">                     </w:t>
      </w:r>
      <w:r>
        <w:rPr>
          <w:sz w:val="28"/>
          <w:szCs w:val="28"/>
          <w:lang w:val="uk-UA"/>
        </w:rPr>
        <w:t xml:space="preserve">  </w:t>
      </w:r>
      <w:r>
        <w:rPr>
          <w:noProof/>
          <w:sz w:val="28"/>
          <w:szCs w:val="28"/>
          <w:lang w:val="uk-UA"/>
        </w:rPr>
        <w:t>спеціальності</w:t>
      </w:r>
      <w:r w:rsidRPr="00CF150E">
        <w:rPr>
          <w:noProof/>
          <w:sz w:val="28"/>
          <w:szCs w:val="28"/>
          <w:lang w:val="uk-UA"/>
        </w:rPr>
        <w:t xml:space="preserve"> </w:t>
      </w:r>
      <w:r>
        <w:rPr>
          <w:noProof/>
          <w:sz w:val="28"/>
          <w:szCs w:val="28"/>
          <w:lang w:val="uk-UA"/>
        </w:rPr>
        <w:t>292</w:t>
      </w:r>
    </w:p>
    <w:p w:rsidR="00635FFA" w:rsidRPr="002060E7" w:rsidRDefault="00635FFA" w:rsidP="00635FFA">
      <w:pPr>
        <w:widowControl w:val="0"/>
        <w:autoSpaceDE w:val="0"/>
        <w:autoSpaceDN w:val="0"/>
        <w:adjustRightInd w:val="0"/>
        <w:ind w:left="1416"/>
        <w:jc w:val="both"/>
        <w:rPr>
          <w:spacing w:val="-4"/>
          <w:sz w:val="28"/>
          <w:szCs w:val="28"/>
          <w:lang w:val="uk-UA"/>
        </w:rPr>
      </w:pPr>
      <w:r w:rsidRPr="002060E7">
        <w:rPr>
          <w:spacing w:val="-4"/>
          <w:sz w:val="28"/>
          <w:szCs w:val="28"/>
          <w:lang w:val="uk-UA"/>
        </w:rPr>
        <w:t xml:space="preserve"> </w:t>
      </w:r>
      <w:r>
        <w:rPr>
          <w:spacing w:val="-4"/>
          <w:sz w:val="28"/>
          <w:szCs w:val="28"/>
          <w:lang w:val="uk-UA"/>
        </w:rPr>
        <w:t xml:space="preserve">                       </w:t>
      </w:r>
      <w:r w:rsidRPr="002060E7">
        <w:rPr>
          <w:spacing w:val="-4"/>
          <w:sz w:val="28"/>
          <w:szCs w:val="28"/>
          <w:lang w:val="uk-UA"/>
        </w:rPr>
        <w:t>Міжнародні економічні відносини</w:t>
      </w:r>
    </w:p>
    <w:p w:rsidR="00635FFA" w:rsidRPr="000E3B01" w:rsidRDefault="00635FFA" w:rsidP="00635FFA">
      <w:pPr>
        <w:widowControl w:val="0"/>
        <w:autoSpaceDE w:val="0"/>
        <w:autoSpaceDN w:val="0"/>
        <w:adjustRightInd w:val="0"/>
        <w:jc w:val="both"/>
        <w:rPr>
          <w:sz w:val="28"/>
          <w:szCs w:val="28"/>
          <w:lang w:val="uk-UA"/>
        </w:rPr>
      </w:pPr>
      <w:r w:rsidRPr="002060E7">
        <w:rPr>
          <w:sz w:val="28"/>
          <w:szCs w:val="28"/>
          <w:lang w:val="uk-UA"/>
        </w:rPr>
        <w:t xml:space="preserve">                                       </w:t>
      </w:r>
      <w:r>
        <w:rPr>
          <w:sz w:val="28"/>
          <w:szCs w:val="28"/>
          <w:lang w:val="uk-UA"/>
        </w:rPr>
        <w:t xml:space="preserve">    Гурькова Ксенія Русланівна</w:t>
      </w:r>
    </w:p>
    <w:p w:rsidR="00635FFA" w:rsidRDefault="00635FFA" w:rsidP="00635FFA">
      <w:pPr>
        <w:widowControl w:val="0"/>
        <w:autoSpaceDE w:val="0"/>
        <w:autoSpaceDN w:val="0"/>
        <w:adjustRightInd w:val="0"/>
        <w:ind w:left="708"/>
        <w:jc w:val="both"/>
        <w:rPr>
          <w:noProof/>
          <w:sz w:val="28"/>
          <w:szCs w:val="28"/>
          <w:lang w:val="uk-UA"/>
        </w:rPr>
      </w:pPr>
      <w:r w:rsidRPr="000E3B01">
        <w:rPr>
          <w:sz w:val="28"/>
          <w:szCs w:val="28"/>
          <w:lang w:val="uk-UA"/>
        </w:rPr>
        <w:t xml:space="preserve">                              </w:t>
      </w:r>
      <w:r>
        <w:rPr>
          <w:sz w:val="28"/>
          <w:szCs w:val="28"/>
          <w:lang w:val="uk-UA"/>
        </w:rPr>
        <w:t xml:space="preserve">   </w:t>
      </w:r>
      <w:r w:rsidRPr="000E3B01">
        <w:rPr>
          <w:noProof/>
          <w:sz w:val="28"/>
          <w:szCs w:val="28"/>
          <w:lang w:val="uk-UA"/>
        </w:rPr>
        <w:t>Науковий керівник: кандидат економічних наук</w:t>
      </w:r>
      <w:r w:rsidRPr="000E3B01">
        <w:rPr>
          <w:noProof/>
          <w:sz w:val="28"/>
          <w:szCs w:val="28"/>
        </w:rPr>
        <w:t>,</w:t>
      </w:r>
    </w:p>
    <w:p w:rsidR="00635FFA" w:rsidRDefault="00635FFA" w:rsidP="00635FFA">
      <w:pPr>
        <w:widowControl w:val="0"/>
        <w:autoSpaceDE w:val="0"/>
        <w:autoSpaceDN w:val="0"/>
        <w:adjustRightInd w:val="0"/>
        <w:ind w:left="708"/>
        <w:jc w:val="both"/>
        <w:rPr>
          <w:noProof/>
          <w:sz w:val="28"/>
          <w:szCs w:val="28"/>
          <w:lang w:val="uk-UA"/>
        </w:rPr>
      </w:pPr>
      <w:r>
        <w:rPr>
          <w:noProof/>
          <w:sz w:val="28"/>
          <w:szCs w:val="28"/>
          <w:lang w:val="uk-UA"/>
        </w:rPr>
        <w:t xml:space="preserve">                                 </w:t>
      </w:r>
      <w:r w:rsidRPr="00BC6096">
        <w:rPr>
          <w:noProof/>
          <w:sz w:val="28"/>
          <w:szCs w:val="28"/>
          <w:lang w:val="uk-UA"/>
        </w:rPr>
        <w:t>доцент____________Ніколаєв Ю.О.</w:t>
      </w:r>
    </w:p>
    <w:p w:rsidR="00635FFA" w:rsidRPr="003700D2" w:rsidRDefault="00635FFA" w:rsidP="00635FFA">
      <w:pPr>
        <w:widowControl w:val="0"/>
        <w:autoSpaceDE w:val="0"/>
        <w:autoSpaceDN w:val="0"/>
        <w:adjustRightInd w:val="0"/>
        <w:ind w:left="708"/>
        <w:jc w:val="both"/>
        <w:rPr>
          <w:sz w:val="28"/>
          <w:szCs w:val="28"/>
          <w:lang w:val="uk-UA"/>
        </w:rPr>
      </w:pPr>
      <w:r>
        <w:rPr>
          <w:noProof/>
          <w:sz w:val="28"/>
          <w:szCs w:val="28"/>
          <w:lang w:val="uk-UA"/>
        </w:rPr>
        <w:t xml:space="preserve">                                 </w:t>
      </w:r>
      <w:r w:rsidRPr="003700D2">
        <w:rPr>
          <w:noProof/>
          <w:sz w:val="28"/>
          <w:szCs w:val="28"/>
          <w:lang w:val="uk-UA"/>
        </w:rPr>
        <w:t>Рецензент: кандидат економічних наук</w:t>
      </w:r>
      <w:r w:rsidRPr="003700D2">
        <w:rPr>
          <w:noProof/>
          <w:sz w:val="28"/>
          <w:szCs w:val="28"/>
        </w:rPr>
        <w:t xml:space="preserve">, </w:t>
      </w:r>
      <w:r w:rsidRPr="003700D2">
        <w:rPr>
          <w:noProof/>
          <w:sz w:val="28"/>
          <w:szCs w:val="28"/>
          <w:lang w:val="uk-UA"/>
        </w:rPr>
        <w:t>доцент</w:t>
      </w:r>
    </w:p>
    <w:p w:rsidR="00635FFA" w:rsidRPr="002060E7" w:rsidRDefault="00635FFA" w:rsidP="00635FFA">
      <w:pPr>
        <w:widowControl w:val="0"/>
        <w:autoSpaceDE w:val="0"/>
        <w:autoSpaceDN w:val="0"/>
        <w:adjustRightInd w:val="0"/>
        <w:ind w:left="708"/>
        <w:jc w:val="both"/>
        <w:rPr>
          <w:sz w:val="28"/>
          <w:szCs w:val="28"/>
          <w:u w:val="single"/>
          <w:lang w:val="uk-UA"/>
        </w:rPr>
      </w:pPr>
      <w:r w:rsidRPr="002060E7">
        <w:rPr>
          <w:sz w:val="28"/>
          <w:szCs w:val="28"/>
          <w:lang w:val="uk-UA"/>
        </w:rPr>
        <w:t xml:space="preserve">          </w:t>
      </w:r>
      <w:r>
        <w:rPr>
          <w:sz w:val="28"/>
          <w:szCs w:val="28"/>
          <w:lang w:val="uk-UA"/>
        </w:rPr>
        <w:t xml:space="preserve">                       Шмагіна В</w:t>
      </w:r>
      <w:r w:rsidRPr="002060E7">
        <w:rPr>
          <w:sz w:val="28"/>
          <w:szCs w:val="28"/>
          <w:lang w:val="uk-UA"/>
        </w:rPr>
        <w:t>. В.</w:t>
      </w:r>
    </w:p>
    <w:p w:rsidR="00635FFA" w:rsidRPr="002060E7" w:rsidRDefault="00635FFA" w:rsidP="00635FFA">
      <w:pPr>
        <w:widowControl w:val="0"/>
        <w:rPr>
          <w:szCs w:val="28"/>
          <w:lang w:val="uk-UA"/>
        </w:rPr>
      </w:pPr>
    </w:p>
    <w:p w:rsidR="00635FFA" w:rsidRPr="002060E7" w:rsidRDefault="00635FFA" w:rsidP="00635FFA">
      <w:pPr>
        <w:widowControl w:val="0"/>
        <w:jc w:val="center"/>
        <w:rPr>
          <w:b/>
          <w:bCs/>
          <w:sz w:val="16"/>
          <w:szCs w:val="16"/>
          <w:lang w:val="uk-UA"/>
        </w:rPr>
      </w:pPr>
      <w:r w:rsidRPr="002060E7">
        <w:rPr>
          <w:b/>
          <w:bCs/>
          <w:sz w:val="16"/>
          <w:szCs w:val="16"/>
          <w:lang w:val="uk-UA"/>
        </w:rPr>
        <w:t xml:space="preserve">                                     </w:t>
      </w:r>
    </w:p>
    <w:p w:rsidR="00635FFA" w:rsidRPr="002060E7" w:rsidRDefault="00635FFA" w:rsidP="00635FFA">
      <w:pPr>
        <w:widowControl w:val="0"/>
        <w:jc w:val="center"/>
        <w:rPr>
          <w:b/>
          <w:bCs/>
          <w:sz w:val="16"/>
          <w:szCs w:val="16"/>
          <w:lang w:val="uk-UA"/>
        </w:rPr>
      </w:pPr>
    </w:p>
    <w:p w:rsidR="00635FFA" w:rsidRPr="00602E8B" w:rsidRDefault="00635FFA" w:rsidP="00635FFA">
      <w:pPr>
        <w:jc w:val="both"/>
        <w:rPr>
          <w:noProof/>
          <w:sz w:val="28"/>
          <w:szCs w:val="28"/>
        </w:rPr>
      </w:pPr>
      <w:r w:rsidRPr="00602E8B">
        <w:rPr>
          <w:noProof/>
          <w:sz w:val="28"/>
          <w:szCs w:val="28"/>
          <w:lang w:val="uk-UA"/>
        </w:rPr>
        <w:t xml:space="preserve">Рекомендовано до захисту на              </w:t>
      </w:r>
      <w:r>
        <w:rPr>
          <w:noProof/>
          <w:sz w:val="28"/>
          <w:szCs w:val="28"/>
          <w:lang w:val="uk-UA"/>
        </w:rPr>
        <w:t xml:space="preserve">    Захищено на засіданні ЕК № </w:t>
      </w:r>
    </w:p>
    <w:p w:rsidR="00635FFA" w:rsidRPr="00602E8B" w:rsidRDefault="00635FFA" w:rsidP="00635FFA">
      <w:pPr>
        <w:jc w:val="both"/>
        <w:rPr>
          <w:noProof/>
          <w:sz w:val="28"/>
          <w:szCs w:val="28"/>
          <w:lang w:val="uk-UA"/>
        </w:rPr>
      </w:pPr>
      <w:r w:rsidRPr="00602E8B">
        <w:rPr>
          <w:noProof/>
          <w:sz w:val="28"/>
          <w:szCs w:val="28"/>
          <w:lang w:val="uk-UA"/>
        </w:rPr>
        <w:t xml:space="preserve">засіданні кафедри       </w:t>
      </w:r>
      <w:r>
        <w:rPr>
          <w:noProof/>
          <w:sz w:val="28"/>
          <w:szCs w:val="28"/>
          <w:lang w:val="uk-UA"/>
        </w:rPr>
        <w:t xml:space="preserve">                              </w:t>
      </w:r>
      <w:r w:rsidRPr="00602E8B">
        <w:rPr>
          <w:noProof/>
          <w:sz w:val="28"/>
          <w:szCs w:val="28"/>
          <w:lang w:val="uk-UA"/>
        </w:rPr>
        <w:t>«__ » ______20</w:t>
      </w:r>
      <w:r>
        <w:rPr>
          <w:noProof/>
          <w:sz w:val="28"/>
          <w:szCs w:val="28"/>
          <w:lang w:val="uk-UA"/>
        </w:rPr>
        <w:t>20</w:t>
      </w:r>
      <w:r w:rsidRPr="00602E8B">
        <w:rPr>
          <w:noProof/>
          <w:sz w:val="28"/>
          <w:szCs w:val="28"/>
          <w:lang w:val="uk-UA"/>
        </w:rPr>
        <w:t xml:space="preserve"> р., протокол №</w:t>
      </w:r>
    </w:p>
    <w:p w:rsidR="00635FFA" w:rsidRPr="00602E8B" w:rsidRDefault="00635FFA" w:rsidP="00635FFA">
      <w:pPr>
        <w:jc w:val="both"/>
        <w:rPr>
          <w:noProof/>
          <w:sz w:val="28"/>
          <w:szCs w:val="28"/>
          <w:lang w:val="uk-UA"/>
        </w:rPr>
      </w:pPr>
      <w:r w:rsidRPr="00602E8B">
        <w:rPr>
          <w:noProof/>
          <w:sz w:val="28"/>
          <w:szCs w:val="28"/>
          <w:lang w:val="uk-UA"/>
        </w:rPr>
        <w:t>«2</w:t>
      </w:r>
      <w:r>
        <w:rPr>
          <w:noProof/>
          <w:sz w:val="28"/>
          <w:szCs w:val="28"/>
          <w:lang w:val="uk-UA"/>
        </w:rPr>
        <w:t>7</w:t>
      </w:r>
      <w:r w:rsidRPr="00602E8B">
        <w:rPr>
          <w:noProof/>
          <w:sz w:val="28"/>
          <w:szCs w:val="28"/>
          <w:lang w:val="uk-UA"/>
        </w:rPr>
        <w:t>» травня 20</w:t>
      </w:r>
      <w:r>
        <w:rPr>
          <w:noProof/>
          <w:sz w:val="28"/>
          <w:szCs w:val="28"/>
          <w:lang w:val="uk-UA"/>
        </w:rPr>
        <w:t>20</w:t>
      </w:r>
      <w:r w:rsidRPr="00602E8B">
        <w:rPr>
          <w:noProof/>
          <w:sz w:val="28"/>
          <w:szCs w:val="28"/>
          <w:lang w:val="uk-UA"/>
        </w:rPr>
        <w:t xml:space="preserve"> р.  </w:t>
      </w:r>
    </w:p>
    <w:p w:rsidR="00635FFA" w:rsidRPr="00602E8B" w:rsidRDefault="00635FFA" w:rsidP="00635FFA">
      <w:pPr>
        <w:jc w:val="both"/>
        <w:rPr>
          <w:noProof/>
          <w:sz w:val="28"/>
          <w:szCs w:val="28"/>
          <w:lang w:val="uk-UA"/>
        </w:rPr>
      </w:pPr>
      <w:r w:rsidRPr="00602E8B">
        <w:rPr>
          <w:noProof/>
          <w:sz w:val="28"/>
          <w:szCs w:val="28"/>
          <w:lang w:val="uk-UA"/>
        </w:rPr>
        <w:t xml:space="preserve">Протокол №  </w:t>
      </w:r>
      <w:r>
        <w:rPr>
          <w:noProof/>
          <w:sz w:val="28"/>
          <w:szCs w:val="28"/>
          <w:lang w:val="uk-UA"/>
        </w:rPr>
        <w:t xml:space="preserve">    </w:t>
      </w:r>
      <w:r w:rsidRPr="00602E8B">
        <w:rPr>
          <w:noProof/>
          <w:sz w:val="28"/>
          <w:szCs w:val="28"/>
          <w:lang w:val="uk-UA"/>
        </w:rPr>
        <w:t xml:space="preserve">                           </w:t>
      </w:r>
      <w:r>
        <w:rPr>
          <w:noProof/>
          <w:sz w:val="28"/>
          <w:szCs w:val="28"/>
          <w:lang w:val="uk-UA"/>
        </w:rPr>
        <w:t xml:space="preserve">             </w:t>
      </w:r>
      <w:r w:rsidRPr="00602E8B">
        <w:rPr>
          <w:noProof/>
          <w:sz w:val="28"/>
          <w:szCs w:val="28"/>
          <w:lang w:val="uk-UA"/>
        </w:rPr>
        <w:t>Оцінка_____ /________/________</w:t>
      </w:r>
    </w:p>
    <w:p w:rsidR="00635FFA" w:rsidRPr="00602E8B" w:rsidRDefault="00635FFA" w:rsidP="00635FFA">
      <w:pPr>
        <w:jc w:val="both"/>
        <w:rPr>
          <w:noProof/>
          <w:sz w:val="28"/>
          <w:szCs w:val="28"/>
          <w:lang w:val="uk-UA"/>
        </w:rPr>
      </w:pPr>
      <w:r w:rsidRPr="00602E8B">
        <w:rPr>
          <w:noProof/>
          <w:sz w:val="28"/>
          <w:szCs w:val="28"/>
          <w:lang w:val="uk-UA"/>
        </w:rPr>
        <w:t xml:space="preserve">Завідувач кафедри         </w:t>
      </w:r>
      <w:r>
        <w:rPr>
          <w:noProof/>
          <w:sz w:val="28"/>
          <w:szCs w:val="28"/>
          <w:lang w:val="uk-UA"/>
        </w:rPr>
        <w:t xml:space="preserve">                           </w:t>
      </w:r>
      <w:r w:rsidRPr="00602E8B">
        <w:rPr>
          <w:noProof/>
          <w:sz w:val="28"/>
          <w:szCs w:val="28"/>
          <w:lang w:val="uk-UA"/>
        </w:rPr>
        <w:t xml:space="preserve">Голова ЕК </w:t>
      </w:r>
    </w:p>
    <w:p w:rsidR="00635FFA" w:rsidRPr="00602E8B" w:rsidRDefault="00635FFA" w:rsidP="00635FFA">
      <w:pPr>
        <w:jc w:val="both"/>
        <w:rPr>
          <w:noProof/>
          <w:sz w:val="28"/>
          <w:szCs w:val="28"/>
          <w:lang w:val="uk-UA"/>
        </w:rPr>
      </w:pPr>
      <w:r w:rsidRPr="00602E8B">
        <w:rPr>
          <w:noProof/>
          <w:sz w:val="28"/>
          <w:szCs w:val="28"/>
          <w:lang w:val="uk-UA"/>
        </w:rPr>
        <w:t>проф.____Якубов</w:t>
      </w:r>
      <w:r>
        <w:rPr>
          <w:noProof/>
          <w:sz w:val="28"/>
          <w:szCs w:val="28"/>
          <w:lang w:val="uk-UA"/>
        </w:rPr>
        <w:t xml:space="preserve">ський С. О.                  </w:t>
      </w:r>
      <w:r w:rsidRPr="00602E8B">
        <w:rPr>
          <w:noProof/>
          <w:sz w:val="28"/>
          <w:szCs w:val="28"/>
          <w:lang w:val="uk-UA"/>
        </w:rPr>
        <w:t>д.е.н., проф._____ Якубовський С. О.</w:t>
      </w:r>
    </w:p>
    <w:p w:rsidR="00635FFA" w:rsidRDefault="00635FFA" w:rsidP="00635FFA">
      <w:pPr>
        <w:widowControl w:val="0"/>
        <w:rPr>
          <w:bCs/>
          <w:sz w:val="28"/>
          <w:szCs w:val="28"/>
          <w:lang w:val="uk-UA"/>
        </w:rPr>
      </w:pPr>
    </w:p>
    <w:p w:rsidR="00635FFA" w:rsidRDefault="00635FFA" w:rsidP="00635FFA">
      <w:pPr>
        <w:widowControl w:val="0"/>
        <w:rPr>
          <w:bCs/>
          <w:sz w:val="28"/>
          <w:szCs w:val="28"/>
          <w:lang w:val="uk-UA"/>
        </w:rPr>
      </w:pPr>
    </w:p>
    <w:p w:rsidR="00635FFA" w:rsidRPr="002060E7" w:rsidRDefault="00635FFA" w:rsidP="00635FFA">
      <w:pPr>
        <w:widowControl w:val="0"/>
        <w:rPr>
          <w:bCs/>
          <w:sz w:val="20"/>
          <w:szCs w:val="20"/>
          <w:lang w:val="uk-UA"/>
        </w:rPr>
      </w:pPr>
    </w:p>
    <w:p w:rsidR="00635FFA" w:rsidRPr="002060E7" w:rsidRDefault="00635FFA" w:rsidP="00635FFA">
      <w:pPr>
        <w:widowControl w:val="0"/>
        <w:rPr>
          <w:bCs/>
          <w:sz w:val="20"/>
          <w:szCs w:val="20"/>
          <w:lang w:val="uk-UA"/>
        </w:rPr>
      </w:pPr>
    </w:p>
    <w:p w:rsidR="00635FFA" w:rsidRPr="002060E7" w:rsidRDefault="00635FFA" w:rsidP="00635FFA">
      <w:pPr>
        <w:widowControl w:val="0"/>
        <w:jc w:val="center"/>
        <w:rPr>
          <w:bCs/>
          <w:sz w:val="28"/>
          <w:szCs w:val="28"/>
          <w:lang w:val="uk-UA"/>
        </w:rPr>
      </w:pPr>
    </w:p>
    <w:p w:rsidR="00635FFA" w:rsidRPr="006E0C3C" w:rsidRDefault="00635FFA" w:rsidP="00635FFA">
      <w:pPr>
        <w:widowControl w:val="0"/>
        <w:jc w:val="center"/>
        <w:rPr>
          <w:bCs/>
          <w:sz w:val="28"/>
          <w:szCs w:val="28"/>
        </w:rPr>
      </w:pPr>
      <w:r w:rsidRPr="002060E7">
        <w:rPr>
          <w:bCs/>
          <w:sz w:val="28"/>
          <w:szCs w:val="28"/>
          <w:lang w:val="uk-UA"/>
        </w:rPr>
        <w:t>Одеса – 20</w:t>
      </w:r>
      <w:r>
        <w:rPr>
          <w:bCs/>
          <w:sz w:val="28"/>
          <w:szCs w:val="28"/>
          <w:lang w:val="uk-UA"/>
        </w:rPr>
        <w:t>20</w:t>
      </w:r>
    </w:p>
    <w:p w:rsidR="00635FFA" w:rsidRPr="00345960" w:rsidRDefault="00635FFA" w:rsidP="00635FFA">
      <w:pPr>
        <w:jc w:val="both"/>
        <w:rPr>
          <w:color w:val="000000"/>
          <w:sz w:val="28"/>
          <w:szCs w:val="28"/>
          <w:lang w:val="uk-UA"/>
        </w:rPr>
      </w:pPr>
    </w:p>
    <w:p w:rsidR="00635FFA" w:rsidRDefault="00635FFA" w:rsidP="00635FFA">
      <w:pPr>
        <w:pStyle w:val="1"/>
        <w:jc w:val="left"/>
      </w:pPr>
    </w:p>
    <w:p w:rsidR="00635FFA" w:rsidRPr="000537B9" w:rsidRDefault="00635FFA" w:rsidP="00635FFA">
      <w:pPr>
        <w:pStyle w:val="1"/>
      </w:pPr>
      <w:r w:rsidRPr="000537B9">
        <w:lastRenderedPageBreak/>
        <w:t>ЗМІСТ</w:t>
      </w:r>
    </w:p>
    <w:p w:rsidR="00635FFA" w:rsidRPr="00C556CE" w:rsidRDefault="00635FFA" w:rsidP="00635FFA">
      <w:pPr>
        <w:pStyle w:val="a4"/>
        <w:spacing w:line="276" w:lineRule="auto"/>
        <w:jc w:val="left"/>
        <w:rPr>
          <w:bCs/>
          <w:lang w:val="uk-UA"/>
        </w:rPr>
      </w:pPr>
    </w:p>
    <w:p w:rsidR="00635FFA" w:rsidRPr="00C556CE" w:rsidRDefault="00635FFA" w:rsidP="00635FFA">
      <w:pPr>
        <w:pStyle w:val="1"/>
        <w:jc w:val="left"/>
        <w:rPr>
          <w:b/>
          <w:lang w:eastAsia="uk-UA"/>
        </w:rPr>
      </w:pPr>
      <w:r w:rsidRPr="00C556CE">
        <w:t>ВСТУП……………………………………………………………………</w:t>
      </w:r>
      <w:r>
        <w:rPr>
          <w:lang w:val="uk-UA"/>
        </w:rPr>
        <w:t>…</w:t>
      </w:r>
      <w:r w:rsidRPr="00C556CE">
        <w:t>……3</w:t>
      </w:r>
    </w:p>
    <w:p w:rsidR="00635FFA" w:rsidRDefault="00635FFA" w:rsidP="00635FFA">
      <w:pPr>
        <w:spacing w:line="360" w:lineRule="auto"/>
        <w:rPr>
          <w:sz w:val="28"/>
          <w:szCs w:val="28"/>
          <w:lang w:val="uk-UA"/>
        </w:rPr>
      </w:pPr>
      <w:r w:rsidRPr="00F76929">
        <w:rPr>
          <w:sz w:val="28"/>
          <w:szCs w:val="28"/>
          <w:lang w:val="uk-UA"/>
        </w:rPr>
        <w:t xml:space="preserve">РОЗДІЛ 1. </w:t>
      </w:r>
      <w:r>
        <w:rPr>
          <w:sz w:val="28"/>
          <w:szCs w:val="28"/>
          <w:lang w:val="uk-UA"/>
        </w:rPr>
        <w:t>СВІТОВИЙ РИНОК ФІНАНСОВИХ ПОСЛУГ ЯК ЕКОНОМІЧНА КАТЕГОРІЯ…………………………………………………….5</w:t>
      </w:r>
    </w:p>
    <w:p w:rsidR="00635FFA" w:rsidRPr="00B54F09" w:rsidRDefault="00635FFA" w:rsidP="00635FFA">
      <w:pPr>
        <w:spacing w:line="360" w:lineRule="auto"/>
        <w:rPr>
          <w:sz w:val="28"/>
          <w:szCs w:val="28"/>
        </w:rPr>
      </w:pPr>
      <w:r w:rsidRPr="00F76929">
        <w:rPr>
          <w:noProof/>
          <w:sz w:val="28"/>
          <w:szCs w:val="28"/>
          <w:lang w:val="uk-UA"/>
        </w:rPr>
        <w:t xml:space="preserve">1.1 </w:t>
      </w:r>
      <w:r w:rsidRPr="00F76929">
        <w:rPr>
          <w:sz w:val="28"/>
          <w:szCs w:val="28"/>
          <w:lang w:val="uk-UA"/>
        </w:rPr>
        <w:t>Етапи розвитку світового ринку фінансових послуг……</w:t>
      </w:r>
      <w:r>
        <w:rPr>
          <w:sz w:val="28"/>
          <w:szCs w:val="28"/>
          <w:lang w:val="uk-UA"/>
        </w:rPr>
        <w:t>…</w:t>
      </w:r>
      <w:r w:rsidRPr="00F76929">
        <w:rPr>
          <w:sz w:val="28"/>
          <w:szCs w:val="28"/>
          <w:lang w:val="uk-UA"/>
        </w:rPr>
        <w:t>……………….</w:t>
      </w:r>
      <w:r w:rsidRPr="00B54F09">
        <w:rPr>
          <w:sz w:val="28"/>
          <w:szCs w:val="28"/>
        </w:rPr>
        <w:t>5</w:t>
      </w:r>
    </w:p>
    <w:p w:rsidR="00635FFA" w:rsidRPr="00B54F09" w:rsidRDefault="00635FFA" w:rsidP="00635FFA">
      <w:pPr>
        <w:pStyle w:val="2"/>
        <w:tabs>
          <w:tab w:val="right" w:leader="dot" w:pos="9911"/>
        </w:tabs>
        <w:spacing w:after="0" w:line="360" w:lineRule="auto"/>
        <w:ind w:left="0"/>
        <w:rPr>
          <w:noProof/>
          <w:szCs w:val="28"/>
          <w:lang w:eastAsia="uk-UA"/>
        </w:rPr>
      </w:pPr>
      <w:r w:rsidRPr="00F76929">
        <w:rPr>
          <w:noProof/>
          <w:szCs w:val="28"/>
          <w:lang w:val="uk-UA"/>
        </w:rPr>
        <w:t xml:space="preserve">1.2 </w:t>
      </w:r>
      <w:r w:rsidRPr="00F76929">
        <w:rPr>
          <w:szCs w:val="28"/>
          <w:lang w:val="uk-UA"/>
        </w:rPr>
        <w:t>Теоретичні концепції розвитку світового ринку фінансових послуг</w:t>
      </w:r>
      <w:r w:rsidRPr="00F76929">
        <w:rPr>
          <w:noProof/>
          <w:szCs w:val="28"/>
          <w:lang w:val="uk-UA"/>
        </w:rPr>
        <w:t>…</w:t>
      </w:r>
      <w:r>
        <w:rPr>
          <w:noProof/>
          <w:szCs w:val="28"/>
          <w:lang w:val="uk-UA"/>
        </w:rPr>
        <w:t>…</w:t>
      </w:r>
      <w:r w:rsidRPr="00F76929">
        <w:rPr>
          <w:noProof/>
          <w:szCs w:val="28"/>
          <w:lang w:val="uk-UA"/>
        </w:rPr>
        <w:t>1</w:t>
      </w:r>
      <w:r w:rsidRPr="00B54F09">
        <w:rPr>
          <w:noProof/>
          <w:szCs w:val="28"/>
        </w:rPr>
        <w:t>1</w:t>
      </w:r>
    </w:p>
    <w:p w:rsidR="00635FFA" w:rsidRPr="007A696A" w:rsidRDefault="00635FFA" w:rsidP="00635FFA">
      <w:pPr>
        <w:pStyle w:val="1"/>
        <w:jc w:val="left"/>
        <w:rPr>
          <w:b/>
          <w:lang w:val="uk-UA"/>
        </w:rPr>
      </w:pPr>
      <w:r w:rsidRPr="00F76929">
        <w:t xml:space="preserve">РОЗДІЛ 2. </w:t>
      </w:r>
      <w:r>
        <w:rPr>
          <w:lang w:val="uk-UA"/>
        </w:rPr>
        <w:t>ТРАНСФОРМАЦІЯ РИНКУ ФІНАНСОВИХ ПОСЛУГ КИТАЮ ЯК НЕВІД’ЄМНОЇ ЧАСТИНИ СВІТОВОГО РИНКУ ФІНАНСОВИХ ПОСЛУГ……………………………………………………………….…..…….15</w:t>
      </w:r>
    </w:p>
    <w:p w:rsidR="00635FFA" w:rsidRPr="00F76929" w:rsidRDefault="00635FFA" w:rsidP="00635FFA">
      <w:pPr>
        <w:pStyle w:val="1"/>
        <w:jc w:val="left"/>
        <w:rPr>
          <w:b/>
        </w:rPr>
      </w:pPr>
      <w:r w:rsidRPr="00F76929">
        <w:t xml:space="preserve">2.1 </w:t>
      </w:r>
      <w:r>
        <w:rPr>
          <w:lang w:val="uk-UA"/>
        </w:rPr>
        <w:t>Економіка Китаю як основа функціонування його ринку фінансових послуг………………………………………………………….</w:t>
      </w:r>
      <w:r w:rsidRPr="00F76929">
        <w:t>……………</w:t>
      </w:r>
      <w:r>
        <w:rPr>
          <w:lang w:val="uk-UA"/>
        </w:rPr>
        <w:t>....</w:t>
      </w:r>
      <w:r w:rsidRPr="00F76929">
        <w:t>…1</w:t>
      </w:r>
      <w:r w:rsidRPr="00B54F09">
        <w:t>5</w:t>
      </w:r>
      <w:r w:rsidRPr="00F76929">
        <w:t xml:space="preserve"> </w:t>
      </w:r>
    </w:p>
    <w:p w:rsidR="00635FFA" w:rsidRPr="00B54F09" w:rsidRDefault="00635FFA" w:rsidP="00635FFA">
      <w:pPr>
        <w:spacing w:line="360" w:lineRule="auto"/>
        <w:rPr>
          <w:sz w:val="28"/>
          <w:szCs w:val="28"/>
        </w:rPr>
      </w:pPr>
      <w:r w:rsidRPr="00F76929">
        <w:rPr>
          <w:sz w:val="28"/>
          <w:szCs w:val="28"/>
          <w:lang w:val="uk-UA"/>
        </w:rPr>
        <w:t xml:space="preserve">2.2 Оцінка розвитку </w:t>
      </w:r>
      <w:r>
        <w:rPr>
          <w:sz w:val="28"/>
          <w:szCs w:val="28"/>
          <w:lang w:val="uk-UA"/>
        </w:rPr>
        <w:t>к</w:t>
      </w:r>
      <w:r w:rsidRPr="00F76929">
        <w:rPr>
          <w:sz w:val="28"/>
          <w:szCs w:val="28"/>
          <w:lang w:val="uk-UA"/>
        </w:rPr>
        <w:t>итайського ринку фінансових послуг……………</w:t>
      </w:r>
      <w:r>
        <w:rPr>
          <w:sz w:val="28"/>
          <w:szCs w:val="28"/>
          <w:lang w:val="uk-UA"/>
        </w:rPr>
        <w:t>..</w:t>
      </w:r>
      <w:r w:rsidRPr="00F76929">
        <w:rPr>
          <w:sz w:val="28"/>
          <w:szCs w:val="28"/>
          <w:lang w:val="uk-UA"/>
        </w:rPr>
        <w:t>…</w:t>
      </w:r>
      <w:r>
        <w:rPr>
          <w:sz w:val="28"/>
          <w:szCs w:val="28"/>
          <w:lang w:val="uk-UA"/>
        </w:rPr>
        <w:t>..</w:t>
      </w:r>
      <w:r w:rsidRPr="00F76929">
        <w:rPr>
          <w:sz w:val="28"/>
          <w:szCs w:val="28"/>
          <w:lang w:val="uk-UA"/>
        </w:rPr>
        <w:t>2</w:t>
      </w:r>
      <w:r w:rsidRPr="00B54F09">
        <w:rPr>
          <w:sz w:val="28"/>
          <w:szCs w:val="28"/>
        </w:rPr>
        <w:t>1</w:t>
      </w:r>
    </w:p>
    <w:p w:rsidR="00635FFA" w:rsidRPr="00B54F09" w:rsidRDefault="00635FFA" w:rsidP="00635FFA">
      <w:pPr>
        <w:pStyle w:val="1"/>
        <w:jc w:val="left"/>
        <w:rPr>
          <w:b/>
        </w:rPr>
      </w:pPr>
      <w:r w:rsidRPr="00F76929">
        <w:t>2.3 Еволюція входження ринку фінансових послуг Китаю у світовий ринок фінансових послуг……………………………………………………</w:t>
      </w:r>
      <w:r>
        <w:rPr>
          <w:lang w:val="uk-UA"/>
        </w:rPr>
        <w:t>..</w:t>
      </w:r>
      <w:r w:rsidRPr="00F76929">
        <w:t>……...</w:t>
      </w:r>
      <w:r>
        <w:rPr>
          <w:lang w:val="uk-UA"/>
        </w:rPr>
        <w:t>...</w:t>
      </w:r>
      <w:r w:rsidRPr="00F76929">
        <w:t>.2</w:t>
      </w:r>
      <w:r w:rsidRPr="00B54F09">
        <w:t>6</w:t>
      </w:r>
    </w:p>
    <w:p w:rsidR="00635FFA" w:rsidRPr="00B54F09" w:rsidRDefault="00635FFA" w:rsidP="00635FFA">
      <w:pPr>
        <w:spacing w:line="360" w:lineRule="auto"/>
        <w:rPr>
          <w:sz w:val="28"/>
          <w:szCs w:val="28"/>
        </w:rPr>
      </w:pPr>
      <w:r w:rsidRPr="00F76929">
        <w:rPr>
          <w:sz w:val="28"/>
          <w:szCs w:val="28"/>
        </w:rPr>
        <w:t xml:space="preserve">РОЗДІЛ 3. </w:t>
      </w:r>
      <w:r>
        <w:rPr>
          <w:sz w:val="28"/>
          <w:szCs w:val="28"/>
          <w:lang w:val="uk-UA"/>
        </w:rPr>
        <w:t>ВЗАЄМОВІДНОСИНИ КИТАЮ</w:t>
      </w:r>
      <w:r w:rsidRPr="00E76E41">
        <w:rPr>
          <w:sz w:val="28"/>
          <w:szCs w:val="28"/>
        </w:rPr>
        <w:t xml:space="preserve"> </w:t>
      </w:r>
      <w:r>
        <w:rPr>
          <w:sz w:val="28"/>
          <w:szCs w:val="28"/>
          <w:lang w:val="uk-UA"/>
        </w:rPr>
        <w:t>І УКРАЇНИ У РОЗВИТКУ РИНКУ ФІНАНСОВИХ ПОСЛУГ..</w:t>
      </w:r>
      <w:r w:rsidRPr="00F76929">
        <w:rPr>
          <w:sz w:val="28"/>
          <w:szCs w:val="28"/>
          <w:lang w:val="uk-UA"/>
        </w:rPr>
        <w:t>………</w:t>
      </w:r>
      <w:r>
        <w:rPr>
          <w:sz w:val="28"/>
          <w:szCs w:val="28"/>
          <w:lang w:val="uk-UA"/>
        </w:rPr>
        <w:t>……..</w:t>
      </w:r>
      <w:r w:rsidRPr="00F76929">
        <w:rPr>
          <w:sz w:val="28"/>
          <w:szCs w:val="28"/>
          <w:lang w:val="uk-UA"/>
        </w:rPr>
        <w:t>…………………</w:t>
      </w:r>
      <w:r>
        <w:rPr>
          <w:sz w:val="28"/>
          <w:szCs w:val="28"/>
          <w:lang w:val="uk-UA"/>
        </w:rPr>
        <w:t>.</w:t>
      </w:r>
      <w:r w:rsidRPr="00F76929">
        <w:rPr>
          <w:sz w:val="28"/>
          <w:szCs w:val="28"/>
          <w:lang w:val="uk-UA"/>
        </w:rPr>
        <w:t>……</w:t>
      </w:r>
      <w:r>
        <w:rPr>
          <w:sz w:val="28"/>
          <w:szCs w:val="28"/>
          <w:lang w:val="uk-UA"/>
        </w:rPr>
        <w:t>…</w:t>
      </w:r>
      <w:r w:rsidRPr="00F76929">
        <w:rPr>
          <w:sz w:val="28"/>
          <w:szCs w:val="28"/>
          <w:lang w:val="uk-UA"/>
        </w:rPr>
        <w:t>….</w:t>
      </w:r>
      <w:r w:rsidRPr="00B54F09">
        <w:rPr>
          <w:sz w:val="28"/>
          <w:szCs w:val="28"/>
        </w:rPr>
        <w:t>38</w:t>
      </w:r>
    </w:p>
    <w:p w:rsidR="00635FFA" w:rsidRPr="00C37439" w:rsidRDefault="00635FFA" w:rsidP="00635FFA">
      <w:pPr>
        <w:pStyle w:val="1"/>
        <w:jc w:val="left"/>
        <w:rPr>
          <w:b/>
          <w:lang w:val="uk-UA" w:eastAsia="uk-UA"/>
        </w:rPr>
      </w:pPr>
      <w:r w:rsidRPr="00F76929">
        <w:t>ВИСНОВКИ……………………………………………………………</w:t>
      </w:r>
      <w:r>
        <w:rPr>
          <w:lang w:val="uk-UA"/>
        </w:rPr>
        <w:t>..</w:t>
      </w:r>
      <w:r w:rsidRPr="00F76929">
        <w:t>…</w:t>
      </w:r>
      <w:r>
        <w:rPr>
          <w:lang w:val="uk-UA"/>
        </w:rPr>
        <w:t>..</w:t>
      </w:r>
      <w:r w:rsidRPr="00F76929">
        <w:t>…</w:t>
      </w:r>
      <w:r>
        <w:rPr>
          <w:lang w:val="uk-UA"/>
        </w:rPr>
        <w:t>..</w:t>
      </w:r>
      <w:r w:rsidRPr="00F76929">
        <w:t>.4</w:t>
      </w:r>
      <w:r>
        <w:rPr>
          <w:lang w:val="uk-UA"/>
        </w:rPr>
        <w:t>2</w:t>
      </w:r>
    </w:p>
    <w:p w:rsidR="00635FFA" w:rsidRPr="00C37439" w:rsidRDefault="00635FFA" w:rsidP="00635FFA">
      <w:pPr>
        <w:pStyle w:val="1"/>
        <w:jc w:val="left"/>
        <w:rPr>
          <w:b/>
          <w:lang w:val="uk-UA" w:eastAsia="uk-UA"/>
        </w:rPr>
      </w:pPr>
      <w:r w:rsidRPr="00F76929">
        <w:t>СПИСОК ВИКОРИСТАНИХ ДЖЕРЕЛ</w:t>
      </w:r>
      <w:r w:rsidRPr="0045467D">
        <w:t>…………………………</w:t>
      </w:r>
      <w:r>
        <w:rPr>
          <w:lang w:val="uk-UA"/>
        </w:rPr>
        <w:t>.</w:t>
      </w:r>
      <w:r w:rsidRPr="0045467D">
        <w:t>………</w:t>
      </w:r>
      <w:r>
        <w:rPr>
          <w:lang w:val="uk-UA"/>
        </w:rPr>
        <w:t>…</w:t>
      </w:r>
      <w:r w:rsidRPr="0045467D">
        <w:t>…4</w:t>
      </w:r>
      <w:r>
        <w:rPr>
          <w:lang w:val="uk-UA"/>
        </w:rPr>
        <w:t>5</w:t>
      </w: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Default="00635FFA" w:rsidP="00635FFA">
      <w:pPr>
        <w:jc w:val="both"/>
        <w:rPr>
          <w:b/>
          <w:bCs/>
          <w:sz w:val="28"/>
          <w:szCs w:val="28"/>
          <w:lang w:val="uk-UA"/>
        </w:rPr>
      </w:pPr>
    </w:p>
    <w:p w:rsidR="00635FFA" w:rsidRPr="00AD1A67" w:rsidRDefault="00635FFA" w:rsidP="00635FFA">
      <w:pPr>
        <w:jc w:val="center"/>
        <w:rPr>
          <w:b/>
          <w:bCs/>
          <w:sz w:val="28"/>
          <w:szCs w:val="28"/>
          <w:lang w:val="uk-UA"/>
        </w:rPr>
      </w:pPr>
      <w:r w:rsidRPr="00AD1A67">
        <w:rPr>
          <w:b/>
          <w:bCs/>
          <w:sz w:val="28"/>
          <w:szCs w:val="28"/>
          <w:lang w:val="uk-UA"/>
        </w:rPr>
        <w:lastRenderedPageBreak/>
        <w:t>ВСТУП</w:t>
      </w:r>
    </w:p>
    <w:p w:rsidR="00635FFA" w:rsidRDefault="00635FFA" w:rsidP="00635FFA">
      <w:pPr>
        <w:jc w:val="both"/>
        <w:rPr>
          <w:sz w:val="28"/>
          <w:szCs w:val="28"/>
          <w:lang w:val="uk-UA"/>
        </w:rPr>
      </w:pPr>
      <w:r>
        <w:rPr>
          <w:sz w:val="28"/>
          <w:szCs w:val="28"/>
          <w:lang w:val="uk-UA"/>
        </w:rPr>
        <w:t xml:space="preserve"> </w:t>
      </w:r>
    </w:p>
    <w:p w:rsidR="00635FFA" w:rsidRDefault="00635FFA" w:rsidP="00635FFA">
      <w:pPr>
        <w:spacing w:line="360" w:lineRule="auto"/>
        <w:ind w:firstLine="708"/>
        <w:jc w:val="both"/>
        <w:rPr>
          <w:sz w:val="28"/>
          <w:szCs w:val="28"/>
          <w:lang w:val="uk-UA"/>
        </w:rPr>
      </w:pPr>
      <w:r w:rsidRPr="009553AF">
        <w:rPr>
          <w:b/>
          <w:bCs/>
          <w:sz w:val="28"/>
          <w:szCs w:val="28"/>
          <w:lang w:val="uk-UA"/>
        </w:rPr>
        <w:t>Актуальність роботи.</w:t>
      </w:r>
      <w:r>
        <w:rPr>
          <w:sz w:val="28"/>
          <w:szCs w:val="28"/>
          <w:lang w:val="uk-UA"/>
        </w:rPr>
        <w:t xml:space="preserve"> </w:t>
      </w:r>
      <w:r w:rsidRPr="008543FB">
        <w:rPr>
          <w:sz w:val="28"/>
          <w:szCs w:val="28"/>
          <w:lang w:val="uk-UA"/>
        </w:rPr>
        <w:t>Сфера фінансових послуг є одн</w:t>
      </w:r>
      <w:r>
        <w:rPr>
          <w:sz w:val="28"/>
          <w:szCs w:val="28"/>
          <w:lang w:val="uk-UA"/>
        </w:rPr>
        <w:t>ією</w:t>
      </w:r>
      <w:r w:rsidRPr="008543FB">
        <w:rPr>
          <w:sz w:val="28"/>
          <w:szCs w:val="28"/>
          <w:lang w:val="uk-UA"/>
        </w:rPr>
        <w:t xml:space="preserve"> </w:t>
      </w:r>
      <w:r w:rsidRPr="00082BFD">
        <w:rPr>
          <w:sz w:val="28"/>
          <w:szCs w:val="28"/>
          <w:lang w:val="uk-UA"/>
        </w:rPr>
        <w:t>із секторів світової економіки, як</w:t>
      </w:r>
      <w:r>
        <w:rPr>
          <w:sz w:val="28"/>
          <w:szCs w:val="28"/>
          <w:lang w:val="uk-UA"/>
        </w:rPr>
        <w:t>а</w:t>
      </w:r>
      <w:r w:rsidRPr="00082BFD">
        <w:rPr>
          <w:sz w:val="28"/>
          <w:szCs w:val="28"/>
          <w:lang w:val="uk-UA"/>
        </w:rPr>
        <w:t xml:space="preserve"> найбільш динамічно розвивається.</w:t>
      </w:r>
      <w:r w:rsidRPr="008543FB">
        <w:rPr>
          <w:sz w:val="28"/>
          <w:szCs w:val="28"/>
          <w:lang w:val="uk-UA"/>
        </w:rPr>
        <w:t xml:space="preserve"> Завдяки комерційному і технологічному розвитку перш за все інформаційних і комунікаційних технологій безліч послуг, які </w:t>
      </w:r>
      <w:r>
        <w:rPr>
          <w:sz w:val="28"/>
          <w:szCs w:val="28"/>
          <w:lang w:val="uk-UA"/>
        </w:rPr>
        <w:t>раніше вважалися "</w:t>
      </w:r>
      <w:r w:rsidRPr="00082BFD">
        <w:rPr>
          <w:sz w:val="28"/>
          <w:szCs w:val="28"/>
          <w:lang w:val="uk-UA"/>
        </w:rPr>
        <w:t>неторгуємими"</w:t>
      </w:r>
      <w:r w:rsidRPr="008543FB">
        <w:rPr>
          <w:sz w:val="28"/>
          <w:szCs w:val="28"/>
          <w:lang w:val="uk-UA"/>
        </w:rPr>
        <w:t>, сьогодні активно беруть участь в міжнародній торгівлі. Крім того, з розвитком спеціалізації і постіндустріалізації послуги перетворилися в суттєвий елемент світової торгівлі.</w:t>
      </w:r>
      <w:r>
        <w:rPr>
          <w:sz w:val="28"/>
          <w:szCs w:val="28"/>
          <w:lang w:val="uk-UA"/>
        </w:rPr>
        <w:t xml:space="preserve"> Китай не є виключенням із тих країн, у яких важливе місце в економіці займає фінансовий сектор. І в останні роки ця система зазнала багато змін, але це не вплинуло на швидкий економічний зріст. П</w:t>
      </w:r>
      <w:r w:rsidRPr="009553AF">
        <w:rPr>
          <w:sz w:val="28"/>
          <w:szCs w:val="28"/>
          <w:lang w:val="uk-UA"/>
        </w:rPr>
        <w:t>орівняно з іншими розвиненими економіками та країнами, що розвиваються, у фінансовій системі Китаю переважає велика банківська система</w:t>
      </w:r>
      <w:r>
        <w:rPr>
          <w:sz w:val="28"/>
          <w:szCs w:val="28"/>
          <w:lang w:val="uk-UA"/>
        </w:rPr>
        <w:t xml:space="preserve"> і таке</w:t>
      </w:r>
      <w:r w:rsidRPr="009553AF">
        <w:rPr>
          <w:sz w:val="28"/>
          <w:szCs w:val="28"/>
          <w:lang w:val="uk-UA"/>
        </w:rPr>
        <w:t xml:space="preserve"> зростання пояснюється великою кількістю інвестиційних проектів в інфраструктуру</w:t>
      </w:r>
      <w:r>
        <w:rPr>
          <w:sz w:val="28"/>
          <w:szCs w:val="28"/>
          <w:lang w:val="uk-UA"/>
        </w:rPr>
        <w:t>, а також в сектор фінансових послуг таких як страхування</w:t>
      </w:r>
      <w:r w:rsidRPr="009553AF">
        <w:rPr>
          <w:sz w:val="28"/>
          <w:szCs w:val="28"/>
          <w:lang w:val="uk-UA"/>
        </w:rPr>
        <w:t xml:space="preserve">, </w:t>
      </w:r>
      <w:r w:rsidRPr="00D239FF">
        <w:rPr>
          <w:sz w:val="28"/>
          <w:szCs w:val="28"/>
          <w:lang w:val="uk-UA"/>
        </w:rPr>
        <w:t xml:space="preserve">фінансовий лізинг, небанківське кредитування малого та середнього бізнесу, споживче фінансування, кредитна гарантія, фінансування сільського господарства </w:t>
      </w:r>
      <w:r>
        <w:rPr>
          <w:sz w:val="28"/>
          <w:szCs w:val="28"/>
          <w:lang w:val="uk-UA"/>
        </w:rPr>
        <w:t>та</w:t>
      </w:r>
      <w:r w:rsidRPr="00D239FF">
        <w:rPr>
          <w:sz w:val="28"/>
          <w:szCs w:val="28"/>
          <w:lang w:val="uk-UA"/>
        </w:rPr>
        <w:t xml:space="preserve"> сільської місцевості, небанківський розподіл інвестиційних продуктів та обмін </w:t>
      </w:r>
      <w:r w:rsidRPr="009553AF">
        <w:rPr>
          <w:sz w:val="28"/>
          <w:szCs w:val="28"/>
          <w:lang w:val="uk-UA"/>
        </w:rPr>
        <w:t>які були здійснені з метою активізації економіки після кризи</w:t>
      </w:r>
      <w:r>
        <w:rPr>
          <w:sz w:val="28"/>
          <w:szCs w:val="28"/>
          <w:lang w:val="uk-UA"/>
        </w:rPr>
        <w:t xml:space="preserve"> 2008-2009 років. Тому К</w:t>
      </w:r>
      <w:r w:rsidRPr="009553AF">
        <w:rPr>
          <w:sz w:val="28"/>
          <w:szCs w:val="28"/>
          <w:lang w:val="uk-UA"/>
        </w:rPr>
        <w:t xml:space="preserve">итайський уряд </w:t>
      </w:r>
      <w:r>
        <w:rPr>
          <w:sz w:val="28"/>
          <w:szCs w:val="28"/>
          <w:lang w:val="uk-UA"/>
        </w:rPr>
        <w:t xml:space="preserve">вирішив </w:t>
      </w:r>
      <w:r w:rsidRPr="009553AF">
        <w:rPr>
          <w:sz w:val="28"/>
          <w:szCs w:val="28"/>
          <w:lang w:val="uk-UA"/>
        </w:rPr>
        <w:t xml:space="preserve">надалі </w:t>
      </w:r>
      <w:r>
        <w:rPr>
          <w:sz w:val="28"/>
          <w:szCs w:val="28"/>
          <w:lang w:val="uk-UA"/>
        </w:rPr>
        <w:t xml:space="preserve">розвивати </w:t>
      </w:r>
      <w:r w:rsidRPr="009553AF">
        <w:rPr>
          <w:sz w:val="28"/>
          <w:szCs w:val="28"/>
          <w:lang w:val="uk-UA"/>
        </w:rPr>
        <w:t xml:space="preserve">фінансовий сектор Китаю </w:t>
      </w:r>
      <w:r>
        <w:rPr>
          <w:sz w:val="28"/>
          <w:szCs w:val="28"/>
          <w:lang w:val="uk-UA"/>
        </w:rPr>
        <w:t xml:space="preserve">і тому є підтвердження </w:t>
      </w:r>
      <w:r w:rsidRPr="009553AF">
        <w:rPr>
          <w:sz w:val="28"/>
          <w:szCs w:val="28"/>
          <w:lang w:val="uk-UA"/>
        </w:rPr>
        <w:t xml:space="preserve">щодо зниження бар'єрів доступу до фінансової галузі Китаю </w:t>
      </w:r>
      <w:r>
        <w:rPr>
          <w:sz w:val="28"/>
          <w:szCs w:val="28"/>
          <w:lang w:val="uk-UA"/>
        </w:rPr>
        <w:t xml:space="preserve">та нова політика </w:t>
      </w:r>
      <w:r w:rsidRPr="009553AF">
        <w:rPr>
          <w:sz w:val="28"/>
          <w:szCs w:val="28"/>
          <w:lang w:val="uk-UA"/>
        </w:rPr>
        <w:t>з регулювання банківської справи та страхування</w:t>
      </w:r>
      <w:r>
        <w:rPr>
          <w:sz w:val="28"/>
          <w:szCs w:val="28"/>
          <w:lang w:val="uk-UA"/>
        </w:rPr>
        <w:t>.</w:t>
      </w:r>
    </w:p>
    <w:p w:rsidR="00635FFA" w:rsidRDefault="00635FFA" w:rsidP="00635FFA">
      <w:pPr>
        <w:spacing w:line="360" w:lineRule="auto"/>
        <w:ind w:firstLine="709"/>
        <w:jc w:val="both"/>
        <w:rPr>
          <w:sz w:val="28"/>
          <w:szCs w:val="28"/>
          <w:lang w:val="uk-UA"/>
        </w:rPr>
      </w:pPr>
      <w:r w:rsidRPr="00F36329">
        <w:rPr>
          <w:b/>
          <w:sz w:val="28"/>
          <w:szCs w:val="28"/>
          <w:lang w:val="uk-UA"/>
        </w:rPr>
        <w:t>Об’єкт дослідження</w:t>
      </w:r>
      <w:r>
        <w:rPr>
          <w:b/>
          <w:sz w:val="28"/>
          <w:szCs w:val="28"/>
          <w:lang w:val="uk-UA"/>
        </w:rPr>
        <w:t xml:space="preserve"> </w:t>
      </w:r>
      <w:r>
        <w:rPr>
          <w:sz w:val="28"/>
          <w:szCs w:val="28"/>
          <w:lang w:val="uk-UA"/>
        </w:rPr>
        <w:t>– розвиток фінансових послуг і фінансового сектору Китаю.</w:t>
      </w:r>
    </w:p>
    <w:p w:rsidR="00635FFA" w:rsidRDefault="00635FFA" w:rsidP="00635FFA">
      <w:pPr>
        <w:spacing w:line="360" w:lineRule="auto"/>
        <w:ind w:firstLine="709"/>
        <w:jc w:val="both"/>
        <w:rPr>
          <w:sz w:val="28"/>
          <w:szCs w:val="28"/>
          <w:lang w:val="uk-UA"/>
        </w:rPr>
      </w:pPr>
      <w:r w:rsidRPr="007A696A">
        <w:rPr>
          <w:b/>
          <w:sz w:val="28"/>
          <w:szCs w:val="28"/>
          <w:lang w:val="uk-UA"/>
        </w:rPr>
        <w:t>Предмет дослідження</w:t>
      </w:r>
      <w:r>
        <w:rPr>
          <w:sz w:val="28"/>
          <w:szCs w:val="28"/>
          <w:lang w:val="uk-UA"/>
        </w:rPr>
        <w:t xml:space="preserve"> – етапи та напрямок розвитку фінансових послуг Китаю в межах світового ринку фінансових послуг.</w:t>
      </w:r>
    </w:p>
    <w:p w:rsidR="00635FFA" w:rsidRDefault="00635FFA" w:rsidP="00635FFA">
      <w:pPr>
        <w:spacing w:line="360" w:lineRule="auto"/>
        <w:ind w:firstLine="709"/>
        <w:jc w:val="both"/>
        <w:rPr>
          <w:sz w:val="28"/>
          <w:szCs w:val="28"/>
          <w:lang w:val="uk-UA"/>
        </w:rPr>
      </w:pPr>
      <w:r w:rsidRPr="00F36329">
        <w:rPr>
          <w:b/>
          <w:sz w:val="28"/>
          <w:szCs w:val="28"/>
          <w:lang w:val="uk-UA"/>
        </w:rPr>
        <w:t>Основне завдання</w:t>
      </w:r>
      <w:r w:rsidRPr="002D2836">
        <w:rPr>
          <w:sz w:val="28"/>
          <w:szCs w:val="28"/>
          <w:lang w:val="uk-UA"/>
        </w:rPr>
        <w:t xml:space="preserve"> полягає в тому, щоб з'ясувати </w:t>
      </w:r>
      <w:r>
        <w:rPr>
          <w:sz w:val="28"/>
          <w:szCs w:val="28"/>
          <w:lang w:val="uk-UA"/>
        </w:rPr>
        <w:t>які конкретно фінансові послуги розвиваються на даний час у Китаї, які з них заохочують інвестиції і як вони впливають на фінансовий ринок Китаю та його економіку. Т</w:t>
      </w:r>
      <w:r w:rsidRPr="002D2836">
        <w:rPr>
          <w:sz w:val="28"/>
          <w:szCs w:val="28"/>
          <w:lang w:val="uk-UA"/>
        </w:rPr>
        <w:t xml:space="preserve">аким чином, </w:t>
      </w:r>
      <w:r w:rsidRPr="00F36329">
        <w:rPr>
          <w:b/>
          <w:sz w:val="28"/>
          <w:szCs w:val="28"/>
          <w:lang w:val="uk-UA"/>
        </w:rPr>
        <w:t xml:space="preserve">метою </w:t>
      </w:r>
      <w:r w:rsidRPr="002D2836">
        <w:rPr>
          <w:sz w:val="28"/>
          <w:szCs w:val="28"/>
          <w:lang w:val="uk-UA"/>
        </w:rPr>
        <w:t xml:space="preserve">написання </w:t>
      </w:r>
      <w:r>
        <w:rPr>
          <w:sz w:val="28"/>
          <w:szCs w:val="28"/>
          <w:lang w:val="uk-UA"/>
        </w:rPr>
        <w:t xml:space="preserve">дипломної роботи </w:t>
      </w:r>
      <w:r w:rsidRPr="002D2836">
        <w:rPr>
          <w:sz w:val="28"/>
          <w:szCs w:val="28"/>
          <w:lang w:val="uk-UA"/>
        </w:rPr>
        <w:t xml:space="preserve">є </w:t>
      </w:r>
      <w:r>
        <w:rPr>
          <w:sz w:val="28"/>
          <w:szCs w:val="28"/>
          <w:lang w:val="uk-UA"/>
        </w:rPr>
        <w:t xml:space="preserve">вивчення теоретичних </w:t>
      </w:r>
      <w:r>
        <w:rPr>
          <w:sz w:val="28"/>
          <w:szCs w:val="28"/>
          <w:lang w:val="uk-UA"/>
        </w:rPr>
        <w:lastRenderedPageBreak/>
        <w:t>основ</w:t>
      </w:r>
      <w:r w:rsidRPr="00E11C27">
        <w:rPr>
          <w:sz w:val="28"/>
          <w:szCs w:val="28"/>
          <w:lang w:val="uk-UA"/>
        </w:rPr>
        <w:t xml:space="preserve"> для а</w:t>
      </w:r>
      <w:r>
        <w:rPr>
          <w:sz w:val="28"/>
          <w:szCs w:val="28"/>
          <w:lang w:val="uk-UA"/>
        </w:rPr>
        <w:t xml:space="preserve">налізу фінансового сектору Китаю та сектору фінансових послуг, </w:t>
      </w:r>
      <w:r w:rsidRPr="00916E71">
        <w:rPr>
          <w:sz w:val="28"/>
          <w:szCs w:val="28"/>
          <w:lang w:val="uk-UA"/>
        </w:rPr>
        <w:t xml:space="preserve">підведення висновків про роль </w:t>
      </w:r>
      <w:r>
        <w:rPr>
          <w:sz w:val="28"/>
          <w:szCs w:val="28"/>
          <w:lang w:val="uk-UA"/>
        </w:rPr>
        <w:t>фінансових послуг у китайській економіці.</w:t>
      </w:r>
    </w:p>
    <w:p w:rsidR="00635FFA" w:rsidRDefault="00635FFA" w:rsidP="00635FFA">
      <w:pPr>
        <w:spacing w:line="360" w:lineRule="auto"/>
        <w:ind w:firstLine="709"/>
        <w:jc w:val="both"/>
        <w:rPr>
          <w:sz w:val="28"/>
          <w:szCs w:val="28"/>
          <w:lang w:val="uk-UA"/>
        </w:rPr>
      </w:pPr>
      <w:r w:rsidRPr="002D2836">
        <w:rPr>
          <w:sz w:val="28"/>
          <w:szCs w:val="28"/>
        </w:rPr>
        <w:t>Досягнення мети передбачає</w:t>
      </w:r>
      <w:r w:rsidRPr="002D2836">
        <w:rPr>
          <w:sz w:val="28"/>
          <w:szCs w:val="28"/>
          <w:lang w:val="uk-UA"/>
        </w:rPr>
        <w:t xml:space="preserve"> </w:t>
      </w:r>
      <w:r>
        <w:rPr>
          <w:sz w:val="28"/>
          <w:szCs w:val="28"/>
          <w:lang w:val="uk-UA"/>
        </w:rPr>
        <w:t>виконання таких</w:t>
      </w:r>
      <w:r w:rsidRPr="002D2836">
        <w:rPr>
          <w:sz w:val="28"/>
          <w:szCs w:val="28"/>
          <w:lang w:val="uk-UA"/>
        </w:rPr>
        <w:t xml:space="preserve"> </w:t>
      </w:r>
      <w:r w:rsidRPr="00607817">
        <w:rPr>
          <w:b/>
          <w:sz w:val="28"/>
          <w:szCs w:val="28"/>
          <w:lang w:val="uk-UA"/>
        </w:rPr>
        <w:t>завдань</w:t>
      </w:r>
      <w:r>
        <w:rPr>
          <w:sz w:val="28"/>
          <w:szCs w:val="28"/>
          <w:lang w:val="uk-UA"/>
        </w:rPr>
        <w:t>:</w:t>
      </w:r>
    </w:p>
    <w:p w:rsidR="00635FFA" w:rsidRDefault="00635FFA" w:rsidP="00635FFA">
      <w:pPr>
        <w:pStyle w:val="a3"/>
        <w:numPr>
          <w:ilvl w:val="0"/>
          <w:numId w:val="1"/>
        </w:numPr>
        <w:spacing w:line="360" w:lineRule="auto"/>
        <w:jc w:val="both"/>
        <w:rPr>
          <w:rFonts w:ascii="Times New Roman" w:hAnsi="Times New Roman" w:cs="Times New Roman"/>
          <w:sz w:val="28"/>
          <w:szCs w:val="28"/>
          <w:lang w:val="uk-UA"/>
        </w:rPr>
      </w:pPr>
      <w:r w:rsidRPr="00C556CE">
        <w:rPr>
          <w:rFonts w:ascii="Times New Roman" w:hAnsi="Times New Roman" w:cs="Times New Roman"/>
          <w:sz w:val="28"/>
          <w:szCs w:val="28"/>
          <w:lang w:val="uk-UA"/>
        </w:rPr>
        <w:t xml:space="preserve">вивчення </w:t>
      </w:r>
      <w:r>
        <w:rPr>
          <w:rFonts w:ascii="Times New Roman" w:hAnsi="Times New Roman" w:cs="Times New Roman"/>
          <w:sz w:val="28"/>
          <w:szCs w:val="28"/>
          <w:lang w:val="uk-UA"/>
        </w:rPr>
        <w:t>етапів та концепцій розвитку</w:t>
      </w:r>
      <w:r w:rsidRPr="00C556CE">
        <w:rPr>
          <w:rFonts w:ascii="Times New Roman" w:hAnsi="Times New Roman" w:cs="Times New Roman"/>
          <w:sz w:val="28"/>
          <w:szCs w:val="28"/>
          <w:lang w:val="uk-UA"/>
        </w:rPr>
        <w:t xml:space="preserve"> фінансових послуг;</w:t>
      </w:r>
    </w:p>
    <w:p w:rsidR="00635FFA" w:rsidRDefault="00635FFA" w:rsidP="00635FFA">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розвитку </w:t>
      </w:r>
      <w:r w:rsidRPr="00C556CE">
        <w:rPr>
          <w:rFonts w:ascii="Times New Roman" w:hAnsi="Times New Roman" w:cs="Times New Roman"/>
          <w:sz w:val="28"/>
          <w:szCs w:val="28"/>
          <w:lang w:val="uk-UA"/>
        </w:rPr>
        <w:t>фінансови</w:t>
      </w:r>
      <w:r>
        <w:rPr>
          <w:rFonts w:ascii="Times New Roman" w:hAnsi="Times New Roman" w:cs="Times New Roman"/>
          <w:sz w:val="28"/>
          <w:szCs w:val="28"/>
          <w:lang w:val="uk-UA"/>
        </w:rPr>
        <w:t>х</w:t>
      </w:r>
      <w:r w:rsidRPr="00C556CE">
        <w:rPr>
          <w:rFonts w:ascii="Times New Roman" w:hAnsi="Times New Roman" w:cs="Times New Roman"/>
          <w:sz w:val="28"/>
          <w:szCs w:val="28"/>
          <w:lang w:val="uk-UA"/>
        </w:rPr>
        <w:t xml:space="preserve"> послуг</w:t>
      </w:r>
      <w:r>
        <w:rPr>
          <w:rFonts w:ascii="Times New Roman" w:hAnsi="Times New Roman" w:cs="Times New Roman"/>
          <w:sz w:val="28"/>
          <w:szCs w:val="28"/>
          <w:lang w:val="uk-UA"/>
        </w:rPr>
        <w:t xml:space="preserve"> Китаю</w:t>
      </w:r>
      <w:r w:rsidRPr="00C556CE">
        <w:rPr>
          <w:rFonts w:ascii="Times New Roman" w:hAnsi="Times New Roman" w:cs="Times New Roman"/>
          <w:sz w:val="28"/>
          <w:szCs w:val="28"/>
          <w:lang w:val="uk-UA"/>
        </w:rPr>
        <w:t>;</w:t>
      </w:r>
    </w:p>
    <w:p w:rsidR="00635FFA" w:rsidRDefault="00635FFA" w:rsidP="00635FFA">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економіка Китаю як основа функціонування його ринку фінансових послуг</w:t>
      </w:r>
    </w:p>
    <w:p w:rsidR="00635FFA" w:rsidRDefault="00635FFA" w:rsidP="00635FFA">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місце ринку фінансових послуг Китаю у світовому ринку фінансових послуг</w:t>
      </w:r>
      <w:r w:rsidRPr="00C556CE">
        <w:rPr>
          <w:rFonts w:ascii="Times New Roman" w:hAnsi="Times New Roman" w:cs="Times New Roman"/>
          <w:sz w:val="28"/>
          <w:szCs w:val="28"/>
          <w:lang w:val="uk-UA"/>
        </w:rPr>
        <w:t>;</w:t>
      </w:r>
    </w:p>
    <w:p w:rsidR="00635FFA" w:rsidRPr="00C556CE" w:rsidRDefault="00635FFA" w:rsidP="00635FFA">
      <w:pPr>
        <w:pStyle w:val="a3"/>
        <w:numPr>
          <w:ilvl w:val="0"/>
          <w:numId w:val="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застосування досвіду Китаю в розвитку ринку фінансових послуг України</w:t>
      </w:r>
      <w:r w:rsidRPr="00C556CE">
        <w:rPr>
          <w:rFonts w:ascii="Times New Roman" w:hAnsi="Times New Roman" w:cs="Times New Roman"/>
          <w:sz w:val="28"/>
          <w:szCs w:val="28"/>
          <w:lang w:val="uk-UA"/>
        </w:rPr>
        <w:t>.</w:t>
      </w:r>
    </w:p>
    <w:p w:rsidR="00635FFA" w:rsidRPr="003E6887" w:rsidRDefault="00635FFA" w:rsidP="00635FFA">
      <w:pPr>
        <w:spacing w:line="360" w:lineRule="auto"/>
        <w:ind w:firstLine="709"/>
        <w:jc w:val="both"/>
        <w:rPr>
          <w:sz w:val="28"/>
          <w:szCs w:val="28"/>
          <w:lang w:val="uk-UA"/>
        </w:rPr>
      </w:pPr>
      <w:r>
        <w:rPr>
          <w:sz w:val="28"/>
          <w:szCs w:val="28"/>
          <w:lang w:val="uk-UA"/>
        </w:rPr>
        <w:t xml:space="preserve">При виконанні поставлених завдань були використані дані та матеріали з таких джерел: сайт Міжнародного валютного фонду (МВФ), сайт Всесвітнього банку </w:t>
      </w:r>
      <w:r w:rsidRPr="007C755A">
        <w:rPr>
          <w:sz w:val="28"/>
          <w:szCs w:val="28"/>
          <w:lang w:val="uk-UA"/>
        </w:rPr>
        <w:t>(</w:t>
      </w:r>
      <w:r>
        <w:rPr>
          <w:sz w:val="28"/>
          <w:szCs w:val="28"/>
          <w:lang w:val="en-US"/>
        </w:rPr>
        <w:t>WB</w:t>
      </w:r>
      <w:r w:rsidRPr="007C755A">
        <w:rPr>
          <w:sz w:val="28"/>
          <w:szCs w:val="28"/>
          <w:lang w:val="uk-UA"/>
        </w:rPr>
        <w:t>)</w:t>
      </w:r>
      <w:r>
        <w:rPr>
          <w:sz w:val="28"/>
          <w:szCs w:val="28"/>
          <w:lang w:val="uk-UA"/>
        </w:rPr>
        <w:t>, Китайська комісія з регулювання страхування (</w:t>
      </w:r>
      <w:r>
        <w:rPr>
          <w:sz w:val="28"/>
          <w:szCs w:val="28"/>
          <w:lang w:val="en-US"/>
        </w:rPr>
        <w:t>CIRC</w:t>
      </w:r>
      <w:r w:rsidRPr="009553AF">
        <w:rPr>
          <w:sz w:val="28"/>
          <w:szCs w:val="28"/>
          <w:lang w:val="uk-UA"/>
        </w:rPr>
        <w:t>)</w:t>
      </w:r>
      <w:r>
        <w:rPr>
          <w:sz w:val="28"/>
          <w:szCs w:val="28"/>
          <w:lang w:val="uk-UA"/>
        </w:rPr>
        <w:t xml:space="preserve">, </w:t>
      </w:r>
      <w:r w:rsidRPr="0044263C">
        <w:rPr>
          <w:sz w:val="28"/>
          <w:szCs w:val="28"/>
          <w:lang w:val="uk-UA"/>
        </w:rPr>
        <w:t>Річний звіт CBRC</w:t>
      </w:r>
      <w:r>
        <w:rPr>
          <w:sz w:val="28"/>
          <w:szCs w:val="28"/>
          <w:lang w:val="uk-UA"/>
        </w:rPr>
        <w:t xml:space="preserve"> та інші.</w:t>
      </w:r>
    </w:p>
    <w:p w:rsidR="00635FFA" w:rsidRDefault="00635FFA" w:rsidP="00635FFA">
      <w:pPr>
        <w:spacing w:line="360" w:lineRule="auto"/>
        <w:ind w:firstLine="709"/>
        <w:jc w:val="both"/>
        <w:rPr>
          <w:sz w:val="28"/>
          <w:szCs w:val="28"/>
          <w:lang w:val="uk-UA"/>
        </w:rPr>
      </w:pPr>
      <w:r>
        <w:rPr>
          <w:sz w:val="28"/>
          <w:szCs w:val="28"/>
          <w:lang w:val="uk-UA"/>
        </w:rPr>
        <w:t>Для розв</w:t>
      </w:r>
      <w:r w:rsidRPr="00607817">
        <w:rPr>
          <w:sz w:val="28"/>
          <w:szCs w:val="28"/>
          <w:lang w:val="uk-UA"/>
        </w:rPr>
        <w:t>’</w:t>
      </w:r>
      <w:r>
        <w:rPr>
          <w:sz w:val="28"/>
          <w:szCs w:val="28"/>
          <w:lang w:val="uk-UA"/>
        </w:rPr>
        <w:t xml:space="preserve">язання поставлених завдань були використані такі </w:t>
      </w:r>
      <w:r>
        <w:rPr>
          <w:b/>
          <w:sz w:val="28"/>
          <w:szCs w:val="28"/>
          <w:lang w:val="uk-UA"/>
        </w:rPr>
        <w:t xml:space="preserve">методи дослідження: </w:t>
      </w:r>
      <w:r>
        <w:rPr>
          <w:sz w:val="28"/>
          <w:szCs w:val="28"/>
          <w:lang w:val="uk-UA"/>
        </w:rPr>
        <w:t>аналіз літератури та статистичних даних з теми дослідження; зіставлення, узагальнення і синтезування здобутої інформації тощо.</w:t>
      </w:r>
    </w:p>
    <w:p w:rsidR="00635FFA" w:rsidRPr="009553AF" w:rsidRDefault="00635FFA" w:rsidP="00635FFA">
      <w:pPr>
        <w:spacing w:line="360" w:lineRule="auto"/>
        <w:ind w:firstLine="709"/>
        <w:jc w:val="both"/>
        <w:rPr>
          <w:sz w:val="28"/>
          <w:szCs w:val="28"/>
          <w:lang w:val="uk-UA"/>
        </w:rPr>
      </w:pPr>
      <w:r>
        <w:rPr>
          <w:b/>
          <w:sz w:val="28"/>
          <w:szCs w:val="28"/>
          <w:lang w:val="uk-UA"/>
        </w:rPr>
        <w:t>Структура роботи.</w:t>
      </w:r>
      <w:r>
        <w:rPr>
          <w:sz w:val="28"/>
          <w:szCs w:val="28"/>
          <w:lang w:val="uk-UA"/>
        </w:rPr>
        <w:t xml:space="preserve"> Робота складається зі вступу, </w:t>
      </w:r>
      <w:r w:rsidRPr="00E11C27">
        <w:rPr>
          <w:sz w:val="28"/>
          <w:szCs w:val="28"/>
          <w:lang w:val="uk-UA"/>
        </w:rPr>
        <w:t>трьох розділів, висновків і списку використаних джерел. У першому розділі розкриваються теоретичні основи для а</w:t>
      </w:r>
      <w:r>
        <w:rPr>
          <w:sz w:val="28"/>
          <w:szCs w:val="28"/>
          <w:lang w:val="uk-UA"/>
        </w:rPr>
        <w:t>налізу світового ринку фінансових послуг як економічної категорії</w:t>
      </w:r>
      <w:r w:rsidRPr="00E11C27">
        <w:rPr>
          <w:sz w:val="28"/>
          <w:szCs w:val="28"/>
          <w:lang w:val="uk-UA"/>
        </w:rPr>
        <w:t>, у другому – представлен</w:t>
      </w:r>
      <w:r>
        <w:rPr>
          <w:sz w:val="28"/>
          <w:szCs w:val="28"/>
          <w:lang w:val="uk-UA"/>
        </w:rPr>
        <w:t>а</w:t>
      </w:r>
      <w:r w:rsidRPr="00E11C27">
        <w:rPr>
          <w:sz w:val="28"/>
          <w:szCs w:val="28"/>
          <w:lang w:val="uk-UA"/>
        </w:rPr>
        <w:t xml:space="preserve"> </w:t>
      </w:r>
      <w:r>
        <w:rPr>
          <w:sz w:val="28"/>
          <w:szCs w:val="28"/>
          <w:lang w:val="uk-UA"/>
        </w:rPr>
        <w:t>оцінка розвитку Китайського ринку фінансових послуг та проведено регресійний аналіз економетричної моделі інвестицій у фінансовий сектор</w:t>
      </w:r>
      <w:r w:rsidRPr="00E11C27">
        <w:rPr>
          <w:sz w:val="28"/>
          <w:szCs w:val="28"/>
          <w:lang w:val="uk-UA"/>
        </w:rPr>
        <w:t>,</w:t>
      </w:r>
      <w:r>
        <w:rPr>
          <w:sz w:val="28"/>
          <w:szCs w:val="28"/>
          <w:lang w:val="uk-UA"/>
        </w:rPr>
        <w:t xml:space="preserve"> яка оцінювала вплив фінансового сектору на ВВП Китаю,</w:t>
      </w:r>
      <w:r w:rsidRPr="00E11C27">
        <w:rPr>
          <w:sz w:val="28"/>
          <w:szCs w:val="28"/>
          <w:lang w:val="uk-UA"/>
        </w:rPr>
        <w:t xml:space="preserve"> у третьому</w:t>
      </w:r>
      <w:r>
        <w:rPr>
          <w:sz w:val="28"/>
          <w:szCs w:val="28"/>
          <w:lang w:val="uk-UA"/>
        </w:rPr>
        <w:t xml:space="preserve"> – описано досвід Китаю у формуванні ринку фінансових послуг України і їх взаємовідносини.</w:t>
      </w:r>
    </w:p>
    <w:p w:rsidR="00635FFA" w:rsidRDefault="00635FFA" w:rsidP="00635FFA">
      <w:pPr>
        <w:jc w:val="both"/>
        <w:rPr>
          <w:sz w:val="28"/>
          <w:szCs w:val="28"/>
          <w:lang w:val="uk-UA"/>
        </w:rPr>
      </w:pPr>
    </w:p>
    <w:p w:rsidR="00635FFA" w:rsidRDefault="00635FFA" w:rsidP="00635FFA">
      <w:pPr>
        <w:spacing w:line="360" w:lineRule="auto"/>
        <w:jc w:val="center"/>
        <w:rPr>
          <w:b/>
          <w:bCs/>
          <w:sz w:val="28"/>
          <w:szCs w:val="28"/>
          <w:lang w:val="uk-UA"/>
        </w:rPr>
      </w:pPr>
    </w:p>
    <w:p w:rsidR="00635FFA" w:rsidRDefault="00635FFA" w:rsidP="00635FFA">
      <w:pPr>
        <w:spacing w:line="360" w:lineRule="auto"/>
        <w:jc w:val="center"/>
        <w:rPr>
          <w:b/>
          <w:bCs/>
          <w:sz w:val="28"/>
          <w:szCs w:val="28"/>
          <w:lang w:val="uk-UA"/>
        </w:rPr>
      </w:pPr>
    </w:p>
    <w:p w:rsidR="00E327EB" w:rsidRDefault="00E327EB">
      <w:pPr>
        <w:rPr>
          <w:lang w:val="uk-UA"/>
        </w:rPr>
      </w:pPr>
    </w:p>
    <w:p w:rsidR="006E0C3C" w:rsidRDefault="006E0C3C">
      <w:pPr>
        <w:rPr>
          <w:lang w:val="uk-UA"/>
        </w:rPr>
      </w:pPr>
    </w:p>
    <w:p w:rsidR="006E0C3C" w:rsidRPr="0044263C" w:rsidRDefault="006E0C3C" w:rsidP="006E0C3C">
      <w:pPr>
        <w:spacing w:line="360" w:lineRule="auto"/>
        <w:jc w:val="center"/>
        <w:rPr>
          <w:b/>
          <w:bCs/>
          <w:sz w:val="28"/>
          <w:szCs w:val="28"/>
          <w:lang w:val="uk-UA"/>
        </w:rPr>
      </w:pPr>
      <w:r w:rsidRPr="0044263C">
        <w:rPr>
          <w:b/>
          <w:bCs/>
          <w:sz w:val="28"/>
          <w:szCs w:val="28"/>
          <w:lang w:val="uk-UA"/>
        </w:rPr>
        <w:lastRenderedPageBreak/>
        <w:t>ВИСНОВКИ</w:t>
      </w:r>
    </w:p>
    <w:p w:rsidR="006E0C3C" w:rsidRDefault="006E0C3C" w:rsidP="006E0C3C">
      <w:pPr>
        <w:spacing w:line="360" w:lineRule="auto"/>
        <w:jc w:val="both"/>
        <w:rPr>
          <w:sz w:val="28"/>
          <w:szCs w:val="28"/>
          <w:lang w:val="uk-UA"/>
        </w:rPr>
      </w:pPr>
    </w:p>
    <w:p w:rsidR="006E0C3C" w:rsidRDefault="006E0C3C" w:rsidP="006E0C3C">
      <w:pPr>
        <w:spacing w:line="360" w:lineRule="auto"/>
        <w:ind w:firstLine="708"/>
        <w:jc w:val="both"/>
        <w:rPr>
          <w:sz w:val="28"/>
          <w:szCs w:val="28"/>
          <w:lang w:val="uk-UA"/>
        </w:rPr>
      </w:pPr>
      <w:r w:rsidRPr="00D55556">
        <w:rPr>
          <w:sz w:val="28"/>
          <w:szCs w:val="28"/>
          <w:lang w:val="uk-UA"/>
        </w:rPr>
        <w:t xml:space="preserve">Проведене дослідження ринку фінансових послуг Китаю дозволяє зробити наступні висновки. </w:t>
      </w:r>
    </w:p>
    <w:p w:rsidR="006E0C3C" w:rsidRPr="00D55556" w:rsidRDefault="006E0C3C" w:rsidP="006E0C3C">
      <w:pPr>
        <w:spacing w:line="360" w:lineRule="auto"/>
        <w:ind w:firstLine="708"/>
        <w:jc w:val="both"/>
        <w:rPr>
          <w:sz w:val="28"/>
          <w:szCs w:val="28"/>
          <w:lang w:val="uk-UA"/>
        </w:rPr>
      </w:pPr>
      <w:r w:rsidRPr="00D55556">
        <w:rPr>
          <w:sz w:val="28"/>
          <w:szCs w:val="28"/>
          <w:lang w:val="uk-UA"/>
        </w:rPr>
        <w:t>Ринок фінансових послуг займає важливе місце не лише у фінансовому сектору, а в економіці Китаю в цілому. Фінансова послуга була винайдена і спрямована на обслуговування власників грошового капіталу. Поступово вони переросли у фінансові центри, як концентрація певних фінансових послуг у певному виді. На виникнення фінансових послуг впливали різного роду інвестиції у них та інвестиційний попит, політичні зміни, розробка нових технологій, розмір вітчизняної економіки та ін. На початку 80-х років ХХ століття почалось поширення взаємодії на ринку з послугами, чому сприяв технологічний прогрес, поява нових фінансових інструментів та лібералізація торгівлі. Так як фінансовий ринок приймає участь у трансформації грошових коштів у грошовий капітал, що також спряє створенню категорії «фінансова послуга», то згодом відбувалось ускладнення форм і способів розміщення грошового капіталу.</w:t>
      </w:r>
    </w:p>
    <w:p w:rsidR="006E0C3C" w:rsidRPr="00D55556" w:rsidRDefault="006E0C3C" w:rsidP="006E0C3C">
      <w:pPr>
        <w:spacing w:line="360" w:lineRule="auto"/>
        <w:ind w:firstLine="708"/>
        <w:jc w:val="both"/>
        <w:rPr>
          <w:sz w:val="28"/>
          <w:szCs w:val="28"/>
          <w:lang w:val="uk-UA"/>
        </w:rPr>
      </w:pPr>
      <w:r w:rsidRPr="00D55556">
        <w:rPr>
          <w:sz w:val="28"/>
          <w:szCs w:val="28"/>
          <w:lang w:val="uk-UA"/>
        </w:rPr>
        <w:t xml:space="preserve">Китай є найбільшою в світі торговою нацією товарами, який обігнав США, тому сприяло відкриття його економіки світу та широкомасштабні реформи всієї економіки і політики. Також в динаміці притоку і відтоку іноземних інвестицій можна побачити як змінювалась динаміка в кращу сторону, починаючи з 2000-х років до теперішнього часу, що дає змогу займати Китаю перше місце у світі за витоком і отриманням іноземних інвестицій, що також відобразилось на ВВП Китаю, який зростав з кожним роком починаючи з 1978, з моменту реформування економіки. Тому у зв’язку зі зростом Китайської економіки, почали з’являтися нові галузі на фінансовому ринку: лізинг, небанківське кредитування малого та середнього бізнесу, хедж-фонди, інтернет-фінансування та ін. </w:t>
      </w:r>
    </w:p>
    <w:p w:rsidR="006E0C3C" w:rsidRPr="00D55556" w:rsidRDefault="006E0C3C" w:rsidP="006E0C3C">
      <w:pPr>
        <w:spacing w:line="360" w:lineRule="auto"/>
        <w:ind w:firstLine="360"/>
        <w:jc w:val="both"/>
        <w:rPr>
          <w:sz w:val="28"/>
          <w:szCs w:val="28"/>
          <w:lang w:val="uk-UA"/>
        </w:rPr>
      </w:pPr>
      <w:r w:rsidRPr="00D55556">
        <w:rPr>
          <w:sz w:val="28"/>
          <w:szCs w:val="28"/>
          <w:lang w:val="uk-UA"/>
        </w:rPr>
        <w:t xml:space="preserve">Проаналізувавши зміни, що відбулися в реформуванні фінансового сектору та його лібералізації, то можна сказати що, політика лібералізації також </w:t>
      </w:r>
      <w:r w:rsidRPr="00D55556">
        <w:rPr>
          <w:sz w:val="28"/>
          <w:szCs w:val="28"/>
          <w:lang w:val="uk-UA"/>
        </w:rPr>
        <w:lastRenderedPageBreak/>
        <w:t>позитивно вплинула на зростання китайської економіки, що позитивно відобразилася на китайському юані, що поступово збільшував свою вагу щодо долару США, що зробило китайський юань безпечною і стабільною валютою для фінансування.</w:t>
      </w:r>
    </w:p>
    <w:p w:rsidR="006E0C3C" w:rsidRPr="00D55556" w:rsidRDefault="006E0C3C" w:rsidP="006E0C3C">
      <w:pPr>
        <w:spacing w:line="360" w:lineRule="auto"/>
        <w:ind w:firstLine="360"/>
        <w:jc w:val="both"/>
        <w:rPr>
          <w:sz w:val="28"/>
          <w:szCs w:val="28"/>
          <w:lang w:val="uk-UA"/>
        </w:rPr>
      </w:pPr>
      <w:r w:rsidRPr="00D55556">
        <w:rPr>
          <w:sz w:val="28"/>
          <w:szCs w:val="28"/>
          <w:lang w:val="uk-UA"/>
        </w:rPr>
        <w:t>Фінансова реформа також торкнулась і банківського сектору і запровадила в ньому лізинг та страхування, і також з’явилася можливість клієнтам обирати банки самостійно, що сприяє їх конкуренції. Також реформа банківського сектору була націлена на посилення ролі Центрального банку (НБК) і створенню приватних банків. НБК має повну автономію у застосуванні грошових інструментів, встановленні процентних ставок для комерційних банків та торгівлю державними облігаціями. Інший банк Китаю (БК) спеціалізується лише на валютних операціях та торговому фінансуванні. Але взагалі китайська банківська система орієнтована на традиційне посередництво між вкладниками і постачальниками в Китаї, і фінансують себе в основному за рахунок внутрішніх депозитів. Як повідомляє Китайська комісія з регулювання банківської справи, то загальні активи банківського сектору щорічно збільшуються на 15% до загальної кількості показників.</w:t>
      </w:r>
    </w:p>
    <w:p w:rsidR="006E0C3C" w:rsidRPr="00D55556" w:rsidRDefault="006E0C3C" w:rsidP="006E0C3C">
      <w:pPr>
        <w:spacing w:line="360" w:lineRule="auto"/>
        <w:ind w:firstLine="360"/>
        <w:jc w:val="both"/>
        <w:rPr>
          <w:sz w:val="28"/>
          <w:szCs w:val="28"/>
          <w:lang w:val="uk-UA"/>
        </w:rPr>
      </w:pPr>
      <w:r w:rsidRPr="00D55556">
        <w:rPr>
          <w:sz w:val="28"/>
          <w:szCs w:val="28"/>
          <w:lang w:val="uk-UA"/>
        </w:rPr>
        <w:t>Відходячи від банківського сектору і беручи до уваги сектор фінансових послуг, то реформування були акцентовані на лібералізацію процентних ставок, управління ризиками, конвертованості капітальних рахунків та транскордонних інвестицій. Але також існують і негативні сторони, як ведення бізнесу в галузі фінансових послуг через складне регуляторне середовище та помітно різні культури бізнесу і споживачів, втручання уряду в фондовий ринок, високий рівень боргу та різноманітні спекуляції на ринку власності. Звертаючи увагу на страхову галузь Китаю, яка є дуже складним ринком, але перспективним, тому що з кожним роком прибуток страхової галузі збільшується.</w:t>
      </w:r>
    </w:p>
    <w:p w:rsidR="006E0C3C" w:rsidRPr="00D55556" w:rsidRDefault="006E0C3C" w:rsidP="006E0C3C">
      <w:pPr>
        <w:spacing w:line="360" w:lineRule="auto"/>
        <w:ind w:firstLine="360"/>
        <w:jc w:val="both"/>
        <w:rPr>
          <w:sz w:val="28"/>
          <w:szCs w:val="28"/>
          <w:lang w:val="uk-UA"/>
        </w:rPr>
      </w:pPr>
      <w:r w:rsidRPr="00D55556">
        <w:rPr>
          <w:sz w:val="28"/>
          <w:szCs w:val="28"/>
          <w:lang w:val="uk-UA"/>
        </w:rPr>
        <w:t xml:space="preserve">На китайську економіку сильно вплинула торгівельна війна з США, але внутрішні китайські ринки продовжують зростати. З мінусів можна виділити лише те, що експорт ринку фінансових послуг помітно погіршився у зв’язку з </w:t>
      </w:r>
      <w:r w:rsidRPr="00D55556">
        <w:rPr>
          <w:sz w:val="28"/>
          <w:szCs w:val="28"/>
          <w:lang w:val="uk-UA"/>
        </w:rPr>
        <w:lastRenderedPageBreak/>
        <w:t xml:space="preserve">торгівельною війною, що не можна сказати про імпорт, так як завдяки новим партнерам, статистика імпорту не впала, а навпаки поліпшилась на декілька пунктів. Відкриття фінансового сектору Китаю світу, продовжує прискорювати залучення іноземних інвесторів, що відображається на позитивній динаміці зросту активів і пасивів інвестиційної позиції у фінансовий сектор. Регресійна модель, зроблена також на основі іноземних інвестицій до фінансового сектору Китаю. І вона показала нам, що інвестиції до фінансового сектору не впливають на зріст ВВП, і поставляючи цей фактор із тим,  що тільки послуги мали частку 93,1% від всього обсягу ВВП, що відійшли з Гонконгу, можна зробити висновок, що Гонконг є важливою точкою КНР, яка може покрити  недостачу фінансового сектора взагалі. </w:t>
      </w:r>
    </w:p>
    <w:p w:rsidR="006E0C3C" w:rsidRDefault="006E0C3C" w:rsidP="006E0C3C">
      <w:pPr>
        <w:spacing w:line="360" w:lineRule="auto"/>
        <w:ind w:firstLine="708"/>
        <w:jc w:val="both"/>
        <w:rPr>
          <w:sz w:val="28"/>
          <w:szCs w:val="28"/>
          <w:lang w:val="uk-UA"/>
        </w:rPr>
      </w:pPr>
      <w:r w:rsidRPr="00D55556">
        <w:rPr>
          <w:sz w:val="28"/>
          <w:szCs w:val="28"/>
          <w:lang w:val="uk-UA"/>
        </w:rPr>
        <w:t>Аналізуючи ринок фінансових послуг України можна сказати, що Україна приваблює Китай своєю близькістю до європейських ринків і можливістю надання високої кількості фабрик під виробництво товарів. Тому це є фундаментом для просування та затвердження спільних проектів у ключових сферах та особливо у банківському секторі та секторі фінансових послуг. Тому Китай інвестує в Україну, надає кредити та впроваджує свої технології. Прикладом цього є кредит для будівництва, транспорту та сільського господарства і впровадження міжнародної платіжної системи «</w:t>
      </w:r>
      <w:r w:rsidRPr="00D55556">
        <w:rPr>
          <w:sz w:val="28"/>
          <w:szCs w:val="28"/>
          <w:lang w:val="en-US"/>
        </w:rPr>
        <w:t>UnionPay</w:t>
      </w:r>
      <w:r w:rsidRPr="00D55556">
        <w:rPr>
          <w:sz w:val="28"/>
          <w:szCs w:val="28"/>
          <w:lang w:val="uk-UA"/>
        </w:rPr>
        <w:t xml:space="preserve"> </w:t>
      </w:r>
      <w:r w:rsidRPr="00D55556">
        <w:rPr>
          <w:sz w:val="28"/>
          <w:szCs w:val="28"/>
          <w:lang w:val="en-US"/>
        </w:rPr>
        <w:t>International</w:t>
      </w:r>
      <w:r w:rsidRPr="00D55556">
        <w:rPr>
          <w:sz w:val="28"/>
          <w:szCs w:val="28"/>
          <w:lang w:val="uk-UA"/>
        </w:rPr>
        <w:t>».</w:t>
      </w: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both"/>
        <w:rPr>
          <w:sz w:val="28"/>
          <w:szCs w:val="28"/>
          <w:lang w:val="uk-UA"/>
        </w:rPr>
      </w:pPr>
    </w:p>
    <w:p w:rsidR="006E0C3C" w:rsidRDefault="006E0C3C" w:rsidP="006E0C3C">
      <w:pPr>
        <w:jc w:val="center"/>
        <w:rPr>
          <w:b/>
          <w:bCs/>
          <w:sz w:val="28"/>
          <w:szCs w:val="28"/>
          <w:lang w:val="uk-UA"/>
        </w:rPr>
      </w:pPr>
    </w:p>
    <w:p w:rsidR="006E0C3C" w:rsidRPr="003121A0" w:rsidRDefault="006E0C3C" w:rsidP="006E0C3C">
      <w:pPr>
        <w:jc w:val="center"/>
        <w:rPr>
          <w:b/>
          <w:bCs/>
          <w:sz w:val="28"/>
          <w:szCs w:val="28"/>
          <w:lang w:val="uk-UA"/>
        </w:rPr>
      </w:pPr>
      <w:r w:rsidRPr="003121A0">
        <w:rPr>
          <w:b/>
          <w:bCs/>
          <w:sz w:val="28"/>
          <w:szCs w:val="28"/>
          <w:lang w:val="uk-UA"/>
        </w:rPr>
        <w:t>СПИСОК ВИКОРИСТАНИХ ДЖЕРЕЛ</w:t>
      </w:r>
    </w:p>
    <w:p w:rsidR="006E0C3C" w:rsidRDefault="006E0C3C" w:rsidP="006E0C3C">
      <w:pPr>
        <w:jc w:val="both"/>
        <w:rPr>
          <w:sz w:val="28"/>
          <w:szCs w:val="28"/>
          <w:lang w:val="uk-UA"/>
        </w:rPr>
      </w:pP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Cassis, Y.</w:t>
      </w:r>
      <w:r w:rsidRPr="00DF09F3">
        <w:rPr>
          <w:rFonts w:ascii="Times New Roman" w:hAnsi="Times New Roman" w:cs="Times New Roman"/>
          <w:sz w:val="28"/>
          <w:szCs w:val="28"/>
          <w:lang w:val="en-US"/>
        </w:rPr>
        <w:t xml:space="preserve"> </w:t>
      </w:r>
      <w:r w:rsidRPr="00DF09F3">
        <w:rPr>
          <w:rFonts w:ascii="Times New Roman" w:hAnsi="Times New Roman" w:cs="Times New Roman"/>
          <w:sz w:val="28"/>
          <w:szCs w:val="28"/>
          <w:lang w:val="uk-UA"/>
        </w:rPr>
        <w:t>Capitals of Capital: A History of International Financial Centres, 1780–2009. Cambridge: Cambridge University Press</w:t>
      </w:r>
      <w:r w:rsidRPr="00DF09F3">
        <w:rPr>
          <w:rFonts w:ascii="Times New Roman" w:hAnsi="Times New Roman" w:cs="Times New Roman"/>
          <w:sz w:val="28"/>
          <w:szCs w:val="28"/>
          <w:lang w:val="en-US"/>
        </w:rPr>
        <w:t xml:space="preserve">/ </w:t>
      </w:r>
      <w:r w:rsidRPr="00DF09F3">
        <w:rPr>
          <w:rFonts w:ascii="Times New Roman" w:hAnsi="Times New Roman" w:cs="Times New Roman"/>
          <w:sz w:val="28"/>
          <w:szCs w:val="28"/>
          <w:lang w:val="uk-UA"/>
        </w:rPr>
        <w:t>Cassis, Y</w:t>
      </w:r>
      <w:r w:rsidRPr="00DF09F3">
        <w:rPr>
          <w:rFonts w:ascii="Times New Roman" w:hAnsi="Times New Roman" w:cs="Times New Roman"/>
          <w:sz w:val="28"/>
          <w:szCs w:val="28"/>
          <w:lang w:val="en-US"/>
        </w:rPr>
        <w:t>, 2011.</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Race for the Money: International Financial Centers in Asia. Lee Kuan Yew School of Public Policy Working Paper No. SPP10-03.</w:t>
      </w:r>
      <w:r w:rsidRPr="00DF09F3">
        <w:rPr>
          <w:rFonts w:ascii="Times New Roman" w:hAnsi="Times New Roman" w:cs="Times New Roman"/>
          <w:color w:val="000000"/>
          <w:spacing w:val="-3"/>
          <w:sz w:val="28"/>
          <w:szCs w:val="28"/>
          <w:lang w:val="uk-UA"/>
        </w:rPr>
        <w:t xml:space="preserve"> [Електронний ресурс] / </w:t>
      </w:r>
      <w:r w:rsidRPr="00DF09F3">
        <w:rPr>
          <w:rFonts w:ascii="Times New Roman" w:hAnsi="Times New Roman" w:cs="Times New Roman"/>
          <w:sz w:val="28"/>
          <w:szCs w:val="28"/>
          <w:lang w:val="uk-UA"/>
        </w:rPr>
        <w:t>Jarvis, D. S. L.</w:t>
      </w:r>
      <w:r>
        <w:rPr>
          <w:rFonts w:ascii="Times New Roman" w:hAnsi="Times New Roman" w:cs="Times New Roman"/>
          <w:sz w:val="28"/>
          <w:szCs w:val="28"/>
          <w:lang w:val="uk-UA"/>
        </w:rPr>
        <w:t xml:space="preserve"> </w:t>
      </w:r>
      <w:r w:rsidRPr="00DF09F3">
        <w:rPr>
          <w:rFonts w:ascii="Times New Roman" w:hAnsi="Times New Roman" w:cs="Times New Roman"/>
          <w:sz w:val="28"/>
          <w:szCs w:val="28"/>
          <w:lang w:val="uk-UA"/>
        </w:rPr>
        <w:t xml:space="preserve">2009 </w:t>
      </w:r>
      <w:r w:rsidRPr="00DF09F3">
        <w:rPr>
          <w:rFonts w:ascii="Times New Roman" w:hAnsi="Times New Roman" w:cs="Times New Roman"/>
          <w:color w:val="000000"/>
          <w:spacing w:val="6"/>
          <w:sz w:val="28"/>
          <w:szCs w:val="28"/>
          <w:lang w:val="uk-UA"/>
        </w:rPr>
        <w:t xml:space="preserve">. — Режим </w:t>
      </w:r>
      <w:r w:rsidRPr="00DF09F3">
        <w:rPr>
          <w:rFonts w:ascii="Times New Roman" w:hAnsi="Times New Roman" w:cs="Times New Roman"/>
          <w:color w:val="000000"/>
          <w:sz w:val="28"/>
          <w:szCs w:val="28"/>
          <w:lang w:val="uk-UA"/>
        </w:rPr>
        <w:t>доступу:</w:t>
      </w:r>
      <w:r w:rsidRPr="0045467D">
        <w:rPr>
          <w:rFonts w:ascii="Times New Roman" w:hAnsi="Times New Roman" w:cs="Times New Roman"/>
          <w:color w:val="000000"/>
          <w:sz w:val="28"/>
          <w:szCs w:val="28"/>
          <w:lang w:val="uk-UA"/>
        </w:rPr>
        <w:t xml:space="preserve"> </w:t>
      </w:r>
      <w:r w:rsidRPr="00DF09F3">
        <w:rPr>
          <w:rFonts w:ascii="Times New Roman" w:hAnsi="Times New Roman" w:cs="Times New Roman"/>
          <w:sz w:val="28"/>
          <w:szCs w:val="28"/>
          <w:lang w:val="uk-UA"/>
        </w:rPr>
        <w:t>http://www.spp.nus.edu.sg/ docs/wp/2010/wp1003.pdf</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6E0C3C">
        <w:rPr>
          <w:rFonts w:ascii="Times New Roman" w:eastAsia="Times New Roman" w:hAnsi="Times New Roman" w:cs="Times New Roman"/>
          <w:sz w:val="28"/>
          <w:szCs w:val="28"/>
          <w:lang w:val="en-US" w:eastAsia="ru-RU"/>
        </w:rPr>
        <w:t>History of Financial Globalization, Overview</w:t>
      </w:r>
      <w:r w:rsidRPr="00DF09F3">
        <w:rPr>
          <w:rFonts w:ascii="Times New Roman" w:eastAsia="Times New Roman" w:hAnsi="Times New Roman" w:cs="Times New Roman"/>
          <w:sz w:val="28"/>
          <w:szCs w:val="28"/>
          <w:lang w:val="en-US" w:eastAsia="ru-RU"/>
        </w:rPr>
        <w:t xml:space="preserve"> / C. W. Calom</w:t>
      </w:r>
      <w:r w:rsidRPr="00DF09F3">
        <w:rPr>
          <w:rFonts w:ascii="Times New Roman" w:hAnsi="Times New Roman" w:cs="Times New Roman"/>
          <w:sz w:val="28"/>
          <w:szCs w:val="28"/>
          <w:lang w:val="en-US"/>
        </w:rPr>
        <w:t>i</w:t>
      </w:r>
      <w:r w:rsidRPr="00DF09F3">
        <w:rPr>
          <w:rFonts w:ascii="Times New Roman" w:eastAsia="Times New Roman" w:hAnsi="Times New Roman" w:cs="Times New Roman"/>
          <w:sz w:val="28"/>
          <w:szCs w:val="28"/>
          <w:lang w:val="en-US" w:eastAsia="ru-RU"/>
        </w:rPr>
        <w:t xml:space="preserve">ris, L. Neal </w:t>
      </w:r>
      <w:r>
        <w:rPr>
          <w:rFonts w:ascii="Times New Roman" w:eastAsia="Times New Roman" w:hAnsi="Times New Roman" w:cs="Times New Roman"/>
          <w:sz w:val="28"/>
          <w:szCs w:val="28"/>
          <w:lang w:val="uk-UA" w:eastAsia="ru-RU"/>
        </w:rPr>
        <w:t xml:space="preserve">2013 </w:t>
      </w:r>
      <w:r w:rsidRPr="00DF09F3">
        <w:rPr>
          <w:rFonts w:ascii="Times New Roman" w:eastAsia="Times New Roman" w:hAnsi="Times New Roman" w:cs="Times New Roman"/>
          <w:sz w:val="28"/>
          <w:szCs w:val="28"/>
          <w:lang w:val="en-US" w:eastAsia="ru-RU"/>
        </w:rPr>
        <w:t xml:space="preserve">- </w:t>
      </w:r>
      <w:r w:rsidRPr="006E0C3C">
        <w:rPr>
          <w:rFonts w:ascii="Times New Roman" w:hAnsi="Times New Roman" w:cs="Times New Roman"/>
          <w:sz w:val="28"/>
          <w:szCs w:val="28"/>
          <w:lang w:val="en-US"/>
        </w:rPr>
        <w:t xml:space="preserve">Columbia University, New York, NY, USA </w:t>
      </w:r>
      <w:r w:rsidRPr="00DF09F3">
        <w:rPr>
          <w:rFonts w:ascii="Times New Roman" w:hAnsi="Times New Roman" w:cs="Times New Roman"/>
          <w:sz w:val="28"/>
          <w:szCs w:val="28"/>
          <w:lang w:val="en-US"/>
        </w:rPr>
        <w:t xml:space="preserve">/ </w:t>
      </w:r>
      <w:r w:rsidRPr="006E0C3C">
        <w:rPr>
          <w:rFonts w:ascii="Times New Roman" w:hAnsi="Times New Roman" w:cs="Times New Roman"/>
          <w:sz w:val="28"/>
          <w:szCs w:val="28"/>
          <w:lang w:val="en-US"/>
        </w:rPr>
        <w:t>University of Illinois at Urbana-Champaign, Columbus, OH, USA</w:t>
      </w:r>
      <w:r w:rsidRPr="00DF09F3">
        <w:rPr>
          <w:rFonts w:ascii="Times New Roman" w:hAnsi="Times New Roman" w:cs="Times New Roman"/>
          <w:sz w:val="28"/>
          <w:szCs w:val="28"/>
          <w:lang w:val="en-US"/>
        </w:rPr>
        <w:t>/</w:t>
      </w:r>
      <w:r>
        <w:rPr>
          <w:rFonts w:ascii="Times New Roman" w:hAnsi="Times New Roman" w:cs="Times New Roman"/>
          <w:sz w:val="28"/>
          <w:szCs w:val="28"/>
          <w:lang w:val="uk-UA"/>
        </w:rPr>
        <w:t xml:space="preserve"> </w:t>
      </w:r>
      <w:r w:rsidRPr="00DF09F3">
        <w:rPr>
          <w:rFonts w:ascii="Times New Roman" w:hAnsi="Times New Roman" w:cs="Times New Roman"/>
          <w:color w:val="000000"/>
          <w:spacing w:val="-3"/>
          <w:sz w:val="28"/>
          <w:szCs w:val="28"/>
          <w:lang w:val="uk-UA"/>
        </w:rPr>
        <w:t>[Електронний ресурс]</w:t>
      </w:r>
      <w:r w:rsidRPr="00E32A10">
        <w:rPr>
          <w:rFonts w:ascii="Times New Roman" w:hAnsi="Times New Roman" w:cs="Times New Roman"/>
          <w:color w:val="000000"/>
          <w:spacing w:val="-3"/>
          <w:sz w:val="28"/>
          <w:szCs w:val="28"/>
          <w:lang w:val="en-US"/>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5" w:history="1">
        <w:r w:rsidRPr="00DF09F3">
          <w:rPr>
            <w:rStyle w:val="a6"/>
            <w:rFonts w:ascii="Times New Roman" w:hAnsi="Times New Roman" w:cs="Times New Roman"/>
            <w:sz w:val="28"/>
            <w:szCs w:val="28"/>
            <w:lang w:val="uk-UA"/>
          </w:rPr>
          <w:t>https://www0.gsb.columbia.edu/faculty/ccalomiris/papers/Overview%20History%20Financial%20Globalization.pdf</w:t>
        </w:r>
      </w:hyperlink>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6E0C3C">
        <w:rPr>
          <w:rFonts w:ascii="Times New Roman" w:hAnsi="Times New Roman" w:cs="Times New Roman"/>
          <w:color w:val="333333"/>
          <w:sz w:val="28"/>
          <w:szCs w:val="28"/>
          <w:lang w:val="en-US"/>
        </w:rPr>
        <w:t>Financial Services: Background</w:t>
      </w:r>
      <w:r w:rsidRPr="00DF09F3">
        <w:rPr>
          <w:rFonts w:ascii="Times New Roman" w:hAnsi="Times New Roman" w:cs="Times New Roman"/>
          <w:color w:val="000000"/>
          <w:spacing w:val="-3"/>
          <w:sz w:val="28"/>
          <w:szCs w:val="28"/>
          <w:lang w:val="uk-UA"/>
        </w:rPr>
        <w:t xml:space="preserve"> </w:t>
      </w:r>
      <w:r w:rsidRPr="00DF09F3">
        <w:rPr>
          <w:rFonts w:ascii="Times New Roman" w:hAnsi="Times New Roman" w:cs="Times New Roman"/>
          <w:color w:val="000000"/>
          <w:spacing w:val="-3"/>
          <w:sz w:val="28"/>
          <w:szCs w:val="28"/>
          <w:lang w:val="en-US"/>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lang w:val="en-US"/>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6" w:history="1">
        <w:r w:rsidRPr="00DF09F3">
          <w:rPr>
            <w:rStyle w:val="a6"/>
            <w:rFonts w:ascii="Times New Roman" w:hAnsi="Times New Roman" w:cs="Times New Roman"/>
            <w:sz w:val="28"/>
            <w:szCs w:val="28"/>
            <w:lang w:val="uk-UA"/>
          </w:rPr>
          <w:t>https://globaledge.msu.edu/industries/financial-services/background</w:t>
        </w:r>
      </w:hyperlink>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Statista. </w:t>
      </w:r>
      <w:r w:rsidRPr="006E0C3C">
        <w:rPr>
          <w:rFonts w:ascii="Times New Roman" w:eastAsia="Times New Roman" w:hAnsi="Times New Roman" w:cs="Times New Roman"/>
          <w:sz w:val="28"/>
          <w:szCs w:val="28"/>
          <w:shd w:val="clear" w:color="auto" w:fill="FFFFFF"/>
          <w:lang w:val="en-US" w:eastAsia="ru-RU"/>
        </w:rPr>
        <w:t>Leading financial centers globally as of March 2020</w:t>
      </w:r>
      <w:r w:rsidRPr="00DF09F3">
        <w:rPr>
          <w:rFonts w:ascii="Times New Roman" w:eastAsia="Times New Roman" w:hAnsi="Times New Roman" w:cs="Times New Roman"/>
          <w:color w:val="0F2741"/>
          <w:sz w:val="28"/>
          <w:szCs w:val="28"/>
          <w:shd w:val="clear" w:color="auto" w:fill="FFFFFF"/>
          <w:lang w:val="en-US" w:eastAsia="ru-RU"/>
        </w:rPr>
        <w:t xml:space="preserve">/ </w:t>
      </w:r>
      <w:r w:rsidRPr="00DF09F3">
        <w:rPr>
          <w:rFonts w:ascii="Times New Roman" w:hAnsi="Times New Roman" w:cs="Times New Roman"/>
          <w:color w:val="000000"/>
          <w:spacing w:val="-3"/>
          <w:sz w:val="28"/>
          <w:szCs w:val="28"/>
          <w:lang w:val="en-US"/>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lang w:val="en-US"/>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lang w:val="uk-UA"/>
        </w:rPr>
        <w:t>https://www.statista.com/statistics/270228/top-financial-centers-on-the-global-financial-centres-index/</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World Bank. Finance for All? Policies and Pitfalls in Expanding Access. Washington, D.C: WorldBank</w:t>
      </w:r>
      <w:r>
        <w:rPr>
          <w:rFonts w:ascii="Times New Roman" w:hAnsi="Times New Roman" w:cs="Times New Roman"/>
          <w:sz w:val="28"/>
          <w:szCs w:val="28"/>
          <w:lang w:val="uk-UA"/>
        </w:rPr>
        <w:t xml:space="preserve">, 2008. </w:t>
      </w:r>
      <w:r w:rsidRPr="00DF09F3">
        <w:rPr>
          <w:rFonts w:ascii="Times New Roman" w:hAnsi="Times New Roman" w:cs="Times New Roman"/>
          <w:sz w:val="28"/>
          <w:szCs w:val="28"/>
          <w:lang w:val="uk-UA"/>
        </w:rPr>
        <w:t xml:space="preserve">21-30 </w:t>
      </w:r>
      <w:r w:rsidRPr="00DF09F3">
        <w:rPr>
          <w:rFonts w:ascii="Times New Roman" w:hAnsi="Times New Roman" w:cs="Times New Roman"/>
          <w:sz w:val="28"/>
          <w:szCs w:val="28"/>
          <w:lang w:val="en-US"/>
        </w:rPr>
        <w:t>c.</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Aghion Philippe and Patrick Bolton. 1997. “A Theory of Trickle-Down Growth and Development.” Review of Economic Studies 64(2):151–72.</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Войнова Є. І. «Розділ ІІІ Світовий ринок фінансових послуг, пункт 3.1. Особливості функціонування світового ринку фінансових послуг» с. 160)</w:t>
      </w:r>
      <w:r w:rsidRPr="00DF09F3">
        <w:rPr>
          <w:rFonts w:ascii="Times New Roman" w:hAnsi="Times New Roman" w:cs="Times New Roman"/>
          <w:color w:val="111111"/>
          <w:sz w:val="28"/>
          <w:szCs w:val="28"/>
        </w:rPr>
        <w:t xml:space="preserve"> </w:t>
      </w:r>
    </w:p>
    <w:p w:rsidR="006E0C3C" w:rsidRPr="00DF09F3" w:rsidRDefault="006E0C3C" w:rsidP="006E0C3C">
      <w:pPr>
        <w:pStyle w:val="a5"/>
        <w:numPr>
          <w:ilvl w:val="0"/>
          <w:numId w:val="2"/>
        </w:numPr>
        <w:spacing w:line="360" w:lineRule="auto"/>
        <w:jc w:val="both"/>
        <w:rPr>
          <w:sz w:val="28"/>
          <w:szCs w:val="28"/>
        </w:rPr>
      </w:pPr>
      <w:r w:rsidRPr="00DF09F3">
        <w:rPr>
          <w:color w:val="111111"/>
          <w:sz w:val="28"/>
          <w:szCs w:val="28"/>
        </w:rPr>
        <w:t>Can we have a general theory of financial innovation processes? A conceptual</w:t>
      </w:r>
      <w:r w:rsidRPr="00DF09F3">
        <w:rPr>
          <w:color w:val="111111"/>
          <w:sz w:val="28"/>
          <w:szCs w:val="28"/>
          <w:lang w:val="en-US"/>
        </w:rPr>
        <w:t xml:space="preserve"> </w:t>
      </w:r>
      <w:r w:rsidRPr="00DF09F3">
        <w:rPr>
          <w:color w:val="111111"/>
          <w:sz w:val="28"/>
          <w:szCs w:val="28"/>
        </w:rPr>
        <w:t>review</w:t>
      </w:r>
      <w:r w:rsidRPr="00DF09F3">
        <w:rPr>
          <w:color w:val="111111"/>
          <w:sz w:val="28"/>
          <w:szCs w:val="28"/>
          <w:lang w:val="en-US"/>
        </w:rPr>
        <w:t xml:space="preserve">. </w:t>
      </w:r>
      <w:r w:rsidRPr="00DF09F3">
        <w:rPr>
          <w:color w:val="000000"/>
          <w:spacing w:val="-3"/>
          <w:sz w:val="28"/>
          <w:szCs w:val="28"/>
          <w:lang w:val="en-US"/>
        </w:rPr>
        <w:t>[</w:t>
      </w:r>
      <w:r w:rsidRPr="00DF09F3">
        <w:rPr>
          <w:color w:val="000000"/>
          <w:spacing w:val="-3"/>
          <w:sz w:val="28"/>
          <w:szCs w:val="28"/>
          <w:lang w:val="uk-UA"/>
        </w:rPr>
        <w:t>Електронний ресурс]</w:t>
      </w:r>
      <w:r w:rsidRPr="00DF09F3">
        <w:rPr>
          <w:color w:val="000000"/>
          <w:spacing w:val="-3"/>
          <w:sz w:val="28"/>
          <w:szCs w:val="28"/>
          <w:lang w:val="en-US"/>
        </w:rPr>
        <w:t xml:space="preserve"> / </w:t>
      </w:r>
      <w:r w:rsidRPr="00DF09F3">
        <w:rPr>
          <w:color w:val="111111"/>
          <w:sz w:val="28"/>
          <w:szCs w:val="28"/>
        </w:rPr>
        <w:t>Khraisha and Arthur Financial Innovation</w:t>
      </w:r>
      <w:r>
        <w:rPr>
          <w:color w:val="111111"/>
          <w:sz w:val="28"/>
          <w:szCs w:val="28"/>
          <w:lang w:val="uk-UA"/>
        </w:rPr>
        <w:t xml:space="preserve">, </w:t>
      </w:r>
      <w:r w:rsidRPr="00DF09F3">
        <w:rPr>
          <w:color w:val="111111"/>
          <w:sz w:val="28"/>
          <w:szCs w:val="28"/>
        </w:rPr>
        <w:t>2018</w:t>
      </w:r>
      <w:r>
        <w:rPr>
          <w:color w:val="111111"/>
          <w:sz w:val="28"/>
          <w:szCs w:val="28"/>
          <w:lang w:val="uk-UA"/>
        </w:rPr>
        <w:t xml:space="preserve"> - </w:t>
      </w:r>
      <w:r w:rsidRPr="00DF09F3">
        <w:rPr>
          <w:color w:val="000000"/>
          <w:spacing w:val="6"/>
          <w:sz w:val="28"/>
          <w:szCs w:val="28"/>
          <w:lang w:val="uk-UA"/>
        </w:rPr>
        <w:t>Режим</w:t>
      </w:r>
      <w:r w:rsidRPr="00DF09F3">
        <w:rPr>
          <w:color w:val="000000"/>
          <w:spacing w:val="6"/>
          <w:sz w:val="28"/>
          <w:szCs w:val="28"/>
          <w:lang w:val="en-US"/>
        </w:rPr>
        <w:t xml:space="preserve"> </w:t>
      </w:r>
      <w:r w:rsidRPr="00DF09F3">
        <w:rPr>
          <w:color w:val="000000"/>
          <w:sz w:val="28"/>
          <w:szCs w:val="28"/>
          <w:lang w:val="uk-UA"/>
        </w:rPr>
        <w:t>доступу:</w:t>
      </w:r>
      <w:r>
        <w:rPr>
          <w:color w:val="000000"/>
          <w:sz w:val="28"/>
          <w:szCs w:val="28"/>
          <w:lang w:val="uk-UA"/>
        </w:rPr>
        <w:t xml:space="preserve"> </w:t>
      </w:r>
      <w:hyperlink r:id="rId7" w:history="1">
        <w:r w:rsidRPr="00815570">
          <w:rPr>
            <w:rStyle w:val="a6"/>
            <w:sz w:val="28"/>
            <w:szCs w:val="28"/>
            <w:lang w:val="uk-UA"/>
          </w:rPr>
          <w:t>https://link.springer.com/content/pdf/10.1186/s40854-018-0088-y.pdf</w:t>
        </w:r>
      </w:hyperlink>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lastRenderedPageBreak/>
        <w:t xml:space="preserve">The World Bank. Foreign direct investment, net inflows. / </w:t>
      </w:r>
      <w:r w:rsidRPr="00DF09F3">
        <w:rPr>
          <w:rFonts w:ascii="Times New Roman" w:hAnsi="Times New Roman" w:cs="Times New Roman"/>
          <w:color w:val="000000"/>
          <w:spacing w:val="-3"/>
          <w:sz w:val="28"/>
          <w:szCs w:val="28"/>
          <w:lang w:val="en-US"/>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lang w:val="en-US"/>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lang w:val="en-US"/>
        </w:rPr>
        <w:t xml:space="preserve"> </w:t>
      </w:r>
      <w:hyperlink r:id="rId8" w:history="1">
        <w:r w:rsidRPr="00DF09F3">
          <w:rPr>
            <w:rStyle w:val="a6"/>
            <w:rFonts w:ascii="Times New Roman" w:hAnsi="Times New Roman" w:cs="Times New Roman"/>
            <w:sz w:val="28"/>
            <w:szCs w:val="28"/>
            <w:lang w:val="uk-UA"/>
          </w:rPr>
          <w:t>https://data.worldbank.org/indicator/BX.KLT.DINV.CD.WD</w:t>
        </w:r>
      </w:hyperlink>
      <w:r w:rsidRPr="00DF09F3">
        <w:rPr>
          <w:rFonts w:ascii="Times New Roman" w:hAnsi="Times New Roman" w:cs="Times New Roman"/>
          <w:sz w:val="28"/>
          <w:szCs w:val="28"/>
          <w:lang w:val="uk-UA"/>
        </w:rPr>
        <w:t xml:space="preserve"> </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The</w:t>
      </w:r>
      <w:r w:rsidRPr="00DF09F3">
        <w:rPr>
          <w:rFonts w:ascii="Times New Roman" w:hAnsi="Times New Roman" w:cs="Times New Roman"/>
          <w:sz w:val="28"/>
          <w:szCs w:val="28"/>
        </w:rPr>
        <w:t xml:space="preserve"> </w:t>
      </w:r>
      <w:r w:rsidRPr="00DF09F3">
        <w:rPr>
          <w:rFonts w:ascii="Times New Roman" w:hAnsi="Times New Roman" w:cs="Times New Roman"/>
          <w:sz w:val="28"/>
          <w:szCs w:val="28"/>
          <w:lang w:val="en-US"/>
        </w:rPr>
        <w:t>World</w:t>
      </w:r>
      <w:r w:rsidRPr="00DF09F3">
        <w:rPr>
          <w:rFonts w:ascii="Times New Roman" w:hAnsi="Times New Roman" w:cs="Times New Roman"/>
          <w:sz w:val="28"/>
          <w:szCs w:val="28"/>
        </w:rPr>
        <w:t xml:space="preserve"> </w:t>
      </w:r>
      <w:r w:rsidRPr="00DF09F3">
        <w:rPr>
          <w:rFonts w:ascii="Times New Roman" w:hAnsi="Times New Roman" w:cs="Times New Roman"/>
          <w:sz w:val="28"/>
          <w:szCs w:val="28"/>
          <w:lang w:val="en-US"/>
        </w:rPr>
        <w:t>Bank</w:t>
      </w:r>
      <w:r w:rsidRPr="00DF09F3">
        <w:rPr>
          <w:rFonts w:ascii="Times New Roman" w:hAnsi="Times New Roman" w:cs="Times New Roman"/>
          <w:sz w:val="28"/>
          <w:szCs w:val="28"/>
        </w:rPr>
        <w:t xml:space="preserve">. </w:t>
      </w:r>
      <w:r w:rsidRPr="00DF09F3">
        <w:rPr>
          <w:rFonts w:ascii="Times New Roman" w:hAnsi="Times New Roman" w:cs="Times New Roman"/>
          <w:sz w:val="28"/>
          <w:szCs w:val="28"/>
          <w:lang w:val="en-US"/>
        </w:rPr>
        <w:t>GDP</w:t>
      </w:r>
      <w:r w:rsidRPr="00DF09F3">
        <w:rPr>
          <w:rFonts w:ascii="Times New Roman" w:hAnsi="Times New Roman" w:cs="Times New Roman"/>
          <w:sz w:val="28"/>
          <w:szCs w:val="28"/>
        </w:rPr>
        <w:t xml:space="preserve">. /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rPr>
        <w:t xml:space="preserve"> </w:t>
      </w:r>
      <w:hyperlink r:id="rId9" w:history="1">
        <w:r w:rsidRPr="00DF09F3">
          <w:rPr>
            <w:rStyle w:val="a6"/>
            <w:rFonts w:ascii="Times New Roman" w:hAnsi="Times New Roman" w:cs="Times New Roman"/>
            <w:sz w:val="28"/>
            <w:szCs w:val="28"/>
            <w:lang w:val="uk-UA"/>
          </w:rPr>
          <w:t>https://data.worldbank.org/indicator/NY.GDP.MKTP.CD?locations=CN</w:t>
        </w:r>
      </w:hyperlink>
    </w:p>
    <w:p w:rsidR="006E0C3C" w:rsidRPr="00DF09F3" w:rsidRDefault="006E0C3C" w:rsidP="006E0C3C">
      <w:pPr>
        <w:pStyle w:val="a3"/>
        <w:numPr>
          <w:ilvl w:val="0"/>
          <w:numId w:val="2"/>
        </w:numPr>
        <w:spacing w:line="360" w:lineRule="auto"/>
        <w:jc w:val="both"/>
        <w:rPr>
          <w:rStyle w:val="a6"/>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McKinsey Global Institute. China and the world / McKinsey Global Institute, 2019.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0" w:history="1">
        <w:r w:rsidRPr="00DF09F3">
          <w:rPr>
            <w:rStyle w:val="a6"/>
            <w:rFonts w:ascii="Times New Roman" w:hAnsi="Times New Roman" w:cs="Times New Roman"/>
            <w:sz w:val="28"/>
            <w:szCs w:val="28"/>
            <w:lang w:val="uk-UA"/>
          </w:rPr>
          <w:t>https://www.mckinsey.com/~/media/mckinsey/featured%20insights/china/china%20and%20the%20world%20inside%20the%20dynamics%20of%20a%20changing%20relationship/mgi-china-and-the-world-full-report-june-2019-vf.ashx</w:t>
        </w:r>
      </w:hyperlink>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Joseph Mariathasan. Financial Markets: China’s Big Bang / Joseph Mariathasan, 2015.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1" w:history="1">
        <w:r w:rsidRPr="00DF09F3">
          <w:rPr>
            <w:rStyle w:val="a6"/>
            <w:rFonts w:ascii="Times New Roman" w:eastAsia="Times New Roman" w:hAnsi="Times New Roman" w:cs="Times New Roman"/>
            <w:sz w:val="28"/>
            <w:szCs w:val="28"/>
            <w:lang w:val="uk-UA" w:eastAsia="ru-RU"/>
          </w:rPr>
          <w:t>https://www.ipe.com/financial-markets-chinas-big-bang-/10010474.article</w:t>
        </w:r>
      </w:hyperlink>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Macrotrends. Dollar Yuan Exchange Rate - 35 Year Historical Chart.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hyperlink r:id="rId12" w:history="1">
        <w:r w:rsidRPr="00DF09F3">
          <w:rPr>
            <w:rStyle w:val="a6"/>
            <w:rFonts w:ascii="Times New Roman" w:hAnsi="Times New Roman" w:cs="Times New Roman"/>
            <w:sz w:val="28"/>
            <w:szCs w:val="28"/>
            <w:lang w:val="uk-UA"/>
          </w:rPr>
          <w:t>https://www.macrotrends.net/2575/us-dollar-yuan-exchange-rate-historical-chart</w:t>
        </w:r>
      </w:hyperlink>
    </w:p>
    <w:p w:rsidR="006E0C3C" w:rsidRPr="0066356C" w:rsidRDefault="006E0C3C" w:rsidP="006E0C3C">
      <w:pPr>
        <w:pStyle w:val="a3"/>
        <w:numPr>
          <w:ilvl w:val="0"/>
          <w:numId w:val="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en-US"/>
        </w:rPr>
        <w:t xml:space="preserve">Weizhen Tan. </w:t>
      </w:r>
      <w:r>
        <w:rPr>
          <w:rFonts w:ascii="Times New Roman" w:hAnsi="Times New Roman" w:cs="Times New Roman"/>
          <w:sz w:val="28"/>
          <w:szCs w:val="28"/>
          <w:lang w:val="uk-UA"/>
        </w:rPr>
        <w:t>«</w:t>
      </w:r>
      <w:r w:rsidRPr="0066356C">
        <w:rPr>
          <w:rFonts w:ascii="Times New Roman" w:hAnsi="Times New Roman" w:cs="Times New Roman"/>
          <w:sz w:val="28"/>
          <w:szCs w:val="28"/>
          <w:lang w:val="en-US"/>
        </w:rPr>
        <w:t>The trade war is complicating China’s efforts to fix its economy</w:t>
      </w:r>
      <w:r>
        <w:rPr>
          <w:rFonts w:ascii="Times New Roman" w:hAnsi="Times New Roman" w:cs="Times New Roman"/>
          <w:sz w:val="28"/>
          <w:szCs w:val="28"/>
          <w:lang w:val="uk-UA"/>
        </w:rPr>
        <w:t xml:space="preserve">», 2018. </w:t>
      </w:r>
      <w:r>
        <w:rPr>
          <w:rFonts w:ascii="Times New Roman" w:hAnsi="Times New Roman" w:cs="Times New Roman"/>
          <w:sz w:val="28"/>
          <w:szCs w:val="28"/>
          <w:lang w:val="en-US"/>
        </w:rPr>
        <w:t xml:space="preserve">/ CNBC.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66356C">
        <w:t xml:space="preserve"> </w:t>
      </w:r>
      <w:r w:rsidRPr="0066356C">
        <w:rPr>
          <w:rFonts w:ascii="Times New Roman" w:hAnsi="Times New Roman" w:cs="Times New Roman"/>
          <w:color w:val="000000"/>
          <w:sz w:val="28"/>
          <w:szCs w:val="28"/>
          <w:lang w:val="uk-UA"/>
        </w:rPr>
        <w:t>https://www.cnbc.com/2018/07/18/us-china-trade-wars-impact-on-chinas-economy.html</w:t>
      </w:r>
    </w:p>
    <w:p w:rsidR="006E0C3C" w:rsidRPr="00DF09F3" w:rsidRDefault="006E0C3C" w:rsidP="006E0C3C">
      <w:pPr>
        <w:pStyle w:val="a3"/>
        <w:numPr>
          <w:ilvl w:val="0"/>
          <w:numId w:val="2"/>
        </w:numPr>
        <w:spacing w:line="360" w:lineRule="auto"/>
        <w:jc w:val="both"/>
        <w:rPr>
          <w:rStyle w:val="a6"/>
          <w:rFonts w:ascii="Times New Roman" w:hAnsi="Times New Roman" w:cs="Times New Roman"/>
          <w:sz w:val="28"/>
          <w:szCs w:val="28"/>
          <w:lang w:val="uk-UA"/>
        </w:rPr>
      </w:pPr>
      <w:r w:rsidRPr="00DF09F3">
        <w:rPr>
          <w:rFonts w:ascii="Times New Roman" w:hAnsi="Times New Roman" w:cs="Times New Roman"/>
          <w:sz w:val="28"/>
          <w:szCs w:val="28"/>
          <w:lang w:val="en-US"/>
        </w:rPr>
        <w:t>China foreign exchange trade system. RMB</w:t>
      </w:r>
      <w:r w:rsidRPr="0045467D">
        <w:rPr>
          <w:rFonts w:ascii="Times New Roman" w:hAnsi="Times New Roman" w:cs="Times New Roman"/>
          <w:sz w:val="28"/>
          <w:szCs w:val="28"/>
        </w:rPr>
        <w:t xml:space="preserve"> </w:t>
      </w:r>
      <w:r w:rsidRPr="00DF09F3">
        <w:rPr>
          <w:rFonts w:ascii="Times New Roman" w:hAnsi="Times New Roman" w:cs="Times New Roman"/>
          <w:sz w:val="28"/>
          <w:szCs w:val="28"/>
          <w:lang w:val="en-US"/>
        </w:rPr>
        <w:t>Market</w:t>
      </w:r>
      <w:r w:rsidRPr="0045467D">
        <w:rPr>
          <w:rFonts w:ascii="Times New Roman" w:hAnsi="Times New Roman" w:cs="Times New Roman"/>
          <w:sz w:val="28"/>
          <w:szCs w:val="28"/>
        </w:rPr>
        <w:t xml:space="preserve"> </w:t>
      </w:r>
      <w:r w:rsidRPr="00DF09F3">
        <w:rPr>
          <w:rFonts w:ascii="Times New Roman" w:hAnsi="Times New Roman" w:cs="Times New Roman"/>
          <w:sz w:val="28"/>
          <w:szCs w:val="28"/>
          <w:lang w:val="en-US"/>
        </w:rPr>
        <w:t>Members</w:t>
      </w:r>
      <w:r w:rsidRPr="0045467D">
        <w:rPr>
          <w:rFonts w:ascii="Times New Roman" w:hAnsi="Times New Roman" w:cs="Times New Roman"/>
          <w:sz w:val="28"/>
          <w:szCs w:val="28"/>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rPr>
        <w:t xml:space="preserve"> </w:t>
      </w:r>
      <w:hyperlink r:id="rId13" w:history="1">
        <w:r w:rsidRPr="00DF09F3">
          <w:rPr>
            <w:rStyle w:val="a6"/>
            <w:rFonts w:ascii="Times New Roman" w:eastAsia="Times New Roman" w:hAnsi="Times New Roman" w:cs="Times New Roman"/>
            <w:sz w:val="28"/>
            <w:szCs w:val="28"/>
            <w:lang w:val="uk-UA" w:eastAsia="ru-RU"/>
          </w:rPr>
          <w:t>http://www.chinamoney.com.cn/english/mdtmmbrmm/</w:t>
        </w:r>
      </w:hyperlink>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Australian Trade and Investment Commission. Export</w:t>
      </w:r>
      <w:r w:rsidRPr="0045467D">
        <w:rPr>
          <w:rFonts w:ascii="Times New Roman" w:hAnsi="Times New Roman" w:cs="Times New Roman"/>
          <w:sz w:val="28"/>
          <w:szCs w:val="28"/>
        </w:rPr>
        <w:t xml:space="preserve"> </w:t>
      </w:r>
      <w:r w:rsidRPr="00DF09F3">
        <w:rPr>
          <w:rFonts w:ascii="Times New Roman" w:hAnsi="Times New Roman" w:cs="Times New Roman"/>
          <w:sz w:val="28"/>
          <w:szCs w:val="28"/>
          <w:lang w:val="en-US"/>
        </w:rPr>
        <w:t>markets</w:t>
      </w:r>
      <w:r w:rsidRPr="0045467D">
        <w:rPr>
          <w:rFonts w:ascii="Times New Roman" w:hAnsi="Times New Roman" w:cs="Times New Roman"/>
          <w:sz w:val="28"/>
          <w:szCs w:val="28"/>
        </w:rPr>
        <w:t xml:space="preserve"> – </w:t>
      </w:r>
      <w:r w:rsidRPr="00DF09F3">
        <w:rPr>
          <w:rFonts w:ascii="Times New Roman" w:hAnsi="Times New Roman" w:cs="Times New Roman"/>
          <w:sz w:val="28"/>
          <w:szCs w:val="28"/>
          <w:lang w:val="en-US"/>
        </w:rPr>
        <w:t>China</w:t>
      </w:r>
      <w:r w:rsidRPr="0045467D">
        <w:rPr>
          <w:rFonts w:ascii="Times New Roman" w:hAnsi="Times New Roman" w:cs="Times New Roman"/>
          <w:sz w:val="28"/>
          <w:szCs w:val="28"/>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rPr>
        <w:t xml:space="preserve"> </w:t>
      </w:r>
      <w:r w:rsidRPr="00DF09F3">
        <w:rPr>
          <w:rFonts w:ascii="Times New Roman" w:hAnsi="Times New Roman" w:cs="Times New Roman"/>
          <w:sz w:val="28"/>
          <w:szCs w:val="28"/>
          <w:lang w:val="uk-UA"/>
        </w:rPr>
        <w:t>https://www.austrade.gov.au/australian/export/export-markets/countries/china/industries/Financial-services</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lastRenderedPageBreak/>
        <w:t xml:space="preserve">Річний звіт CBRC 2015.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rPr>
        <w:t xml:space="preserve"> </w:t>
      </w:r>
      <w:r w:rsidRPr="00DF09F3">
        <w:rPr>
          <w:rFonts w:ascii="Times New Roman" w:hAnsi="Times New Roman" w:cs="Times New Roman"/>
          <w:sz w:val="28"/>
          <w:szCs w:val="28"/>
          <w:lang w:val="en-US"/>
        </w:rPr>
        <w:t>http</w:t>
      </w:r>
      <w:r w:rsidRPr="00DF09F3">
        <w:rPr>
          <w:rFonts w:ascii="Times New Roman" w:hAnsi="Times New Roman" w:cs="Times New Roman"/>
          <w:sz w:val="28"/>
          <w:szCs w:val="28"/>
          <w:lang w:val="uk-UA"/>
        </w:rPr>
        <w:t>://</w:t>
      </w:r>
      <w:r w:rsidRPr="00DF09F3">
        <w:rPr>
          <w:rFonts w:ascii="Times New Roman" w:hAnsi="Times New Roman" w:cs="Times New Roman"/>
          <w:sz w:val="28"/>
          <w:szCs w:val="28"/>
          <w:lang w:val="en-US"/>
        </w:rPr>
        <w:t>www</w:t>
      </w:r>
      <w:r w:rsidRPr="00DF09F3">
        <w:rPr>
          <w:rFonts w:ascii="Times New Roman" w:hAnsi="Times New Roman" w:cs="Times New Roman"/>
          <w:sz w:val="28"/>
          <w:szCs w:val="28"/>
          <w:lang w:val="uk-UA"/>
        </w:rPr>
        <w:t>.</w:t>
      </w:r>
      <w:r w:rsidRPr="00DF09F3">
        <w:rPr>
          <w:rFonts w:ascii="Times New Roman" w:hAnsi="Times New Roman" w:cs="Times New Roman"/>
          <w:sz w:val="28"/>
          <w:szCs w:val="28"/>
          <w:lang w:val="en-US"/>
        </w:rPr>
        <w:t>cbrc</w:t>
      </w:r>
      <w:r w:rsidRPr="00DF09F3">
        <w:rPr>
          <w:rFonts w:ascii="Times New Roman" w:hAnsi="Times New Roman" w:cs="Times New Roman"/>
          <w:sz w:val="28"/>
          <w:szCs w:val="28"/>
          <w:lang w:val="uk-UA"/>
        </w:rPr>
        <w:t>.</w:t>
      </w:r>
      <w:r w:rsidRPr="00DF09F3">
        <w:rPr>
          <w:rFonts w:ascii="Times New Roman" w:hAnsi="Times New Roman" w:cs="Times New Roman"/>
          <w:sz w:val="28"/>
          <w:szCs w:val="28"/>
          <w:lang w:val="en-US"/>
        </w:rPr>
        <w:t>gov</w:t>
      </w:r>
      <w:r w:rsidRPr="00DF09F3">
        <w:rPr>
          <w:rFonts w:ascii="Times New Roman" w:hAnsi="Times New Roman" w:cs="Times New Roman"/>
          <w:sz w:val="28"/>
          <w:szCs w:val="28"/>
          <w:lang w:val="uk-UA"/>
        </w:rPr>
        <w:t>.</w:t>
      </w:r>
      <w:r w:rsidRPr="00DF09F3">
        <w:rPr>
          <w:rFonts w:ascii="Times New Roman" w:hAnsi="Times New Roman" w:cs="Times New Roman"/>
          <w:sz w:val="28"/>
          <w:szCs w:val="28"/>
          <w:lang w:val="en-US"/>
        </w:rPr>
        <w:t>cn</w:t>
      </w:r>
      <w:r w:rsidRPr="00DF09F3">
        <w:rPr>
          <w:rFonts w:ascii="Times New Roman" w:hAnsi="Times New Roman" w:cs="Times New Roman"/>
          <w:sz w:val="28"/>
          <w:szCs w:val="28"/>
          <w:lang w:val="uk-UA"/>
        </w:rPr>
        <w:t>/</w:t>
      </w:r>
      <w:r w:rsidRPr="00DF09F3">
        <w:rPr>
          <w:rFonts w:ascii="Times New Roman" w:hAnsi="Times New Roman" w:cs="Times New Roman"/>
          <w:sz w:val="28"/>
          <w:szCs w:val="28"/>
          <w:lang w:val="en-US"/>
        </w:rPr>
        <w:t>chinese</w:t>
      </w:r>
      <w:r w:rsidRPr="00DF09F3">
        <w:rPr>
          <w:rFonts w:ascii="Times New Roman" w:hAnsi="Times New Roman" w:cs="Times New Roman"/>
          <w:sz w:val="28"/>
          <w:szCs w:val="28"/>
          <w:lang w:val="uk-UA"/>
        </w:rPr>
        <w:t>/</w:t>
      </w:r>
      <w:r w:rsidRPr="00DF09F3">
        <w:rPr>
          <w:rFonts w:ascii="Times New Roman" w:hAnsi="Times New Roman" w:cs="Times New Roman"/>
          <w:sz w:val="28"/>
          <w:szCs w:val="28"/>
          <w:lang w:val="en-US"/>
        </w:rPr>
        <w:t>files</w:t>
      </w:r>
      <w:r w:rsidRPr="00DF09F3">
        <w:rPr>
          <w:rFonts w:ascii="Times New Roman" w:hAnsi="Times New Roman" w:cs="Times New Roman"/>
          <w:sz w:val="28"/>
          <w:szCs w:val="28"/>
          <w:lang w:val="uk-UA"/>
        </w:rPr>
        <w:t>/2016/6</w:t>
      </w:r>
      <w:r w:rsidRPr="00DF09F3">
        <w:rPr>
          <w:rFonts w:ascii="Times New Roman" w:hAnsi="Times New Roman" w:cs="Times New Roman"/>
          <w:sz w:val="28"/>
          <w:szCs w:val="28"/>
          <w:lang w:val="en-US"/>
        </w:rPr>
        <w:t>C</w:t>
      </w:r>
      <w:r w:rsidRPr="00DF09F3">
        <w:rPr>
          <w:rFonts w:ascii="Times New Roman" w:hAnsi="Times New Roman" w:cs="Times New Roman"/>
          <w:sz w:val="28"/>
          <w:szCs w:val="28"/>
          <w:lang w:val="uk-UA"/>
        </w:rPr>
        <w:t>1</w:t>
      </w:r>
      <w:r w:rsidRPr="00DF09F3">
        <w:rPr>
          <w:rFonts w:ascii="Times New Roman" w:hAnsi="Times New Roman" w:cs="Times New Roman"/>
          <w:sz w:val="28"/>
          <w:szCs w:val="28"/>
          <w:lang w:val="en-US"/>
        </w:rPr>
        <w:t>DEC</w:t>
      </w:r>
      <w:r w:rsidRPr="00DF09F3">
        <w:rPr>
          <w:rFonts w:ascii="Times New Roman" w:hAnsi="Times New Roman" w:cs="Times New Roman"/>
          <w:sz w:val="28"/>
          <w:szCs w:val="28"/>
          <w:lang w:val="uk-UA"/>
        </w:rPr>
        <w:t>063</w:t>
      </w:r>
      <w:r w:rsidRPr="00DF09F3">
        <w:rPr>
          <w:rFonts w:ascii="Times New Roman" w:hAnsi="Times New Roman" w:cs="Times New Roman"/>
          <w:sz w:val="28"/>
          <w:szCs w:val="28"/>
          <w:lang w:val="en-US"/>
        </w:rPr>
        <w:t>D</w:t>
      </w:r>
      <w:r w:rsidRPr="00DF09F3">
        <w:rPr>
          <w:rFonts w:ascii="Times New Roman" w:hAnsi="Times New Roman" w:cs="Times New Roman"/>
          <w:sz w:val="28"/>
          <w:szCs w:val="28"/>
          <w:lang w:val="uk-UA"/>
        </w:rPr>
        <w:t>6442</w:t>
      </w:r>
      <w:r w:rsidRPr="00DF09F3">
        <w:rPr>
          <w:rFonts w:ascii="Times New Roman" w:hAnsi="Times New Roman" w:cs="Times New Roman"/>
          <w:sz w:val="28"/>
          <w:szCs w:val="28"/>
          <w:lang w:val="en-US"/>
        </w:rPr>
        <w:t>B</w:t>
      </w:r>
      <w:r w:rsidRPr="00DF09F3">
        <w:rPr>
          <w:rFonts w:ascii="Times New Roman" w:hAnsi="Times New Roman" w:cs="Times New Roman"/>
          <w:sz w:val="28"/>
          <w:szCs w:val="28"/>
          <w:lang w:val="uk-UA"/>
        </w:rPr>
        <w:t>289</w:t>
      </w:r>
      <w:r w:rsidRPr="00DF09F3">
        <w:rPr>
          <w:rFonts w:ascii="Times New Roman" w:hAnsi="Times New Roman" w:cs="Times New Roman"/>
          <w:sz w:val="28"/>
          <w:szCs w:val="28"/>
          <w:lang w:val="en-US"/>
        </w:rPr>
        <w:t>B</w:t>
      </w:r>
      <w:r w:rsidRPr="00DF09F3">
        <w:rPr>
          <w:rFonts w:ascii="Times New Roman" w:hAnsi="Times New Roman" w:cs="Times New Roman"/>
          <w:sz w:val="28"/>
          <w:szCs w:val="28"/>
          <w:lang w:val="uk-UA"/>
        </w:rPr>
        <w:t>7</w:t>
      </w:r>
      <w:r w:rsidRPr="00DF09F3">
        <w:rPr>
          <w:rFonts w:ascii="Times New Roman" w:hAnsi="Times New Roman" w:cs="Times New Roman"/>
          <w:sz w:val="28"/>
          <w:szCs w:val="28"/>
          <w:lang w:val="en-US"/>
        </w:rPr>
        <w:t>C</w:t>
      </w:r>
      <w:r w:rsidRPr="00DF09F3">
        <w:rPr>
          <w:rFonts w:ascii="Times New Roman" w:hAnsi="Times New Roman" w:cs="Times New Roman"/>
          <w:sz w:val="28"/>
          <w:szCs w:val="28"/>
          <w:lang w:val="uk-UA"/>
        </w:rPr>
        <w:t>24</w:t>
      </w:r>
      <w:r w:rsidRPr="00DF09F3">
        <w:rPr>
          <w:rFonts w:ascii="Times New Roman" w:hAnsi="Times New Roman" w:cs="Times New Roman"/>
          <w:sz w:val="28"/>
          <w:szCs w:val="28"/>
          <w:lang w:val="en-US"/>
        </w:rPr>
        <w:t>F</w:t>
      </w:r>
      <w:r w:rsidRPr="00DF09F3">
        <w:rPr>
          <w:rFonts w:ascii="Times New Roman" w:hAnsi="Times New Roman" w:cs="Times New Roman"/>
          <w:sz w:val="28"/>
          <w:szCs w:val="28"/>
          <w:lang w:val="uk-UA"/>
        </w:rPr>
        <w:t>662</w:t>
      </w:r>
      <w:r w:rsidRPr="00DF09F3">
        <w:rPr>
          <w:rFonts w:ascii="Times New Roman" w:hAnsi="Times New Roman" w:cs="Times New Roman"/>
          <w:sz w:val="28"/>
          <w:szCs w:val="28"/>
          <w:lang w:val="en-US"/>
        </w:rPr>
        <w:t>D</w:t>
      </w:r>
      <w:r w:rsidRPr="00DF09F3">
        <w:rPr>
          <w:rFonts w:ascii="Times New Roman" w:hAnsi="Times New Roman" w:cs="Times New Roman"/>
          <w:sz w:val="28"/>
          <w:szCs w:val="28"/>
          <w:lang w:val="uk-UA"/>
        </w:rPr>
        <w:t>2</w:t>
      </w:r>
      <w:r w:rsidRPr="00DF09F3">
        <w:rPr>
          <w:rFonts w:ascii="Times New Roman" w:hAnsi="Times New Roman" w:cs="Times New Roman"/>
          <w:sz w:val="28"/>
          <w:szCs w:val="28"/>
          <w:lang w:val="en-US"/>
        </w:rPr>
        <w:t>E</w:t>
      </w:r>
      <w:r w:rsidRPr="00DF09F3">
        <w:rPr>
          <w:rFonts w:ascii="Times New Roman" w:hAnsi="Times New Roman" w:cs="Times New Roman"/>
          <w:sz w:val="28"/>
          <w:szCs w:val="28"/>
          <w:lang w:val="uk-UA"/>
        </w:rPr>
        <w:t>52.</w:t>
      </w:r>
      <w:r w:rsidRPr="00DF09F3">
        <w:rPr>
          <w:rFonts w:ascii="Times New Roman" w:hAnsi="Times New Roman" w:cs="Times New Roman"/>
          <w:sz w:val="28"/>
          <w:szCs w:val="28"/>
          <w:lang w:val="en-US"/>
        </w:rPr>
        <w:t>pdf</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 xml:space="preserve"> Ernest &amp; Young</w:t>
      </w:r>
      <w:r w:rsidRPr="00DF09F3">
        <w:rPr>
          <w:rFonts w:ascii="Times New Roman" w:hAnsi="Times New Roman" w:cs="Times New Roman"/>
          <w:sz w:val="28"/>
          <w:szCs w:val="28"/>
          <w:lang w:val="en-US"/>
        </w:rPr>
        <w:t>.</w:t>
      </w:r>
      <w:r w:rsidRPr="00DF09F3">
        <w:rPr>
          <w:rFonts w:ascii="Times New Roman" w:hAnsi="Times New Roman" w:cs="Times New Roman"/>
          <w:sz w:val="28"/>
          <w:szCs w:val="28"/>
          <w:lang w:val="uk-UA"/>
        </w:rPr>
        <w:t xml:space="preserve"> </w:t>
      </w:r>
      <w:r w:rsidRPr="00DF09F3">
        <w:rPr>
          <w:rFonts w:ascii="Times New Roman" w:hAnsi="Times New Roman" w:cs="Times New Roman"/>
          <w:sz w:val="28"/>
          <w:szCs w:val="28"/>
          <w:lang w:val="en-US"/>
        </w:rPr>
        <w:t>Future</w:t>
      </w:r>
      <w:r w:rsidRPr="00DF09F3">
        <w:rPr>
          <w:rFonts w:ascii="Times New Roman" w:hAnsi="Times New Roman" w:cs="Times New Roman"/>
          <w:sz w:val="28"/>
          <w:szCs w:val="28"/>
          <w:lang w:val="uk-UA"/>
        </w:rPr>
        <w:t xml:space="preserve"> </w:t>
      </w:r>
      <w:r w:rsidRPr="00DF09F3">
        <w:rPr>
          <w:rFonts w:ascii="Times New Roman" w:hAnsi="Times New Roman" w:cs="Times New Roman"/>
          <w:sz w:val="28"/>
          <w:szCs w:val="28"/>
          <w:lang w:val="en-US"/>
        </w:rPr>
        <w:t>directions</w:t>
      </w:r>
      <w:r w:rsidRPr="00DF09F3">
        <w:rPr>
          <w:rFonts w:ascii="Times New Roman" w:hAnsi="Times New Roman" w:cs="Times New Roman"/>
          <w:sz w:val="28"/>
          <w:szCs w:val="28"/>
          <w:lang w:val="uk-UA"/>
        </w:rPr>
        <w:t xml:space="preserve"> </w:t>
      </w:r>
      <w:r w:rsidRPr="00DF09F3">
        <w:rPr>
          <w:rFonts w:ascii="Times New Roman" w:hAnsi="Times New Roman" w:cs="Times New Roman"/>
          <w:sz w:val="28"/>
          <w:szCs w:val="28"/>
          <w:lang w:val="en-US"/>
        </w:rPr>
        <w:t>for</w:t>
      </w:r>
      <w:r w:rsidRPr="00DF09F3">
        <w:rPr>
          <w:rFonts w:ascii="Times New Roman" w:hAnsi="Times New Roman" w:cs="Times New Roman"/>
          <w:sz w:val="28"/>
          <w:szCs w:val="28"/>
          <w:lang w:val="uk-UA"/>
        </w:rPr>
        <w:t xml:space="preserve"> </w:t>
      </w:r>
      <w:r w:rsidRPr="00DF09F3">
        <w:rPr>
          <w:rFonts w:ascii="Times New Roman" w:hAnsi="Times New Roman" w:cs="Times New Roman"/>
          <w:sz w:val="28"/>
          <w:szCs w:val="28"/>
          <w:lang w:val="en-US"/>
        </w:rPr>
        <w:t>foreign insurance companies in China, 2015.</w:t>
      </w:r>
      <w:r w:rsidRPr="00DF09F3">
        <w:rPr>
          <w:rFonts w:ascii="Times New Roman" w:hAnsi="Times New Roman" w:cs="Times New Roman"/>
          <w:color w:val="000000"/>
          <w:spacing w:val="-3"/>
          <w:sz w:val="28"/>
          <w:szCs w:val="28"/>
          <w:lang w:val="en-US"/>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rPr>
        <w:t xml:space="preserve"> </w:t>
      </w:r>
      <w:r w:rsidRPr="00DF09F3">
        <w:rPr>
          <w:rFonts w:ascii="Times New Roman" w:hAnsi="Times New Roman" w:cs="Times New Roman"/>
          <w:sz w:val="28"/>
          <w:szCs w:val="28"/>
          <w:lang w:val="en-US"/>
        </w:rPr>
        <w:t>https</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www</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ey</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com</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cn</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en</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industries</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financial</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services</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insurance</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ey</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future</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directions</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for</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foreign</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insurers</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in</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china</w:t>
      </w:r>
      <w:r w:rsidRPr="00DF09F3">
        <w:rPr>
          <w:rFonts w:ascii="Times New Roman" w:hAnsi="Times New Roman" w:cs="Times New Roman"/>
          <w:sz w:val="28"/>
          <w:szCs w:val="28"/>
        </w:rPr>
        <w:t xml:space="preserve"> </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Китайська комісія з регулювання страхування</w:t>
      </w:r>
      <w:r w:rsidRPr="00DF09F3">
        <w:rPr>
          <w:rFonts w:ascii="Times New Roman" w:hAnsi="Times New Roman" w:cs="Times New Roman"/>
          <w:sz w:val="28"/>
          <w:szCs w:val="28"/>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rPr>
        <w:t xml:space="preserve"> </w:t>
      </w:r>
      <w:r w:rsidRPr="00DF09F3">
        <w:rPr>
          <w:rFonts w:ascii="Times New Roman" w:hAnsi="Times New Roman" w:cs="Times New Roman"/>
          <w:color w:val="000000"/>
          <w:sz w:val="28"/>
          <w:szCs w:val="28"/>
          <w:lang w:val="en-US"/>
        </w:rPr>
        <w:t>http</w:t>
      </w:r>
      <w:r w:rsidRPr="00DF09F3">
        <w:rPr>
          <w:rFonts w:ascii="Times New Roman" w:hAnsi="Times New Roman" w:cs="Times New Roman"/>
          <w:color w:val="000000"/>
          <w:sz w:val="28"/>
          <w:szCs w:val="28"/>
        </w:rPr>
        <w:t>://</w:t>
      </w:r>
      <w:r w:rsidRPr="00DF09F3">
        <w:rPr>
          <w:rFonts w:ascii="Times New Roman" w:hAnsi="Times New Roman" w:cs="Times New Roman"/>
          <w:color w:val="000000"/>
          <w:sz w:val="28"/>
          <w:szCs w:val="28"/>
          <w:lang w:val="en-US"/>
        </w:rPr>
        <w:t>circ</w:t>
      </w:r>
      <w:r w:rsidRPr="00DF09F3">
        <w:rPr>
          <w:rFonts w:ascii="Times New Roman" w:hAnsi="Times New Roman" w:cs="Times New Roman"/>
          <w:color w:val="000000"/>
          <w:sz w:val="28"/>
          <w:szCs w:val="28"/>
        </w:rPr>
        <w:t>.</w:t>
      </w:r>
      <w:r w:rsidRPr="00DF09F3">
        <w:rPr>
          <w:rFonts w:ascii="Times New Roman" w:hAnsi="Times New Roman" w:cs="Times New Roman"/>
          <w:color w:val="000000"/>
          <w:sz w:val="28"/>
          <w:szCs w:val="28"/>
          <w:lang w:val="en-US"/>
        </w:rPr>
        <w:t>gov</w:t>
      </w:r>
      <w:r w:rsidRPr="00DF09F3">
        <w:rPr>
          <w:rFonts w:ascii="Times New Roman" w:hAnsi="Times New Roman" w:cs="Times New Roman"/>
          <w:color w:val="000000"/>
          <w:sz w:val="28"/>
          <w:szCs w:val="28"/>
        </w:rPr>
        <w:t>.</w:t>
      </w:r>
      <w:r w:rsidRPr="00DF09F3">
        <w:rPr>
          <w:rFonts w:ascii="Times New Roman" w:hAnsi="Times New Roman" w:cs="Times New Roman"/>
          <w:color w:val="000000"/>
          <w:sz w:val="28"/>
          <w:szCs w:val="28"/>
          <w:lang w:val="en-US"/>
        </w:rPr>
        <w:t>cn</w:t>
      </w:r>
      <w:r w:rsidRPr="00DF09F3">
        <w:rPr>
          <w:rFonts w:ascii="Times New Roman" w:hAnsi="Times New Roman" w:cs="Times New Roman"/>
          <w:color w:val="000000"/>
          <w:sz w:val="28"/>
          <w:szCs w:val="28"/>
        </w:rPr>
        <w:t>/</w:t>
      </w:r>
      <w:r w:rsidRPr="00DF09F3">
        <w:rPr>
          <w:rFonts w:ascii="Times New Roman" w:hAnsi="Times New Roman" w:cs="Times New Roman"/>
          <w:color w:val="000000"/>
          <w:sz w:val="28"/>
          <w:szCs w:val="28"/>
          <w:lang w:val="en-US"/>
        </w:rPr>
        <w:t>web</w:t>
      </w:r>
      <w:r w:rsidRPr="00DF09F3">
        <w:rPr>
          <w:rFonts w:ascii="Times New Roman" w:hAnsi="Times New Roman" w:cs="Times New Roman"/>
          <w:color w:val="000000"/>
          <w:sz w:val="28"/>
          <w:szCs w:val="28"/>
        </w:rPr>
        <w:t>/</w:t>
      </w:r>
      <w:r w:rsidRPr="00DF09F3">
        <w:rPr>
          <w:rFonts w:ascii="Times New Roman" w:hAnsi="Times New Roman" w:cs="Times New Roman"/>
          <w:color w:val="000000"/>
          <w:sz w:val="28"/>
          <w:szCs w:val="28"/>
          <w:lang w:val="en-US"/>
        </w:rPr>
        <w:t>site</w:t>
      </w:r>
      <w:r w:rsidRPr="00DF09F3">
        <w:rPr>
          <w:rFonts w:ascii="Times New Roman" w:hAnsi="Times New Roman" w:cs="Times New Roman"/>
          <w:color w:val="000000"/>
          <w:sz w:val="28"/>
          <w:szCs w:val="28"/>
        </w:rPr>
        <w:t>45/</w:t>
      </w:r>
      <w:r w:rsidRPr="00DF09F3">
        <w:rPr>
          <w:rFonts w:ascii="Times New Roman" w:hAnsi="Times New Roman" w:cs="Times New Roman"/>
          <w:color w:val="000000"/>
          <w:sz w:val="28"/>
          <w:szCs w:val="28"/>
          <w:lang w:val="en-US"/>
        </w:rPr>
        <w:t>tab</w:t>
      </w:r>
      <w:r w:rsidRPr="00DF09F3">
        <w:rPr>
          <w:rFonts w:ascii="Times New Roman" w:hAnsi="Times New Roman" w:cs="Times New Roman"/>
          <w:color w:val="000000"/>
          <w:sz w:val="28"/>
          <w:szCs w:val="28"/>
        </w:rPr>
        <w:t>2727/</w:t>
      </w:r>
    </w:p>
    <w:p w:rsidR="006E0C3C" w:rsidRPr="00DF09F3" w:rsidRDefault="006E0C3C" w:rsidP="006E0C3C">
      <w:pPr>
        <w:pStyle w:val="a3"/>
        <w:numPr>
          <w:ilvl w:val="0"/>
          <w:numId w:val="2"/>
        </w:numPr>
        <w:spacing w:line="360" w:lineRule="auto"/>
        <w:jc w:val="both"/>
        <w:rPr>
          <w:rStyle w:val="a6"/>
          <w:rFonts w:ascii="Times New Roman" w:hAnsi="Times New Roman" w:cs="Times New Roman"/>
          <w:sz w:val="28"/>
          <w:szCs w:val="28"/>
          <w:lang w:val="uk-UA"/>
        </w:rPr>
      </w:pPr>
      <w:r w:rsidRPr="00DF09F3">
        <w:rPr>
          <w:rFonts w:ascii="Times New Roman" w:hAnsi="Times New Roman" w:cs="Times New Roman"/>
          <w:sz w:val="28"/>
          <w:szCs w:val="28"/>
          <w:lang w:val="en-US"/>
        </w:rPr>
        <w:t>CEIC. China insurance industry overview.</w:t>
      </w:r>
      <w:r w:rsidRPr="00DF09F3">
        <w:rPr>
          <w:rFonts w:ascii="Times New Roman" w:hAnsi="Times New Roman" w:cs="Times New Roman"/>
          <w:color w:val="000000"/>
          <w:spacing w:val="-3"/>
          <w:sz w:val="28"/>
          <w:szCs w:val="28"/>
          <w:lang w:val="uk-UA"/>
        </w:rPr>
        <w:t xml:space="preserv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w:t>
      </w:r>
      <w:r w:rsidRPr="00DF09F3">
        <w:rPr>
          <w:rFonts w:ascii="Times New Roman" w:hAnsi="Times New Roman" w:cs="Times New Roman"/>
          <w:color w:val="000000"/>
          <w:spacing w:val="6"/>
          <w:sz w:val="28"/>
          <w:szCs w:val="28"/>
          <w:lang w:val="uk-UA"/>
        </w:rPr>
        <w:t xml:space="preserve">— Режим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 xml:space="preserve"> </w:t>
      </w:r>
      <w:hyperlink r:id="rId14" w:history="1">
        <w:r w:rsidRPr="00DF09F3">
          <w:rPr>
            <w:rStyle w:val="a6"/>
            <w:rFonts w:ascii="Times New Roman" w:hAnsi="Times New Roman" w:cs="Times New Roman"/>
            <w:sz w:val="28"/>
            <w:szCs w:val="28"/>
            <w:lang w:val="uk-UA"/>
          </w:rPr>
          <w:t>https://www.ceicdata.com/en/china/insurance-industry-overview</w:t>
        </w:r>
      </w:hyperlink>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Census and Statistics Department. National income. </w:t>
      </w:r>
      <w:r w:rsidRPr="00DF09F3">
        <w:rPr>
          <w:rFonts w:ascii="Times New Roman" w:hAnsi="Times New Roman" w:cs="Times New Roman"/>
          <w:color w:val="000000"/>
          <w:spacing w:val="-3"/>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rPr>
        <w:t xml:space="preserve"> </w:t>
      </w:r>
      <w:r w:rsidRPr="00DF09F3">
        <w:rPr>
          <w:rFonts w:ascii="Times New Roman" w:hAnsi="Times New Roman" w:cs="Times New Roman"/>
          <w:sz w:val="28"/>
          <w:szCs w:val="28"/>
          <w:lang w:val="uk-UA"/>
        </w:rPr>
        <w:t>https://www.censtatd.gov.hk/hkstat/sub/sp250.jsp?tableID=036&amp;ID=0&amp;productType=8</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KHMA annual report. Economic and Financial Environment, 2019.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rPr>
        <w:t xml:space="preserve"> </w:t>
      </w:r>
      <w:r w:rsidRPr="00DF09F3">
        <w:rPr>
          <w:rFonts w:ascii="Times New Roman" w:hAnsi="Times New Roman" w:cs="Times New Roman"/>
          <w:sz w:val="28"/>
          <w:szCs w:val="28"/>
          <w:lang w:val="uk-UA"/>
        </w:rPr>
        <w:t>https://www.hkma.gov.hk/media/eng/publication-and-research/annual-report/2019/12_Economic_and_Financial_Environment.pdf</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KHMA annual report. International Centre, 2019.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hyperlink r:id="rId15" w:history="1">
        <w:r w:rsidRPr="00DF09F3">
          <w:rPr>
            <w:rStyle w:val="a6"/>
            <w:rFonts w:ascii="Times New Roman" w:hAnsi="Times New Roman" w:cs="Times New Roman"/>
            <w:sz w:val="28"/>
            <w:szCs w:val="28"/>
            <w:lang w:val="uk-UA"/>
          </w:rPr>
          <w:t>https://www.hkma.gov.hk/media/eng/publication-and-research/annual-report/2019/15_International_Financial_Centre.pdf</w:t>
        </w:r>
      </w:hyperlink>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Knoema. China – Finacial servicas imports and exports.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color w:val="000000"/>
          <w:sz w:val="28"/>
          <w:szCs w:val="28"/>
        </w:rPr>
        <w:t xml:space="preserve"> </w:t>
      </w:r>
      <w:r w:rsidRPr="00DF09F3">
        <w:rPr>
          <w:rFonts w:ascii="Times New Roman" w:hAnsi="Times New Roman" w:cs="Times New Roman"/>
          <w:sz w:val="28"/>
          <w:szCs w:val="28"/>
          <w:lang w:val="uk-UA"/>
        </w:rPr>
        <w:t>https://knoema.com/search?query=financial+service+china+import&amp;pageIndex=&amp;scope=&amp;term=&amp;correct=&amp;source=Header</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 xml:space="preserve"> </w:t>
      </w:r>
      <w:r w:rsidRPr="00DF09F3">
        <w:rPr>
          <w:rFonts w:ascii="Times New Roman" w:hAnsi="Times New Roman" w:cs="Times New Roman"/>
          <w:sz w:val="28"/>
          <w:szCs w:val="28"/>
          <w:lang w:val="en-US"/>
        </w:rPr>
        <w:t>The time series data of international investment position of China (Excel, source: IMF).</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Reed Smith. China accelerates its opening up of financial sector to foreign investors</w:t>
      </w:r>
      <w:r>
        <w:rPr>
          <w:rFonts w:ascii="Times New Roman" w:hAnsi="Times New Roman" w:cs="Times New Roman"/>
          <w:sz w:val="28"/>
          <w:szCs w:val="28"/>
          <w:lang w:val="uk-UA"/>
        </w:rPr>
        <w:t>, 2019.</w:t>
      </w:r>
      <w:r w:rsidRPr="00DF09F3">
        <w:rPr>
          <w:rFonts w:ascii="Times New Roman" w:hAnsi="Times New Roman" w:cs="Times New Roman"/>
          <w:sz w:val="28"/>
          <w:szCs w:val="28"/>
          <w:lang w:val="en-US"/>
        </w:rPr>
        <w:t xml:space="preserve"> </w:t>
      </w:r>
      <w:r w:rsidRPr="000C6174">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0C6174">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0C6174">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0C6174">
        <w:rPr>
          <w:rFonts w:ascii="Times New Roman" w:hAnsi="Times New Roman" w:cs="Times New Roman"/>
          <w:color w:val="000000"/>
          <w:sz w:val="28"/>
          <w:szCs w:val="28"/>
        </w:rPr>
        <w:t xml:space="preserve"> </w:t>
      </w:r>
      <w:r w:rsidRPr="00E32A10">
        <w:rPr>
          <w:rFonts w:ascii="Times New Roman" w:hAnsi="Times New Roman" w:cs="Times New Roman"/>
          <w:sz w:val="28"/>
          <w:szCs w:val="28"/>
          <w:lang w:val="en-US"/>
        </w:rPr>
        <w:lastRenderedPageBreak/>
        <w:t>https</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www</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reedsmith</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com</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en</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perspectives</w:t>
      </w:r>
      <w:r w:rsidRPr="000C6174">
        <w:rPr>
          <w:rFonts w:ascii="Times New Roman" w:hAnsi="Times New Roman" w:cs="Times New Roman"/>
          <w:sz w:val="28"/>
          <w:szCs w:val="28"/>
        </w:rPr>
        <w:t>/2019/08/</w:t>
      </w:r>
      <w:r w:rsidRPr="00E32A10">
        <w:rPr>
          <w:rFonts w:ascii="Times New Roman" w:hAnsi="Times New Roman" w:cs="Times New Roman"/>
          <w:sz w:val="28"/>
          <w:szCs w:val="28"/>
          <w:lang w:val="en-US"/>
        </w:rPr>
        <w:t>china</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accelerates</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its</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opening</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up</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of</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financial</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sector</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to</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foreign</w:t>
      </w:r>
      <w:r w:rsidRPr="000C6174">
        <w:rPr>
          <w:rFonts w:ascii="Times New Roman" w:hAnsi="Times New Roman" w:cs="Times New Roman"/>
          <w:sz w:val="28"/>
          <w:szCs w:val="28"/>
        </w:rPr>
        <w:t>-</w:t>
      </w:r>
      <w:r w:rsidRPr="00E32A10">
        <w:rPr>
          <w:rFonts w:ascii="Times New Roman" w:hAnsi="Times New Roman" w:cs="Times New Roman"/>
          <w:sz w:val="28"/>
          <w:szCs w:val="28"/>
          <w:lang w:val="en-US"/>
        </w:rPr>
        <w:t>investors</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InVenture. Investment analytics – Ukraine: Ukraine – China: investment position.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 xml:space="preserve">: </w:t>
      </w:r>
      <w:r w:rsidRPr="00DF09F3">
        <w:rPr>
          <w:rFonts w:ascii="Times New Roman" w:hAnsi="Times New Roman" w:cs="Times New Roman"/>
          <w:sz w:val="28"/>
          <w:szCs w:val="28"/>
          <w:lang w:val="uk-UA"/>
        </w:rPr>
        <w:t>https://inventure.com.ua/en/analytics/articles/ukraine-china:-investment-horizons</w:t>
      </w:r>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en-US"/>
        </w:rPr>
        <w:t xml:space="preserve">Oleg Dyomin. China’s Investment Prospective in Ukraine in Frameworks of OBOR, 2018. Ambassador Extraordinary and Plenipotentiary of Ukraine to the People’s Republic of China / By H. E. Mr. Oleg Dyomin, 2018.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 xml:space="preserve">: </w:t>
      </w:r>
      <w:hyperlink r:id="rId16" w:history="1">
        <w:r w:rsidRPr="00DF09F3">
          <w:rPr>
            <w:rStyle w:val="a6"/>
            <w:rFonts w:ascii="Times New Roman" w:hAnsi="Times New Roman" w:cs="Times New Roman"/>
            <w:sz w:val="28"/>
            <w:szCs w:val="28"/>
            <w:lang w:val="uk-UA"/>
          </w:rPr>
          <w:t>http://old.mfa.gov.ua/mediafiles/sites/china/files/Ukraine_Ambassador_Article_eng_printed.pdf</w:t>
        </w:r>
      </w:hyperlink>
    </w:p>
    <w:p w:rsidR="006E0C3C" w:rsidRPr="00DF09F3" w:rsidRDefault="006E0C3C" w:rsidP="006E0C3C">
      <w:pPr>
        <w:pStyle w:val="a3"/>
        <w:numPr>
          <w:ilvl w:val="0"/>
          <w:numId w:val="2"/>
        </w:numPr>
        <w:spacing w:line="360" w:lineRule="auto"/>
        <w:jc w:val="both"/>
        <w:rPr>
          <w:rFonts w:ascii="Times New Roman" w:hAnsi="Times New Roman" w:cs="Times New Roman"/>
          <w:sz w:val="28"/>
          <w:szCs w:val="28"/>
          <w:lang w:val="uk-UA"/>
        </w:rPr>
      </w:pPr>
      <w:r w:rsidRPr="00DF09F3">
        <w:rPr>
          <w:rFonts w:ascii="Times New Roman" w:hAnsi="Times New Roman" w:cs="Times New Roman"/>
          <w:sz w:val="28"/>
          <w:szCs w:val="28"/>
          <w:lang w:val="uk-UA"/>
        </w:rPr>
        <w:t>Ayyagari Meghana</w:t>
      </w:r>
      <w:r w:rsidRPr="00DF09F3">
        <w:rPr>
          <w:rFonts w:ascii="Times New Roman" w:hAnsi="Times New Roman" w:cs="Times New Roman"/>
          <w:sz w:val="28"/>
          <w:szCs w:val="28"/>
          <w:lang w:val="en-US"/>
        </w:rPr>
        <w:t xml:space="preserve">. </w:t>
      </w:r>
      <w:r w:rsidRPr="00DF09F3">
        <w:rPr>
          <w:rFonts w:ascii="Times New Roman" w:hAnsi="Times New Roman" w:cs="Times New Roman"/>
          <w:sz w:val="28"/>
          <w:szCs w:val="28"/>
          <w:lang w:val="uk-UA"/>
        </w:rPr>
        <w:t>Firm Innovation in Emerging Markets: The Role of Governance and Finance. Policy Research Working Paper 4157.</w:t>
      </w:r>
      <w:r w:rsidRPr="00DF09F3">
        <w:rPr>
          <w:rFonts w:ascii="Times New Roman" w:hAnsi="Times New Roman" w:cs="Times New Roman"/>
          <w:sz w:val="28"/>
          <w:szCs w:val="28"/>
          <w:lang w:val="en-US"/>
        </w:rPr>
        <w:t xml:space="preserve"> / </w:t>
      </w:r>
      <w:r w:rsidRPr="00DF09F3">
        <w:rPr>
          <w:rFonts w:ascii="Times New Roman" w:hAnsi="Times New Roman" w:cs="Times New Roman"/>
          <w:sz w:val="28"/>
          <w:szCs w:val="28"/>
          <w:lang w:val="uk-UA"/>
        </w:rPr>
        <w:t>Ayyagari, Meghana, Asli Demirguc-Kunt, and Vojislav Maksimovic World Bank, Washington, D.C.</w:t>
      </w:r>
      <w:r w:rsidRPr="00DF09F3">
        <w:rPr>
          <w:rFonts w:ascii="Times New Roman" w:hAnsi="Times New Roman" w:cs="Times New Roman"/>
          <w:sz w:val="28"/>
          <w:szCs w:val="28"/>
          <w:lang w:val="en-US"/>
        </w:rPr>
        <w:t xml:space="preserve">, 2007.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 xml:space="preserve">: </w:t>
      </w:r>
      <w:r w:rsidRPr="00DF09F3">
        <w:rPr>
          <w:rFonts w:ascii="Times New Roman" w:hAnsi="Times New Roman" w:cs="Times New Roman"/>
          <w:sz w:val="28"/>
          <w:szCs w:val="28"/>
          <w:lang w:val="en-US"/>
        </w:rPr>
        <w:t>http</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documents</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worldbank</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org</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curated</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en</w:t>
      </w:r>
      <w:r w:rsidRPr="00DF09F3">
        <w:rPr>
          <w:rFonts w:ascii="Times New Roman" w:hAnsi="Times New Roman" w:cs="Times New Roman"/>
          <w:sz w:val="28"/>
          <w:szCs w:val="28"/>
        </w:rPr>
        <w:t>/155781468139200099/</w:t>
      </w:r>
      <w:r w:rsidRPr="00DF09F3">
        <w:rPr>
          <w:rFonts w:ascii="Times New Roman" w:hAnsi="Times New Roman" w:cs="Times New Roman"/>
          <w:sz w:val="28"/>
          <w:szCs w:val="28"/>
          <w:lang w:val="en-US"/>
        </w:rPr>
        <w:t>pdf</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wps</w:t>
      </w:r>
      <w:r w:rsidRPr="00DF09F3">
        <w:rPr>
          <w:rFonts w:ascii="Times New Roman" w:hAnsi="Times New Roman" w:cs="Times New Roman"/>
          <w:sz w:val="28"/>
          <w:szCs w:val="28"/>
        </w:rPr>
        <w:t>4157.</w:t>
      </w:r>
      <w:r w:rsidRPr="00DF09F3">
        <w:rPr>
          <w:rFonts w:ascii="Times New Roman" w:hAnsi="Times New Roman" w:cs="Times New Roman"/>
          <w:sz w:val="28"/>
          <w:szCs w:val="28"/>
          <w:lang w:val="en-US"/>
        </w:rPr>
        <w:t>pdf</w:t>
      </w:r>
    </w:p>
    <w:p w:rsidR="006E0C3C" w:rsidRPr="00DF09F3" w:rsidRDefault="006E0C3C" w:rsidP="006E0C3C">
      <w:pPr>
        <w:pStyle w:val="a3"/>
        <w:numPr>
          <w:ilvl w:val="0"/>
          <w:numId w:val="2"/>
        </w:numPr>
        <w:spacing w:after="160" w:line="360" w:lineRule="auto"/>
        <w:jc w:val="both"/>
        <w:rPr>
          <w:rFonts w:ascii="Times New Roman" w:hAnsi="Times New Roman" w:cs="Times New Roman"/>
          <w:color w:val="000000" w:themeColor="text1"/>
          <w:sz w:val="28"/>
          <w:szCs w:val="28"/>
          <w:shd w:val="clear" w:color="auto" w:fill="FFFFFF"/>
        </w:rPr>
      </w:pPr>
      <w:r w:rsidRPr="00DF09F3">
        <w:rPr>
          <w:rFonts w:ascii="Times New Roman" w:eastAsia="Times New Roman" w:hAnsi="Times New Roman" w:cs="Times New Roman"/>
          <w:sz w:val="28"/>
          <w:szCs w:val="28"/>
          <w:lang w:eastAsia="ru-RU"/>
        </w:rPr>
        <w:t>Timo Niemi</w:t>
      </w:r>
      <w:r w:rsidRPr="00DF09F3">
        <w:rPr>
          <w:rFonts w:ascii="Times New Roman" w:eastAsia="Times New Roman" w:hAnsi="Times New Roman" w:cs="Times New Roman"/>
          <w:sz w:val="28"/>
          <w:szCs w:val="28"/>
          <w:lang w:val="en-US" w:eastAsia="ru-RU"/>
        </w:rPr>
        <w:t xml:space="preserve">. </w:t>
      </w:r>
      <w:r w:rsidRPr="00DF09F3">
        <w:rPr>
          <w:rFonts w:ascii="Times New Roman" w:eastAsia="Times New Roman" w:hAnsi="Times New Roman" w:cs="Times New Roman"/>
          <w:sz w:val="28"/>
          <w:szCs w:val="28"/>
          <w:lang w:eastAsia="ru-RU"/>
        </w:rPr>
        <w:t>The Financial Markets of China</w:t>
      </w:r>
      <w:r w:rsidRPr="00DF09F3">
        <w:rPr>
          <w:rFonts w:ascii="Times New Roman" w:eastAsia="Times New Roman" w:hAnsi="Times New Roman" w:cs="Times New Roman"/>
          <w:sz w:val="28"/>
          <w:szCs w:val="28"/>
          <w:lang w:val="en-US" w:eastAsia="ru-RU"/>
        </w:rPr>
        <w:t xml:space="preserve">. / Timo Niemi. - </w:t>
      </w:r>
      <w:r w:rsidRPr="00DF09F3">
        <w:rPr>
          <w:rFonts w:ascii="Times New Roman" w:eastAsia="Times New Roman" w:hAnsi="Times New Roman" w:cs="Times New Roman"/>
          <w:sz w:val="28"/>
          <w:szCs w:val="28"/>
          <w:lang w:eastAsia="ru-RU"/>
        </w:rPr>
        <w:t xml:space="preserve"> Helsinki Metropolia University of Applied Sciences Bachelor of Business Administration</w:t>
      </w:r>
      <w:r w:rsidRPr="00DF09F3">
        <w:rPr>
          <w:rFonts w:ascii="Times New Roman" w:eastAsia="Times New Roman" w:hAnsi="Times New Roman" w:cs="Times New Roman"/>
          <w:sz w:val="28"/>
          <w:szCs w:val="28"/>
          <w:lang w:val="en-US" w:eastAsia="ru-RU"/>
        </w:rPr>
        <w:t xml:space="preserve">, 2012.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 xml:space="preserve">: </w:t>
      </w:r>
      <w:r w:rsidRPr="00DF09F3">
        <w:rPr>
          <w:rFonts w:ascii="Times New Roman" w:hAnsi="Times New Roman" w:cs="Times New Roman"/>
          <w:sz w:val="28"/>
          <w:szCs w:val="28"/>
          <w:lang w:val="en-US"/>
        </w:rPr>
        <w:t>https</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www</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theseus</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fi</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bitstream</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handle</w:t>
      </w:r>
      <w:r w:rsidRPr="00DF09F3">
        <w:rPr>
          <w:rFonts w:ascii="Times New Roman" w:hAnsi="Times New Roman" w:cs="Times New Roman"/>
          <w:sz w:val="28"/>
          <w:szCs w:val="28"/>
        </w:rPr>
        <w:t>/10024/43538/</w:t>
      </w:r>
      <w:r w:rsidRPr="00DF09F3">
        <w:rPr>
          <w:rFonts w:ascii="Times New Roman" w:hAnsi="Times New Roman" w:cs="Times New Roman"/>
          <w:sz w:val="28"/>
          <w:szCs w:val="28"/>
          <w:lang w:val="en-US"/>
        </w:rPr>
        <w:t>Niemi</w:t>
      </w:r>
      <w:r w:rsidRPr="00DF09F3">
        <w:rPr>
          <w:rFonts w:ascii="Times New Roman" w:hAnsi="Times New Roman" w:cs="Times New Roman"/>
          <w:sz w:val="28"/>
          <w:szCs w:val="28"/>
        </w:rPr>
        <w:t>_</w:t>
      </w:r>
      <w:r w:rsidRPr="00DF09F3">
        <w:rPr>
          <w:rFonts w:ascii="Times New Roman" w:hAnsi="Times New Roman" w:cs="Times New Roman"/>
          <w:sz w:val="28"/>
          <w:szCs w:val="28"/>
          <w:lang w:val="en-US"/>
        </w:rPr>
        <w:t>Timo</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pdf</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jsessionid</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BD</w:t>
      </w:r>
      <w:r w:rsidRPr="00DF09F3">
        <w:rPr>
          <w:rFonts w:ascii="Times New Roman" w:hAnsi="Times New Roman" w:cs="Times New Roman"/>
          <w:sz w:val="28"/>
          <w:szCs w:val="28"/>
        </w:rPr>
        <w:t>7</w:t>
      </w:r>
      <w:r w:rsidRPr="00DF09F3">
        <w:rPr>
          <w:rFonts w:ascii="Times New Roman" w:hAnsi="Times New Roman" w:cs="Times New Roman"/>
          <w:sz w:val="28"/>
          <w:szCs w:val="28"/>
          <w:lang w:val="en-US"/>
        </w:rPr>
        <w:t>EF</w:t>
      </w:r>
      <w:r w:rsidRPr="00DF09F3">
        <w:rPr>
          <w:rFonts w:ascii="Times New Roman" w:hAnsi="Times New Roman" w:cs="Times New Roman"/>
          <w:sz w:val="28"/>
          <w:szCs w:val="28"/>
        </w:rPr>
        <w:t>27</w:t>
      </w:r>
      <w:r w:rsidRPr="00DF09F3">
        <w:rPr>
          <w:rFonts w:ascii="Times New Roman" w:hAnsi="Times New Roman" w:cs="Times New Roman"/>
          <w:sz w:val="28"/>
          <w:szCs w:val="28"/>
          <w:lang w:val="en-US"/>
        </w:rPr>
        <w:t>CA</w:t>
      </w:r>
      <w:r w:rsidRPr="00DF09F3">
        <w:rPr>
          <w:rFonts w:ascii="Times New Roman" w:hAnsi="Times New Roman" w:cs="Times New Roman"/>
          <w:sz w:val="28"/>
          <w:szCs w:val="28"/>
        </w:rPr>
        <w:t>7539</w:t>
      </w:r>
      <w:r w:rsidRPr="00DF09F3">
        <w:rPr>
          <w:rFonts w:ascii="Times New Roman" w:hAnsi="Times New Roman" w:cs="Times New Roman"/>
          <w:sz w:val="28"/>
          <w:szCs w:val="28"/>
          <w:lang w:val="en-US"/>
        </w:rPr>
        <w:t>E</w:t>
      </w:r>
      <w:r w:rsidRPr="00DF09F3">
        <w:rPr>
          <w:rFonts w:ascii="Times New Roman" w:hAnsi="Times New Roman" w:cs="Times New Roman"/>
          <w:sz w:val="28"/>
          <w:szCs w:val="28"/>
        </w:rPr>
        <w:t>64</w:t>
      </w:r>
      <w:r w:rsidRPr="00DF09F3">
        <w:rPr>
          <w:rFonts w:ascii="Times New Roman" w:hAnsi="Times New Roman" w:cs="Times New Roman"/>
          <w:sz w:val="28"/>
          <w:szCs w:val="28"/>
          <w:lang w:val="en-US"/>
        </w:rPr>
        <w:t>EFD</w:t>
      </w:r>
      <w:r w:rsidRPr="00DF09F3">
        <w:rPr>
          <w:rFonts w:ascii="Times New Roman" w:hAnsi="Times New Roman" w:cs="Times New Roman"/>
          <w:sz w:val="28"/>
          <w:szCs w:val="28"/>
        </w:rPr>
        <w:t>56594</w:t>
      </w:r>
      <w:r w:rsidRPr="00DF09F3">
        <w:rPr>
          <w:rFonts w:ascii="Times New Roman" w:hAnsi="Times New Roman" w:cs="Times New Roman"/>
          <w:sz w:val="28"/>
          <w:szCs w:val="28"/>
          <w:lang w:val="en-US"/>
        </w:rPr>
        <w:t>D</w:t>
      </w:r>
      <w:r w:rsidRPr="00DF09F3">
        <w:rPr>
          <w:rFonts w:ascii="Times New Roman" w:hAnsi="Times New Roman" w:cs="Times New Roman"/>
          <w:sz w:val="28"/>
          <w:szCs w:val="28"/>
        </w:rPr>
        <w:t>5</w:t>
      </w:r>
      <w:r w:rsidRPr="00DF09F3">
        <w:rPr>
          <w:rFonts w:ascii="Times New Roman" w:hAnsi="Times New Roman" w:cs="Times New Roman"/>
          <w:sz w:val="28"/>
          <w:szCs w:val="28"/>
          <w:lang w:val="en-US"/>
        </w:rPr>
        <w:t>F</w:t>
      </w:r>
      <w:r w:rsidRPr="00DF09F3">
        <w:rPr>
          <w:rFonts w:ascii="Times New Roman" w:hAnsi="Times New Roman" w:cs="Times New Roman"/>
          <w:sz w:val="28"/>
          <w:szCs w:val="28"/>
        </w:rPr>
        <w:t>1</w:t>
      </w:r>
      <w:r w:rsidRPr="00DF09F3">
        <w:rPr>
          <w:rFonts w:ascii="Times New Roman" w:hAnsi="Times New Roman" w:cs="Times New Roman"/>
          <w:sz w:val="28"/>
          <w:szCs w:val="28"/>
          <w:lang w:val="en-US"/>
        </w:rPr>
        <w:t>D</w:t>
      </w:r>
      <w:r w:rsidRPr="00DF09F3">
        <w:rPr>
          <w:rFonts w:ascii="Times New Roman" w:hAnsi="Times New Roman" w:cs="Times New Roman"/>
          <w:sz w:val="28"/>
          <w:szCs w:val="28"/>
        </w:rPr>
        <w:t>01</w:t>
      </w:r>
      <w:r w:rsidRPr="00DF09F3">
        <w:rPr>
          <w:rFonts w:ascii="Times New Roman" w:hAnsi="Times New Roman" w:cs="Times New Roman"/>
          <w:sz w:val="28"/>
          <w:szCs w:val="28"/>
          <w:lang w:val="en-US"/>
        </w:rPr>
        <w:t>A</w:t>
      </w:r>
      <w:r w:rsidRPr="00DF09F3">
        <w:rPr>
          <w:rFonts w:ascii="Times New Roman" w:hAnsi="Times New Roman" w:cs="Times New Roman"/>
          <w:sz w:val="28"/>
          <w:szCs w:val="28"/>
        </w:rPr>
        <w:t>?</w:t>
      </w:r>
      <w:r w:rsidRPr="00DF09F3">
        <w:rPr>
          <w:rFonts w:ascii="Times New Roman" w:hAnsi="Times New Roman" w:cs="Times New Roman"/>
          <w:sz w:val="28"/>
          <w:szCs w:val="28"/>
          <w:lang w:val="en-US"/>
        </w:rPr>
        <w:t>sequence</w:t>
      </w:r>
      <w:r w:rsidRPr="00DF09F3">
        <w:rPr>
          <w:rFonts w:ascii="Times New Roman" w:hAnsi="Times New Roman" w:cs="Times New Roman"/>
          <w:sz w:val="28"/>
          <w:szCs w:val="28"/>
        </w:rPr>
        <w:t>=1</w:t>
      </w:r>
    </w:p>
    <w:p w:rsidR="006E0C3C" w:rsidRPr="0045467D" w:rsidRDefault="006E0C3C" w:rsidP="006E0C3C">
      <w:pPr>
        <w:pStyle w:val="a3"/>
        <w:numPr>
          <w:ilvl w:val="0"/>
          <w:numId w:val="2"/>
        </w:numPr>
        <w:spacing w:after="160" w:line="360" w:lineRule="auto"/>
        <w:jc w:val="both"/>
        <w:rPr>
          <w:rFonts w:ascii="Times New Roman" w:hAnsi="Times New Roman" w:cs="Times New Roman"/>
          <w:color w:val="000000" w:themeColor="text1"/>
          <w:sz w:val="28"/>
          <w:szCs w:val="28"/>
          <w:shd w:val="clear" w:color="auto" w:fill="FFFFFF"/>
        </w:rPr>
      </w:pPr>
      <w:r w:rsidRPr="00DF09F3">
        <w:rPr>
          <w:rFonts w:ascii="Times New Roman" w:hAnsi="Times New Roman" w:cs="Times New Roman"/>
          <w:sz w:val="28"/>
          <w:szCs w:val="28"/>
          <w:lang w:val="en-US"/>
        </w:rPr>
        <w:t xml:space="preserve">China Daily. </w:t>
      </w:r>
      <w:r w:rsidRPr="00DF09F3">
        <w:rPr>
          <w:rFonts w:ascii="Times New Roman" w:hAnsi="Times New Roman" w:cs="Times New Roman"/>
          <w:sz w:val="28"/>
          <w:szCs w:val="28"/>
        </w:rPr>
        <w:t>China reports surge of Internet banking transactions</w:t>
      </w:r>
      <w:r w:rsidRPr="00DF09F3">
        <w:rPr>
          <w:rFonts w:ascii="Times New Roman" w:hAnsi="Times New Roman" w:cs="Times New Roman"/>
          <w:sz w:val="28"/>
          <w:szCs w:val="28"/>
          <w:lang w:val="en-US"/>
        </w:rPr>
        <w:t xml:space="preserve">.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 xml:space="preserve">: </w:t>
      </w:r>
      <w:hyperlink r:id="rId17" w:history="1">
        <w:r w:rsidRPr="00815570">
          <w:rPr>
            <w:rStyle w:val="a6"/>
            <w:rFonts w:ascii="Times New Roman" w:hAnsi="Times New Roman" w:cs="Times New Roman"/>
            <w:sz w:val="28"/>
            <w:szCs w:val="28"/>
            <w:lang w:val="uk-UA"/>
          </w:rPr>
          <w:t>http://www.chinadaily.com.cn/business/2015-03/25/content_19908598.htm</w:t>
        </w:r>
      </w:hyperlink>
    </w:p>
    <w:p w:rsidR="006E0C3C" w:rsidRPr="007A696A" w:rsidRDefault="006E0C3C" w:rsidP="006E0C3C">
      <w:pPr>
        <w:pStyle w:val="a3"/>
        <w:numPr>
          <w:ilvl w:val="0"/>
          <w:numId w:val="2"/>
        </w:numPr>
        <w:spacing w:after="160" w:line="360" w:lineRule="auto"/>
        <w:jc w:val="both"/>
        <w:rPr>
          <w:rFonts w:ascii="Times New Roman" w:hAnsi="Times New Roman" w:cs="Times New Roman"/>
          <w:color w:val="000000" w:themeColor="text1"/>
          <w:sz w:val="28"/>
          <w:szCs w:val="28"/>
          <w:shd w:val="clear" w:color="auto" w:fill="FFFFFF"/>
          <w:lang w:val="uk-UA"/>
        </w:rPr>
      </w:pPr>
      <w:r w:rsidRPr="0045467D">
        <w:rPr>
          <w:rFonts w:ascii="Times New Roman" w:hAnsi="Times New Roman" w:cs="Times New Roman"/>
          <w:sz w:val="28"/>
          <w:szCs w:val="28"/>
          <w:lang w:val="uk-UA"/>
        </w:rPr>
        <w:t>Гурькова К.Р. Вплив коронавірусу на сектор фінансових послуг Китаю / К.Р. Гурькова, Є. І. Войнова // Добробут нації в умовах глобальної нестабільності</w:t>
      </w:r>
      <w:r>
        <w:rPr>
          <w:rFonts w:ascii="Times New Roman" w:hAnsi="Times New Roman" w:cs="Times New Roman"/>
          <w:sz w:val="28"/>
          <w:szCs w:val="28"/>
          <w:lang w:val="uk-UA"/>
        </w:rPr>
        <w:t>. Збірник наукових праць Десятої міжнародної науково-</w:t>
      </w:r>
      <w:r>
        <w:rPr>
          <w:rFonts w:ascii="Times New Roman" w:hAnsi="Times New Roman" w:cs="Times New Roman"/>
          <w:sz w:val="28"/>
          <w:szCs w:val="28"/>
          <w:lang w:val="uk-UA"/>
        </w:rPr>
        <w:lastRenderedPageBreak/>
        <w:t>практичної конференції.</w:t>
      </w:r>
      <w:r w:rsidRPr="0045467D">
        <w:rPr>
          <w:rFonts w:ascii="Times New Roman" w:hAnsi="Times New Roman" w:cs="Times New Roman"/>
          <w:sz w:val="28"/>
          <w:szCs w:val="28"/>
          <w:lang w:val="uk-UA"/>
        </w:rPr>
        <w:t xml:space="preserve"> </w:t>
      </w:r>
      <w:r>
        <w:rPr>
          <w:rFonts w:ascii="Times New Roman" w:hAnsi="Times New Roman" w:cs="Times New Roman"/>
          <w:sz w:val="28"/>
          <w:szCs w:val="28"/>
          <w:lang w:val="uk-UA"/>
        </w:rPr>
        <w:t>– Одеса:</w:t>
      </w:r>
      <w:r w:rsidRPr="0045467D">
        <w:rPr>
          <w:rFonts w:ascii="Times New Roman" w:hAnsi="Times New Roman" w:cs="Times New Roman"/>
          <w:sz w:val="28"/>
          <w:szCs w:val="28"/>
          <w:lang w:val="uk-UA"/>
        </w:rPr>
        <w:t xml:space="preserve"> Одеський національний університет ім. І.І. Мечникова</w:t>
      </w:r>
      <w:r>
        <w:rPr>
          <w:rFonts w:ascii="Times New Roman" w:hAnsi="Times New Roman" w:cs="Times New Roman"/>
          <w:sz w:val="28"/>
          <w:szCs w:val="28"/>
          <w:lang w:val="uk-UA"/>
        </w:rPr>
        <w:t>,</w:t>
      </w:r>
      <w:r w:rsidRPr="0045467D">
        <w:rPr>
          <w:rFonts w:ascii="Times New Roman" w:hAnsi="Times New Roman" w:cs="Times New Roman"/>
          <w:sz w:val="28"/>
          <w:szCs w:val="28"/>
          <w:lang w:val="uk-UA"/>
        </w:rPr>
        <w:t xml:space="preserve"> 2020.</w:t>
      </w:r>
      <w:r>
        <w:rPr>
          <w:rFonts w:ascii="Times New Roman" w:hAnsi="Times New Roman" w:cs="Times New Roman"/>
          <w:sz w:val="28"/>
          <w:szCs w:val="28"/>
          <w:lang w:val="uk-UA"/>
        </w:rPr>
        <w:t xml:space="preserve"> – С. 55-57</w:t>
      </w:r>
    </w:p>
    <w:p w:rsidR="006E0C3C" w:rsidRPr="006E0C3C" w:rsidRDefault="006E0C3C" w:rsidP="006E0C3C">
      <w:pPr>
        <w:pStyle w:val="a3"/>
        <w:numPr>
          <w:ilvl w:val="0"/>
          <w:numId w:val="2"/>
        </w:numPr>
        <w:spacing w:line="360" w:lineRule="auto"/>
        <w:jc w:val="both"/>
        <w:rPr>
          <w:rFonts w:ascii="Times New Roman" w:hAnsi="Times New Roman" w:cs="Times New Roman"/>
          <w:sz w:val="28"/>
          <w:szCs w:val="28"/>
          <w:lang w:val="en-US"/>
        </w:rPr>
      </w:pPr>
      <w:r w:rsidRPr="00F7712F">
        <w:rPr>
          <w:rFonts w:ascii="Times New Roman" w:hAnsi="Times New Roman" w:cs="Times New Roman"/>
          <w:sz w:val="28"/>
          <w:szCs w:val="28"/>
          <w:lang w:val="en-US"/>
        </w:rPr>
        <w:t xml:space="preserve"> </w:t>
      </w:r>
      <w:r w:rsidRPr="007A696A">
        <w:rPr>
          <w:rFonts w:ascii="Times New Roman" w:hAnsi="Times New Roman" w:cs="Times New Roman"/>
          <w:sz w:val="28"/>
          <w:szCs w:val="28"/>
          <w:lang w:val="en-US"/>
        </w:rPr>
        <w:t>Zhao, Simon Xiaobin</w:t>
      </w:r>
      <w:r>
        <w:rPr>
          <w:rFonts w:ascii="Times New Roman" w:hAnsi="Times New Roman" w:cs="Times New Roman"/>
          <w:sz w:val="28"/>
          <w:szCs w:val="28"/>
          <w:lang w:val="en-US"/>
        </w:rPr>
        <w:t xml:space="preserve">. </w:t>
      </w:r>
      <w:r w:rsidRPr="007A696A">
        <w:rPr>
          <w:rFonts w:ascii="Times New Roman" w:hAnsi="Times New Roman" w:cs="Times New Roman"/>
          <w:sz w:val="28"/>
          <w:szCs w:val="28"/>
          <w:lang w:val="en-US"/>
        </w:rPr>
        <w:t>The Rise of China and the Development of Financial Centres in Hong Kong, Beijing, Shanghai, and Shenzhen</w:t>
      </w:r>
      <w:r>
        <w:rPr>
          <w:rFonts w:ascii="Times New Roman" w:hAnsi="Times New Roman" w:cs="Times New Roman"/>
          <w:sz w:val="28"/>
          <w:szCs w:val="28"/>
          <w:lang w:val="en-US"/>
        </w:rPr>
        <w:t xml:space="preserve"> / Zhao, Simon Xiaobi, Lao Qionghua, Neo Ying Ming Chan, - May, 2013.</w:t>
      </w:r>
    </w:p>
    <w:p w:rsidR="006E0C3C" w:rsidRPr="006F01B9" w:rsidRDefault="006E0C3C" w:rsidP="006E0C3C">
      <w:pPr>
        <w:pStyle w:val="a3"/>
        <w:numPr>
          <w:ilvl w:val="0"/>
          <w:numId w:val="2"/>
        </w:numPr>
        <w:spacing w:line="360" w:lineRule="auto"/>
        <w:jc w:val="both"/>
        <w:rPr>
          <w:rFonts w:ascii="Times New Roman" w:hAnsi="Times New Roman" w:cs="Times New Roman"/>
          <w:sz w:val="28"/>
          <w:szCs w:val="28"/>
        </w:rPr>
      </w:pPr>
      <w:r w:rsidRPr="006E0C3C">
        <w:rPr>
          <w:rFonts w:ascii="Times New Roman" w:hAnsi="Times New Roman" w:cs="Times New Roman"/>
          <w:sz w:val="28"/>
          <w:szCs w:val="28"/>
          <w:lang w:val="en-US"/>
        </w:rPr>
        <w:t xml:space="preserve"> </w:t>
      </w:r>
      <w:r>
        <w:rPr>
          <w:rFonts w:ascii="Times New Roman" w:hAnsi="Times New Roman" w:cs="Times New Roman"/>
          <w:sz w:val="28"/>
          <w:szCs w:val="28"/>
          <w:lang w:val="uk-UA"/>
        </w:rPr>
        <w:t>НБУ. Національний банк України. «</w:t>
      </w:r>
      <w:r w:rsidRPr="005D49B4">
        <w:rPr>
          <w:rFonts w:ascii="Times New Roman" w:hAnsi="Times New Roman" w:cs="Times New Roman"/>
          <w:sz w:val="28"/>
          <w:szCs w:val="28"/>
          <w:lang w:val="uk-UA"/>
        </w:rPr>
        <w:t>НПС “ПРОСТІРˮ і UnionPay International уклали договір про емісію кобейджингових карток</w:t>
      </w:r>
      <w:r>
        <w:rPr>
          <w:rFonts w:ascii="Times New Roman" w:hAnsi="Times New Roman" w:cs="Times New Roman"/>
          <w:sz w:val="28"/>
          <w:szCs w:val="28"/>
          <w:lang w:val="uk-UA"/>
        </w:rPr>
        <w:t xml:space="preserve">», 10.12.2018. </w:t>
      </w:r>
      <w:r w:rsidRPr="00DF09F3">
        <w:rPr>
          <w:rFonts w:ascii="Times New Roman" w:hAnsi="Times New Roman" w:cs="Times New Roman"/>
          <w:sz w:val="28"/>
          <w:szCs w:val="28"/>
        </w:rPr>
        <w:t>[</w:t>
      </w:r>
      <w:r w:rsidRPr="00DF09F3">
        <w:rPr>
          <w:rFonts w:ascii="Times New Roman" w:hAnsi="Times New Roman" w:cs="Times New Roman"/>
          <w:color w:val="000000"/>
          <w:spacing w:val="-3"/>
          <w:sz w:val="28"/>
          <w:szCs w:val="28"/>
          <w:lang w:val="uk-UA"/>
        </w:rPr>
        <w:t>Електронний ресурс]</w:t>
      </w:r>
      <w:r w:rsidRPr="00DF09F3">
        <w:rPr>
          <w:rFonts w:ascii="Times New Roman" w:hAnsi="Times New Roman" w:cs="Times New Roman"/>
          <w:color w:val="000000"/>
          <w:spacing w:val="-3"/>
          <w:sz w:val="28"/>
          <w:szCs w:val="28"/>
        </w:rPr>
        <w:t xml:space="preserve"> – </w:t>
      </w:r>
      <w:r w:rsidRPr="00DF09F3">
        <w:rPr>
          <w:rFonts w:ascii="Times New Roman" w:hAnsi="Times New Roman" w:cs="Times New Roman"/>
          <w:color w:val="000000"/>
          <w:spacing w:val="6"/>
          <w:sz w:val="28"/>
          <w:szCs w:val="28"/>
          <w:lang w:val="uk-UA"/>
        </w:rPr>
        <w:t>Режим</w:t>
      </w:r>
      <w:r w:rsidRPr="00DF09F3">
        <w:rPr>
          <w:rFonts w:ascii="Times New Roman" w:hAnsi="Times New Roman" w:cs="Times New Roman"/>
          <w:color w:val="000000"/>
          <w:spacing w:val="6"/>
          <w:sz w:val="28"/>
          <w:szCs w:val="28"/>
        </w:rPr>
        <w:t xml:space="preserve"> </w:t>
      </w:r>
      <w:r w:rsidRPr="00DF09F3">
        <w:rPr>
          <w:rFonts w:ascii="Times New Roman" w:hAnsi="Times New Roman" w:cs="Times New Roman"/>
          <w:color w:val="000000"/>
          <w:sz w:val="28"/>
          <w:szCs w:val="28"/>
          <w:lang w:val="uk-UA"/>
        </w:rPr>
        <w:t>доступу</w:t>
      </w:r>
      <w:r w:rsidRPr="00DF09F3">
        <w:rPr>
          <w:rFonts w:ascii="Times New Roman" w:hAnsi="Times New Roman" w:cs="Times New Roman"/>
          <w:sz w:val="28"/>
          <w:szCs w:val="28"/>
        </w:rPr>
        <w:t>:</w:t>
      </w:r>
      <w:r>
        <w:rPr>
          <w:rFonts w:ascii="Times New Roman" w:hAnsi="Times New Roman" w:cs="Times New Roman"/>
          <w:sz w:val="28"/>
          <w:szCs w:val="28"/>
        </w:rPr>
        <w:t xml:space="preserve"> </w:t>
      </w:r>
      <w:r w:rsidRPr="005D49B4">
        <w:rPr>
          <w:rFonts w:ascii="Times New Roman" w:hAnsi="Times New Roman" w:cs="Times New Roman"/>
          <w:sz w:val="28"/>
          <w:szCs w:val="28"/>
        </w:rPr>
        <w:t>https://bank.gov.ua/ua/news/all/nps-prostir-i-unionpay-international-uklali-dogovir-pro-emisiyu-kobeydjingovih-kartok</w:t>
      </w:r>
    </w:p>
    <w:p w:rsidR="006E0C3C" w:rsidRPr="006E0C3C" w:rsidRDefault="006E0C3C">
      <w:bookmarkStart w:id="0" w:name="_GoBack"/>
      <w:bookmarkEnd w:id="0"/>
    </w:p>
    <w:sectPr w:rsidR="006E0C3C" w:rsidRPr="006E0C3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3E0103"/>
    <w:multiLevelType w:val="hybridMultilevel"/>
    <w:tmpl w:val="7DD4BE4A"/>
    <w:lvl w:ilvl="0" w:tplc="5EB002D2">
      <w:start w:val="2"/>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61356A43"/>
    <w:multiLevelType w:val="hybridMultilevel"/>
    <w:tmpl w:val="1EDE6D10"/>
    <w:lvl w:ilvl="0" w:tplc="9AA07154">
      <w:start w:val="1"/>
      <w:numFmt w:val="decimal"/>
      <w:lvlText w:val="%1."/>
      <w:lvlJc w:val="left"/>
      <w:pPr>
        <w:ind w:left="720" w:hanging="360"/>
      </w:pPr>
      <w:rPr>
        <w:rFonts w:hint="default"/>
        <w:lang w:val="en-U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759C"/>
    <w:rsid w:val="00635FFA"/>
    <w:rsid w:val="006E0C3C"/>
    <w:rsid w:val="00C9759C"/>
    <w:rsid w:val="00E327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9AA735-5F63-44AA-9B8A-AE772D1663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5FFA"/>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35FFA"/>
    <w:pPr>
      <w:ind w:left="720"/>
      <w:contextualSpacing/>
    </w:pPr>
    <w:rPr>
      <w:rFonts w:asciiTheme="minorHAnsi" w:eastAsiaTheme="minorHAnsi" w:hAnsiTheme="minorHAnsi" w:cstheme="minorBidi"/>
      <w:lang w:eastAsia="en-US"/>
    </w:rPr>
  </w:style>
  <w:style w:type="paragraph" w:styleId="1">
    <w:name w:val="toc 1"/>
    <w:next w:val="a4"/>
    <w:autoRedefine/>
    <w:uiPriority w:val="39"/>
    <w:unhideWhenUsed/>
    <w:rsid w:val="00635FFA"/>
    <w:pPr>
      <w:tabs>
        <w:tab w:val="right" w:leader="dot" w:pos="9911"/>
      </w:tabs>
      <w:spacing w:after="100" w:line="360" w:lineRule="auto"/>
      <w:jc w:val="center"/>
    </w:pPr>
    <w:rPr>
      <w:rFonts w:ascii="Times New Roman" w:eastAsia="Times New Roman" w:hAnsi="Times New Roman" w:cs="Times New Roman"/>
      <w:bCs/>
      <w:noProof/>
      <w:sz w:val="28"/>
      <w:szCs w:val="20"/>
      <w:lang w:eastAsia="ru-RU"/>
    </w:rPr>
  </w:style>
  <w:style w:type="paragraph" w:styleId="2">
    <w:name w:val="toc 2"/>
    <w:next w:val="a4"/>
    <w:autoRedefine/>
    <w:uiPriority w:val="39"/>
    <w:unhideWhenUsed/>
    <w:rsid w:val="00635FFA"/>
    <w:pPr>
      <w:spacing w:after="100"/>
      <w:ind w:left="200"/>
    </w:pPr>
    <w:rPr>
      <w:rFonts w:ascii="Times New Roman" w:eastAsia="Times New Roman" w:hAnsi="Times New Roman" w:cs="Times New Roman"/>
      <w:sz w:val="28"/>
      <w:szCs w:val="20"/>
      <w:lang w:eastAsia="ru-RU"/>
    </w:rPr>
  </w:style>
  <w:style w:type="paragraph" w:styleId="a4">
    <w:name w:val="No Spacing"/>
    <w:uiPriority w:val="1"/>
    <w:qFormat/>
    <w:rsid w:val="00635FFA"/>
    <w:pPr>
      <w:spacing w:after="0" w:line="240" w:lineRule="auto"/>
      <w:ind w:firstLine="709"/>
      <w:jc w:val="both"/>
    </w:pPr>
    <w:rPr>
      <w:rFonts w:ascii="Times New Roman" w:eastAsia="Times New Roman" w:hAnsi="Times New Roman" w:cs="Times New Roman"/>
      <w:sz w:val="20"/>
      <w:szCs w:val="20"/>
      <w:lang w:eastAsia="ru-RU"/>
    </w:rPr>
  </w:style>
  <w:style w:type="paragraph" w:styleId="a5">
    <w:name w:val="Normal (Web)"/>
    <w:basedOn w:val="a"/>
    <w:uiPriority w:val="99"/>
    <w:unhideWhenUsed/>
    <w:rsid w:val="006E0C3C"/>
    <w:pPr>
      <w:spacing w:before="100" w:beforeAutospacing="1" w:after="100" w:afterAutospacing="1"/>
    </w:pPr>
  </w:style>
  <w:style w:type="character" w:styleId="a6">
    <w:name w:val="Hyperlink"/>
    <w:basedOn w:val="a0"/>
    <w:uiPriority w:val="99"/>
    <w:unhideWhenUsed/>
    <w:rsid w:val="006E0C3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ata.worldbank.org/indicator/BX.KLT.DINV.CD.WD" TargetMode="External"/><Relationship Id="rId13" Type="http://schemas.openxmlformats.org/officeDocument/2006/relationships/hyperlink" Target="http://www.chinamoney.com.cn/english/mdtmmbrmm/"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link.springer.com/content/pdf/10.1186/s40854-018-0088-y.pdf" TargetMode="External"/><Relationship Id="rId12" Type="http://schemas.openxmlformats.org/officeDocument/2006/relationships/hyperlink" Target="https://www.macrotrends.net/2575/us-dollar-yuan-exchange-rate-historical-chart" TargetMode="External"/><Relationship Id="rId17" Type="http://schemas.openxmlformats.org/officeDocument/2006/relationships/hyperlink" Target="http://www.chinadaily.com.cn/business/2015-03/25/content_19908598.htm" TargetMode="External"/><Relationship Id="rId2" Type="http://schemas.openxmlformats.org/officeDocument/2006/relationships/styles" Target="styles.xml"/><Relationship Id="rId16" Type="http://schemas.openxmlformats.org/officeDocument/2006/relationships/hyperlink" Target="http://old.mfa.gov.ua/mediafiles/sites/china/files/Ukraine_Ambassador_Article_eng_printed.pdf" TargetMode="External"/><Relationship Id="rId1" Type="http://schemas.openxmlformats.org/officeDocument/2006/relationships/numbering" Target="numbering.xml"/><Relationship Id="rId6" Type="http://schemas.openxmlformats.org/officeDocument/2006/relationships/hyperlink" Target="https://globaledge.msu.edu/industries/financial-services/background" TargetMode="External"/><Relationship Id="rId11" Type="http://schemas.openxmlformats.org/officeDocument/2006/relationships/hyperlink" Target="https://www.ipe.com/financial-markets-chinas-big-bang-/10010474.article" TargetMode="External"/><Relationship Id="rId5" Type="http://schemas.openxmlformats.org/officeDocument/2006/relationships/hyperlink" Target="https://www0.gsb.columbia.edu/faculty/ccalomiris/papers/Overview%20History%20Financial%20Globalization.pdf" TargetMode="External"/><Relationship Id="rId15" Type="http://schemas.openxmlformats.org/officeDocument/2006/relationships/hyperlink" Target="https://www.hkma.gov.hk/media/eng/publication-and-research/annual-report/2019/15_International_Financial_Centre.pdf" TargetMode="External"/><Relationship Id="rId10" Type="http://schemas.openxmlformats.org/officeDocument/2006/relationships/hyperlink" Target="https://www.mckinsey.com/~/media/mckinsey/featured%20insights/china/china%20and%20the%20world%20inside%20the%20dynamics%20of%20a%20changing%20relationship/mgi-china-and-the-world-full-report-june-2019-vf.ashx"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data.worldbank.org/indicator/NY.GDP.MKTP.CD?locations=CN" TargetMode="External"/><Relationship Id="rId14" Type="http://schemas.openxmlformats.org/officeDocument/2006/relationships/hyperlink" Target="https://www.ceicdata.com/en/china/insurance-industry-overview"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2913</Words>
  <Characters>16610</Characters>
  <Application>Microsoft Office Word</Application>
  <DocSecurity>0</DocSecurity>
  <Lines>138</Lines>
  <Paragraphs>38</Paragraphs>
  <ScaleCrop>false</ScaleCrop>
  <Company/>
  <LinksUpToDate>false</LinksUpToDate>
  <CharactersWithSpaces>19485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2020-10-28T11:56:00Z</dcterms:created>
  <dcterms:modified xsi:type="dcterms:W3CDTF">2020-10-28T11:58:00Z</dcterms:modified>
</cp:coreProperties>
</file>