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5CEA4B" w14:textId="77777777" w:rsidR="00464B15" w:rsidRPr="00870406" w:rsidRDefault="00464B15" w:rsidP="00464B15">
      <w:pPr>
        <w:adjustRightInd w:val="0"/>
        <w:spacing w:line="360" w:lineRule="auto"/>
        <w:ind w:right="427"/>
        <w:jc w:val="center"/>
        <w:rPr>
          <w:rFonts w:eastAsia="Arial"/>
          <w:kern w:val="28"/>
          <w:sz w:val="28"/>
          <w:szCs w:val="28"/>
          <w:lang w:eastAsia="ru-RU"/>
        </w:rPr>
      </w:pPr>
      <w:bookmarkStart w:id="0" w:name="_Toc184729908"/>
      <w:bookmarkStart w:id="1" w:name="_GoBack"/>
      <w:bookmarkEnd w:id="1"/>
      <w:r w:rsidRPr="00870406">
        <w:rPr>
          <w:rFonts w:eastAsia="Arial"/>
          <w:kern w:val="28"/>
          <w:sz w:val="28"/>
          <w:szCs w:val="28"/>
          <w:lang w:eastAsia="ru-RU"/>
        </w:rPr>
        <w:t>ОДЕСЬКИЙ НАЦІОНАЛЬНИЙ УНІВЕРСИТЕТ імені І.</w:t>
      </w:r>
      <w:r w:rsidRPr="00870406">
        <w:rPr>
          <w:rFonts w:eastAsia="Arial"/>
          <w:sz w:val="28"/>
          <w:szCs w:val="28"/>
          <w:lang w:eastAsia="ru-RU"/>
        </w:rPr>
        <w:t> </w:t>
      </w:r>
      <w:r w:rsidRPr="00870406">
        <w:rPr>
          <w:rFonts w:eastAsia="Arial"/>
          <w:kern w:val="28"/>
          <w:sz w:val="28"/>
          <w:szCs w:val="28"/>
          <w:lang w:eastAsia="ru-RU"/>
        </w:rPr>
        <w:t>І.</w:t>
      </w:r>
      <w:r w:rsidRPr="00870406">
        <w:rPr>
          <w:rFonts w:eastAsia="Arial"/>
          <w:sz w:val="28"/>
          <w:szCs w:val="28"/>
          <w:lang w:eastAsia="ru-RU"/>
        </w:rPr>
        <w:t> </w:t>
      </w:r>
      <w:r w:rsidRPr="00870406">
        <w:rPr>
          <w:rFonts w:eastAsia="Arial"/>
          <w:kern w:val="28"/>
          <w:sz w:val="28"/>
          <w:szCs w:val="28"/>
          <w:lang w:eastAsia="ru-RU"/>
        </w:rPr>
        <w:t>МЕЧНИКОВА</w:t>
      </w:r>
    </w:p>
    <w:p w14:paraId="5595121E" w14:textId="77777777"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sz w:val="28"/>
          <w:szCs w:val="28"/>
        </w:rPr>
      </w:pPr>
      <w:r>
        <w:rPr>
          <w:color w:val="212121"/>
          <w:sz w:val="28"/>
          <w:szCs w:val="28"/>
        </w:rPr>
        <w:t>Біологічний факультет</w:t>
      </w:r>
    </w:p>
    <w:p w14:paraId="52E4DEB1" w14:textId="77777777"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Pr>
          <w:color w:val="212121"/>
          <w:sz w:val="28"/>
          <w:szCs w:val="28"/>
        </w:rPr>
        <w:t xml:space="preserve">Кафедра </w:t>
      </w:r>
      <w:r>
        <w:rPr>
          <w:sz w:val="28"/>
          <w:szCs w:val="28"/>
        </w:rPr>
        <w:t>зоології, гідробіології та загальної екології</w:t>
      </w:r>
    </w:p>
    <w:p w14:paraId="31400551" w14:textId="77777777"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sz w:val="28"/>
          <w:szCs w:val="28"/>
        </w:rPr>
      </w:pPr>
    </w:p>
    <w:p w14:paraId="0018C62D" w14:textId="77777777"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12121"/>
          <w:sz w:val="28"/>
          <w:szCs w:val="28"/>
        </w:rPr>
      </w:pPr>
    </w:p>
    <w:p w14:paraId="51776657" w14:textId="77777777" w:rsidR="00464B15" w:rsidRDefault="00464B15" w:rsidP="00464B15">
      <w:pPr>
        <w:shd w:val="clear" w:color="auto" w:fill="FFFFFF"/>
        <w:jc w:val="center"/>
        <w:rPr>
          <w:sz w:val="24"/>
          <w:szCs w:val="24"/>
        </w:rPr>
      </w:pPr>
      <w:r>
        <w:rPr>
          <w:b/>
          <w:sz w:val="28"/>
          <w:szCs w:val="28"/>
        </w:rPr>
        <w:t>К в а л і ф і к а ц і й н а   р о б о т а</w:t>
      </w:r>
    </w:p>
    <w:p w14:paraId="30425CFA" w14:textId="1B982AF6" w:rsidR="00464B15" w:rsidRPr="00464B15" w:rsidRDefault="00464B15" w:rsidP="00464B15">
      <w:pPr>
        <w:shd w:val="clear" w:color="auto" w:fill="FFFFFF"/>
        <w:jc w:val="center"/>
        <w:rPr>
          <w:b/>
          <w:color w:val="212121"/>
          <w:sz w:val="28"/>
          <w:szCs w:val="28"/>
        </w:rPr>
      </w:pPr>
      <w:r>
        <w:rPr>
          <w:sz w:val="28"/>
          <w:szCs w:val="28"/>
        </w:rPr>
        <w:t xml:space="preserve">на здобуття другого рівня вищої освіти, ступеня  </w:t>
      </w:r>
      <w:r>
        <w:rPr>
          <w:color w:val="212121"/>
          <w:sz w:val="28"/>
          <w:szCs w:val="28"/>
        </w:rPr>
        <w:t>“</w:t>
      </w:r>
      <w:r>
        <w:rPr>
          <w:sz w:val="28"/>
          <w:szCs w:val="28"/>
        </w:rPr>
        <w:t>магістра</w:t>
      </w:r>
      <w:r>
        <w:rPr>
          <w:color w:val="212121"/>
          <w:sz w:val="28"/>
          <w:szCs w:val="28"/>
        </w:rPr>
        <w:t>”</w:t>
      </w:r>
    </w:p>
    <w:p w14:paraId="7CF5A7E7" w14:textId="7B47E9E6" w:rsidR="00464B15" w:rsidRPr="006A0F8C" w:rsidRDefault="00464B15" w:rsidP="006A0F8C">
      <w:pPr>
        <w:adjustRightInd w:val="0"/>
        <w:spacing w:before="240" w:line="360" w:lineRule="auto"/>
        <w:ind w:firstLine="720"/>
        <w:jc w:val="center"/>
        <w:rPr>
          <w:rFonts w:eastAsia="Arial"/>
          <w:b/>
          <w:sz w:val="28"/>
          <w:szCs w:val="28"/>
          <w:lang w:eastAsia="ru-RU"/>
        </w:rPr>
      </w:pPr>
      <w:r w:rsidRPr="00870406">
        <w:rPr>
          <w:rFonts w:eastAsia="Arial"/>
          <w:b/>
          <w:sz w:val="28"/>
          <w:szCs w:val="28"/>
          <w:lang w:eastAsia="ru-RU"/>
        </w:rPr>
        <w:t>на тему: «</w:t>
      </w:r>
      <w:r w:rsidR="006A0F8C">
        <w:rPr>
          <w:rFonts w:eastAsia="Arial"/>
          <w:b/>
          <w:sz w:val="28"/>
          <w:szCs w:val="28"/>
          <w:lang w:eastAsia="ru-RU"/>
        </w:rPr>
        <w:t>Науково-</w:t>
      </w:r>
      <w:r w:rsidRPr="00BC61B2">
        <w:rPr>
          <w:rFonts w:eastAsia="Arial"/>
          <w:b/>
          <w:sz w:val="28"/>
          <w:szCs w:val="28"/>
          <w:lang w:eastAsia="ru-RU"/>
        </w:rPr>
        <w:t>дослідницька діяльність учнів</w:t>
      </w:r>
      <w:r w:rsidR="000F46B3">
        <w:rPr>
          <w:rFonts w:eastAsia="Arial"/>
          <w:b/>
          <w:sz w:val="28"/>
          <w:szCs w:val="28"/>
          <w:lang w:eastAsia="ru-RU"/>
        </w:rPr>
        <w:t>,</w:t>
      </w:r>
      <w:r w:rsidRPr="00BC61B2">
        <w:rPr>
          <w:rFonts w:eastAsia="Arial"/>
          <w:b/>
          <w:sz w:val="28"/>
          <w:szCs w:val="28"/>
          <w:lang w:eastAsia="ru-RU"/>
        </w:rPr>
        <w:t xml:space="preserve"> як важливий компонент формування кл</w:t>
      </w:r>
      <w:r>
        <w:rPr>
          <w:rFonts w:eastAsia="Arial"/>
          <w:b/>
          <w:sz w:val="28"/>
          <w:szCs w:val="28"/>
          <w:lang w:eastAsia="ru-RU"/>
        </w:rPr>
        <w:t>ючових освітніх компетентностей»</w:t>
      </w:r>
    </w:p>
    <w:p w14:paraId="773734E3" w14:textId="77777777" w:rsidR="00464B15" w:rsidRPr="00870406" w:rsidRDefault="00464B15" w:rsidP="00464B15">
      <w:pPr>
        <w:adjustRightInd w:val="0"/>
        <w:spacing w:line="360" w:lineRule="auto"/>
        <w:ind w:firstLine="720"/>
        <w:jc w:val="center"/>
        <w:rPr>
          <w:rFonts w:eastAsia="Arial"/>
          <w:b/>
          <w:kern w:val="28"/>
          <w:sz w:val="28"/>
          <w:szCs w:val="28"/>
          <w:lang w:eastAsia="ru-RU"/>
        </w:rPr>
      </w:pPr>
    </w:p>
    <w:p w14:paraId="1BF4DEEE" w14:textId="77777777" w:rsidR="00464B15" w:rsidRPr="00870406" w:rsidRDefault="00464B15" w:rsidP="00464B15">
      <w:pPr>
        <w:adjustRightInd w:val="0"/>
        <w:spacing w:line="360" w:lineRule="auto"/>
        <w:ind w:firstLine="720"/>
        <w:jc w:val="center"/>
        <w:rPr>
          <w:rFonts w:eastAsia="Arial"/>
          <w:kern w:val="28"/>
          <w:sz w:val="28"/>
          <w:szCs w:val="28"/>
          <w:lang w:eastAsia="ru-RU"/>
        </w:rPr>
      </w:pPr>
    </w:p>
    <w:p w14:paraId="1C190AAF" w14:textId="77777777" w:rsidR="00464B15" w:rsidRDefault="00464B15" w:rsidP="00464B15">
      <w:pPr>
        <w:shd w:val="clear" w:color="auto" w:fill="FFFFFF"/>
        <w:tabs>
          <w:tab w:val="left" w:pos="916"/>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b/>
          <w:color w:val="212121"/>
          <w:sz w:val="28"/>
          <w:szCs w:val="28"/>
        </w:rPr>
      </w:pPr>
      <w:r>
        <w:rPr>
          <w:b/>
          <w:color w:val="212121"/>
          <w:sz w:val="28"/>
          <w:szCs w:val="28"/>
        </w:rPr>
        <w:t xml:space="preserve">Виконала: </w:t>
      </w:r>
    </w:p>
    <w:p w14:paraId="07BB9439" w14:textId="77777777" w:rsidR="00464B15" w:rsidRDefault="00464B15" w:rsidP="00464B15">
      <w:pPr>
        <w:shd w:val="clear" w:color="auto" w:fill="FFFFFF"/>
        <w:tabs>
          <w:tab w:val="left" w:pos="916"/>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 xml:space="preserve">здобувачка денної форми навчання </w:t>
      </w:r>
    </w:p>
    <w:p w14:paraId="42320E79" w14:textId="77777777" w:rsidR="00464B15" w:rsidRDefault="00464B15" w:rsidP="00464B15">
      <w:pPr>
        <w:shd w:val="clear" w:color="auto" w:fill="FFFFFF"/>
        <w:tabs>
          <w:tab w:val="left" w:pos="916"/>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Спеціальності 014 Середня освіта</w:t>
      </w:r>
    </w:p>
    <w:p w14:paraId="1562018A" w14:textId="701AD9B3" w:rsidR="00464B15" w:rsidRDefault="00464B15" w:rsidP="00464B15">
      <w:pPr>
        <w:shd w:val="clear" w:color="auto" w:fill="FFFFFF"/>
        <w:tabs>
          <w:tab w:val="left" w:pos="916"/>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ОП Середня освіта (Біологія та здоров</w:t>
      </w:r>
      <w:r>
        <w:rPr>
          <w:sz w:val="28"/>
          <w:szCs w:val="28"/>
        </w:rPr>
        <w:t>’</w:t>
      </w:r>
      <w:r>
        <w:rPr>
          <w:color w:val="212121"/>
          <w:sz w:val="28"/>
          <w:szCs w:val="28"/>
        </w:rPr>
        <w:t>я людини)</w:t>
      </w:r>
    </w:p>
    <w:p w14:paraId="511E963F" w14:textId="2011D8E3" w:rsidR="000F46B3" w:rsidRDefault="000F46B3" w:rsidP="00464B15">
      <w:pPr>
        <w:shd w:val="clear" w:color="auto" w:fill="FFFFFF"/>
        <w:tabs>
          <w:tab w:val="left" w:pos="916"/>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Качанова Маргарита Сергіївна</w:t>
      </w:r>
    </w:p>
    <w:p w14:paraId="6BE1CCD8" w14:textId="77777777" w:rsidR="00464B15" w:rsidRPr="00870406" w:rsidRDefault="00464B15" w:rsidP="00464B15">
      <w:pPr>
        <w:adjustRightInd w:val="0"/>
        <w:spacing w:line="360" w:lineRule="auto"/>
        <w:ind w:left="4678"/>
        <w:jc w:val="both"/>
        <w:rPr>
          <w:rFonts w:eastAsia="Arial"/>
          <w:kern w:val="28"/>
          <w:sz w:val="28"/>
          <w:szCs w:val="28"/>
          <w:lang w:eastAsia="ru-RU"/>
        </w:rPr>
      </w:pPr>
    </w:p>
    <w:p w14:paraId="507C5FC5" w14:textId="77777777"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b/>
          <w:color w:val="212121"/>
          <w:sz w:val="28"/>
          <w:szCs w:val="28"/>
        </w:rPr>
      </w:pPr>
      <w:r>
        <w:rPr>
          <w:b/>
          <w:color w:val="212121"/>
          <w:sz w:val="28"/>
          <w:szCs w:val="28"/>
        </w:rPr>
        <w:t>Науковий керівник:</w:t>
      </w:r>
    </w:p>
    <w:p w14:paraId="4E72F895" w14:textId="77777777"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Кандидат біологічних наук, доцент</w:t>
      </w:r>
    </w:p>
    <w:p w14:paraId="2BB75B2D" w14:textId="6C79DCC8" w:rsidR="00464B15" w:rsidRPr="00A337E2"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sidRPr="00A337E2">
        <w:rPr>
          <w:color w:val="212121"/>
          <w:sz w:val="28"/>
          <w:szCs w:val="28"/>
        </w:rPr>
        <w:t>Радіонов Денис Борисович</w:t>
      </w:r>
    </w:p>
    <w:p w14:paraId="1A17DFC4" w14:textId="10D40384"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b/>
          <w:color w:val="212121"/>
          <w:sz w:val="28"/>
          <w:szCs w:val="28"/>
        </w:rPr>
      </w:pPr>
    </w:p>
    <w:p w14:paraId="7DB44B9F" w14:textId="77777777" w:rsidR="000F46B3" w:rsidRDefault="000F46B3" w:rsidP="000F46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b/>
          <w:color w:val="212121"/>
          <w:sz w:val="28"/>
          <w:szCs w:val="28"/>
        </w:rPr>
        <w:t>Рецензент</w:t>
      </w:r>
      <w:r>
        <w:rPr>
          <w:color w:val="212121"/>
          <w:sz w:val="28"/>
          <w:szCs w:val="28"/>
        </w:rPr>
        <w:t>:</w:t>
      </w:r>
    </w:p>
    <w:p w14:paraId="08C61D75" w14:textId="77777777" w:rsidR="000F46B3" w:rsidRDefault="000F46B3" w:rsidP="000F46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Кандидат педагогічних наук, доцент</w:t>
      </w:r>
    </w:p>
    <w:p w14:paraId="3364CD5F" w14:textId="77777777" w:rsidR="000F46B3" w:rsidRDefault="000F46B3" w:rsidP="000F46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r>
        <w:rPr>
          <w:color w:val="212121"/>
          <w:sz w:val="28"/>
          <w:szCs w:val="28"/>
        </w:rPr>
        <w:t>Нагорна Наталія Володимирівна</w:t>
      </w:r>
    </w:p>
    <w:p w14:paraId="30979AD2" w14:textId="77777777" w:rsidR="000F46B3" w:rsidRDefault="000F46B3"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b/>
          <w:color w:val="212121"/>
          <w:sz w:val="28"/>
          <w:szCs w:val="28"/>
        </w:rPr>
      </w:pPr>
    </w:p>
    <w:p w14:paraId="3431882B" w14:textId="278D3370" w:rsidR="00464B15" w:rsidRDefault="00464B15" w:rsidP="00464B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69"/>
        <w:rPr>
          <w:color w:val="212121"/>
          <w:sz w:val="28"/>
          <w:szCs w:val="28"/>
        </w:rPr>
      </w:pPr>
    </w:p>
    <w:tbl>
      <w:tblPr>
        <w:tblW w:w="9344" w:type="dxa"/>
        <w:tblLayout w:type="fixed"/>
        <w:tblLook w:val="0400" w:firstRow="0" w:lastRow="0" w:firstColumn="0" w:lastColumn="0" w:noHBand="0" w:noVBand="1"/>
      </w:tblPr>
      <w:tblGrid>
        <w:gridCol w:w="4815"/>
        <w:gridCol w:w="4529"/>
      </w:tblGrid>
      <w:tr w:rsidR="00464B15" w14:paraId="4632D8CF" w14:textId="77777777" w:rsidTr="00A9439C">
        <w:trPr>
          <w:trHeight w:val="130"/>
        </w:trPr>
        <w:tc>
          <w:tcPr>
            <w:tcW w:w="4815" w:type="dxa"/>
            <w:tcMar>
              <w:top w:w="0" w:type="dxa"/>
              <w:left w:w="100" w:type="dxa"/>
              <w:bottom w:w="0" w:type="dxa"/>
              <w:right w:w="100" w:type="dxa"/>
            </w:tcMar>
          </w:tcPr>
          <w:p w14:paraId="6B41A3A6" w14:textId="77777777" w:rsidR="00464B15" w:rsidRDefault="00464B15" w:rsidP="00A9439C">
            <w:pPr>
              <w:rPr>
                <w:sz w:val="28"/>
                <w:szCs w:val="28"/>
              </w:rPr>
            </w:pPr>
          </w:p>
          <w:p w14:paraId="503002D3" w14:textId="77777777" w:rsidR="00464B15" w:rsidRDefault="00464B15" w:rsidP="00A9439C">
            <w:pPr>
              <w:rPr>
                <w:sz w:val="28"/>
                <w:szCs w:val="28"/>
              </w:rPr>
            </w:pPr>
          </w:p>
          <w:p w14:paraId="5CE94BAA" w14:textId="77777777" w:rsidR="00464B15" w:rsidRDefault="00464B15" w:rsidP="00A9439C">
            <w:pPr>
              <w:rPr>
                <w:sz w:val="28"/>
                <w:szCs w:val="28"/>
              </w:rPr>
            </w:pPr>
            <w:r>
              <w:rPr>
                <w:sz w:val="28"/>
                <w:szCs w:val="28"/>
              </w:rPr>
              <w:t>Рекомендовано до захисту:</w:t>
            </w:r>
          </w:p>
          <w:p w14:paraId="7D08B1FD" w14:textId="77777777" w:rsidR="00464B15" w:rsidRDefault="00464B15" w:rsidP="00A9439C">
            <w:pPr>
              <w:rPr>
                <w:sz w:val="24"/>
                <w:szCs w:val="24"/>
              </w:rPr>
            </w:pPr>
          </w:p>
          <w:p w14:paraId="51A13311" w14:textId="37481201" w:rsidR="00464B15" w:rsidRDefault="00464B15" w:rsidP="00A9439C">
            <w:pPr>
              <w:rPr>
                <w:sz w:val="24"/>
                <w:szCs w:val="24"/>
              </w:rPr>
            </w:pPr>
            <w:r>
              <w:rPr>
                <w:sz w:val="28"/>
                <w:szCs w:val="28"/>
              </w:rPr>
              <w:t xml:space="preserve">Протокол засідання кафедри </w:t>
            </w:r>
            <w:r w:rsidR="00A337E2">
              <w:rPr>
                <w:sz w:val="28"/>
                <w:szCs w:val="28"/>
              </w:rPr>
              <w:t>зоології, гідробіо</w:t>
            </w:r>
            <w:r w:rsidR="000F46B3">
              <w:rPr>
                <w:sz w:val="28"/>
                <w:szCs w:val="28"/>
              </w:rPr>
              <w:t>логії та загальної екології</w:t>
            </w:r>
          </w:p>
          <w:p w14:paraId="3030EC44" w14:textId="1EF4D80F" w:rsidR="00464B15" w:rsidRDefault="000F46B3" w:rsidP="00A9439C">
            <w:pPr>
              <w:rPr>
                <w:sz w:val="24"/>
                <w:szCs w:val="24"/>
              </w:rPr>
            </w:pPr>
            <w:r>
              <w:rPr>
                <w:sz w:val="28"/>
                <w:szCs w:val="28"/>
              </w:rPr>
              <w:t>№ 5</w:t>
            </w:r>
            <w:r w:rsidR="00464B15">
              <w:rPr>
                <w:sz w:val="28"/>
                <w:szCs w:val="28"/>
              </w:rPr>
              <w:t xml:space="preserve"> </w:t>
            </w:r>
            <w:r>
              <w:rPr>
                <w:sz w:val="28"/>
                <w:szCs w:val="28"/>
              </w:rPr>
              <w:t>від 14.11.2024</w:t>
            </w:r>
            <w:r w:rsidR="00464B15">
              <w:rPr>
                <w:sz w:val="28"/>
                <w:szCs w:val="28"/>
              </w:rPr>
              <w:t xml:space="preserve"> р.</w:t>
            </w:r>
          </w:p>
          <w:p w14:paraId="5FE4C56B" w14:textId="77777777" w:rsidR="00464B15" w:rsidRDefault="00464B15" w:rsidP="00A9439C">
            <w:pPr>
              <w:rPr>
                <w:sz w:val="24"/>
                <w:szCs w:val="24"/>
              </w:rPr>
            </w:pPr>
            <w:r>
              <w:rPr>
                <w:sz w:val="28"/>
                <w:szCs w:val="28"/>
              </w:rPr>
              <w:t>Завідувач кафедри</w:t>
            </w:r>
          </w:p>
          <w:p w14:paraId="6676761B" w14:textId="77777777" w:rsidR="00464B15" w:rsidRDefault="00464B15" w:rsidP="00A9439C">
            <w:pPr>
              <w:rPr>
                <w:sz w:val="24"/>
                <w:szCs w:val="24"/>
              </w:rPr>
            </w:pPr>
            <w:r>
              <w:rPr>
                <w:sz w:val="28"/>
                <w:szCs w:val="28"/>
              </w:rPr>
              <w:t> ____  Володимир СТОЙЛОВСЬКИЙ</w:t>
            </w:r>
          </w:p>
        </w:tc>
        <w:tc>
          <w:tcPr>
            <w:tcW w:w="4529" w:type="dxa"/>
            <w:tcMar>
              <w:top w:w="0" w:type="dxa"/>
              <w:left w:w="100" w:type="dxa"/>
              <w:bottom w:w="0" w:type="dxa"/>
              <w:right w:w="100" w:type="dxa"/>
            </w:tcMar>
          </w:tcPr>
          <w:p w14:paraId="699DDAA6" w14:textId="77777777" w:rsidR="00464B15" w:rsidRDefault="00464B15" w:rsidP="00A9439C">
            <w:pPr>
              <w:rPr>
                <w:sz w:val="28"/>
                <w:szCs w:val="28"/>
              </w:rPr>
            </w:pPr>
          </w:p>
          <w:p w14:paraId="67DA0145" w14:textId="77777777" w:rsidR="00464B15" w:rsidRDefault="00464B15" w:rsidP="00A9439C">
            <w:pPr>
              <w:rPr>
                <w:sz w:val="28"/>
                <w:szCs w:val="28"/>
              </w:rPr>
            </w:pPr>
          </w:p>
          <w:p w14:paraId="316FB4A5" w14:textId="77777777" w:rsidR="00464B15" w:rsidRDefault="00464B15" w:rsidP="00A9439C">
            <w:pPr>
              <w:rPr>
                <w:sz w:val="28"/>
                <w:szCs w:val="28"/>
              </w:rPr>
            </w:pPr>
            <w:r>
              <w:rPr>
                <w:sz w:val="28"/>
                <w:szCs w:val="28"/>
              </w:rPr>
              <w:t>Захищено на засіданні ЕК №_____</w:t>
            </w:r>
          </w:p>
          <w:p w14:paraId="2571EC18" w14:textId="77777777" w:rsidR="00464B15" w:rsidRDefault="00464B15" w:rsidP="00A9439C">
            <w:pPr>
              <w:rPr>
                <w:sz w:val="24"/>
                <w:szCs w:val="24"/>
              </w:rPr>
            </w:pPr>
          </w:p>
          <w:p w14:paraId="1E7B1981" w14:textId="77777777" w:rsidR="00464B15" w:rsidRDefault="00464B15" w:rsidP="00A9439C">
            <w:pPr>
              <w:rPr>
                <w:sz w:val="24"/>
                <w:szCs w:val="24"/>
              </w:rPr>
            </w:pPr>
            <w:r>
              <w:rPr>
                <w:sz w:val="28"/>
                <w:szCs w:val="28"/>
              </w:rPr>
              <w:t>Протокол №__ від________ 2024 р.</w:t>
            </w:r>
          </w:p>
          <w:p w14:paraId="738E39F5" w14:textId="77777777" w:rsidR="00464B15" w:rsidRDefault="00464B15" w:rsidP="00A9439C">
            <w:pPr>
              <w:rPr>
                <w:sz w:val="24"/>
                <w:szCs w:val="24"/>
              </w:rPr>
            </w:pPr>
            <w:r>
              <w:rPr>
                <w:sz w:val="28"/>
                <w:szCs w:val="28"/>
              </w:rPr>
              <w:t>Оцінка ____/ ________ / ______</w:t>
            </w:r>
          </w:p>
          <w:p w14:paraId="325272E0" w14:textId="77777777" w:rsidR="00464B15" w:rsidRDefault="00464B15" w:rsidP="00A9439C">
            <w:pPr>
              <w:jc w:val="center"/>
              <w:rPr>
                <w:sz w:val="24"/>
                <w:szCs w:val="24"/>
              </w:rPr>
            </w:pPr>
            <w:r>
              <w:rPr>
                <w:sz w:val="28"/>
                <w:szCs w:val="28"/>
              </w:rPr>
              <w:t>(за національною шкалою ЕСТS, бал)</w:t>
            </w:r>
          </w:p>
          <w:p w14:paraId="200DD36B" w14:textId="77777777" w:rsidR="00464B15" w:rsidRDefault="00464B15" w:rsidP="00A9439C">
            <w:pPr>
              <w:rPr>
                <w:sz w:val="28"/>
                <w:szCs w:val="28"/>
              </w:rPr>
            </w:pPr>
          </w:p>
          <w:p w14:paraId="4D7473C1" w14:textId="77777777" w:rsidR="00464B15" w:rsidRDefault="00464B15" w:rsidP="00A9439C">
            <w:pPr>
              <w:rPr>
                <w:sz w:val="28"/>
                <w:szCs w:val="28"/>
              </w:rPr>
            </w:pPr>
            <w:r>
              <w:rPr>
                <w:sz w:val="28"/>
                <w:szCs w:val="28"/>
              </w:rPr>
              <w:t>Голова ЕК_____ Майя ТКАЧЕНКО</w:t>
            </w:r>
          </w:p>
          <w:p w14:paraId="0789A2AF" w14:textId="77777777" w:rsidR="00464B15" w:rsidRDefault="00464B15" w:rsidP="00A9439C">
            <w:pPr>
              <w:rPr>
                <w:sz w:val="24"/>
                <w:szCs w:val="24"/>
              </w:rPr>
            </w:pPr>
          </w:p>
        </w:tc>
      </w:tr>
    </w:tbl>
    <w:p w14:paraId="1A0A86EA" w14:textId="0B274DAF" w:rsidR="00464B15" w:rsidRPr="00870406" w:rsidRDefault="00464B15" w:rsidP="000F46B3">
      <w:pPr>
        <w:adjustRightInd w:val="0"/>
        <w:spacing w:line="360" w:lineRule="auto"/>
        <w:rPr>
          <w:rFonts w:eastAsia="Arial"/>
          <w:kern w:val="28"/>
          <w:sz w:val="28"/>
          <w:szCs w:val="28"/>
          <w:lang w:eastAsia="ru-RU"/>
        </w:rPr>
      </w:pPr>
    </w:p>
    <w:p w14:paraId="6652C586" w14:textId="2287BE3B" w:rsidR="00464B15" w:rsidRPr="00A337E2" w:rsidRDefault="00163DE8" w:rsidP="00A337E2">
      <w:pPr>
        <w:adjustRightInd w:val="0"/>
        <w:spacing w:line="360" w:lineRule="auto"/>
        <w:jc w:val="center"/>
        <w:rPr>
          <w:rFonts w:eastAsia="Arial"/>
          <w:b/>
          <w:kern w:val="28"/>
          <w:sz w:val="28"/>
          <w:szCs w:val="28"/>
          <w:lang w:eastAsia="ru-RU"/>
        </w:rPr>
      </w:pPr>
      <w:r w:rsidRPr="00464B15">
        <w:rPr>
          <w:rFonts w:eastAsia="Arial"/>
          <w:b/>
          <w:kern w:val="28"/>
          <w:sz w:val="28"/>
          <w:szCs w:val="28"/>
          <w:lang w:eastAsia="ru-RU"/>
        </w:rPr>
        <w:t>ОДЕСА – 2024</w:t>
      </w:r>
      <w:r w:rsidR="00464B15" w:rsidRPr="00464B15">
        <w:rPr>
          <w:rFonts w:eastAsia="Arial"/>
          <w:b/>
          <w:kern w:val="28"/>
          <w:sz w:val="28"/>
          <w:szCs w:val="28"/>
          <w:lang w:eastAsia="ru-RU"/>
        </w:rPr>
        <w:br w:type="page"/>
      </w:r>
    </w:p>
    <w:p w14:paraId="3CD46DFF" w14:textId="28A1E81F" w:rsidR="00837CFB" w:rsidRDefault="001410E8" w:rsidP="00957F85">
      <w:pPr>
        <w:pStyle w:val="1"/>
        <w:spacing w:before="0" w:line="360" w:lineRule="auto"/>
        <w:jc w:val="center"/>
        <w:rPr>
          <w:b/>
        </w:rPr>
      </w:pPr>
      <w:r w:rsidRPr="00837CFB">
        <w:rPr>
          <w:b/>
          <w:noProof/>
          <w:lang w:val="ru-RU" w:eastAsia="ru-RU"/>
        </w:rPr>
        <w:lastRenderedPageBreak/>
        <mc:AlternateContent>
          <mc:Choice Requires="wps">
            <w:drawing>
              <wp:anchor distT="0" distB="0" distL="114300" distR="114300" simplePos="0" relativeHeight="251666432" behindDoc="0" locked="0" layoutInCell="1" allowOverlap="1" wp14:anchorId="045DE91D" wp14:editId="6913ED07">
                <wp:simplePos x="0" y="0"/>
                <wp:positionH relativeFrom="column">
                  <wp:posOffset>5800499</wp:posOffset>
                </wp:positionH>
                <wp:positionV relativeFrom="paragraph">
                  <wp:posOffset>-447757</wp:posOffset>
                </wp:positionV>
                <wp:extent cx="289711" cy="353085"/>
                <wp:effectExtent l="0" t="0" r="0" b="8890"/>
                <wp:wrapNone/>
                <wp:docPr id="7" name="Прямоугольник 7"/>
                <wp:cNvGraphicFramePr/>
                <a:graphic xmlns:a="http://schemas.openxmlformats.org/drawingml/2006/main">
                  <a:graphicData uri="http://schemas.microsoft.com/office/word/2010/wordprocessingShape">
                    <wps:wsp>
                      <wps:cNvSpPr/>
                      <wps:spPr>
                        <a:xfrm>
                          <a:off x="0" y="0"/>
                          <a:ext cx="289711" cy="3530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755ED6" id="Прямоугольник 7" o:spid="_x0000_s1026" style="position:absolute;margin-left:456.75pt;margin-top:-35.25pt;width:22.8pt;height:27.8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" fillcolor="white [3212]" stroked="f" strokeweight="1pt"/>
            </w:pict>
          </mc:Fallback>
        </mc:AlternateContent>
      </w:r>
      <w:r w:rsidR="00067591" w:rsidRPr="00837CFB">
        <w:rPr>
          <w:b/>
        </w:rPr>
        <w:t>АНОТАЦІЯ</w:t>
      </w:r>
      <w:bookmarkEnd w:id="0"/>
    </w:p>
    <w:p w14:paraId="2446FDE7" w14:textId="0D00818A" w:rsidR="00FE7AE2" w:rsidRDefault="00C13E58" w:rsidP="00957F85">
      <w:pPr>
        <w:pStyle w:val="1"/>
        <w:spacing w:before="0" w:line="360" w:lineRule="auto"/>
        <w:ind w:firstLine="851"/>
        <w:jc w:val="both"/>
        <w:rPr>
          <w:color w:val="000000" w:themeColor="text1"/>
          <w:szCs w:val="28"/>
          <w:lang w:eastAsia="uk-UA"/>
        </w:rPr>
      </w:pPr>
      <w:r w:rsidRPr="00201069">
        <w:rPr>
          <w:color w:val="000000" w:themeColor="text1"/>
          <w:szCs w:val="28"/>
          <w:lang w:eastAsia="uk-UA"/>
        </w:rPr>
        <w:t>У дослідженні розглянуто вплив науково-дослідницької діяльності на формування ключових компетентностей учнів старш</w:t>
      </w:r>
      <w:r w:rsidR="00FE7AE2">
        <w:rPr>
          <w:color w:val="000000" w:themeColor="text1"/>
          <w:szCs w:val="28"/>
          <w:lang w:eastAsia="uk-UA"/>
        </w:rPr>
        <w:t>их класів</w:t>
      </w:r>
      <w:r w:rsidR="00837CFB">
        <w:rPr>
          <w:color w:val="000000" w:themeColor="text1"/>
          <w:szCs w:val="28"/>
          <w:lang w:eastAsia="uk-UA"/>
        </w:rPr>
        <w:t xml:space="preserve"> в </w:t>
      </w:r>
      <w:r w:rsidR="00A337E2">
        <w:rPr>
          <w:color w:val="000000" w:themeColor="text1"/>
          <w:szCs w:val="28"/>
          <w:lang w:eastAsia="uk-UA"/>
        </w:rPr>
        <w:t>конт</w:t>
      </w:r>
      <w:r w:rsidR="00837CFB">
        <w:rPr>
          <w:color w:val="000000" w:themeColor="text1"/>
          <w:szCs w:val="28"/>
          <w:lang w:eastAsia="uk-UA"/>
        </w:rPr>
        <w:t>ек</w:t>
      </w:r>
      <w:r w:rsidR="00A337E2">
        <w:rPr>
          <w:color w:val="000000" w:themeColor="text1"/>
          <w:szCs w:val="28"/>
          <w:lang w:eastAsia="uk-UA"/>
        </w:rPr>
        <w:t>с</w:t>
      </w:r>
      <w:r w:rsidR="00837CFB">
        <w:rPr>
          <w:color w:val="000000" w:themeColor="text1"/>
          <w:szCs w:val="28"/>
          <w:lang w:eastAsia="uk-UA"/>
        </w:rPr>
        <w:t xml:space="preserve">ті екологічної освіти. </w:t>
      </w:r>
      <w:r w:rsidR="00FE7AE2">
        <w:rPr>
          <w:color w:val="000000" w:themeColor="text1"/>
          <w:szCs w:val="28"/>
          <w:lang w:eastAsia="uk-UA"/>
        </w:rPr>
        <w:t>Учні брали</w:t>
      </w:r>
      <w:r w:rsidR="00D0134F" w:rsidRPr="00201069">
        <w:rPr>
          <w:color w:val="000000" w:themeColor="text1"/>
          <w:szCs w:val="28"/>
          <w:lang w:eastAsia="uk-UA"/>
        </w:rPr>
        <w:t xml:space="preserve"> участь у різних заходах спрямованих на розкриття наукового потенціалу</w:t>
      </w:r>
      <w:r w:rsidR="00A337E2">
        <w:rPr>
          <w:color w:val="000000" w:themeColor="text1"/>
          <w:szCs w:val="28"/>
          <w:lang w:eastAsia="uk-UA"/>
        </w:rPr>
        <w:t>.</w:t>
      </w:r>
    </w:p>
    <w:p w14:paraId="5FD076A1" w14:textId="7D6AA444" w:rsidR="00067591" w:rsidRPr="00837CFB" w:rsidRDefault="00067591" w:rsidP="00957F85">
      <w:pPr>
        <w:pStyle w:val="1"/>
        <w:spacing w:before="0" w:line="360" w:lineRule="auto"/>
        <w:ind w:firstLine="851"/>
        <w:jc w:val="both"/>
        <w:rPr>
          <w:color w:val="000000" w:themeColor="text1"/>
          <w:szCs w:val="28"/>
          <w:lang w:eastAsia="uk-UA"/>
        </w:rPr>
      </w:pPr>
      <w:r w:rsidRPr="00201069">
        <w:rPr>
          <w:color w:val="000000" w:themeColor="text1"/>
          <w:szCs w:val="28"/>
          <w:lang w:eastAsia="uk-UA"/>
        </w:rPr>
        <w:t xml:space="preserve"> Вивчено, як різні види науково-дослідницької діяльності, інтерактивні методи навчання та залучення до екологічних проєктів впливають на рівень</w:t>
      </w:r>
      <w:r w:rsidR="00D40969" w:rsidRPr="00201069">
        <w:rPr>
          <w:color w:val="000000" w:themeColor="text1"/>
          <w:szCs w:val="28"/>
          <w:lang w:eastAsia="uk-UA"/>
        </w:rPr>
        <w:t xml:space="preserve"> </w:t>
      </w:r>
      <w:r w:rsidR="00FE7AE2">
        <w:rPr>
          <w:color w:val="000000" w:themeColor="text1"/>
          <w:szCs w:val="28"/>
          <w:lang w:eastAsia="uk-UA"/>
        </w:rPr>
        <w:t xml:space="preserve">розвитку ключових </w:t>
      </w:r>
      <w:r w:rsidRPr="00201069">
        <w:rPr>
          <w:color w:val="000000" w:themeColor="text1"/>
          <w:szCs w:val="28"/>
          <w:lang w:eastAsia="uk-UA"/>
        </w:rPr>
        <w:t>компетентностей</w:t>
      </w:r>
      <w:r w:rsidR="00FE7AE2">
        <w:rPr>
          <w:color w:val="000000" w:themeColor="text1"/>
          <w:szCs w:val="28"/>
          <w:lang w:eastAsia="uk-UA"/>
        </w:rPr>
        <w:t>.</w:t>
      </w:r>
    </w:p>
    <w:p w14:paraId="05B6DE3C" w14:textId="378F8510" w:rsidR="00FE7AE2" w:rsidRPr="00201069" w:rsidRDefault="00067591" w:rsidP="00957F85">
      <w:pPr>
        <w:spacing w:line="360" w:lineRule="auto"/>
        <w:ind w:firstLine="851"/>
        <w:jc w:val="both"/>
        <w:rPr>
          <w:color w:val="000000" w:themeColor="text1"/>
          <w:sz w:val="28"/>
          <w:szCs w:val="28"/>
        </w:rPr>
      </w:pPr>
      <w:r w:rsidRPr="00201069">
        <w:rPr>
          <w:color w:val="000000" w:themeColor="text1"/>
          <w:sz w:val="28"/>
          <w:szCs w:val="28"/>
        </w:rPr>
        <w:t xml:space="preserve">Кваліфікаційну роботу </w:t>
      </w:r>
      <w:r w:rsidR="00D23323">
        <w:rPr>
          <w:color w:val="000000" w:themeColor="text1"/>
          <w:sz w:val="28"/>
          <w:szCs w:val="28"/>
        </w:rPr>
        <w:t xml:space="preserve">викладено на </w:t>
      </w:r>
      <w:r w:rsidR="00D23323" w:rsidRPr="00D23323">
        <w:rPr>
          <w:color w:val="000000" w:themeColor="text1"/>
          <w:sz w:val="28"/>
          <w:szCs w:val="28"/>
          <w:lang w:val="ru-RU"/>
        </w:rPr>
        <w:t>6</w:t>
      </w:r>
      <w:r w:rsidR="00D777E8">
        <w:rPr>
          <w:color w:val="000000" w:themeColor="text1"/>
          <w:sz w:val="28"/>
          <w:szCs w:val="28"/>
          <w:lang w:val="ru-RU"/>
        </w:rPr>
        <w:t>6</w:t>
      </w:r>
      <w:r w:rsidRPr="00201069">
        <w:rPr>
          <w:color w:val="000000" w:themeColor="text1"/>
          <w:sz w:val="28"/>
          <w:szCs w:val="28"/>
        </w:rPr>
        <w:t xml:space="preserve"> сторінках, вона містить  5 ри</w:t>
      </w:r>
      <w:r w:rsidR="008922BD">
        <w:rPr>
          <w:color w:val="000000" w:themeColor="text1"/>
          <w:sz w:val="28"/>
          <w:szCs w:val="28"/>
        </w:rPr>
        <w:t>сунків. Наведено посилання на 52</w:t>
      </w:r>
      <w:r w:rsidRPr="00201069">
        <w:rPr>
          <w:color w:val="000000" w:themeColor="text1"/>
          <w:sz w:val="28"/>
          <w:szCs w:val="28"/>
        </w:rPr>
        <w:t xml:space="preserve"> джерел літератури (</w:t>
      </w:r>
      <w:r w:rsidR="008922BD">
        <w:rPr>
          <w:color w:val="000000" w:themeColor="text1"/>
          <w:sz w:val="28"/>
          <w:szCs w:val="28"/>
        </w:rPr>
        <w:t>46</w:t>
      </w:r>
      <w:r w:rsidRPr="00201069">
        <w:rPr>
          <w:color w:val="000000" w:themeColor="text1"/>
          <w:sz w:val="28"/>
          <w:szCs w:val="28"/>
        </w:rPr>
        <w:t xml:space="preserve"> кирилицею та </w:t>
      </w:r>
      <w:r w:rsidR="005E699A" w:rsidRPr="00201069">
        <w:rPr>
          <w:color w:val="000000" w:themeColor="text1"/>
          <w:sz w:val="28"/>
          <w:szCs w:val="28"/>
        </w:rPr>
        <w:t xml:space="preserve">6 </w:t>
      </w:r>
      <w:r w:rsidRPr="00201069">
        <w:rPr>
          <w:color w:val="000000" w:themeColor="text1"/>
          <w:sz w:val="28"/>
          <w:szCs w:val="28"/>
        </w:rPr>
        <w:t>латиницею).</w:t>
      </w:r>
    </w:p>
    <w:p w14:paraId="3AFBF019" w14:textId="1D971F17" w:rsidR="00067591" w:rsidRDefault="00067591" w:rsidP="00957F85">
      <w:pPr>
        <w:tabs>
          <w:tab w:val="left" w:pos="3675"/>
          <w:tab w:val="center" w:pos="4677"/>
        </w:tabs>
        <w:spacing w:line="360" w:lineRule="auto"/>
        <w:ind w:firstLine="851"/>
        <w:jc w:val="both"/>
        <w:rPr>
          <w:i/>
          <w:color w:val="000000" w:themeColor="text1"/>
          <w:sz w:val="28"/>
          <w:szCs w:val="28"/>
        </w:rPr>
      </w:pPr>
      <w:r w:rsidRPr="00201069">
        <w:rPr>
          <w:b/>
          <w:color w:val="000000" w:themeColor="text1"/>
          <w:sz w:val="28"/>
          <w:szCs w:val="28"/>
        </w:rPr>
        <w:t>Ключові слова:</w:t>
      </w:r>
      <w:r w:rsidRPr="00201069">
        <w:rPr>
          <w:i/>
          <w:color w:val="000000" w:themeColor="text1"/>
          <w:sz w:val="28"/>
          <w:szCs w:val="28"/>
        </w:rPr>
        <w:t xml:space="preserve"> ключові комтетентності,</w:t>
      </w:r>
      <w:r w:rsidR="005E699A" w:rsidRPr="00201069">
        <w:rPr>
          <w:i/>
          <w:color w:val="000000" w:themeColor="text1"/>
          <w:sz w:val="28"/>
          <w:szCs w:val="28"/>
        </w:rPr>
        <w:t xml:space="preserve"> наукова діяльність</w:t>
      </w:r>
      <w:r w:rsidRPr="00201069">
        <w:rPr>
          <w:i/>
          <w:color w:val="000000" w:themeColor="text1"/>
          <w:sz w:val="28"/>
          <w:szCs w:val="28"/>
        </w:rPr>
        <w:t>, наукові дослідження</w:t>
      </w:r>
      <w:r w:rsidR="005E699A" w:rsidRPr="00201069">
        <w:rPr>
          <w:i/>
          <w:color w:val="000000" w:themeColor="text1"/>
          <w:sz w:val="28"/>
          <w:szCs w:val="28"/>
        </w:rPr>
        <w:t>, біологія, технології навчання</w:t>
      </w:r>
    </w:p>
    <w:p w14:paraId="49906C21" w14:textId="77777777" w:rsidR="00851391" w:rsidRPr="00201069" w:rsidRDefault="00851391" w:rsidP="00957F85">
      <w:pPr>
        <w:tabs>
          <w:tab w:val="left" w:pos="3675"/>
          <w:tab w:val="center" w:pos="4677"/>
        </w:tabs>
        <w:spacing w:line="360" w:lineRule="auto"/>
        <w:ind w:firstLine="851"/>
        <w:jc w:val="both"/>
        <w:rPr>
          <w:i/>
          <w:color w:val="000000" w:themeColor="text1"/>
          <w:sz w:val="28"/>
          <w:szCs w:val="28"/>
        </w:rPr>
      </w:pPr>
    </w:p>
    <w:p w14:paraId="2297DCC6" w14:textId="77777777" w:rsidR="00A337E2" w:rsidRPr="00A337E2" w:rsidRDefault="00A337E2" w:rsidP="00A337E2">
      <w:pPr>
        <w:tabs>
          <w:tab w:val="left" w:pos="3675"/>
          <w:tab w:val="center" w:pos="4677"/>
        </w:tabs>
        <w:spacing w:line="360" w:lineRule="auto"/>
        <w:ind w:firstLine="851"/>
        <w:jc w:val="both"/>
        <w:rPr>
          <w:color w:val="000000" w:themeColor="text1"/>
          <w:sz w:val="28"/>
          <w:szCs w:val="28"/>
        </w:rPr>
      </w:pPr>
      <w:r w:rsidRPr="00A337E2">
        <w:rPr>
          <w:color w:val="000000" w:themeColor="text1"/>
          <w:sz w:val="28"/>
          <w:szCs w:val="28"/>
        </w:rPr>
        <w:t>The study considers the influence of research activities on the formation of key competencies of high school students in the context of environmental education. Students participated in various activities aimed at unlocking scientific potential.</w:t>
      </w:r>
    </w:p>
    <w:p w14:paraId="6CCA707F" w14:textId="36FD58BE" w:rsidR="00A337E2" w:rsidRDefault="00A337E2" w:rsidP="00A337E2">
      <w:pPr>
        <w:tabs>
          <w:tab w:val="left" w:pos="3675"/>
          <w:tab w:val="center" w:pos="4677"/>
        </w:tabs>
        <w:spacing w:line="360" w:lineRule="auto"/>
        <w:ind w:firstLine="851"/>
        <w:jc w:val="both"/>
        <w:rPr>
          <w:color w:val="000000" w:themeColor="text1"/>
          <w:sz w:val="28"/>
          <w:szCs w:val="28"/>
        </w:rPr>
      </w:pPr>
      <w:r w:rsidRPr="00A337E2">
        <w:rPr>
          <w:color w:val="000000" w:themeColor="text1"/>
          <w:sz w:val="28"/>
          <w:szCs w:val="28"/>
        </w:rPr>
        <w:t>It studies how different types of research activities, interactive teaching methods and involvement in environmental projects affect the level of development of key competencies.</w:t>
      </w:r>
    </w:p>
    <w:p w14:paraId="738ADC50" w14:textId="25932282" w:rsidR="00067591" w:rsidRPr="00201069" w:rsidRDefault="00250F7E" w:rsidP="00957F85">
      <w:pPr>
        <w:tabs>
          <w:tab w:val="left" w:pos="3675"/>
          <w:tab w:val="center" w:pos="4677"/>
        </w:tabs>
        <w:spacing w:line="360" w:lineRule="auto"/>
        <w:ind w:firstLine="851"/>
        <w:jc w:val="both"/>
        <w:rPr>
          <w:color w:val="000000" w:themeColor="text1"/>
          <w:sz w:val="28"/>
          <w:szCs w:val="28"/>
        </w:rPr>
      </w:pPr>
      <w:r w:rsidRPr="00201069">
        <w:rPr>
          <w:color w:val="000000" w:themeColor="text1"/>
          <w:sz w:val="28"/>
          <w:szCs w:val="28"/>
        </w:rPr>
        <w:t>D</w:t>
      </w:r>
      <w:r w:rsidR="00D777E8">
        <w:rPr>
          <w:color w:val="000000" w:themeColor="text1"/>
          <w:sz w:val="28"/>
          <w:szCs w:val="28"/>
        </w:rPr>
        <w:t>iploma thesis is expounded on 66</w:t>
      </w:r>
      <w:r w:rsidR="00593A5F" w:rsidRPr="00201069">
        <w:rPr>
          <w:color w:val="000000" w:themeColor="text1"/>
          <w:sz w:val="28"/>
          <w:szCs w:val="28"/>
        </w:rPr>
        <w:t xml:space="preserve"> pages, it contains  5</w:t>
      </w:r>
      <w:r w:rsidRPr="00201069">
        <w:rPr>
          <w:color w:val="000000" w:themeColor="text1"/>
          <w:sz w:val="28"/>
          <w:szCs w:val="28"/>
        </w:rPr>
        <w:t xml:space="preserve"> figures. It pro</w:t>
      </w:r>
      <w:r w:rsidR="00580B4E">
        <w:rPr>
          <w:color w:val="000000" w:themeColor="text1"/>
          <w:sz w:val="28"/>
          <w:szCs w:val="28"/>
        </w:rPr>
        <w:t>vides links to 52</w:t>
      </w:r>
      <w:r w:rsidR="00593A5F" w:rsidRPr="00201069">
        <w:rPr>
          <w:color w:val="000000" w:themeColor="text1"/>
          <w:sz w:val="28"/>
          <w:szCs w:val="28"/>
        </w:rPr>
        <w:t xml:space="preserve"> references (</w:t>
      </w:r>
      <w:r w:rsidR="00580B4E">
        <w:rPr>
          <w:color w:val="000000" w:themeColor="text1"/>
          <w:sz w:val="28"/>
          <w:szCs w:val="28"/>
        </w:rPr>
        <w:t>46</w:t>
      </w:r>
      <w:r w:rsidR="00593A5F" w:rsidRPr="00201069">
        <w:rPr>
          <w:color w:val="000000" w:themeColor="text1"/>
          <w:sz w:val="28"/>
          <w:szCs w:val="28"/>
        </w:rPr>
        <w:t xml:space="preserve"> cyrillic and </w:t>
      </w:r>
      <w:r w:rsidR="005E699A" w:rsidRPr="00201069">
        <w:rPr>
          <w:color w:val="000000" w:themeColor="text1"/>
          <w:sz w:val="28"/>
          <w:szCs w:val="28"/>
        </w:rPr>
        <w:t>6</w:t>
      </w:r>
      <w:r w:rsidRPr="00201069">
        <w:rPr>
          <w:color w:val="000000" w:themeColor="text1"/>
          <w:sz w:val="28"/>
          <w:szCs w:val="28"/>
        </w:rPr>
        <w:t xml:space="preserve"> latinic).</w:t>
      </w:r>
    </w:p>
    <w:p w14:paraId="32A654F1" w14:textId="6527B67E" w:rsidR="006A0BF6" w:rsidRPr="00837CFB" w:rsidRDefault="00067591" w:rsidP="00957F85">
      <w:pPr>
        <w:tabs>
          <w:tab w:val="left" w:pos="3675"/>
          <w:tab w:val="center" w:pos="4677"/>
        </w:tabs>
        <w:spacing w:line="360" w:lineRule="auto"/>
        <w:ind w:firstLine="851"/>
        <w:jc w:val="both"/>
        <w:rPr>
          <w:color w:val="000000" w:themeColor="text1"/>
          <w:sz w:val="28"/>
          <w:szCs w:val="28"/>
        </w:rPr>
      </w:pPr>
      <w:r w:rsidRPr="00201069">
        <w:rPr>
          <w:b/>
          <w:color w:val="000000" w:themeColor="text1"/>
          <w:sz w:val="28"/>
          <w:szCs w:val="28"/>
        </w:rPr>
        <w:t>Keywords</w:t>
      </w:r>
      <w:r w:rsidRPr="00201069">
        <w:rPr>
          <w:color w:val="000000" w:themeColor="text1"/>
          <w:sz w:val="28"/>
          <w:szCs w:val="28"/>
        </w:rPr>
        <w:t xml:space="preserve">: </w:t>
      </w:r>
      <w:r w:rsidR="005E699A" w:rsidRPr="00201069">
        <w:rPr>
          <w:i/>
          <w:color w:val="000000" w:themeColor="text1"/>
          <w:sz w:val="28"/>
          <w:szCs w:val="28"/>
        </w:rPr>
        <w:t>key comtetentities, scientific activity, scientific research, biology, teaching technologies</w:t>
      </w:r>
    </w:p>
    <w:p w14:paraId="296DCAC6" w14:textId="77777777" w:rsidR="00851391" w:rsidRPr="00464B15" w:rsidRDefault="00851391" w:rsidP="00957F85">
      <w:pPr>
        <w:spacing w:line="360" w:lineRule="auto"/>
        <w:ind w:firstLine="851"/>
        <w:jc w:val="center"/>
        <w:rPr>
          <w:sz w:val="28"/>
          <w:szCs w:val="28"/>
          <w:lang w:val="en-US"/>
        </w:rPr>
      </w:pPr>
      <w:bookmarkStart w:id="2" w:name="_Toc184729909"/>
    </w:p>
    <w:p w14:paraId="67F2ACD0" w14:textId="7952867F" w:rsidR="00851391" w:rsidRDefault="00851391" w:rsidP="00957F85">
      <w:pPr>
        <w:spacing w:line="360" w:lineRule="auto"/>
        <w:ind w:firstLine="851"/>
        <w:jc w:val="center"/>
        <w:rPr>
          <w:sz w:val="28"/>
          <w:szCs w:val="28"/>
          <w:lang w:val="en-US"/>
        </w:rPr>
      </w:pPr>
    </w:p>
    <w:p w14:paraId="6DFEA747" w14:textId="10CB0490" w:rsidR="00A337E2" w:rsidRDefault="00A337E2" w:rsidP="00957F85">
      <w:pPr>
        <w:spacing w:line="360" w:lineRule="auto"/>
        <w:ind w:firstLine="851"/>
        <w:jc w:val="center"/>
        <w:rPr>
          <w:sz w:val="28"/>
          <w:szCs w:val="28"/>
          <w:lang w:val="en-US"/>
        </w:rPr>
      </w:pPr>
    </w:p>
    <w:p w14:paraId="577ACB5F" w14:textId="77777777" w:rsidR="00A337E2" w:rsidRPr="00464B15" w:rsidRDefault="00A337E2" w:rsidP="00957F85">
      <w:pPr>
        <w:spacing w:line="360" w:lineRule="auto"/>
        <w:ind w:firstLine="851"/>
        <w:jc w:val="center"/>
        <w:rPr>
          <w:sz w:val="28"/>
          <w:szCs w:val="28"/>
          <w:lang w:val="en-US"/>
        </w:rPr>
      </w:pPr>
    </w:p>
    <w:p w14:paraId="01A48DEC" w14:textId="0AA65036" w:rsidR="00851391" w:rsidRPr="00464B15" w:rsidRDefault="00163DE8" w:rsidP="00E50C06">
      <w:pPr>
        <w:spacing w:line="360" w:lineRule="auto"/>
        <w:rPr>
          <w:sz w:val="28"/>
          <w:szCs w:val="28"/>
          <w:lang w:val="en-US"/>
        </w:rPr>
      </w:pPr>
      <w:r>
        <w:rPr>
          <w:b/>
          <w:noProof/>
          <w:lang w:val="ru-RU" w:eastAsia="ru-RU"/>
        </w:rPr>
        <mc:AlternateContent>
          <mc:Choice Requires="wps">
            <w:drawing>
              <wp:anchor distT="0" distB="0" distL="114300" distR="114300" simplePos="0" relativeHeight="251670528" behindDoc="0" locked="0" layoutInCell="1" allowOverlap="1" wp14:anchorId="564CCF95" wp14:editId="59ED621B">
                <wp:simplePos x="0" y="0"/>
                <wp:positionH relativeFrom="column">
                  <wp:posOffset>5687842</wp:posOffset>
                </wp:positionH>
                <wp:positionV relativeFrom="paragraph">
                  <wp:posOffset>-570377</wp:posOffset>
                </wp:positionV>
                <wp:extent cx="548640" cy="738554"/>
                <wp:effectExtent l="0" t="0" r="3810" b="4445"/>
                <wp:wrapNone/>
                <wp:docPr id="11" name="Прямоугольник 11"/>
                <wp:cNvGraphicFramePr/>
                <a:graphic xmlns:a="http://schemas.openxmlformats.org/drawingml/2006/main">
                  <a:graphicData uri="http://schemas.microsoft.com/office/word/2010/wordprocessingShape">
                    <wps:wsp>
                      <wps:cNvSpPr/>
                      <wps:spPr>
                        <a:xfrm>
                          <a:off x="0" y="0"/>
                          <a:ext cx="548640" cy="7385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CF9366" id="Прямоугольник 11" o:spid="_x0000_s1026" style="position:absolute;margin-left:447.85pt;margin-top:-44.9pt;width:43.2pt;height:58.1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" fillcolor="white [3212]" stroked="f" strokeweight="1pt"/>
            </w:pict>
          </mc:Fallback>
        </mc:AlternateContent>
      </w:r>
    </w:p>
    <w:p w14:paraId="55DF6A52" w14:textId="509F668D" w:rsidR="00A337E2" w:rsidRPr="00A337E2" w:rsidRDefault="00851391" w:rsidP="00A337E2">
      <w:pPr>
        <w:spacing w:line="360" w:lineRule="auto"/>
        <w:ind w:firstLine="851"/>
        <w:jc w:val="center"/>
        <w:rPr>
          <w:b/>
          <w:sz w:val="28"/>
          <w:szCs w:val="28"/>
          <w:lang w:val="ru-RU"/>
        </w:rPr>
      </w:pPr>
      <w:r w:rsidRPr="00A337E2">
        <w:rPr>
          <w:b/>
          <w:noProof/>
          <w:sz w:val="28"/>
          <w:szCs w:val="28"/>
          <w:lang w:val="ru-RU" w:eastAsia="ru-RU"/>
        </w:rPr>
        <w:lastRenderedPageBreak/>
        <mc:AlternateContent>
          <mc:Choice Requires="wps">
            <w:drawing>
              <wp:anchor distT="0" distB="0" distL="114300" distR="114300" simplePos="0" relativeHeight="251667456" behindDoc="0" locked="0" layoutInCell="1" allowOverlap="1" wp14:anchorId="26C0DC7F" wp14:editId="3CFEDA5C">
                <wp:simplePos x="0" y="0"/>
                <wp:positionH relativeFrom="column">
                  <wp:posOffset>5695315</wp:posOffset>
                </wp:positionH>
                <wp:positionV relativeFrom="paragraph">
                  <wp:posOffset>-474980</wp:posOffset>
                </wp:positionV>
                <wp:extent cx="546100" cy="381000"/>
                <wp:effectExtent l="0" t="0" r="6350" b="0"/>
                <wp:wrapNone/>
                <wp:docPr id="9" name="Прямоугольник 9"/>
                <wp:cNvGraphicFramePr/>
                <a:graphic xmlns:a="http://schemas.openxmlformats.org/drawingml/2006/main">
                  <a:graphicData uri="http://schemas.microsoft.com/office/word/2010/wordprocessingShape">
                    <wps:wsp>
                      <wps:cNvSpPr/>
                      <wps:spPr>
                        <a:xfrm>
                          <a:off x="0" y="0"/>
                          <a:ext cx="546100" cy="381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17D2C7" id="Прямоугольник 9" o:spid="_x0000_s1026" style="position:absolute;margin-left:448.45pt;margin-top:-37.4pt;width:43pt;height:30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" fillcolor="white [3212]" stroked="f" strokeweight="1pt"/>
            </w:pict>
          </mc:Fallback>
        </mc:AlternateContent>
      </w:r>
      <w:r w:rsidRPr="00A337E2">
        <w:rPr>
          <w:b/>
          <w:sz w:val="28"/>
          <w:szCs w:val="28"/>
          <w:lang w:val="ru-RU"/>
        </w:rPr>
        <w:t>ЗМІСТ</w:t>
      </w:r>
    </w:p>
    <w:p w14:paraId="6FD56DAA" w14:textId="1FD0D17B" w:rsidR="00851391" w:rsidRPr="00FE7AE2" w:rsidRDefault="00851391" w:rsidP="00E50C06">
      <w:pPr>
        <w:spacing w:line="360" w:lineRule="auto"/>
        <w:jc w:val="both"/>
        <w:rPr>
          <w:sz w:val="28"/>
          <w:szCs w:val="28"/>
          <w:lang w:val="ru-RU"/>
        </w:rPr>
      </w:pPr>
      <w:r>
        <w:rPr>
          <w:sz w:val="28"/>
          <w:szCs w:val="28"/>
          <w:lang w:val="ru-RU"/>
        </w:rPr>
        <w:t>ВСТУП………………………………………………………………………….….4</w:t>
      </w:r>
    </w:p>
    <w:p w14:paraId="5EBEB6C4" w14:textId="243D9EC9" w:rsidR="001F4B62" w:rsidRPr="00FE7AE2" w:rsidRDefault="00851391" w:rsidP="00E50C06">
      <w:pPr>
        <w:spacing w:line="360" w:lineRule="auto"/>
        <w:jc w:val="both"/>
        <w:rPr>
          <w:sz w:val="28"/>
          <w:szCs w:val="28"/>
          <w:lang w:val="ru-RU"/>
        </w:rPr>
      </w:pPr>
      <w:r w:rsidRPr="00FE7AE2">
        <w:rPr>
          <w:sz w:val="28"/>
          <w:szCs w:val="28"/>
          <w:lang w:val="ru-RU"/>
        </w:rPr>
        <w:t>РОЗДІЛ 1. ТЕОРЕТИЧНІ ЗАСАДИ ФОРМУВАННЯ КЛЮЧОВИХ КОМПЕТЕНТНОСТЕЙ УЧНІВ</w:t>
      </w:r>
      <w:r>
        <w:rPr>
          <w:sz w:val="28"/>
          <w:szCs w:val="28"/>
          <w:lang w:val="ru-RU"/>
        </w:rPr>
        <w:t>………………………………………………….</w:t>
      </w:r>
      <w:r w:rsidR="00E50C06">
        <w:rPr>
          <w:sz w:val="28"/>
          <w:szCs w:val="28"/>
          <w:lang w:val="ru-RU"/>
        </w:rPr>
        <w:t>9</w:t>
      </w:r>
    </w:p>
    <w:p w14:paraId="55AEC3C7" w14:textId="4438A66A" w:rsidR="001F4B62" w:rsidRPr="00FE7AE2" w:rsidRDefault="00851391" w:rsidP="00E50C06">
      <w:pPr>
        <w:pStyle w:val="ab"/>
        <w:numPr>
          <w:ilvl w:val="1"/>
          <w:numId w:val="18"/>
        </w:numPr>
        <w:spacing w:line="360" w:lineRule="auto"/>
        <w:ind w:left="142" w:firstLine="709"/>
        <w:jc w:val="both"/>
        <w:rPr>
          <w:sz w:val="28"/>
          <w:szCs w:val="28"/>
          <w:lang w:val="ru-RU"/>
        </w:rPr>
      </w:pPr>
      <w:r>
        <w:rPr>
          <w:sz w:val="28"/>
          <w:szCs w:val="28"/>
          <w:lang w:val="ru-RU"/>
        </w:rPr>
        <w:t>З</w:t>
      </w:r>
      <w:r w:rsidRPr="00FE7AE2">
        <w:rPr>
          <w:sz w:val="28"/>
          <w:szCs w:val="28"/>
          <w:lang w:val="ru-RU"/>
        </w:rPr>
        <w:t>начення науково-дослідницької діяльності у формуванн</w:t>
      </w:r>
      <w:r w:rsidR="005176C5">
        <w:rPr>
          <w:sz w:val="28"/>
          <w:szCs w:val="28"/>
          <w:lang w:val="ru-RU"/>
        </w:rPr>
        <w:t>і ключових компетентностей</w:t>
      </w:r>
      <w:r>
        <w:rPr>
          <w:sz w:val="28"/>
          <w:szCs w:val="28"/>
          <w:lang w:val="ru-RU"/>
        </w:rPr>
        <w:t>……………………………………………</w:t>
      </w:r>
      <w:r w:rsidR="00E50C06">
        <w:rPr>
          <w:sz w:val="28"/>
          <w:szCs w:val="28"/>
          <w:lang w:val="ru-RU"/>
        </w:rPr>
        <w:t>………</w:t>
      </w:r>
      <w:r w:rsidR="006A0F8C">
        <w:rPr>
          <w:sz w:val="28"/>
          <w:szCs w:val="28"/>
          <w:lang w:val="ru-RU"/>
        </w:rPr>
        <w:t>.</w:t>
      </w:r>
      <w:r w:rsidR="00E50C06">
        <w:rPr>
          <w:sz w:val="28"/>
          <w:szCs w:val="28"/>
          <w:lang w:val="ru-RU"/>
        </w:rPr>
        <w:t>.9</w:t>
      </w:r>
    </w:p>
    <w:p w14:paraId="35E14BB6" w14:textId="1D5EC0EC" w:rsidR="001F4B62" w:rsidRPr="00FE7AE2" w:rsidRDefault="00851391" w:rsidP="00E50C06">
      <w:pPr>
        <w:pStyle w:val="ab"/>
        <w:numPr>
          <w:ilvl w:val="1"/>
          <w:numId w:val="18"/>
        </w:numPr>
        <w:spacing w:line="360" w:lineRule="auto"/>
        <w:ind w:left="142" w:firstLine="709"/>
        <w:jc w:val="both"/>
        <w:rPr>
          <w:sz w:val="28"/>
          <w:szCs w:val="28"/>
          <w:lang w:val="ru-RU"/>
        </w:rPr>
      </w:pPr>
      <w:r>
        <w:rPr>
          <w:sz w:val="28"/>
          <w:szCs w:val="28"/>
          <w:lang w:val="ru-RU"/>
        </w:rPr>
        <w:t>Ш</w:t>
      </w:r>
      <w:r w:rsidRPr="00FE7AE2">
        <w:rPr>
          <w:sz w:val="28"/>
          <w:szCs w:val="28"/>
          <w:lang w:val="ru-RU"/>
        </w:rPr>
        <w:t>ляхи формування освітніх компетентностей в процесі навчання</w:t>
      </w:r>
      <w:r>
        <w:rPr>
          <w:sz w:val="28"/>
          <w:szCs w:val="28"/>
          <w:lang w:val="ru-RU"/>
        </w:rPr>
        <w:t>………………………………………………………………………</w:t>
      </w:r>
      <w:r w:rsidR="00E50C06">
        <w:rPr>
          <w:sz w:val="28"/>
          <w:szCs w:val="28"/>
          <w:lang w:val="ru-RU"/>
        </w:rPr>
        <w:t>..</w:t>
      </w:r>
      <w:r>
        <w:rPr>
          <w:sz w:val="28"/>
          <w:szCs w:val="28"/>
          <w:lang w:val="ru-RU"/>
        </w:rPr>
        <w:t>.</w:t>
      </w:r>
      <w:r w:rsidR="00D777E8">
        <w:rPr>
          <w:sz w:val="28"/>
          <w:szCs w:val="28"/>
          <w:lang w:val="ru-RU"/>
        </w:rPr>
        <w:t>15</w:t>
      </w:r>
    </w:p>
    <w:p w14:paraId="45EF40F4" w14:textId="6FEED38E" w:rsidR="00ED459A" w:rsidRDefault="00851391" w:rsidP="00E50C06">
      <w:pPr>
        <w:pStyle w:val="ab"/>
        <w:numPr>
          <w:ilvl w:val="1"/>
          <w:numId w:val="18"/>
        </w:numPr>
        <w:spacing w:line="360" w:lineRule="auto"/>
        <w:ind w:left="142" w:firstLine="709"/>
        <w:jc w:val="both"/>
        <w:rPr>
          <w:sz w:val="28"/>
          <w:szCs w:val="28"/>
          <w:lang w:val="ru-RU"/>
        </w:rPr>
      </w:pPr>
      <w:r>
        <w:rPr>
          <w:sz w:val="28"/>
          <w:szCs w:val="28"/>
          <w:lang w:val="ru-RU"/>
        </w:rPr>
        <w:t>У</w:t>
      </w:r>
      <w:r w:rsidRPr="00FE7AE2">
        <w:rPr>
          <w:sz w:val="28"/>
          <w:szCs w:val="28"/>
          <w:lang w:val="ru-RU"/>
        </w:rPr>
        <w:t>часть учнів у позакласній науково-дослідницькій діяльності, як чинник формування ключових компетентностей</w:t>
      </w:r>
      <w:r>
        <w:rPr>
          <w:sz w:val="28"/>
          <w:szCs w:val="28"/>
          <w:lang w:val="ru-RU"/>
        </w:rPr>
        <w:t>………………………</w:t>
      </w:r>
      <w:r w:rsidR="006A0F8C">
        <w:rPr>
          <w:sz w:val="28"/>
          <w:szCs w:val="28"/>
          <w:lang w:val="ru-RU"/>
        </w:rPr>
        <w:t>.</w:t>
      </w:r>
      <w:r>
        <w:rPr>
          <w:sz w:val="28"/>
          <w:szCs w:val="28"/>
          <w:lang w:val="ru-RU"/>
        </w:rPr>
        <w:t>……</w:t>
      </w:r>
      <w:r w:rsidR="00D777E8">
        <w:rPr>
          <w:sz w:val="28"/>
          <w:szCs w:val="28"/>
          <w:lang w:val="ru-RU"/>
        </w:rPr>
        <w:t>30</w:t>
      </w:r>
    </w:p>
    <w:p w14:paraId="540700E0" w14:textId="53136A17" w:rsidR="00851391" w:rsidRPr="00FE7AE2" w:rsidRDefault="00851391" w:rsidP="00E50C06">
      <w:pPr>
        <w:pStyle w:val="ab"/>
        <w:spacing w:line="360" w:lineRule="auto"/>
        <w:ind w:left="0"/>
        <w:jc w:val="both"/>
        <w:rPr>
          <w:sz w:val="28"/>
          <w:szCs w:val="28"/>
          <w:lang w:val="ru-RU"/>
        </w:rPr>
      </w:pPr>
      <w:r>
        <w:rPr>
          <w:sz w:val="28"/>
          <w:szCs w:val="28"/>
          <w:lang w:val="ru-RU"/>
        </w:rPr>
        <w:t>Висновки до розділу 1…………………………………………………</w:t>
      </w:r>
      <w:r w:rsidR="00D777E8">
        <w:rPr>
          <w:sz w:val="28"/>
          <w:szCs w:val="28"/>
          <w:lang w:val="ru-RU"/>
        </w:rPr>
        <w:t>………...39</w:t>
      </w:r>
    </w:p>
    <w:p w14:paraId="1A3B22A9" w14:textId="0F319D25" w:rsidR="00ED459A" w:rsidRDefault="00851391" w:rsidP="00E50C06">
      <w:pPr>
        <w:spacing w:line="360" w:lineRule="auto"/>
        <w:jc w:val="both"/>
        <w:rPr>
          <w:sz w:val="28"/>
          <w:szCs w:val="28"/>
        </w:rPr>
      </w:pPr>
      <w:r w:rsidRPr="00FE7AE2">
        <w:rPr>
          <w:sz w:val="28"/>
          <w:szCs w:val="28"/>
          <w:lang w:val="ru-RU"/>
        </w:rPr>
        <w:t>РОЗДІЛ 2.  МЕТОДИКА ФОРМУВАННЯ КЛЮЧОВИХ</w:t>
      </w:r>
      <w:r w:rsidRPr="00837A2A">
        <w:rPr>
          <w:sz w:val="28"/>
          <w:szCs w:val="28"/>
          <w:lang w:val="ru-RU"/>
        </w:rPr>
        <w:t xml:space="preserve"> </w:t>
      </w:r>
      <w:r>
        <w:rPr>
          <w:sz w:val="28"/>
          <w:szCs w:val="28"/>
        </w:rPr>
        <w:t>КОМПЕТЕНТНОСТЕЙ В ХОДІ ЗАЛУЧЕННЯ УЧНІВ ДО РІЗНОЇ ДІЯЛЬНОСТІ З БІОЛОГІЇ ТА ЕКОЛОГІЇ…………………………………</w:t>
      </w:r>
      <w:r w:rsidR="006A0F8C">
        <w:rPr>
          <w:sz w:val="28"/>
          <w:szCs w:val="28"/>
        </w:rPr>
        <w:t>.</w:t>
      </w:r>
      <w:r w:rsidR="00D777E8">
        <w:rPr>
          <w:sz w:val="28"/>
          <w:szCs w:val="28"/>
        </w:rPr>
        <w:t>…..42</w:t>
      </w:r>
    </w:p>
    <w:p w14:paraId="430A1F2D" w14:textId="46448142" w:rsidR="00837A2A" w:rsidRDefault="00851391" w:rsidP="00E50C06">
      <w:pPr>
        <w:spacing w:line="360" w:lineRule="auto"/>
        <w:ind w:firstLine="851"/>
        <w:jc w:val="both"/>
        <w:rPr>
          <w:sz w:val="28"/>
          <w:szCs w:val="28"/>
        </w:rPr>
      </w:pPr>
      <w:r>
        <w:rPr>
          <w:sz w:val="28"/>
          <w:szCs w:val="28"/>
        </w:rPr>
        <w:t>2.1 Організація дослідно-експ</w:t>
      </w:r>
      <w:r w:rsidR="00E50C06">
        <w:rPr>
          <w:sz w:val="28"/>
          <w:szCs w:val="28"/>
        </w:rPr>
        <w:t>ер</w:t>
      </w:r>
      <w:r w:rsidR="00D777E8">
        <w:rPr>
          <w:sz w:val="28"/>
          <w:szCs w:val="28"/>
        </w:rPr>
        <w:t>иментальної роботи учнів………</w:t>
      </w:r>
      <w:r w:rsidR="006A0F8C">
        <w:rPr>
          <w:sz w:val="28"/>
          <w:szCs w:val="28"/>
        </w:rPr>
        <w:t>.</w:t>
      </w:r>
      <w:r w:rsidR="00D777E8">
        <w:rPr>
          <w:sz w:val="28"/>
          <w:szCs w:val="28"/>
        </w:rPr>
        <w:t>…..42</w:t>
      </w:r>
    </w:p>
    <w:p w14:paraId="4A9D8B88" w14:textId="7E21E3AB" w:rsidR="00837A2A" w:rsidRDefault="00851391" w:rsidP="00E50C06">
      <w:pPr>
        <w:spacing w:line="360" w:lineRule="auto"/>
        <w:ind w:firstLine="851"/>
        <w:jc w:val="both"/>
        <w:rPr>
          <w:sz w:val="28"/>
          <w:szCs w:val="28"/>
        </w:rPr>
      </w:pPr>
      <w:r>
        <w:rPr>
          <w:sz w:val="28"/>
          <w:szCs w:val="28"/>
        </w:rPr>
        <w:t>2.2 Вплив науково-д</w:t>
      </w:r>
      <w:r w:rsidR="00E50C06">
        <w:rPr>
          <w:sz w:val="28"/>
          <w:szCs w:val="28"/>
        </w:rPr>
        <w:t>осл</w:t>
      </w:r>
      <w:r w:rsidR="00D777E8">
        <w:rPr>
          <w:sz w:val="28"/>
          <w:szCs w:val="28"/>
        </w:rPr>
        <w:t>ідницької роботи………………………</w:t>
      </w:r>
      <w:r w:rsidR="006A0F8C">
        <w:rPr>
          <w:sz w:val="28"/>
          <w:szCs w:val="28"/>
        </w:rPr>
        <w:t>.</w:t>
      </w:r>
      <w:r w:rsidR="00D777E8">
        <w:rPr>
          <w:sz w:val="28"/>
          <w:szCs w:val="28"/>
        </w:rPr>
        <w:t>……...44</w:t>
      </w:r>
    </w:p>
    <w:p w14:paraId="7E2F085E" w14:textId="111A983B" w:rsidR="00851391" w:rsidRDefault="00851391" w:rsidP="00E50C06">
      <w:pPr>
        <w:spacing w:line="360" w:lineRule="auto"/>
        <w:jc w:val="both"/>
        <w:rPr>
          <w:sz w:val="28"/>
          <w:szCs w:val="28"/>
        </w:rPr>
      </w:pPr>
      <w:r>
        <w:rPr>
          <w:sz w:val="28"/>
          <w:szCs w:val="28"/>
        </w:rPr>
        <w:t>Висновки до розділу 2……………………………………………………</w:t>
      </w:r>
      <w:r w:rsidR="00D777E8">
        <w:rPr>
          <w:sz w:val="28"/>
          <w:szCs w:val="28"/>
        </w:rPr>
        <w:t>…...…55</w:t>
      </w:r>
    </w:p>
    <w:p w14:paraId="175550E3" w14:textId="02DABF79" w:rsidR="00851391" w:rsidRDefault="00851391" w:rsidP="00E50C06">
      <w:pPr>
        <w:spacing w:line="360" w:lineRule="auto"/>
        <w:jc w:val="both"/>
        <w:rPr>
          <w:sz w:val="28"/>
          <w:szCs w:val="28"/>
        </w:rPr>
      </w:pPr>
      <w:r>
        <w:rPr>
          <w:sz w:val="28"/>
          <w:szCs w:val="28"/>
        </w:rPr>
        <w:t>ЗАГАЛЬНІ ВИСНОВКИ……………………………………………………</w:t>
      </w:r>
      <w:r w:rsidR="00E50C06">
        <w:rPr>
          <w:sz w:val="28"/>
          <w:szCs w:val="28"/>
        </w:rPr>
        <w:t>...</w:t>
      </w:r>
      <w:r>
        <w:rPr>
          <w:sz w:val="28"/>
          <w:szCs w:val="28"/>
        </w:rPr>
        <w:t>…</w:t>
      </w:r>
      <w:r w:rsidR="00D777E8">
        <w:rPr>
          <w:sz w:val="28"/>
          <w:szCs w:val="28"/>
        </w:rPr>
        <w:t>57</w:t>
      </w:r>
    </w:p>
    <w:p w14:paraId="5BB9831A" w14:textId="33C75DB5" w:rsidR="00851391" w:rsidRPr="00837A2A" w:rsidRDefault="00851391" w:rsidP="00E50C06">
      <w:pPr>
        <w:spacing w:line="360" w:lineRule="auto"/>
        <w:jc w:val="both"/>
        <w:rPr>
          <w:sz w:val="28"/>
          <w:szCs w:val="28"/>
        </w:rPr>
      </w:pPr>
      <w:r>
        <w:rPr>
          <w:sz w:val="28"/>
          <w:szCs w:val="28"/>
        </w:rPr>
        <w:t>СПИСОК ВИКОРИСТАНИХ ДЖЕРЕЛ……………………………………</w:t>
      </w:r>
      <w:r w:rsidR="00D777E8">
        <w:rPr>
          <w:sz w:val="28"/>
          <w:szCs w:val="28"/>
        </w:rPr>
        <w:t>.</w:t>
      </w:r>
      <w:r>
        <w:rPr>
          <w:sz w:val="28"/>
          <w:szCs w:val="28"/>
        </w:rPr>
        <w:t>….</w:t>
      </w:r>
      <w:r w:rsidR="00D777E8">
        <w:rPr>
          <w:sz w:val="28"/>
          <w:szCs w:val="28"/>
        </w:rPr>
        <w:t>61</w:t>
      </w:r>
    </w:p>
    <w:p w14:paraId="4D30659C" w14:textId="77777777" w:rsidR="001F4B62" w:rsidRDefault="001F4B62" w:rsidP="00957F85">
      <w:pPr>
        <w:spacing w:line="360" w:lineRule="auto"/>
        <w:rPr>
          <w:b/>
          <w:sz w:val="28"/>
          <w:szCs w:val="28"/>
          <w:lang w:val="ru-RU"/>
        </w:rPr>
      </w:pPr>
    </w:p>
    <w:p w14:paraId="5E0854E2" w14:textId="77777777" w:rsidR="001F4B62" w:rsidRDefault="001F4B62" w:rsidP="00957F85">
      <w:pPr>
        <w:spacing w:line="360" w:lineRule="auto"/>
        <w:rPr>
          <w:b/>
          <w:sz w:val="28"/>
          <w:szCs w:val="28"/>
          <w:lang w:val="ru-RU"/>
        </w:rPr>
      </w:pPr>
    </w:p>
    <w:p w14:paraId="7550D99A" w14:textId="77777777" w:rsidR="001F4B62" w:rsidRDefault="001F4B62" w:rsidP="00957F85">
      <w:pPr>
        <w:spacing w:line="360" w:lineRule="auto"/>
        <w:rPr>
          <w:b/>
          <w:sz w:val="28"/>
          <w:szCs w:val="28"/>
          <w:lang w:val="ru-RU"/>
        </w:rPr>
      </w:pPr>
    </w:p>
    <w:p w14:paraId="007489B1" w14:textId="77777777" w:rsidR="001F4B62" w:rsidRDefault="001F4B62" w:rsidP="00957F85">
      <w:pPr>
        <w:spacing w:line="360" w:lineRule="auto"/>
        <w:ind w:firstLine="851"/>
        <w:jc w:val="center"/>
        <w:rPr>
          <w:b/>
          <w:sz w:val="28"/>
          <w:szCs w:val="28"/>
          <w:lang w:val="ru-RU"/>
        </w:rPr>
      </w:pPr>
    </w:p>
    <w:p w14:paraId="2F722D2A" w14:textId="77777777" w:rsidR="001F4B62" w:rsidRDefault="001F4B62" w:rsidP="00957F85">
      <w:pPr>
        <w:spacing w:line="360" w:lineRule="auto"/>
        <w:ind w:firstLine="851"/>
        <w:jc w:val="center"/>
        <w:rPr>
          <w:b/>
          <w:sz w:val="28"/>
          <w:szCs w:val="28"/>
          <w:lang w:val="ru-RU"/>
        </w:rPr>
      </w:pPr>
    </w:p>
    <w:p w14:paraId="7DE18A84" w14:textId="77777777" w:rsidR="001F4B62" w:rsidRDefault="001F4B62" w:rsidP="00957F85">
      <w:pPr>
        <w:spacing w:line="360" w:lineRule="auto"/>
        <w:ind w:firstLine="851"/>
        <w:jc w:val="center"/>
        <w:rPr>
          <w:b/>
          <w:sz w:val="28"/>
          <w:szCs w:val="28"/>
          <w:lang w:val="ru-RU"/>
        </w:rPr>
      </w:pPr>
    </w:p>
    <w:p w14:paraId="76A3B520" w14:textId="7653DE62" w:rsidR="001F4B62" w:rsidRDefault="001F4B62" w:rsidP="00957F85">
      <w:pPr>
        <w:spacing w:line="360" w:lineRule="auto"/>
        <w:rPr>
          <w:b/>
          <w:sz w:val="28"/>
          <w:szCs w:val="28"/>
          <w:lang w:val="ru-RU"/>
        </w:rPr>
      </w:pPr>
    </w:p>
    <w:p w14:paraId="0A874480" w14:textId="47474122" w:rsidR="00851391" w:rsidRDefault="00851391" w:rsidP="00957F85">
      <w:pPr>
        <w:spacing w:line="360" w:lineRule="auto"/>
        <w:rPr>
          <w:b/>
          <w:sz w:val="28"/>
          <w:szCs w:val="28"/>
          <w:lang w:val="ru-RU"/>
        </w:rPr>
      </w:pPr>
    </w:p>
    <w:p w14:paraId="139A80E2" w14:textId="77777777" w:rsidR="00851391" w:rsidRDefault="00851391" w:rsidP="00957F85">
      <w:pPr>
        <w:spacing w:line="360" w:lineRule="auto"/>
        <w:rPr>
          <w:b/>
          <w:sz w:val="28"/>
          <w:szCs w:val="28"/>
          <w:lang w:val="ru-RU"/>
        </w:rPr>
      </w:pPr>
    </w:p>
    <w:p w14:paraId="165B9685" w14:textId="1A9A7839" w:rsidR="001F4B62" w:rsidRDefault="001F4B62" w:rsidP="00957F85">
      <w:pPr>
        <w:spacing w:line="360" w:lineRule="auto"/>
        <w:rPr>
          <w:b/>
          <w:sz w:val="28"/>
          <w:szCs w:val="28"/>
          <w:lang w:val="ru-RU"/>
        </w:rPr>
      </w:pPr>
    </w:p>
    <w:p w14:paraId="27C4424A" w14:textId="61ABC96F" w:rsidR="001F4B62" w:rsidRPr="001F4B62" w:rsidRDefault="00CF7DF4" w:rsidP="00957F85">
      <w:pPr>
        <w:spacing w:line="360" w:lineRule="auto"/>
        <w:ind w:firstLine="851"/>
        <w:jc w:val="center"/>
        <w:rPr>
          <w:b/>
          <w:sz w:val="28"/>
          <w:szCs w:val="28"/>
          <w:lang w:val="ru-RU"/>
        </w:rPr>
      </w:pPr>
      <w:r w:rsidRPr="002B7448">
        <w:rPr>
          <w:b/>
          <w:sz w:val="28"/>
          <w:szCs w:val="28"/>
          <w:lang w:val="ru-RU"/>
        </w:rPr>
        <w:lastRenderedPageBreak/>
        <w:t>ВСТУП</w:t>
      </w:r>
      <w:bookmarkEnd w:id="2"/>
    </w:p>
    <w:p w14:paraId="525CFB1A" w14:textId="77777777" w:rsidR="009F69E2" w:rsidRDefault="009F69E2" w:rsidP="00957F85">
      <w:pPr>
        <w:widowControl/>
        <w:autoSpaceDE/>
        <w:autoSpaceDN/>
        <w:spacing w:line="360" w:lineRule="auto"/>
        <w:ind w:firstLine="851"/>
        <w:rPr>
          <w:sz w:val="28"/>
          <w:szCs w:val="28"/>
          <w:lang w:eastAsia="uk-UA"/>
        </w:rPr>
      </w:pPr>
      <w:r w:rsidRPr="009F69E2">
        <w:rPr>
          <w:sz w:val="28"/>
          <w:szCs w:val="28"/>
          <w:lang w:eastAsia="uk-UA"/>
        </w:rPr>
        <w:t xml:space="preserve">Розвиток учня під час навчання є ключовим аспектом сучасної освіти. Він сприяє не лише поглибленню знань, але й формуванню критичного мислення, творчого підходу та здатності до інновацій. Освіта має на меті розвивати різнобічні здібності учнів, щоб підготувати їх до змін сучасного світу, формуючи самостійних і креативних особистостей, здатних ефективно вирішувати проблеми та адаптуватися до нових умов. </w:t>
      </w:r>
    </w:p>
    <w:p w14:paraId="1CB773AB" w14:textId="41D37367" w:rsidR="00D247E3" w:rsidRPr="009F69E2" w:rsidRDefault="009F69E2" w:rsidP="00957F85">
      <w:pPr>
        <w:widowControl/>
        <w:autoSpaceDE/>
        <w:autoSpaceDN/>
        <w:spacing w:line="360" w:lineRule="auto"/>
        <w:ind w:firstLine="851"/>
        <w:rPr>
          <w:sz w:val="24"/>
          <w:szCs w:val="24"/>
          <w:lang w:eastAsia="uk-UA"/>
        </w:rPr>
      </w:pPr>
      <w:r>
        <w:rPr>
          <w:sz w:val="28"/>
          <w:szCs w:val="28"/>
          <w:lang w:eastAsia="uk-UA"/>
        </w:rPr>
        <w:t xml:space="preserve">Одним зі </w:t>
      </w:r>
      <w:r w:rsidR="00D247E3" w:rsidRPr="009F69E2">
        <w:rPr>
          <w:sz w:val="28"/>
          <w:szCs w:val="28"/>
          <w:lang w:eastAsia="uk-UA"/>
        </w:rPr>
        <w:t>шляхів досягнення цієї мети є</w:t>
      </w:r>
      <w:r w:rsidR="00D247E3" w:rsidRPr="00201A94">
        <w:rPr>
          <w:sz w:val="28"/>
          <w:szCs w:val="28"/>
          <w:lang w:eastAsia="uk-UA"/>
        </w:rPr>
        <w:t xml:space="preserve"> залучення учнів до науково-дослідницької діяльності, яка сприяє розвитку критичного мислення, навичок самоосвіти, творчості. Науково-дослідницька діяльність дозволяє учням набувати не тільки теоретичних знань, а й практичних навичок, що є необхідними для успішної адапт</w:t>
      </w:r>
      <w:r w:rsidR="00750359" w:rsidRPr="00201A94">
        <w:rPr>
          <w:sz w:val="28"/>
          <w:szCs w:val="28"/>
          <w:lang w:eastAsia="uk-UA"/>
        </w:rPr>
        <w:t>ації у швидко змінюваному світі [</w:t>
      </w:r>
      <w:r w:rsidR="00750359" w:rsidRPr="00201A94">
        <w:rPr>
          <w:sz w:val="28"/>
          <w:szCs w:val="28"/>
        </w:rPr>
        <w:t>Санкович, 2023].</w:t>
      </w:r>
    </w:p>
    <w:p w14:paraId="44DD386B" w14:textId="6F6E77AF" w:rsidR="00D247E3" w:rsidRPr="00201A94" w:rsidRDefault="00D247E3" w:rsidP="00957F85">
      <w:pPr>
        <w:pStyle w:val="a6"/>
        <w:spacing w:before="0" w:beforeAutospacing="0" w:after="0" w:afterAutospacing="0" w:line="360" w:lineRule="auto"/>
        <w:ind w:firstLine="851"/>
        <w:jc w:val="both"/>
        <w:rPr>
          <w:sz w:val="28"/>
          <w:szCs w:val="28"/>
        </w:rPr>
      </w:pPr>
      <w:r w:rsidRPr="00201A94">
        <w:rPr>
          <w:sz w:val="28"/>
          <w:szCs w:val="28"/>
        </w:rPr>
        <w:t xml:space="preserve">В умовах реформування шкільної освіти в Україні, в рамках Нової української школи, </w:t>
      </w:r>
      <w:r w:rsidR="00201A94" w:rsidRPr="00201A94">
        <w:rPr>
          <w:sz w:val="28"/>
          <w:szCs w:val="28"/>
        </w:rPr>
        <w:t>особливий акцент робиться на впровадженні інноваційних підходів, які сприяють формуванню у школярів компетентностей, що відповідають викликам сучасного суспільс</w:t>
      </w:r>
      <w:r w:rsidR="00201069">
        <w:rPr>
          <w:sz w:val="28"/>
          <w:szCs w:val="28"/>
        </w:rPr>
        <w:t>тва та його динамічним потребам</w:t>
      </w:r>
      <w:r w:rsidR="0092345B" w:rsidRPr="0092345B">
        <w:rPr>
          <w:sz w:val="28"/>
          <w:szCs w:val="28"/>
        </w:rPr>
        <w:t xml:space="preserve"> </w:t>
      </w:r>
      <w:r w:rsidR="00750359" w:rsidRPr="00201A94">
        <w:rPr>
          <w:sz w:val="28"/>
          <w:szCs w:val="28"/>
        </w:rPr>
        <w:t>[Паламар, 2018].</w:t>
      </w:r>
      <w:r w:rsidRPr="00201A94">
        <w:rPr>
          <w:sz w:val="28"/>
          <w:szCs w:val="28"/>
        </w:rPr>
        <w:t xml:space="preserve"> Включення елементів науково-дослідницької діяльності в навчальний процес дозволяє реалізувати принципи інтеграції знань, формувати вміння самостійно мислити, працювати з інформацією, аналізувати дані та знаходити рішення в умовах невизначеності. Це,</w:t>
      </w:r>
      <w:r w:rsidR="00750359" w:rsidRPr="00201A94">
        <w:rPr>
          <w:sz w:val="28"/>
          <w:szCs w:val="28"/>
        </w:rPr>
        <w:t xml:space="preserve"> у свою чергу, сприяє розвитку в</w:t>
      </w:r>
      <w:r w:rsidRPr="00201A94">
        <w:rPr>
          <w:sz w:val="28"/>
          <w:szCs w:val="28"/>
        </w:rPr>
        <w:t xml:space="preserve"> учнів навичок, необхідних для успішної кар'єри та</w:t>
      </w:r>
      <w:r w:rsidR="00B175AA" w:rsidRPr="00201A94">
        <w:rPr>
          <w:sz w:val="28"/>
          <w:szCs w:val="28"/>
        </w:rPr>
        <w:t xml:space="preserve"> активної громадянської позиції [Васильєва, 2008</w:t>
      </w:r>
      <w:r w:rsidR="00B175AA" w:rsidRPr="00201A94">
        <w:rPr>
          <w:sz w:val="28"/>
          <w:szCs w:val="28"/>
          <w:lang w:val="ru-RU"/>
        </w:rPr>
        <w:t>].</w:t>
      </w:r>
    </w:p>
    <w:p w14:paraId="675298AD" w14:textId="5FE5B708" w:rsidR="00593A5F" w:rsidRDefault="00D23323" w:rsidP="00957F85">
      <w:pPr>
        <w:widowControl/>
        <w:autoSpaceDE/>
        <w:autoSpaceDN/>
        <w:spacing w:line="360" w:lineRule="auto"/>
        <w:ind w:firstLine="851"/>
        <w:jc w:val="both"/>
        <w:rPr>
          <w:sz w:val="28"/>
          <w:szCs w:val="28"/>
          <w:lang w:eastAsia="uk-UA"/>
        </w:rPr>
      </w:pPr>
      <w:r w:rsidRPr="00D23323">
        <w:rPr>
          <w:sz w:val="28"/>
          <w:szCs w:val="28"/>
        </w:rPr>
        <w:t>У процесі модернізації шкільної освіти ключова увага приділяється розвитку</w:t>
      </w:r>
      <w:r w:rsidRPr="00D23323">
        <w:rPr>
          <w:sz w:val="28"/>
          <w:szCs w:val="28"/>
          <w:lang w:eastAsia="uk-UA"/>
        </w:rPr>
        <w:t xml:space="preserve"> </w:t>
      </w:r>
      <w:r w:rsidR="00593A5F" w:rsidRPr="00D23323">
        <w:rPr>
          <w:sz w:val="28"/>
          <w:szCs w:val="28"/>
          <w:lang w:eastAsia="uk-UA"/>
        </w:rPr>
        <w:t>компетентностей, які забезпечують здатність людини здобувати знання, адаптувати їх до практичних потреб і успішно засто</w:t>
      </w:r>
      <w:r w:rsidR="00201A94" w:rsidRPr="00D23323">
        <w:rPr>
          <w:sz w:val="28"/>
          <w:szCs w:val="28"/>
          <w:lang w:eastAsia="uk-UA"/>
        </w:rPr>
        <w:t>совувати у повсякденному житті</w:t>
      </w:r>
      <w:r w:rsidR="00796E75" w:rsidRPr="00D23323">
        <w:rPr>
          <w:sz w:val="28"/>
          <w:szCs w:val="28"/>
          <w:lang w:eastAsia="uk-UA"/>
        </w:rPr>
        <w:t xml:space="preserve"> [Сидоренко, 2021].</w:t>
      </w:r>
      <w:r w:rsidR="00796E75" w:rsidRPr="00D23323">
        <w:rPr>
          <w:rStyle w:val="aa"/>
          <w:sz w:val="28"/>
          <w:szCs w:val="28"/>
        </w:rPr>
        <w:t xml:space="preserve"> </w:t>
      </w:r>
      <w:r w:rsidR="00593A5F" w:rsidRPr="00D23323">
        <w:rPr>
          <w:sz w:val="28"/>
          <w:szCs w:val="28"/>
          <w:lang w:eastAsia="uk-UA"/>
        </w:rPr>
        <w:t xml:space="preserve">В умовах інформаційного суспільства, коли швидко змінюються технології та вимоги, актуальним стає запит ринку праці на нові результати шкільної освіти. Традиційні знання, які </w:t>
      </w:r>
      <w:r w:rsidR="00593A5F" w:rsidRPr="00D23323">
        <w:rPr>
          <w:sz w:val="28"/>
          <w:szCs w:val="28"/>
          <w:lang w:eastAsia="uk-UA"/>
        </w:rPr>
        <w:lastRenderedPageBreak/>
        <w:t>учень отримує в школі, можуть швидко застаріти, тому</w:t>
      </w:r>
      <w:r w:rsidR="00593A5F" w:rsidRPr="00201A94">
        <w:rPr>
          <w:sz w:val="28"/>
          <w:szCs w:val="28"/>
          <w:lang w:eastAsia="uk-UA"/>
        </w:rPr>
        <w:t xml:space="preserve"> одним із головних завдань освітнього процесу є навчити учнів не тільки отримувати знання, але й вміти вчитися, застосовувати їх у р</w:t>
      </w:r>
      <w:r w:rsidR="00201069">
        <w:rPr>
          <w:sz w:val="28"/>
          <w:szCs w:val="28"/>
          <w:lang w:eastAsia="uk-UA"/>
        </w:rPr>
        <w:t>ізноманітних життєвих ситуаціях</w:t>
      </w:r>
      <w:r w:rsidR="00593A5F" w:rsidRPr="00201A94">
        <w:rPr>
          <w:sz w:val="28"/>
          <w:szCs w:val="28"/>
          <w:lang w:eastAsia="uk-UA"/>
        </w:rPr>
        <w:t xml:space="preserve"> </w:t>
      </w:r>
      <w:r w:rsidR="00593A5F" w:rsidRPr="005150E4">
        <w:rPr>
          <w:sz w:val="28"/>
          <w:szCs w:val="28"/>
          <w:lang w:eastAsia="uk-UA"/>
        </w:rPr>
        <w:t>[</w:t>
      </w:r>
      <w:r w:rsidR="00593A5F" w:rsidRPr="00201A94">
        <w:rPr>
          <w:sz w:val="28"/>
          <w:szCs w:val="28"/>
          <w:lang w:eastAsia="uk-UA"/>
        </w:rPr>
        <w:t>Ващенко, 2014</w:t>
      </w:r>
      <w:r w:rsidR="00593A5F" w:rsidRPr="005150E4">
        <w:rPr>
          <w:sz w:val="28"/>
          <w:szCs w:val="28"/>
          <w:lang w:eastAsia="uk-UA"/>
        </w:rPr>
        <w:t>]</w:t>
      </w:r>
      <w:r w:rsidR="00201069">
        <w:rPr>
          <w:sz w:val="28"/>
          <w:szCs w:val="28"/>
          <w:lang w:eastAsia="uk-UA"/>
        </w:rPr>
        <w:t>.</w:t>
      </w:r>
    </w:p>
    <w:p w14:paraId="0F38FFC0" w14:textId="6E15B436" w:rsidR="00201069" w:rsidRPr="00201069" w:rsidRDefault="00201069" w:rsidP="00957F85">
      <w:pPr>
        <w:widowControl/>
        <w:autoSpaceDE/>
        <w:autoSpaceDN/>
        <w:spacing w:line="360" w:lineRule="auto"/>
        <w:ind w:firstLine="851"/>
        <w:jc w:val="both"/>
        <w:rPr>
          <w:sz w:val="28"/>
          <w:szCs w:val="28"/>
          <w:lang w:eastAsia="uk-UA"/>
        </w:rPr>
      </w:pPr>
      <w:r>
        <w:rPr>
          <w:sz w:val="28"/>
          <w:szCs w:val="28"/>
          <w:lang w:eastAsia="uk-UA"/>
        </w:rPr>
        <w:t>Актуальність</w:t>
      </w:r>
      <w:r w:rsidRPr="00201069">
        <w:rPr>
          <w:sz w:val="28"/>
          <w:szCs w:val="28"/>
          <w:lang w:eastAsia="uk-UA"/>
        </w:rPr>
        <w:t xml:space="preserve"> дослідження полягає в нагальній потребі розвитку ключових освітніх компетентностей, які є необхідними елементами для ефективного навчання, професійного розвитку та активної участі</w:t>
      </w:r>
      <w:r>
        <w:rPr>
          <w:sz w:val="28"/>
          <w:szCs w:val="28"/>
          <w:lang w:eastAsia="uk-UA"/>
        </w:rPr>
        <w:t xml:space="preserve"> учнів</w:t>
      </w:r>
      <w:r w:rsidRPr="00201069">
        <w:rPr>
          <w:sz w:val="28"/>
          <w:szCs w:val="28"/>
          <w:lang w:eastAsia="uk-UA"/>
        </w:rPr>
        <w:t xml:space="preserve"> в житті суспільства. У сучасному світі, що швидко змінюєт</w:t>
      </w:r>
      <w:r>
        <w:rPr>
          <w:sz w:val="28"/>
          <w:szCs w:val="28"/>
          <w:lang w:eastAsia="uk-UA"/>
        </w:rPr>
        <w:t>ься, важливо забезпечити</w:t>
      </w:r>
      <w:r w:rsidRPr="00201069">
        <w:rPr>
          <w:sz w:val="28"/>
          <w:szCs w:val="28"/>
          <w:lang w:eastAsia="uk-UA"/>
        </w:rPr>
        <w:t xml:space="preserve"> учнів навичками адаптуватися до нових ситуацій, критично мислити, приймати рішення та працювати в команді. Розвиток таких навичок шляхом інтеграції дослідницької діяльності в навчальний процес є одним з найперспективніших напрямів удо</w:t>
      </w:r>
      <w:r>
        <w:rPr>
          <w:sz w:val="28"/>
          <w:szCs w:val="28"/>
          <w:lang w:eastAsia="uk-UA"/>
        </w:rPr>
        <w:t>сконалення сучасної освіти.</w:t>
      </w:r>
    </w:p>
    <w:p w14:paraId="6C8C92CE" w14:textId="5BE53392" w:rsidR="00201069" w:rsidRPr="00201069" w:rsidRDefault="00201069" w:rsidP="00957F85">
      <w:pPr>
        <w:widowControl/>
        <w:autoSpaceDE/>
        <w:autoSpaceDN/>
        <w:spacing w:line="360" w:lineRule="auto"/>
        <w:ind w:firstLine="851"/>
        <w:jc w:val="both"/>
        <w:rPr>
          <w:sz w:val="28"/>
          <w:szCs w:val="28"/>
          <w:lang w:eastAsia="uk-UA"/>
        </w:rPr>
      </w:pPr>
      <w:r w:rsidRPr="00201069">
        <w:rPr>
          <w:sz w:val="28"/>
          <w:szCs w:val="28"/>
          <w:lang w:eastAsia="uk-UA"/>
        </w:rPr>
        <w:t xml:space="preserve">Дослідницька діяльність дає можливість використовувати інтерактивні методи навчання, спрямовані на аналітичне мислення, роботу з інформацією, пошук нестандартних рішень та розвиток креативності. Вони стимулюють пізнавальний інтерес учнів, розвивають почуття відповідальності за результати своєї роботи та </w:t>
      </w:r>
      <w:r>
        <w:rPr>
          <w:sz w:val="28"/>
          <w:szCs w:val="28"/>
          <w:lang w:eastAsia="uk-UA"/>
        </w:rPr>
        <w:t>сприяють самостійному навчанню.</w:t>
      </w:r>
    </w:p>
    <w:p w14:paraId="4C64565C" w14:textId="341815A7" w:rsidR="00201069" w:rsidRPr="00201A94" w:rsidRDefault="00201069" w:rsidP="00957F85">
      <w:pPr>
        <w:widowControl/>
        <w:autoSpaceDE/>
        <w:autoSpaceDN/>
        <w:spacing w:line="360" w:lineRule="auto"/>
        <w:ind w:firstLine="851"/>
        <w:jc w:val="both"/>
        <w:rPr>
          <w:sz w:val="28"/>
          <w:szCs w:val="28"/>
          <w:lang w:eastAsia="uk-UA"/>
        </w:rPr>
      </w:pPr>
      <w:r w:rsidRPr="00201069">
        <w:rPr>
          <w:sz w:val="28"/>
          <w:szCs w:val="28"/>
          <w:lang w:eastAsia="uk-UA"/>
        </w:rPr>
        <w:t xml:space="preserve">Такі заходи також сприяють підвищенню рівня залученості </w:t>
      </w:r>
      <w:r>
        <w:rPr>
          <w:sz w:val="28"/>
          <w:szCs w:val="28"/>
          <w:lang w:eastAsia="uk-UA"/>
        </w:rPr>
        <w:t xml:space="preserve">учнів </w:t>
      </w:r>
      <w:r w:rsidRPr="00201069">
        <w:rPr>
          <w:sz w:val="28"/>
          <w:szCs w:val="28"/>
          <w:lang w:eastAsia="uk-UA"/>
        </w:rPr>
        <w:t>у навчальний процес, оскільки надають можливість виявити відповідність отриманих знань практиці. Такі заходи готують студентів до вирішення актуальних проблем, сприяють соціалізації та розвитку комунікативних навичок, необхідних для успішного функціонування в сучасному суспільстві. Тому дослідження, спрямовані на використання потенціалу дослідницької діяльності у формуванні ключових компетентностей, мають велике значення в контексті сучасної освітньої практики.</w:t>
      </w:r>
    </w:p>
    <w:p w14:paraId="08EE56B7" w14:textId="2969B645" w:rsidR="00D23323" w:rsidRPr="00F84328" w:rsidRDefault="00593A5F" w:rsidP="00957F85">
      <w:pPr>
        <w:pStyle w:val="a6"/>
        <w:spacing w:before="0" w:beforeAutospacing="0" w:after="0" w:afterAutospacing="0" w:line="360" w:lineRule="auto"/>
        <w:ind w:firstLine="851"/>
        <w:jc w:val="both"/>
        <w:rPr>
          <w:sz w:val="28"/>
          <w:szCs w:val="28"/>
        </w:rPr>
      </w:pPr>
      <w:r w:rsidRPr="00F84328">
        <w:rPr>
          <w:rStyle w:val="a3"/>
          <w:sz w:val="28"/>
          <w:szCs w:val="28"/>
        </w:rPr>
        <w:t>Мета дослідження</w:t>
      </w:r>
      <w:r w:rsidRPr="00F84328">
        <w:rPr>
          <w:sz w:val="28"/>
          <w:szCs w:val="28"/>
        </w:rPr>
        <w:t>:</w:t>
      </w:r>
      <w:r w:rsidR="00F84328" w:rsidRPr="00F84328">
        <w:rPr>
          <w:sz w:val="28"/>
          <w:szCs w:val="28"/>
        </w:rPr>
        <w:t xml:space="preserve"> полягає</w:t>
      </w:r>
      <w:r w:rsidR="00D23323" w:rsidRPr="00F84328">
        <w:rPr>
          <w:sz w:val="28"/>
          <w:szCs w:val="28"/>
        </w:rPr>
        <w:t xml:space="preserve"> у виявленні та обґрунтуванні впливу науково-дослідницької діяльності на формування ключових</w:t>
      </w:r>
      <w:r w:rsidR="00F84328" w:rsidRPr="00F84328">
        <w:rPr>
          <w:sz w:val="28"/>
          <w:szCs w:val="28"/>
        </w:rPr>
        <w:t xml:space="preserve"> освітніх компетентностей учнів</w:t>
      </w:r>
    </w:p>
    <w:p w14:paraId="490B7595" w14:textId="77777777" w:rsidR="009F69E2" w:rsidRPr="009F69E2" w:rsidRDefault="00D23323" w:rsidP="00957F85">
      <w:pPr>
        <w:widowControl/>
        <w:autoSpaceDE/>
        <w:autoSpaceDN/>
        <w:spacing w:line="360" w:lineRule="auto"/>
        <w:ind w:firstLine="851"/>
        <w:jc w:val="both"/>
        <w:rPr>
          <w:sz w:val="28"/>
          <w:szCs w:val="28"/>
          <w:lang w:eastAsia="uk-UA"/>
        </w:rPr>
      </w:pPr>
      <w:r w:rsidRPr="009F69E2">
        <w:rPr>
          <w:sz w:val="28"/>
          <w:szCs w:val="28"/>
          <w:lang w:eastAsia="uk-UA"/>
        </w:rPr>
        <w:t xml:space="preserve">Ця мета спрямована на вирішення кількох важливих завдань: </w:t>
      </w:r>
    </w:p>
    <w:p w14:paraId="7AEA15AC" w14:textId="77777777" w:rsidR="009F69E2" w:rsidRPr="009F69E2" w:rsidRDefault="009F69E2" w:rsidP="00957F85">
      <w:pPr>
        <w:pStyle w:val="a6"/>
        <w:numPr>
          <w:ilvl w:val="0"/>
          <w:numId w:val="16"/>
        </w:numPr>
        <w:spacing w:before="0" w:beforeAutospacing="0" w:after="0" w:afterAutospacing="0" w:line="360" w:lineRule="auto"/>
        <w:jc w:val="both"/>
        <w:rPr>
          <w:sz w:val="28"/>
          <w:szCs w:val="28"/>
        </w:rPr>
      </w:pPr>
      <w:r w:rsidRPr="009F69E2">
        <w:rPr>
          <w:bCs/>
          <w:sz w:val="28"/>
          <w:szCs w:val="28"/>
        </w:rPr>
        <w:lastRenderedPageBreak/>
        <w:t>Аналіз науково-методичної літератури</w:t>
      </w:r>
      <w:r w:rsidRPr="009F69E2">
        <w:rPr>
          <w:sz w:val="28"/>
          <w:szCs w:val="28"/>
        </w:rPr>
        <w:t xml:space="preserve"> з теми впливу науково-дослідницької діяльності на формування ключових освітніх компетентностей учнів.</w:t>
      </w:r>
    </w:p>
    <w:p w14:paraId="014E54CF" w14:textId="39A85745" w:rsidR="009F69E2" w:rsidRPr="009F69E2" w:rsidRDefault="009F69E2" w:rsidP="00957F85">
      <w:pPr>
        <w:pStyle w:val="a6"/>
        <w:numPr>
          <w:ilvl w:val="0"/>
          <w:numId w:val="16"/>
        </w:numPr>
        <w:spacing w:before="0" w:beforeAutospacing="0" w:after="0" w:afterAutospacing="0" w:line="360" w:lineRule="auto"/>
        <w:jc w:val="both"/>
        <w:rPr>
          <w:sz w:val="28"/>
          <w:szCs w:val="28"/>
        </w:rPr>
      </w:pPr>
      <w:r w:rsidRPr="009F69E2">
        <w:rPr>
          <w:bCs/>
          <w:sz w:val="28"/>
          <w:szCs w:val="28"/>
        </w:rPr>
        <w:t>Визначення ролі науково-дослідницької діяльності</w:t>
      </w:r>
      <w:r w:rsidRPr="009F69E2">
        <w:rPr>
          <w:sz w:val="28"/>
          <w:szCs w:val="28"/>
        </w:rPr>
        <w:t xml:space="preserve"> у сучасному освітньому процесі</w:t>
      </w:r>
      <w:r w:rsidR="000E6B22">
        <w:rPr>
          <w:sz w:val="28"/>
          <w:szCs w:val="28"/>
        </w:rPr>
        <w:t>,</w:t>
      </w:r>
      <w:r w:rsidRPr="009F69E2">
        <w:rPr>
          <w:sz w:val="28"/>
          <w:szCs w:val="28"/>
        </w:rPr>
        <w:t xml:space="preserve"> як інструменту розвитку критичного мислення, творчості та інноваційного підходу.</w:t>
      </w:r>
    </w:p>
    <w:p w14:paraId="7DF3897C" w14:textId="77777777" w:rsidR="009F69E2" w:rsidRPr="009F69E2" w:rsidRDefault="009F69E2" w:rsidP="00957F85">
      <w:pPr>
        <w:pStyle w:val="a6"/>
        <w:numPr>
          <w:ilvl w:val="0"/>
          <w:numId w:val="16"/>
        </w:numPr>
        <w:spacing w:before="0" w:beforeAutospacing="0" w:after="0" w:afterAutospacing="0" w:line="360" w:lineRule="auto"/>
        <w:jc w:val="both"/>
        <w:rPr>
          <w:sz w:val="28"/>
          <w:szCs w:val="28"/>
        </w:rPr>
      </w:pPr>
      <w:r w:rsidRPr="009F69E2">
        <w:rPr>
          <w:bCs/>
          <w:sz w:val="28"/>
          <w:szCs w:val="28"/>
        </w:rPr>
        <w:t>Проведення емпіричного дослідження</w:t>
      </w:r>
      <w:r w:rsidRPr="009F69E2">
        <w:rPr>
          <w:sz w:val="28"/>
          <w:szCs w:val="28"/>
        </w:rPr>
        <w:t xml:space="preserve"> для порівняння рівня освітніх компетентностей між учнями, залученими до науково-дослідницької діяльності, та тими, хто працює за стандартною програмою.</w:t>
      </w:r>
    </w:p>
    <w:p w14:paraId="02EE4456" w14:textId="77777777" w:rsidR="009F69E2" w:rsidRPr="009F69E2" w:rsidRDefault="009F69E2" w:rsidP="00957F85">
      <w:pPr>
        <w:pStyle w:val="a6"/>
        <w:numPr>
          <w:ilvl w:val="0"/>
          <w:numId w:val="16"/>
        </w:numPr>
        <w:spacing w:before="0" w:beforeAutospacing="0" w:after="0" w:afterAutospacing="0" w:line="360" w:lineRule="auto"/>
        <w:jc w:val="both"/>
        <w:rPr>
          <w:sz w:val="28"/>
          <w:szCs w:val="28"/>
        </w:rPr>
      </w:pPr>
      <w:r w:rsidRPr="009F69E2">
        <w:rPr>
          <w:bCs/>
          <w:sz w:val="28"/>
          <w:szCs w:val="28"/>
        </w:rPr>
        <w:t>Оцінка впливу різних форм науково-дослідницької діяльності</w:t>
      </w:r>
      <w:r w:rsidRPr="009F69E2">
        <w:rPr>
          <w:sz w:val="28"/>
          <w:szCs w:val="28"/>
        </w:rPr>
        <w:t xml:space="preserve"> (проєкти, олімпіади, конкурси, літні практики) на розвиток компетентностей учнів.</w:t>
      </w:r>
    </w:p>
    <w:p w14:paraId="08D85DA7" w14:textId="77777777" w:rsidR="00504050" w:rsidRDefault="00593A5F" w:rsidP="00957F85">
      <w:pPr>
        <w:pStyle w:val="a6"/>
        <w:spacing w:before="0" w:beforeAutospacing="0" w:after="0" w:afterAutospacing="0" w:line="360" w:lineRule="auto"/>
        <w:ind w:firstLine="851"/>
        <w:jc w:val="both"/>
      </w:pPr>
      <w:r w:rsidRPr="00201A94">
        <w:rPr>
          <w:rStyle w:val="a3"/>
          <w:sz w:val="28"/>
          <w:szCs w:val="28"/>
        </w:rPr>
        <w:t>Об'єкт дослідження</w:t>
      </w:r>
      <w:r w:rsidRPr="00201A94">
        <w:rPr>
          <w:sz w:val="28"/>
          <w:szCs w:val="28"/>
        </w:rPr>
        <w:t xml:space="preserve">: </w:t>
      </w:r>
      <w:r w:rsidR="00201A94" w:rsidRPr="00201A94">
        <w:rPr>
          <w:sz w:val="28"/>
          <w:szCs w:val="28"/>
        </w:rPr>
        <w:t>навчальний процес у закладах загальної середньої освіти</w:t>
      </w:r>
      <w:r w:rsidR="00201A94">
        <w:t>.</w:t>
      </w:r>
    </w:p>
    <w:p w14:paraId="6CBC1A40" w14:textId="43BAA4B8" w:rsidR="00664974" w:rsidRDefault="00593A5F" w:rsidP="00957F85">
      <w:pPr>
        <w:pStyle w:val="a6"/>
        <w:spacing w:before="0" w:beforeAutospacing="0" w:after="0" w:afterAutospacing="0" w:line="360" w:lineRule="auto"/>
        <w:ind w:firstLine="993"/>
        <w:jc w:val="both"/>
        <w:rPr>
          <w:sz w:val="28"/>
          <w:szCs w:val="28"/>
        </w:rPr>
      </w:pPr>
      <w:r w:rsidRPr="00201A94">
        <w:rPr>
          <w:rStyle w:val="a3"/>
          <w:sz w:val="28"/>
          <w:szCs w:val="28"/>
        </w:rPr>
        <w:t>Предмет дослідження</w:t>
      </w:r>
      <w:r w:rsidRPr="00201A94">
        <w:rPr>
          <w:sz w:val="28"/>
          <w:szCs w:val="28"/>
        </w:rPr>
        <w:t>: особливості впровадження науково-дослідницької діяльності як засобу формування ключових компетентностей учнів.</w:t>
      </w:r>
    </w:p>
    <w:p w14:paraId="6A4E0AF2" w14:textId="74F00316" w:rsidR="00A51287" w:rsidRDefault="00A51287" w:rsidP="00957F85">
      <w:pPr>
        <w:spacing w:line="360" w:lineRule="auto"/>
        <w:ind w:right="-607" w:firstLine="850"/>
        <w:jc w:val="both"/>
        <w:rPr>
          <w:sz w:val="28"/>
          <w:szCs w:val="28"/>
        </w:rPr>
      </w:pPr>
      <w:r>
        <w:rPr>
          <w:b/>
          <w:sz w:val="28"/>
          <w:szCs w:val="28"/>
        </w:rPr>
        <w:t xml:space="preserve">Структура роботи </w:t>
      </w:r>
      <w:r>
        <w:rPr>
          <w:sz w:val="28"/>
          <w:szCs w:val="28"/>
        </w:rPr>
        <w:t>складається зі вступу, теоретичної частини та аналізу отриманих результатів і висновків: до кожного розділу і загальні.</w:t>
      </w:r>
    </w:p>
    <w:p w14:paraId="18A70363" w14:textId="179002A5" w:rsidR="00397B9A" w:rsidRDefault="00397B9A" w:rsidP="00957F85">
      <w:pPr>
        <w:widowControl/>
        <w:autoSpaceDE/>
        <w:autoSpaceDN/>
        <w:spacing w:line="360" w:lineRule="auto"/>
        <w:ind w:firstLine="851"/>
        <w:jc w:val="both"/>
        <w:rPr>
          <w:sz w:val="28"/>
          <w:szCs w:val="28"/>
          <w:lang w:eastAsia="uk-UA"/>
        </w:rPr>
      </w:pPr>
      <w:r w:rsidRPr="00397B9A">
        <w:rPr>
          <w:sz w:val="28"/>
          <w:szCs w:val="28"/>
          <w:lang w:eastAsia="uk-UA"/>
        </w:rPr>
        <w:t>У рамках аналізу впливу наукових активностей на формування наукової компетентності було проведено дослідження серед 55 учнів 11-х класів двох навчальних закладів: Рішельєвського наукового ліцею та Одеського приватного ліцею "Мрія". Дослідження охоплювало учнів, які брали участь у спеціалізованих наукових заходах, а також тих, хто навчався за стандартною програмою, що дозволило порівняти різні підходи до навчання.</w:t>
      </w:r>
    </w:p>
    <w:p w14:paraId="1BFC34E9" w14:textId="77777777" w:rsidR="00F84328" w:rsidRPr="00F84328" w:rsidRDefault="00F84328" w:rsidP="00957F85">
      <w:pPr>
        <w:pStyle w:val="a6"/>
        <w:spacing w:before="0" w:beforeAutospacing="0" w:after="0" w:afterAutospacing="0" w:line="360" w:lineRule="auto"/>
        <w:ind w:firstLine="851"/>
        <w:jc w:val="both"/>
        <w:rPr>
          <w:sz w:val="28"/>
          <w:szCs w:val="28"/>
        </w:rPr>
      </w:pPr>
      <w:r w:rsidRPr="00F84328">
        <w:rPr>
          <w:sz w:val="28"/>
          <w:szCs w:val="28"/>
        </w:rPr>
        <w:t xml:space="preserve">Експериментальна група включала 18 учнів Рішельєвського наукового ліцею, які брали активну участь у літніх біологічних практиках. Ці практики охоплювали широкий спектр напрямів, зокрема орнітологію, зоологію, екологію та фізіологію, що дозволило учням набути практичних знань та </w:t>
      </w:r>
      <w:r w:rsidRPr="00F84328">
        <w:rPr>
          <w:sz w:val="28"/>
          <w:szCs w:val="28"/>
        </w:rPr>
        <w:lastRenderedPageBreak/>
        <w:t>навичок у різних галузях біології. Крім цього, вони були залучені до STEM-проєктів, які інтегрували природничі науки із сучасними технологіями, формуючи міждисциплінарний підхід до навчання.</w:t>
      </w:r>
    </w:p>
    <w:p w14:paraId="0AC23E80" w14:textId="3B055B90" w:rsidR="00F84328" w:rsidRPr="00397B9A" w:rsidRDefault="00F84328" w:rsidP="00957F85">
      <w:pPr>
        <w:pStyle w:val="a6"/>
        <w:spacing w:before="0" w:beforeAutospacing="0" w:after="0" w:afterAutospacing="0" w:line="360" w:lineRule="auto"/>
        <w:ind w:firstLine="851"/>
        <w:jc w:val="both"/>
        <w:rPr>
          <w:sz w:val="28"/>
          <w:szCs w:val="28"/>
        </w:rPr>
      </w:pPr>
      <w:r w:rsidRPr="00F84328">
        <w:rPr>
          <w:sz w:val="28"/>
          <w:szCs w:val="28"/>
        </w:rPr>
        <w:t>Також експериментальна група містила 5 учнів приватного ліцею "Мрія", які брали участь у міжнародному конкурсі з природничих дисциплін. Цей конкурс сприяв поглибленню знань, розвитку командної роботи, творчого мислення та підготовки до дослідницької діяльності, враховуючи високий рівень вимог і необхідність демонстрації як індивідуальних, так і групових компетенцій.</w:t>
      </w:r>
    </w:p>
    <w:p w14:paraId="7FE6073C" w14:textId="77777777" w:rsidR="00F84328" w:rsidRPr="00F84328" w:rsidRDefault="00F84328" w:rsidP="00957F85">
      <w:pPr>
        <w:pStyle w:val="a6"/>
        <w:spacing w:before="0" w:beforeAutospacing="0" w:after="0" w:afterAutospacing="0" w:line="360" w:lineRule="auto"/>
        <w:ind w:firstLine="851"/>
        <w:jc w:val="both"/>
        <w:rPr>
          <w:sz w:val="28"/>
          <w:szCs w:val="28"/>
        </w:rPr>
      </w:pPr>
      <w:r w:rsidRPr="00F84328">
        <w:rPr>
          <w:sz w:val="28"/>
          <w:szCs w:val="28"/>
        </w:rPr>
        <w:t>Контрольну групу сформували 32 учні, які навчалися виключно за стандартною шкільною програмою, без залучення до спеціалізованих наукових активностей, таких як літні біологічні практики, STEM-проєкти чи участь у конкурсах природничого спрямування. Ця група представляла учнів, чий освітній процес був обмежений рамками типових шкільних занять, що включали теоретичні знання і базові практичні завдання, передбачені загальноосвітньою програмою.</w:t>
      </w:r>
    </w:p>
    <w:p w14:paraId="36B095E3" w14:textId="77777777" w:rsidR="00F84328" w:rsidRPr="00F84328" w:rsidRDefault="00F84328" w:rsidP="00957F85">
      <w:pPr>
        <w:pStyle w:val="a6"/>
        <w:spacing w:before="0" w:beforeAutospacing="0" w:after="0" w:afterAutospacing="0" w:line="360" w:lineRule="auto"/>
        <w:ind w:firstLine="851"/>
        <w:jc w:val="both"/>
        <w:rPr>
          <w:sz w:val="28"/>
          <w:szCs w:val="28"/>
        </w:rPr>
      </w:pPr>
      <w:r w:rsidRPr="00F84328">
        <w:rPr>
          <w:sz w:val="28"/>
          <w:szCs w:val="28"/>
        </w:rPr>
        <w:t>Структура дослідження з таким підходом дозволила провести детальне порівняння між двома групами учасників. Особливий акцент робився на аналізі відмінностей у рівні сформованості наукової компетентності. Це дало змогу оцінити, як залучення до додаткових активностей впливає на розвиток навичок критичного мислення, здатність застосовувати знання у практичних ситуаціях, рівень зацікавленості учнів у дослідницькій діяльності та їхню мотивацію до навчання.</w:t>
      </w:r>
    </w:p>
    <w:p w14:paraId="62167A4B" w14:textId="77777777" w:rsidR="00593A5F" w:rsidRPr="00201A94" w:rsidRDefault="00593A5F" w:rsidP="00957F85">
      <w:pPr>
        <w:pStyle w:val="a6"/>
        <w:spacing w:before="0" w:beforeAutospacing="0" w:after="0" w:afterAutospacing="0" w:line="360" w:lineRule="auto"/>
        <w:ind w:firstLine="851"/>
        <w:jc w:val="both"/>
        <w:rPr>
          <w:sz w:val="28"/>
          <w:szCs w:val="28"/>
        </w:rPr>
      </w:pPr>
      <w:r w:rsidRPr="00201A94">
        <w:rPr>
          <w:rStyle w:val="a3"/>
          <w:sz w:val="28"/>
          <w:szCs w:val="28"/>
        </w:rPr>
        <w:t>Методи дослідження</w:t>
      </w:r>
      <w:r w:rsidRPr="00201A94">
        <w:rPr>
          <w:sz w:val="28"/>
          <w:szCs w:val="28"/>
        </w:rPr>
        <w:t>:</w:t>
      </w:r>
    </w:p>
    <w:p w14:paraId="135E6B30" w14:textId="77777777" w:rsidR="00593A5F" w:rsidRPr="00201A94" w:rsidRDefault="00593A5F" w:rsidP="00957F85">
      <w:pPr>
        <w:widowControl/>
        <w:numPr>
          <w:ilvl w:val="0"/>
          <w:numId w:val="8"/>
        </w:numPr>
        <w:autoSpaceDE/>
        <w:autoSpaceDN/>
        <w:spacing w:line="360" w:lineRule="auto"/>
        <w:ind w:firstLine="851"/>
        <w:jc w:val="both"/>
        <w:rPr>
          <w:sz w:val="28"/>
          <w:szCs w:val="28"/>
        </w:rPr>
      </w:pPr>
      <w:r w:rsidRPr="00201A94">
        <w:rPr>
          <w:rStyle w:val="a3"/>
          <w:sz w:val="28"/>
          <w:szCs w:val="28"/>
        </w:rPr>
        <w:t>Теоретичні методи</w:t>
      </w:r>
      <w:r w:rsidRPr="00201A94">
        <w:rPr>
          <w:sz w:val="28"/>
          <w:szCs w:val="28"/>
        </w:rPr>
        <w:t>: аналіз, синтез, узагальнення наукових джерел, що стосуються проблеми формування ключових компетентностей і організації науково-дослідницької діяльності.</w:t>
      </w:r>
    </w:p>
    <w:p w14:paraId="2842BF0B" w14:textId="77777777" w:rsidR="00593A5F" w:rsidRPr="00201A94" w:rsidRDefault="00593A5F" w:rsidP="00957F85">
      <w:pPr>
        <w:widowControl/>
        <w:numPr>
          <w:ilvl w:val="0"/>
          <w:numId w:val="8"/>
        </w:numPr>
        <w:autoSpaceDE/>
        <w:autoSpaceDN/>
        <w:spacing w:line="360" w:lineRule="auto"/>
        <w:ind w:firstLine="851"/>
        <w:jc w:val="both"/>
        <w:rPr>
          <w:sz w:val="28"/>
          <w:szCs w:val="28"/>
        </w:rPr>
      </w:pPr>
      <w:r w:rsidRPr="00201A94">
        <w:rPr>
          <w:rStyle w:val="a3"/>
          <w:sz w:val="28"/>
          <w:szCs w:val="28"/>
        </w:rPr>
        <w:lastRenderedPageBreak/>
        <w:t>Емпіричні методи</w:t>
      </w:r>
      <w:r w:rsidRPr="00201A94">
        <w:rPr>
          <w:sz w:val="28"/>
          <w:szCs w:val="28"/>
        </w:rPr>
        <w:t>: спостереження за навчальним процесом, анкетування, тестування учнів, вивчення педагогічного досвіду.</w:t>
      </w:r>
    </w:p>
    <w:p w14:paraId="23A7E216" w14:textId="77777777" w:rsidR="00593A5F" w:rsidRPr="00201A94" w:rsidRDefault="00593A5F" w:rsidP="00957F85">
      <w:pPr>
        <w:widowControl/>
        <w:numPr>
          <w:ilvl w:val="0"/>
          <w:numId w:val="8"/>
        </w:numPr>
        <w:autoSpaceDE/>
        <w:autoSpaceDN/>
        <w:spacing w:line="360" w:lineRule="auto"/>
        <w:ind w:firstLine="851"/>
        <w:jc w:val="both"/>
        <w:rPr>
          <w:sz w:val="28"/>
          <w:szCs w:val="28"/>
        </w:rPr>
      </w:pPr>
      <w:r w:rsidRPr="00201A94">
        <w:rPr>
          <w:rStyle w:val="a3"/>
          <w:sz w:val="28"/>
          <w:szCs w:val="28"/>
        </w:rPr>
        <w:t>Статистичні методи</w:t>
      </w:r>
      <w:r w:rsidRPr="00201A94">
        <w:rPr>
          <w:sz w:val="28"/>
          <w:szCs w:val="28"/>
        </w:rPr>
        <w:t>: кількісний і якісний аналіз результатів дослідження.</w:t>
      </w:r>
    </w:p>
    <w:p w14:paraId="7A993EB4" w14:textId="77777777" w:rsidR="00593A5F" w:rsidRPr="00201A94" w:rsidRDefault="00593A5F" w:rsidP="00957F85">
      <w:pPr>
        <w:pStyle w:val="a6"/>
        <w:spacing w:before="0" w:beforeAutospacing="0" w:after="0" w:afterAutospacing="0" w:line="360" w:lineRule="auto"/>
        <w:ind w:firstLine="851"/>
        <w:jc w:val="both"/>
        <w:rPr>
          <w:sz w:val="28"/>
          <w:szCs w:val="28"/>
        </w:rPr>
      </w:pPr>
      <w:r w:rsidRPr="00201A94">
        <w:rPr>
          <w:rStyle w:val="a3"/>
          <w:sz w:val="28"/>
          <w:szCs w:val="28"/>
        </w:rPr>
        <w:t>Наукова новизна дослідження</w:t>
      </w:r>
      <w:r w:rsidRPr="00201A94">
        <w:rPr>
          <w:sz w:val="28"/>
          <w:szCs w:val="28"/>
        </w:rPr>
        <w:t xml:space="preserve"> полягає в обґрунтуванні доцільності інтеграції науково-дослідницької діяльності у навчальний процес як засобу формування ключових компетентностей.</w:t>
      </w:r>
    </w:p>
    <w:p w14:paraId="4F79CEF1" w14:textId="71211885" w:rsidR="00C93F50" w:rsidRPr="000E6B22" w:rsidRDefault="00F84328" w:rsidP="00957F85">
      <w:pPr>
        <w:pStyle w:val="a6"/>
        <w:spacing w:before="0" w:beforeAutospacing="0" w:after="0" w:afterAutospacing="0" w:line="360" w:lineRule="auto"/>
        <w:ind w:firstLine="851"/>
        <w:jc w:val="both"/>
        <w:rPr>
          <w:rStyle w:val="aa"/>
          <w:sz w:val="28"/>
          <w:szCs w:val="28"/>
        </w:rPr>
      </w:pPr>
      <w:r w:rsidRPr="00F84328">
        <w:rPr>
          <w:sz w:val="28"/>
          <w:szCs w:val="28"/>
        </w:rPr>
        <w:t xml:space="preserve">Результати дослідження можуть бути корисними для вчителів, які працюють над формуванням ключових компетентностей учнів, а також для розробки освітніх програм і методичних рекомендацій, що сприяють розвитку наукових і практичних навичок. Оскільки дослідження висвітлює важливість науково-дослідницької діяльності для учнів, ці результати можуть бути застосовані для вдосконалення навчальних планів та створення додаткових навчальних заходів, таких як наукові конкурси, проєкти, літні практики, які б допомогли учням покращити їхні компетентності в різних галузях знань. Враховуючи досвід учасників дослідження, можна також пропонувати нові методи інтеграції наукових активностей у </w:t>
      </w:r>
      <w:r w:rsidR="000E6B22">
        <w:rPr>
          <w:sz w:val="28"/>
          <w:szCs w:val="28"/>
        </w:rPr>
        <w:t>повсякденний навчальний процес.</w:t>
      </w:r>
    </w:p>
    <w:p w14:paraId="53C0401A" w14:textId="510C5CBE" w:rsidR="00C93F50" w:rsidRDefault="00C93F50" w:rsidP="00957F85">
      <w:pPr>
        <w:widowControl/>
        <w:autoSpaceDE/>
        <w:autoSpaceDN/>
        <w:spacing w:line="360" w:lineRule="auto"/>
        <w:rPr>
          <w:rStyle w:val="aa"/>
          <w:b/>
          <w:bCs/>
          <w:kern w:val="28"/>
          <w:sz w:val="28"/>
          <w:szCs w:val="28"/>
        </w:rPr>
      </w:pPr>
    </w:p>
    <w:p w14:paraId="7CDF2E91" w14:textId="77777777" w:rsidR="005176C5" w:rsidRDefault="005176C5" w:rsidP="00957F85">
      <w:pPr>
        <w:pStyle w:val="1"/>
        <w:spacing w:before="0" w:line="360" w:lineRule="auto"/>
        <w:jc w:val="center"/>
        <w:rPr>
          <w:rFonts w:eastAsia="Times New Roman" w:cs="Times New Roman"/>
          <w:b/>
          <w:szCs w:val="28"/>
        </w:rPr>
      </w:pPr>
      <w:bookmarkStart w:id="3" w:name="_Toc184729910"/>
    </w:p>
    <w:p w14:paraId="1683B028" w14:textId="77777777" w:rsidR="005176C5" w:rsidRDefault="005176C5" w:rsidP="00957F85">
      <w:pPr>
        <w:pStyle w:val="1"/>
        <w:spacing w:before="0" w:line="360" w:lineRule="auto"/>
        <w:jc w:val="center"/>
        <w:rPr>
          <w:rFonts w:eastAsia="Times New Roman" w:cs="Times New Roman"/>
          <w:b/>
          <w:szCs w:val="28"/>
        </w:rPr>
      </w:pPr>
    </w:p>
    <w:p w14:paraId="25CE48A1" w14:textId="3F94398A" w:rsidR="004B03A5" w:rsidRDefault="004B03A5" w:rsidP="00957F85">
      <w:pPr>
        <w:pStyle w:val="1"/>
        <w:spacing w:before="0" w:line="360" w:lineRule="auto"/>
        <w:jc w:val="center"/>
        <w:rPr>
          <w:rFonts w:eastAsia="Times New Roman" w:cs="Times New Roman"/>
          <w:b/>
          <w:szCs w:val="28"/>
        </w:rPr>
      </w:pPr>
    </w:p>
    <w:p w14:paraId="347047B0" w14:textId="0D3E2789" w:rsidR="004B03A5" w:rsidRDefault="004B03A5" w:rsidP="00957F85">
      <w:pPr>
        <w:spacing w:line="360" w:lineRule="auto"/>
      </w:pPr>
    </w:p>
    <w:p w14:paraId="247F6533" w14:textId="2FE1A9AF" w:rsidR="004B03A5" w:rsidRDefault="004B03A5" w:rsidP="00957F85">
      <w:pPr>
        <w:spacing w:line="360" w:lineRule="auto"/>
      </w:pPr>
    </w:p>
    <w:p w14:paraId="7F3761B5" w14:textId="77777777" w:rsidR="004B03A5" w:rsidRPr="004B03A5" w:rsidRDefault="004B03A5" w:rsidP="00957F85">
      <w:pPr>
        <w:spacing w:line="360" w:lineRule="auto"/>
      </w:pPr>
    </w:p>
    <w:p w14:paraId="377E9E70" w14:textId="0BE07AEA" w:rsidR="00BC5B6F" w:rsidRPr="004B03A5" w:rsidRDefault="004B03A5" w:rsidP="00957F85">
      <w:pPr>
        <w:pStyle w:val="1"/>
        <w:spacing w:before="0" w:line="360" w:lineRule="auto"/>
        <w:jc w:val="center"/>
        <w:rPr>
          <w:b/>
          <w:szCs w:val="28"/>
        </w:rPr>
      </w:pPr>
      <w:r w:rsidRPr="004B03A5">
        <w:rPr>
          <w:rFonts w:eastAsia="Times New Roman"/>
          <w:b/>
          <w:szCs w:val="28"/>
        </w:rPr>
        <w:lastRenderedPageBreak/>
        <w:t>РОЗДІЛ 1.</w:t>
      </w:r>
      <w:r w:rsidRPr="004B03A5">
        <w:rPr>
          <w:b/>
          <w:szCs w:val="28"/>
        </w:rPr>
        <w:t xml:space="preserve"> </w:t>
      </w:r>
      <w:bookmarkEnd w:id="3"/>
      <w:r>
        <w:rPr>
          <w:b/>
          <w:szCs w:val="28"/>
        </w:rPr>
        <w:t>ТЕОРЕТИЧНІ ЗАСАДИ ФОРМУВАННЯ КЛЮЧОВИХ КОМПЕТЕНТНОСТЕЙ УЧНІВ</w:t>
      </w:r>
    </w:p>
    <w:p w14:paraId="48B94375" w14:textId="0356BDE0" w:rsidR="00DE53CF" w:rsidRPr="004B03A5" w:rsidRDefault="004B03A5" w:rsidP="00957F85">
      <w:pPr>
        <w:pStyle w:val="1"/>
        <w:spacing w:before="0" w:line="360" w:lineRule="auto"/>
        <w:ind w:firstLine="851"/>
        <w:rPr>
          <w:b/>
        </w:rPr>
      </w:pPr>
      <w:bookmarkStart w:id="4" w:name="_Toc184729911"/>
      <w:r w:rsidRPr="004B03A5">
        <w:rPr>
          <w:b/>
        </w:rPr>
        <w:t xml:space="preserve">1.1 </w:t>
      </w:r>
      <w:bookmarkEnd w:id="4"/>
      <w:r w:rsidRPr="004B03A5">
        <w:rPr>
          <w:b/>
        </w:rPr>
        <w:t>Значення науково-дослідницької діяльності у формуванні ключових компетентностей</w:t>
      </w:r>
    </w:p>
    <w:p w14:paraId="065DC257" w14:textId="0976A950" w:rsidR="00DE53CF" w:rsidRPr="00CF12DD" w:rsidRDefault="001E66B6" w:rsidP="00957F85">
      <w:pPr>
        <w:pStyle w:val="a6"/>
        <w:spacing w:before="0" w:beforeAutospacing="0" w:after="0" w:afterAutospacing="0" w:line="360" w:lineRule="auto"/>
        <w:ind w:firstLine="851"/>
        <w:jc w:val="both"/>
        <w:rPr>
          <w:sz w:val="28"/>
          <w:szCs w:val="28"/>
        </w:rPr>
      </w:pPr>
      <w:r w:rsidRPr="00CF12DD">
        <w:rPr>
          <w:sz w:val="28"/>
          <w:szCs w:val="28"/>
        </w:rPr>
        <w:t>Одним із ключових завдань сучасної освіти є пошук ефективних підходів для зацікавлення учнів у навчальному процесі, стимулювання їхньої пізнавальної активності, розвитку креативного мислення та формування особистості, здатної приймати самостійні й обґрунтовані рішення в різних життєвих обставинах. Освітні компетентності відіграють важливу роль у формуванні таких навичок, оскільки вони спрямовані не лише на засвоєння знань, але й на розвиток здатності учнів практично застосовувати ці знання у реальному житті. Це допомагає учням не лише орієнтуватися в сучасному світі, але й успішно адаптуватися до його викликів, робити відповідальні вибори та ефективно вирішувати проблеми, з якими вони можуть зіткнутися у повсякденному житті</w:t>
      </w:r>
      <w:r w:rsidR="0056613C" w:rsidRPr="00CF12DD">
        <w:rPr>
          <w:sz w:val="28"/>
          <w:szCs w:val="28"/>
        </w:rPr>
        <w:t xml:space="preserve"> [Гринюк, 2015]</w:t>
      </w:r>
      <w:r w:rsidRPr="00CF12DD">
        <w:rPr>
          <w:sz w:val="28"/>
          <w:szCs w:val="28"/>
        </w:rPr>
        <w:t xml:space="preserve">. </w:t>
      </w:r>
    </w:p>
    <w:p w14:paraId="55F5271F" w14:textId="420A8979" w:rsidR="00DE53CF" w:rsidRPr="00CF12DD" w:rsidRDefault="00DE53CF" w:rsidP="00957F85">
      <w:pPr>
        <w:spacing w:line="360" w:lineRule="auto"/>
        <w:ind w:firstLine="851"/>
        <w:jc w:val="both"/>
        <w:rPr>
          <w:sz w:val="28"/>
          <w:szCs w:val="28"/>
        </w:rPr>
      </w:pPr>
      <w:r w:rsidRPr="00CF12DD">
        <w:rPr>
          <w:sz w:val="28"/>
          <w:szCs w:val="28"/>
        </w:rPr>
        <w:t xml:space="preserve">Компетентність </w:t>
      </w:r>
      <w:r w:rsidR="00600F06" w:rsidRPr="00CF12DD">
        <w:rPr>
          <w:sz w:val="28"/>
          <w:szCs w:val="28"/>
        </w:rPr>
        <w:t>–</w:t>
      </w:r>
      <w:r w:rsidRPr="00CF12DD">
        <w:rPr>
          <w:sz w:val="28"/>
          <w:szCs w:val="28"/>
        </w:rPr>
        <w:t xml:space="preserve"> це складна інтегрована характеристика особистості, що об'єднує знання, уміння, цінності, емоції та </w:t>
      </w:r>
      <w:r w:rsidR="00661133" w:rsidRPr="00CF12DD">
        <w:rPr>
          <w:sz w:val="28"/>
          <w:szCs w:val="28"/>
        </w:rPr>
        <w:t>інші елементи, які накопичуються</w:t>
      </w:r>
      <w:r w:rsidRPr="00CF12DD">
        <w:rPr>
          <w:sz w:val="28"/>
          <w:szCs w:val="28"/>
        </w:rPr>
        <w:t xml:space="preserve"> для успішної життєдіяльності у сучасному мінли</w:t>
      </w:r>
      <w:r w:rsidR="00F84328">
        <w:rPr>
          <w:sz w:val="28"/>
          <w:szCs w:val="28"/>
        </w:rPr>
        <w:t>вому глобалізованому середовищі</w:t>
      </w:r>
      <w:r w:rsidRPr="00CF12DD">
        <w:rPr>
          <w:sz w:val="28"/>
          <w:szCs w:val="28"/>
        </w:rPr>
        <w:t xml:space="preserve"> </w:t>
      </w:r>
      <w:r w:rsidR="003A261E" w:rsidRPr="00CF12DD">
        <w:rPr>
          <w:sz w:val="28"/>
          <w:szCs w:val="28"/>
        </w:rPr>
        <w:t>[</w:t>
      </w:r>
      <w:r w:rsidR="00080A5F" w:rsidRPr="00CF12DD">
        <w:rPr>
          <w:sz w:val="28"/>
          <w:szCs w:val="28"/>
        </w:rPr>
        <w:t>Bondarenko, 2019</w:t>
      </w:r>
      <w:r w:rsidR="003A261E" w:rsidRPr="00CF12DD">
        <w:rPr>
          <w:sz w:val="28"/>
          <w:szCs w:val="28"/>
        </w:rPr>
        <w:t>]</w:t>
      </w:r>
      <w:r w:rsidR="00F84328">
        <w:rPr>
          <w:sz w:val="28"/>
          <w:szCs w:val="28"/>
        </w:rPr>
        <w:t>.</w:t>
      </w:r>
    </w:p>
    <w:p w14:paraId="38EAADD9" w14:textId="7F72FA7F" w:rsidR="00DE53CF" w:rsidRPr="00CF12DD" w:rsidRDefault="00DE53CF" w:rsidP="00957F85">
      <w:pPr>
        <w:spacing w:line="360" w:lineRule="auto"/>
        <w:ind w:firstLine="851"/>
        <w:jc w:val="both"/>
        <w:rPr>
          <w:sz w:val="28"/>
          <w:szCs w:val="28"/>
        </w:rPr>
      </w:pPr>
      <w:r w:rsidRPr="00CF12DD">
        <w:rPr>
          <w:sz w:val="28"/>
          <w:szCs w:val="28"/>
        </w:rPr>
        <w:t>Компетентність структурована і складається з певних послідовних етапів: знання→уміння→ досвід→ цінност</w:t>
      </w:r>
      <w:r w:rsidR="00F84328">
        <w:rPr>
          <w:sz w:val="28"/>
          <w:szCs w:val="28"/>
        </w:rPr>
        <w:t xml:space="preserve">і→ емоції → дії (застосування) </w:t>
      </w:r>
      <w:r w:rsidR="008D5CBF" w:rsidRPr="00CF12DD">
        <w:rPr>
          <w:sz w:val="28"/>
          <w:szCs w:val="28"/>
        </w:rPr>
        <w:t>[Марущак, 2016]</w:t>
      </w:r>
      <w:r w:rsidR="00F84328">
        <w:rPr>
          <w:sz w:val="28"/>
          <w:szCs w:val="28"/>
        </w:rPr>
        <w:t>.</w:t>
      </w:r>
    </w:p>
    <w:p w14:paraId="1E1C32A7" w14:textId="6F1A1938" w:rsidR="00DE53CF" w:rsidRPr="00CF12DD" w:rsidRDefault="001C0703" w:rsidP="00957F85">
      <w:pPr>
        <w:spacing w:line="360" w:lineRule="auto"/>
        <w:ind w:firstLine="851"/>
        <w:jc w:val="both"/>
        <w:rPr>
          <w:sz w:val="28"/>
          <w:szCs w:val="28"/>
        </w:rPr>
      </w:pPr>
      <w:r w:rsidRPr="00CF12DD">
        <w:rPr>
          <w:sz w:val="28"/>
          <w:szCs w:val="28"/>
        </w:rPr>
        <w:t xml:space="preserve">  </w:t>
      </w:r>
      <w:r w:rsidR="00DE53CF" w:rsidRPr="00CF12DD">
        <w:rPr>
          <w:sz w:val="28"/>
          <w:szCs w:val="28"/>
        </w:rPr>
        <w:t>Основні види компетентностей поділяються на:</w:t>
      </w:r>
    </w:p>
    <w:p w14:paraId="3ACFFBD2" w14:textId="77777777" w:rsidR="00DE53CF" w:rsidRPr="00CF12DD" w:rsidRDefault="00DE53CF" w:rsidP="00957F85">
      <w:pPr>
        <w:spacing w:line="360" w:lineRule="auto"/>
        <w:ind w:firstLine="851"/>
        <w:jc w:val="both"/>
        <w:rPr>
          <w:sz w:val="28"/>
          <w:szCs w:val="28"/>
        </w:rPr>
      </w:pPr>
      <w:r w:rsidRPr="00CF12DD">
        <w:rPr>
          <w:sz w:val="28"/>
          <w:szCs w:val="28"/>
        </w:rPr>
        <w:t>1. Предметні компетентності – це специфічні знання та навички, необхідні для оволодіння окремими шкільними предметами, що сприяють підготовці до майбутньої професійної діяльності.</w:t>
      </w:r>
    </w:p>
    <w:p w14:paraId="57FC883F" w14:textId="4DF62BAD" w:rsidR="00DE53CF" w:rsidRPr="00CF12DD" w:rsidRDefault="00DE53CF" w:rsidP="00957F85">
      <w:pPr>
        <w:pStyle w:val="a6"/>
        <w:spacing w:before="0" w:beforeAutospacing="0" w:after="0" w:afterAutospacing="0" w:line="360" w:lineRule="auto"/>
        <w:ind w:firstLine="851"/>
        <w:rPr>
          <w:sz w:val="28"/>
          <w:szCs w:val="28"/>
        </w:rPr>
      </w:pPr>
      <w:r w:rsidRPr="00CF12DD">
        <w:rPr>
          <w:sz w:val="28"/>
          <w:szCs w:val="28"/>
        </w:rPr>
        <w:t xml:space="preserve">2. </w:t>
      </w:r>
      <w:r w:rsidR="00C13E58" w:rsidRPr="00CF12DD">
        <w:rPr>
          <w:sz w:val="28"/>
          <w:szCs w:val="28"/>
        </w:rPr>
        <w:t xml:space="preserve">Ключові компетентності — це базові знання та навички, які забезпечують особистісний розвиток, активну громадянську позицію, успішну соціальну інтеграцію та можливості для працевлаштування. Вони </w:t>
      </w:r>
      <w:r w:rsidR="00C13E58" w:rsidRPr="00CF12DD">
        <w:rPr>
          <w:sz w:val="28"/>
          <w:szCs w:val="28"/>
        </w:rPr>
        <w:lastRenderedPageBreak/>
        <w:t>покликані сприяти самореалізації та досягненню життєвого успіх</w:t>
      </w:r>
      <w:r w:rsidR="008B73B7" w:rsidRPr="00CF12DD">
        <w:rPr>
          <w:sz w:val="28"/>
          <w:szCs w:val="28"/>
        </w:rPr>
        <w:t>у протягом усього життя</w:t>
      </w:r>
      <w:r w:rsidR="00C13E58" w:rsidRPr="00CF12DD">
        <w:rPr>
          <w:sz w:val="28"/>
          <w:szCs w:val="28"/>
        </w:rPr>
        <w:t xml:space="preserve"> </w:t>
      </w:r>
      <w:r w:rsidR="008626DE" w:rsidRPr="00CF12DD">
        <w:rPr>
          <w:sz w:val="28"/>
          <w:szCs w:val="28"/>
        </w:rPr>
        <w:t xml:space="preserve">[Хома </w:t>
      </w:r>
      <w:r w:rsidR="00A0590A" w:rsidRPr="00CF12DD">
        <w:rPr>
          <w:sz w:val="28"/>
          <w:szCs w:val="28"/>
        </w:rPr>
        <w:t>та ін., 2018</w:t>
      </w:r>
      <w:r w:rsidR="008626DE" w:rsidRPr="00CF12DD">
        <w:rPr>
          <w:sz w:val="28"/>
          <w:szCs w:val="28"/>
        </w:rPr>
        <w:t>].</w:t>
      </w:r>
    </w:p>
    <w:p w14:paraId="3F2B9866" w14:textId="2F2CF0BD" w:rsidR="00DE53CF" w:rsidRPr="00CF12DD" w:rsidRDefault="00DE53CF" w:rsidP="00957F85">
      <w:pPr>
        <w:spacing w:line="360" w:lineRule="auto"/>
        <w:ind w:firstLine="851"/>
        <w:jc w:val="both"/>
        <w:rPr>
          <w:sz w:val="28"/>
          <w:szCs w:val="28"/>
        </w:rPr>
      </w:pPr>
      <w:r w:rsidRPr="00CF12DD">
        <w:rPr>
          <w:sz w:val="28"/>
          <w:szCs w:val="28"/>
        </w:rPr>
        <w:t>Ключові компетентності є важливими для всіх без винятку, незалежно від професії чи сфери дія</w:t>
      </w:r>
      <w:r w:rsidR="00632E5F" w:rsidRPr="00CF12DD">
        <w:rPr>
          <w:sz w:val="28"/>
          <w:szCs w:val="28"/>
        </w:rPr>
        <w:t>льності, адже забезпечують основу</w:t>
      </w:r>
      <w:r w:rsidRPr="00CF12DD">
        <w:rPr>
          <w:sz w:val="28"/>
          <w:szCs w:val="28"/>
        </w:rPr>
        <w:t xml:space="preserve"> </w:t>
      </w:r>
      <w:r w:rsidR="00632E5F" w:rsidRPr="00CF12DD">
        <w:rPr>
          <w:sz w:val="28"/>
          <w:szCs w:val="28"/>
        </w:rPr>
        <w:t>для успішного і щасливого життя</w:t>
      </w:r>
      <w:r w:rsidR="005E2F38" w:rsidRPr="00CF12DD">
        <w:rPr>
          <w:sz w:val="28"/>
          <w:szCs w:val="28"/>
        </w:rPr>
        <w:t xml:space="preserve"> [Бондаренко, 2020]</w:t>
      </w:r>
      <w:r w:rsidRPr="00CF12DD">
        <w:rPr>
          <w:sz w:val="28"/>
          <w:szCs w:val="28"/>
        </w:rPr>
        <w:t>.</w:t>
      </w:r>
    </w:p>
    <w:p w14:paraId="31D11FCF" w14:textId="77777777" w:rsidR="00632E5F" w:rsidRPr="00CF12DD" w:rsidRDefault="00632E5F" w:rsidP="00957F85">
      <w:pPr>
        <w:spacing w:line="360" w:lineRule="auto"/>
        <w:ind w:firstLine="851"/>
        <w:jc w:val="both"/>
        <w:rPr>
          <w:sz w:val="28"/>
          <w:szCs w:val="28"/>
        </w:rPr>
      </w:pPr>
      <w:r w:rsidRPr="00CF12DD">
        <w:rPr>
          <w:sz w:val="28"/>
          <w:szCs w:val="28"/>
        </w:rPr>
        <w:t>Для Нової української школи виділено 11 ключових компетентностей:</w:t>
      </w:r>
    </w:p>
    <w:p w14:paraId="1DD3BAD3" w14:textId="073644A4" w:rsidR="00632E5F" w:rsidRPr="00CF12DD" w:rsidRDefault="00632E5F" w:rsidP="00957F85">
      <w:pPr>
        <w:pStyle w:val="a6"/>
        <w:spacing w:before="0" w:beforeAutospacing="0" w:after="0" w:afterAutospacing="0" w:line="360" w:lineRule="auto"/>
        <w:ind w:firstLine="851"/>
        <w:jc w:val="both"/>
        <w:rPr>
          <w:sz w:val="28"/>
          <w:szCs w:val="28"/>
        </w:rPr>
      </w:pPr>
      <w:r w:rsidRPr="00CF12DD">
        <w:rPr>
          <w:sz w:val="28"/>
          <w:szCs w:val="28"/>
        </w:rPr>
        <w:t>1.</w:t>
      </w:r>
      <w:r w:rsidR="00D40969" w:rsidRPr="00CF12DD">
        <w:rPr>
          <w:sz w:val="28"/>
          <w:szCs w:val="28"/>
        </w:rPr>
        <w:t xml:space="preserve"> </w:t>
      </w:r>
      <w:r w:rsidR="00D40969" w:rsidRPr="00CF12DD">
        <w:rPr>
          <w:sz w:val="28"/>
          <w:szCs w:val="28"/>
          <w:lang w:eastAsia="en-US"/>
        </w:rPr>
        <w:t>Вільне володіння державною мовою передбачає здатність чітко, виразно й логічно висловлювати свої думки як усно, так і письмово, уміння аргументовано передавати інформацію. Воно також включає усвідомлення її значення для спілкування й самовираження, а також готовність активно використовувати українську мову в різноманітних життєвих ситуаціях.</w:t>
      </w:r>
    </w:p>
    <w:p w14:paraId="14F41D77" w14:textId="0864A4E9" w:rsidR="00632E5F" w:rsidRPr="00CF12DD" w:rsidRDefault="00632E5F" w:rsidP="00957F85">
      <w:pPr>
        <w:spacing w:line="360" w:lineRule="auto"/>
        <w:ind w:firstLine="851"/>
        <w:jc w:val="both"/>
        <w:rPr>
          <w:sz w:val="28"/>
          <w:szCs w:val="28"/>
        </w:rPr>
      </w:pPr>
      <w:r w:rsidRPr="00CF12DD">
        <w:rPr>
          <w:sz w:val="28"/>
          <w:szCs w:val="28"/>
        </w:rPr>
        <w:t>2. Здатність до спілкування рідною (у разі відмінності від де</w:t>
      </w:r>
      <w:r w:rsidR="002F2531" w:rsidRPr="00CF12DD">
        <w:rPr>
          <w:sz w:val="28"/>
          <w:szCs w:val="28"/>
        </w:rPr>
        <w:t xml:space="preserve">ржавної)  та іноземними мовами </w:t>
      </w:r>
      <w:r w:rsidRPr="00CF12DD">
        <w:rPr>
          <w:sz w:val="28"/>
          <w:szCs w:val="28"/>
        </w:rPr>
        <w:t>передбачає впевнене застосування рідної мови в різноманітних комунікативних ситуаціях, у тому числі в освітніх і побутових сферах, а також розуміння простих висловлювань іноземною мовою, здатність до спілкування іноземною мовою у відповідних ситуаціях і формування навичок міжкультурного спілкування</w:t>
      </w:r>
      <w:r w:rsidR="00413CCC" w:rsidRPr="00CF12DD">
        <w:rPr>
          <w:sz w:val="28"/>
          <w:szCs w:val="28"/>
        </w:rPr>
        <w:t>.</w:t>
      </w:r>
    </w:p>
    <w:p w14:paraId="513D737D" w14:textId="1D759570" w:rsidR="00632E5F" w:rsidRPr="00CF12DD" w:rsidRDefault="002F2531" w:rsidP="00957F85">
      <w:pPr>
        <w:spacing w:line="360" w:lineRule="auto"/>
        <w:ind w:firstLine="851"/>
        <w:jc w:val="both"/>
        <w:rPr>
          <w:sz w:val="28"/>
          <w:szCs w:val="28"/>
        </w:rPr>
      </w:pPr>
      <w:r w:rsidRPr="00CF12DD">
        <w:rPr>
          <w:sz w:val="28"/>
          <w:szCs w:val="28"/>
        </w:rPr>
        <w:t>3.Математична компетентність</w:t>
      </w:r>
      <w:r w:rsidR="00632E5F" w:rsidRPr="00CF12DD">
        <w:rPr>
          <w:sz w:val="28"/>
          <w:szCs w:val="28"/>
        </w:rPr>
        <w:t xml:space="preserve"> включає здатність розпізнавати прості математичні закономірності в навколишньому середовищі, використовувати математичні моделі для пояснення процесів та ситуацій, що оточують, та розуміння важливості математичних знань у повсякденному та суспільному житті</w:t>
      </w:r>
      <w:r w:rsidR="00413CCC" w:rsidRPr="00CF12DD">
        <w:rPr>
          <w:sz w:val="28"/>
          <w:szCs w:val="28"/>
        </w:rPr>
        <w:t>.</w:t>
      </w:r>
    </w:p>
    <w:p w14:paraId="1BB6BF33" w14:textId="6C1EFAB6" w:rsidR="00632E5F" w:rsidRPr="00CF12DD" w:rsidRDefault="00632E5F" w:rsidP="00957F85">
      <w:pPr>
        <w:spacing w:line="360" w:lineRule="auto"/>
        <w:ind w:firstLine="851"/>
        <w:jc w:val="both"/>
        <w:rPr>
          <w:sz w:val="28"/>
          <w:szCs w:val="28"/>
        </w:rPr>
      </w:pPr>
      <w:r w:rsidRPr="00CF12DD">
        <w:rPr>
          <w:sz w:val="28"/>
          <w:szCs w:val="28"/>
        </w:rPr>
        <w:t>4. Компетентності в природничи</w:t>
      </w:r>
      <w:r w:rsidR="002F2531" w:rsidRPr="00CF12DD">
        <w:rPr>
          <w:sz w:val="28"/>
          <w:szCs w:val="28"/>
        </w:rPr>
        <w:t>х науках, техніці й технологіях</w:t>
      </w:r>
      <w:r w:rsidRPr="00CF12DD">
        <w:rPr>
          <w:sz w:val="28"/>
          <w:szCs w:val="28"/>
        </w:rPr>
        <w:t xml:space="preserve"> </w:t>
      </w:r>
      <w:r w:rsidR="002F2531" w:rsidRPr="00CF12DD">
        <w:rPr>
          <w:sz w:val="28"/>
          <w:szCs w:val="28"/>
        </w:rPr>
        <w:t xml:space="preserve">включають в себе </w:t>
      </w:r>
      <w:r w:rsidRPr="00CF12DD">
        <w:rPr>
          <w:sz w:val="28"/>
          <w:szCs w:val="28"/>
        </w:rPr>
        <w:t>розвиток допитливості, здатність до пошуку ідей та ініціатив, в</w:t>
      </w:r>
      <w:r w:rsidR="002F2531" w:rsidRPr="00CF12DD">
        <w:rPr>
          <w:sz w:val="28"/>
          <w:szCs w:val="28"/>
        </w:rPr>
        <w:t>міння проводити спостереження,</w:t>
      </w:r>
      <w:r w:rsidRPr="00CF12DD">
        <w:rPr>
          <w:sz w:val="28"/>
          <w:szCs w:val="28"/>
        </w:rPr>
        <w:t xml:space="preserve"> дослідження індивідуально чи в команді, формулювати гіпотези, робити висновки на основі експериментів і досліджень для пізнання себе та навколишнього світу.</w:t>
      </w:r>
    </w:p>
    <w:p w14:paraId="24A9AAEB" w14:textId="583F6EC7" w:rsidR="00632E5F" w:rsidRPr="00CF12DD" w:rsidRDefault="00632E5F" w:rsidP="00957F85">
      <w:pPr>
        <w:spacing w:line="360" w:lineRule="auto"/>
        <w:ind w:firstLine="851"/>
        <w:jc w:val="both"/>
        <w:rPr>
          <w:sz w:val="28"/>
          <w:szCs w:val="28"/>
        </w:rPr>
      </w:pPr>
      <w:r w:rsidRPr="00CF12DD">
        <w:rPr>
          <w:sz w:val="28"/>
          <w:szCs w:val="28"/>
        </w:rPr>
        <w:t xml:space="preserve">5. Інноваційність </w:t>
      </w:r>
      <w:r w:rsidR="002F2531" w:rsidRPr="00CF12DD">
        <w:rPr>
          <w:sz w:val="28"/>
          <w:szCs w:val="28"/>
        </w:rPr>
        <w:t xml:space="preserve">заохочує </w:t>
      </w:r>
      <w:r w:rsidRPr="00CF12DD">
        <w:rPr>
          <w:sz w:val="28"/>
          <w:szCs w:val="28"/>
        </w:rPr>
        <w:t xml:space="preserve">до нових ідей та здатність ініціювати зміни у найближчому середовищі (класі, школі, громаді). Також охоплює розвиток </w:t>
      </w:r>
      <w:r w:rsidRPr="00CF12DD">
        <w:rPr>
          <w:sz w:val="28"/>
          <w:szCs w:val="28"/>
        </w:rPr>
        <w:lastRenderedPageBreak/>
        <w:t>знань, умінь і ставлень, що лежать в основі компетентнісного підходу, дозволяючи успішно навчатися, працювати, відчувати себе частиною спільноти і брати участь у її житті.</w:t>
      </w:r>
    </w:p>
    <w:p w14:paraId="7B404489" w14:textId="77777777" w:rsidR="00632E5F" w:rsidRPr="00CF12DD" w:rsidRDefault="00D13F56" w:rsidP="00957F85">
      <w:pPr>
        <w:spacing w:line="360" w:lineRule="auto"/>
        <w:ind w:firstLine="851"/>
        <w:jc w:val="both"/>
        <w:rPr>
          <w:sz w:val="28"/>
          <w:szCs w:val="28"/>
        </w:rPr>
      </w:pPr>
      <w:r w:rsidRPr="00CF12DD">
        <w:rPr>
          <w:sz w:val="28"/>
          <w:szCs w:val="28"/>
        </w:rPr>
        <w:t>6.  Екологічна компетентність</w:t>
      </w:r>
      <w:r w:rsidR="00632E5F" w:rsidRPr="00CF12DD">
        <w:rPr>
          <w:sz w:val="28"/>
          <w:szCs w:val="28"/>
        </w:rPr>
        <w:t xml:space="preserve"> передбачає усвідомлення основ раціонального природокористування, дотримання правил екологічної поведінки та економного використання природних ресурсів, розуміючи значення збереження природи для сталого розвитку суспільства.</w:t>
      </w:r>
    </w:p>
    <w:p w14:paraId="608CF9CF" w14:textId="77777777" w:rsidR="00632E5F" w:rsidRPr="00CF12DD" w:rsidRDefault="00632E5F" w:rsidP="00957F85">
      <w:pPr>
        <w:spacing w:line="360" w:lineRule="auto"/>
        <w:ind w:firstLine="851"/>
        <w:jc w:val="both"/>
        <w:rPr>
          <w:sz w:val="28"/>
          <w:szCs w:val="28"/>
        </w:rPr>
      </w:pPr>
      <w:r w:rsidRPr="00CF12DD">
        <w:rPr>
          <w:sz w:val="28"/>
          <w:szCs w:val="28"/>
        </w:rPr>
        <w:t>7. Інформаційн</w:t>
      </w:r>
      <w:r w:rsidR="00D13F56" w:rsidRPr="00CF12DD">
        <w:rPr>
          <w:sz w:val="28"/>
          <w:szCs w:val="28"/>
        </w:rPr>
        <w:t xml:space="preserve">о-комунікаційна компетентність </w:t>
      </w:r>
      <w:r w:rsidRPr="00CF12DD">
        <w:rPr>
          <w:sz w:val="28"/>
          <w:szCs w:val="28"/>
        </w:rPr>
        <w:t>охоплює цифрову грамотність, необхідну для розвитку та комунікації, а також здатність безпечно й етично використовувати інформаційно-комунікаційні технології у навчанні та повсякденному житті.</w:t>
      </w:r>
    </w:p>
    <w:p w14:paraId="3D115E20" w14:textId="77777777" w:rsidR="008B73B7" w:rsidRPr="00CF12DD" w:rsidRDefault="00D13F56" w:rsidP="00957F85">
      <w:pPr>
        <w:spacing w:line="360" w:lineRule="auto"/>
        <w:ind w:firstLine="851"/>
        <w:jc w:val="both"/>
        <w:rPr>
          <w:sz w:val="28"/>
          <w:szCs w:val="28"/>
        </w:rPr>
      </w:pPr>
      <w:r w:rsidRPr="00CF12DD">
        <w:rPr>
          <w:sz w:val="28"/>
          <w:szCs w:val="28"/>
        </w:rPr>
        <w:t>8. Навчання впродовж життя</w:t>
      </w:r>
      <w:r w:rsidR="00632E5F" w:rsidRPr="00CF12DD">
        <w:rPr>
          <w:sz w:val="28"/>
          <w:szCs w:val="28"/>
        </w:rPr>
        <w:t xml:space="preserve"> включає розвиток навичок, необхідних для подальшого навчання, вміння організувати особисте навчальне середовище, здобувати нові знання, визначати навчальні цілі і методи їх досягнення, а також навички для самостійної та командної роботи.</w:t>
      </w:r>
    </w:p>
    <w:p w14:paraId="32642BE1" w14:textId="77777777" w:rsidR="008B73B7" w:rsidRPr="00CF12DD" w:rsidRDefault="00632E5F" w:rsidP="00957F85">
      <w:pPr>
        <w:spacing w:line="360" w:lineRule="auto"/>
        <w:ind w:firstLine="851"/>
        <w:jc w:val="both"/>
        <w:rPr>
          <w:sz w:val="28"/>
          <w:szCs w:val="28"/>
        </w:rPr>
      </w:pPr>
      <w:r w:rsidRPr="00CF12DD">
        <w:rPr>
          <w:sz w:val="28"/>
          <w:szCs w:val="28"/>
        </w:rPr>
        <w:t xml:space="preserve">9. </w:t>
      </w:r>
      <w:r w:rsidR="008B73B7" w:rsidRPr="00CF12DD">
        <w:rPr>
          <w:sz w:val="28"/>
          <w:szCs w:val="28"/>
        </w:rPr>
        <w:t>Громадянські та соціальні компетентності охоплюють розуміння демократичних цінностей, прав людини, здорового способу життя та навички співпраці. Вони включають участь у житті школи, повагу до прав інших, вміння вирішувати конфлікти, повагу до культурного розмаїття та усвідомлення своєї ідентичності як громадянина України.</w:t>
      </w:r>
    </w:p>
    <w:p w14:paraId="784421C2" w14:textId="77777777" w:rsidR="008B73B7" w:rsidRPr="00CF12DD" w:rsidRDefault="00D13F56" w:rsidP="00957F85">
      <w:pPr>
        <w:spacing w:line="360" w:lineRule="auto"/>
        <w:ind w:firstLine="851"/>
        <w:jc w:val="both"/>
        <w:rPr>
          <w:sz w:val="28"/>
          <w:szCs w:val="28"/>
        </w:rPr>
      </w:pPr>
      <w:r w:rsidRPr="00CF12DD">
        <w:rPr>
          <w:sz w:val="28"/>
          <w:szCs w:val="28"/>
        </w:rPr>
        <w:t xml:space="preserve">10. </w:t>
      </w:r>
      <w:r w:rsidR="008B73B7" w:rsidRPr="00CF12DD">
        <w:rPr>
          <w:sz w:val="28"/>
          <w:szCs w:val="28"/>
        </w:rPr>
        <w:t>Культурна компетентність передбачає участь у різних видах мистецької діяльності (образотворчій, музичній тощо), що сприяє розвитку здібностей, самовираження та творчого потенціалу.</w:t>
      </w:r>
    </w:p>
    <w:p w14:paraId="29FB795C" w14:textId="6E24F323" w:rsidR="008B73B7" w:rsidRDefault="00632E5F" w:rsidP="00957F85">
      <w:pPr>
        <w:spacing w:line="360" w:lineRule="auto"/>
        <w:ind w:firstLine="851"/>
        <w:jc w:val="both"/>
        <w:rPr>
          <w:sz w:val="28"/>
          <w:szCs w:val="28"/>
        </w:rPr>
      </w:pPr>
      <w:r w:rsidRPr="00CF12DD">
        <w:rPr>
          <w:sz w:val="28"/>
          <w:szCs w:val="28"/>
        </w:rPr>
        <w:t xml:space="preserve">11. </w:t>
      </w:r>
      <w:r w:rsidR="008B73B7" w:rsidRPr="00CF12DD">
        <w:rPr>
          <w:sz w:val="28"/>
          <w:szCs w:val="28"/>
        </w:rPr>
        <w:t>Підприємливість та фінансова грамотність охоплюють ініціативність, відповідальність за рішення, уміння організовувати діяльність для досягнення цілей, етичну співпрацю та здатність впроваджувати нов</w:t>
      </w:r>
      <w:r w:rsidR="00004EDB">
        <w:rPr>
          <w:sz w:val="28"/>
          <w:szCs w:val="28"/>
        </w:rPr>
        <w:t xml:space="preserve">і ідеї через самостійні рішення </w:t>
      </w:r>
      <w:r w:rsidR="00C93F50" w:rsidRPr="00CF12DD">
        <w:rPr>
          <w:sz w:val="28"/>
          <w:szCs w:val="28"/>
        </w:rPr>
        <w:t>[</w:t>
      </w:r>
      <w:r w:rsidR="00C93F50" w:rsidRPr="00CF12DD">
        <w:rPr>
          <w:sz w:val="28"/>
          <w:szCs w:val="28"/>
          <w:lang w:eastAsia="uk-UA"/>
        </w:rPr>
        <w:t>Дзюба, 2023</w:t>
      </w:r>
      <w:r w:rsidR="00C93F50" w:rsidRPr="00CF12DD">
        <w:rPr>
          <w:sz w:val="28"/>
          <w:szCs w:val="28"/>
        </w:rPr>
        <w:t>].</w:t>
      </w:r>
    </w:p>
    <w:p w14:paraId="0088B25C" w14:textId="28902617" w:rsidR="00C93F50" w:rsidRPr="00957F85" w:rsidRDefault="00C93F50" w:rsidP="00957F85">
      <w:pPr>
        <w:pStyle w:val="a6"/>
        <w:spacing w:before="0" w:beforeAutospacing="0" w:after="0" w:afterAutospacing="0" w:line="360" w:lineRule="auto"/>
        <w:ind w:firstLine="851"/>
        <w:jc w:val="both"/>
        <w:rPr>
          <w:sz w:val="28"/>
          <w:szCs w:val="28"/>
        </w:rPr>
      </w:pPr>
      <w:r w:rsidRPr="00C93F50">
        <w:rPr>
          <w:sz w:val="28"/>
          <w:szCs w:val="28"/>
        </w:rPr>
        <w:t xml:space="preserve">Ключові компетентності – це універсальні навички та знання, необхідні для особистісного розвитку, професійного становлення, соціальної інтеграції </w:t>
      </w:r>
      <w:r w:rsidRPr="00C93F50">
        <w:rPr>
          <w:sz w:val="28"/>
          <w:szCs w:val="28"/>
        </w:rPr>
        <w:lastRenderedPageBreak/>
        <w:t xml:space="preserve">та активної участі в суспільному житті. Вони формуються протягом усього </w:t>
      </w:r>
      <w:r w:rsidRPr="00957F85">
        <w:rPr>
          <w:sz w:val="28"/>
          <w:szCs w:val="28"/>
        </w:rPr>
        <w:t>життя через різні форми навчання.</w:t>
      </w:r>
    </w:p>
    <w:p w14:paraId="1F8AD717" w14:textId="2D24EA15" w:rsidR="00632E5F" w:rsidRPr="00957F85" w:rsidRDefault="00C93F50" w:rsidP="00957F85">
      <w:pPr>
        <w:spacing w:line="360" w:lineRule="auto"/>
        <w:ind w:firstLine="851"/>
        <w:jc w:val="both"/>
        <w:rPr>
          <w:sz w:val="28"/>
          <w:szCs w:val="28"/>
        </w:rPr>
      </w:pPr>
      <w:r w:rsidRPr="00957F85">
        <w:rPr>
          <w:sz w:val="28"/>
          <w:szCs w:val="28"/>
        </w:rPr>
        <w:t>Усі ключові компетентності однаково важливі для гармонійного функціонування в суспільстві. Вони взаємопов'язані і часто застосовуються в різних сферах життя. Розвиваючи ключові компетентності в одній сфері, можна також розвивати компетентності, необхідні в інших сферах життя</w:t>
      </w:r>
      <w:r w:rsidR="00753CC3" w:rsidRPr="00957F85">
        <w:rPr>
          <w:sz w:val="28"/>
          <w:szCs w:val="28"/>
        </w:rPr>
        <w:t xml:space="preserve"> [Гриневич та ін., 2016</w:t>
      </w:r>
      <w:r w:rsidR="00E16051" w:rsidRPr="00957F85">
        <w:rPr>
          <w:sz w:val="28"/>
          <w:szCs w:val="28"/>
        </w:rPr>
        <w:t xml:space="preserve">; </w:t>
      </w:r>
      <w:r w:rsidR="00E16051" w:rsidRPr="00957F85">
        <w:rPr>
          <w:sz w:val="28"/>
          <w:szCs w:val="28"/>
          <w:lang w:eastAsia="uk-UA"/>
        </w:rPr>
        <w:t>Дзюба, 2023</w:t>
      </w:r>
      <w:r w:rsidR="00753CC3" w:rsidRPr="00957F85">
        <w:rPr>
          <w:sz w:val="28"/>
          <w:szCs w:val="28"/>
        </w:rPr>
        <w:t>]</w:t>
      </w:r>
      <w:r w:rsidR="00632E5F" w:rsidRPr="00957F85">
        <w:rPr>
          <w:sz w:val="28"/>
          <w:szCs w:val="28"/>
        </w:rPr>
        <w:t>.</w:t>
      </w:r>
    </w:p>
    <w:p w14:paraId="5C7E6118" w14:textId="77777777" w:rsidR="00957F85" w:rsidRPr="00957F85" w:rsidRDefault="00957F85" w:rsidP="00957F85">
      <w:pPr>
        <w:spacing w:line="360" w:lineRule="auto"/>
        <w:ind w:firstLine="851"/>
        <w:jc w:val="both"/>
        <w:rPr>
          <w:sz w:val="28"/>
          <w:szCs w:val="28"/>
          <w:lang w:eastAsia="uk-UA"/>
        </w:rPr>
      </w:pPr>
      <w:r w:rsidRPr="00957F85">
        <w:rPr>
          <w:sz w:val="28"/>
          <w:szCs w:val="28"/>
          <w:lang w:eastAsia="uk-UA"/>
        </w:rPr>
        <w:t>Наукова діяльність — це процес інтелектуального творчого пошуку, спрямований на отримання нових знань про навколишній світ, суспільство, технології чи інші аспекти реальності. Вона охоплює широкий спектр напрямків, включаючи фундаментальні дослідження для розуміння базових закономірностей природи, прикладні дослідження для вирішення конкретних практичних задач, а також експериментальні методи для підтвердження або спростування гіпотез.</w:t>
      </w:r>
    </w:p>
    <w:p w14:paraId="775FB660" w14:textId="77777777" w:rsidR="00957F85" w:rsidRPr="00957F85" w:rsidRDefault="00957F85" w:rsidP="00957F85">
      <w:pPr>
        <w:widowControl/>
        <w:autoSpaceDE/>
        <w:autoSpaceDN/>
        <w:spacing w:line="360" w:lineRule="auto"/>
        <w:ind w:firstLine="851"/>
        <w:jc w:val="both"/>
        <w:rPr>
          <w:sz w:val="28"/>
          <w:szCs w:val="28"/>
          <w:lang w:eastAsia="uk-UA"/>
        </w:rPr>
      </w:pPr>
      <w:r w:rsidRPr="00957F85">
        <w:rPr>
          <w:sz w:val="28"/>
          <w:szCs w:val="28"/>
          <w:lang w:eastAsia="uk-UA"/>
        </w:rPr>
        <w:t>Ця діяльність має кілька важливих характеристик:</w:t>
      </w:r>
    </w:p>
    <w:p w14:paraId="2DE466DB" w14:textId="77777777" w:rsidR="00957F85" w:rsidRPr="00957F85" w:rsidRDefault="00957F85" w:rsidP="00957F85">
      <w:pPr>
        <w:widowControl/>
        <w:numPr>
          <w:ilvl w:val="0"/>
          <w:numId w:val="19"/>
        </w:numPr>
        <w:autoSpaceDE/>
        <w:autoSpaceDN/>
        <w:spacing w:line="360" w:lineRule="auto"/>
        <w:ind w:firstLine="851"/>
        <w:jc w:val="both"/>
        <w:rPr>
          <w:sz w:val="28"/>
          <w:szCs w:val="28"/>
          <w:lang w:eastAsia="uk-UA"/>
        </w:rPr>
      </w:pPr>
      <w:r w:rsidRPr="00957F85">
        <w:rPr>
          <w:b/>
          <w:bCs/>
          <w:sz w:val="28"/>
          <w:szCs w:val="28"/>
          <w:lang w:eastAsia="uk-UA"/>
        </w:rPr>
        <w:t>Інноваційність</w:t>
      </w:r>
      <w:r w:rsidRPr="00957F85">
        <w:rPr>
          <w:sz w:val="28"/>
          <w:szCs w:val="28"/>
          <w:lang w:eastAsia="uk-UA"/>
        </w:rPr>
        <w:t>: Наукова діяльність спрямована на відкриття нових знань або способів використання існуючих даних. Вона дозволяє створювати передові технології, методики, а також розробляти нові підходи до вирішення проблем.</w:t>
      </w:r>
    </w:p>
    <w:p w14:paraId="2E4A9B47" w14:textId="77777777" w:rsidR="00957F85" w:rsidRPr="00957F85" w:rsidRDefault="00957F85" w:rsidP="00957F85">
      <w:pPr>
        <w:widowControl/>
        <w:numPr>
          <w:ilvl w:val="0"/>
          <w:numId w:val="19"/>
        </w:numPr>
        <w:autoSpaceDE/>
        <w:autoSpaceDN/>
        <w:spacing w:line="360" w:lineRule="auto"/>
        <w:ind w:firstLine="851"/>
        <w:jc w:val="both"/>
        <w:rPr>
          <w:sz w:val="28"/>
          <w:szCs w:val="28"/>
          <w:lang w:eastAsia="uk-UA"/>
        </w:rPr>
      </w:pPr>
      <w:r w:rsidRPr="00957F85">
        <w:rPr>
          <w:b/>
          <w:bCs/>
          <w:sz w:val="28"/>
          <w:szCs w:val="28"/>
          <w:lang w:eastAsia="uk-UA"/>
        </w:rPr>
        <w:t>Системність</w:t>
      </w:r>
      <w:r w:rsidRPr="00957F85">
        <w:rPr>
          <w:sz w:val="28"/>
          <w:szCs w:val="28"/>
          <w:lang w:eastAsia="uk-UA"/>
        </w:rPr>
        <w:t>: Процес дослідження організований та базується на методології, яка включає аналіз, синтез, формулювання гіпотез, експериментальну перевірку та оцінку результатів.</w:t>
      </w:r>
    </w:p>
    <w:p w14:paraId="7F33C3B6" w14:textId="77777777" w:rsidR="00957F85" w:rsidRPr="00957F85" w:rsidRDefault="00957F85" w:rsidP="00957F85">
      <w:pPr>
        <w:widowControl/>
        <w:numPr>
          <w:ilvl w:val="0"/>
          <w:numId w:val="19"/>
        </w:numPr>
        <w:autoSpaceDE/>
        <w:autoSpaceDN/>
        <w:spacing w:line="360" w:lineRule="auto"/>
        <w:ind w:firstLine="851"/>
        <w:jc w:val="both"/>
        <w:rPr>
          <w:sz w:val="28"/>
          <w:szCs w:val="28"/>
          <w:lang w:eastAsia="uk-UA"/>
        </w:rPr>
      </w:pPr>
      <w:r w:rsidRPr="00957F85">
        <w:rPr>
          <w:b/>
          <w:bCs/>
          <w:sz w:val="28"/>
          <w:szCs w:val="28"/>
          <w:lang w:eastAsia="uk-UA"/>
        </w:rPr>
        <w:t>Проблемність</w:t>
      </w:r>
      <w:r w:rsidRPr="00957F85">
        <w:rPr>
          <w:sz w:val="28"/>
          <w:szCs w:val="28"/>
          <w:lang w:eastAsia="uk-UA"/>
        </w:rPr>
        <w:t>: Наукова діяльність зосереджується на питаннях або задачах, які потребують пояснень, уточнень або вирішення. Це стимулює розвиток науки як такої.</w:t>
      </w:r>
    </w:p>
    <w:p w14:paraId="7FE823E9" w14:textId="77777777" w:rsidR="00957F85" w:rsidRPr="00957F85" w:rsidRDefault="00957F85" w:rsidP="00957F85">
      <w:pPr>
        <w:widowControl/>
        <w:numPr>
          <w:ilvl w:val="0"/>
          <w:numId w:val="19"/>
        </w:numPr>
        <w:autoSpaceDE/>
        <w:autoSpaceDN/>
        <w:spacing w:line="360" w:lineRule="auto"/>
        <w:ind w:firstLine="851"/>
        <w:jc w:val="both"/>
        <w:rPr>
          <w:sz w:val="28"/>
          <w:szCs w:val="28"/>
          <w:lang w:eastAsia="uk-UA"/>
        </w:rPr>
      </w:pPr>
      <w:r w:rsidRPr="00957F85">
        <w:rPr>
          <w:b/>
          <w:bCs/>
          <w:sz w:val="28"/>
          <w:szCs w:val="28"/>
          <w:lang w:eastAsia="uk-UA"/>
        </w:rPr>
        <w:t>Творчість</w:t>
      </w:r>
      <w:r w:rsidRPr="00957F85">
        <w:rPr>
          <w:sz w:val="28"/>
          <w:szCs w:val="28"/>
          <w:lang w:eastAsia="uk-UA"/>
        </w:rPr>
        <w:t>: Пошук відповідей на складні запитання потребує нестандартного мислення, креативності та здатності знаходити рішення там, де вони на перший погляд не очевидні.</w:t>
      </w:r>
    </w:p>
    <w:p w14:paraId="07B69929" w14:textId="77BD8508" w:rsidR="00957F85" w:rsidRDefault="00957F85" w:rsidP="00D777E8">
      <w:pPr>
        <w:widowControl/>
        <w:numPr>
          <w:ilvl w:val="0"/>
          <w:numId w:val="19"/>
        </w:numPr>
        <w:autoSpaceDE/>
        <w:autoSpaceDN/>
        <w:spacing w:line="360" w:lineRule="auto"/>
        <w:ind w:firstLine="851"/>
        <w:jc w:val="both"/>
        <w:rPr>
          <w:sz w:val="28"/>
          <w:szCs w:val="28"/>
          <w:lang w:eastAsia="uk-UA"/>
        </w:rPr>
      </w:pPr>
      <w:r w:rsidRPr="00957F85">
        <w:rPr>
          <w:b/>
          <w:bCs/>
          <w:sz w:val="28"/>
          <w:szCs w:val="28"/>
          <w:lang w:eastAsia="uk-UA"/>
        </w:rPr>
        <w:lastRenderedPageBreak/>
        <w:t>Соціальна значущість</w:t>
      </w:r>
      <w:r w:rsidRPr="00957F85">
        <w:rPr>
          <w:sz w:val="28"/>
          <w:szCs w:val="28"/>
          <w:lang w:eastAsia="uk-UA"/>
        </w:rPr>
        <w:t>: Результати наукової діяльності часто впливають на всі аспекти суспільного життя, від медицини та екології до економіки та технологій.</w:t>
      </w:r>
    </w:p>
    <w:p w14:paraId="6EA3387F" w14:textId="675FCBD1" w:rsidR="00D777E8" w:rsidRPr="00D777E8" w:rsidRDefault="00D777E8" w:rsidP="00D777E8">
      <w:pPr>
        <w:widowControl/>
        <w:autoSpaceDE/>
        <w:autoSpaceDN/>
        <w:spacing w:line="360" w:lineRule="auto"/>
        <w:ind w:firstLine="851"/>
        <w:jc w:val="both"/>
        <w:rPr>
          <w:sz w:val="28"/>
          <w:szCs w:val="28"/>
          <w:lang w:eastAsia="uk-UA"/>
        </w:rPr>
      </w:pPr>
      <w:r w:rsidRPr="00D777E8">
        <w:rPr>
          <w:sz w:val="28"/>
          <w:szCs w:val="28"/>
          <w:lang w:eastAsia="uk-UA"/>
        </w:rPr>
        <w:t>Наукова діяльність є основою інтелектуального розвитку суспільства і відіграє важливу роль у формуванні знань, інновацій і технологій, що мають безпосереднє застосування у різних сферах життя. Вона включає дослідження, експерименти, створення нових теорій і концепцій, а також аналіз і розробку практичних рішень на основі отриманих даних. У системі освіти наукова діяльність учнів сприяє розвитку їхнього критичного мислення, творчих здібностей та здатності до самостійної роботи. Водночас, вона дозволяє не тільки здобути теоретичні знання, а й навички, необхідні для розв'язання реальних проблем.</w:t>
      </w:r>
      <w:r>
        <w:rPr>
          <w:sz w:val="28"/>
          <w:szCs w:val="28"/>
          <w:lang w:eastAsia="uk-UA"/>
        </w:rPr>
        <w:t xml:space="preserve"> Вона </w:t>
      </w:r>
      <w:r w:rsidRPr="00D777E8">
        <w:rPr>
          <w:sz w:val="28"/>
          <w:szCs w:val="28"/>
          <w:lang w:eastAsia="uk-UA"/>
        </w:rPr>
        <w:t>сприяє формуванню наукового світогляду, який є необхідним для адаптації до швидко змінюваного світу. Така діяльність дозволяє розвивати не лише спеціалізовані навички, а й загальні компетентності, як-от здатність до критичного мислення, аналітичного підходу до вирішення проблем і новаторства. Вона дає можливість учням активно долучатися до досліджень, що дозволяє перевіряти теоретичні знання на практиці, аналізувати результати і робити висновки.</w:t>
      </w:r>
    </w:p>
    <w:p w14:paraId="06BB541E" w14:textId="77777777" w:rsidR="00D777E8" w:rsidRPr="00D777E8" w:rsidRDefault="00D777E8" w:rsidP="00D777E8">
      <w:pPr>
        <w:widowControl/>
        <w:autoSpaceDE/>
        <w:autoSpaceDN/>
        <w:spacing w:line="360" w:lineRule="auto"/>
        <w:ind w:firstLine="851"/>
        <w:jc w:val="both"/>
        <w:rPr>
          <w:sz w:val="28"/>
          <w:szCs w:val="28"/>
          <w:lang w:eastAsia="uk-UA"/>
        </w:rPr>
      </w:pPr>
      <w:r w:rsidRPr="00D777E8">
        <w:rPr>
          <w:sz w:val="28"/>
          <w:szCs w:val="28"/>
          <w:lang w:eastAsia="uk-UA"/>
        </w:rPr>
        <w:t>Крім того, наукова діяльність допомагає учням розвивати комунікаційні навички. Наприклад, участь у наукових конференціях або семінарах дає змогу презентувати свої ідеї, обговорювати їх з іншими дослідниками та отримувати конструктивну критику. Це важливий аспект формування особистості майбутнього фахівця, оскільки вміння донести свою думку до інших, аргументувати її і працювати в команді є важливими для успіху в будь-якій професійній сфері.</w:t>
      </w:r>
    </w:p>
    <w:p w14:paraId="5B96BD6B" w14:textId="77777777" w:rsidR="00D777E8" w:rsidRPr="00D777E8" w:rsidRDefault="00D777E8" w:rsidP="00D777E8">
      <w:pPr>
        <w:widowControl/>
        <w:autoSpaceDE/>
        <w:autoSpaceDN/>
        <w:spacing w:line="360" w:lineRule="auto"/>
        <w:ind w:firstLine="851"/>
        <w:jc w:val="both"/>
        <w:rPr>
          <w:sz w:val="28"/>
          <w:szCs w:val="28"/>
          <w:lang w:eastAsia="uk-UA"/>
        </w:rPr>
      </w:pPr>
      <w:r w:rsidRPr="00D777E8">
        <w:rPr>
          <w:sz w:val="28"/>
          <w:szCs w:val="28"/>
          <w:lang w:eastAsia="uk-UA"/>
        </w:rPr>
        <w:t xml:space="preserve">Наукова діяльність є також важливим етапом для інтеграції різних дисциплін і для розвитку міждисциплінарного підходу. Наприклад, в рамках STEM-проєктів, що інтегрують природничі науки, технології, інженерію та математику, учні вчаться працювати з різними науковими і технічними </w:t>
      </w:r>
      <w:r w:rsidRPr="00D777E8">
        <w:rPr>
          <w:sz w:val="28"/>
          <w:szCs w:val="28"/>
          <w:lang w:eastAsia="uk-UA"/>
        </w:rPr>
        <w:lastRenderedPageBreak/>
        <w:t>інструментами та методами. Вони здобувають досвід, який дозволяє їм вийти за межі традиційних шкільних дисциплін і розвивати інноваційні підходи до вирішення завдань.</w:t>
      </w:r>
    </w:p>
    <w:p w14:paraId="40ED8664" w14:textId="77777777" w:rsidR="00D777E8" w:rsidRPr="00D777E8" w:rsidRDefault="00D777E8" w:rsidP="00D777E8">
      <w:pPr>
        <w:widowControl/>
        <w:autoSpaceDE/>
        <w:autoSpaceDN/>
        <w:spacing w:line="360" w:lineRule="auto"/>
        <w:ind w:firstLine="851"/>
        <w:jc w:val="both"/>
        <w:rPr>
          <w:sz w:val="28"/>
          <w:szCs w:val="28"/>
          <w:lang w:eastAsia="uk-UA"/>
        </w:rPr>
      </w:pPr>
      <w:r w:rsidRPr="00D777E8">
        <w:rPr>
          <w:sz w:val="28"/>
          <w:szCs w:val="28"/>
          <w:lang w:eastAsia="uk-UA"/>
        </w:rPr>
        <w:t>Особливе місце у науковій діяльності займають так звані «польові дослідження». Це практичні дослідження, що проводяться безпосередньо в умовах природного середовища чи в лабораторіях, де учні можуть спостерігати і аналізувати об'єкти в реальному часі. Зокрема, такі практики допомагають розвивати у молоді глибоке розуміння природи, навколишнього середовища та важливих екологічних проблем, таких як зміна клімату, збереження біорізноманіття та сталий розвиток.</w:t>
      </w:r>
    </w:p>
    <w:p w14:paraId="73497FF8" w14:textId="77777777" w:rsidR="00D777E8" w:rsidRPr="00D777E8" w:rsidRDefault="00D777E8" w:rsidP="00D777E8">
      <w:pPr>
        <w:widowControl/>
        <w:autoSpaceDE/>
        <w:autoSpaceDN/>
        <w:spacing w:line="360" w:lineRule="auto"/>
        <w:ind w:firstLine="851"/>
        <w:jc w:val="both"/>
        <w:rPr>
          <w:sz w:val="28"/>
          <w:szCs w:val="28"/>
          <w:lang w:eastAsia="uk-UA"/>
        </w:rPr>
      </w:pPr>
      <w:r w:rsidRPr="00D777E8">
        <w:rPr>
          <w:sz w:val="28"/>
          <w:szCs w:val="28"/>
          <w:lang w:eastAsia="uk-UA"/>
        </w:rPr>
        <w:t>Також наукова діяльність є важливим інструментом для розвитку емоційного інтелекту учнів. Залучення до наукових досліджень допомагає підвищити рівень їхньої мотивації до навчання, зокрема через усвідомлення того, що знання і досвід, які вони здобувають, можуть вплинути на реальні зміни в суспільстві. Водночас це сприяє розвитку емоційної стабільності та впевненості в собі, оскільки в учнів формується відчуття задоволення від досягнутих результатів.</w:t>
      </w:r>
    </w:p>
    <w:p w14:paraId="3CA57876" w14:textId="01C1068F" w:rsidR="00D777E8" w:rsidRPr="00957F85" w:rsidRDefault="00D777E8" w:rsidP="00D777E8">
      <w:pPr>
        <w:widowControl/>
        <w:autoSpaceDE/>
        <w:autoSpaceDN/>
        <w:spacing w:line="360" w:lineRule="auto"/>
        <w:ind w:firstLine="851"/>
        <w:jc w:val="both"/>
        <w:rPr>
          <w:sz w:val="28"/>
          <w:szCs w:val="28"/>
          <w:lang w:eastAsia="uk-UA"/>
        </w:rPr>
      </w:pPr>
      <w:r w:rsidRPr="00D777E8">
        <w:rPr>
          <w:sz w:val="28"/>
          <w:szCs w:val="28"/>
          <w:lang w:eastAsia="uk-UA"/>
        </w:rPr>
        <w:t>Таким чином, наукова діяльність є не лише способом здобуття нових знань, але й потужним інструментом для формування компетентностей, які забезпечують учням можливість успішно інтегруватися у сучасне суспільство, брати активну участь у вирішенні глобальних проблем та бути готовими до викликів, що постають перед ними в майбутньому.</w:t>
      </w:r>
    </w:p>
    <w:p w14:paraId="71B5D3ED" w14:textId="77777777" w:rsidR="00957F85" w:rsidRDefault="00957F85" w:rsidP="00D777E8">
      <w:pPr>
        <w:widowControl/>
        <w:autoSpaceDE/>
        <w:autoSpaceDN/>
        <w:spacing w:line="360" w:lineRule="auto"/>
        <w:ind w:firstLine="851"/>
        <w:jc w:val="both"/>
        <w:rPr>
          <w:sz w:val="28"/>
          <w:szCs w:val="28"/>
          <w:lang w:eastAsia="uk-UA"/>
        </w:rPr>
      </w:pPr>
      <w:r w:rsidRPr="00957F85">
        <w:rPr>
          <w:sz w:val="28"/>
          <w:szCs w:val="28"/>
          <w:lang w:eastAsia="uk-UA"/>
        </w:rPr>
        <w:t>Значення наукової діяльності важко переоцінити. Вона є основою прогресу людства, дозволяє вирішувати актуальні проблеми, створювати інновації та розширювати межі людського знання. У сучасному світі наука стала ключовим фактором сталого розвитку, сприяючи підвищенню якості життя, формуванню екологічної свідомості та вирішенню глобальних викликів.</w:t>
      </w:r>
    </w:p>
    <w:p w14:paraId="1A297355" w14:textId="006304A5" w:rsidR="00F84328" w:rsidRDefault="00F84328" w:rsidP="00957F85">
      <w:pPr>
        <w:widowControl/>
        <w:autoSpaceDE/>
        <w:autoSpaceDN/>
        <w:spacing w:line="360" w:lineRule="auto"/>
        <w:ind w:firstLine="851"/>
        <w:jc w:val="both"/>
        <w:rPr>
          <w:sz w:val="28"/>
          <w:szCs w:val="28"/>
          <w:lang w:eastAsia="uk-UA"/>
        </w:rPr>
      </w:pPr>
      <w:r w:rsidRPr="00F84328">
        <w:rPr>
          <w:sz w:val="28"/>
          <w:szCs w:val="28"/>
        </w:rPr>
        <w:lastRenderedPageBreak/>
        <w:t>Освітні компетентності є важливими для життя учнів, оскільки вони визначають здатність учнів застосовувати набуті знання, навички та вміння в реальних ситуаціях. Вони не лише забезпечують базовий рівень освіти, але й формують особистісні якості, такі як здатність до критичного мислення, адаптація до змін, а також сприяють розвитку соціальних, комунікативних і творчих навичок. Компетентності, які учні отримують у процесі навчання, допомагають їм стати самостійними, успішними і соціально активними особами, здатними вирішувати різноманітні життєві та професійні завдання. Тому розвиток цих компетентностей є основою для їх подальшої успішної кар'єри та активної участі в житті суспільства.</w:t>
      </w:r>
    </w:p>
    <w:p w14:paraId="0459FEF9" w14:textId="6F7BF607" w:rsidR="005D7886" w:rsidRPr="00CF12DD" w:rsidRDefault="005D7886" w:rsidP="00D777E8">
      <w:pPr>
        <w:pStyle w:val="1"/>
        <w:spacing w:before="0" w:line="360" w:lineRule="auto"/>
        <w:jc w:val="both"/>
        <w:rPr>
          <w:rFonts w:cs="Times New Roman"/>
          <w:b/>
          <w:bCs/>
          <w:szCs w:val="28"/>
        </w:rPr>
      </w:pPr>
    </w:p>
    <w:p w14:paraId="53EE9ACD" w14:textId="69262000" w:rsidR="00230877" w:rsidRPr="004B03A5" w:rsidRDefault="00D777E8" w:rsidP="00957F85">
      <w:pPr>
        <w:pStyle w:val="1"/>
        <w:spacing w:before="0" w:line="360" w:lineRule="auto"/>
        <w:ind w:firstLine="851"/>
        <w:jc w:val="both"/>
        <w:rPr>
          <w:rFonts w:cs="Times New Roman"/>
          <w:b/>
          <w:bCs/>
          <w:szCs w:val="28"/>
        </w:rPr>
      </w:pPr>
      <w:bookmarkStart w:id="5" w:name="_Toc184729912"/>
      <w:r>
        <w:rPr>
          <w:rFonts w:cs="Times New Roman"/>
          <w:b/>
          <w:bCs/>
          <w:szCs w:val="28"/>
        </w:rPr>
        <w:t>1.2. Шляхи формуван</w:t>
      </w:r>
      <w:r w:rsidR="00C557D6" w:rsidRPr="00CF12DD">
        <w:rPr>
          <w:rFonts w:cs="Times New Roman"/>
          <w:b/>
          <w:bCs/>
          <w:szCs w:val="28"/>
        </w:rPr>
        <w:t>ня освітніх компетентностей</w:t>
      </w:r>
      <w:bookmarkEnd w:id="5"/>
      <w:r w:rsidR="004B03A5">
        <w:rPr>
          <w:rFonts w:cs="Times New Roman"/>
          <w:b/>
          <w:bCs/>
          <w:szCs w:val="28"/>
        </w:rPr>
        <w:t xml:space="preserve"> в процесі навчання</w:t>
      </w:r>
    </w:p>
    <w:p w14:paraId="03B58E22" w14:textId="6688B1C6" w:rsidR="00230877" w:rsidRPr="00B175AA" w:rsidRDefault="00230877" w:rsidP="00957F85">
      <w:pPr>
        <w:spacing w:line="360" w:lineRule="auto"/>
        <w:ind w:firstLine="851"/>
        <w:jc w:val="both"/>
        <w:rPr>
          <w:sz w:val="28"/>
          <w:szCs w:val="28"/>
        </w:rPr>
      </w:pPr>
      <w:r w:rsidRPr="00CF12DD">
        <w:rPr>
          <w:sz w:val="28"/>
          <w:szCs w:val="28"/>
        </w:rPr>
        <w:t>Викликати інтерес до навчальної теми та перетворити пасивних слухачів на активних учасників уроку є надзвичайно важливим завданням</w:t>
      </w:r>
      <w:r w:rsidR="00D13F56" w:rsidRPr="00CF12DD">
        <w:rPr>
          <w:sz w:val="28"/>
          <w:szCs w:val="28"/>
        </w:rPr>
        <w:t xml:space="preserve"> вчителя</w:t>
      </w:r>
      <w:r w:rsidRPr="00CF12DD">
        <w:rPr>
          <w:sz w:val="28"/>
          <w:szCs w:val="28"/>
        </w:rPr>
        <w:t>. Використання активних форм і методів навчання дозволяє досягти цього природним чином. Такі форми навчання засновані на інтерактивних методах, де взаємодія відбувається не лише між учнем та викладачем, але й самі учні взаємодіють між собою. Це створює живий навчальний простір, де кожен учасник активно включений у процес, підвищуючи ефективність засвоєння знань та сприяючи розвитку н</w:t>
      </w:r>
      <w:r w:rsidR="00B175AA">
        <w:rPr>
          <w:sz w:val="28"/>
          <w:szCs w:val="28"/>
        </w:rPr>
        <w:t xml:space="preserve">авичок співпраці та комунікації </w:t>
      </w:r>
      <w:r w:rsidR="00B175AA" w:rsidRPr="00201A94">
        <w:rPr>
          <w:sz w:val="28"/>
          <w:szCs w:val="28"/>
        </w:rPr>
        <w:t>[Мороз</w:t>
      </w:r>
      <w:r w:rsidR="00B175AA" w:rsidRPr="00B175AA">
        <w:rPr>
          <w:sz w:val="28"/>
          <w:szCs w:val="28"/>
        </w:rPr>
        <w:t xml:space="preserve"> </w:t>
      </w:r>
      <w:r w:rsidR="00B175AA">
        <w:rPr>
          <w:sz w:val="28"/>
          <w:szCs w:val="28"/>
        </w:rPr>
        <w:t>та інші, 2018</w:t>
      </w:r>
      <w:r w:rsidR="00B175AA" w:rsidRPr="00B175AA">
        <w:rPr>
          <w:sz w:val="28"/>
          <w:szCs w:val="28"/>
        </w:rPr>
        <w:t>].</w:t>
      </w:r>
    </w:p>
    <w:p w14:paraId="2D3D7A35" w14:textId="1DABC2B8" w:rsidR="00CC0912" w:rsidRPr="00CF12DD" w:rsidRDefault="006B494D" w:rsidP="00957F85">
      <w:pPr>
        <w:spacing w:line="360" w:lineRule="auto"/>
        <w:ind w:firstLine="851"/>
        <w:jc w:val="both"/>
        <w:rPr>
          <w:sz w:val="28"/>
          <w:szCs w:val="28"/>
        </w:rPr>
      </w:pPr>
      <w:r w:rsidRPr="00CF12DD">
        <w:rPr>
          <w:sz w:val="28"/>
          <w:szCs w:val="28"/>
        </w:rPr>
        <w:t>Інтерактивні методи навчання є сучасним і ефективним інструментом для роботи викладачів та педагогів. На відміну від традиційних підходів, ці методи ґрунтуються на активній взаємодії учасників навчального процесу, зосереджуючи увагу на комунікації між</w:t>
      </w:r>
      <w:r w:rsidR="00CB5DE2" w:rsidRPr="00CF12DD">
        <w:rPr>
          <w:sz w:val="28"/>
          <w:szCs w:val="28"/>
        </w:rPr>
        <w:t xml:space="preserve"> вчителем та учнями</w:t>
      </w:r>
      <w:r w:rsidRPr="00CF12DD">
        <w:rPr>
          <w:sz w:val="28"/>
          <w:szCs w:val="28"/>
        </w:rPr>
        <w:t>. Такий формат сприяє пожвавленню освітнього процесу, робить його більш цікавим і менш виснажливим для учасників, підвищуючи рівень їхньої залученості та мотивації</w:t>
      </w:r>
      <w:r w:rsidR="003D1779" w:rsidRPr="00CF12DD">
        <w:rPr>
          <w:sz w:val="28"/>
          <w:szCs w:val="28"/>
        </w:rPr>
        <w:t xml:space="preserve"> </w:t>
      </w:r>
      <w:r w:rsidR="00911E3C" w:rsidRPr="00CF12DD">
        <w:rPr>
          <w:sz w:val="28"/>
          <w:szCs w:val="28"/>
        </w:rPr>
        <w:t>[</w:t>
      </w:r>
      <w:r w:rsidR="00215346" w:rsidRPr="00CF12DD">
        <w:rPr>
          <w:sz w:val="28"/>
          <w:szCs w:val="28"/>
        </w:rPr>
        <w:t>Пометун та ін., 2004</w:t>
      </w:r>
      <w:r w:rsidR="00911E3C" w:rsidRPr="00CF12DD">
        <w:rPr>
          <w:sz w:val="28"/>
          <w:szCs w:val="28"/>
        </w:rPr>
        <w:t>]</w:t>
      </w:r>
      <w:r w:rsidR="00215346" w:rsidRPr="00CF12DD">
        <w:rPr>
          <w:sz w:val="28"/>
          <w:szCs w:val="28"/>
        </w:rPr>
        <w:t>.</w:t>
      </w:r>
    </w:p>
    <w:p w14:paraId="77C0AF5C" w14:textId="23CDAC2E" w:rsidR="00CB5DE2" w:rsidRPr="00CF12DD" w:rsidRDefault="003D1779" w:rsidP="00957F85">
      <w:pPr>
        <w:spacing w:line="360" w:lineRule="auto"/>
        <w:ind w:firstLine="851"/>
        <w:jc w:val="both"/>
        <w:rPr>
          <w:sz w:val="28"/>
          <w:szCs w:val="28"/>
        </w:rPr>
      </w:pPr>
      <w:r w:rsidRPr="00CF12DD">
        <w:rPr>
          <w:sz w:val="28"/>
          <w:szCs w:val="28"/>
        </w:rPr>
        <w:lastRenderedPageBreak/>
        <w:t>Таке</w:t>
      </w:r>
      <w:r w:rsidR="00CB5DE2" w:rsidRPr="00CF12DD">
        <w:rPr>
          <w:sz w:val="28"/>
          <w:szCs w:val="28"/>
        </w:rPr>
        <w:t xml:space="preserve"> навчання передбачає використання різноманітних форм організації роботи, таких як індивідуальні, парні та групові завдання. Це дозволяє застосовувати різні підходи до вивчення матеріалу, стимулюючи активну участь усіх слухачів. До того ж, інтерактивні методи включають дослідницькі та творчі завдання, ділові ігри, роботу з документами та різними джерелами інформації. Це не лише сприяє засвоєнню нових знань, але й розвиває критичне мислення та навички самостійного дослідження</w:t>
      </w:r>
      <w:r w:rsidR="00C93B11" w:rsidRPr="00CF12DD">
        <w:rPr>
          <w:sz w:val="28"/>
          <w:szCs w:val="28"/>
        </w:rPr>
        <w:t xml:space="preserve"> [</w:t>
      </w:r>
      <w:r w:rsidR="00CC0912" w:rsidRPr="00CF12DD">
        <w:rPr>
          <w:sz w:val="28"/>
          <w:szCs w:val="28"/>
        </w:rPr>
        <w:t>Остапчук та ін., 2014</w:t>
      </w:r>
      <w:r w:rsidR="00C93B11" w:rsidRPr="00CF12DD">
        <w:rPr>
          <w:sz w:val="28"/>
          <w:szCs w:val="28"/>
        </w:rPr>
        <w:t>]</w:t>
      </w:r>
      <w:r w:rsidR="00CC0912" w:rsidRPr="00CF12DD">
        <w:rPr>
          <w:sz w:val="28"/>
          <w:szCs w:val="28"/>
        </w:rPr>
        <w:t>.</w:t>
      </w:r>
    </w:p>
    <w:p w14:paraId="0FFA851A" w14:textId="5A7AB873" w:rsidR="00B87902" w:rsidRPr="00CF12DD" w:rsidRDefault="00B87902" w:rsidP="00957F85">
      <w:pPr>
        <w:spacing w:line="360" w:lineRule="auto"/>
        <w:ind w:firstLine="851"/>
        <w:jc w:val="both"/>
        <w:rPr>
          <w:sz w:val="28"/>
          <w:szCs w:val="28"/>
          <w:lang w:val="ru-RU"/>
        </w:rPr>
      </w:pPr>
      <w:r w:rsidRPr="00CF12DD">
        <w:rPr>
          <w:sz w:val="28"/>
          <w:szCs w:val="28"/>
        </w:rPr>
        <w:t xml:space="preserve">Організація інтерактивного уроку передбачає використання методів, які сприяють активній взаємодії учнів та глибшому засвоєнню матеріалу. Один із прикладів </w:t>
      </w:r>
      <w:r w:rsidR="00600F06" w:rsidRPr="00CF12DD">
        <w:rPr>
          <w:sz w:val="28"/>
          <w:szCs w:val="28"/>
        </w:rPr>
        <w:t>–</w:t>
      </w:r>
      <w:r w:rsidRPr="00CF12DD">
        <w:rPr>
          <w:sz w:val="28"/>
          <w:szCs w:val="28"/>
        </w:rPr>
        <w:t xml:space="preserve"> метод "мозковий штурм", що дозволяє генерувати ідеї з певної теми й розвивати креативне мислення. Д</w:t>
      </w:r>
      <w:r w:rsidR="003D1779" w:rsidRPr="00CF12DD">
        <w:rPr>
          <w:sz w:val="28"/>
          <w:szCs w:val="28"/>
        </w:rPr>
        <w:t>ля його проведення вчитель</w:t>
      </w:r>
      <w:r w:rsidRPr="00CF12DD">
        <w:rPr>
          <w:sz w:val="28"/>
          <w:szCs w:val="28"/>
        </w:rPr>
        <w:t xml:space="preserve"> оголошує тему або проблему, яку потрібно вирішити, після чого учні висловлюють свої ідеї у вільній формі. Важливо створити атмосферу, де всі пропозиції вітаються, і немає неправильних відповідей. Ідеї записують на дошці, а після цього обговорюють та аналізують разом із класом. Це підвищує залученість учнів, спонукаючи їх до активного обміну думками</w:t>
      </w:r>
      <w:r w:rsidR="00A51287">
        <w:rPr>
          <w:sz w:val="28"/>
          <w:szCs w:val="28"/>
        </w:rPr>
        <w:t xml:space="preserve"> та розвитку критичного погляду</w:t>
      </w:r>
      <w:r w:rsidR="00C93B11" w:rsidRPr="00CF12DD">
        <w:rPr>
          <w:sz w:val="28"/>
          <w:szCs w:val="28"/>
          <w:lang w:val="ru-RU"/>
        </w:rPr>
        <w:t xml:space="preserve"> [</w:t>
      </w:r>
      <w:r w:rsidR="00600F06" w:rsidRPr="00CF12DD">
        <w:rPr>
          <w:sz w:val="28"/>
          <w:szCs w:val="28"/>
        </w:rPr>
        <w:t>Пометун,</w:t>
      </w:r>
      <w:r w:rsidR="005C7DB1">
        <w:rPr>
          <w:sz w:val="28"/>
          <w:szCs w:val="28"/>
        </w:rPr>
        <w:t xml:space="preserve"> </w:t>
      </w:r>
      <w:r w:rsidR="00600F06" w:rsidRPr="00CF12DD">
        <w:rPr>
          <w:sz w:val="28"/>
          <w:szCs w:val="28"/>
        </w:rPr>
        <w:t>2004</w:t>
      </w:r>
      <w:r w:rsidR="00C93B11" w:rsidRPr="00CF12DD">
        <w:rPr>
          <w:sz w:val="28"/>
          <w:szCs w:val="28"/>
          <w:lang w:val="ru-RU"/>
        </w:rPr>
        <w:t>]</w:t>
      </w:r>
      <w:r w:rsidR="00A51287">
        <w:rPr>
          <w:sz w:val="28"/>
          <w:szCs w:val="28"/>
          <w:lang w:val="ru-RU"/>
        </w:rPr>
        <w:t>.</w:t>
      </w:r>
    </w:p>
    <w:p w14:paraId="219F54ED" w14:textId="38F6F84B" w:rsidR="00B87902" w:rsidRDefault="00B87902" w:rsidP="00957F85">
      <w:pPr>
        <w:spacing w:line="360" w:lineRule="auto"/>
        <w:ind w:firstLine="851"/>
        <w:jc w:val="both"/>
        <w:rPr>
          <w:sz w:val="28"/>
          <w:szCs w:val="28"/>
        </w:rPr>
      </w:pPr>
      <w:r w:rsidRPr="00201A94">
        <w:rPr>
          <w:sz w:val="28"/>
          <w:szCs w:val="28"/>
        </w:rPr>
        <w:t>Ще одним ефективним прийомом є робота в малих групах, яка сприяє розвитку навичок командної роботи та комунікації. Викладач ділить клас на групи по 3-5 учнів і дає кожній групі завдання, наприклад, проаналізувати текст, вирішити проблемну ситуацію, скласти презентацію або створити плакат за заданою темою. Після завершення роботи кожна група презентує свої результати перед класом, що дозволяє учням обмінюватися ідеями та оцінювати різні підходи до вирішення задач</w:t>
      </w:r>
      <w:r w:rsidR="00D42390">
        <w:rPr>
          <w:sz w:val="28"/>
          <w:szCs w:val="28"/>
        </w:rPr>
        <w:t xml:space="preserve"> </w:t>
      </w:r>
      <w:r w:rsidR="00D42390" w:rsidRPr="00201A94">
        <w:rPr>
          <w:sz w:val="28"/>
          <w:szCs w:val="28"/>
        </w:rPr>
        <w:t>[Мороз</w:t>
      </w:r>
      <w:r w:rsidR="00D42390" w:rsidRPr="00B175AA">
        <w:rPr>
          <w:sz w:val="28"/>
          <w:szCs w:val="28"/>
        </w:rPr>
        <w:t xml:space="preserve"> </w:t>
      </w:r>
      <w:r w:rsidR="00D42390">
        <w:rPr>
          <w:sz w:val="28"/>
          <w:szCs w:val="28"/>
        </w:rPr>
        <w:t>та інші, 2018]</w:t>
      </w:r>
      <w:r w:rsidRPr="00201A94">
        <w:rPr>
          <w:sz w:val="28"/>
          <w:szCs w:val="28"/>
        </w:rPr>
        <w:t>.</w:t>
      </w:r>
    </w:p>
    <w:p w14:paraId="7889CB9B" w14:textId="5CC51320" w:rsidR="00637609" w:rsidRPr="00CF12DD" w:rsidRDefault="00BB27C8" w:rsidP="00957F85">
      <w:pPr>
        <w:pStyle w:val="a6"/>
        <w:spacing w:before="0" w:beforeAutospacing="0" w:after="0" w:afterAutospacing="0" w:line="360" w:lineRule="auto"/>
        <w:ind w:firstLine="851"/>
        <w:jc w:val="both"/>
        <w:rPr>
          <w:sz w:val="28"/>
          <w:szCs w:val="28"/>
        </w:rPr>
      </w:pPr>
      <w:r w:rsidRPr="00BB27C8">
        <w:rPr>
          <w:sz w:val="28"/>
          <w:szCs w:val="28"/>
        </w:rPr>
        <w:t xml:space="preserve">Інтерактивні методи навчання є невід’ємною частиною сучасної освіти, оскільки вони сприяють розвитку ключових навичок учнів, таких як критичне мислення, творчість та комунікація. Замість традиційного пасивного сприйняття матеріалу, учні активно взаємодіють з інформацією, беручи участь </w:t>
      </w:r>
      <w:r w:rsidRPr="00BB27C8">
        <w:rPr>
          <w:sz w:val="28"/>
          <w:szCs w:val="28"/>
        </w:rPr>
        <w:lastRenderedPageBreak/>
        <w:t>у дискусіях, виконуючи групові завдання та застосовуючи отримані знання на практиці. Цей підхід дозволяє створити сприятливе середовище для розвитку навичок самостійності та впевненості, що в свою чергу підвищує ефективність навчання. Використання інтерактивних методів у навчанні є надзвичайно важливим для забезпечення високого рівня залученості учнів і стимулювання їхнього інтересу до навчального процесу.</w:t>
      </w:r>
    </w:p>
    <w:p w14:paraId="29FDDEE5" w14:textId="77777777" w:rsidR="00692D70" w:rsidRPr="00CF12DD" w:rsidRDefault="00692D70" w:rsidP="00957F85">
      <w:pPr>
        <w:pStyle w:val="a6"/>
        <w:spacing w:before="0" w:beforeAutospacing="0" w:after="0" w:afterAutospacing="0" w:line="360" w:lineRule="auto"/>
        <w:ind w:firstLine="851"/>
        <w:jc w:val="both"/>
        <w:rPr>
          <w:sz w:val="28"/>
          <w:szCs w:val="28"/>
        </w:rPr>
      </w:pPr>
      <w:r w:rsidRPr="00CF12DD">
        <w:rPr>
          <w:sz w:val="28"/>
          <w:szCs w:val="28"/>
        </w:rPr>
        <w:t>У ході проектної діяльності учні розвивають важливі навички критичного аналізу інформації, вміння трансформувати факти у категоріальні поняття, а також стимулюють креативне мислення, що є основою для створення нових ідей та інновацій.</w:t>
      </w:r>
    </w:p>
    <w:p w14:paraId="0B5CC8DE" w14:textId="14A1A739" w:rsidR="00692D70" w:rsidRPr="00CF12DD" w:rsidRDefault="00692D70" w:rsidP="00957F85">
      <w:pPr>
        <w:pStyle w:val="a6"/>
        <w:spacing w:before="0" w:beforeAutospacing="0" w:after="0" w:afterAutospacing="0" w:line="360" w:lineRule="auto"/>
        <w:ind w:firstLine="851"/>
        <w:jc w:val="both"/>
        <w:rPr>
          <w:sz w:val="28"/>
          <w:szCs w:val="28"/>
        </w:rPr>
      </w:pPr>
      <w:r w:rsidRPr="00CF12DD">
        <w:rPr>
          <w:sz w:val="28"/>
          <w:szCs w:val="28"/>
        </w:rPr>
        <w:t>Основною метою проектної діяльності є не просто пошук правильних відповідей на запитання, запропоновані вчителем, а глибоке осмислення проблеми, виявлення причин її виникнення та розробка можливих шляхів вирішення. Створення проекту дає учням можливість здобути досвід, необхідний для їх подальшого розвитку як самості</w:t>
      </w:r>
      <w:r w:rsidR="00EB47E9" w:rsidRPr="00CF12DD">
        <w:rPr>
          <w:sz w:val="28"/>
          <w:szCs w:val="28"/>
        </w:rPr>
        <w:t>йних та креативних особистостей [</w:t>
      </w:r>
      <w:r w:rsidR="00EB47E9" w:rsidRPr="00201A94">
        <w:rPr>
          <w:sz w:val="28"/>
          <w:szCs w:val="28"/>
        </w:rPr>
        <w:t>Ткаченко</w:t>
      </w:r>
      <w:r w:rsidR="00EB47E9" w:rsidRPr="00CF12DD">
        <w:rPr>
          <w:sz w:val="28"/>
          <w:szCs w:val="28"/>
          <w:lang w:val="ru-RU"/>
        </w:rPr>
        <w:t>, 2018].</w:t>
      </w:r>
      <w:r w:rsidRPr="00CF12DD">
        <w:rPr>
          <w:sz w:val="28"/>
          <w:szCs w:val="28"/>
        </w:rPr>
        <w:t xml:space="preserve"> </w:t>
      </w:r>
    </w:p>
    <w:p w14:paraId="71047E12" w14:textId="0F062747" w:rsidR="0002284C" w:rsidRPr="00CF12DD" w:rsidRDefault="00320849" w:rsidP="00957F85">
      <w:pPr>
        <w:spacing w:line="360" w:lineRule="auto"/>
        <w:ind w:firstLine="851"/>
        <w:jc w:val="both"/>
        <w:rPr>
          <w:sz w:val="28"/>
          <w:szCs w:val="28"/>
        </w:rPr>
      </w:pPr>
      <w:r w:rsidRPr="00CF12DD">
        <w:rPr>
          <w:sz w:val="28"/>
          <w:szCs w:val="28"/>
        </w:rPr>
        <w:t xml:space="preserve">Проектне навчання </w:t>
      </w:r>
      <w:r w:rsidR="00600F06" w:rsidRPr="00CF12DD">
        <w:rPr>
          <w:sz w:val="28"/>
          <w:szCs w:val="28"/>
        </w:rPr>
        <w:t>–</w:t>
      </w:r>
      <w:r w:rsidRPr="00CF12DD">
        <w:rPr>
          <w:sz w:val="28"/>
          <w:szCs w:val="28"/>
        </w:rPr>
        <w:t xml:space="preserve"> це один із варіантів продуктивного навчання, метою якого є не просто засвоєння певного обсягу знань чи виконання освітніх програм, а реальне застосування, розвиток і збагачення власного досвіду у</w:t>
      </w:r>
      <w:r w:rsidR="00201A94">
        <w:rPr>
          <w:sz w:val="28"/>
          <w:szCs w:val="28"/>
        </w:rPr>
        <w:t>чнів та їхнього розуміння світу</w:t>
      </w:r>
      <w:r w:rsidRPr="00CF12DD">
        <w:rPr>
          <w:sz w:val="28"/>
          <w:szCs w:val="28"/>
        </w:rPr>
        <w:t xml:space="preserve"> </w:t>
      </w:r>
      <w:r w:rsidR="00911E3C" w:rsidRPr="00CF12DD">
        <w:rPr>
          <w:sz w:val="28"/>
          <w:szCs w:val="28"/>
        </w:rPr>
        <w:t>[</w:t>
      </w:r>
      <w:r w:rsidR="0078482C" w:rsidRPr="00CF12DD">
        <w:rPr>
          <w:sz w:val="28"/>
          <w:szCs w:val="28"/>
        </w:rPr>
        <w:t>Тадеуш, 2017</w:t>
      </w:r>
      <w:r w:rsidR="00911E3C" w:rsidRPr="00CF12DD">
        <w:rPr>
          <w:sz w:val="28"/>
          <w:szCs w:val="28"/>
        </w:rPr>
        <w:t>]</w:t>
      </w:r>
      <w:r w:rsidR="00201A94">
        <w:rPr>
          <w:sz w:val="28"/>
          <w:szCs w:val="28"/>
        </w:rPr>
        <w:t>.</w:t>
      </w:r>
    </w:p>
    <w:p w14:paraId="5840757E" w14:textId="6F15708A" w:rsidR="00600F06" w:rsidRPr="00CF12DD" w:rsidRDefault="00EC4D14" w:rsidP="00957F85">
      <w:pPr>
        <w:spacing w:line="360" w:lineRule="auto"/>
        <w:ind w:firstLine="851"/>
        <w:jc w:val="both"/>
        <w:rPr>
          <w:sz w:val="28"/>
          <w:szCs w:val="28"/>
          <w:lang w:val="ru-RU"/>
        </w:rPr>
      </w:pPr>
      <w:r w:rsidRPr="00CF12DD">
        <w:rPr>
          <w:sz w:val="28"/>
          <w:szCs w:val="28"/>
        </w:rPr>
        <w:t xml:space="preserve">Метод проєктів спрямований на розвиток самостійної діяльності учнів </w:t>
      </w:r>
      <w:r w:rsidR="00600F06" w:rsidRPr="00CF12DD">
        <w:rPr>
          <w:sz w:val="28"/>
          <w:szCs w:val="28"/>
        </w:rPr>
        <w:t>–</w:t>
      </w:r>
      <w:r w:rsidRPr="00CF12DD">
        <w:rPr>
          <w:sz w:val="28"/>
          <w:szCs w:val="28"/>
        </w:rPr>
        <w:t xml:space="preserve"> індивідуальної, парної або групової </w:t>
      </w:r>
      <w:r w:rsidR="00600F06" w:rsidRPr="00CF12DD">
        <w:rPr>
          <w:sz w:val="28"/>
          <w:szCs w:val="28"/>
        </w:rPr>
        <w:t>–</w:t>
      </w:r>
      <w:r w:rsidRPr="00CF12DD">
        <w:rPr>
          <w:sz w:val="28"/>
          <w:szCs w:val="28"/>
        </w:rPr>
        <w:t xml:space="preserve"> у визначений період часу (від кількох хвилин уроку до декількох тижнів, а інколи навіть місяців). Проєктна технологія передбачає наявність проблеми, яка потребує інтегрованих знань та пошуку шляхів її вирішення. Результати запланованої діяльності повинні мати практичну, теоретичну або пізнавальну цінність</w:t>
      </w:r>
      <w:r w:rsidR="00600F06" w:rsidRPr="00CF12DD">
        <w:rPr>
          <w:sz w:val="28"/>
          <w:szCs w:val="28"/>
        </w:rPr>
        <w:t xml:space="preserve"> </w:t>
      </w:r>
      <w:r w:rsidR="00911E3C" w:rsidRPr="00CF12DD">
        <w:rPr>
          <w:sz w:val="28"/>
          <w:szCs w:val="28"/>
          <w:lang w:val="ru-RU"/>
        </w:rPr>
        <w:t>[</w:t>
      </w:r>
      <w:r w:rsidR="00600F06" w:rsidRPr="00CF12DD">
        <w:rPr>
          <w:sz w:val="28"/>
          <w:szCs w:val="28"/>
          <w:lang w:val="ru-RU"/>
        </w:rPr>
        <w:t>Потапчук, 2019</w:t>
      </w:r>
      <w:r w:rsidR="00911E3C" w:rsidRPr="00CF12DD">
        <w:rPr>
          <w:sz w:val="28"/>
          <w:szCs w:val="28"/>
          <w:lang w:val="ru-RU"/>
        </w:rPr>
        <w:t>]</w:t>
      </w:r>
      <w:r w:rsidR="00600F06" w:rsidRPr="00CF12DD">
        <w:rPr>
          <w:sz w:val="28"/>
          <w:szCs w:val="28"/>
          <w:lang w:val="ru-RU"/>
        </w:rPr>
        <w:t>.</w:t>
      </w:r>
    </w:p>
    <w:p w14:paraId="51B9869F" w14:textId="57C42BD5" w:rsidR="0070587A" w:rsidRPr="00CF12DD" w:rsidRDefault="00EC4D14" w:rsidP="00957F85">
      <w:pPr>
        <w:spacing w:line="360" w:lineRule="auto"/>
        <w:ind w:firstLine="851"/>
        <w:jc w:val="both"/>
        <w:rPr>
          <w:sz w:val="28"/>
          <w:szCs w:val="28"/>
        </w:rPr>
      </w:pPr>
      <w:r w:rsidRPr="00CF12DD">
        <w:rPr>
          <w:sz w:val="28"/>
          <w:szCs w:val="28"/>
        </w:rPr>
        <w:t xml:space="preserve"> Ключовий елемент методу </w:t>
      </w:r>
      <w:r w:rsidR="00600F06" w:rsidRPr="00CF12DD">
        <w:rPr>
          <w:sz w:val="28"/>
          <w:szCs w:val="28"/>
        </w:rPr>
        <w:t>–</w:t>
      </w:r>
      <w:r w:rsidRPr="00CF12DD">
        <w:rPr>
          <w:sz w:val="28"/>
          <w:szCs w:val="28"/>
        </w:rPr>
        <w:t xml:space="preserve"> самостійність учнів. Важливим є також структурування змістовної частини проєкту з визначенням поетапних результатів.  Він може мати різні форми, такі як твір, трактат, спостереження, </w:t>
      </w:r>
      <w:r w:rsidRPr="00CF12DD">
        <w:rPr>
          <w:sz w:val="28"/>
          <w:szCs w:val="28"/>
        </w:rPr>
        <w:lastRenderedPageBreak/>
        <w:t>сценарій, дослідження, комп'ютерна програма, есе, наукова стаття, навчально-наочний посібник тощо. Існує безліч типів проєктів і різноманітна тематика. Тематику проєкту можуть запропонувати як учителі, так і самі учні, залежно від їхніх інтересів та потреб.</w:t>
      </w:r>
    </w:p>
    <w:p w14:paraId="07AE3E3F" w14:textId="34B6DF52" w:rsidR="0070587A" w:rsidRDefault="0070587A" w:rsidP="00957F85">
      <w:pPr>
        <w:spacing w:line="360" w:lineRule="auto"/>
        <w:ind w:firstLine="851"/>
        <w:jc w:val="both"/>
        <w:rPr>
          <w:sz w:val="28"/>
          <w:szCs w:val="28"/>
        </w:rPr>
      </w:pPr>
      <w:r w:rsidRPr="00CF12DD">
        <w:rPr>
          <w:sz w:val="28"/>
          <w:szCs w:val="28"/>
        </w:rPr>
        <w:t>Застосування методу проєктів радикально змінює роль і місце вчителя в освітньому процесі. З «джерела знань» вчитель перетворюється на організатора пізнавальної діяльності й однодумця учня. Уміння ефективно використовувати метод проєктів є ознакою високої кваліфікації педагога, що свідчить про його здатність застосовувати прогресивні методики навчання і сприяти всебічному розвитку учнів</w:t>
      </w:r>
      <w:r w:rsidR="00E16051" w:rsidRPr="00CF12DD">
        <w:rPr>
          <w:sz w:val="28"/>
          <w:szCs w:val="28"/>
        </w:rPr>
        <w:t xml:space="preserve"> [Залозна, 2022]</w:t>
      </w:r>
      <w:r w:rsidRPr="00CF12DD">
        <w:rPr>
          <w:sz w:val="28"/>
          <w:szCs w:val="28"/>
        </w:rPr>
        <w:t>.</w:t>
      </w:r>
    </w:p>
    <w:p w14:paraId="23813EBD" w14:textId="77777777" w:rsidR="00957F85" w:rsidRDefault="00D42390" w:rsidP="00957F85">
      <w:pPr>
        <w:pStyle w:val="a6"/>
        <w:spacing w:before="0" w:beforeAutospacing="0" w:after="0" w:afterAutospacing="0" w:line="360" w:lineRule="auto"/>
        <w:ind w:right="565" w:firstLine="851"/>
        <w:jc w:val="both"/>
        <w:rPr>
          <w:sz w:val="28"/>
          <w:szCs w:val="28"/>
        </w:rPr>
      </w:pPr>
      <w:r w:rsidRPr="00D42390">
        <w:rPr>
          <w:sz w:val="28"/>
          <w:szCs w:val="28"/>
        </w:rPr>
        <w:t>Проєктне навчання є методом, що дозволяє учням працювати над конкретними завданнями чи проблемами, використовуючи міждисциплінарні підходи. Такий підхід фокусується на реальних задачах, що стимулюють учнів до активної участі у процесі навчання. Вони не лише вивчають теоретичний матеріал, але й застосовують отримані знання на практиці, працюючи в командах, розв’язуючи проблеми та створюючи проекти. Проєктне навчання сприяє розвитку навичок критичного мислення, організації та ефективної комунікації. Крім того, учні вчаться працювати з інформацією, шукати інноваційні рішення і досягати результатів через практичні дії. Це забезпечує глибоке розуміння матеріалу та розвиває навички, необхідні для майбутньої професійної діяльності.</w:t>
      </w:r>
    </w:p>
    <w:p w14:paraId="2A0EF515" w14:textId="2C9677DE" w:rsidR="00614363" w:rsidRPr="00CF12DD" w:rsidRDefault="00614363" w:rsidP="00957F85">
      <w:pPr>
        <w:pStyle w:val="a6"/>
        <w:spacing w:before="0" w:beforeAutospacing="0" w:after="0" w:afterAutospacing="0" w:line="360" w:lineRule="auto"/>
        <w:ind w:right="565" w:firstLine="851"/>
        <w:jc w:val="both"/>
        <w:rPr>
          <w:sz w:val="28"/>
          <w:szCs w:val="28"/>
        </w:rPr>
      </w:pPr>
      <w:r w:rsidRPr="00CF12DD">
        <w:rPr>
          <w:sz w:val="28"/>
          <w:szCs w:val="28"/>
        </w:rPr>
        <w:t xml:space="preserve">Одним із пріоритетних напрямків модернізації сучасної освіти є індивідуалізація навчання, його наближення до сутності кожної дитини, конкретних здібностей, майбутньої життєвої траєкторії людини, дитиноцентризм в освіті </w:t>
      </w:r>
      <w:r w:rsidR="00EA3864" w:rsidRPr="00CF12DD">
        <w:rPr>
          <w:sz w:val="28"/>
          <w:szCs w:val="28"/>
        </w:rPr>
        <w:t>[</w:t>
      </w:r>
      <w:r w:rsidR="00E70227" w:rsidRPr="00CF12DD">
        <w:rPr>
          <w:sz w:val="28"/>
          <w:szCs w:val="28"/>
        </w:rPr>
        <w:t>Кремень, 2011</w:t>
      </w:r>
      <w:r w:rsidR="00EA3864" w:rsidRPr="00CF12DD">
        <w:rPr>
          <w:sz w:val="28"/>
          <w:szCs w:val="28"/>
        </w:rPr>
        <w:t>;</w:t>
      </w:r>
      <w:r w:rsidR="00E70227" w:rsidRPr="00CF12DD">
        <w:rPr>
          <w:sz w:val="28"/>
          <w:szCs w:val="28"/>
        </w:rPr>
        <w:t xml:space="preserve"> </w:t>
      </w:r>
      <w:r w:rsidR="00EA3864" w:rsidRPr="00CF12DD">
        <w:rPr>
          <w:sz w:val="28"/>
          <w:szCs w:val="28"/>
        </w:rPr>
        <w:t>Шелестова, 2022].</w:t>
      </w:r>
    </w:p>
    <w:p w14:paraId="3AB65567" w14:textId="0D0E9046" w:rsidR="00196A65" w:rsidRPr="00CF12DD" w:rsidRDefault="00196A65" w:rsidP="00957F85">
      <w:pPr>
        <w:spacing w:line="360" w:lineRule="auto"/>
        <w:ind w:firstLine="851"/>
        <w:jc w:val="both"/>
        <w:rPr>
          <w:sz w:val="28"/>
          <w:szCs w:val="28"/>
        </w:rPr>
      </w:pPr>
      <w:r w:rsidRPr="00CF12DD">
        <w:rPr>
          <w:sz w:val="28"/>
          <w:szCs w:val="28"/>
        </w:rPr>
        <w:t xml:space="preserve">Індивідуалізація навчання </w:t>
      </w:r>
      <w:r w:rsidR="00600F06" w:rsidRPr="00CF12DD">
        <w:rPr>
          <w:sz w:val="28"/>
          <w:szCs w:val="28"/>
        </w:rPr>
        <w:t>–</w:t>
      </w:r>
      <w:r w:rsidRPr="00CF12DD">
        <w:rPr>
          <w:sz w:val="28"/>
          <w:szCs w:val="28"/>
        </w:rPr>
        <w:t xml:space="preserve"> це система методів і засобів, що сприяє учню в усвідомленні власних сильних і слабких сторін у навчанні, підтримує та розвиває його унікальність, надаючи можливість самостійно визначати </w:t>
      </w:r>
      <w:r w:rsidRPr="00CF12DD">
        <w:rPr>
          <w:sz w:val="28"/>
          <w:szCs w:val="28"/>
        </w:rPr>
        <w:lastRenderedPageBreak/>
        <w:t>особистісні смисли навчального процесу. Індивідуалізація сприяє формуванню самосвідомості, самостійності та відповідальності, адже учень отримує змогу брати активну участь у виборі змісту та методів навчання, які найбільше відповідають його потребам і здібностям.</w:t>
      </w:r>
      <w:r w:rsidR="00EC410E" w:rsidRPr="00CF12DD">
        <w:rPr>
          <w:sz w:val="28"/>
          <w:szCs w:val="28"/>
        </w:rPr>
        <w:t xml:space="preserve"> [</w:t>
      </w:r>
      <w:r w:rsidR="000B7FCE" w:rsidRPr="00CF12DD">
        <w:rPr>
          <w:sz w:val="28"/>
          <w:szCs w:val="28"/>
        </w:rPr>
        <w:t>Шелестова, 2022</w:t>
      </w:r>
      <w:r w:rsidR="00EC410E" w:rsidRPr="00CF12DD">
        <w:rPr>
          <w:sz w:val="28"/>
          <w:szCs w:val="28"/>
        </w:rPr>
        <w:t>]</w:t>
      </w:r>
    </w:p>
    <w:p w14:paraId="4822B764" w14:textId="77777777" w:rsidR="00196A65" w:rsidRPr="00CF12DD" w:rsidRDefault="00196A65" w:rsidP="00957F85">
      <w:pPr>
        <w:spacing w:line="360" w:lineRule="auto"/>
        <w:ind w:firstLine="851"/>
        <w:jc w:val="both"/>
        <w:rPr>
          <w:sz w:val="28"/>
          <w:szCs w:val="28"/>
        </w:rPr>
      </w:pPr>
      <w:r w:rsidRPr="00CF12DD">
        <w:rPr>
          <w:sz w:val="28"/>
          <w:szCs w:val="28"/>
        </w:rPr>
        <w:t>Педагогічна підтримка в рамках індивідуалізованого підходу полягає в тому, що вчитель разом із учнем спільно визначають його інтереси, цілі, а також можливості та шляхи подолання труднощів, що можуть заважати досягненню успіху в навчанні. Такий підхід базується на принципах рівноправного партнерства, де учитель і учень є рівноцінними суб'єктами навчального процесу. Основою педагогічної підтримки є взаємоповага, довіра та відкрите спілкування, що створює сприятливі умови для розвитку учня як особистості.</w:t>
      </w:r>
    </w:p>
    <w:p w14:paraId="62033F4B" w14:textId="687B161A" w:rsidR="00614363" w:rsidRPr="00CF12DD" w:rsidRDefault="00196A65" w:rsidP="00957F85">
      <w:pPr>
        <w:spacing w:line="360" w:lineRule="auto"/>
        <w:ind w:firstLine="851"/>
        <w:jc w:val="both"/>
        <w:rPr>
          <w:sz w:val="28"/>
          <w:szCs w:val="28"/>
        </w:rPr>
      </w:pPr>
      <w:r w:rsidRPr="00CF12DD">
        <w:rPr>
          <w:sz w:val="28"/>
          <w:szCs w:val="28"/>
        </w:rPr>
        <w:t>Індивідуалізація навчання не лише підвищує мотивацію до навчання, але й сприяє розвитку навичок самостійного мислення, рефлексії та відповідальності за власний навчальний процес. Це підхід, який допомагає учням розкрити свій потенціал, орієнтуючись на власні інтереси та життєві цінності, що в кінцевому результаті сприяє більш ефективному засвоєнню знань та підготовці до реального життя</w:t>
      </w:r>
      <w:r w:rsidR="006138F7" w:rsidRPr="00CF12DD">
        <w:rPr>
          <w:sz w:val="28"/>
          <w:szCs w:val="28"/>
        </w:rPr>
        <w:t xml:space="preserve"> [Скрипник, 2021]</w:t>
      </w:r>
      <w:r w:rsidRPr="00CF12DD">
        <w:rPr>
          <w:sz w:val="28"/>
          <w:szCs w:val="28"/>
        </w:rPr>
        <w:t>.</w:t>
      </w:r>
    </w:p>
    <w:p w14:paraId="5C4C1CC8" w14:textId="243D8315" w:rsidR="005E7571" w:rsidRPr="00CF12DD" w:rsidRDefault="005E7571" w:rsidP="00957F85">
      <w:pPr>
        <w:spacing w:line="360" w:lineRule="auto"/>
        <w:ind w:firstLine="851"/>
        <w:jc w:val="both"/>
        <w:rPr>
          <w:sz w:val="28"/>
          <w:szCs w:val="28"/>
        </w:rPr>
      </w:pPr>
      <w:r w:rsidRPr="00CF12DD">
        <w:rPr>
          <w:sz w:val="28"/>
          <w:szCs w:val="28"/>
        </w:rPr>
        <w:t>Попри значну кількість теоретичних напрацювань, індивідуалізація навчання в освітньому процесі все ще викликає труднощі, головним чином через специфіку організації уроків у школі. Традиційна класно-урочна система здебільшого орієнтується на середнього учня та передбачає використання переважно групових форм навчання. Це обмежує можливості врахування індивідуальних особливостей учнів, особливо якщо відсутня достовірна інформація про їхні здібності та навчальні потреби</w:t>
      </w:r>
      <w:r w:rsidR="00EB47E9" w:rsidRPr="00CF12DD">
        <w:rPr>
          <w:sz w:val="28"/>
          <w:szCs w:val="28"/>
        </w:rPr>
        <w:t xml:space="preserve"> [</w:t>
      </w:r>
      <w:r w:rsidR="00015492" w:rsidRPr="00015492">
        <w:rPr>
          <w:sz w:val="28"/>
          <w:szCs w:val="28"/>
        </w:rPr>
        <w:t>Терещук</w:t>
      </w:r>
      <w:r w:rsidR="00EB47E9" w:rsidRPr="00CF12DD">
        <w:rPr>
          <w:sz w:val="28"/>
          <w:szCs w:val="28"/>
        </w:rPr>
        <w:t>, 2017]</w:t>
      </w:r>
      <w:r w:rsidRPr="00CF12DD">
        <w:rPr>
          <w:sz w:val="28"/>
          <w:szCs w:val="28"/>
        </w:rPr>
        <w:t>.</w:t>
      </w:r>
      <w:r w:rsidR="00EB47E9" w:rsidRPr="00CF12DD">
        <w:rPr>
          <w:sz w:val="28"/>
          <w:szCs w:val="28"/>
        </w:rPr>
        <w:t xml:space="preserve"> </w:t>
      </w:r>
    </w:p>
    <w:p w14:paraId="61118244" w14:textId="7F241071" w:rsidR="005E7571" w:rsidRDefault="005E7571" w:rsidP="00957F85">
      <w:pPr>
        <w:spacing w:line="360" w:lineRule="auto"/>
        <w:ind w:firstLine="851"/>
        <w:jc w:val="both"/>
        <w:rPr>
          <w:sz w:val="28"/>
          <w:szCs w:val="28"/>
        </w:rPr>
      </w:pPr>
      <w:r w:rsidRPr="00CF12DD">
        <w:rPr>
          <w:sz w:val="28"/>
          <w:szCs w:val="28"/>
        </w:rPr>
        <w:t xml:space="preserve">Отже, першочергово необхідно вирішити питання, пов'язані з об’єктивним оцінюванням можливостей кожного учня, виявленням їхніх особистих навчальних відмінностей, як загальних, так і спеціальних здібностей. Важливо розуміти, які індивідуальні особливості слід враховувати </w:t>
      </w:r>
      <w:r w:rsidRPr="00CF12DD">
        <w:rPr>
          <w:sz w:val="28"/>
          <w:szCs w:val="28"/>
        </w:rPr>
        <w:lastRenderedPageBreak/>
        <w:t xml:space="preserve">під час вивчення конкретних шкільних предметів або виконання різних видів завдань. Це потребує не лише адаптації змісту навчальних програм, а й визначення оптимального рівня самостійності, який можна надати учневі для побудови його індивідуальної траєкторії навчання. У цьому контексті також важливо переосмислити роль учителя </w:t>
      </w:r>
      <w:r w:rsidR="00600F06" w:rsidRPr="00CF12DD">
        <w:rPr>
          <w:sz w:val="28"/>
          <w:szCs w:val="28"/>
        </w:rPr>
        <w:t>–</w:t>
      </w:r>
      <w:r w:rsidRPr="00CF12DD">
        <w:rPr>
          <w:sz w:val="28"/>
          <w:szCs w:val="28"/>
        </w:rPr>
        <w:t xml:space="preserve"> від традиційного транслятора знань до наставника, який спрямовує і підтримує індивідуальний розвиток учнів</w:t>
      </w:r>
      <w:r w:rsidR="004D3C24" w:rsidRPr="00CF12DD">
        <w:rPr>
          <w:sz w:val="28"/>
          <w:szCs w:val="28"/>
        </w:rPr>
        <w:t xml:space="preserve"> [Терещук, 2017]</w:t>
      </w:r>
      <w:r w:rsidRPr="00CF12DD">
        <w:rPr>
          <w:sz w:val="28"/>
          <w:szCs w:val="28"/>
        </w:rPr>
        <w:t>.</w:t>
      </w:r>
    </w:p>
    <w:p w14:paraId="526D02E6" w14:textId="77777777" w:rsidR="00957F85" w:rsidRDefault="00D42390" w:rsidP="00957F85">
      <w:pPr>
        <w:pStyle w:val="a6"/>
        <w:spacing w:before="0" w:beforeAutospacing="0" w:after="0" w:afterAutospacing="0" w:line="360" w:lineRule="auto"/>
        <w:ind w:firstLine="851"/>
        <w:jc w:val="both"/>
        <w:rPr>
          <w:sz w:val="28"/>
          <w:szCs w:val="28"/>
        </w:rPr>
      </w:pPr>
      <w:r w:rsidRPr="00D42390">
        <w:rPr>
          <w:sz w:val="28"/>
          <w:szCs w:val="28"/>
        </w:rPr>
        <w:t>Індивідуалізація навчального процесу є важливим інструментом для забезпечення ефективного розвитку кожного учня. Вона дозволяє врахувати індивідуальні особливості учнів, їхні потреби, рівень підготовки та інтереси, що забезпечує більш глибоке і змістовне засвоєння матеріалу. Такий підхід стимулює мотивацію до навчання, дає можливість учням досягати кращих результатів у комфортних для них умовах і темпі. В результаті, використання індивідуалізованих методів навчання сприяє розвитку критичного мислення, творчих здібностей і здатності до самостійного навчання, що є важливими склад</w:t>
      </w:r>
      <w:r w:rsidR="00957F85">
        <w:rPr>
          <w:sz w:val="28"/>
          <w:szCs w:val="28"/>
        </w:rPr>
        <w:t>овими успіху в сучасному світі.</w:t>
      </w:r>
    </w:p>
    <w:p w14:paraId="7B21B1B6" w14:textId="75798840" w:rsidR="00F23670" w:rsidRPr="00CF12DD" w:rsidRDefault="00F23670" w:rsidP="00957F85">
      <w:pPr>
        <w:pStyle w:val="a6"/>
        <w:spacing w:before="0" w:beforeAutospacing="0" w:after="0" w:afterAutospacing="0" w:line="360" w:lineRule="auto"/>
        <w:ind w:firstLine="851"/>
        <w:jc w:val="both"/>
        <w:rPr>
          <w:sz w:val="28"/>
          <w:szCs w:val="28"/>
        </w:rPr>
      </w:pPr>
      <w:r w:rsidRPr="00015492">
        <w:rPr>
          <w:sz w:val="28"/>
          <w:szCs w:val="28"/>
        </w:rPr>
        <w:t>Актуальність інтегративного підходу в освіті обумовлена значними змінами в глобальному суспільстві та швидким темпом технологічного прогресу. Сучасний світ вимагає від людей здатності до інтеграції знань, навичок та досвіду з різних сфер для ефективної адаптації д</w:t>
      </w:r>
      <w:r w:rsidR="00EC410E" w:rsidRPr="00015492">
        <w:rPr>
          <w:sz w:val="28"/>
          <w:szCs w:val="28"/>
        </w:rPr>
        <w:t xml:space="preserve">о умов, що постійно змінюються та </w:t>
      </w:r>
      <w:r w:rsidRPr="00015492">
        <w:rPr>
          <w:sz w:val="28"/>
          <w:szCs w:val="28"/>
        </w:rPr>
        <w:t>створює для людини максимальні можливості завдяки досягненням суспільного прогресу та мобільності в різних сферах. Однак, ця мобільність і доступ до ресурсів супроводжуються швидкими та кардинальними змінами, що ускладнює процес входження людини в нові умови світу. Інтегративний підхід допомагає підготувати учнів до таких змін, забезпечуючи можливість гнучко реагувати на виклики сучасності.</w:t>
      </w:r>
    </w:p>
    <w:p w14:paraId="0CECF2EB" w14:textId="539AD90E" w:rsidR="00F23670" w:rsidRPr="00015492" w:rsidRDefault="00F23670" w:rsidP="00957F85">
      <w:pPr>
        <w:spacing w:line="360" w:lineRule="auto"/>
        <w:ind w:firstLine="851"/>
        <w:jc w:val="both"/>
        <w:rPr>
          <w:sz w:val="28"/>
          <w:szCs w:val="28"/>
          <w:lang w:val="ru-RU"/>
        </w:rPr>
      </w:pPr>
      <w:r w:rsidRPr="00CF12DD">
        <w:rPr>
          <w:sz w:val="28"/>
          <w:szCs w:val="28"/>
        </w:rPr>
        <w:t xml:space="preserve">По-перше, глобалізація та розвиток інформаційних технологій вимагають від освітніх систем адаптації до нових умов. Сучасний світ надає величезний доступ до інформації, що дозволяє учням навчатися за новими </w:t>
      </w:r>
      <w:r w:rsidRPr="00CF12DD">
        <w:rPr>
          <w:sz w:val="28"/>
          <w:szCs w:val="28"/>
        </w:rPr>
        <w:lastRenderedPageBreak/>
        <w:t>стандартами, де знання з різних галузей переплітаються та інтегруються. Це розвиває вміння аналізувати і використовувати інформацію з різних дисциплін для вирішення складних завдань. По-друге, інтеграція предметів допомагає сформувати цілісне уявлення про світ, розширюючи горизонти учнів і забезпечуючи міждисциплінарне мислення, що дозволяє глибше розуміти зв'язки між різними сферами діяльності. Відповідно, інтеграція знань допомагає формувати комплексні уявлення про суспільство, економік</w:t>
      </w:r>
      <w:r w:rsidR="00D42390">
        <w:rPr>
          <w:sz w:val="28"/>
          <w:szCs w:val="28"/>
        </w:rPr>
        <w:t xml:space="preserve">у, природу, науку та технології </w:t>
      </w:r>
      <w:r w:rsidR="004C0455" w:rsidRPr="00CF12DD">
        <w:rPr>
          <w:sz w:val="28"/>
          <w:szCs w:val="28"/>
          <w:lang w:val="ru-RU"/>
        </w:rPr>
        <w:t>[</w:t>
      </w:r>
      <w:r w:rsidR="004C0455" w:rsidRPr="00CF12DD">
        <w:rPr>
          <w:sz w:val="28"/>
          <w:szCs w:val="28"/>
        </w:rPr>
        <w:t>Ляховська</w:t>
      </w:r>
      <w:r w:rsidR="004C0455" w:rsidRPr="00CF12DD">
        <w:rPr>
          <w:sz w:val="28"/>
          <w:szCs w:val="28"/>
          <w:lang w:val="ru-RU"/>
        </w:rPr>
        <w:t xml:space="preserve"> </w:t>
      </w:r>
      <w:r w:rsidR="004C0455" w:rsidRPr="00CF12DD">
        <w:rPr>
          <w:sz w:val="28"/>
          <w:szCs w:val="28"/>
        </w:rPr>
        <w:t>та ін., 2019</w:t>
      </w:r>
      <w:r w:rsidR="004C0455" w:rsidRPr="00CF12DD">
        <w:rPr>
          <w:sz w:val="28"/>
          <w:szCs w:val="28"/>
          <w:lang w:val="ru-RU"/>
        </w:rPr>
        <w:t>]</w:t>
      </w:r>
      <w:r w:rsidR="00D42390">
        <w:rPr>
          <w:sz w:val="28"/>
          <w:szCs w:val="28"/>
          <w:lang w:val="ru-RU"/>
        </w:rPr>
        <w:t>.</w:t>
      </w:r>
    </w:p>
    <w:p w14:paraId="792FCCE7" w14:textId="1E10DE38" w:rsidR="00F23670" w:rsidRPr="00CF12DD" w:rsidRDefault="00F23670" w:rsidP="00957F85">
      <w:pPr>
        <w:spacing w:line="360" w:lineRule="auto"/>
        <w:ind w:firstLine="851"/>
        <w:jc w:val="both"/>
        <w:rPr>
          <w:sz w:val="28"/>
          <w:szCs w:val="28"/>
        </w:rPr>
      </w:pPr>
      <w:r w:rsidRPr="00CF12DD">
        <w:rPr>
          <w:sz w:val="28"/>
          <w:szCs w:val="28"/>
        </w:rPr>
        <w:t>Третім важливим фактором є потреба у професійній мобільності. Інтегративний підхід дозволяє учням розвивати критичне мислення, творчі здібності і вміння адаптуватися до нових умов, що є особливо важливим на сучасному ринку праці, де необхідно швидко засвоювати нові навички та інтегрувати їх у професійну діяльність. Зрештою, сучасний освітній процес має бути орієнтований на формування в учнів не лише знань, але й здатності застосовувати їх на практиці, мислити творчо і працювати в умовах невизначеності. Таким чином, інтегративний підхід у навчанні сприяє розвитку ключових компетенцій для успішної адаптації в сучасному світі, що активно змінюється</w:t>
      </w:r>
      <w:r w:rsidR="00B6051C" w:rsidRPr="00CF12DD">
        <w:rPr>
          <w:sz w:val="28"/>
          <w:szCs w:val="28"/>
        </w:rPr>
        <w:t xml:space="preserve"> [Ларіонова та ін., 2018]</w:t>
      </w:r>
      <w:r w:rsidRPr="00CF12DD">
        <w:rPr>
          <w:sz w:val="28"/>
          <w:szCs w:val="28"/>
        </w:rPr>
        <w:t>.</w:t>
      </w:r>
    </w:p>
    <w:p w14:paraId="2E4607D8" w14:textId="77777777" w:rsidR="00265666" w:rsidRPr="00CF12DD" w:rsidRDefault="00265666" w:rsidP="00957F85">
      <w:pPr>
        <w:widowControl/>
        <w:autoSpaceDE/>
        <w:autoSpaceDN/>
        <w:spacing w:line="360" w:lineRule="auto"/>
        <w:ind w:firstLine="851"/>
        <w:jc w:val="both"/>
        <w:rPr>
          <w:sz w:val="28"/>
          <w:szCs w:val="28"/>
          <w:lang w:eastAsia="uk-UA"/>
        </w:rPr>
      </w:pPr>
      <w:r w:rsidRPr="00CF12DD">
        <w:rPr>
          <w:sz w:val="28"/>
          <w:szCs w:val="28"/>
          <w:lang w:eastAsia="uk-UA"/>
        </w:rPr>
        <w:t>Використання інтеграції в навчанні дає можливість об’єднати знання з кількох предметів, наприклад, біології, хімії, географії чи соціальних наук, щоб учні могли краще зрозуміти складні явища, такі як екологічні проблеми чи соціальні зміни.</w:t>
      </w:r>
    </w:p>
    <w:p w14:paraId="4FA7B658" w14:textId="6A425AEC" w:rsidR="00265666" w:rsidRDefault="00265666" w:rsidP="00957F85">
      <w:pPr>
        <w:widowControl/>
        <w:autoSpaceDE/>
        <w:autoSpaceDN/>
        <w:spacing w:line="360" w:lineRule="auto"/>
        <w:ind w:firstLine="851"/>
        <w:jc w:val="both"/>
        <w:rPr>
          <w:sz w:val="28"/>
          <w:szCs w:val="28"/>
          <w:lang w:val="ru-RU" w:eastAsia="uk-UA"/>
        </w:rPr>
      </w:pPr>
      <w:r w:rsidRPr="00CF12DD">
        <w:rPr>
          <w:sz w:val="28"/>
          <w:szCs w:val="28"/>
          <w:lang w:eastAsia="uk-UA"/>
        </w:rPr>
        <w:t xml:space="preserve">Під час проведення уроків з інтегрованим навчанням важливо починати з вибору загальної теми, яка буде цікава і корисна для учнів, наприклад, вивчення екології або глобальних проблем. Тема має бути достатньо широкою, щоб охопити кілька різних дисциплін і дозволити розглядати питання з різних точок зору. Далі, потрібно планувати урок таким чином, щоб усі предмети взаємопов'язувалися між собою, створюючи інтегроване бачення. Це може включати, наприклад, групову роботу учнів, </w:t>
      </w:r>
      <w:r w:rsidRPr="00CF12DD">
        <w:rPr>
          <w:sz w:val="28"/>
          <w:szCs w:val="28"/>
          <w:lang w:eastAsia="uk-UA"/>
        </w:rPr>
        <w:lastRenderedPageBreak/>
        <w:t>дослідження, обговорення або навіть створення спільних проєктів, де вони використовують знання з різних галузей науки</w:t>
      </w:r>
      <w:r w:rsidR="0048203F" w:rsidRPr="00CF12DD">
        <w:rPr>
          <w:sz w:val="28"/>
          <w:szCs w:val="28"/>
          <w:lang w:eastAsia="uk-UA"/>
        </w:rPr>
        <w:t xml:space="preserve"> </w:t>
      </w:r>
      <w:r w:rsidR="00911E3C" w:rsidRPr="00CF12DD">
        <w:rPr>
          <w:sz w:val="28"/>
          <w:szCs w:val="28"/>
          <w:lang w:val="ru-RU" w:eastAsia="uk-UA"/>
        </w:rPr>
        <w:t>[</w:t>
      </w:r>
      <w:r w:rsidR="0048203F" w:rsidRPr="00CF12DD">
        <w:rPr>
          <w:sz w:val="28"/>
          <w:szCs w:val="28"/>
          <w:lang w:val="ru-RU" w:eastAsia="uk-UA"/>
        </w:rPr>
        <w:t>Просіна, 2018</w:t>
      </w:r>
      <w:r w:rsidR="00911E3C" w:rsidRPr="00CF12DD">
        <w:rPr>
          <w:sz w:val="28"/>
          <w:szCs w:val="28"/>
          <w:lang w:val="ru-RU" w:eastAsia="uk-UA"/>
        </w:rPr>
        <w:t>]</w:t>
      </w:r>
      <w:r w:rsidR="0048203F" w:rsidRPr="00CF12DD">
        <w:rPr>
          <w:sz w:val="28"/>
          <w:szCs w:val="28"/>
          <w:lang w:val="ru-RU" w:eastAsia="uk-UA"/>
        </w:rPr>
        <w:t>.</w:t>
      </w:r>
    </w:p>
    <w:p w14:paraId="49ADA21C" w14:textId="77777777" w:rsidR="009C6B44" w:rsidRPr="00201A94" w:rsidRDefault="009C6B44" w:rsidP="00957F85">
      <w:pPr>
        <w:pStyle w:val="a6"/>
        <w:spacing w:before="0" w:beforeAutospacing="0" w:after="0" w:afterAutospacing="0" w:line="360" w:lineRule="auto"/>
        <w:ind w:firstLine="851"/>
        <w:jc w:val="both"/>
        <w:rPr>
          <w:sz w:val="28"/>
          <w:szCs w:val="28"/>
        </w:rPr>
      </w:pPr>
      <w:r w:rsidRPr="00201A94">
        <w:rPr>
          <w:sz w:val="28"/>
          <w:szCs w:val="28"/>
        </w:rPr>
        <w:t>Принцип інтеграції, що лежить в основі STEM-освіти, дозволяє оновити методологічні підходи, зміст та обсяг матеріалів природничо-математичних дисциплін, а також впровадити сучасні технології у навчальний процес. Це сприяє формуванню компетентностей нового рівня та підвищує готовність молоді до подальшого навчання і працевлаштування, які вимагають опанування складних технічних навичок і використання математичних та наукових знань.</w:t>
      </w:r>
    </w:p>
    <w:p w14:paraId="0EA6FF62" w14:textId="74F46EAD" w:rsidR="009C6B44" w:rsidRPr="00201A94" w:rsidRDefault="009C6B44" w:rsidP="00957F85">
      <w:pPr>
        <w:pStyle w:val="a6"/>
        <w:spacing w:before="0" w:beforeAutospacing="0" w:after="0" w:afterAutospacing="0" w:line="360" w:lineRule="auto"/>
        <w:ind w:firstLine="851"/>
        <w:jc w:val="both"/>
        <w:rPr>
          <w:sz w:val="28"/>
          <w:szCs w:val="28"/>
        </w:rPr>
      </w:pPr>
      <w:r w:rsidRPr="00201A94">
        <w:rPr>
          <w:sz w:val="28"/>
          <w:szCs w:val="28"/>
        </w:rPr>
        <w:t>Ключові компетентності, визначені Концепцією нової української школи, органічно поєднуються із принципами STEM-освіти, формуючи основу для успішної самореалізації особистості як у професійній діяльності, так і в ролі свідомого громадянина [</w:t>
      </w:r>
      <w:r w:rsidRPr="00201A94">
        <w:rPr>
          <w:color w:val="111111"/>
          <w:sz w:val="28"/>
          <w:szCs w:val="28"/>
          <w:shd w:val="clear" w:color="auto" w:fill="FFFFFF"/>
        </w:rPr>
        <w:t>Василашко, 2017]</w:t>
      </w:r>
      <w:r w:rsidR="00201A94">
        <w:rPr>
          <w:sz w:val="28"/>
          <w:szCs w:val="28"/>
        </w:rPr>
        <w:t>.</w:t>
      </w:r>
    </w:p>
    <w:p w14:paraId="68949110" w14:textId="05AC8B57" w:rsidR="00F37AF3" w:rsidRDefault="00265666" w:rsidP="00957F85">
      <w:pPr>
        <w:widowControl/>
        <w:autoSpaceDE/>
        <w:autoSpaceDN/>
        <w:spacing w:line="360" w:lineRule="auto"/>
        <w:ind w:firstLine="851"/>
        <w:jc w:val="both"/>
        <w:rPr>
          <w:sz w:val="28"/>
          <w:szCs w:val="28"/>
          <w:lang w:eastAsia="uk-UA"/>
        </w:rPr>
      </w:pPr>
      <w:r w:rsidRPr="00201A94">
        <w:rPr>
          <w:sz w:val="28"/>
          <w:szCs w:val="28"/>
        </w:rPr>
        <w:t>Оцінювання результатів навчання в інтегрованому підході також повинно бути комплексним. Воно включає не лише перевірку знань, а й уміння учнів використовувати ці знання в реальних ситуаціях. Це може бути проектна діяльність, колективні роботи або дослідницькі проєкти, які допомагають оцінити, наскільки учні здатні інтегрувати отриману інформацію і застосовувати її для вирішення</w:t>
      </w:r>
      <w:r w:rsidRPr="00CF12DD">
        <w:rPr>
          <w:sz w:val="28"/>
          <w:szCs w:val="28"/>
        </w:rPr>
        <w:t xml:space="preserve"> конкретних завдань.</w:t>
      </w:r>
    </w:p>
    <w:p w14:paraId="07935573" w14:textId="77777777" w:rsidR="00957F85" w:rsidRDefault="00D42390" w:rsidP="00957F85">
      <w:pPr>
        <w:pStyle w:val="a6"/>
        <w:spacing w:before="0" w:beforeAutospacing="0" w:after="0" w:afterAutospacing="0" w:line="360" w:lineRule="auto"/>
        <w:ind w:firstLine="851"/>
        <w:jc w:val="both"/>
        <w:rPr>
          <w:sz w:val="28"/>
          <w:szCs w:val="28"/>
        </w:rPr>
      </w:pPr>
      <w:r w:rsidRPr="00D42390">
        <w:rPr>
          <w:sz w:val="28"/>
          <w:szCs w:val="28"/>
        </w:rPr>
        <w:t>Інтегроване навчання полягає в поєднанні різних дисциплін та підходів, що дозволяє створити більш цілісне і практичне розуміння матеріалу. В цьому підході учні отримують можливість застосовувати знання з різних предметів до реальних ситуацій, що допомагає глибше засвоїти навчальний матеріал. Інтеграція навчальних дисциплін допомагає розвивати критичне мислення, покращує навички вирішення проблем, а також сприяє розвитку творчості. У результаті такого підходу учні бачать взаємозв’язок між різними науковими галузями, що формує у них системний підхід до навчання та дозволяє легше ада</w:t>
      </w:r>
      <w:r w:rsidR="00957F85">
        <w:rPr>
          <w:sz w:val="28"/>
          <w:szCs w:val="28"/>
        </w:rPr>
        <w:t>птуватися до змінюваного світу.</w:t>
      </w:r>
    </w:p>
    <w:p w14:paraId="5AE59E1F" w14:textId="6AA2EE0D" w:rsidR="00197828" w:rsidRPr="00957F85" w:rsidRDefault="00120E22" w:rsidP="00957F85">
      <w:pPr>
        <w:pStyle w:val="a6"/>
        <w:spacing w:before="0" w:beforeAutospacing="0" w:after="0" w:afterAutospacing="0" w:line="360" w:lineRule="auto"/>
        <w:ind w:firstLine="851"/>
        <w:jc w:val="both"/>
        <w:rPr>
          <w:rStyle w:val="a3"/>
          <w:b w:val="0"/>
          <w:bCs w:val="0"/>
          <w:sz w:val="28"/>
          <w:szCs w:val="28"/>
        </w:rPr>
      </w:pPr>
      <w:r w:rsidRPr="00CF12DD">
        <w:rPr>
          <w:rStyle w:val="a3"/>
          <w:b w:val="0"/>
          <w:sz w:val="28"/>
          <w:szCs w:val="28"/>
        </w:rPr>
        <w:lastRenderedPageBreak/>
        <w:t>Сучасне суспільство ставить високі вимоги до системи освіти, вимагаючи інтеграції новітніх технологій, щоб задовольнити потреби учнів та викладачів. Засоби, як-от комп’ютери, інтерактивні дошки та проектори, вже стали звичними інструментами в освітньому процесі, без яких важко уявити ефективне навчання. Вони дозволяють зробити уроки більш інтерактивними та захоплюючими, забезпечуючи доступ до сучасних технологій та інформаційних ресурсів, які значно розширюють можливості навчання</w:t>
      </w:r>
      <w:r w:rsidR="00197828" w:rsidRPr="00CF12DD">
        <w:rPr>
          <w:rStyle w:val="a3"/>
          <w:b w:val="0"/>
          <w:sz w:val="28"/>
          <w:szCs w:val="28"/>
        </w:rPr>
        <w:t xml:space="preserve"> [Самолюк та ін., 2013]. </w:t>
      </w:r>
    </w:p>
    <w:p w14:paraId="402D0864" w14:textId="41B4CDCA" w:rsidR="00120E22" w:rsidRPr="00CF12DD" w:rsidRDefault="00120E22" w:rsidP="00957F85">
      <w:pPr>
        <w:spacing w:line="360" w:lineRule="auto"/>
        <w:ind w:firstLine="851"/>
        <w:jc w:val="both"/>
        <w:rPr>
          <w:rStyle w:val="a3"/>
          <w:b w:val="0"/>
          <w:sz w:val="28"/>
          <w:szCs w:val="28"/>
          <w:lang w:val="ru-RU"/>
        </w:rPr>
      </w:pPr>
      <w:r w:rsidRPr="00CF12DD">
        <w:rPr>
          <w:rStyle w:val="a3"/>
          <w:b w:val="0"/>
          <w:sz w:val="28"/>
          <w:szCs w:val="28"/>
        </w:rPr>
        <w:t>Ці технології не лише роблять навчальний процес більш динамічним, а й допомагають розвивати критичне мислення учнів, дають їм можливість активно взаємодіяти з матеріалом, що сприяє кращому засвоєнню знань. Завдяки інтерактивним інструментам, учні можуть більш ефективно працювати з навчальними програмами, отримувати доступ до глобальних ресурсів, а також активно використовувати різноманіт</w:t>
      </w:r>
      <w:r w:rsidR="0091230A">
        <w:rPr>
          <w:rStyle w:val="a3"/>
          <w:b w:val="0"/>
          <w:sz w:val="28"/>
          <w:szCs w:val="28"/>
        </w:rPr>
        <w:t xml:space="preserve">ні методи для розв'язання задач </w:t>
      </w:r>
      <w:r w:rsidR="005A6EF5" w:rsidRPr="00CF12DD">
        <w:rPr>
          <w:rStyle w:val="a3"/>
          <w:b w:val="0"/>
          <w:sz w:val="28"/>
          <w:szCs w:val="28"/>
          <w:lang w:val="ru-RU"/>
        </w:rPr>
        <w:t>[</w:t>
      </w:r>
      <w:r w:rsidR="0078482C" w:rsidRPr="00CF12DD">
        <w:rPr>
          <w:rStyle w:val="a3"/>
          <w:b w:val="0"/>
          <w:sz w:val="28"/>
          <w:szCs w:val="28"/>
          <w:lang w:val="ru-RU"/>
        </w:rPr>
        <w:t>Воронкін, 2009</w:t>
      </w:r>
      <w:r w:rsidR="005A6EF5" w:rsidRPr="00CF12DD">
        <w:rPr>
          <w:rStyle w:val="a3"/>
          <w:b w:val="0"/>
          <w:sz w:val="28"/>
          <w:szCs w:val="28"/>
          <w:lang w:val="ru-RU"/>
        </w:rPr>
        <w:t>]</w:t>
      </w:r>
      <w:r w:rsidR="0091230A">
        <w:rPr>
          <w:rStyle w:val="a3"/>
          <w:b w:val="0"/>
          <w:sz w:val="28"/>
          <w:szCs w:val="28"/>
          <w:lang w:val="ru-RU"/>
        </w:rPr>
        <w:t>.</w:t>
      </w:r>
    </w:p>
    <w:p w14:paraId="3281AEE9" w14:textId="77777777" w:rsidR="00120E22" w:rsidRPr="00CF12DD" w:rsidRDefault="00120E22" w:rsidP="00957F85">
      <w:pPr>
        <w:spacing w:line="360" w:lineRule="auto"/>
        <w:ind w:firstLine="851"/>
        <w:jc w:val="both"/>
        <w:rPr>
          <w:rStyle w:val="a3"/>
          <w:b w:val="0"/>
          <w:sz w:val="28"/>
          <w:szCs w:val="28"/>
        </w:rPr>
      </w:pPr>
      <w:r w:rsidRPr="00CF12DD">
        <w:rPr>
          <w:rStyle w:val="a3"/>
          <w:b w:val="0"/>
          <w:sz w:val="28"/>
          <w:szCs w:val="28"/>
        </w:rPr>
        <w:t>Інтеграція нових технологій в освіту також підтримує розвиток цифрових компетенцій учнів, які є важливими для їх успішної кар'єри в майбутньому, сприяючи підготовці до роботи в умовах швидко змінюваного технологічного середовища.</w:t>
      </w:r>
    </w:p>
    <w:p w14:paraId="4A4673CE" w14:textId="77777777" w:rsidR="00590B4E" w:rsidRPr="00CF12DD" w:rsidRDefault="00590B4E" w:rsidP="00957F85">
      <w:pPr>
        <w:spacing w:line="360" w:lineRule="auto"/>
        <w:ind w:firstLine="851"/>
        <w:jc w:val="both"/>
        <w:rPr>
          <w:sz w:val="28"/>
          <w:szCs w:val="28"/>
        </w:rPr>
      </w:pPr>
      <w:r w:rsidRPr="00CF12DD">
        <w:rPr>
          <w:sz w:val="28"/>
          <w:szCs w:val="28"/>
        </w:rPr>
        <w:t xml:space="preserve">Цифрова трансформація освіти є важливим процесом, який передбачає інтеграцію цифрових технологій у всі аспекти навчального процесу, починаючи від організації роботи вчителів та навчальних матеріалів і закінчуючи оцінюванням результатів учнів. В умовах стрімкого розвитку технологій освіта повинна адаптуватися до нових реалій, щоб забезпечити високу якість навчання та доступність для всіх. </w:t>
      </w:r>
    </w:p>
    <w:p w14:paraId="1805E7BB" w14:textId="4E410BDB" w:rsidR="00590B4E" w:rsidRPr="00CF12DD" w:rsidRDefault="00590B4E" w:rsidP="00957F85">
      <w:pPr>
        <w:spacing w:line="360" w:lineRule="auto"/>
        <w:ind w:firstLine="851"/>
        <w:jc w:val="both"/>
        <w:rPr>
          <w:sz w:val="28"/>
          <w:szCs w:val="28"/>
        </w:rPr>
      </w:pPr>
      <w:r w:rsidRPr="00CF12DD">
        <w:rPr>
          <w:sz w:val="28"/>
          <w:szCs w:val="28"/>
        </w:rPr>
        <w:t xml:space="preserve">Основним завданням цифрової трансформації є подолання бар'єрів у доступі до освіти, зокрема фінансових, територіальних та соціальних. Цифрові технології дозволяють створювати електронні курси, онлайн-ресурси, відеоуроки та інші навчальні матеріали, що надають учням можливість </w:t>
      </w:r>
      <w:r w:rsidRPr="00CF12DD">
        <w:rPr>
          <w:sz w:val="28"/>
          <w:szCs w:val="28"/>
        </w:rPr>
        <w:lastRenderedPageBreak/>
        <w:t>навчатися в будь-який час і з будь-якого місця з доступом до Інтернету. Це дозволяє знизити вплив факторів, які можуть обмежувати доступ до традиційної освіти, таких як віддаленість від навчальних</w:t>
      </w:r>
      <w:r w:rsidR="00D42390">
        <w:rPr>
          <w:sz w:val="28"/>
          <w:szCs w:val="28"/>
        </w:rPr>
        <w:t xml:space="preserve"> установ або фінансові труднощі </w:t>
      </w:r>
      <w:r w:rsidR="005A6EF5" w:rsidRPr="00CF12DD">
        <w:rPr>
          <w:sz w:val="28"/>
          <w:szCs w:val="28"/>
        </w:rPr>
        <w:t>[</w:t>
      </w:r>
      <w:r w:rsidR="00E26097" w:rsidRPr="00CF12DD">
        <w:rPr>
          <w:sz w:val="28"/>
          <w:szCs w:val="28"/>
        </w:rPr>
        <w:t>Werang et al., 2022</w:t>
      </w:r>
      <w:r w:rsidR="005A6EF5" w:rsidRPr="00CF12DD">
        <w:rPr>
          <w:sz w:val="28"/>
          <w:szCs w:val="28"/>
        </w:rPr>
        <w:t>]</w:t>
      </w:r>
      <w:r w:rsidR="00D42390">
        <w:rPr>
          <w:sz w:val="28"/>
          <w:szCs w:val="28"/>
        </w:rPr>
        <w:t>.</w:t>
      </w:r>
    </w:p>
    <w:p w14:paraId="165FD840" w14:textId="77777777" w:rsidR="00F37AF3" w:rsidRPr="00CF12DD" w:rsidRDefault="00590B4E" w:rsidP="00957F85">
      <w:pPr>
        <w:spacing w:line="360" w:lineRule="auto"/>
        <w:ind w:firstLine="851"/>
        <w:jc w:val="both"/>
        <w:rPr>
          <w:sz w:val="28"/>
          <w:szCs w:val="28"/>
        </w:rPr>
      </w:pPr>
      <w:r w:rsidRPr="00CF12DD">
        <w:rPr>
          <w:sz w:val="28"/>
          <w:szCs w:val="28"/>
        </w:rPr>
        <w:t>Таким чином, цифрові технології стають важливим інструментом для покращення якості освіти, сприяючи її доступності та гнучкості, а також підтримуючи інноваційні методи навчання, що дозволяють учням більш ефективно взаємодіяти з матеріалом та викладачами.</w:t>
      </w:r>
    </w:p>
    <w:p w14:paraId="75F7C439" w14:textId="2290614F" w:rsidR="00120E22" w:rsidRPr="00CF12DD" w:rsidRDefault="00120E22" w:rsidP="00957F85">
      <w:pPr>
        <w:spacing w:line="360" w:lineRule="auto"/>
        <w:ind w:firstLine="851"/>
        <w:jc w:val="both"/>
        <w:rPr>
          <w:sz w:val="28"/>
          <w:szCs w:val="28"/>
        </w:rPr>
      </w:pPr>
      <w:r w:rsidRPr="00CF12DD">
        <w:rPr>
          <w:sz w:val="28"/>
          <w:szCs w:val="28"/>
        </w:rPr>
        <w:t>Використання цифрових технологій в освітньому процесі значно розширює можливості навчання, даючи учням доступ до нових інструментів і знань, необхідних для роботи в сучасному цифровому суспільстві. Наприклад, здобувачі освіти можуть освоювати навички, пов'язані зі штучним інтелектом, аналізом великих даних, програмуванням та іншими технологіями, що мають величезне значення для майбутніх кар'єр і розвитку індустрій</w:t>
      </w:r>
      <w:r w:rsidR="00EB47E9" w:rsidRPr="00CF12DD">
        <w:rPr>
          <w:sz w:val="28"/>
          <w:szCs w:val="28"/>
        </w:rPr>
        <w:t xml:space="preserve"> [Страпачук та ін</w:t>
      </w:r>
      <w:r w:rsidRPr="00CF12DD">
        <w:rPr>
          <w:sz w:val="28"/>
          <w:szCs w:val="28"/>
        </w:rPr>
        <w:t>.</w:t>
      </w:r>
      <w:r w:rsidR="00EB47E9" w:rsidRPr="00CF12DD">
        <w:rPr>
          <w:sz w:val="28"/>
          <w:szCs w:val="28"/>
        </w:rPr>
        <w:t>, 2022].</w:t>
      </w:r>
    </w:p>
    <w:p w14:paraId="686608E0" w14:textId="77777777" w:rsidR="00120E22" w:rsidRPr="00CF12DD" w:rsidRDefault="00120E22" w:rsidP="00957F85">
      <w:pPr>
        <w:spacing w:line="360" w:lineRule="auto"/>
        <w:ind w:firstLine="851"/>
        <w:jc w:val="both"/>
        <w:rPr>
          <w:sz w:val="28"/>
          <w:szCs w:val="28"/>
        </w:rPr>
      </w:pPr>
      <w:r w:rsidRPr="00CF12DD">
        <w:rPr>
          <w:sz w:val="28"/>
          <w:szCs w:val="28"/>
        </w:rPr>
        <w:t>Однак, цифрова трансформація освіти не лише відкриває нові горизонти, а й вимагає від учасників освітнього процесу нових компетенцій. Для того, щоб ефективно працювати в цифровому середовищі, потрібно не лише володіти певними технічними знаннями, але й бути гнучким, творчим та вміти працювати в команді. Це особливо важливо в умовах швидко змінюваного технологічного ландшафту, де вміння адаптуватися до нових інструментів і методів роботи стає вирішальним.</w:t>
      </w:r>
    </w:p>
    <w:p w14:paraId="5EAB4C30" w14:textId="1C8716A7" w:rsidR="00FB6DF7" w:rsidRPr="00CF12DD" w:rsidRDefault="00120E22" w:rsidP="00957F85">
      <w:pPr>
        <w:spacing w:line="360" w:lineRule="auto"/>
        <w:ind w:firstLine="851"/>
        <w:jc w:val="both"/>
        <w:rPr>
          <w:sz w:val="28"/>
          <w:szCs w:val="28"/>
        </w:rPr>
      </w:pPr>
      <w:r w:rsidRPr="00CF12DD">
        <w:rPr>
          <w:sz w:val="28"/>
          <w:szCs w:val="28"/>
        </w:rPr>
        <w:t>Ще однією важливою складовою є питання кібербезпеки та захисту персональних даних. Цифровізація освіти передбачає використання онлайн-платформ, де зберігаються особисті дані учасників освітнього процесу, тому важливо забезпечити їхню безпеку та конфіденційність. Це вимагає розвитку навичок кібербезпеки серед педагогів та учнів, щоб уникнути небажаних ризиків та зловживань</w:t>
      </w:r>
      <w:r w:rsidR="001C6F96" w:rsidRPr="00CF12DD">
        <w:rPr>
          <w:sz w:val="28"/>
          <w:szCs w:val="28"/>
        </w:rPr>
        <w:t xml:space="preserve"> </w:t>
      </w:r>
      <w:r w:rsidR="00FB6DF7" w:rsidRPr="00CF12DD">
        <w:rPr>
          <w:sz w:val="28"/>
          <w:szCs w:val="28"/>
        </w:rPr>
        <w:t>[Гончарова, 2023].</w:t>
      </w:r>
    </w:p>
    <w:p w14:paraId="0CBEDE3D" w14:textId="76F1B51A" w:rsidR="00120E22" w:rsidRPr="00CF12DD" w:rsidRDefault="00120E22" w:rsidP="00957F85">
      <w:pPr>
        <w:spacing w:line="360" w:lineRule="auto"/>
        <w:ind w:firstLine="851"/>
        <w:jc w:val="both"/>
        <w:rPr>
          <w:sz w:val="28"/>
          <w:szCs w:val="28"/>
        </w:rPr>
      </w:pPr>
      <w:r w:rsidRPr="00CF12DD">
        <w:rPr>
          <w:sz w:val="28"/>
          <w:szCs w:val="28"/>
        </w:rPr>
        <w:t xml:space="preserve">Отже, успішна цифрова трансформація освіти залежить не лише від </w:t>
      </w:r>
      <w:r w:rsidRPr="00CF12DD">
        <w:rPr>
          <w:sz w:val="28"/>
          <w:szCs w:val="28"/>
        </w:rPr>
        <w:lastRenderedPageBreak/>
        <w:t>впровадження нових технологій, але й від комплексного підходу, що включає розвиток відповідних компетенцій, підтримку безпеки та створення середовища для інноваційного навчання</w:t>
      </w:r>
      <w:r w:rsidR="00FB6DF7" w:rsidRPr="00CF12DD">
        <w:rPr>
          <w:sz w:val="28"/>
          <w:szCs w:val="28"/>
        </w:rPr>
        <w:t xml:space="preserve"> [Гончарова, 2023]</w:t>
      </w:r>
      <w:r w:rsidRPr="00CF12DD">
        <w:rPr>
          <w:sz w:val="28"/>
          <w:szCs w:val="28"/>
        </w:rPr>
        <w:t>.</w:t>
      </w:r>
    </w:p>
    <w:p w14:paraId="424576D8" w14:textId="6061BF95" w:rsidR="00DA6B17" w:rsidRPr="00CF12DD" w:rsidRDefault="00DA6B17" w:rsidP="00957F85">
      <w:pPr>
        <w:spacing w:line="360" w:lineRule="auto"/>
        <w:ind w:firstLine="851"/>
        <w:jc w:val="both"/>
        <w:rPr>
          <w:color w:val="1F1F1F"/>
          <w:sz w:val="28"/>
          <w:szCs w:val="28"/>
        </w:rPr>
      </w:pPr>
      <w:r w:rsidRPr="00CF12DD">
        <w:rPr>
          <w:sz w:val="28"/>
          <w:szCs w:val="28"/>
        </w:rPr>
        <w:t>Дистанційна освіта існує вже майже 300 років з тих пір, як Калеб Філліпс з Бостона, США, запропонував навчання стенографії через щотижневі уроки, які надсилаються поштою США. Перше електронне дистанційне навчання відбулося по радіо, починаючи з 1920-х років. Поява Інтернету спричинила зміну парадигми дистанційної освіти. Низка навчальних закладів, асоціацій та інших організацій мають курси дистанційного навчання в різних галузях</w:t>
      </w:r>
      <w:r w:rsidR="000B7FCE" w:rsidRPr="00CF12DD">
        <w:rPr>
          <w:sz w:val="28"/>
          <w:szCs w:val="28"/>
        </w:rPr>
        <w:t xml:space="preserve"> </w:t>
      </w:r>
      <w:r w:rsidR="00EC410E" w:rsidRPr="00CF12DD">
        <w:rPr>
          <w:sz w:val="28"/>
          <w:szCs w:val="28"/>
        </w:rPr>
        <w:t>[</w:t>
      </w:r>
      <w:r w:rsidR="000B7FCE" w:rsidRPr="00CF12DD">
        <w:rPr>
          <w:sz w:val="28"/>
          <w:szCs w:val="28"/>
        </w:rPr>
        <w:t>Clark, 2020</w:t>
      </w:r>
      <w:r w:rsidR="00EC410E" w:rsidRPr="00CF12DD">
        <w:rPr>
          <w:sz w:val="28"/>
          <w:szCs w:val="28"/>
        </w:rPr>
        <w:t>]</w:t>
      </w:r>
      <w:r w:rsidR="000B7FCE" w:rsidRPr="00CF12DD">
        <w:rPr>
          <w:sz w:val="28"/>
          <w:szCs w:val="28"/>
        </w:rPr>
        <w:t>.</w:t>
      </w:r>
    </w:p>
    <w:p w14:paraId="0BF940D0" w14:textId="7DEDBC72" w:rsidR="00120E22" w:rsidRPr="00CF12DD" w:rsidRDefault="00DA6B17" w:rsidP="00957F85">
      <w:pPr>
        <w:spacing w:line="360" w:lineRule="auto"/>
        <w:ind w:firstLine="851"/>
        <w:jc w:val="both"/>
        <w:rPr>
          <w:spacing w:val="5"/>
          <w:sz w:val="28"/>
          <w:szCs w:val="28"/>
          <w:shd w:val="clear" w:color="auto" w:fill="FFFFFF"/>
        </w:rPr>
      </w:pPr>
      <w:r w:rsidRPr="00CF12DD">
        <w:rPr>
          <w:spacing w:val="5"/>
          <w:sz w:val="28"/>
          <w:szCs w:val="28"/>
          <w:shd w:val="clear" w:color="auto" w:fill="FFFFFF"/>
        </w:rPr>
        <w:t>Інтернет-технології розширюються та змінюються з високою швидкістю. Небагато технологій мали такий глобальний вплив. Особливо це стосується Всесвітньої павутини. Від бізнесу до освіти, від молоді до людей похилого віку, від світових держав – усі відчули на собі вплив Інтернету</w:t>
      </w:r>
      <w:r w:rsidR="0091452F" w:rsidRPr="00CF12DD">
        <w:rPr>
          <w:spacing w:val="5"/>
          <w:sz w:val="28"/>
          <w:szCs w:val="28"/>
          <w:shd w:val="clear" w:color="auto" w:fill="FFFFFF"/>
        </w:rPr>
        <w:t>.</w:t>
      </w:r>
    </w:p>
    <w:p w14:paraId="2A2DBBBC" w14:textId="274E5ED4" w:rsidR="00E942CD" w:rsidRDefault="00E942CD" w:rsidP="00957F85">
      <w:pPr>
        <w:spacing w:line="360" w:lineRule="auto"/>
        <w:ind w:firstLine="851"/>
        <w:jc w:val="both"/>
        <w:rPr>
          <w:sz w:val="28"/>
          <w:szCs w:val="28"/>
        </w:rPr>
      </w:pPr>
      <w:r w:rsidRPr="00CF12DD">
        <w:rPr>
          <w:sz w:val="28"/>
          <w:szCs w:val="28"/>
        </w:rPr>
        <w:t>Коледжі та університети по всьому світу, були закриті</w:t>
      </w:r>
      <w:r w:rsidR="00EC410E" w:rsidRPr="00CF12DD">
        <w:rPr>
          <w:sz w:val="28"/>
          <w:szCs w:val="28"/>
          <w:lang w:val="ru-RU"/>
        </w:rPr>
        <w:t xml:space="preserve"> </w:t>
      </w:r>
      <w:r w:rsidRPr="00CF12DD">
        <w:rPr>
          <w:sz w:val="28"/>
          <w:szCs w:val="28"/>
        </w:rPr>
        <w:t>під час спалаху COVID-19. В результаті,</w:t>
      </w:r>
      <w:r w:rsidR="00127F53" w:rsidRPr="00CF12DD">
        <w:rPr>
          <w:sz w:val="28"/>
          <w:szCs w:val="28"/>
        </w:rPr>
        <w:t xml:space="preserve"> </w:t>
      </w:r>
      <w:r w:rsidRPr="00CF12DD">
        <w:rPr>
          <w:sz w:val="28"/>
          <w:szCs w:val="28"/>
        </w:rPr>
        <w:t>освіта радикально змінилася з підйомом онлайн-навчання, в якому навчання зроблено віддалено і на цифрових платформах і має</w:t>
      </w:r>
      <w:r w:rsidR="00127F53" w:rsidRPr="00CF12DD">
        <w:rPr>
          <w:sz w:val="28"/>
          <w:szCs w:val="28"/>
        </w:rPr>
        <w:t xml:space="preserve"> </w:t>
      </w:r>
      <w:r w:rsidRPr="00CF12DD">
        <w:rPr>
          <w:sz w:val="28"/>
          <w:szCs w:val="28"/>
        </w:rPr>
        <w:t>виявився знахідкою як для студентів, так і для викладачів, які не змогли відвідувати школу через страх поширення COVID-19</w:t>
      </w:r>
      <w:r w:rsidR="00E26097" w:rsidRPr="00CF12DD">
        <w:rPr>
          <w:sz w:val="28"/>
          <w:szCs w:val="28"/>
        </w:rPr>
        <w:t xml:space="preserve"> [Werang et al., 2022]</w:t>
      </w:r>
      <w:r w:rsidRPr="00CF12DD">
        <w:rPr>
          <w:sz w:val="28"/>
          <w:szCs w:val="28"/>
        </w:rPr>
        <w:t xml:space="preserve">. </w:t>
      </w:r>
    </w:p>
    <w:p w14:paraId="0498AE15" w14:textId="0A72E5BA" w:rsidR="00DA5E92" w:rsidRPr="00201A94" w:rsidRDefault="00DA5E92" w:rsidP="00957F85">
      <w:pPr>
        <w:spacing w:line="360" w:lineRule="auto"/>
        <w:ind w:firstLine="851"/>
        <w:jc w:val="both"/>
        <w:rPr>
          <w:sz w:val="28"/>
          <w:szCs w:val="28"/>
        </w:rPr>
      </w:pPr>
      <w:r w:rsidRPr="00201A94">
        <w:rPr>
          <w:sz w:val="28"/>
          <w:szCs w:val="28"/>
        </w:rPr>
        <w:t>Дистанційне навчання, що стало не лише справжнім викликом під час неможливості прово</w:t>
      </w:r>
      <w:r w:rsidR="007823BD">
        <w:rPr>
          <w:sz w:val="28"/>
          <w:szCs w:val="28"/>
        </w:rPr>
        <w:t>дити заняття в класах</w:t>
      </w:r>
      <w:r w:rsidRPr="00201A94">
        <w:rPr>
          <w:sz w:val="28"/>
          <w:szCs w:val="28"/>
        </w:rPr>
        <w:t>, але й дало новий поштовх для удосконалення системи освіти.. Цифрові технології дозволяють ефективно донести навчальний матеріал, створюючи інтерактивне середовище для учнів, де використання віртуальних лабораторій, відеоуроків та онлайн-симуляцій значно підвищує рівень засвоєння знань. Онлайн-освіта дає можливість розширити горизонти біологічної науки, адаптуючи навчальний процес під індивідуальні потреби учнів, забезпечуючи доступ до високоякісних ресурсів і сприяючи розвитку ключових компетентностей у майбутніх фахівців.</w:t>
      </w:r>
    </w:p>
    <w:p w14:paraId="14E7908E" w14:textId="28586E23" w:rsidR="00DA5E92" w:rsidRPr="00201A94" w:rsidRDefault="00DA5E92" w:rsidP="00957F85">
      <w:pPr>
        <w:pStyle w:val="a6"/>
        <w:spacing w:before="0" w:beforeAutospacing="0" w:after="0" w:afterAutospacing="0" w:line="360" w:lineRule="auto"/>
        <w:ind w:firstLine="851"/>
        <w:jc w:val="both"/>
        <w:rPr>
          <w:sz w:val="28"/>
          <w:szCs w:val="28"/>
        </w:rPr>
      </w:pPr>
      <w:r w:rsidRPr="00201A94">
        <w:rPr>
          <w:sz w:val="28"/>
          <w:szCs w:val="28"/>
        </w:rPr>
        <w:lastRenderedPageBreak/>
        <w:t>У сучасних умовах дистанційне навчання стало важливою складовою освітнього процесу в закладах загальної середньої освіти. Хоча воно не здатне повністю замінити традиційні уроки в класі, дистанційні технології є зручним і дієвим інструментом викладання біології [Нікітченко та ін., 2020</w:t>
      </w:r>
      <w:r w:rsidR="00A57D40" w:rsidRPr="00201A94">
        <w:rPr>
          <w:sz w:val="28"/>
          <w:szCs w:val="28"/>
        </w:rPr>
        <w:t>]</w:t>
      </w:r>
    </w:p>
    <w:p w14:paraId="611AC37F" w14:textId="77777777" w:rsidR="00A57D40" w:rsidRPr="00201A94" w:rsidRDefault="00A57D40" w:rsidP="00957F85">
      <w:pPr>
        <w:pStyle w:val="a6"/>
        <w:spacing w:before="0" w:beforeAutospacing="0" w:after="0" w:afterAutospacing="0" w:line="360" w:lineRule="auto"/>
        <w:ind w:firstLine="851"/>
        <w:jc w:val="both"/>
        <w:rPr>
          <w:sz w:val="28"/>
          <w:szCs w:val="28"/>
        </w:rPr>
      </w:pPr>
      <w:r w:rsidRPr="00201A94">
        <w:rPr>
          <w:sz w:val="28"/>
          <w:szCs w:val="28"/>
        </w:rPr>
        <w:t>Онлайн навчання з біології має кілька важливих переваг, які сприяють ефективності навчального процесу. По-перше, воно дозволяє використовувати різноманітні цифрові ресурси, які можуть значно покращити сприйняття біологічних процесів. Відео, анімації та віртуальні лабораторії дозволяють наочно демонструвати складні явища, що дає можливість учням краще зрозуміти матеріал, який може бути важким для сприйняття у звичайному класі. Цифрові інструменти також надають доступ до інтерактивних вправ, тестів і симуляцій, що допомагає закріплювати знання та вміння учнів у практичному контексті.</w:t>
      </w:r>
    </w:p>
    <w:p w14:paraId="5ACACBC8" w14:textId="0CD36FFC" w:rsidR="00A57D40" w:rsidRPr="00201A94" w:rsidRDefault="00A57D40" w:rsidP="00957F85">
      <w:pPr>
        <w:pStyle w:val="a6"/>
        <w:spacing w:before="0" w:beforeAutospacing="0" w:after="0" w:afterAutospacing="0" w:line="360" w:lineRule="auto"/>
        <w:ind w:firstLine="851"/>
        <w:jc w:val="both"/>
        <w:rPr>
          <w:sz w:val="28"/>
          <w:szCs w:val="28"/>
        </w:rPr>
      </w:pPr>
      <w:r w:rsidRPr="00201A94">
        <w:rPr>
          <w:sz w:val="28"/>
          <w:szCs w:val="28"/>
        </w:rPr>
        <w:t>Іншою перевагою є можливість використання різноманітних методів навчання. Наприклад, в онлайн-уроках можна поєднувати традиційне викладання з інтерактивними елементами, такими як опитування, вікторини або дискусії в чатах. Це дозволяє учням активно включатися в процес навчання, задавати питання в реальному часі та отримувати зворотний зв'язок від викладача. Важливим моментом є також можливість для учнів працювати з матеріалами на різних платформах, що дозволяє їм вивчати біологію з різних перспектив і застосову</w:t>
      </w:r>
      <w:r w:rsidR="0091230A">
        <w:rPr>
          <w:sz w:val="28"/>
          <w:szCs w:val="28"/>
        </w:rPr>
        <w:t>вати здобуті знання на практиці</w:t>
      </w:r>
      <w:r w:rsidR="00765D57" w:rsidRPr="00201A94">
        <w:rPr>
          <w:sz w:val="28"/>
          <w:szCs w:val="28"/>
        </w:rPr>
        <w:t xml:space="preserve"> [Неудачина, 2019].</w:t>
      </w:r>
    </w:p>
    <w:p w14:paraId="62B1F87F" w14:textId="2E80C4AB" w:rsidR="00DA5E92" w:rsidRPr="00201A94" w:rsidRDefault="00A57D40" w:rsidP="00957F85">
      <w:pPr>
        <w:pStyle w:val="a6"/>
        <w:spacing w:before="0" w:beforeAutospacing="0" w:after="0" w:afterAutospacing="0" w:line="360" w:lineRule="auto"/>
        <w:ind w:firstLine="851"/>
        <w:jc w:val="both"/>
        <w:rPr>
          <w:sz w:val="28"/>
          <w:szCs w:val="28"/>
        </w:rPr>
      </w:pPr>
      <w:r w:rsidRPr="00201A94">
        <w:rPr>
          <w:sz w:val="28"/>
          <w:szCs w:val="28"/>
        </w:rPr>
        <w:t xml:space="preserve">Для того, щоб зацікавити учнів біологією в онлайн-форматі, важливо робити уроки більш інтерактивними і наочними. Використання цифрових лабораторій, де учні можуть проводити експерименти віртуально, або створення проектів, де вони можуть досліджувати реальні біологічні явища, стимулює їх інтерес до предмета. Включення елементів гейміфікації, таких як вікторини чи ігрові завдання, також може підвищити мотивацію та залучення учнів. Підсумкове тестування та проектна діяльність дозволяють не лише </w:t>
      </w:r>
      <w:r w:rsidRPr="00201A94">
        <w:rPr>
          <w:sz w:val="28"/>
          <w:szCs w:val="28"/>
        </w:rPr>
        <w:lastRenderedPageBreak/>
        <w:t>перевірити рівень засвоєння матеріалу, але й розвинути в учнів критичне мислення т</w:t>
      </w:r>
      <w:r w:rsidR="00201A94">
        <w:rPr>
          <w:sz w:val="28"/>
          <w:szCs w:val="28"/>
        </w:rPr>
        <w:t>а навички роботи з інформацією.</w:t>
      </w:r>
    </w:p>
    <w:p w14:paraId="12A162F8" w14:textId="7921783B" w:rsidR="00DA5E92" w:rsidRPr="00201A94" w:rsidRDefault="00DA5E92" w:rsidP="00957F85">
      <w:pPr>
        <w:pStyle w:val="a6"/>
        <w:spacing w:before="0" w:beforeAutospacing="0" w:after="0" w:afterAutospacing="0" w:line="360" w:lineRule="auto"/>
        <w:ind w:firstLine="851"/>
        <w:jc w:val="both"/>
        <w:rPr>
          <w:sz w:val="28"/>
          <w:szCs w:val="28"/>
        </w:rPr>
      </w:pPr>
      <w:r w:rsidRPr="00201A94">
        <w:rPr>
          <w:sz w:val="28"/>
          <w:szCs w:val="28"/>
        </w:rPr>
        <w:t>З метою підвищення ефективності навчального процесу було розроблено модель формування компетентностей учнів на уроках біології із застосуванням дистанційних технологій. Поняття «модель» у науковій літературі трактується по-різному, але загалом це уявна система, що відображає об’єкт дослідження, замінюючи його в процесі вивчення і передаючи ключову інформацію про нього.</w:t>
      </w:r>
    </w:p>
    <w:p w14:paraId="545E6D3A" w14:textId="3CBD6F6A" w:rsidR="00DA5E92" w:rsidRPr="001470B2" w:rsidRDefault="00DA5E92" w:rsidP="00957F85">
      <w:pPr>
        <w:pStyle w:val="a6"/>
        <w:spacing w:before="0" w:beforeAutospacing="0" w:after="0" w:afterAutospacing="0" w:line="360" w:lineRule="auto"/>
        <w:ind w:firstLine="851"/>
        <w:jc w:val="both"/>
        <w:rPr>
          <w:sz w:val="30"/>
          <w:szCs w:val="28"/>
        </w:rPr>
      </w:pPr>
      <w:r w:rsidRPr="00201A94">
        <w:rPr>
          <w:sz w:val="28"/>
          <w:szCs w:val="28"/>
        </w:rPr>
        <w:t>Ця модель враховує основні властивості та взаємозв’язки процесу навчання біології у закладах загальної середньої освіти за допомогою дистанційних технологій. Її структура включає такі компоненти: мету, принципи, змістові блоки, практичні блоки, елементи готовності, критерії оцінки, рівні сформованості компетентност</w:t>
      </w:r>
      <w:r w:rsidR="001470B2">
        <w:rPr>
          <w:sz w:val="28"/>
          <w:szCs w:val="28"/>
        </w:rPr>
        <w:t xml:space="preserve">ей учнів і очікувані результати </w:t>
      </w:r>
      <w:r w:rsidR="001470B2" w:rsidRPr="00340CF0">
        <w:rPr>
          <w:sz w:val="28"/>
          <w:szCs w:val="28"/>
        </w:rPr>
        <w:t>[</w:t>
      </w:r>
      <w:r w:rsidR="001470B2" w:rsidRPr="00CF12DD">
        <w:rPr>
          <w:sz w:val="28"/>
          <w:szCs w:val="28"/>
        </w:rPr>
        <w:t>Остапчук</w:t>
      </w:r>
      <w:r w:rsidR="001470B2">
        <w:rPr>
          <w:sz w:val="28"/>
          <w:szCs w:val="28"/>
        </w:rPr>
        <w:t xml:space="preserve"> та ін., 2014</w:t>
      </w:r>
      <w:r w:rsidR="001470B2" w:rsidRPr="001470B2">
        <w:rPr>
          <w:sz w:val="28"/>
          <w:szCs w:val="28"/>
        </w:rPr>
        <w:t>]</w:t>
      </w:r>
      <w:r w:rsidR="001470B2">
        <w:rPr>
          <w:sz w:val="28"/>
          <w:szCs w:val="28"/>
        </w:rPr>
        <w:t>.</w:t>
      </w:r>
    </w:p>
    <w:p w14:paraId="45913F8F" w14:textId="39A579AB" w:rsidR="00DA5E92" w:rsidRDefault="00DA5E92" w:rsidP="00957F85">
      <w:pPr>
        <w:pStyle w:val="a6"/>
        <w:spacing w:before="0" w:beforeAutospacing="0" w:after="0" w:afterAutospacing="0" w:line="360" w:lineRule="auto"/>
        <w:ind w:firstLine="851"/>
        <w:jc w:val="both"/>
        <w:rPr>
          <w:sz w:val="28"/>
          <w:szCs w:val="28"/>
        </w:rPr>
      </w:pPr>
      <w:r w:rsidRPr="00201A94">
        <w:rPr>
          <w:sz w:val="28"/>
          <w:szCs w:val="28"/>
        </w:rPr>
        <w:t xml:space="preserve">Основною метою моделі є формування ключових компетентностей учнів під час дистанційного навчання. </w:t>
      </w:r>
      <w:r w:rsidR="009B2BEC" w:rsidRPr="00201A94">
        <w:rPr>
          <w:sz w:val="28"/>
          <w:szCs w:val="28"/>
        </w:rPr>
        <w:t>Нікітченко та ін</w:t>
      </w:r>
      <w:r w:rsidR="009B2BEC">
        <w:rPr>
          <w:sz w:val="28"/>
          <w:szCs w:val="28"/>
        </w:rPr>
        <w:t xml:space="preserve">ші </w:t>
      </w:r>
      <w:r w:rsidR="009B2BEC" w:rsidRPr="009B2BEC">
        <w:rPr>
          <w:sz w:val="28"/>
          <w:szCs w:val="28"/>
          <w:lang w:val="ru-RU"/>
        </w:rPr>
        <w:t xml:space="preserve">[2020] </w:t>
      </w:r>
      <w:r w:rsidR="00340CF0">
        <w:rPr>
          <w:sz w:val="28"/>
          <w:szCs w:val="28"/>
          <w:lang w:val="ru-RU"/>
        </w:rPr>
        <w:t>«</w:t>
      </w:r>
      <w:r w:rsidR="009B2BEC">
        <w:rPr>
          <w:sz w:val="28"/>
          <w:szCs w:val="28"/>
        </w:rPr>
        <w:t>вважають</w:t>
      </w:r>
      <w:r w:rsidRPr="00201A94">
        <w:rPr>
          <w:sz w:val="28"/>
          <w:szCs w:val="28"/>
        </w:rPr>
        <w:t>, що мета досягнута, якщо учень демонструє новий, вищий рівень компетентностей. Принципи навчання виступають основними дидактичними вимогами, дотримання яких забезпечує ефективність освітнього процесу, визначаючи його зміст</w:t>
      </w:r>
      <w:r w:rsidR="009B2BEC">
        <w:rPr>
          <w:sz w:val="28"/>
          <w:szCs w:val="28"/>
        </w:rPr>
        <w:t>, організаційні форми та методи</w:t>
      </w:r>
      <w:r w:rsidR="00340CF0">
        <w:rPr>
          <w:sz w:val="28"/>
          <w:szCs w:val="28"/>
        </w:rPr>
        <w:t>»</w:t>
      </w:r>
      <w:r w:rsidR="00D42390">
        <w:rPr>
          <w:sz w:val="28"/>
          <w:szCs w:val="28"/>
        </w:rPr>
        <w:t>.</w:t>
      </w:r>
    </w:p>
    <w:p w14:paraId="72BE8DB6" w14:textId="77777777" w:rsidR="00616347" w:rsidRPr="00616347" w:rsidRDefault="00616347" w:rsidP="00957F85">
      <w:pPr>
        <w:pStyle w:val="a6"/>
        <w:spacing w:before="0" w:beforeAutospacing="0" w:after="0" w:afterAutospacing="0" w:line="360" w:lineRule="auto"/>
        <w:ind w:firstLine="851"/>
        <w:jc w:val="both"/>
        <w:rPr>
          <w:sz w:val="28"/>
          <w:szCs w:val="28"/>
        </w:rPr>
      </w:pPr>
      <w:r w:rsidRPr="00616347">
        <w:rPr>
          <w:sz w:val="28"/>
          <w:szCs w:val="28"/>
        </w:rPr>
        <w:t>Цифрові технології та дистанційне навчання мають критичне значення в умовах сучасної української освіти. Зокрема, вони стали основними інструментами забезпечення безперервного навчального процесу в умовах пандемії COVID-19, коли традиційне навчання було неможливим. Дистанційне навчання дозволяє забезпечити доступ до освітніх ресурсів, не залежно від фізичних обмежень, що дуже важливо для дітей із віддалених регіонів або вразливих груп населення.</w:t>
      </w:r>
    </w:p>
    <w:p w14:paraId="134F63F9" w14:textId="77777777" w:rsidR="00616347" w:rsidRPr="00616347" w:rsidRDefault="00616347" w:rsidP="00957F85">
      <w:pPr>
        <w:pStyle w:val="a6"/>
        <w:spacing w:before="0" w:beforeAutospacing="0" w:after="0" w:afterAutospacing="0" w:line="360" w:lineRule="auto"/>
        <w:ind w:firstLine="851"/>
        <w:jc w:val="both"/>
        <w:rPr>
          <w:sz w:val="28"/>
          <w:szCs w:val="28"/>
        </w:rPr>
      </w:pPr>
      <w:r w:rsidRPr="00616347">
        <w:rPr>
          <w:sz w:val="28"/>
          <w:szCs w:val="28"/>
        </w:rPr>
        <w:t xml:space="preserve">У сучасних умовах, коли технології швидко змінюються, необхідно постійно розвивати ці інструменти, інтегруючи новітні цифрові ресурси для </w:t>
      </w:r>
      <w:r w:rsidRPr="00616347">
        <w:rPr>
          <w:sz w:val="28"/>
          <w:szCs w:val="28"/>
        </w:rPr>
        <w:lastRenderedPageBreak/>
        <w:t>забезпечення доступу до високоякісного навчання. Інтерактивні платформи, онлайн-курси, віртуальні лабораторії та інші технології дозволяють учням здобувати знання в зручний для них час і в комфортному середовищі, що робить навчальний процес більш персоналізованим і адаптованим до потреб кожного учня.</w:t>
      </w:r>
    </w:p>
    <w:p w14:paraId="67BB0DD0" w14:textId="77777777" w:rsidR="00616347" w:rsidRPr="00616347" w:rsidRDefault="00616347" w:rsidP="00957F85">
      <w:pPr>
        <w:pStyle w:val="a6"/>
        <w:spacing w:before="0" w:beforeAutospacing="0" w:after="0" w:afterAutospacing="0" w:line="360" w:lineRule="auto"/>
        <w:ind w:firstLine="851"/>
        <w:jc w:val="both"/>
        <w:rPr>
          <w:sz w:val="28"/>
          <w:szCs w:val="28"/>
        </w:rPr>
      </w:pPr>
      <w:r w:rsidRPr="00616347">
        <w:rPr>
          <w:sz w:val="28"/>
          <w:szCs w:val="28"/>
        </w:rPr>
        <w:t>Тому розвиток цифрових технологій та вдосконалення дистанційного навчання є необхідним кроком до модернізації освіти в Україні, що забезпечить доступ до рівних можливостей для всіх учнів і допоможе формувати навички, які будуть важливі в майбутньому професійному житті.</w:t>
      </w:r>
    </w:p>
    <w:p w14:paraId="2277210F" w14:textId="13C71BC3" w:rsidR="00E671E4" w:rsidRPr="001410E8" w:rsidRDefault="00E671E4" w:rsidP="00957F85">
      <w:pPr>
        <w:pStyle w:val="2"/>
        <w:spacing w:before="0" w:beforeAutospacing="0" w:after="0" w:afterAutospacing="0" w:line="360" w:lineRule="auto"/>
        <w:ind w:firstLine="851"/>
        <w:rPr>
          <w:rFonts w:eastAsiaTheme="majorEastAsia"/>
          <w:b/>
        </w:rPr>
      </w:pPr>
      <w:r w:rsidRPr="00E671E4">
        <w:rPr>
          <w:szCs w:val="28"/>
        </w:rPr>
        <w:t>STEM-освіта (наука, технології, інженерія, математика) є ефективним підходом до сучасного навчання, який спрямований на розвиток ключових компетентностей учнів, адаптованих до потреб технологічного суспільства. Вона інтегрує теоретичні знання з практичними завданнями, що дозволяє учням глибше усвідомлювати зв'язок між наукою та реальним життям.</w:t>
      </w:r>
    </w:p>
    <w:p w14:paraId="4F3BF325" w14:textId="77777777" w:rsidR="00E671E4" w:rsidRPr="00E671E4" w:rsidRDefault="00E671E4" w:rsidP="00957F85">
      <w:pPr>
        <w:widowControl/>
        <w:autoSpaceDE/>
        <w:autoSpaceDN/>
        <w:spacing w:line="360" w:lineRule="auto"/>
        <w:ind w:firstLine="851"/>
        <w:jc w:val="both"/>
        <w:rPr>
          <w:sz w:val="28"/>
          <w:szCs w:val="28"/>
          <w:lang w:eastAsia="uk-UA"/>
        </w:rPr>
      </w:pPr>
      <w:r w:rsidRPr="00E671E4">
        <w:rPr>
          <w:sz w:val="28"/>
          <w:szCs w:val="28"/>
          <w:lang w:eastAsia="uk-UA"/>
        </w:rPr>
        <w:t>Однією з головних переваг STEM-освіти є її здатність мотивувати учнів до навчання через:</w:t>
      </w:r>
    </w:p>
    <w:p w14:paraId="49EBC335" w14:textId="77777777" w:rsidR="00E671E4" w:rsidRPr="00E671E4" w:rsidRDefault="00E671E4" w:rsidP="00957F85">
      <w:pPr>
        <w:widowControl/>
        <w:numPr>
          <w:ilvl w:val="0"/>
          <w:numId w:val="14"/>
        </w:numPr>
        <w:autoSpaceDE/>
        <w:autoSpaceDN/>
        <w:spacing w:line="360" w:lineRule="auto"/>
        <w:ind w:firstLine="851"/>
        <w:jc w:val="both"/>
        <w:rPr>
          <w:sz w:val="28"/>
          <w:szCs w:val="28"/>
          <w:lang w:eastAsia="uk-UA"/>
        </w:rPr>
      </w:pPr>
      <w:r w:rsidRPr="00C07A09">
        <w:rPr>
          <w:b/>
          <w:bCs/>
          <w:sz w:val="28"/>
          <w:szCs w:val="28"/>
          <w:lang w:eastAsia="uk-UA"/>
        </w:rPr>
        <w:t>Практичний підхід:</w:t>
      </w:r>
      <w:r w:rsidRPr="00E671E4">
        <w:rPr>
          <w:sz w:val="28"/>
          <w:szCs w:val="28"/>
          <w:lang w:eastAsia="uk-UA"/>
        </w:rPr>
        <w:t xml:space="preserve"> Учні беруть участь у проєктах, які допомагають застосовувати знання на практиці. Наприклад, розробка моделей екологічно чистого міста або аналіз кліматичних змін спонукає до творчого мислення.</w:t>
      </w:r>
    </w:p>
    <w:p w14:paraId="74ACB040" w14:textId="77777777" w:rsidR="00E671E4" w:rsidRPr="00E671E4" w:rsidRDefault="00E671E4" w:rsidP="00957F85">
      <w:pPr>
        <w:widowControl/>
        <w:numPr>
          <w:ilvl w:val="0"/>
          <w:numId w:val="14"/>
        </w:numPr>
        <w:autoSpaceDE/>
        <w:autoSpaceDN/>
        <w:spacing w:line="360" w:lineRule="auto"/>
        <w:ind w:firstLine="851"/>
        <w:jc w:val="both"/>
        <w:rPr>
          <w:sz w:val="28"/>
          <w:szCs w:val="28"/>
          <w:lang w:eastAsia="uk-UA"/>
        </w:rPr>
      </w:pPr>
      <w:r w:rsidRPr="00C07A09">
        <w:rPr>
          <w:b/>
          <w:bCs/>
          <w:sz w:val="28"/>
          <w:szCs w:val="28"/>
          <w:lang w:eastAsia="uk-UA"/>
        </w:rPr>
        <w:t>Робота в команді:</w:t>
      </w:r>
      <w:r w:rsidRPr="00E671E4">
        <w:rPr>
          <w:sz w:val="28"/>
          <w:szCs w:val="28"/>
          <w:lang w:eastAsia="uk-UA"/>
        </w:rPr>
        <w:t xml:space="preserve"> Колективні завдання в STEM сприяють розвитку комунікативних і організаційних навичок, а також створюють позитивне середовище для навчання.</w:t>
      </w:r>
    </w:p>
    <w:p w14:paraId="5B96B4FF" w14:textId="77777777" w:rsidR="00C07A09" w:rsidRPr="00C07A09" w:rsidRDefault="00E671E4" w:rsidP="00957F85">
      <w:pPr>
        <w:widowControl/>
        <w:numPr>
          <w:ilvl w:val="0"/>
          <w:numId w:val="14"/>
        </w:numPr>
        <w:autoSpaceDE/>
        <w:autoSpaceDN/>
        <w:spacing w:line="360" w:lineRule="auto"/>
        <w:ind w:firstLine="851"/>
        <w:jc w:val="both"/>
        <w:rPr>
          <w:sz w:val="28"/>
          <w:szCs w:val="28"/>
          <w:lang w:eastAsia="uk-UA"/>
        </w:rPr>
      </w:pPr>
      <w:r w:rsidRPr="00C07A09">
        <w:rPr>
          <w:b/>
          <w:bCs/>
          <w:sz w:val="28"/>
          <w:szCs w:val="28"/>
          <w:lang w:eastAsia="uk-UA"/>
        </w:rPr>
        <w:t>Інтерактивність та інновації:</w:t>
      </w:r>
      <w:r w:rsidRPr="00E671E4">
        <w:rPr>
          <w:sz w:val="28"/>
          <w:szCs w:val="28"/>
          <w:lang w:eastAsia="uk-UA"/>
        </w:rPr>
        <w:t xml:space="preserve"> Використання сучасних технологій, таких як 3D-принтери, програми для моделювання чи робототехніка, робить навчання захопливим і наближеним до сучасних викликів.</w:t>
      </w:r>
    </w:p>
    <w:p w14:paraId="50153BFE" w14:textId="0CE7A3EB" w:rsidR="00E671E4" w:rsidRPr="00C07A09" w:rsidRDefault="00E671E4" w:rsidP="00957F85">
      <w:pPr>
        <w:widowControl/>
        <w:numPr>
          <w:ilvl w:val="0"/>
          <w:numId w:val="14"/>
        </w:numPr>
        <w:autoSpaceDE/>
        <w:autoSpaceDN/>
        <w:spacing w:line="360" w:lineRule="auto"/>
        <w:ind w:firstLine="851"/>
        <w:jc w:val="both"/>
        <w:rPr>
          <w:sz w:val="28"/>
          <w:szCs w:val="28"/>
          <w:lang w:eastAsia="uk-UA"/>
        </w:rPr>
      </w:pPr>
      <w:r w:rsidRPr="00C07A09">
        <w:rPr>
          <w:b/>
          <w:bCs/>
          <w:sz w:val="28"/>
          <w:szCs w:val="28"/>
          <w:lang w:eastAsia="uk-UA"/>
        </w:rPr>
        <w:lastRenderedPageBreak/>
        <w:t>Підготовка до реальних професій:</w:t>
      </w:r>
      <w:r w:rsidRPr="00C07A09">
        <w:rPr>
          <w:sz w:val="28"/>
          <w:szCs w:val="28"/>
          <w:lang w:eastAsia="uk-UA"/>
        </w:rPr>
        <w:t xml:space="preserve"> STEM-освіта формує навички, які будуть необхідні в майбутньому, зокрема в IT, інженерії та науці. </w:t>
      </w:r>
      <w:r w:rsidRPr="00C07A09">
        <w:rPr>
          <w:sz w:val="28"/>
          <w:szCs w:val="28"/>
        </w:rPr>
        <w:t>[</w:t>
      </w:r>
      <w:r w:rsidRPr="00C07A09">
        <w:rPr>
          <w:color w:val="111111"/>
          <w:sz w:val="28"/>
          <w:szCs w:val="28"/>
          <w:shd w:val="clear" w:color="auto" w:fill="FFFFFF"/>
        </w:rPr>
        <w:t>Василашко, 2017]</w:t>
      </w:r>
    </w:p>
    <w:p w14:paraId="2D8824D8" w14:textId="4DBC65C6" w:rsidR="00C07A09" w:rsidRPr="00C07A09" w:rsidRDefault="00C07A09" w:rsidP="00957F85">
      <w:pPr>
        <w:widowControl/>
        <w:autoSpaceDE/>
        <w:autoSpaceDN/>
        <w:spacing w:line="360" w:lineRule="auto"/>
        <w:ind w:left="360" w:firstLine="851"/>
        <w:jc w:val="both"/>
        <w:rPr>
          <w:sz w:val="28"/>
          <w:szCs w:val="28"/>
          <w:lang w:eastAsia="uk-UA"/>
        </w:rPr>
      </w:pPr>
      <w:r w:rsidRPr="00C07A09">
        <w:rPr>
          <w:sz w:val="28"/>
          <w:szCs w:val="28"/>
          <w:lang w:eastAsia="uk-UA"/>
        </w:rPr>
        <w:t>STEM-підходи також акцентують увагу на індивідуалізації навчання, дозволяючи кожному учню розвиватися у власному темпі. Завдяки цьому, навіть менш мотивовані школярі часто долучаються до навчального процесу з більшим ентузіазмом, адже бачать практичну цінність здобутих знань.</w:t>
      </w:r>
    </w:p>
    <w:p w14:paraId="42EEF0A6" w14:textId="1B690E83" w:rsidR="00C07A09" w:rsidRDefault="00C07A09" w:rsidP="00957F85">
      <w:pPr>
        <w:pStyle w:val="a6"/>
        <w:spacing w:before="0" w:beforeAutospacing="0" w:after="0" w:afterAutospacing="0" w:line="360" w:lineRule="auto"/>
        <w:ind w:left="360" w:firstLine="851"/>
        <w:jc w:val="both"/>
        <w:rPr>
          <w:sz w:val="28"/>
          <w:szCs w:val="28"/>
        </w:rPr>
      </w:pPr>
      <w:r w:rsidRPr="00C07A09">
        <w:rPr>
          <w:sz w:val="28"/>
          <w:szCs w:val="28"/>
        </w:rPr>
        <w:t>Мотивація — це система внутрішніх і зовнішніх спонукань, яка визначає активність особистості, спрямованість її діяльності та наполегливість у досягненні поставлених цілей. Вона впливає на вибір людиною певного виду діяльності, її інтенсивність і тривалість. Мотивація об'єднує в собі інтереси, потреби, переконання, емоції та цінності, сприяючи досягненню особистісних та суспільних результатів. [Барко, 2021].</w:t>
      </w:r>
    </w:p>
    <w:p w14:paraId="691AF4D8" w14:textId="77777777" w:rsidR="00C07A09" w:rsidRPr="00C07A09" w:rsidRDefault="00C07A09" w:rsidP="00957F85">
      <w:pPr>
        <w:pStyle w:val="a6"/>
        <w:spacing w:before="0" w:beforeAutospacing="0" w:after="0" w:afterAutospacing="0" w:line="360" w:lineRule="auto"/>
        <w:ind w:firstLine="851"/>
        <w:jc w:val="both"/>
        <w:rPr>
          <w:sz w:val="28"/>
          <w:szCs w:val="28"/>
        </w:rPr>
      </w:pPr>
      <w:r w:rsidRPr="00C07A09">
        <w:rPr>
          <w:sz w:val="28"/>
          <w:szCs w:val="28"/>
        </w:rPr>
        <w:t>STEM-освіта є потужним інструментом для розвитку мотивації учнів до навчання, оскільки поєднує теорію з практичними завданнями, створюючи захопливий і інтерактивний освітній процес. Практичний підхід, який базується на виконанні реальних завдань, таких як розробка технічних пристроїв або вивчення природних явищ, дозволяє учням побачити застосування своїх знань у реальному житті. Це формує у них відчуття досягнення й спонукає до подальшого навчання. Водночас STEM-методика стимулює допитливість, залучаючи учнів до інтерактивних технологій, таких як віртуальні симуляції або робототехніка, що робить процес навчання ще більш захопливим.</w:t>
      </w:r>
    </w:p>
    <w:p w14:paraId="36EFB721" w14:textId="184A823E" w:rsidR="00E671E4" w:rsidRPr="00E671E4" w:rsidRDefault="00C07A09" w:rsidP="00957F85">
      <w:pPr>
        <w:pStyle w:val="a6"/>
        <w:spacing w:before="0" w:beforeAutospacing="0" w:after="0" w:afterAutospacing="0" w:line="360" w:lineRule="auto"/>
        <w:ind w:firstLine="851"/>
        <w:jc w:val="both"/>
        <w:rPr>
          <w:sz w:val="28"/>
          <w:szCs w:val="28"/>
        </w:rPr>
      </w:pPr>
      <w:r w:rsidRPr="00C07A09">
        <w:rPr>
          <w:sz w:val="28"/>
          <w:szCs w:val="28"/>
        </w:rPr>
        <w:t xml:space="preserve">STEM-освіта також сприяє командній роботі, адже більшість проєктів передбачають групову діяльність, що розвиває соціальні навички, здатність до співпраці та вирішення проблем. Важливим компонентом є участь у конкурсах, олімпіадах та наукових заходах, які дають можливість учням </w:t>
      </w:r>
      <w:r w:rsidRPr="00C07A09">
        <w:rPr>
          <w:sz w:val="28"/>
          <w:szCs w:val="28"/>
        </w:rPr>
        <w:lastRenderedPageBreak/>
        <w:t>продемонструвати свої досягнення, підвищують їх упевненість у власних силах і стимулюють досягати нових висот. Завдяки цьому навчання стає не лише освітнім процесом, але й шляхом до самореалізації та формування ключових компетентностей, таких як критичне мислення, креативність і технологічна грамотність. Поєднання STEM-підходів з мотиваційними методами створює умови для формування покоління учнів, гото</w:t>
      </w:r>
      <w:r>
        <w:rPr>
          <w:sz w:val="28"/>
          <w:szCs w:val="28"/>
        </w:rPr>
        <w:t>вих до викликів сучасного світу</w:t>
      </w:r>
      <w:r w:rsidR="005C7DB1">
        <w:rPr>
          <w:sz w:val="28"/>
          <w:szCs w:val="28"/>
        </w:rPr>
        <w:t xml:space="preserve"> </w:t>
      </w:r>
      <w:r>
        <w:rPr>
          <w:sz w:val="28"/>
          <w:szCs w:val="28"/>
        </w:rPr>
        <w:t>[Киколь, 2018].</w:t>
      </w:r>
    </w:p>
    <w:p w14:paraId="25513C44" w14:textId="77777777" w:rsidR="00E671E4" w:rsidRPr="00E671E4" w:rsidRDefault="00E671E4" w:rsidP="00957F85">
      <w:pPr>
        <w:widowControl/>
        <w:autoSpaceDE/>
        <w:autoSpaceDN/>
        <w:spacing w:line="360" w:lineRule="auto"/>
        <w:ind w:firstLine="851"/>
        <w:rPr>
          <w:sz w:val="28"/>
          <w:szCs w:val="28"/>
          <w:lang w:eastAsia="uk-UA"/>
        </w:rPr>
      </w:pPr>
      <w:r w:rsidRPr="00E671E4">
        <w:rPr>
          <w:sz w:val="28"/>
          <w:szCs w:val="28"/>
          <w:lang w:eastAsia="uk-UA"/>
        </w:rPr>
        <w:t>STEM-підходи також акцентують увагу на індивідуалізації навчання, дозволяючи кожному учню розвиватися у власному темпі. Завдяки цьому, навіть менш мотивовані школярі часто долучаються до навчального процесу з більшим ентузіазмом, адже бачать практичну цінність здобутих знань.</w:t>
      </w:r>
    </w:p>
    <w:p w14:paraId="1B630A43" w14:textId="3E2C8B27" w:rsidR="00E50C06" w:rsidRDefault="00E671E4" w:rsidP="00E50C06">
      <w:pPr>
        <w:widowControl/>
        <w:autoSpaceDE/>
        <w:autoSpaceDN/>
        <w:spacing w:line="360" w:lineRule="auto"/>
        <w:ind w:firstLine="851"/>
        <w:rPr>
          <w:sz w:val="28"/>
          <w:szCs w:val="28"/>
          <w:lang w:eastAsia="uk-UA"/>
        </w:rPr>
      </w:pPr>
      <w:r w:rsidRPr="00E671E4">
        <w:rPr>
          <w:sz w:val="28"/>
          <w:szCs w:val="28"/>
          <w:lang w:eastAsia="uk-UA"/>
        </w:rPr>
        <w:t>Таким чином, STEM-освіта сприяє не лише мотивації до навчання, а й формуванню навич</w:t>
      </w:r>
      <w:r w:rsidR="00C07A09">
        <w:rPr>
          <w:sz w:val="28"/>
          <w:szCs w:val="28"/>
          <w:lang w:eastAsia="uk-UA"/>
        </w:rPr>
        <w:t xml:space="preserve">ок, які допомагають учням стати </w:t>
      </w:r>
      <w:r w:rsidRPr="00E671E4">
        <w:rPr>
          <w:sz w:val="28"/>
          <w:szCs w:val="28"/>
          <w:lang w:eastAsia="uk-UA"/>
        </w:rPr>
        <w:t>конкурентоспроможними в майбутньому.</w:t>
      </w:r>
    </w:p>
    <w:p w14:paraId="4DE32924" w14:textId="77777777" w:rsidR="00E50C06" w:rsidRPr="00E50C06" w:rsidRDefault="00E50C06" w:rsidP="00E50C06">
      <w:pPr>
        <w:widowControl/>
        <w:autoSpaceDE/>
        <w:autoSpaceDN/>
        <w:spacing w:line="360" w:lineRule="auto"/>
        <w:ind w:firstLine="851"/>
        <w:rPr>
          <w:sz w:val="28"/>
          <w:szCs w:val="28"/>
          <w:lang w:eastAsia="uk-UA"/>
        </w:rPr>
      </w:pPr>
    </w:p>
    <w:p w14:paraId="3F9D91B6" w14:textId="4B9C65E3" w:rsidR="00E50C06" w:rsidRPr="00E50C06" w:rsidRDefault="00E50C06" w:rsidP="00957F85">
      <w:pPr>
        <w:widowControl/>
        <w:autoSpaceDE/>
        <w:autoSpaceDN/>
        <w:spacing w:line="360" w:lineRule="auto"/>
        <w:ind w:firstLine="851"/>
        <w:rPr>
          <w:b/>
          <w:sz w:val="28"/>
          <w:szCs w:val="28"/>
          <w:lang w:eastAsia="uk-UA"/>
        </w:rPr>
      </w:pPr>
      <w:r w:rsidRPr="00E50C06">
        <w:rPr>
          <w:b/>
          <w:sz w:val="28"/>
          <w:szCs w:val="28"/>
          <w:lang w:eastAsia="uk-UA"/>
        </w:rPr>
        <w:t>1.3 Участь учнів у позакласній науково-дослідницькій діяльності, як чинник формування ключових компетентностей</w:t>
      </w:r>
    </w:p>
    <w:p w14:paraId="1FA2A491" w14:textId="5BD60111" w:rsidR="00A57D40" w:rsidRDefault="00194B00" w:rsidP="00957F85">
      <w:pPr>
        <w:pStyle w:val="a6"/>
        <w:spacing w:before="0" w:beforeAutospacing="0" w:after="0" w:afterAutospacing="0" w:line="360" w:lineRule="auto"/>
        <w:ind w:firstLine="851"/>
        <w:jc w:val="both"/>
        <w:rPr>
          <w:sz w:val="28"/>
          <w:szCs w:val="28"/>
          <w:lang w:val="ru-RU"/>
        </w:rPr>
      </w:pPr>
      <w:r w:rsidRPr="00CF12DD">
        <w:rPr>
          <w:sz w:val="28"/>
          <w:szCs w:val="28"/>
        </w:rPr>
        <w:t>Дослідницька діяльність є вищою формою самоосвіти школярів. Процес формування дослідницьких умінь у дітей є складним і потребує тривалого часу. У сучасній освіті важливо зосереджуватися на розвитку здатності учнів самостійно мислити, шукати та використовувати знання, ретельно аналізувати свої рішення, планувати дії й ефективно співпрацювати в колективі. Завдання педагога полягає в тому, щоб систематично та послідовно розвивати дослідницькі навички в учнів. При цьому важливо не обмежувати їхню креативність, а, навпаки,</w:t>
      </w:r>
      <w:r w:rsidR="00A57D40">
        <w:rPr>
          <w:sz w:val="28"/>
          <w:szCs w:val="28"/>
        </w:rPr>
        <w:t xml:space="preserve"> стимулювати її та заохочувати </w:t>
      </w:r>
      <w:r w:rsidR="00A44E9A" w:rsidRPr="00CF12DD">
        <w:rPr>
          <w:sz w:val="28"/>
          <w:szCs w:val="28"/>
        </w:rPr>
        <w:t>[</w:t>
      </w:r>
      <w:r w:rsidR="0073544A" w:rsidRPr="00CF12DD">
        <w:rPr>
          <w:sz w:val="28"/>
          <w:szCs w:val="28"/>
        </w:rPr>
        <w:t>Нікітченко, 2024</w:t>
      </w:r>
      <w:r w:rsidR="00A44E9A" w:rsidRPr="00CF12DD">
        <w:rPr>
          <w:sz w:val="28"/>
          <w:szCs w:val="28"/>
        </w:rPr>
        <w:t>]</w:t>
      </w:r>
      <w:r w:rsidR="00A57D40" w:rsidRPr="00A57D40">
        <w:rPr>
          <w:sz w:val="28"/>
          <w:szCs w:val="28"/>
          <w:lang w:val="ru-RU"/>
        </w:rPr>
        <w:t>.</w:t>
      </w:r>
    </w:p>
    <w:p w14:paraId="3BF3C2DE" w14:textId="3B72D15A" w:rsidR="00A57D40" w:rsidRPr="00A57D40" w:rsidRDefault="00A57D40" w:rsidP="00957F85">
      <w:pPr>
        <w:pStyle w:val="a6"/>
        <w:spacing w:before="0" w:beforeAutospacing="0" w:after="0" w:afterAutospacing="0" w:line="360" w:lineRule="auto"/>
        <w:ind w:firstLine="851"/>
        <w:jc w:val="both"/>
        <w:rPr>
          <w:sz w:val="28"/>
          <w:szCs w:val="28"/>
        </w:rPr>
      </w:pPr>
      <w:r w:rsidRPr="00A57D40">
        <w:rPr>
          <w:sz w:val="28"/>
          <w:szCs w:val="28"/>
        </w:rPr>
        <w:t xml:space="preserve">Формування мотиваційної готовності до науково-дослідницької діяльності має вирішальне значення для подальшої успішності учнів у навчанні та розвитку їхніх навичок. Мотивація є ключовим фактором, який </w:t>
      </w:r>
      <w:r w:rsidRPr="00A57D40">
        <w:rPr>
          <w:sz w:val="28"/>
          <w:szCs w:val="28"/>
        </w:rPr>
        <w:lastRenderedPageBreak/>
        <w:t>стимулює учнів до глибшого занурення в предмет, активної участі в дослідженнях та прагнення до нових знань. Коли учні мають внутрішню мотивацію до вивчення біології чи інших дисциплін, вони готові більше інвестувати в процес навчання, проявляючи ініціативу,</w:t>
      </w:r>
      <w:r w:rsidR="00765D57">
        <w:rPr>
          <w:sz w:val="28"/>
          <w:szCs w:val="28"/>
        </w:rPr>
        <w:t xml:space="preserve"> самостійність та креативність</w:t>
      </w:r>
      <w:r w:rsidR="00765D57" w:rsidRPr="00765D57">
        <w:rPr>
          <w:sz w:val="28"/>
          <w:szCs w:val="28"/>
        </w:rPr>
        <w:t xml:space="preserve"> [Гонжак</w:t>
      </w:r>
      <w:r w:rsidR="00765D57">
        <w:rPr>
          <w:sz w:val="28"/>
          <w:szCs w:val="28"/>
        </w:rPr>
        <w:t xml:space="preserve"> та ін., 2007</w:t>
      </w:r>
      <w:r w:rsidR="00765D57" w:rsidRPr="00765D57">
        <w:rPr>
          <w:sz w:val="28"/>
          <w:szCs w:val="28"/>
        </w:rPr>
        <w:t>].</w:t>
      </w:r>
      <w:r w:rsidR="00765D57" w:rsidRPr="00A57D40">
        <w:rPr>
          <w:sz w:val="28"/>
          <w:szCs w:val="28"/>
        </w:rPr>
        <w:t xml:space="preserve"> </w:t>
      </w:r>
      <w:r w:rsidRPr="00A57D40">
        <w:rPr>
          <w:sz w:val="28"/>
          <w:szCs w:val="28"/>
        </w:rPr>
        <w:t>Це, у свою чергу, сприяє ефективнішому засвоєнню матеріалу, розвитку аналітичного та критичного мислення, а також підвищує рівень їхньої залученості до науково-дослідницької діяльності. Тому формування мотиваційної готовності є важливим етапом у навчанні, який визначає не лише успіх у засвоєнні знань, але й здатність учнів до самостійного вирішення проблем у майбутньому [Карпенко,</w:t>
      </w:r>
      <w:r>
        <w:rPr>
          <w:sz w:val="28"/>
          <w:szCs w:val="28"/>
        </w:rPr>
        <w:t xml:space="preserve"> 2023</w:t>
      </w:r>
      <w:r w:rsidRPr="00CF12DD">
        <w:rPr>
          <w:sz w:val="28"/>
          <w:szCs w:val="28"/>
        </w:rPr>
        <w:t>]</w:t>
      </w:r>
      <w:r w:rsidRPr="00A57D40">
        <w:rPr>
          <w:sz w:val="28"/>
          <w:szCs w:val="28"/>
        </w:rPr>
        <w:t>.</w:t>
      </w:r>
    </w:p>
    <w:p w14:paraId="48FEBBE2" w14:textId="23EC5118" w:rsidR="00194B00" w:rsidRPr="00CF12DD" w:rsidRDefault="00194B00" w:rsidP="00957F85">
      <w:pPr>
        <w:pStyle w:val="a6"/>
        <w:spacing w:before="0" w:beforeAutospacing="0" w:after="0" w:afterAutospacing="0" w:line="360" w:lineRule="auto"/>
        <w:ind w:firstLine="851"/>
        <w:jc w:val="both"/>
        <w:rPr>
          <w:sz w:val="28"/>
          <w:szCs w:val="28"/>
        </w:rPr>
      </w:pPr>
      <w:r w:rsidRPr="00CF12DD">
        <w:rPr>
          <w:sz w:val="28"/>
          <w:szCs w:val="28"/>
        </w:rPr>
        <w:t>Учні повинні відчувати впевненість у своїх силах, вірити у власний потенціал і здібності</w:t>
      </w:r>
      <w:r w:rsidR="00B014C7" w:rsidRPr="00CF12DD">
        <w:rPr>
          <w:sz w:val="28"/>
          <w:szCs w:val="28"/>
        </w:rPr>
        <w:t xml:space="preserve"> [Норкіна, 2018]</w:t>
      </w:r>
      <w:r w:rsidRPr="00CF12DD">
        <w:rPr>
          <w:sz w:val="28"/>
          <w:szCs w:val="28"/>
        </w:rPr>
        <w:t>.</w:t>
      </w:r>
    </w:p>
    <w:p w14:paraId="491376EF" w14:textId="088B9CC6" w:rsidR="00AF6896" w:rsidRPr="00CF12DD" w:rsidRDefault="00AF6896" w:rsidP="00957F85">
      <w:pPr>
        <w:spacing w:line="360" w:lineRule="auto"/>
        <w:ind w:firstLine="851"/>
        <w:jc w:val="both"/>
        <w:rPr>
          <w:sz w:val="28"/>
          <w:szCs w:val="28"/>
        </w:rPr>
      </w:pPr>
      <w:r w:rsidRPr="00CF12DD">
        <w:rPr>
          <w:sz w:val="28"/>
          <w:szCs w:val="28"/>
        </w:rPr>
        <w:t>Аналіз науково-педагогічної літератури свідчить про те, що у вітчизняній і зарубіжній практиці вже склалися теоретичні передумови для роботи школи щодо організації дослідницької діяльності учнів. Натепер існують цікаві розробки, присвячені особливостям дослідницької та пізнавальної діяльності учнів різного віку, праці щодо змісту і форм організації дослідницької діяльності, її методичного забезпечення</w:t>
      </w:r>
      <w:r w:rsidR="001C6F96" w:rsidRPr="00CF12DD">
        <w:rPr>
          <w:sz w:val="28"/>
          <w:szCs w:val="28"/>
        </w:rPr>
        <w:t xml:space="preserve"> [Ващенко, 2014].</w:t>
      </w:r>
    </w:p>
    <w:p w14:paraId="46D8863A" w14:textId="301F7606" w:rsidR="00E7337E" w:rsidRPr="00CF12DD" w:rsidRDefault="00AF6896" w:rsidP="00957F85">
      <w:pPr>
        <w:pStyle w:val="a6"/>
        <w:spacing w:before="0" w:beforeAutospacing="0" w:after="0" w:afterAutospacing="0" w:line="360" w:lineRule="auto"/>
        <w:ind w:firstLine="851"/>
        <w:jc w:val="both"/>
        <w:rPr>
          <w:sz w:val="28"/>
          <w:szCs w:val="28"/>
        </w:rPr>
      </w:pPr>
      <w:r w:rsidRPr="00CF12DD">
        <w:rPr>
          <w:sz w:val="28"/>
          <w:szCs w:val="28"/>
        </w:rPr>
        <w:t>Різні дослідники пропонують свої підходи до визначення поняття "дослідницькі уміння", які формуються в результаті дослідницької діяльності школярів. Визначення, запропоноване Ягенською Г. В.</w:t>
      </w:r>
      <w:r w:rsidR="000933F7" w:rsidRPr="00CF12DD">
        <w:rPr>
          <w:sz w:val="28"/>
          <w:szCs w:val="28"/>
        </w:rPr>
        <w:t xml:space="preserve"> [2011]</w:t>
      </w:r>
      <w:r w:rsidRPr="00CF12DD">
        <w:rPr>
          <w:sz w:val="28"/>
          <w:szCs w:val="28"/>
        </w:rPr>
        <w:t>, є найбільш системним. Вона трактує дослідницькі уміння як готовність і здатність учнів здійснювати розумові та практичні дії, властиві дослідницькій діяльності. Ці дії базуються на застосуванні знань і життєвого досвіду, супроводжуються осмисленням мети, умов і засобів діяльності, спрямованої на вивчення процесів, фактів та явищ.</w:t>
      </w:r>
      <w:r w:rsidR="00CA6EE5" w:rsidRPr="00CF12DD">
        <w:rPr>
          <w:sz w:val="28"/>
          <w:szCs w:val="28"/>
        </w:rPr>
        <w:t xml:space="preserve"> </w:t>
      </w:r>
    </w:p>
    <w:p w14:paraId="7BA24259" w14:textId="6BE5941D" w:rsidR="00194B00" w:rsidRPr="00CF12DD" w:rsidRDefault="00194B00" w:rsidP="00957F85">
      <w:pPr>
        <w:pStyle w:val="a6"/>
        <w:spacing w:before="0" w:beforeAutospacing="0" w:after="0" w:afterAutospacing="0" w:line="360" w:lineRule="auto"/>
        <w:ind w:firstLine="851"/>
        <w:jc w:val="both"/>
        <w:rPr>
          <w:sz w:val="28"/>
          <w:szCs w:val="28"/>
        </w:rPr>
      </w:pPr>
      <w:r w:rsidRPr="00CF12DD">
        <w:rPr>
          <w:sz w:val="28"/>
          <w:szCs w:val="28"/>
        </w:rPr>
        <w:t xml:space="preserve">Творчий підхід до викладання біології в школі відкриває можливості для залучення учнів до науково-дослідницької діяльності, пробуджує їхній </w:t>
      </w:r>
      <w:r w:rsidRPr="00CF12DD">
        <w:rPr>
          <w:sz w:val="28"/>
          <w:szCs w:val="28"/>
        </w:rPr>
        <w:lastRenderedPageBreak/>
        <w:t>інтерес до проблем, пов’язаних із природою та навколишнім світом. Під час уроків біології проведення досліджень спонукає школярів до самостійного опрацювання навчальної й наукової літератури, виконання спостережень, морфологічного аналізу рослин і тварин, а також статистичної обробки отриманих результатів</w:t>
      </w:r>
      <w:r w:rsidR="00CA6EE5" w:rsidRPr="00CF12DD">
        <w:rPr>
          <w:sz w:val="28"/>
          <w:szCs w:val="28"/>
        </w:rPr>
        <w:t xml:space="preserve"> [</w:t>
      </w:r>
      <w:r w:rsidR="00AA0917" w:rsidRPr="00CF12DD">
        <w:rPr>
          <w:sz w:val="28"/>
          <w:szCs w:val="28"/>
        </w:rPr>
        <w:t>Гринюк, 2015</w:t>
      </w:r>
      <w:r w:rsidR="00CA6EE5" w:rsidRPr="00CF12DD">
        <w:rPr>
          <w:sz w:val="28"/>
          <w:szCs w:val="28"/>
        </w:rPr>
        <w:t>]</w:t>
      </w:r>
      <w:r w:rsidR="0056613C" w:rsidRPr="00CF12DD">
        <w:rPr>
          <w:sz w:val="28"/>
          <w:szCs w:val="28"/>
        </w:rPr>
        <w:t>.</w:t>
      </w:r>
    </w:p>
    <w:p w14:paraId="1AD84406" w14:textId="41222925" w:rsidR="00194B00" w:rsidRPr="00CF12DD" w:rsidRDefault="00194B00" w:rsidP="00957F85">
      <w:pPr>
        <w:pStyle w:val="a6"/>
        <w:spacing w:before="0" w:beforeAutospacing="0" w:after="0" w:afterAutospacing="0" w:line="360" w:lineRule="auto"/>
        <w:ind w:firstLine="851"/>
        <w:jc w:val="both"/>
        <w:rPr>
          <w:sz w:val="28"/>
          <w:szCs w:val="28"/>
        </w:rPr>
      </w:pPr>
      <w:r w:rsidRPr="00CF12DD">
        <w:rPr>
          <w:sz w:val="28"/>
          <w:szCs w:val="28"/>
        </w:rPr>
        <w:t>Такі знання є важливими для вирішення актуальних життєвих завдань, застосування в повсякденному житті та обґрунтованого вибору майбутньої професії. Біологічні експерименти також посилюють міжпредметні зв’язки з математикою, хімією, фізикою та основами здоров’я. Вони сприяють розвитку логічного мислення, формують навички аналізу та синтезу інформації, допомагаючи учням опановувати комплексний підхід до навчання</w:t>
      </w:r>
      <w:r w:rsidR="0020185D" w:rsidRPr="00CF12DD">
        <w:rPr>
          <w:sz w:val="28"/>
          <w:szCs w:val="28"/>
        </w:rPr>
        <w:t xml:space="preserve"> [</w:t>
      </w:r>
      <w:r w:rsidR="0020185D" w:rsidRPr="00CF12DD">
        <w:rPr>
          <w:sz w:val="28"/>
          <w:szCs w:val="28"/>
          <w:shd w:val="clear" w:color="auto" w:fill="FFFFFF"/>
        </w:rPr>
        <w:t>Пантелей, 2013</w:t>
      </w:r>
      <w:r w:rsidR="0020185D" w:rsidRPr="00CF12DD">
        <w:rPr>
          <w:sz w:val="28"/>
          <w:szCs w:val="28"/>
        </w:rPr>
        <w:t>]</w:t>
      </w:r>
      <w:r w:rsidRPr="00CF12DD">
        <w:rPr>
          <w:sz w:val="28"/>
          <w:szCs w:val="28"/>
        </w:rPr>
        <w:t>.</w:t>
      </w:r>
    </w:p>
    <w:p w14:paraId="7068D9B2" w14:textId="30219FBA" w:rsidR="00693219" w:rsidRPr="00CF12DD" w:rsidRDefault="00693219" w:rsidP="00957F85">
      <w:pPr>
        <w:pStyle w:val="a6"/>
        <w:spacing w:before="0" w:beforeAutospacing="0" w:after="0" w:afterAutospacing="0" w:line="360" w:lineRule="auto"/>
        <w:ind w:firstLine="851"/>
        <w:jc w:val="both"/>
        <w:rPr>
          <w:sz w:val="28"/>
          <w:szCs w:val="28"/>
        </w:rPr>
      </w:pPr>
      <w:r w:rsidRPr="00CF12DD">
        <w:rPr>
          <w:sz w:val="28"/>
          <w:szCs w:val="28"/>
        </w:rPr>
        <w:t>Навчально-дослідна діяльність учнів полягає в суб’єктивному відкритті нових знань через актуалізацію вже набутого досвіду. Схильність до дослідницької роботи є індивідуальною і проявляється в аналітичних здібностях, спостережливості, пам'яті, увазі, фантазії, працьовитості та вольових зусиллях учнів. Формування дослідницьких умінь відбувається через три етапи</w:t>
      </w:r>
      <w:r w:rsidR="0020185D" w:rsidRPr="00CF12DD">
        <w:rPr>
          <w:sz w:val="28"/>
          <w:szCs w:val="28"/>
        </w:rPr>
        <w:t xml:space="preserve"> [</w:t>
      </w:r>
      <w:r w:rsidR="0020185D" w:rsidRPr="00CF12DD">
        <w:rPr>
          <w:sz w:val="28"/>
          <w:szCs w:val="28"/>
          <w:shd w:val="clear" w:color="auto" w:fill="FFFFFF"/>
        </w:rPr>
        <w:t>Пантелей, 2013</w:t>
      </w:r>
      <w:r w:rsidR="0020185D" w:rsidRPr="00CF12DD">
        <w:rPr>
          <w:sz w:val="28"/>
          <w:szCs w:val="28"/>
        </w:rPr>
        <w:t>]</w:t>
      </w:r>
      <w:r w:rsidRPr="00CF12DD">
        <w:rPr>
          <w:sz w:val="28"/>
          <w:szCs w:val="28"/>
        </w:rPr>
        <w:t>.</w:t>
      </w:r>
    </w:p>
    <w:p w14:paraId="01748491" w14:textId="022AB38B" w:rsidR="00693219" w:rsidRPr="00CF12DD" w:rsidRDefault="00693219" w:rsidP="00957F85">
      <w:pPr>
        <w:pStyle w:val="a6"/>
        <w:spacing w:before="0" w:beforeAutospacing="0" w:after="0" w:afterAutospacing="0" w:line="360" w:lineRule="auto"/>
        <w:ind w:firstLine="851"/>
        <w:jc w:val="both"/>
        <w:rPr>
          <w:sz w:val="28"/>
          <w:szCs w:val="28"/>
        </w:rPr>
      </w:pPr>
      <w:r w:rsidRPr="00CF12DD">
        <w:rPr>
          <w:sz w:val="28"/>
          <w:szCs w:val="28"/>
        </w:rPr>
        <w:t xml:space="preserve">Перший етап (5-6 клас) </w:t>
      </w:r>
      <w:r w:rsidR="00600F06" w:rsidRPr="00CF12DD">
        <w:rPr>
          <w:sz w:val="28"/>
          <w:szCs w:val="28"/>
        </w:rPr>
        <w:t>–</w:t>
      </w:r>
      <w:r w:rsidRPr="00CF12DD">
        <w:rPr>
          <w:sz w:val="28"/>
          <w:szCs w:val="28"/>
        </w:rPr>
        <w:t xml:space="preserve"> підготовчий, де учні розвивають конкретно-образне мислення. Вони досліджують біологічні об'єкти, зокрема рослинні угруповання, і отримують відповіді на питання типу «Що?» і «Хто?». У цей період закріплюється навчальна мотивація, спрямована на здобуття знань через дослідження, що є основою для розвитку наукових умінь.</w:t>
      </w:r>
    </w:p>
    <w:p w14:paraId="6E0E6EBD" w14:textId="5CFC294B" w:rsidR="00693219" w:rsidRPr="00CF12DD" w:rsidRDefault="00693219" w:rsidP="00957F85">
      <w:pPr>
        <w:pStyle w:val="a6"/>
        <w:spacing w:before="0" w:beforeAutospacing="0" w:after="0" w:afterAutospacing="0" w:line="360" w:lineRule="auto"/>
        <w:ind w:firstLine="851"/>
        <w:jc w:val="both"/>
        <w:rPr>
          <w:sz w:val="28"/>
          <w:szCs w:val="28"/>
        </w:rPr>
      </w:pPr>
      <w:r w:rsidRPr="00CF12DD">
        <w:rPr>
          <w:sz w:val="28"/>
          <w:szCs w:val="28"/>
        </w:rPr>
        <w:t xml:space="preserve">Другий етап (7-8 клас) </w:t>
      </w:r>
      <w:r w:rsidR="00600F06" w:rsidRPr="00CF12DD">
        <w:rPr>
          <w:sz w:val="28"/>
          <w:szCs w:val="28"/>
        </w:rPr>
        <w:t>–</w:t>
      </w:r>
      <w:r w:rsidRPr="00CF12DD">
        <w:rPr>
          <w:sz w:val="28"/>
          <w:szCs w:val="28"/>
        </w:rPr>
        <w:t xml:space="preserve"> розвиток дослідницьких умінь, де учні вчаться встановлювати зв’язки між явищами і об’єктами, відповідаючи на питання «Чому?» і «Як?». Учні працюють над дослідницькими проектами, обирають методику спостереження, фіксують результати та аналізують їх. Спостереження за тваринами на цьому етапі сприяють розвитку самостійності і відповідальності за результат.</w:t>
      </w:r>
    </w:p>
    <w:p w14:paraId="3ABB2E1D" w14:textId="176F5EC6" w:rsidR="00693219" w:rsidRPr="00CF12DD" w:rsidRDefault="00693219" w:rsidP="00957F85">
      <w:pPr>
        <w:pStyle w:val="a6"/>
        <w:spacing w:before="0" w:beforeAutospacing="0" w:after="0" w:afterAutospacing="0" w:line="360" w:lineRule="auto"/>
        <w:ind w:firstLine="851"/>
        <w:jc w:val="both"/>
        <w:rPr>
          <w:sz w:val="28"/>
          <w:szCs w:val="28"/>
        </w:rPr>
      </w:pPr>
      <w:r w:rsidRPr="00CF12DD">
        <w:rPr>
          <w:sz w:val="28"/>
          <w:szCs w:val="28"/>
        </w:rPr>
        <w:lastRenderedPageBreak/>
        <w:t xml:space="preserve">Третій етап (9-11 клас) </w:t>
      </w:r>
      <w:r w:rsidR="00600F06" w:rsidRPr="00CF12DD">
        <w:rPr>
          <w:sz w:val="28"/>
          <w:szCs w:val="28"/>
        </w:rPr>
        <w:t>–</w:t>
      </w:r>
      <w:r w:rsidRPr="00CF12DD">
        <w:rPr>
          <w:sz w:val="28"/>
          <w:szCs w:val="28"/>
        </w:rPr>
        <w:t xml:space="preserve"> самостійна дослідницька діяльність учнів, що включає моніторингові дослідження. Школярі оволодівають методами польових досліджень, такими як геоботанічні дослідження, біоіндикація повітря та облік птахів і комах. Учні навчаються самостійно обирати методику роботи та визначати її доцільність для отримання достовірних даних. Сформовані дослідницькі уміння дозволяють учням проводити самостійні наукові пошуки</w:t>
      </w:r>
      <w:r w:rsidR="007823BD">
        <w:rPr>
          <w:sz w:val="28"/>
          <w:szCs w:val="28"/>
        </w:rPr>
        <w:t xml:space="preserve"> </w:t>
      </w:r>
      <w:r w:rsidR="007823BD" w:rsidRPr="00CF12DD">
        <w:rPr>
          <w:sz w:val="28"/>
          <w:szCs w:val="28"/>
        </w:rPr>
        <w:t>[</w:t>
      </w:r>
      <w:r w:rsidR="007823BD" w:rsidRPr="00CF12DD">
        <w:rPr>
          <w:sz w:val="28"/>
          <w:szCs w:val="28"/>
          <w:shd w:val="clear" w:color="auto" w:fill="FFFFFF"/>
        </w:rPr>
        <w:t>Пантелей, 2013</w:t>
      </w:r>
      <w:r w:rsidR="007823BD" w:rsidRPr="00CF12DD">
        <w:rPr>
          <w:sz w:val="28"/>
          <w:szCs w:val="28"/>
        </w:rPr>
        <w:t>].</w:t>
      </w:r>
    </w:p>
    <w:p w14:paraId="73D92AB0" w14:textId="3AF6742A" w:rsidR="00693219" w:rsidRPr="00CF12DD" w:rsidRDefault="00693219" w:rsidP="00957F85">
      <w:pPr>
        <w:pStyle w:val="a6"/>
        <w:spacing w:before="0" w:beforeAutospacing="0" w:after="0" w:afterAutospacing="0" w:line="360" w:lineRule="auto"/>
        <w:ind w:firstLine="851"/>
        <w:jc w:val="both"/>
        <w:rPr>
          <w:sz w:val="28"/>
          <w:szCs w:val="28"/>
          <w:lang w:val="ru-RU"/>
        </w:rPr>
      </w:pPr>
      <w:r w:rsidRPr="00CF12DD">
        <w:rPr>
          <w:sz w:val="28"/>
          <w:szCs w:val="28"/>
        </w:rPr>
        <w:t xml:space="preserve">Дослідницька діяльність учнів має значний вплив на їхній розвиток, оскільки формує в них не лише академічні знання, а й важливі життєві </w:t>
      </w:r>
      <w:r w:rsidR="005B5AC7">
        <w:rPr>
          <w:sz w:val="28"/>
          <w:szCs w:val="28"/>
        </w:rPr>
        <w:t>компетентності</w:t>
      </w:r>
      <w:r w:rsidRPr="00CF12DD">
        <w:rPr>
          <w:sz w:val="28"/>
          <w:szCs w:val="28"/>
        </w:rPr>
        <w:t>. Така діяльність сприяє розвитку аналітичного мислення, критичного підходу до інформації, здатності до самостійного пошуку та вирішення проблем. Крім того, вона формує навички планування, організації та проведення досліджень, що є важливими для професійного і особистісного розвитку</w:t>
      </w:r>
      <w:r w:rsidR="0020185D" w:rsidRPr="00CF12DD">
        <w:rPr>
          <w:sz w:val="28"/>
          <w:szCs w:val="28"/>
        </w:rPr>
        <w:t xml:space="preserve"> [</w:t>
      </w:r>
      <w:r w:rsidR="0020185D" w:rsidRPr="00CF12DD">
        <w:rPr>
          <w:sz w:val="28"/>
          <w:szCs w:val="28"/>
          <w:shd w:val="clear" w:color="auto" w:fill="FFFFFF"/>
        </w:rPr>
        <w:t>Пантелей, 2013</w:t>
      </w:r>
      <w:r w:rsidR="0020185D" w:rsidRPr="00CF12DD">
        <w:rPr>
          <w:sz w:val="28"/>
          <w:szCs w:val="28"/>
        </w:rPr>
        <w:t>]</w:t>
      </w:r>
      <w:r w:rsidRPr="00CF12DD">
        <w:rPr>
          <w:sz w:val="28"/>
          <w:szCs w:val="28"/>
        </w:rPr>
        <w:t>.</w:t>
      </w:r>
      <w:r w:rsidR="00A44E9A" w:rsidRPr="00CF12DD">
        <w:rPr>
          <w:sz w:val="28"/>
          <w:szCs w:val="28"/>
          <w:lang w:val="ru-RU"/>
        </w:rPr>
        <w:t xml:space="preserve"> </w:t>
      </w:r>
    </w:p>
    <w:p w14:paraId="6D479E9E" w14:textId="1462F453" w:rsidR="00693219" w:rsidRPr="00CF12DD" w:rsidRDefault="00693219" w:rsidP="00957F85">
      <w:pPr>
        <w:pStyle w:val="a6"/>
        <w:spacing w:before="0" w:beforeAutospacing="0" w:after="0" w:afterAutospacing="0" w:line="360" w:lineRule="auto"/>
        <w:ind w:firstLine="851"/>
        <w:jc w:val="both"/>
        <w:rPr>
          <w:sz w:val="28"/>
          <w:szCs w:val="28"/>
        </w:rPr>
      </w:pPr>
      <w:r w:rsidRPr="00CF12DD">
        <w:rPr>
          <w:sz w:val="28"/>
          <w:szCs w:val="28"/>
        </w:rPr>
        <w:t>Вплив науково-дослідницької діяльності на учнів можна розглядати через кілька аспектів. Перш за все, через науково-дослідницьку роботу учні вчаться самостійно ставити питання, формулювати гіпотези та перевіряти їх. Це розвиває вміння систематизувати отриману інформацію та застосовувати теоретичні знання на практиці. Також дослідницька діяльність сприяє розвитку комунікативних і колабораційних навичок, оскільки учні часто працюють у групах, обговорюючи результати своїх досліджень та шукаючи оптимальні шляхи вирішення поставл</w:t>
      </w:r>
      <w:r w:rsidR="007823BD">
        <w:rPr>
          <w:sz w:val="28"/>
          <w:szCs w:val="28"/>
        </w:rPr>
        <w:t>ених завдань</w:t>
      </w:r>
      <w:r w:rsidR="00A0590A" w:rsidRPr="00CF12DD">
        <w:rPr>
          <w:sz w:val="28"/>
          <w:szCs w:val="28"/>
        </w:rPr>
        <w:t xml:space="preserve"> [Джевага та ін., 2009]</w:t>
      </w:r>
      <w:r w:rsidR="007823BD">
        <w:rPr>
          <w:sz w:val="28"/>
          <w:szCs w:val="28"/>
        </w:rPr>
        <w:t>.</w:t>
      </w:r>
    </w:p>
    <w:p w14:paraId="6F9CF6D3" w14:textId="7C11D509" w:rsidR="00693219" w:rsidRPr="00C07A09" w:rsidRDefault="00693219" w:rsidP="00957F85">
      <w:pPr>
        <w:pStyle w:val="a6"/>
        <w:spacing w:before="0" w:beforeAutospacing="0" w:after="0" w:afterAutospacing="0" w:line="360" w:lineRule="auto"/>
        <w:ind w:firstLine="851"/>
        <w:jc w:val="both"/>
        <w:rPr>
          <w:sz w:val="28"/>
          <w:szCs w:val="28"/>
        </w:rPr>
      </w:pPr>
      <w:r w:rsidRPr="00CF12DD">
        <w:rPr>
          <w:sz w:val="28"/>
          <w:szCs w:val="28"/>
        </w:rPr>
        <w:t xml:space="preserve">Біологічні дослідження, зокрема, допомагають учням краще зрозуміти навколишній світ, формуючи в них екологічну свідомість і відповідальність за природу. Окрім того, такий досвід допомагає учням стати більш обізнаними щодо наукових методів і підходів, що важливо для майбутнього вибору професії. Це також сприяє розвитку творчих здібностей, оскільки дослідницька діяльність часто вимагає нестандартних </w:t>
      </w:r>
      <w:r w:rsidR="007823BD">
        <w:rPr>
          <w:sz w:val="28"/>
          <w:szCs w:val="28"/>
        </w:rPr>
        <w:t xml:space="preserve">рішень та інноваційних </w:t>
      </w:r>
      <w:r w:rsidR="007823BD" w:rsidRPr="00C07A09">
        <w:rPr>
          <w:sz w:val="28"/>
          <w:szCs w:val="28"/>
        </w:rPr>
        <w:t xml:space="preserve">підходів </w:t>
      </w:r>
      <w:r w:rsidR="00A44E9A" w:rsidRPr="00C07A09">
        <w:rPr>
          <w:sz w:val="28"/>
          <w:szCs w:val="28"/>
        </w:rPr>
        <w:t>[</w:t>
      </w:r>
      <w:r w:rsidR="00D03510" w:rsidRPr="00C07A09">
        <w:rPr>
          <w:sz w:val="28"/>
          <w:szCs w:val="28"/>
        </w:rPr>
        <w:t>Задорожний, 2008</w:t>
      </w:r>
      <w:r w:rsidR="00A44E9A" w:rsidRPr="00C07A09">
        <w:rPr>
          <w:sz w:val="28"/>
          <w:szCs w:val="28"/>
        </w:rPr>
        <w:t>]</w:t>
      </w:r>
      <w:r w:rsidR="007823BD" w:rsidRPr="00C07A09">
        <w:rPr>
          <w:sz w:val="28"/>
          <w:szCs w:val="28"/>
        </w:rPr>
        <w:t>.</w:t>
      </w:r>
    </w:p>
    <w:p w14:paraId="69E48F2D" w14:textId="77777777" w:rsidR="00957F85" w:rsidRDefault="00C07A09" w:rsidP="00957F85">
      <w:pPr>
        <w:pStyle w:val="a6"/>
        <w:spacing w:before="0" w:beforeAutospacing="0" w:after="0" w:afterAutospacing="0" w:line="360" w:lineRule="auto"/>
        <w:ind w:firstLine="851"/>
        <w:jc w:val="both"/>
        <w:rPr>
          <w:sz w:val="28"/>
          <w:szCs w:val="28"/>
        </w:rPr>
      </w:pPr>
      <w:r w:rsidRPr="00C07A09">
        <w:rPr>
          <w:sz w:val="28"/>
          <w:szCs w:val="28"/>
        </w:rPr>
        <w:lastRenderedPageBreak/>
        <w:t xml:space="preserve"> Загалом, науково-дослідницька діяльність виступає важливою складовою освітнього процесу, оскільки сприяє не лише підвищенню рівня академічних знань учнів, але й розвитку важливих навичок, необхідних для успішного життя в сучасному світі. Участь у дослідницьких проєктах розвиває критичне мислення, здатність вирішувати комплексні завдання, комунікативні вміння та вміння працювати в команді. Крім того, вона формує у школярів науковий підхід до аналізу реальних проблем, підвищує їхню допитливість і мотивацію до самостійного навчання. Цей вид діяльності забезпечує практичний досвід, який сприяє глибшому розумінню теоретичних знань і їх застосуванню у життєвих ситуаціях, готуючи учнів до </w:t>
      </w:r>
      <w:r w:rsidR="00957F85">
        <w:rPr>
          <w:sz w:val="28"/>
          <w:szCs w:val="28"/>
        </w:rPr>
        <w:t>викликів глобалізованого світу.</w:t>
      </w:r>
    </w:p>
    <w:p w14:paraId="4C4C4173" w14:textId="42D11377" w:rsidR="000D47D2" w:rsidRPr="00CF12DD" w:rsidRDefault="00E73C3D" w:rsidP="00957F85">
      <w:pPr>
        <w:pStyle w:val="a6"/>
        <w:spacing w:before="0" w:beforeAutospacing="0" w:after="0" w:afterAutospacing="0" w:line="360" w:lineRule="auto"/>
        <w:ind w:firstLine="851"/>
        <w:jc w:val="both"/>
        <w:rPr>
          <w:sz w:val="28"/>
          <w:szCs w:val="28"/>
        </w:rPr>
      </w:pPr>
      <w:r w:rsidRPr="00CF12DD">
        <w:rPr>
          <w:sz w:val="28"/>
          <w:szCs w:val="28"/>
        </w:rPr>
        <w:t xml:space="preserve">В останні роки бурхливо розвиваються так звані соціальні наукових проєкти, покликані залучити широку ненаукову громадськість у наукові дослідження, </w:t>
      </w:r>
      <w:r w:rsidR="007C6E14" w:rsidRPr="00CF12DD">
        <w:rPr>
          <w:sz w:val="28"/>
          <w:szCs w:val="28"/>
        </w:rPr>
        <w:t>в рамках яких наукові установи та</w:t>
      </w:r>
      <w:r w:rsidRPr="00CF12DD">
        <w:rPr>
          <w:sz w:val="28"/>
          <w:szCs w:val="28"/>
        </w:rPr>
        <w:t xml:space="preserve"> організації співпрацюють з неспеціалістами, і широко залучають різні </w:t>
      </w:r>
      <w:r w:rsidR="007C6E14" w:rsidRPr="00CF12DD">
        <w:rPr>
          <w:sz w:val="28"/>
          <w:szCs w:val="28"/>
        </w:rPr>
        <w:t>організації й</w:t>
      </w:r>
      <w:r w:rsidRPr="00CF12DD">
        <w:rPr>
          <w:sz w:val="28"/>
          <w:szCs w:val="28"/>
        </w:rPr>
        <w:t xml:space="preserve"> окремі верстви населення до співпраці у різних напрямках і галузях науки. </w:t>
      </w:r>
    </w:p>
    <w:p w14:paraId="2477C700" w14:textId="1088FC51" w:rsidR="000D47D2" w:rsidRPr="00CF12DD" w:rsidRDefault="000D47D2" w:rsidP="00957F85">
      <w:pPr>
        <w:widowControl/>
        <w:autoSpaceDE/>
        <w:autoSpaceDN/>
        <w:spacing w:line="360" w:lineRule="auto"/>
        <w:ind w:firstLine="851"/>
        <w:jc w:val="both"/>
        <w:rPr>
          <w:sz w:val="28"/>
          <w:szCs w:val="28"/>
          <w:lang w:eastAsia="uk-UA"/>
        </w:rPr>
      </w:pPr>
      <w:r w:rsidRPr="00CF12DD">
        <w:rPr>
          <w:sz w:val="28"/>
          <w:szCs w:val="28"/>
          <w:lang w:eastAsia="uk-UA"/>
        </w:rPr>
        <w:t>Вони беруть участь у різноманітних проектах, що охоплюють різні галузі науки, від екології до астрономії, допомагаючи дослідникам збирати, обробляти та аналізувати дані.</w:t>
      </w:r>
      <w:r w:rsidR="00DF6927" w:rsidRPr="00CF12DD">
        <w:rPr>
          <w:sz w:val="28"/>
          <w:szCs w:val="28"/>
          <w:lang w:eastAsia="uk-UA"/>
        </w:rPr>
        <w:t xml:space="preserve"> </w:t>
      </w:r>
    </w:p>
    <w:p w14:paraId="221A05E5" w14:textId="77777777" w:rsidR="000D47D2" w:rsidRPr="00CF12DD" w:rsidRDefault="000D47D2" w:rsidP="00957F85">
      <w:pPr>
        <w:widowControl/>
        <w:autoSpaceDE/>
        <w:autoSpaceDN/>
        <w:spacing w:line="360" w:lineRule="auto"/>
        <w:ind w:firstLine="851"/>
        <w:jc w:val="both"/>
        <w:rPr>
          <w:sz w:val="28"/>
          <w:szCs w:val="28"/>
          <w:lang w:eastAsia="uk-UA"/>
        </w:rPr>
      </w:pPr>
      <w:r w:rsidRPr="00CF12DD">
        <w:rPr>
          <w:sz w:val="28"/>
          <w:szCs w:val="28"/>
          <w:lang w:eastAsia="uk-UA"/>
        </w:rPr>
        <w:t>Ця діяльність часто включає такі аспекти:</w:t>
      </w:r>
    </w:p>
    <w:p w14:paraId="5B60F330" w14:textId="77777777" w:rsidR="000D47D2" w:rsidRPr="00CF12DD" w:rsidRDefault="000D47D2" w:rsidP="00957F85">
      <w:pPr>
        <w:widowControl/>
        <w:numPr>
          <w:ilvl w:val="0"/>
          <w:numId w:val="3"/>
        </w:numPr>
        <w:tabs>
          <w:tab w:val="clear" w:pos="720"/>
        </w:tabs>
        <w:autoSpaceDE/>
        <w:autoSpaceDN/>
        <w:spacing w:line="360" w:lineRule="auto"/>
        <w:ind w:left="0" w:firstLine="851"/>
        <w:jc w:val="both"/>
        <w:rPr>
          <w:sz w:val="28"/>
          <w:szCs w:val="28"/>
          <w:lang w:eastAsia="uk-UA"/>
        </w:rPr>
      </w:pPr>
      <w:r w:rsidRPr="00CF12DD">
        <w:rPr>
          <w:b/>
          <w:bCs/>
          <w:sz w:val="28"/>
          <w:szCs w:val="28"/>
          <w:lang w:eastAsia="uk-UA"/>
        </w:rPr>
        <w:t>Збір даних</w:t>
      </w:r>
      <w:r w:rsidRPr="00CF12DD">
        <w:rPr>
          <w:sz w:val="28"/>
          <w:szCs w:val="28"/>
          <w:lang w:eastAsia="uk-UA"/>
        </w:rPr>
        <w:t>: Громадські науковці здійснюють спостереження за природними явищами, фіксують зміни в навколишньому середовищі (наприклад, моніторинг птахів, зміни клімату, рівень забруднення), що дозволяє забезпечити широке охоплення територій та часового періоду.</w:t>
      </w:r>
    </w:p>
    <w:p w14:paraId="315E5FD7" w14:textId="77777777" w:rsidR="000D47D2" w:rsidRPr="00CF12DD" w:rsidRDefault="000D47D2" w:rsidP="00957F85">
      <w:pPr>
        <w:widowControl/>
        <w:numPr>
          <w:ilvl w:val="0"/>
          <w:numId w:val="3"/>
        </w:numPr>
        <w:tabs>
          <w:tab w:val="clear" w:pos="720"/>
        </w:tabs>
        <w:autoSpaceDE/>
        <w:autoSpaceDN/>
        <w:spacing w:line="360" w:lineRule="auto"/>
        <w:ind w:left="0" w:firstLine="851"/>
        <w:jc w:val="both"/>
        <w:rPr>
          <w:sz w:val="28"/>
          <w:szCs w:val="28"/>
          <w:lang w:eastAsia="uk-UA"/>
        </w:rPr>
      </w:pPr>
      <w:r w:rsidRPr="00CF12DD">
        <w:rPr>
          <w:b/>
          <w:bCs/>
          <w:sz w:val="28"/>
          <w:szCs w:val="28"/>
          <w:lang w:eastAsia="uk-UA"/>
        </w:rPr>
        <w:t>Аналіз даних</w:t>
      </w:r>
      <w:r w:rsidRPr="00CF12DD">
        <w:rPr>
          <w:sz w:val="28"/>
          <w:szCs w:val="28"/>
          <w:lang w:eastAsia="uk-UA"/>
        </w:rPr>
        <w:t>: Залучення громадян до класифікації даних, що може включати розпізнавання видів, обробку зображень або аудіо, що допомагає прискорити дослідницькі процеси.</w:t>
      </w:r>
    </w:p>
    <w:p w14:paraId="0C8F880F" w14:textId="77777777" w:rsidR="000D47D2" w:rsidRPr="00CF12DD" w:rsidRDefault="000D47D2" w:rsidP="00957F85">
      <w:pPr>
        <w:widowControl/>
        <w:numPr>
          <w:ilvl w:val="0"/>
          <w:numId w:val="3"/>
        </w:numPr>
        <w:tabs>
          <w:tab w:val="clear" w:pos="720"/>
        </w:tabs>
        <w:autoSpaceDE/>
        <w:autoSpaceDN/>
        <w:spacing w:line="360" w:lineRule="auto"/>
        <w:ind w:left="0" w:firstLine="851"/>
        <w:jc w:val="both"/>
        <w:rPr>
          <w:sz w:val="28"/>
          <w:szCs w:val="28"/>
          <w:lang w:eastAsia="uk-UA"/>
        </w:rPr>
      </w:pPr>
      <w:r w:rsidRPr="00CF12DD">
        <w:rPr>
          <w:b/>
          <w:bCs/>
          <w:sz w:val="28"/>
          <w:szCs w:val="28"/>
          <w:lang w:eastAsia="uk-UA"/>
        </w:rPr>
        <w:t>Використання технологій</w:t>
      </w:r>
      <w:r w:rsidRPr="00CF12DD">
        <w:rPr>
          <w:sz w:val="28"/>
          <w:szCs w:val="28"/>
          <w:lang w:eastAsia="uk-UA"/>
        </w:rPr>
        <w:t xml:space="preserve">: Смартфони, мобільні додатки, спеціалізовані платформи, як-от eBird або Zooniverse, дозволяють </w:t>
      </w:r>
      <w:r w:rsidRPr="00CF12DD">
        <w:rPr>
          <w:sz w:val="28"/>
          <w:szCs w:val="28"/>
          <w:lang w:eastAsia="uk-UA"/>
        </w:rPr>
        <w:lastRenderedPageBreak/>
        <w:t>громадським науковцям збирати й надсилати інформацію для подальшого аналізу.</w:t>
      </w:r>
    </w:p>
    <w:p w14:paraId="79636FD4" w14:textId="144298B8" w:rsidR="000D47D2" w:rsidRPr="00CF12DD" w:rsidRDefault="000D47D2" w:rsidP="00957F85">
      <w:pPr>
        <w:widowControl/>
        <w:numPr>
          <w:ilvl w:val="0"/>
          <w:numId w:val="3"/>
        </w:numPr>
        <w:tabs>
          <w:tab w:val="clear" w:pos="720"/>
        </w:tabs>
        <w:autoSpaceDE/>
        <w:autoSpaceDN/>
        <w:spacing w:line="360" w:lineRule="auto"/>
        <w:ind w:left="0" w:firstLine="851"/>
        <w:jc w:val="both"/>
        <w:rPr>
          <w:sz w:val="28"/>
          <w:szCs w:val="28"/>
          <w:lang w:eastAsia="uk-UA"/>
        </w:rPr>
      </w:pPr>
      <w:r w:rsidRPr="00CF12DD">
        <w:rPr>
          <w:b/>
          <w:bCs/>
          <w:sz w:val="28"/>
          <w:szCs w:val="28"/>
          <w:lang w:eastAsia="uk-UA"/>
        </w:rPr>
        <w:t>Освітній і популяризаторський аспект</w:t>
      </w:r>
      <w:r w:rsidRPr="00CF12DD">
        <w:rPr>
          <w:sz w:val="28"/>
          <w:szCs w:val="28"/>
          <w:lang w:eastAsia="uk-UA"/>
        </w:rPr>
        <w:t xml:space="preserve">: Громадські науковці не тільки сприяють дослідженням, але й сприяють популяризації науки, беручи участь у навчальних програмах, лекціях та заходах, що допомагає підвищити обізнаність </w:t>
      </w:r>
      <w:r w:rsidR="00B03C7C">
        <w:rPr>
          <w:sz w:val="28"/>
          <w:szCs w:val="28"/>
          <w:lang w:eastAsia="uk-UA"/>
        </w:rPr>
        <w:t>населення з науковими питаннями</w:t>
      </w:r>
      <w:r w:rsidR="00765D57">
        <w:rPr>
          <w:sz w:val="28"/>
          <w:szCs w:val="28"/>
          <w:lang w:eastAsia="uk-UA"/>
        </w:rPr>
        <w:t xml:space="preserve"> </w:t>
      </w:r>
      <w:r w:rsidR="00B03C7C" w:rsidRPr="00B03C7C">
        <w:rPr>
          <w:sz w:val="28"/>
          <w:szCs w:val="28"/>
          <w:lang w:eastAsia="uk-UA"/>
        </w:rPr>
        <w:t>[</w:t>
      </w:r>
      <w:r w:rsidR="00765D57" w:rsidRPr="009B2BEC">
        <w:rPr>
          <w:sz w:val="28"/>
          <w:szCs w:val="28"/>
          <w:lang w:eastAsia="uk-UA"/>
        </w:rPr>
        <w:t>Punia</w:t>
      </w:r>
      <w:r w:rsidR="00B03C7C" w:rsidRPr="009B2BEC">
        <w:rPr>
          <w:sz w:val="28"/>
          <w:szCs w:val="28"/>
          <w:lang w:eastAsia="uk-UA"/>
        </w:rPr>
        <w:t>,</w:t>
      </w:r>
      <w:r w:rsidR="00B03C7C" w:rsidRPr="00B03C7C">
        <w:rPr>
          <w:sz w:val="28"/>
          <w:szCs w:val="28"/>
          <w:lang w:eastAsia="uk-UA"/>
        </w:rPr>
        <w:t xml:space="preserve"> 2021].</w:t>
      </w:r>
    </w:p>
    <w:p w14:paraId="76C603AF" w14:textId="1988D8D4" w:rsidR="000D47D2" w:rsidRPr="00CF12DD" w:rsidRDefault="000D47D2" w:rsidP="00957F85">
      <w:pPr>
        <w:widowControl/>
        <w:autoSpaceDE/>
        <w:autoSpaceDN/>
        <w:spacing w:line="360" w:lineRule="auto"/>
        <w:ind w:firstLine="851"/>
        <w:jc w:val="both"/>
        <w:rPr>
          <w:sz w:val="28"/>
          <w:szCs w:val="28"/>
          <w:lang w:eastAsia="uk-UA"/>
        </w:rPr>
      </w:pPr>
      <w:r w:rsidRPr="00CF12DD">
        <w:rPr>
          <w:sz w:val="28"/>
          <w:szCs w:val="28"/>
          <w:lang w:eastAsia="uk-UA"/>
        </w:rPr>
        <w:t xml:space="preserve">Завдяки цьому підходу, наукові проекти набувають </w:t>
      </w:r>
      <w:r w:rsidRPr="00CF12DD">
        <w:rPr>
          <w:bCs/>
          <w:sz w:val="28"/>
          <w:szCs w:val="28"/>
          <w:lang w:eastAsia="uk-UA"/>
        </w:rPr>
        <w:t>масштабності</w:t>
      </w:r>
      <w:r w:rsidRPr="00CF12DD">
        <w:rPr>
          <w:sz w:val="28"/>
          <w:szCs w:val="28"/>
          <w:lang w:eastAsia="uk-UA"/>
        </w:rPr>
        <w:t xml:space="preserve"> та </w:t>
      </w:r>
      <w:r w:rsidRPr="001110CA">
        <w:rPr>
          <w:bCs/>
          <w:sz w:val="28"/>
          <w:szCs w:val="28"/>
          <w:lang w:eastAsia="uk-UA"/>
        </w:rPr>
        <w:t>інклюзивності</w:t>
      </w:r>
      <w:r w:rsidRPr="00CF12DD">
        <w:rPr>
          <w:sz w:val="28"/>
          <w:szCs w:val="28"/>
          <w:lang w:eastAsia="uk-UA"/>
        </w:rPr>
        <w:t xml:space="preserve">, а також сприяють розвитку </w:t>
      </w:r>
      <w:r w:rsidRPr="00CF12DD">
        <w:rPr>
          <w:bCs/>
          <w:sz w:val="28"/>
          <w:szCs w:val="28"/>
          <w:lang w:eastAsia="uk-UA"/>
        </w:rPr>
        <w:t>нових дослідницьких методів</w:t>
      </w:r>
      <w:r w:rsidRPr="00CF12DD">
        <w:rPr>
          <w:sz w:val="28"/>
          <w:szCs w:val="28"/>
          <w:lang w:eastAsia="uk-UA"/>
        </w:rPr>
        <w:t>. Громадські науковці можуть надавати унікальну інформацію та допомагати вченим у вирішенні важливих завдань, зокрема у галузях, де для збору даних необхідне велике охоплення або складність вимірювань</w:t>
      </w:r>
      <w:r w:rsidR="00C13E58" w:rsidRPr="00CF12DD">
        <w:rPr>
          <w:sz w:val="28"/>
          <w:szCs w:val="28"/>
          <w:lang w:eastAsia="uk-UA"/>
        </w:rPr>
        <w:t xml:space="preserve"> [</w:t>
      </w:r>
      <w:r w:rsidR="00C13E58" w:rsidRPr="00765D57">
        <w:rPr>
          <w:sz w:val="28"/>
          <w:szCs w:val="28"/>
          <w:shd w:val="clear" w:color="auto" w:fill="FFFFFF"/>
        </w:rPr>
        <w:t>Burton</w:t>
      </w:r>
      <w:r w:rsidR="00C13E58" w:rsidRPr="00CF12DD">
        <w:rPr>
          <w:sz w:val="28"/>
          <w:szCs w:val="28"/>
          <w:shd w:val="clear" w:color="auto" w:fill="FFFFFF"/>
        </w:rPr>
        <w:t>, 2000]</w:t>
      </w:r>
      <w:r w:rsidRPr="00CF12DD">
        <w:rPr>
          <w:sz w:val="28"/>
          <w:szCs w:val="28"/>
          <w:lang w:eastAsia="uk-UA"/>
        </w:rPr>
        <w:t>.</w:t>
      </w:r>
    </w:p>
    <w:p w14:paraId="67BAE6E5" w14:textId="50083D97" w:rsidR="00E73C3D" w:rsidRPr="00CF12DD" w:rsidRDefault="00E73C3D" w:rsidP="00957F85">
      <w:pPr>
        <w:pStyle w:val="a7"/>
        <w:spacing w:line="360" w:lineRule="auto"/>
        <w:ind w:firstLine="851"/>
        <w:jc w:val="both"/>
        <w:rPr>
          <w:rFonts w:ascii="Times New Roman" w:hAnsi="Times New Roman" w:cs="Times New Roman"/>
          <w:sz w:val="28"/>
          <w:szCs w:val="28"/>
          <w:lang w:val="uk-UA"/>
        </w:rPr>
      </w:pPr>
      <w:r w:rsidRPr="00CF12DD">
        <w:rPr>
          <w:rFonts w:ascii="Times New Roman" w:hAnsi="Times New Roman" w:cs="Times New Roman"/>
          <w:sz w:val="28"/>
          <w:szCs w:val="28"/>
          <w:lang w:val="uk-UA"/>
        </w:rPr>
        <w:t>Завдяки такій діяльності люди – добровольці, які не є науковцями та ідентифі</w:t>
      </w:r>
      <w:r w:rsidR="007C6E14" w:rsidRPr="00CF12DD">
        <w:rPr>
          <w:rFonts w:ascii="Times New Roman" w:hAnsi="Times New Roman" w:cs="Times New Roman"/>
          <w:sz w:val="28"/>
          <w:szCs w:val="28"/>
          <w:lang w:val="uk-UA"/>
        </w:rPr>
        <w:t xml:space="preserve">куються, </w:t>
      </w:r>
      <w:r w:rsidRPr="00CF12DD">
        <w:rPr>
          <w:rFonts w:ascii="Times New Roman" w:hAnsi="Times New Roman" w:cs="Times New Roman"/>
          <w:sz w:val="28"/>
          <w:szCs w:val="28"/>
          <w:lang w:val="uk-UA"/>
        </w:rPr>
        <w:t>як соціальний вчений (</w:t>
      </w:r>
      <w:r w:rsidRPr="00CF12DD">
        <w:rPr>
          <w:rFonts w:ascii="Times New Roman" w:hAnsi="Times New Roman" w:cs="Times New Roman"/>
          <w:sz w:val="28"/>
          <w:szCs w:val="28"/>
        </w:rPr>
        <w:t>citizen</w:t>
      </w:r>
      <w:r w:rsidRPr="00CF12DD">
        <w:rPr>
          <w:rFonts w:ascii="Times New Roman" w:hAnsi="Times New Roman" w:cs="Times New Roman"/>
          <w:sz w:val="28"/>
          <w:szCs w:val="28"/>
          <w:lang w:val="uk-UA"/>
        </w:rPr>
        <w:t xml:space="preserve"> </w:t>
      </w:r>
      <w:r w:rsidRPr="00CF12DD">
        <w:rPr>
          <w:rFonts w:ascii="Times New Roman" w:hAnsi="Times New Roman" w:cs="Times New Roman"/>
          <w:sz w:val="28"/>
          <w:szCs w:val="28"/>
        </w:rPr>
        <w:t>scientists</w:t>
      </w:r>
      <w:r w:rsidRPr="00CF12DD">
        <w:rPr>
          <w:rFonts w:ascii="Times New Roman" w:hAnsi="Times New Roman" w:cs="Times New Roman"/>
          <w:sz w:val="28"/>
          <w:szCs w:val="28"/>
          <w:lang w:val="uk-UA"/>
        </w:rPr>
        <w:t xml:space="preserve">),  можуть робити суттєвий внесок в розвиток сучасних наукових досліджень і допомагати отримувати важливі і актуальні результати. Зараз, ці проекти поширюються і активно залучають і шкільні організації до проведення моніторингових досліджень. До цього наукового рух активно залучаються і одеські учні. </w:t>
      </w:r>
    </w:p>
    <w:p w14:paraId="0838D369" w14:textId="77777777" w:rsidR="00E73C3D" w:rsidRPr="00CF12DD" w:rsidRDefault="00E73C3D" w:rsidP="00957F85">
      <w:pPr>
        <w:pStyle w:val="a7"/>
        <w:spacing w:line="360" w:lineRule="auto"/>
        <w:ind w:firstLine="851"/>
        <w:jc w:val="both"/>
        <w:rPr>
          <w:rFonts w:ascii="Times New Roman" w:hAnsi="Times New Roman" w:cs="Times New Roman"/>
          <w:sz w:val="28"/>
          <w:szCs w:val="28"/>
          <w:lang w:val="uk-UA"/>
        </w:rPr>
      </w:pPr>
      <w:r w:rsidRPr="00CF12DD">
        <w:rPr>
          <w:rFonts w:ascii="Times New Roman" w:hAnsi="Times New Roman" w:cs="Times New Roman"/>
          <w:sz w:val="28"/>
          <w:szCs w:val="28"/>
          <w:lang w:val="uk-UA"/>
        </w:rPr>
        <w:t>Прикладами таки</w:t>
      </w:r>
      <w:r w:rsidR="00CA6EE5" w:rsidRPr="00CF12DD">
        <w:rPr>
          <w:rFonts w:ascii="Times New Roman" w:hAnsi="Times New Roman" w:cs="Times New Roman"/>
          <w:sz w:val="28"/>
          <w:szCs w:val="28"/>
          <w:lang w:val="uk-UA"/>
        </w:rPr>
        <w:t>х досліджень є участь деяких шкі</w:t>
      </w:r>
      <w:r w:rsidRPr="00CF12DD">
        <w:rPr>
          <w:rFonts w:ascii="Times New Roman" w:hAnsi="Times New Roman" w:cs="Times New Roman"/>
          <w:sz w:val="28"/>
          <w:szCs w:val="28"/>
          <w:lang w:val="uk-UA"/>
        </w:rPr>
        <w:t>л м. Одеси у проекті «Покращення моніторингу навколишнього середовища в Чорному морі» (EMBLAS), здійснюваного Програмою розвитку Організації Об'єднаних Націй, за підтримки Європейського Союзу. Учні шкіл міста Одеси в рамках у</w:t>
      </w:r>
      <w:r w:rsidR="00CA6EE5" w:rsidRPr="00CF12DD">
        <w:rPr>
          <w:rFonts w:ascii="Times New Roman" w:hAnsi="Times New Roman" w:cs="Times New Roman"/>
          <w:sz w:val="28"/>
          <w:szCs w:val="28"/>
          <w:lang w:val="uk-UA"/>
        </w:rPr>
        <w:t>с</w:t>
      </w:r>
      <w:r w:rsidRPr="00CF12DD">
        <w:rPr>
          <w:rFonts w:ascii="Times New Roman" w:hAnsi="Times New Roman" w:cs="Times New Roman"/>
          <w:sz w:val="28"/>
          <w:szCs w:val="28"/>
          <w:lang w:val="uk-UA"/>
        </w:rPr>
        <w:t xml:space="preserve">ієї програми проводили моніторинг забруднення пластиком узбережжя Чорного моря в Одеській затоці, виявляли и визначали види гідробіонтів тощо. Зібрані дані відправлялись до інституту Біології моря і до міжнародних моніторингових екологічних організацій. </w:t>
      </w:r>
    </w:p>
    <w:p w14:paraId="526F068A" w14:textId="0AE69A1A" w:rsidR="00965A96" w:rsidRPr="007823BD" w:rsidRDefault="00E73C3D" w:rsidP="00957F85">
      <w:pPr>
        <w:pStyle w:val="a7"/>
        <w:spacing w:line="360" w:lineRule="auto"/>
        <w:ind w:firstLine="851"/>
        <w:jc w:val="both"/>
        <w:rPr>
          <w:rFonts w:ascii="Times New Roman" w:hAnsi="Times New Roman" w:cs="Times New Roman"/>
          <w:sz w:val="28"/>
          <w:szCs w:val="28"/>
          <w:lang w:val="uk-UA"/>
        </w:rPr>
      </w:pPr>
      <w:r w:rsidRPr="00824AE9">
        <w:rPr>
          <w:rFonts w:ascii="Times New Roman" w:hAnsi="Times New Roman" w:cs="Times New Roman"/>
          <w:sz w:val="28"/>
          <w:szCs w:val="28"/>
          <w:lang w:val="uk-UA"/>
        </w:rPr>
        <w:t xml:space="preserve">Іншим прикладом участі у міжнародному науковому співробітництві є дослідження які проводили школяри Одеського приватного ліцею «Мрія» в рамках міжнародного проєкту </w:t>
      </w:r>
      <w:r w:rsidRPr="00824AE9">
        <w:rPr>
          <w:rStyle w:val="a3"/>
          <w:rFonts w:ascii="Times New Roman" w:hAnsi="Times New Roman" w:cs="Times New Roman"/>
          <w:b w:val="0"/>
          <w:iCs/>
          <w:sz w:val="28"/>
          <w:szCs w:val="28"/>
          <w:shd w:val="clear" w:color="auto" w:fill="FFFFFF"/>
        </w:rPr>
        <w:t>Melanogaster</w:t>
      </w:r>
      <w:r w:rsidRPr="00824AE9">
        <w:rPr>
          <w:rStyle w:val="a3"/>
          <w:rFonts w:ascii="Times New Roman" w:hAnsi="Times New Roman" w:cs="Times New Roman"/>
          <w:b w:val="0"/>
          <w:iCs/>
          <w:sz w:val="28"/>
          <w:szCs w:val="28"/>
          <w:shd w:val="clear" w:color="auto" w:fill="FFFFFF"/>
          <w:lang w:val="uk-UA"/>
        </w:rPr>
        <w:t xml:space="preserve">: </w:t>
      </w:r>
      <w:r w:rsidRPr="00824AE9">
        <w:rPr>
          <w:rStyle w:val="a3"/>
          <w:rFonts w:ascii="Times New Roman" w:hAnsi="Times New Roman" w:cs="Times New Roman"/>
          <w:b w:val="0"/>
          <w:iCs/>
          <w:sz w:val="28"/>
          <w:szCs w:val="28"/>
          <w:shd w:val="clear" w:color="auto" w:fill="FFFFFF"/>
        </w:rPr>
        <w:t>Catch</w:t>
      </w:r>
      <w:r w:rsidRPr="00824AE9">
        <w:rPr>
          <w:rStyle w:val="a3"/>
          <w:rFonts w:ascii="Times New Roman" w:hAnsi="Times New Roman" w:cs="Times New Roman"/>
          <w:b w:val="0"/>
          <w:iCs/>
          <w:sz w:val="28"/>
          <w:szCs w:val="28"/>
          <w:shd w:val="clear" w:color="auto" w:fill="FFFFFF"/>
          <w:lang w:val="uk-UA"/>
        </w:rPr>
        <w:t xml:space="preserve"> </w:t>
      </w:r>
      <w:r w:rsidRPr="00824AE9">
        <w:rPr>
          <w:rStyle w:val="a3"/>
          <w:rFonts w:ascii="Times New Roman" w:hAnsi="Times New Roman" w:cs="Times New Roman"/>
          <w:b w:val="0"/>
          <w:iCs/>
          <w:sz w:val="28"/>
          <w:szCs w:val="28"/>
          <w:shd w:val="clear" w:color="auto" w:fill="FFFFFF"/>
        </w:rPr>
        <w:t>The</w:t>
      </w:r>
      <w:r w:rsidRPr="00824AE9">
        <w:rPr>
          <w:rStyle w:val="a3"/>
          <w:rFonts w:ascii="Times New Roman" w:hAnsi="Times New Roman" w:cs="Times New Roman"/>
          <w:b w:val="0"/>
          <w:iCs/>
          <w:sz w:val="28"/>
          <w:szCs w:val="28"/>
          <w:shd w:val="clear" w:color="auto" w:fill="FFFFFF"/>
          <w:lang w:val="uk-UA"/>
        </w:rPr>
        <w:t xml:space="preserve"> </w:t>
      </w:r>
      <w:r w:rsidRPr="00824AE9">
        <w:rPr>
          <w:rStyle w:val="a3"/>
          <w:rFonts w:ascii="Times New Roman" w:hAnsi="Times New Roman" w:cs="Times New Roman"/>
          <w:b w:val="0"/>
          <w:iCs/>
          <w:sz w:val="28"/>
          <w:szCs w:val="28"/>
          <w:shd w:val="clear" w:color="auto" w:fill="FFFFFF"/>
        </w:rPr>
        <w:t>Fly</w:t>
      </w:r>
      <w:r w:rsidRPr="00824AE9">
        <w:rPr>
          <w:rFonts w:ascii="Times New Roman" w:hAnsi="Times New Roman" w:cs="Times New Roman"/>
          <w:sz w:val="28"/>
          <w:szCs w:val="28"/>
          <w:lang w:val="uk-UA"/>
        </w:rPr>
        <w:t>.</w:t>
      </w:r>
      <w:r w:rsidR="00824AE9" w:rsidRPr="00824AE9">
        <w:rPr>
          <w:rFonts w:ascii="Times New Roman" w:hAnsi="Times New Roman" w:cs="Times New Roman"/>
          <w:sz w:val="28"/>
          <w:szCs w:val="28"/>
          <w:lang w:val="uk-UA"/>
        </w:rPr>
        <w:t xml:space="preserve"> </w:t>
      </w:r>
      <w:r w:rsidR="007823BD">
        <w:rPr>
          <w:rFonts w:ascii="Times New Roman" w:hAnsi="Times New Roman" w:cs="Times New Roman"/>
          <w:sz w:val="28"/>
          <w:szCs w:val="28"/>
          <w:lang w:val="uk-UA"/>
        </w:rPr>
        <w:t>Цей п</w:t>
      </w:r>
      <w:r w:rsidR="00965A96" w:rsidRPr="00824AE9">
        <w:rPr>
          <w:rFonts w:ascii="Times New Roman" w:hAnsi="Times New Roman" w:cs="Times New Roman"/>
          <w:sz w:val="28"/>
          <w:szCs w:val="28"/>
          <w:lang w:val="uk-UA"/>
        </w:rPr>
        <w:t xml:space="preserve">роєкт спрямований на розвиток дослідницьких навичок учнів шляхом залучення їх </w:t>
      </w:r>
      <w:r w:rsidR="00965A96" w:rsidRPr="00824AE9">
        <w:rPr>
          <w:rFonts w:ascii="Times New Roman" w:hAnsi="Times New Roman" w:cs="Times New Roman"/>
          <w:sz w:val="28"/>
          <w:szCs w:val="28"/>
          <w:lang w:val="uk-UA"/>
        </w:rPr>
        <w:lastRenderedPageBreak/>
        <w:t xml:space="preserve">до реальних біологічних експериментів із використанням сучасних методів дослідження. </w:t>
      </w:r>
      <w:r w:rsidR="00965A96" w:rsidRPr="007823BD">
        <w:rPr>
          <w:rFonts w:ascii="Times New Roman" w:hAnsi="Times New Roman" w:cs="Times New Roman"/>
          <w:sz w:val="28"/>
          <w:szCs w:val="28"/>
          <w:lang w:val="uk-UA"/>
        </w:rPr>
        <w:t xml:space="preserve">Його метою є підвищення зацікавленості учнів у біології та суміжних науках через вивчення поведінки живих організмів у контрольованих умовах. Основним об’єктом дослідження виступає плодова муха </w:t>
      </w:r>
      <w:r w:rsidR="00965A96" w:rsidRPr="00824AE9">
        <w:rPr>
          <w:rStyle w:val="a8"/>
          <w:rFonts w:ascii="Times New Roman" w:hAnsi="Times New Roman" w:cs="Times New Roman"/>
          <w:sz w:val="28"/>
          <w:szCs w:val="28"/>
        </w:rPr>
        <w:t>Drosophila</w:t>
      </w:r>
      <w:r w:rsidR="00965A96" w:rsidRPr="007823BD">
        <w:rPr>
          <w:rStyle w:val="a8"/>
          <w:rFonts w:ascii="Times New Roman" w:hAnsi="Times New Roman" w:cs="Times New Roman"/>
          <w:sz w:val="28"/>
          <w:szCs w:val="28"/>
          <w:lang w:val="uk-UA"/>
        </w:rPr>
        <w:t xml:space="preserve"> </w:t>
      </w:r>
      <w:r w:rsidR="00965A96" w:rsidRPr="00824AE9">
        <w:rPr>
          <w:rStyle w:val="a8"/>
          <w:rFonts w:ascii="Times New Roman" w:hAnsi="Times New Roman" w:cs="Times New Roman"/>
          <w:sz w:val="28"/>
          <w:szCs w:val="28"/>
        </w:rPr>
        <w:t>melanogaster</w:t>
      </w:r>
      <w:r w:rsidR="00965A96" w:rsidRPr="007823BD">
        <w:rPr>
          <w:rFonts w:ascii="Times New Roman" w:hAnsi="Times New Roman" w:cs="Times New Roman"/>
          <w:sz w:val="28"/>
          <w:szCs w:val="28"/>
          <w:lang w:val="uk-UA"/>
        </w:rPr>
        <w:t>, яка широко використовується в генетичних та поведінкових дослідженнях завдяки своїм особливостям, таким як короткий життєвий цикл, простота розведення та генетична доступність.</w:t>
      </w:r>
    </w:p>
    <w:p w14:paraId="46952B5C" w14:textId="77777777" w:rsidR="00793E04" w:rsidRDefault="00E73C3D" w:rsidP="00957F85">
      <w:pPr>
        <w:pStyle w:val="a6"/>
        <w:spacing w:before="0" w:beforeAutospacing="0" w:after="0" w:afterAutospacing="0" w:line="360" w:lineRule="auto"/>
        <w:ind w:firstLine="851"/>
        <w:jc w:val="both"/>
        <w:rPr>
          <w:sz w:val="28"/>
          <w:szCs w:val="28"/>
        </w:rPr>
      </w:pPr>
      <w:r w:rsidRPr="00CF12DD">
        <w:rPr>
          <w:sz w:val="28"/>
          <w:szCs w:val="28"/>
        </w:rPr>
        <w:t xml:space="preserve"> Діти під час участі в даних дослідженнях збирають плодових мух на територіях поблизу Одеси, проводять первинну обробку матеріалу, фіксують його та відправляють до Іспанії для подалших досліджень. За результатами цієї роботи учні</w:t>
      </w:r>
      <w:r w:rsidR="00793E04">
        <w:rPr>
          <w:sz w:val="28"/>
          <w:szCs w:val="28"/>
        </w:rPr>
        <w:t xml:space="preserve"> ліцею «Мрія» мали можливість </w:t>
      </w:r>
      <w:r w:rsidRPr="00CF12DD">
        <w:rPr>
          <w:sz w:val="28"/>
          <w:szCs w:val="28"/>
        </w:rPr>
        <w:t>взяти участь у міжнародній науковій конференції, де брали уч</w:t>
      </w:r>
      <w:r w:rsidR="007C6E14" w:rsidRPr="00CF12DD">
        <w:rPr>
          <w:sz w:val="28"/>
          <w:szCs w:val="28"/>
        </w:rPr>
        <w:t>асть школяри Іспанії, Германії та</w:t>
      </w:r>
      <w:r w:rsidRPr="00CF12DD">
        <w:rPr>
          <w:sz w:val="28"/>
          <w:szCs w:val="28"/>
        </w:rPr>
        <w:t xml:space="preserve"> України. </w:t>
      </w:r>
      <w:r w:rsidR="00793E04" w:rsidRPr="00E90844">
        <w:rPr>
          <w:rStyle w:val="a8"/>
          <w:i w:val="0"/>
          <w:sz w:val="28"/>
          <w:szCs w:val="28"/>
        </w:rPr>
        <w:t>Catch the Fly</w:t>
      </w:r>
      <w:r w:rsidR="00793E04" w:rsidRPr="00824AE9">
        <w:rPr>
          <w:sz w:val="28"/>
          <w:szCs w:val="28"/>
        </w:rPr>
        <w:t xml:space="preserve"> є інноваційним підходом до навчання біології, адже дозволяє школярам відчути себе частиною реального наукового процесу. </w:t>
      </w:r>
    </w:p>
    <w:p w14:paraId="07130C0F" w14:textId="27A6C52A" w:rsidR="00E73C3D" w:rsidRPr="00C222F3" w:rsidRDefault="00793E04" w:rsidP="00957F85">
      <w:pPr>
        <w:pStyle w:val="a6"/>
        <w:spacing w:before="0" w:beforeAutospacing="0" w:after="0" w:afterAutospacing="0" w:line="360" w:lineRule="auto"/>
        <w:ind w:firstLine="851"/>
        <w:jc w:val="both"/>
        <w:rPr>
          <w:sz w:val="28"/>
          <w:szCs w:val="28"/>
        </w:rPr>
      </w:pPr>
      <w:r>
        <w:rPr>
          <w:sz w:val="28"/>
          <w:szCs w:val="28"/>
        </w:rPr>
        <w:t xml:space="preserve"> </w:t>
      </w:r>
      <w:r w:rsidRPr="00824AE9">
        <w:rPr>
          <w:sz w:val="28"/>
          <w:szCs w:val="28"/>
        </w:rPr>
        <w:t>Проєкт демонструє ефективність інтеграції STEM-освіти в навчальний процес і надає учням унікальну можливість на практиці зрозуміти основи біології та генетики.</w:t>
      </w:r>
      <w:r>
        <w:rPr>
          <w:sz w:val="28"/>
          <w:szCs w:val="28"/>
        </w:rPr>
        <w:t xml:space="preserve"> Цей проєкт в 2022 році увійшов в трійку найкращих в Європі соціальних проєктів із залученням соціальних вчених. Учні приватного ліцею «Мрія» мали можливість виступити 7 грудня 2022 року на засіданні </w:t>
      </w:r>
      <w:r w:rsidRPr="00C222F3">
        <w:rPr>
          <w:sz w:val="28"/>
          <w:szCs w:val="28"/>
        </w:rPr>
        <w:t>наукової ради Європейського союзу зі своїми доповідями, презентуючи свої дослідження.</w:t>
      </w:r>
    </w:p>
    <w:p w14:paraId="1EDDA318" w14:textId="77777777" w:rsidR="00F019BA" w:rsidRPr="00C222F3" w:rsidRDefault="00F019BA" w:rsidP="00957F85">
      <w:pPr>
        <w:pStyle w:val="a7"/>
        <w:spacing w:line="360" w:lineRule="auto"/>
        <w:ind w:firstLine="851"/>
        <w:jc w:val="both"/>
        <w:rPr>
          <w:rFonts w:ascii="Times New Roman" w:hAnsi="Times New Roman" w:cs="Times New Roman"/>
          <w:sz w:val="28"/>
          <w:szCs w:val="28"/>
          <w:lang w:val="uk-UA"/>
        </w:rPr>
      </w:pPr>
      <w:r w:rsidRPr="00C222F3">
        <w:rPr>
          <w:rFonts w:ascii="Times New Roman" w:hAnsi="Times New Roman" w:cs="Times New Roman"/>
          <w:sz w:val="28"/>
          <w:szCs w:val="28"/>
          <w:lang w:val="uk-UA"/>
        </w:rPr>
        <w:t xml:space="preserve">Важливим є також формування міжнародних шкіл які спрямовані на активну залученість учнів до наукових проєктах із залученням школярів інших країн, обміну з ними досвідом, проведенням наукових конференцій, культурним обміном тощо. </w:t>
      </w:r>
    </w:p>
    <w:p w14:paraId="5F5C3A60" w14:textId="7B6844CC" w:rsidR="00F019BA" w:rsidRPr="00C222F3" w:rsidRDefault="00F019BA" w:rsidP="00957F85">
      <w:pPr>
        <w:pStyle w:val="a7"/>
        <w:spacing w:line="360" w:lineRule="auto"/>
        <w:ind w:firstLine="851"/>
        <w:jc w:val="both"/>
        <w:rPr>
          <w:rFonts w:ascii="Times New Roman" w:hAnsi="Times New Roman" w:cs="Times New Roman"/>
          <w:sz w:val="28"/>
          <w:szCs w:val="28"/>
        </w:rPr>
      </w:pPr>
      <w:r w:rsidRPr="00C222F3">
        <w:rPr>
          <w:rFonts w:ascii="Times New Roman" w:hAnsi="Times New Roman" w:cs="Times New Roman"/>
          <w:sz w:val="28"/>
          <w:szCs w:val="28"/>
        </w:rPr>
        <w:t>Участь у таких проєктах мотивує учнів до подальшого вивчення природничих дисциплін, розвиває їхні дослідницькі та комунікативні компетентності.</w:t>
      </w:r>
    </w:p>
    <w:p w14:paraId="0773ECE2" w14:textId="1576EF14" w:rsidR="00F019BA" w:rsidRPr="00C222F3" w:rsidRDefault="00F019BA" w:rsidP="00957F85">
      <w:pPr>
        <w:pStyle w:val="a6"/>
        <w:spacing w:before="0" w:beforeAutospacing="0" w:after="0" w:afterAutospacing="0" w:line="360" w:lineRule="auto"/>
        <w:ind w:firstLine="851"/>
        <w:jc w:val="both"/>
        <w:rPr>
          <w:sz w:val="28"/>
          <w:szCs w:val="28"/>
        </w:rPr>
      </w:pPr>
      <w:r w:rsidRPr="00C222F3">
        <w:rPr>
          <w:sz w:val="28"/>
          <w:szCs w:val="28"/>
        </w:rPr>
        <w:lastRenderedPageBreak/>
        <w:t xml:space="preserve">Участь у наукових дослідженнях та конференціях, зокрема в таких проектах, як </w:t>
      </w:r>
      <w:r w:rsidRPr="007823BD">
        <w:rPr>
          <w:rStyle w:val="a8"/>
          <w:i w:val="0"/>
          <w:sz w:val="28"/>
          <w:szCs w:val="28"/>
        </w:rPr>
        <w:t>Catch the Fly та інші</w:t>
      </w:r>
      <w:r w:rsidRPr="00C222F3">
        <w:rPr>
          <w:sz w:val="28"/>
          <w:szCs w:val="28"/>
        </w:rPr>
        <w:t>, де учні працюють зі справжнім біологічним об</w:t>
      </w:r>
      <w:r w:rsidRPr="00C222F3">
        <w:rPr>
          <w:sz w:val="28"/>
          <w:szCs w:val="28"/>
          <w:lang w:val="ru-RU"/>
        </w:rPr>
        <w:t>`</w:t>
      </w:r>
      <w:r w:rsidRPr="00C222F3">
        <w:rPr>
          <w:sz w:val="28"/>
          <w:szCs w:val="28"/>
        </w:rPr>
        <w:t>єктом та досліджують його, надає численні переваги для розвитку важливих навичок і компетенцій у школярів. Це не лише дає можливість отримати глибші знання з біології, але й розвиває вміння критично мислити, ставити дослідницькі питання та самостійно працювати над вирішенням складних завдань.</w:t>
      </w:r>
      <w:r w:rsidR="00C222F3" w:rsidRPr="00C222F3">
        <w:rPr>
          <w:sz w:val="28"/>
          <w:szCs w:val="28"/>
        </w:rPr>
        <w:t xml:space="preserve"> Д</w:t>
      </w:r>
      <w:r w:rsidRPr="00C222F3">
        <w:rPr>
          <w:sz w:val="28"/>
          <w:szCs w:val="28"/>
        </w:rPr>
        <w:t>ає учням можливість практично освоїти методи біологічного дослідження, зокрема техніки генетичного аналізу та спостереження за поведінкою організмів. Вони навчаються проводити експерименти, робити вимірювання, а також збирати та аналізувати дані, що є важливим для розвитку навичок наукової роботи.</w:t>
      </w:r>
    </w:p>
    <w:p w14:paraId="6A7D39C9" w14:textId="4BFABEE3" w:rsidR="00F019BA" w:rsidRPr="006A0F8C" w:rsidRDefault="00F019BA" w:rsidP="006A0F8C">
      <w:pPr>
        <w:pStyle w:val="a6"/>
        <w:spacing w:before="0" w:beforeAutospacing="0" w:after="0" w:afterAutospacing="0" w:line="360" w:lineRule="auto"/>
        <w:ind w:firstLine="851"/>
        <w:jc w:val="both"/>
        <w:rPr>
          <w:sz w:val="28"/>
          <w:szCs w:val="28"/>
        </w:rPr>
      </w:pPr>
      <w:r w:rsidRPr="006A0F8C">
        <w:rPr>
          <w:sz w:val="28"/>
          <w:szCs w:val="28"/>
        </w:rPr>
        <w:t>Окрім того, цей дослідницький проєкт навчає учнів важливим життєвим навичкам, таким як робота в команді, презентація своїх результатів на конференціях та розуміння етики наукових досліджень. Вони отримують досвід виступів перед аудиторією, що значно полегшує подальшу академічну діяльність і допомагає формувати впевненість у своїх силах.</w:t>
      </w:r>
    </w:p>
    <w:p w14:paraId="59D41E17" w14:textId="77777777" w:rsidR="006A0F8C" w:rsidRPr="006A0F8C" w:rsidRDefault="006A0F8C" w:rsidP="006A0F8C">
      <w:pPr>
        <w:widowControl/>
        <w:autoSpaceDE/>
        <w:autoSpaceDN/>
        <w:spacing w:line="360" w:lineRule="auto"/>
        <w:ind w:firstLine="851"/>
        <w:jc w:val="both"/>
        <w:rPr>
          <w:sz w:val="28"/>
          <w:szCs w:val="28"/>
          <w:lang w:eastAsia="uk-UA"/>
        </w:rPr>
      </w:pPr>
      <w:r w:rsidRPr="006A0F8C">
        <w:rPr>
          <w:sz w:val="28"/>
          <w:szCs w:val="28"/>
          <w:lang w:eastAsia="uk-UA"/>
        </w:rPr>
        <w:t>Участь у науково-дослідницькій діяльності надає учням унікальний досвід, який допомагає їм не лише здобувати знання, але й формувати ширший погляд на світ та розуміння його складнощів. Зокрема, дослідження генетичних мутацій може навчити дітей аналізувати, як зміни в ДНК впливають на адаптацію організмів до змін клімату, порушень екосистем або нових умов середовища. Це наочно демонструє практичну цінність науки в розв’язанні реальних проблем, таких як збереження біорізноманіття, розробка стійких сільськогосподарських систем чи відновлення деградованих територій.</w:t>
      </w:r>
    </w:p>
    <w:p w14:paraId="399349DF" w14:textId="77777777" w:rsidR="006A0F8C" w:rsidRPr="006A0F8C" w:rsidRDefault="006A0F8C" w:rsidP="006A0F8C">
      <w:pPr>
        <w:widowControl/>
        <w:autoSpaceDE/>
        <w:autoSpaceDN/>
        <w:spacing w:line="360" w:lineRule="auto"/>
        <w:ind w:firstLine="851"/>
        <w:jc w:val="both"/>
        <w:rPr>
          <w:sz w:val="28"/>
          <w:szCs w:val="28"/>
          <w:lang w:eastAsia="uk-UA"/>
        </w:rPr>
      </w:pPr>
      <w:r w:rsidRPr="006A0F8C">
        <w:rPr>
          <w:sz w:val="28"/>
          <w:szCs w:val="28"/>
          <w:lang w:eastAsia="uk-UA"/>
        </w:rPr>
        <w:t xml:space="preserve">На додаток до академічного збагачення, участь у подібних проектах розвиває важливі м’які навички. Під час роботи в групах над дослідженнями учні вчаться ефективній комунікації, аргументуванню своїх ідей та слуханню інших точок зору. Ці навички є критично важливими у сучасному світі, де </w:t>
      </w:r>
      <w:r w:rsidRPr="006A0F8C">
        <w:rPr>
          <w:sz w:val="28"/>
          <w:szCs w:val="28"/>
          <w:lang w:eastAsia="uk-UA"/>
        </w:rPr>
        <w:lastRenderedPageBreak/>
        <w:t>міждисциплінарна співпраця стає основою для вирішення глобальних проблем.</w:t>
      </w:r>
    </w:p>
    <w:p w14:paraId="6285D0F8" w14:textId="77777777" w:rsidR="006A0F8C" w:rsidRPr="006A0F8C" w:rsidRDefault="006A0F8C" w:rsidP="006A0F8C">
      <w:pPr>
        <w:widowControl/>
        <w:autoSpaceDE/>
        <w:autoSpaceDN/>
        <w:spacing w:line="360" w:lineRule="auto"/>
        <w:ind w:firstLine="851"/>
        <w:jc w:val="both"/>
        <w:rPr>
          <w:sz w:val="28"/>
          <w:szCs w:val="28"/>
          <w:lang w:eastAsia="uk-UA"/>
        </w:rPr>
      </w:pPr>
      <w:r w:rsidRPr="006A0F8C">
        <w:rPr>
          <w:sz w:val="28"/>
          <w:szCs w:val="28"/>
          <w:lang w:eastAsia="uk-UA"/>
        </w:rPr>
        <w:t>Важливо, що досвід наукової діяльності підвищує впевненість учнів у своїх можливостях. Вони бачать, що їхній внесок у дослідження має значення, і це мотивує їх брати активну участь у пошуку рішень для проблем, таких як зміна клімату, криза водних ресурсів чи скорочення популяцій видів. Водночас цей процес розвиває почуття відповідальності та екологічної свідомості, формуючи нове покоління громадян, які розуміють важливість сталого розвитку.</w:t>
      </w:r>
    </w:p>
    <w:p w14:paraId="42AE9595" w14:textId="77777777" w:rsidR="006A0F8C" w:rsidRPr="006A0F8C" w:rsidRDefault="006A0F8C" w:rsidP="006A0F8C">
      <w:pPr>
        <w:widowControl/>
        <w:autoSpaceDE/>
        <w:autoSpaceDN/>
        <w:spacing w:line="360" w:lineRule="auto"/>
        <w:ind w:firstLine="851"/>
        <w:jc w:val="both"/>
        <w:rPr>
          <w:sz w:val="28"/>
          <w:szCs w:val="28"/>
          <w:lang w:eastAsia="uk-UA"/>
        </w:rPr>
      </w:pPr>
      <w:r w:rsidRPr="006A0F8C">
        <w:rPr>
          <w:sz w:val="28"/>
          <w:szCs w:val="28"/>
          <w:lang w:eastAsia="uk-UA"/>
        </w:rPr>
        <w:t>Таким чином, участь у наукових проектах допомагає учням інтегрувати знання з різних галузей, а також виховує в них якості, необхідні для успішного функціонування у світі, який постійно змінюється.</w:t>
      </w:r>
    </w:p>
    <w:p w14:paraId="6CC8F668" w14:textId="063803E3" w:rsidR="00707914" w:rsidRPr="006A0F8C" w:rsidRDefault="00707914" w:rsidP="006A0F8C">
      <w:pPr>
        <w:spacing w:line="360" w:lineRule="auto"/>
        <w:ind w:right="-607" w:firstLine="851"/>
        <w:jc w:val="both"/>
        <w:rPr>
          <w:b/>
          <w:sz w:val="28"/>
          <w:szCs w:val="28"/>
        </w:rPr>
      </w:pPr>
    </w:p>
    <w:p w14:paraId="0475B55D" w14:textId="77777777" w:rsidR="006A0F8C" w:rsidRDefault="006A0F8C" w:rsidP="006A0F8C">
      <w:pPr>
        <w:pStyle w:val="2"/>
        <w:spacing w:before="0" w:beforeAutospacing="0" w:after="0" w:afterAutospacing="0" w:line="360" w:lineRule="auto"/>
        <w:jc w:val="both"/>
        <w:rPr>
          <w:szCs w:val="28"/>
        </w:rPr>
      </w:pPr>
      <w:bookmarkStart w:id="6" w:name="_Toc184729921"/>
    </w:p>
    <w:p w14:paraId="662ED190" w14:textId="77777777" w:rsidR="006A0F8C" w:rsidRDefault="006A0F8C" w:rsidP="006A0F8C">
      <w:pPr>
        <w:pStyle w:val="2"/>
        <w:spacing w:before="0" w:beforeAutospacing="0" w:after="0" w:afterAutospacing="0" w:line="360" w:lineRule="auto"/>
        <w:jc w:val="both"/>
        <w:rPr>
          <w:szCs w:val="28"/>
        </w:rPr>
      </w:pPr>
    </w:p>
    <w:p w14:paraId="45E6B1C2" w14:textId="77777777" w:rsidR="006A0F8C" w:rsidRDefault="006A0F8C" w:rsidP="006A0F8C">
      <w:pPr>
        <w:pStyle w:val="2"/>
        <w:spacing w:before="0" w:beforeAutospacing="0" w:after="0" w:afterAutospacing="0" w:line="360" w:lineRule="auto"/>
        <w:jc w:val="both"/>
        <w:rPr>
          <w:szCs w:val="28"/>
        </w:rPr>
      </w:pPr>
    </w:p>
    <w:p w14:paraId="36FF6871" w14:textId="77777777" w:rsidR="006A0F8C" w:rsidRDefault="006A0F8C" w:rsidP="006A0F8C">
      <w:pPr>
        <w:pStyle w:val="2"/>
        <w:spacing w:before="0" w:beforeAutospacing="0" w:after="0" w:afterAutospacing="0" w:line="360" w:lineRule="auto"/>
        <w:jc w:val="both"/>
        <w:rPr>
          <w:szCs w:val="28"/>
        </w:rPr>
      </w:pPr>
    </w:p>
    <w:p w14:paraId="11931133" w14:textId="77777777" w:rsidR="006A0F8C" w:rsidRDefault="006A0F8C" w:rsidP="006A0F8C">
      <w:pPr>
        <w:pStyle w:val="2"/>
        <w:spacing w:before="0" w:beforeAutospacing="0" w:after="0" w:afterAutospacing="0" w:line="360" w:lineRule="auto"/>
        <w:jc w:val="both"/>
        <w:rPr>
          <w:szCs w:val="28"/>
        </w:rPr>
      </w:pPr>
    </w:p>
    <w:p w14:paraId="13C505F3" w14:textId="77777777" w:rsidR="006A0F8C" w:rsidRDefault="006A0F8C" w:rsidP="006A0F8C">
      <w:pPr>
        <w:pStyle w:val="2"/>
        <w:spacing w:before="0" w:beforeAutospacing="0" w:after="0" w:afterAutospacing="0" w:line="360" w:lineRule="auto"/>
        <w:jc w:val="both"/>
        <w:rPr>
          <w:szCs w:val="28"/>
        </w:rPr>
      </w:pPr>
    </w:p>
    <w:p w14:paraId="2CBFFCE8" w14:textId="77777777" w:rsidR="006A0F8C" w:rsidRDefault="006A0F8C" w:rsidP="006A0F8C">
      <w:pPr>
        <w:pStyle w:val="2"/>
        <w:spacing w:before="0" w:beforeAutospacing="0" w:after="0" w:afterAutospacing="0" w:line="360" w:lineRule="auto"/>
        <w:jc w:val="both"/>
        <w:rPr>
          <w:szCs w:val="28"/>
        </w:rPr>
      </w:pPr>
    </w:p>
    <w:p w14:paraId="0FFEEE02" w14:textId="77777777" w:rsidR="006A0F8C" w:rsidRDefault="006A0F8C" w:rsidP="006A0F8C">
      <w:pPr>
        <w:pStyle w:val="2"/>
        <w:spacing w:before="0" w:beforeAutospacing="0" w:after="0" w:afterAutospacing="0" w:line="360" w:lineRule="auto"/>
        <w:jc w:val="both"/>
        <w:rPr>
          <w:szCs w:val="28"/>
        </w:rPr>
      </w:pPr>
    </w:p>
    <w:p w14:paraId="5C4DB9B4" w14:textId="77777777" w:rsidR="006A0F8C" w:rsidRDefault="006A0F8C" w:rsidP="006A0F8C">
      <w:pPr>
        <w:pStyle w:val="2"/>
        <w:spacing w:before="0" w:beforeAutospacing="0" w:after="0" w:afterAutospacing="0" w:line="360" w:lineRule="auto"/>
        <w:jc w:val="both"/>
        <w:rPr>
          <w:szCs w:val="28"/>
        </w:rPr>
      </w:pPr>
    </w:p>
    <w:p w14:paraId="0F3B348E" w14:textId="77777777" w:rsidR="006A0F8C" w:rsidRDefault="006A0F8C" w:rsidP="006A0F8C">
      <w:pPr>
        <w:pStyle w:val="2"/>
        <w:spacing w:before="0" w:beforeAutospacing="0" w:after="0" w:afterAutospacing="0" w:line="360" w:lineRule="auto"/>
        <w:jc w:val="both"/>
        <w:rPr>
          <w:szCs w:val="28"/>
        </w:rPr>
      </w:pPr>
    </w:p>
    <w:p w14:paraId="3E0AAF21" w14:textId="77777777" w:rsidR="006A0F8C" w:rsidRDefault="006A0F8C" w:rsidP="006A0F8C">
      <w:pPr>
        <w:pStyle w:val="2"/>
        <w:spacing w:before="0" w:beforeAutospacing="0" w:after="0" w:afterAutospacing="0" w:line="360" w:lineRule="auto"/>
        <w:jc w:val="both"/>
        <w:rPr>
          <w:szCs w:val="28"/>
        </w:rPr>
      </w:pPr>
    </w:p>
    <w:p w14:paraId="30A120A8" w14:textId="77777777" w:rsidR="006A0F8C" w:rsidRDefault="006A0F8C" w:rsidP="006A0F8C">
      <w:pPr>
        <w:pStyle w:val="2"/>
        <w:spacing w:before="0" w:beforeAutospacing="0" w:after="0" w:afterAutospacing="0" w:line="360" w:lineRule="auto"/>
        <w:jc w:val="both"/>
        <w:rPr>
          <w:szCs w:val="28"/>
        </w:rPr>
      </w:pPr>
    </w:p>
    <w:p w14:paraId="20683F8B" w14:textId="77777777" w:rsidR="006A0F8C" w:rsidRDefault="006A0F8C" w:rsidP="006A0F8C">
      <w:pPr>
        <w:pStyle w:val="2"/>
        <w:spacing w:before="0" w:beforeAutospacing="0" w:after="0" w:afterAutospacing="0" w:line="360" w:lineRule="auto"/>
        <w:jc w:val="both"/>
        <w:rPr>
          <w:szCs w:val="28"/>
        </w:rPr>
      </w:pPr>
    </w:p>
    <w:p w14:paraId="241BE74D" w14:textId="77777777" w:rsidR="006A0F8C" w:rsidRDefault="006A0F8C" w:rsidP="006A0F8C">
      <w:pPr>
        <w:pStyle w:val="2"/>
        <w:spacing w:before="0" w:beforeAutospacing="0" w:after="0" w:afterAutospacing="0" w:line="360" w:lineRule="auto"/>
        <w:jc w:val="both"/>
        <w:rPr>
          <w:szCs w:val="28"/>
        </w:rPr>
      </w:pPr>
    </w:p>
    <w:p w14:paraId="59C89E32" w14:textId="77777777" w:rsidR="006A0F8C" w:rsidRDefault="006A0F8C" w:rsidP="006A0F8C">
      <w:pPr>
        <w:pStyle w:val="2"/>
        <w:spacing w:before="0" w:beforeAutospacing="0" w:after="0" w:afterAutospacing="0" w:line="360" w:lineRule="auto"/>
        <w:jc w:val="both"/>
        <w:rPr>
          <w:szCs w:val="28"/>
        </w:rPr>
      </w:pPr>
    </w:p>
    <w:p w14:paraId="64938D5A" w14:textId="77777777" w:rsidR="006A0F8C" w:rsidRDefault="006A0F8C" w:rsidP="006A0F8C">
      <w:pPr>
        <w:pStyle w:val="2"/>
        <w:spacing w:before="0" w:beforeAutospacing="0" w:after="0" w:afterAutospacing="0" w:line="360" w:lineRule="auto"/>
        <w:jc w:val="both"/>
        <w:rPr>
          <w:szCs w:val="28"/>
        </w:rPr>
      </w:pPr>
    </w:p>
    <w:p w14:paraId="13220073" w14:textId="7648DEAD" w:rsidR="007C6E14" w:rsidRPr="00DE6B30" w:rsidRDefault="00A604E7" w:rsidP="006A0F8C">
      <w:pPr>
        <w:pStyle w:val="2"/>
        <w:spacing w:before="0" w:beforeAutospacing="0" w:after="0" w:afterAutospacing="0" w:line="360" w:lineRule="auto"/>
        <w:jc w:val="both"/>
        <w:rPr>
          <w:b/>
        </w:rPr>
      </w:pPr>
      <w:r w:rsidRPr="00DE6B30">
        <w:rPr>
          <w:b/>
        </w:rPr>
        <w:lastRenderedPageBreak/>
        <w:t>Висновки до розділу 1</w:t>
      </w:r>
      <w:bookmarkEnd w:id="6"/>
    </w:p>
    <w:p w14:paraId="0BA0D04B" w14:textId="77777777" w:rsidR="00750359" w:rsidRDefault="007C6E14" w:rsidP="00957F85">
      <w:pPr>
        <w:pStyle w:val="a6"/>
        <w:spacing w:before="0" w:beforeAutospacing="0" w:after="0" w:afterAutospacing="0" w:line="360" w:lineRule="auto"/>
        <w:ind w:firstLine="851"/>
        <w:jc w:val="both"/>
        <w:rPr>
          <w:rFonts w:eastAsiaTheme="minorHAnsi"/>
          <w:sz w:val="28"/>
          <w:szCs w:val="28"/>
          <w:lang w:eastAsia="en-US"/>
        </w:rPr>
      </w:pPr>
      <w:r w:rsidRPr="00CF12DD">
        <w:rPr>
          <w:rFonts w:eastAsiaTheme="minorHAnsi"/>
          <w:sz w:val="28"/>
          <w:szCs w:val="28"/>
          <w:lang w:eastAsia="en-US"/>
        </w:rPr>
        <w:t xml:space="preserve">Аналіз освітніх практик, описаних у розділі, свідчить, що сучасна школа має спрямовувати свої зусилля на формування ключових компетенцій учнів, які є основою для їхнього успішного особистісного розвитку, професійного зростання та соціальної інтеграції. </w:t>
      </w:r>
    </w:p>
    <w:p w14:paraId="1A77EFC8" w14:textId="635A8CB2" w:rsidR="007C6E14" w:rsidRPr="00750359" w:rsidRDefault="007C6E14" w:rsidP="00957F85">
      <w:pPr>
        <w:pStyle w:val="a6"/>
        <w:spacing w:before="0" w:beforeAutospacing="0" w:after="0" w:afterAutospacing="0" w:line="360" w:lineRule="auto"/>
        <w:ind w:firstLine="851"/>
        <w:jc w:val="both"/>
        <w:rPr>
          <w:rFonts w:eastAsiaTheme="minorHAnsi"/>
          <w:sz w:val="28"/>
          <w:szCs w:val="28"/>
          <w:lang w:eastAsia="en-US"/>
        </w:rPr>
      </w:pPr>
      <w:r w:rsidRPr="00CF12DD">
        <w:rPr>
          <w:rFonts w:eastAsiaTheme="minorHAnsi"/>
          <w:sz w:val="28"/>
          <w:szCs w:val="28"/>
          <w:lang w:eastAsia="en-US"/>
        </w:rPr>
        <w:t>Компетентнісно орієнтоване навчання створює базу для розвитку критичного мислення, креативності, самостійності, здатності до співпраці, відповідальності та адаптивності учнів у швидкозмінно</w:t>
      </w:r>
      <w:r w:rsidR="00750359">
        <w:rPr>
          <w:rFonts w:eastAsiaTheme="minorHAnsi"/>
          <w:sz w:val="28"/>
          <w:szCs w:val="28"/>
          <w:lang w:eastAsia="en-US"/>
        </w:rPr>
        <w:t xml:space="preserve">му світі </w:t>
      </w:r>
      <w:r w:rsidR="00750359" w:rsidRPr="00750359">
        <w:rPr>
          <w:rFonts w:eastAsiaTheme="minorHAnsi"/>
          <w:sz w:val="28"/>
          <w:szCs w:val="28"/>
          <w:lang w:eastAsia="en-US"/>
        </w:rPr>
        <w:t>[</w:t>
      </w:r>
      <w:r w:rsidR="00750359" w:rsidRPr="00750359">
        <w:rPr>
          <w:sz w:val="28"/>
          <w:szCs w:val="28"/>
        </w:rPr>
        <w:t xml:space="preserve">Потоцька, </w:t>
      </w:r>
      <w:r w:rsidR="00750359">
        <w:rPr>
          <w:sz w:val="28"/>
          <w:szCs w:val="28"/>
        </w:rPr>
        <w:t>2020</w:t>
      </w:r>
      <w:r w:rsidR="00750359" w:rsidRPr="00750359">
        <w:rPr>
          <w:sz w:val="28"/>
          <w:szCs w:val="28"/>
        </w:rPr>
        <w:t>]</w:t>
      </w:r>
      <w:r w:rsidR="00750359">
        <w:rPr>
          <w:sz w:val="28"/>
          <w:szCs w:val="28"/>
        </w:rPr>
        <w:t>.</w:t>
      </w:r>
    </w:p>
    <w:p w14:paraId="06368162" w14:textId="77777777" w:rsidR="007C6E14" w:rsidRPr="00CF12DD" w:rsidRDefault="007C6E14" w:rsidP="00957F85">
      <w:pPr>
        <w:pStyle w:val="a6"/>
        <w:spacing w:before="0" w:beforeAutospacing="0" w:after="0" w:afterAutospacing="0" w:line="360" w:lineRule="auto"/>
        <w:ind w:firstLine="851"/>
        <w:jc w:val="both"/>
        <w:rPr>
          <w:rFonts w:eastAsiaTheme="minorHAnsi"/>
          <w:sz w:val="28"/>
          <w:szCs w:val="28"/>
          <w:lang w:eastAsia="en-US"/>
        </w:rPr>
      </w:pPr>
      <w:r w:rsidRPr="00CF12DD">
        <w:rPr>
          <w:rFonts w:eastAsiaTheme="minorHAnsi"/>
          <w:sz w:val="28"/>
          <w:szCs w:val="28"/>
          <w:lang w:eastAsia="en-US"/>
        </w:rPr>
        <w:t>Кожен із розглянутих підходів має свій внесок у формування цих компетенцій:</w:t>
      </w:r>
    </w:p>
    <w:p w14:paraId="740E4924" w14:textId="77777777" w:rsidR="007C6E14" w:rsidRPr="00D777E8" w:rsidRDefault="007C6E14" w:rsidP="00957F85">
      <w:pPr>
        <w:widowControl/>
        <w:numPr>
          <w:ilvl w:val="0"/>
          <w:numId w:val="7"/>
        </w:numPr>
        <w:autoSpaceDE/>
        <w:autoSpaceDN/>
        <w:spacing w:line="360" w:lineRule="auto"/>
        <w:ind w:firstLine="131"/>
        <w:jc w:val="both"/>
        <w:rPr>
          <w:rFonts w:eastAsiaTheme="minorHAnsi"/>
          <w:sz w:val="28"/>
          <w:szCs w:val="28"/>
        </w:rPr>
      </w:pPr>
      <w:r w:rsidRPr="00D777E8">
        <w:rPr>
          <w:rFonts w:eastAsiaTheme="minorHAnsi"/>
          <w:bCs/>
          <w:sz w:val="28"/>
          <w:szCs w:val="28"/>
        </w:rPr>
        <w:t>Освітні компетентності в житті учнів</w:t>
      </w:r>
      <w:r w:rsidRPr="00D777E8">
        <w:rPr>
          <w:rFonts w:eastAsiaTheme="minorHAnsi"/>
          <w:sz w:val="28"/>
          <w:szCs w:val="28"/>
        </w:rPr>
        <w:t xml:space="preserve"> забезпечують фундамент для усвідомленого навчання та ефективного застосування знань у реальних ситуаціях.</w:t>
      </w:r>
    </w:p>
    <w:p w14:paraId="6318E14A" w14:textId="77777777" w:rsidR="007C6E14" w:rsidRPr="00D777E8" w:rsidRDefault="007C6E14" w:rsidP="00957F85">
      <w:pPr>
        <w:widowControl/>
        <w:numPr>
          <w:ilvl w:val="0"/>
          <w:numId w:val="7"/>
        </w:numPr>
        <w:autoSpaceDE/>
        <w:autoSpaceDN/>
        <w:spacing w:line="360" w:lineRule="auto"/>
        <w:ind w:firstLine="131"/>
        <w:jc w:val="both"/>
        <w:rPr>
          <w:rFonts w:eastAsiaTheme="minorHAnsi"/>
          <w:sz w:val="28"/>
          <w:szCs w:val="28"/>
        </w:rPr>
      </w:pPr>
      <w:r w:rsidRPr="00D777E8">
        <w:rPr>
          <w:rFonts w:eastAsiaTheme="minorHAnsi"/>
          <w:bCs/>
          <w:sz w:val="28"/>
          <w:szCs w:val="28"/>
        </w:rPr>
        <w:t>Інтерактивні методи навчання</w:t>
      </w:r>
      <w:r w:rsidRPr="00D777E8">
        <w:rPr>
          <w:rFonts w:eastAsiaTheme="minorHAnsi"/>
          <w:sz w:val="28"/>
          <w:szCs w:val="28"/>
        </w:rPr>
        <w:t xml:space="preserve"> розвивають комунікативні та соціальні вміння, навички співпраці та аргументованого висловлення думок.</w:t>
      </w:r>
    </w:p>
    <w:p w14:paraId="4C87AD6C" w14:textId="77777777" w:rsidR="007C6E14" w:rsidRPr="00D777E8" w:rsidRDefault="007C6E14" w:rsidP="00957F85">
      <w:pPr>
        <w:widowControl/>
        <w:numPr>
          <w:ilvl w:val="0"/>
          <w:numId w:val="7"/>
        </w:numPr>
        <w:autoSpaceDE/>
        <w:autoSpaceDN/>
        <w:spacing w:line="360" w:lineRule="auto"/>
        <w:ind w:firstLine="131"/>
        <w:jc w:val="both"/>
        <w:rPr>
          <w:rFonts w:eastAsiaTheme="minorHAnsi"/>
          <w:sz w:val="28"/>
          <w:szCs w:val="28"/>
        </w:rPr>
      </w:pPr>
      <w:r w:rsidRPr="00D777E8">
        <w:rPr>
          <w:rFonts w:eastAsiaTheme="minorHAnsi"/>
          <w:bCs/>
          <w:sz w:val="28"/>
          <w:szCs w:val="28"/>
        </w:rPr>
        <w:t>Проєктне навчання</w:t>
      </w:r>
      <w:r w:rsidRPr="00D777E8">
        <w:rPr>
          <w:rFonts w:eastAsiaTheme="minorHAnsi"/>
          <w:sz w:val="28"/>
          <w:szCs w:val="28"/>
        </w:rPr>
        <w:t xml:space="preserve"> сприяє розвитку дослідницьких умінь, творчого мислення та навичок вирішення проблем, а також формує уявлення про роботу в команді.</w:t>
      </w:r>
    </w:p>
    <w:p w14:paraId="0C14E466" w14:textId="77777777" w:rsidR="007C6E14" w:rsidRPr="00D777E8" w:rsidRDefault="007C6E14" w:rsidP="00957F85">
      <w:pPr>
        <w:widowControl/>
        <w:numPr>
          <w:ilvl w:val="0"/>
          <w:numId w:val="7"/>
        </w:numPr>
        <w:autoSpaceDE/>
        <w:autoSpaceDN/>
        <w:spacing w:line="360" w:lineRule="auto"/>
        <w:ind w:firstLine="131"/>
        <w:jc w:val="both"/>
        <w:rPr>
          <w:rFonts w:eastAsiaTheme="minorHAnsi"/>
          <w:sz w:val="28"/>
          <w:szCs w:val="28"/>
        </w:rPr>
      </w:pPr>
      <w:r w:rsidRPr="00D777E8">
        <w:rPr>
          <w:rFonts w:eastAsiaTheme="minorHAnsi"/>
          <w:bCs/>
          <w:sz w:val="28"/>
          <w:szCs w:val="28"/>
        </w:rPr>
        <w:t>Індивідуалізація навчального процесу</w:t>
      </w:r>
      <w:r w:rsidRPr="00D777E8">
        <w:rPr>
          <w:rFonts w:eastAsiaTheme="minorHAnsi"/>
          <w:sz w:val="28"/>
          <w:szCs w:val="28"/>
        </w:rPr>
        <w:t xml:space="preserve"> забезпечує врахування індивідуальних особливостей учнів, що підвищує їхню мотивацію та ефективність навчання.</w:t>
      </w:r>
    </w:p>
    <w:p w14:paraId="188AE091" w14:textId="77777777" w:rsidR="007C6E14" w:rsidRPr="00D777E8" w:rsidRDefault="007C6E14" w:rsidP="00957F85">
      <w:pPr>
        <w:widowControl/>
        <w:numPr>
          <w:ilvl w:val="0"/>
          <w:numId w:val="7"/>
        </w:numPr>
        <w:autoSpaceDE/>
        <w:autoSpaceDN/>
        <w:spacing w:line="360" w:lineRule="auto"/>
        <w:ind w:firstLine="131"/>
        <w:jc w:val="both"/>
        <w:rPr>
          <w:rFonts w:eastAsiaTheme="minorHAnsi"/>
          <w:sz w:val="28"/>
          <w:szCs w:val="28"/>
        </w:rPr>
      </w:pPr>
      <w:r w:rsidRPr="00D777E8">
        <w:rPr>
          <w:rFonts w:eastAsiaTheme="minorHAnsi"/>
          <w:bCs/>
          <w:sz w:val="28"/>
          <w:szCs w:val="28"/>
        </w:rPr>
        <w:t>Інтегроване навчання</w:t>
      </w:r>
      <w:r w:rsidRPr="00D777E8">
        <w:rPr>
          <w:rFonts w:eastAsiaTheme="minorHAnsi"/>
          <w:sz w:val="28"/>
          <w:szCs w:val="28"/>
        </w:rPr>
        <w:t xml:space="preserve"> дозволяє учням бачити взаємозв’язки між предметами, сприяє формуванню системного мислення.</w:t>
      </w:r>
    </w:p>
    <w:p w14:paraId="22D5E768" w14:textId="77777777" w:rsidR="007C6E14" w:rsidRPr="00D777E8" w:rsidRDefault="007C6E14" w:rsidP="00957F85">
      <w:pPr>
        <w:widowControl/>
        <w:numPr>
          <w:ilvl w:val="0"/>
          <w:numId w:val="7"/>
        </w:numPr>
        <w:autoSpaceDE/>
        <w:autoSpaceDN/>
        <w:spacing w:line="360" w:lineRule="auto"/>
        <w:ind w:firstLine="131"/>
        <w:jc w:val="both"/>
        <w:rPr>
          <w:rFonts w:eastAsiaTheme="minorHAnsi"/>
          <w:sz w:val="28"/>
          <w:szCs w:val="28"/>
        </w:rPr>
      </w:pPr>
      <w:r w:rsidRPr="00D777E8">
        <w:rPr>
          <w:rFonts w:eastAsiaTheme="minorHAnsi"/>
          <w:bCs/>
          <w:sz w:val="28"/>
          <w:szCs w:val="28"/>
        </w:rPr>
        <w:t>Цифрові технології та дистанційне навчання</w:t>
      </w:r>
      <w:r w:rsidRPr="00D777E8">
        <w:rPr>
          <w:rFonts w:eastAsiaTheme="minorHAnsi"/>
          <w:sz w:val="28"/>
          <w:szCs w:val="28"/>
        </w:rPr>
        <w:t xml:space="preserve"> відкривають доступ до глобальних інформаційних ресурсів, розвивають навички роботи з технологіями, а також сприяють розвитку самостійності та самоорганізації.</w:t>
      </w:r>
    </w:p>
    <w:p w14:paraId="031B3443" w14:textId="77777777" w:rsidR="007C6E14" w:rsidRPr="00CF12DD" w:rsidRDefault="007C6E14" w:rsidP="00957F85">
      <w:pPr>
        <w:widowControl/>
        <w:numPr>
          <w:ilvl w:val="0"/>
          <w:numId w:val="7"/>
        </w:numPr>
        <w:autoSpaceDE/>
        <w:autoSpaceDN/>
        <w:spacing w:line="360" w:lineRule="auto"/>
        <w:ind w:firstLine="131"/>
        <w:jc w:val="both"/>
        <w:rPr>
          <w:rFonts w:eastAsiaTheme="minorHAnsi"/>
          <w:sz w:val="28"/>
          <w:szCs w:val="28"/>
        </w:rPr>
      </w:pPr>
      <w:r w:rsidRPr="00CF12DD">
        <w:rPr>
          <w:rFonts w:eastAsiaTheme="minorHAnsi"/>
          <w:b/>
          <w:bCs/>
          <w:sz w:val="28"/>
          <w:szCs w:val="28"/>
        </w:rPr>
        <w:lastRenderedPageBreak/>
        <w:t>Науково-дослідницька діяльність</w:t>
      </w:r>
      <w:r w:rsidRPr="00CF12DD">
        <w:rPr>
          <w:rFonts w:eastAsiaTheme="minorHAnsi"/>
          <w:sz w:val="28"/>
          <w:szCs w:val="28"/>
        </w:rPr>
        <w:t xml:space="preserve"> сприяє формуванню здатності до аналітичного мислення, вміння працювати з інформацією, досліджувати й аналізувати складні проблеми, що особливо важливо для підготовки учнів до викликів сучасного світу.</w:t>
      </w:r>
    </w:p>
    <w:p w14:paraId="45B099A6" w14:textId="77777777" w:rsidR="007C6E14" w:rsidRPr="00CF12DD" w:rsidRDefault="007C6E14" w:rsidP="00957F85">
      <w:pPr>
        <w:widowControl/>
        <w:numPr>
          <w:ilvl w:val="0"/>
          <w:numId w:val="7"/>
        </w:numPr>
        <w:autoSpaceDE/>
        <w:autoSpaceDN/>
        <w:spacing w:line="360" w:lineRule="auto"/>
        <w:ind w:firstLine="131"/>
        <w:jc w:val="both"/>
        <w:rPr>
          <w:rFonts w:eastAsiaTheme="minorHAnsi"/>
          <w:sz w:val="28"/>
          <w:szCs w:val="28"/>
        </w:rPr>
      </w:pPr>
      <w:r w:rsidRPr="00CF12DD">
        <w:rPr>
          <w:rFonts w:eastAsiaTheme="minorHAnsi"/>
          <w:b/>
          <w:bCs/>
          <w:sz w:val="28"/>
          <w:szCs w:val="28"/>
        </w:rPr>
        <w:t>Діяльність соціальних вчених</w:t>
      </w:r>
      <w:r w:rsidRPr="00CF12DD">
        <w:rPr>
          <w:rFonts w:eastAsiaTheme="minorHAnsi"/>
          <w:sz w:val="28"/>
          <w:szCs w:val="28"/>
        </w:rPr>
        <w:t xml:space="preserve"> показує, як активна участь у дослідженнях сприяє розвитку екологічної свідомості, громадянської відповідальності та розуміння глобальних проблем.</w:t>
      </w:r>
    </w:p>
    <w:p w14:paraId="4401C763" w14:textId="5ACE4ABC" w:rsidR="00E373BF" w:rsidRPr="00E373BF" w:rsidRDefault="00E373BF" w:rsidP="00957F85">
      <w:pPr>
        <w:pStyle w:val="a6"/>
        <w:spacing w:before="0" w:beforeAutospacing="0" w:after="0" w:afterAutospacing="0" w:line="360" w:lineRule="auto"/>
        <w:ind w:firstLine="851"/>
        <w:jc w:val="both"/>
        <w:rPr>
          <w:sz w:val="28"/>
          <w:szCs w:val="28"/>
        </w:rPr>
      </w:pPr>
      <w:r w:rsidRPr="00E373BF">
        <w:rPr>
          <w:sz w:val="28"/>
          <w:szCs w:val="28"/>
        </w:rPr>
        <w:t>Таким чином, впровадження зазначених та сучасних методів і підходів до навчання, таких як інтерактивні технології, STEM-освіта, проєктна діяльність та науково-дослідницька робота, є надзвичайно важливим кроком у створенні ефективного освітнього процесу. Це не тільки підвищує рівень академічних знань учнів, але й сприяє формуванню ключових життєвих компетентностей, таких як критичне мислення, креативність, комунікація та командна робота.</w:t>
      </w:r>
    </w:p>
    <w:p w14:paraId="134AF483" w14:textId="77777777" w:rsidR="00E373BF" w:rsidRPr="00E373BF" w:rsidRDefault="00E373BF" w:rsidP="00957F85">
      <w:pPr>
        <w:pStyle w:val="a6"/>
        <w:spacing w:before="0" w:beforeAutospacing="0" w:after="0" w:afterAutospacing="0" w:line="360" w:lineRule="auto"/>
        <w:ind w:firstLine="851"/>
        <w:jc w:val="both"/>
        <w:rPr>
          <w:sz w:val="28"/>
          <w:szCs w:val="28"/>
        </w:rPr>
      </w:pPr>
      <w:r w:rsidRPr="00E373BF">
        <w:rPr>
          <w:sz w:val="28"/>
          <w:szCs w:val="28"/>
        </w:rPr>
        <w:t>Завдяки такому підходу школярі отримують можливість розкривати свої таланти, поглиблювати інтерес до навчання та науки, а також краще адаптуватися до викликів сучасного світу. Крім того, інтеграція STEM-освіти та науково-дослідницької діяльності сприяє розвитку в учнів мотивації до навчання та прагнення до особистісного і професійного зростання.</w:t>
      </w:r>
    </w:p>
    <w:p w14:paraId="2FC69D9D" w14:textId="7499E132" w:rsidR="00616347" w:rsidRPr="00616347" w:rsidRDefault="00616347" w:rsidP="00957F85">
      <w:pPr>
        <w:pStyle w:val="a6"/>
        <w:spacing w:before="0" w:beforeAutospacing="0" w:after="0" w:afterAutospacing="0" w:line="360" w:lineRule="auto"/>
        <w:ind w:right="423" w:firstLine="851"/>
        <w:jc w:val="both"/>
        <w:rPr>
          <w:sz w:val="28"/>
          <w:szCs w:val="28"/>
        </w:rPr>
      </w:pPr>
      <w:r w:rsidRPr="00616347">
        <w:rPr>
          <w:sz w:val="28"/>
          <w:szCs w:val="28"/>
        </w:rPr>
        <w:t>У результаті освітнього процесу, що активно впроваджує інноваційні методи, технології різні методи та форми навчання, формуються не лише випускники з високим рівнем професійної кваліфікації, але й молоді люди, які володіють критичним мисленням, здатністю адаптуватися до змін та брати на себе відповідальність за власне майбутнє. Такий підхід до навчання дозволяє студентам не просто здобувати теоретичні знання, а й навчатися ефективно їх застосовувати у реальних ситуаціях.</w:t>
      </w:r>
    </w:p>
    <w:p w14:paraId="71995843" w14:textId="64B35D75" w:rsidR="00616347" w:rsidRPr="00616347" w:rsidRDefault="008922BD" w:rsidP="00957F85">
      <w:pPr>
        <w:pStyle w:val="a6"/>
        <w:spacing w:before="0" w:beforeAutospacing="0" w:after="0" w:afterAutospacing="0" w:line="360" w:lineRule="auto"/>
        <w:ind w:right="423" w:firstLine="851"/>
        <w:jc w:val="both"/>
        <w:rPr>
          <w:sz w:val="28"/>
          <w:szCs w:val="28"/>
        </w:rPr>
      </w:pPr>
      <w:r>
        <w:rPr>
          <w:sz w:val="28"/>
          <w:szCs w:val="28"/>
        </w:rPr>
        <w:t>Учні</w:t>
      </w:r>
      <w:r w:rsidR="00616347" w:rsidRPr="00616347">
        <w:rPr>
          <w:sz w:val="28"/>
          <w:szCs w:val="28"/>
        </w:rPr>
        <w:t xml:space="preserve">, виховані за таким методом, мають можливість глибше розуміти актуальні соціальні, економічні та екологічні проблеми і брати </w:t>
      </w:r>
      <w:r w:rsidR="00616347" w:rsidRPr="00616347">
        <w:rPr>
          <w:sz w:val="28"/>
          <w:szCs w:val="28"/>
        </w:rPr>
        <w:lastRenderedPageBreak/>
        <w:t>участь у їх вирішенні. Вони здатні працювати в команді, розвивати власні ідеї, критично оцінювати інформацію та робити обґрунтовані висновки. Це дозволяє не лише бути успішним у кар'єрі, але й стати свідомими учасниками розвитку суспільства. В умовах, коли технології та економіка змінюються з надзвичайною швидкістю, такі навички є ключовими для стійкості особистості та її готовності до життя у складному світі.</w:t>
      </w:r>
    </w:p>
    <w:p w14:paraId="23034EB3" w14:textId="2C200370" w:rsidR="007C6E14" w:rsidRPr="00616347" w:rsidRDefault="007C6E14" w:rsidP="00957F85">
      <w:pPr>
        <w:pStyle w:val="a6"/>
        <w:spacing w:before="0" w:beforeAutospacing="0" w:after="0" w:afterAutospacing="0" w:line="360" w:lineRule="auto"/>
        <w:ind w:right="423" w:firstLine="851"/>
        <w:jc w:val="both"/>
        <w:rPr>
          <w:rFonts w:eastAsiaTheme="minorHAnsi"/>
          <w:sz w:val="28"/>
          <w:szCs w:val="28"/>
          <w:lang w:eastAsia="en-US"/>
        </w:rPr>
      </w:pPr>
    </w:p>
    <w:p w14:paraId="3B89680E" w14:textId="77777777" w:rsidR="007C6E14" w:rsidRPr="00CF12DD" w:rsidRDefault="007C6E14" w:rsidP="00957F85">
      <w:pPr>
        <w:spacing w:line="360" w:lineRule="auto"/>
        <w:jc w:val="both"/>
        <w:rPr>
          <w:rFonts w:eastAsiaTheme="minorHAnsi"/>
          <w:sz w:val="28"/>
          <w:szCs w:val="28"/>
        </w:rPr>
      </w:pPr>
    </w:p>
    <w:p w14:paraId="004A221B" w14:textId="77C47837" w:rsidR="00A604E7" w:rsidRDefault="00AC3D82" w:rsidP="00957F85">
      <w:pPr>
        <w:pStyle w:val="1"/>
        <w:spacing w:before="0" w:line="360" w:lineRule="auto"/>
        <w:jc w:val="center"/>
        <w:rPr>
          <w:rStyle w:val="fontstyle01"/>
          <w:b/>
          <w:sz w:val="28"/>
          <w:szCs w:val="28"/>
        </w:rPr>
      </w:pPr>
      <w:r w:rsidRPr="006804A8">
        <w:rPr>
          <w:rFonts w:eastAsiaTheme="minorHAnsi"/>
        </w:rPr>
        <w:br w:type="page"/>
      </w:r>
      <w:bookmarkStart w:id="7" w:name="_Toc184729922"/>
      <w:r w:rsidR="005B5AC7">
        <w:rPr>
          <w:b/>
        </w:rPr>
        <w:lastRenderedPageBreak/>
        <w:t>РОЗДІЛ 2</w:t>
      </w:r>
      <w:r w:rsidR="00DE6B30">
        <w:rPr>
          <w:b/>
        </w:rPr>
        <w:t>.</w:t>
      </w:r>
      <w:r w:rsidR="002B7448">
        <w:rPr>
          <w:b/>
        </w:rPr>
        <w:t xml:space="preserve"> </w:t>
      </w:r>
      <w:r w:rsidR="00DE6B30">
        <w:rPr>
          <w:b/>
        </w:rPr>
        <w:t>МЕТОДИКА</w:t>
      </w:r>
      <w:r w:rsidR="002B7448">
        <w:rPr>
          <w:b/>
        </w:rPr>
        <w:t xml:space="preserve"> </w:t>
      </w:r>
      <w:r w:rsidR="005B5AC7">
        <w:rPr>
          <w:b/>
        </w:rPr>
        <w:t xml:space="preserve"> </w:t>
      </w:r>
      <w:r w:rsidR="00A24679">
        <w:rPr>
          <w:rStyle w:val="fontstyle01"/>
          <w:b/>
          <w:sz w:val="28"/>
          <w:szCs w:val="28"/>
        </w:rPr>
        <w:t xml:space="preserve">ФОРМУВАННЯ КЛЮЧОВИХ </w:t>
      </w:r>
      <w:r w:rsidR="00A24679" w:rsidRPr="00A604E7">
        <w:rPr>
          <w:rStyle w:val="fontstyle01"/>
          <w:b/>
          <w:sz w:val="28"/>
          <w:szCs w:val="28"/>
        </w:rPr>
        <w:t xml:space="preserve"> КОМ</w:t>
      </w:r>
      <w:r w:rsidR="00A24679">
        <w:rPr>
          <w:rStyle w:val="fontstyle01"/>
          <w:b/>
          <w:sz w:val="28"/>
          <w:szCs w:val="28"/>
        </w:rPr>
        <w:t xml:space="preserve">ПЕТЕНТНОСТЕЙ В ХОДІ ЗАЛУЧЕННЯ УЧНІВ </w:t>
      </w:r>
      <w:r w:rsidR="00A24679" w:rsidRPr="00A604E7">
        <w:rPr>
          <w:rStyle w:val="fontstyle01"/>
          <w:b/>
          <w:sz w:val="28"/>
          <w:szCs w:val="28"/>
        </w:rPr>
        <w:t>ДО РІЗН</w:t>
      </w:r>
      <w:bookmarkEnd w:id="7"/>
      <w:r w:rsidR="00A24679">
        <w:rPr>
          <w:rStyle w:val="fontstyle01"/>
          <w:b/>
          <w:sz w:val="28"/>
          <w:szCs w:val="28"/>
        </w:rPr>
        <w:t>ОЇ ДІЯЛЬНОСТІ З БІОЛОГІЇ ТА ЕКОЛОГІЇ</w:t>
      </w:r>
    </w:p>
    <w:p w14:paraId="0CCDEC2E" w14:textId="6F5AE314" w:rsidR="00DE6B30" w:rsidRPr="00DE6B30" w:rsidRDefault="00DE6B30" w:rsidP="00957F85">
      <w:pPr>
        <w:spacing w:line="360" w:lineRule="auto"/>
        <w:ind w:firstLine="851"/>
        <w:jc w:val="both"/>
        <w:rPr>
          <w:b/>
          <w:sz w:val="28"/>
          <w:szCs w:val="28"/>
        </w:rPr>
      </w:pPr>
      <w:r w:rsidRPr="00DE6B30">
        <w:rPr>
          <w:b/>
          <w:sz w:val="28"/>
          <w:szCs w:val="28"/>
        </w:rPr>
        <w:t>2</w:t>
      </w:r>
      <w:r w:rsidR="00A24679">
        <w:rPr>
          <w:b/>
          <w:sz w:val="28"/>
          <w:szCs w:val="28"/>
        </w:rPr>
        <w:t>.1 Організація дослідно-експериментальної роботи учнів</w:t>
      </w:r>
    </w:p>
    <w:p w14:paraId="6341F36F" w14:textId="7C9C7E80" w:rsidR="00BC510D" w:rsidRPr="00CF12DD" w:rsidRDefault="00BC510D" w:rsidP="00957F85">
      <w:pPr>
        <w:pStyle w:val="a6"/>
        <w:spacing w:before="0" w:beforeAutospacing="0" w:after="0" w:afterAutospacing="0" w:line="360" w:lineRule="auto"/>
        <w:ind w:firstLine="851"/>
        <w:jc w:val="both"/>
        <w:rPr>
          <w:sz w:val="28"/>
          <w:szCs w:val="28"/>
        </w:rPr>
      </w:pPr>
      <w:r w:rsidRPr="00CF12DD">
        <w:rPr>
          <w:sz w:val="28"/>
          <w:szCs w:val="28"/>
        </w:rPr>
        <w:t xml:space="preserve">У рамках дослідження впливу наукових активностей на формування наукової компетентності було проаналізовано результати роботи з 22 учнями двох навчальних закладів: Рішельєвського ліцею та  Одеського приватного ліцею "Мрія". Експериментальна група включала 18 учнів Рішельєвського ліцею, які брали </w:t>
      </w:r>
      <w:r w:rsidR="00BB27C8">
        <w:rPr>
          <w:sz w:val="28"/>
          <w:szCs w:val="28"/>
        </w:rPr>
        <w:t xml:space="preserve">участь у літній практиці та </w:t>
      </w:r>
      <w:r w:rsidR="00BB27C8">
        <w:rPr>
          <w:sz w:val="28"/>
          <w:szCs w:val="28"/>
          <w:lang w:val="en-US"/>
        </w:rPr>
        <w:t>STEM</w:t>
      </w:r>
      <w:r w:rsidRPr="00CF12DD">
        <w:rPr>
          <w:sz w:val="28"/>
          <w:szCs w:val="28"/>
        </w:rPr>
        <w:t>-проєктах, і 5 учнів ліцею "Мрія", які долучилися до міжнародного конкурсу. Контрольну групу становили 32 учні, які не брали участі в наукових активностях.</w:t>
      </w:r>
    </w:p>
    <w:p w14:paraId="6C6CAB8B" w14:textId="03193E76" w:rsidR="006804A8" w:rsidRPr="00CF12DD" w:rsidRDefault="00BC510D" w:rsidP="00957F85">
      <w:pPr>
        <w:pStyle w:val="a6"/>
        <w:spacing w:before="0" w:beforeAutospacing="0" w:after="0" w:afterAutospacing="0" w:line="360" w:lineRule="auto"/>
        <w:ind w:firstLine="851"/>
        <w:jc w:val="both"/>
        <w:rPr>
          <w:sz w:val="28"/>
          <w:szCs w:val="28"/>
        </w:rPr>
      </w:pPr>
      <w:r w:rsidRPr="00CF12DD">
        <w:rPr>
          <w:sz w:val="28"/>
          <w:szCs w:val="28"/>
        </w:rPr>
        <w:t>Для оцінювання рівня наукової компетентності було використано три основні критерії: здатність усвідомлювати сучасні екологічні проблеми України і світу (визначалося за кількістю названих проблем), готовність брати участь в екологічних проєктах та волонтерських ініціативах, а також участь в інтелектуальних змаганнях, таких як олімпіади, турніри та МАН. Дані збиралися за допомогою тест</w:t>
      </w:r>
      <w:r w:rsidR="006804A8">
        <w:rPr>
          <w:sz w:val="28"/>
          <w:szCs w:val="28"/>
        </w:rPr>
        <w:t>ів, анкетування та спостережень</w:t>
      </w:r>
    </w:p>
    <w:p w14:paraId="0F6A7D4B" w14:textId="5B721A1E" w:rsidR="00D9384C" w:rsidRPr="00CF12DD" w:rsidRDefault="00D9384C" w:rsidP="00957F85">
      <w:pPr>
        <w:pStyle w:val="a6"/>
        <w:spacing w:before="0" w:beforeAutospacing="0" w:after="0" w:afterAutospacing="0" w:line="360" w:lineRule="auto"/>
        <w:ind w:firstLine="851"/>
        <w:jc w:val="both"/>
        <w:rPr>
          <w:sz w:val="28"/>
          <w:szCs w:val="28"/>
        </w:rPr>
      </w:pPr>
      <w:r w:rsidRPr="00CF12DD">
        <w:rPr>
          <w:sz w:val="28"/>
          <w:szCs w:val="28"/>
        </w:rPr>
        <w:t>Для збору інформації використовувалися кілька підходів: тестування, анкетування та спостереження. Тести спрямовувалися на перевірку знань учнів із природничих дисциплін, таких як е</w:t>
      </w:r>
      <w:r w:rsidR="00C6535B" w:rsidRPr="00CF12DD">
        <w:rPr>
          <w:sz w:val="28"/>
          <w:szCs w:val="28"/>
        </w:rPr>
        <w:t>кологія, біологія, хімія</w:t>
      </w:r>
      <w:r w:rsidRPr="00CF12DD">
        <w:rPr>
          <w:sz w:val="28"/>
          <w:szCs w:val="28"/>
        </w:rPr>
        <w:t>. Зміст тестових завдань був адаптований до рівня шкільних програм, що дозволило оцінити рівень фактичних знань та здатність учнів застосовувати їх у практичних завданнях.</w:t>
      </w:r>
    </w:p>
    <w:p w14:paraId="03554EDC" w14:textId="79FAFB7E" w:rsidR="00D9384C" w:rsidRPr="00CF12DD" w:rsidRDefault="00D9384C" w:rsidP="00957F85">
      <w:pPr>
        <w:pStyle w:val="a6"/>
        <w:spacing w:before="0" w:beforeAutospacing="0" w:after="0" w:afterAutospacing="0" w:line="360" w:lineRule="auto"/>
        <w:ind w:firstLine="851"/>
        <w:jc w:val="both"/>
        <w:rPr>
          <w:sz w:val="28"/>
          <w:szCs w:val="28"/>
        </w:rPr>
      </w:pPr>
      <w:r w:rsidRPr="00CF12DD">
        <w:rPr>
          <w:sz w:val="28"/>
          <w:szCs w:val="28"/>
        </w:rPr>
        <w:t>Анкетування дало змогу дослідити мотивацію учнів до участі в науковій діяльності, їхнє ставлення до навчального процесу, а також рівень екологічної свідомості. Використовувалися питання відкритого й закритого типу, що дозволило отримати різнобічну інформацію про їх</w:t>
      </w:r>
      <w:r w:rsidR="00C6535B" w:rsidRPr="00CF12DD">
        <w:rPr>
          <w:sz w:val="28"/>
          <w:szCs w:val="28"/>
        </w:rPr>
        <w:t xml:space="preserve"> компетентність стосовно вибраних дисциплін</w:t>
      </w:r>
    </w:p>
    <w:p w14:paraId="7ABF12A1" w14:textId="4374D38D" w:rsidR="00D9384C" w:rsidRPr="00CF12DD" w:rsidRDefault="00D9384C" w:rsidP="00957F85">
      <w:pPr>
        <w:pStyle w:val="a6"/>
        <w:spacing w:before="0" w:beforeAutospacing="0" w:after="0" w:afterAutospacing="0" w:line="360" w:lineRule="auto"/>
        <w:ind w:firstLine="851"/>
        <w:jc w:val="both"/>
        <w:rPr>
          <w:sz w:val="28"/>
          <w:szCs w:val="28"/>
        </w:rPr>
      </w:pPr>
      <w:r w:rsidRPr="00CF12DD">
        <w:rPr>
          <w:sz w:val="28"/>
          <w:szCs w:val="28"/>
        </w:rPr>
        <w:lastRenderedPageBreak/>
        <w:t>Спостереження здійснювалося як під час біологічних польових п</w:t>
      </w:r>
      <w:r w:rsidR="00C6535B" w:rsidRPr="00CF12DD">
        <w:rPr>
          <w:sz w:val="28"/>
          <w:szCs w:val="28"/>
        </w:rPr>
        <w:t>рактик у 2021 і 2023 роках та</w:t>
      </w:r>
      <w:r w:rsidRPr="00CF12DD">
        <w:rPr>
          <w:sz w:val="28"/>
          <w:szCs w:val="28"/>
        </w:rPr>
        <w:t xml:space="preserve"> на уроках біології у жовтні 2024 року в ліцеї «Мрія». </w:t>
      </w:r>
    </w:p>
    <w:p w14:paraId="5E6E5537" w14:textId="2A6B8824" w:rsidR="00D9384C" w:rsidRPr="00CF12DD" w:rsidRDefault="00D9384C" w:rsidP="00957F85">
      <w:pPr>
        <w:pStyle w:val="a6"/>
        <w:spacing w:before="0" w:beforeAutospacing="0" w:after="0" w:afterAutospacing="0" w:line="360" w:lineRule="auto"/>
        <w:ind w:firstLine="851"/>
        <w:jc w:val="both"/>
        <w:rPr>
          <w:sz w:val="28"/>
          <w:szCs w:val="28"/>
        </w:rPr>
      </w:pPr>
      <w:r w:rsidRPr="00CF12DD">
        <w:rPr>
          <w:sz w:val="28"/>
          <w:szCs w:val="28"/>
        </w:rPr>
        <w:t>Спостереження під час уроків біології дозволило фіксувати різницю в активності та зацікавленості учнів залежно від їхньої участі в науковій діяльності. Навчальні завдання, які вимагали застосуванн</w:t>
      </w:r>
      <w:r w:rsidR="002A5C0B" w:rsidRPr="00CF12DD">
        <w:rPr>
          <w:sz w:val="28"/>
          <w:szCs w:val="28"/>
        </w:rPr>
        <w:t>я знань у практичних ситуаціях.</w:t>
      </w:r>
    </w:p>
    <w:p w14:paraId="3DC7958B" w14:textId="7E7D665F" w:rsidR="003C06B3" w:rsidRPr="00CF12DD" w:rsidRDefault="003C06B3" w:rsidP="00957F85">
      <w:pPr>
        <w:pStyle w:val="a6"/>
        <w:spacing w:before="0" w:beforeAutospacing="0" w:after="0" w:afterAutospacing="0" w:line="360" w:lineRule="auto"/>
        <w:ind w:firstLine="851"/>
        <w:jc w:val="both"/>
        <w:rPr>
          <w:sz w:val="28"/>
          <w:szCs w:val="28"/>
        </w:rPr>
      </w:pPr>
      <w:r w:rsidRPr="00CF12DD">
        <w:rPr>
          <w:sz w:val="28"/>
          <w:szCs w:val="28"/>
        </w:rPr>
        <w:t>Польові практики стали в</w:t>
      </w:r>
      <w:r w:rsidR="004960A4" w:rsidRPr="00CF12DD">
        <w:rPr>
          <w:sz w:val="28"/>
          <w:szCs w:val="28"/>
        </w:rPr>
        <w:t>ажливим компонентом дослідження</w:t>
      </w:r>
      <w:r w:rsidRPr="00CF12DD">
        <w:rPr>
          <w:sz w:val="28"/>
          <w:szCs w:val="28"/>
        </w:rPr>
        <w:t>, оскільки вони дозволили перенести теоретичні знання учнів у реальні умови. Учасники експериментальної групи брали участь у геоботанічних дослідженнях, спостереженнях за птахами</w:t>
      </w:r>
      <w:r w:rsidR="004960A4" w:rsidRPr="00CF12DD">
        <w:rPr>
          <w:sz w:val="28"/>
          <w:szCs w:val="28"/>
        </w:rPr>
        <w:t xml:space="preserve"> та іншими тваринами, аналізі водних екосистем</w:t>
      </w:r>
      <w:r w:rsidRPr="00CF12DD">
        <w:rPr>
          <w:sz w:val="28"/>
          <w:szCs w:val="28"/>
        </w:rPr>
        <w:t>. Завдяки цьому вони отримали змогу розвивати навички спостереження, аналізу даних, формулювання висновків і створення наукових звітів.</w:t>
      </w:r>
    </w:p>
    <w:p w14:paraId="2CC0B9D5" w14:textId="1DC7E500" w:rsidR="003C06B3" w:rsidRPr="00CF12DD" w:rsidRDefault="003C06B3" w:rsidP="00957F85">
      <w:pPr>
        <w:pStyle w:val="a6"/>
        <w:spacing w:before="0" w:beforeAutospacing="0" w:after="0" w:afterAutospacing="0" w:line="360" w:lineRule="auto"/>
        <w:ind w:firstLine="851"/>
        <w:jc w:val="both"/>
        <w:rPr>
          <w:sz w:val="28"/>
          <w:szCs w:val="28"/>
        </w:rPr>
      </w:pPr>
      <w:r w:rsidRPr="00CF12DD">
        <w:rPr>
          <w:sz w:val="28"/>
          <w:szCs w:val="28"/>
        </w:rPr>
        <w:t>Такі практики не лише підвищували рівень екологічної свідомості, а й сприяли формуванню дослідницьких навичок, зокрема вмінню самостійно планувати експерименти, використовувати спеціалізоване обладнання та презентувати результати своєї роботи.</w:t>
      </w:r>
    </w:p>
    <w:p w14:paraId="0ADAF93C" w14:textId="77777777" w:rsidR="003B4C26" w:rsidRPr="00CF12DD" w:rsidRDefault="003B4C26" w:rsidP="00957F85">
      <w:pPr>
        <w:widowControl/>
        <w:autoSpaceDE/>
        <w:autoSpaceDN/>
        <w:spacing w:line="360" w:lineRule="auto"/>
        <w:ind w:firstLine="851"/>
        <w:jc w:val="both"/>
        <w:rPr>
          <w:sz w:val="28"/>
          <w:szCs w:val="28"/>
          <w:lang w:eastAsia="uk-UA"/>
        </w:rPr>
      </w:pPr>
      <w:r w:rsidRPr="00CF12DD">
        <w:rPr>
          <w:sz w:val="28"/>
          <w:szCs w:val="28"/>
          <w:lang w:eastAsia="uk-UA"/>
        </w:rPr>
        <w:t>Наприкінці літньої практики відбувся заключний день представлення проєктів, підготовлених учнями. Це стало підсумковим етапом двотижневої дослідницької роботи, у якій учасники разом зі своїми кураторами демонстрували результати своєї діяльності. Атмосфера заходу була сповнена зацікавленості та взаємної підтримки.</w:t>
      </w:r>
    </w:p>
    <w:p w14:paraId="0D983377" w14:textId="77777777" w:rsidR="003B4C26" w:rsidRPr="00CF12DD" w:rsidRDefault="003B4C26" w:rsidP="00957F85">
      <w:pPr>
        <w:widowControl/>
        <w:autoSpaceDE/>
        <w:autoSpaceDN/>
        <w:spacing w:line="360" w:lineRule="auto"/>
        <w:ind w:firstLine="851"/>
        <w:jc w:val="both"/>
        <w:rPr>
          <w:sz w:val="28"/>
          <w:szCs w:val="28"/>
          <w:lang w:eastAsia="uk-UA"/>
        </w:rPr>
      </w:pPr>
      <w:r w:rsidRPr="00CF12DD">
        <w:rPr>
          <w:sz w:val="28"/>
          <w:szCs w:val="28"/>
          <w:lang w:eastAsia="uk-UA"/>
        </w:rPr>
        <w:t>Учні ретельно підготувалися до цього дня: вони створювали стендові доповіді, малювали яскраві плакати, збирали візуальний матеріал для демонстрації результатів своїх досліджень. Кожна команда або окремий учасник презентували свої досягнення перед аудиторією, що включала викладачів, однокласників, а також гостей заходу.</w:t>
      </w:r>
    </w:p>
    <w:p w14:paraId="22FB0658" w14:textId="4825DDAC" w:rsidR="003B4C26" w:rsidRPr="00CF12DD" w:rsidRDefault="003B4C26" w:rsidP="00957F85">
      <w:pPr>
        <w:widowControl/>
        <w:autoSpaceDE/>
        <w:autoSpaceDN/>
        <w:spacing w:line="360" w:lineRule="auto"/>
        <w:ind w:firstLine="851"/>
        <w:jc w:val="both"/>
        <w:rPr>
          <w:sz w:val="28"/>
          <w:szCs w:val="28"/>
          <w:lang w:eastAsia="uk-UA"/>
        </w:rPr>
      </w:pPr>
      <w:r w:rsidRPr="00CF12DD">
        <w:rPr>
          <w:sz w:val="28"/>
          <w:szCs w:val="28"/>
          <w:lang w:eastAsia="uk-UA"/>
        </w:rPr>
        <w:t xml:space="preserve">У ході презентацій учні пояснювали мету своїх досліджень, розповідали про методи збору даних, ділилися отриманими результатами та робили акцент на тому, як обробляли інформацію. Були представлені різні </w:t>
      </w:r>
      <w:r w:rsidRPr="00CF12DD">
        <w:rPr>
          <w:sz w:val="28"/>
          <w:szCs w:val="28"/>
          <w:lang w:eastAsia="uk-UA"/>
        </w:rPr>
        <w:lastRenderedPageBreak/>
        <w:t>теми: від екологічного моніторингу до спостережень за поведінкою комах. Демонстрація результатів супроводжувалася чіткими ілюстраціями, графіками, фотографіями, які відображали процеси та висновки досліджень.</w:t>
      </w:r>
    </w:p>
    <w:p w14:paraId="132F1498" w14:textId="77777777" w:rsidR="003B4C26" w:rsidRPr="00CF12DD" w:rsidRDefault="003B4C26" w:rsidP="00957F85">
      <w:pPr>
        <w:widowControl/>
        <w:autoSpaceDE/>
        <w:autoSpaceDN/>
        <w:spacing w:line="360" w:lineRule="auto"/>
        <w:ind w:firstLine="851"/>
        <w:jc w:val="both"/>
        <w:rPr>
          <w:sz w:val="28"/>
          <w:szCs w:val="28"/>
          <w:lang w:eastAsia="uk-UA"/>
        </w:rPr>
      </w:pPr>
      <w:r w:rsidRPr="00CF12DD">
        <w:rPr>
          <w:sz w:val="28"/>
          <w:szCs w:val="28"/>
          <w:lang w:eastAsia="uk-UA"/>
        </w:rPr>
        <w:t>Стендові доповіді давали змогу детально ознайомитися з кожним проєктом, оскільки глядачі могли підходити до учасників, ставити запитання, уточнювати деталі або просто обговорювати окремі аспекти роботи. Це сприяло створенню інтерактивного простору, де учні могли поділитися своїм досвідом, отримати зворотний зв'язок і навіть нові ідеї для подальших досліджень.</w:t>
      </w:r>
    </w:p>
    <w:p w14:paraId="1035CEA8" w14:textId="6FB5F0E3" w:rsidR="003B4C26" w:rsidRPr="00CF12DD" w:rsidRDefault="003B4C26" w:rsidP="00957F85">
      <w:pPr>
        <w:widowControl/>
        <w:autoSpaceDE/>
        <w:autoSpaceDN/>
        <w:spacing w:line="360" w:lineRule="auto"/>
        <w:ind w:firstLine="851"/>
        <w:jc w:val="both"/>
        <w:rPr>
          <w:sz w:val="28"/>
          <w:szCs w:val="28"/>
          <w:lang w:eastAsia="uk-UA"/>
        </w:rPr>
      </w:pPr>
      <w:r w:rsidRPr="00CF12DD">
        <w:rPr>
          <w:sz w:val="28"/>
          <w:szCs w:val="28"/>
          <w:lang w:eastAsia="uk-UA"/>
        </w:rPr>
        <w:t>Учні, які раніше не брали активної участі в дослідницькій діяльності, відзначали, що цей день допоміг їм по-новому подивитися на науку та відчути цінність командної роботи і спільних зусиль.</w:t>
      </w:r>
    </w:p>
    <w:p w14:paraId="061FCF0F" w14:textId="1899A590" w:rsidR="003C06B3" w:rsidRPr="00CF12DD" w:rsidRDefault="003C06B3" w:rsidP="00957F85">
      <w:pPr>
        <w:pStyle w:val="a6"/>
        <w:spacing w:before="0" w:beforeAutospacing="0" w:after="0" w:afterAutospacing="0" w:line="360" w:lineRule="auto"/>
        <w:ind w:firstLine="851"/>
        <w:jc w:val="both"/>
        <w:rPr>
          <w:sz w:val="28"/>
          <w:szCs w:val="28"/>
        </w:rPr>
      </w:pPr>
      <w:r w:rsidRPr="00CF12DD">
        <w:rPr>
          <w:sz w:val="28"/>
          <w:szCs w:val="28"/>
        </w:rPr>
        <w:t>Для аналізу зібраної інформації використовувалися статистичні методи, що дозволило об’єктивно порівняти рівні наукової компетентності між двома групами. Основна увага приділялася таким аспектам: рівень знань із дисциплін, здатність до критичного мислення, розвиток дослідницьких</w:t>
      </w:r>
      <w:r w:rsidR="00DE6B30">
        <w:rPr>
          <w:sz w:val="28"/>
          <w:szCs w:val="28"/>
        </w:rPr>
        <w:t xml:space="preserve"> умінь і мотивація до навчання.</w:t>
      </w:r>
    </w:p>
    <w:p w14:paraId="66B5210E" w14:textId="39AF4424" w:rsidR="00DE6B30" w:rsidRDefault="00DE6B30" w:rsidP="00957F85">
      <w:pPr>
        <w:pStyle w:val="2"/>
        <w:spacing w:before="0" w:beforeAutospacing="0" w:after="0" w:afterAutospacing="0" w:line="360" w:lineRule="auto"/>
        <w:ind w:firstLine="851"/>
        <w:rPr>
          <w:b/>
          <w:szCs w:val="28"/>
        </w:rPr>
      </w:pPr>
      <w:bookmarkStart w:id="8" w:name="_Toc184729923"/>
      <w:r>
        <w:rPr>
          <w:b/>
        </w:rPr>
        <w:t>2</w:t>
      </w:r>
      <w:r w:rsidRPr="00DE6B30">
        <w:rPr>
          <w:b/>
        </w:rPr>
        <w:t>.2</w:t>
      </w:r>
      <w:r w:rsidR="00793E04" w:rsidRPr="00DE6B30">
        <w:rPr>
          <w:b/>
        </w:rPr>
        <w:t xml:space="preserve"> </w:t>
      </w:r>
      <w:r w:rsidRPr="00DE6B30">
        <w:rPr>
          <w:b/>
        </w:rPr>
        <w:t xml:space="preserve"> Вплив</w:t>
      </w:r>
      <w:bookmarkEnd w:id="8"/>
      <w:r w:rsidR="00A24679">
        <w:rPr>
          <w:b/>
          <w:szCs w:val="28"/>
        </w:rPr>
        <w:t xml:space="preserve"> науково-дослідницької роботи</w:t>
      </w:r>
    </w:p>
    <w:p w14:paraId="33871CB0" w14:textId="2E9008FA" w:rsidR="003B688D" w:rsidRPr="00DE6B30" w:rsidRDefault="00A247EF" w:rsidP="00957F85">
      <w:pPr>
        <w:pStyle w:val="2"/>
        <w:spacing w:before="0" w:beforeAutospacing="0" w:after="0" w:afterAutospacing="0" w:line="360" w:lineRule="auto"/>
        <w:ind w:firstLine="851"/>
        <w:rPr>
          <w:b/>
          <w:szCs w:val="28"/>
        </w:rPr>
      </w:pPr>
      <w:r w:rsidRPr="00A247EF">
        <w:rPr>
          <w:szCs w:val="28"/>
        </w:rPr>
        <w:t xml:space="preserve">Нами </w:t>
      </w:r>
      <w:r w:rsidR="003B688D" w:rsidRPr="00A247EF">
        <w:rPr>
          <w:szCs w:val="28"/>
        </w:rPr>
        <w:t>було проведено аналіз того, як учні оцінюють важливість вивчення різних предметів для проведення біологічних досліджень. Опитування та анкетування допомогли виявити, які дисципліни школярі вважають найбільш значущими для успішної реалізації наукових проектів у сфері біології. Зокрема, акцент було зроблено на таких предметах, як хімія, фізика, математика та екологія, які безпосередньо пов’язані з біологічними дослідженнями.</w:t>
      </w:r>
    </w:p>
    <w:p w14:paraId="0C094397" w14:textId="65ACD544" w:rsidR="00F440B4" w:rsidRPr="006804A8" w:rsidRDefault="00F509B1" w:rsidP="00957F85">
      <w:pPr>
        <w:pStyle w:val="a6"/>
        <w:spacing w:before="0" w:beforeAutospacing="0" w:after="0" w:afterAutospacing="0" w:line="360" w:lineRule="auto"/>
        <w:ind w:firstLine="851"/>
        <w:jc w:val="both"/>
        <w:rPr>
          <w:sz w:val="28"/>
          <w:szCs w:val="28"/>
        </w:rPr>
      </w:pPr>
      <w:r w:rsidRPr="006804A8">
        <w:rPr>
          <w:sz w:val="28"/>
          <w:szCs w:val="28"/>
        </w:rPr>
        <w:t>Результати дослідження продемонстрували певні відмінності у рівні знань між учнями експериментальної (Група 1) та контрольної (Група 2) груп</w:t>
      </w:r>
      <w:r w:rsidR="009B2BEC" w:rsidRPr="006804A8">
        <w:rPr>
          <w:sz w:val="28"/>
          <w:szCs w:val="28"/>
        </w:rPr>
        <w:t>. На першому Рис. 1</w:t>
      </w:r>
      <w:r w:rsidRPr="006804A8">
        <w:rPr>
          <w:sz w:val="28"/>
          <w:szCs w:val="28"/>
        </w:rPr>
        <w:t xml:space="preserve"> видно, що учні контрольної групи в середньому отримали нижчі оцінки з таких дисциплін, як фізика, математика та географія. Це може </w:t>
      </w:r>
      <w:r w:rsidRPr="006804A8">
        <w:rPr>
          <w:sz w:val="28"/>
          <w:szCs w:val="28"/>
        </w:rPr>
        <w:lastRenderedPageBreak/>
        <w:t>свідчити про менш ґрунтовне опанування міжпредметних знань, важливих для інтегрованого підходу до наукових досліджень.</w:t>
      </w:r>
    </w:p>
    <w:p w14:paraId="2FED7F65" w14:textId="2A999820" w:rsidR="00DE6B30" w:rsidRDefault="00F509B1" w:rsidP="00A24679">
      <w:pPr>
        <w:pStyle w:val="a6"/>
        <w:spacing w:before="0" w:beforeAutospacing="0" w:after="0" w:afterAutospacing="0" w:line="360" w:lineRule="auto"/>
        <w:ind w:firstLine="851"/>
        <w:jc w:val="both"/>
        <w:rPr>
          <w:sz w:val="28"/>
          <w:szCs w:val="28"/>
        </w:rPr>
      </w:pPr>
      <w:r w:rsidRPr="006804A8">
        <w:rPr>
          <w:sz w:val="28"/>
          <w:szCs w:val="28"/>
        </w:rPr>
        <w:t>Водночас за результатами з екології обидві групи показали однаково високі результати, що вказує на спільне розуміння основних</w:t>
      </w:r>
      <w:r w:rsidR="00427802" w:rsidRPr="006804A8">
        <w:rPr>
          <w:sz w:val="28"/>
          <w:szCs w:val="28"/>
        </w:rPr>
        <w:t xml:space="preserve"> екологічних концепцій. Також зазначимо</w:t>
      </w:r>
      <w:r w:rsidRPr="006804A8">
        <w:rPr>
          <w:sz w:val="28"/>
          <w:szCs w:val="28"/>
        </w:rPr>
        <w:t>, що з хімії учні контрольної групи продемонстрували навіть вищий рівень успішності порівняно з експериментальною групою. Це може бути пов’язано з індивідуальними схильностями учнів до конкретних предметів або з особливостями викладання дисципліни.</w:t>
      </w:r>
    </w:p>
    <w:p w14:paraId="616DD392" w14:textId="77777777" w:rsidR="00A24679" w:rsidRDefault="00A24679" w:rsidP="00A24679">
      <w:pPr>
        <w:pStyle w:val="a6"/>
        <w:spacing w:before="0" w:beforeAutospacing="0" w:after="0" w:afterAutospacing="0" w:line="360" w:lineRule="auto"/>
        <w:ind w:firstLine="851"/>
        <w:jc w:val="both"/>
        <w:rPr>
          <w:sz w:val="28"/>
          <w:szCs w:val="28"/>
        </w:rPr>
      </w:pPr>
    </w:p>
    <w:p w14:paraId="53B0646F" w14:textId="53667E17" w:rsidR="00DE6B30" w:rsidRPr="006804A8" w:rsidRDefault="00A26775" w:rsidP="00957F85">
      <w:pPr>
        <w:spacing w:line="360" w:lineRule="auto"/>
        <w:jc w:val="both"/>
        <w:rPr>
          <w:sz w:val="28"/>
          <w:szCs w:val="28"/>
        </w:rPr>
      </w:pPr>
      <w:r>
        <w:rPr>
          <w:sz w:val="28"/>
          <w:szCs w:val="28"/>
        </w:rPr>
        <w:t xml:space="preserve">Кількість чол. </w:t>
      </w:r>
      <w:r w:rsidR="00DE6B30" w:rsidRPr="006804A8">
        <w:rPr>
          <w:noProof/>
          <w:sz w:val="28"/>
          <w:szCs w:val="28"/>
          <w:lang w:val="ru-RU" w:eastAsia="ru-RU"/>
        </w:rPr>
        <mc:AlternateContent>
          <mc:Choice Requires="wps">
            <w:drawing>
              <wp:anchor distT="45720" distB="45720" distL="114300" distR="114300" simplePos="0" relativeHeight="251665408" behindDoc="0" locked="0" layoutInCell="1" allowOverlap="1" wp14:anchorId="64E2C13F" wp14:editId="6A1C7536">
                <wp:simplePos x="0" y="0"/>
                <wp:positionH relativeFrom="margin">
                  <wp:posOffset>-6985</wp:posOffset>
                </wp:positionH>
                <wp:positionV relativeFrom="paragraph">
                  <wp:posOffset>2284730</wp:posOffset>
                </wp:positionV>
                <wp:extent cx="2141220" cy="1225550"/>
                <wp:effectExtent l="0" t="0" r="0" b="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1220" cy="1225550"/>
                        </a:xfrm>
                        <a:prstGeom prst="rect">
                          <a:avLst/>
                        </a:prstGeom>
                        <a:noFill/>
                        <a:ln w="9525">
                          <a:noFill/>
                          <a:miter lim="800000"/>
                          <a:headEnd/>
                          <a:tailEnd/>
                        </a:ln>
                      </wps:spPr>
                      <wps:txbx>
                        <w:txbxContent>
                          <w:p w14:paraId="3109CCCB" w14:textId="77777777" w:rsidR="00837A2A" w:rsidRDefault="00837A2A" w:rsidP="00DE6B30">
                            <w:pPr>
                              <w:jc w:val="both"/>
                              <w:rPr>
                                <w:sz w:val="28"/>
                                <w:szCs w:val="28"/>
                              </w:rPr>
                            </w:pPr>
                          </w:p>
                          <w:p w14:paraId="600252BF" w14:textId="77777777" w:rsidR="00837A2A" w:rsidRDefault="00837A2A" w:rsidP="00DE6B30">
                            <w:pPr>
                              <w:jc w:val="both"/>
                              <w:rPr>
                                <w:sz w:val="28"/>
                                <w:szCs w:val="28"/>
                              </w:rPr>
                            </w:pPr>
                          </w:p>
                          <w:p w14:paraId="542D62C5" w14:textId="77777777" w:rsidR="00837A2A" w:rsidRDefault="00837A2A" w:rsidP="00DE6B30">
                            <w:pPr>
                              <w:jc w:val="both"/>
                              <w:rPr>
                                <w:sz w:val="28"/>
                                <w:szCs w:val="28"/>
                              </w:rPr>
                            </w:pPr>
                          </w:p>
                          <w:p w14:paraId="6C33034B" w14:textId="77777777" w:rsidR="00837A2A" w:rsidRPr="00FE5B68" w:rsidRDefault="00837A2A" w:rsidP="00DE6B30">
                            <w:pPr>
                              <w:jc w:val="both"/>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E2C13F" id="_x0000_t202" coordsize="21600,21600" o:spt="202" path="m,l,21600r21600,l21600,xe">
                <v:stroke joinstyle="miter"/>
                <v:path gradientshapeok="t" o:connecttype="rect"/>
              </v:shapetype>
              <v:shape id="Надпись 2" o:spid="_x0000_s1026" type="#_x0000_t202" style="position:absolute;left:0;text-align:left;margin-left:-.55pt;margin-top:179.9pt;width:168.6pt;height:96.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" filled="f" stroked="f">
                <v:textbox>
                  <w:txbxContent>
                    <w:p w14:paraId="3109CCCB" w14:textId="77777777" w:rsidR="00837A2A" w:rsidRDefault="00837A2A" w:rsidP="00DE6B30">
                      <w:pPr>
                        <w:jc w:val="both"/>
                        <w:rPr>
                          <w:sz w:val="28"/>
                          <w:szCs w:val="28"/>
                        </w:rPr>
                      </w:pPr>
                    </w:p>
                    <w:p w14:paraId="600252BF" w14:textId="77777777" w:rsidR="00837A2A" w:rsidRDefault="00837A2A" w:rsidP="00DE6B30">
                      <w:pPr>
                        <w:jc w:val="both"/>
                        <w:rPr>
                          <w:sz w:val="28"/>
                          <w:szCs w:val="28"/>
                        </w:rPr>
                      </w:pPr>
                    </w:p>
                    <w:p w14:paraId="542D62C5" w14:textId="77777777" w:rsidR="00837A2A" w:rsidRDefault="00837A2A" w:rsidP="00DE6B30">
                      <w:pPr>
                        <w:jc w:val="both"/>
                        <w:rPr>
                          <w:sz w:val="28"/>
                          <w:szCs w:val="28"/>
                        </w:rPr>
                      </w:pPr>
                    </w:p>
                    <w:p w14:paraId="6C33034B" w14:textId="77777777" w:rsidR="00837A2A" w:rsidRPr="00FE5B68" w:rsidRDefault="00837A2A" w:rsidP="00DE6B30">
                      <w:pPr>
                        <w:jc w:val="both"/>
                        <w:rPr>
                          <w:sz w:val="28"/>
                          <w:szCs w:val="28"/>
                        </w:rPr>
                      </w:pPr>
                    </w:p>
                  </w:txbxContent>
                </v:textbox>
                <w10:wrap anchorx="margin"/>
              </v:shape>
            </w:pict>
          </mc:Fallback>
        </mc:AlternateContent>
      </w:r>
    </w:p>
    <w:p w14:paraId="53EBA109" w14:textId="77777777" w:rsidR="00CF12DD" w:rsidRPr="006804A8" w:rsidRDefault="00711280" w:rsidP="00957F85">
      <w:pPr>
        <w:spacing w:line="360" w:lineRule="auto"/>
        <w:jc w:val="both"/>
        <w:rPr>
          <w:b/>
          <w:sz w:val="28"/>
          <w:szCs w:val="28"/>
        </w:rPr>
      </w:pPr>
      <w:r w:rsidRPr="006804A8">
        <w:rPr>
          <w:noProof/>
          <w:sz w:val="28"/>
          <w:szCs w:val="28"/>
          <w:lang w:val="ru-RU" w:eastAsia="ru-RU"/>
        </w:rPr>
        <w:drawing>
          <wp:inline distT="0" distB="0" distL="0" distR="0" wp14:anchorId="60041042" wp14:editId="08740FC7">
            <wp:extent cx="5883716" cy="3728720"/>
            <wp:effectExtent l="0" t="0" r="3175" b="508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22E2A03" w14:textId="74B7143D" w:rsidR="00711280" w:rsidRDefault="00FE7AE2" w:rsidP="00957F85">
      <w:pPr>
        <w:spacing w:line="360" w:lineRule="auto"/>
        <w:jc w:val="center"/>
        <w:rPr>
          <w:b/>
          <w:sz w:val="28"/>
          <w:szCs w:val="28"/>
        </w:rPr>
      </w:pPr>
      <w:r>
        <w:rPr>
          <w:b/>
          <w:sz w:val="28"/>
          <w:szCs w:val="28"/>
        </w:rPr>
        <w:t>Рис. 1. Оцінка учнів</w:t>
      </w:r>
      <w:r w:rsidR="00711280" w:rsidRPr="006804A8">
        <w:rPr>
          <w:b/>
          <w:sz w:val="28"/>
          <w:szCs w:val="28"/>
        </w:rPr>
        <w:t xml:space="preserve"> </w:t>
      </w:r>
      <w:r w:rsidR="00A26775">
        <w:rPr>
          <w:b/>
          <w:sz w:val="28"/>
          <w:szCs w:val="28"/>
        </w:rPr>
        <w:t xml:space="preserve">(у %)  щодо </w:t>
      </w:r>
      <w:r w:rsidR="00711280" w:rsidRPr="006804A8">
        <w:rPr>
          <w:b/>
          <w:sz w:val="28"/>
          <w:szCs w:val="28"/>
        </w:rPr>
        <w:t>важливості вивчення різних предметів для проведення біологічних досліджень</w:t>
      </w:r>
    </w:p>
    <w:p w14:paraId="491EB9DD" w14:textId="77777777" w:rsidR="000E6B22" w:rsidRPr="006804A8" w:rsidRDefault="000E6B22" w:rsidP="00957F85">
      <w:pPr>
        <w:spacing w:line="360" w:lineRule="auto"/>
        <w:jc w:val="center"/>
        <w:rPr>
          <w:b/>
          <w:sz w:val="28"/>
          <w:szCs w:val="28"/>
        </w:rPr>
      </w:pPr>
    </w:p>
    <w:p w14:paraId="200E8EB5" w14:textId="0A406A75" w:rsidR="00711280" w:rsidRPr="006804A8" w:rsidRDefault="00711280" w:rsidP="00957F85">
      <w:pPr>
        <w:spacing w:line="360" w:lineRule="auto"/>
        <w:jc w:val="both"/>
        <w:rPr>
          <w:sz w:val="28"/>
          <w:szCs w:val="28"/>
        </w:rPr>
      </w:pPr>
      <w:r w:rsidRPr="006804A8">
        <w:rPr>
          <w:sz w:val="28"/>
          <w:szCs w:val="28"/>
        </w:rPr>
        <w:t xml:space="preserve">Примітка: </w:t>
      </w:r>
      <w:r w:rsidR="00FE5B68" w:rsidRPr="006804A8">
        <w:rPr>
          <w:sz w:val="28"/>
          <w:szCs w:val="28"/>
        </w:rPr>
        <w:t>г</w:t>
      </w:r>
      <w:r w:rsidRPr="006804A8">
        <w:rPr>
          <w:sz w:val="28"/>
          <w:szCs w:val="28"/>
        </w:rPr>
        <w:t>рупа 1 – учні 11 класу які брали участь у біологічних дослідженнях під час біологічних польових практик в 2021 р. і 2023 р.</w:t>
      </w:r>
      <w:r w:rsidR="00FE5B68" w:rsidRPr="006804A8">
        <w:rPr>
          <w:sz w:val="28"/>
          <w:szCs w:val="28"/>
        </w:rPr>
        <w:t>;</w:t>
      </w:r>
      <w:r w:rsidRPr="006804A8">
        <w:rPr>
          <w:sz w:val="28"/>
          <w:szCs w:val="28"/>
        </w:rPr>
        <w:t xml:space="preserve"> </w:t>
      </w:r>
      <w:r w:rsidR="00FE5B68" w:rsidRPr="006804A8">
        <w:rPr>
          <w:sz w:val="28"/>
          <w:szCs w:val="28"/>
        </w:rPr>
        <w:t>г</w:t>
      </w:r>
      <w:r w:rsidRPr="006804A8">
        <w:rPr>
          <w:sz w:val="28"/>
          <w:szCs w:val="28"/>
        </w:rPr>
        <w:t>рупа 2 – учні 11 класу які брали участь у біологічних дослідженнях</w:t>
      </w:r>
    </w:p>
    <w:p w14:paraId="6C17CD93" w14:textId="521D4DBB"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r w:rsidRPr="008922BD">
        <w:rPr>
          <w:color w:val="000000" w:themeColor="text1"/>
          <w:sz w:val="28"/>
          <w:szCs w:val="28"/>
        </w:rPr>
        <w:lastRenderedPageBreak/>
        <w:t>В цілому, отримані результати свідчать, що участь у дослідницьких проектах з біології сприяє більш глибокому розумінню у здобувачів середньої освіти важливості різних предметів математично – природничного напрямку. Участь у наукових біологічних дослідженнях допомагає учням усвідомити тісний зв'язок біології з іншими природничими науками, такими як фізика, хімія та математика. Під час експериментів вони бачать, що багато біологічних процесів пояснюються законами фізики (наприклад, осмос, біомеханіка руху), хімічними реакціями (метаболізм, фотосинтез) та математичними моделями (популяційна динаміка, статистичний аналіз даних). Це розуміння формує більш цілісний підхід до вивчення природи.</w:t>
      </w:r>
      <w:r w:rsidR="008922BD">
        <w:rPr>
          <w:color w:val="000000" w:themeColor="text1"/>
          <w:sz w:val="28"/>
          <w:szCs w:val="28"/>
        </w:rPr>
        <w:t xml:space="preserve"> </w:t>
      </w:r>
      <w:r w:rsidRPr="008922BD">
        <w:rPr>
          <w:color w:val="000000" w:themeColor="text1"/>
          <w:sz w:val="28"/>
          <w:szCs w:val="28"/>
        </w:rPr>
        <w:t>Крім того, наукові проєкти часто вимагають інтеграції знань із різних дисциплін. Наприклад, для аналізу молекулярних структур ДНК потрібне знання хімії, а для дослідження фізіологічних процесів — розуміння фізики. Використання математичних методів для інтерпретації даних допомагає побачити закономірності, які складно зрозуміти інтуїтивно. Таким чином, участь у таких проєктах демонструє учням практичну цінність міждисциплінарного підходу.</w:t>
      </w:r>
    </w:p>
    <w:p w14:paraId="47C520F6" w14:textId="1D44781A"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r w:rsidRPr="008922BD">
        <w:rPr>
          <w:color w:val="000000" w:themeColor="text1"/>
          <w:sz w:val="28"/>
          <w:szCs w:val="28"/>
        </w:rPr>
        <w:t>Ті, хто займався науковими дослідженнями, і ті, хто не брав у них участі, однаково високо оцінюють важливість екології для біології, оскільки зв'язок між цими двома науками очевидний і безпосередній. Біологія вивчає життя у всіх його формах, а екологія — взаємодії організмів між собою та з довкіллям. Тому значення екології для розуміння біології інтуїтивно зрозуміле навіть тим здобувачам освіти, хто не має досвіду в наукових дослідженнях. Для учнів із різним рівнем підготовки екологія часто виступає як наука, яка показує «велику картину» життя на Землі, де всі організми є частинами єдиної системи. Це універсальне розуміння не потребує спеціалізованих знань, які розвиваються через фізику, хімію чи математику, і тому важливість екології здається однаково очевидною для обох досліджуваних груп.</w:t>
      </w:r>
    </w:p>
    <w:p w14:paraId="50AA8135" w14:textId="6545F99B" w:rsidR="00F440B4" w:rsidRPr="006804A8" w:rsidRDefault="00B65CD4" w:rsidP="00957F85">
      <w:pPr>
        <w:pStyle w:val="a6"/>
        <w:spacing w:before="0" w:beforeAutospacing="0" w:after="0" w:afterAutospacing="0" w:line="360" w:lineRule="auto"/>
        <w:ind w:firstLine="851"/>
        <w:jc w:val="both"/>
        <w:rPr>
          <w:sz w:val="28"/>
          <w:szCs w:val="28"/>
        </w:rPr>
      </w:pPr>
      <w:r w:rsidRPr="006804A8">
        <w:rPr>
          <w:sz w:val="28"/>
          <w:szCs w:val="28"/>
        </w:rPr>
        <w:t>При аналізі соціальної та наукової активності учнів і вплив науково д</w:t>
      </w:r>
      <w:r w:rsidR="008922BD">
        <w:rPr>
          <w:sz w:val="28"/>
          <w:szCs w:val="28"/>
        </w:rPr>
        <w:t>о</w:t>
      </w:r>
      <w:r w:rsidRPr="006804A8">
        <w:rPr>
          <w:sz w:val="28"/>
          <w:szCs w:val="28"/>
        </w:rPr>
        <w:t>слідницької ді</w:t>
      </w:r>
      <w:r w:rsidR="00427802" w:rsidRPr="006804A8">
        <w:rPr>
          <w:sz w:val="28"/>
          <w:szCs w:val="28"/>
        </w:rPr>
        <w:t>яль</w:t>
      </w:r>
      <w:r w:rsidR="008922BD">
        <w:rPr>
          <w:sz w:val="28"/>
          <w:szCs w:val="28"/>
        </w:rPr>
        <w:t>н</w:t>
      </w:r>
      <w:r w:rsidR="00427802" w:rsidRPr="006804A8">
        <w:rPr>
          <w:sz w:val="28"/>
          <w:szCs w:val="28"/>
        </w:rPr>
        <w:t>ості учнів на подальшу заціка</w:t>
      </w:r>
      <w:r w:rsidR="008922BD">
        <w:rPr>
          <w:sz w:val="28"/>
          <w:szCs w:val="28"/>
        </w:rPr>
        <w:t>в</w:t>
      </w:r>
      <w:r w:rsidRPr="006804A8">
        <w:rPr>
          <w:sz w:val="28"/>
          <w:szCs w:val="28"/>
        </w:rPr>
        <w:t>лен</w:t>
      </w:r>
      <w:r w:rsidR="00427802" w:rsidRPr="006804A8">
        <w:rPr>
          <w:sz w:val="28"/>
          <w:szCs w:val="28"/>
        </w:rPr>
        <w:t>ість</w:t>
      </w:r>
      <w:r w:rsidR="009B2BEC" w:rsidRPr="006804A8">
        <w:rPr>
          <w:sz w:val="28"/>
          <w:szCs w:val="28"/>
        </w:rPr>
        <w:t xml:space="preserve"> </w:t>
      </w:r>
      <w:r w:rsidR="008922BD">
        <w:rPr>
          <w:sz w:val="28"/>
          <w:szCs w:val="28"/>
        </w:rPr>
        <w:t xml:space="preserve">на </w:t>
      </w:r>
      <w:r w:rsidR="009B2BEC" w:rsidRPr="006804A8">
        <w:rPr>
          <w:sz w:val="28"/>
          <w:szCs w:val="28"/>
        </w:rPr>
        <w:t xml:space="preserve">наступному </w:t>
      </w:r>
      <w:r w:rsidR="009B2BEC" w:rsidRPr="006804A8">
        <w:rPr>
          <w:sz w:val="28"/>
          <w:szCs w:val="28"/>
        </w:rPr>
        <w:lastRenderedPageBreak/>
        <w:t>Рис.</w:t>
      </w:r>
      <w:r w:rsidR="00A26775">
        <w:rPr>
          <w:sz w:val="28"/>
          <w:szCs w:val="28"/>
        </w:rPr>
        <w:t xml:space="preserve"> </w:t>
      </w:r>
      <w:r w:rsidR="009B2BEC" w:rsidRPr="006804A8">
        <w:rPr>
          <w:sz w:val="28"/>
          <w:szCs w:val="28"/>
        </w:rPr>
        <w:t>2</w:t>
      </w:r>
      <w:r w:rsidR="009C48ED">
        <w:rPr>
          <w:sz w:val="28"/>
          <w:szCs w:val="28"/>
        </w:rPr>
        <w:t xml:space="preserve"> </w:t>
      </w:r>
      <w:r w:rsidR="00462ED3" w:rsidRPr="006804A8">
        <w:rPr>
          <w:sz w:val="28"/>
          <w:szCs w:val="28"/>
        </w:rPr>
        <w:t>показано готовність учнів брати участь у екологічних проєктах, враховуючи їх попередній досвід у науково-дослідницькій діяльності. Дані показали суттєві відмінності між експериментальною та контрольною групами. Учні експериментальної групи, які брали участь у польових біологічних практиках, демонстрували вищу мотивацію до активної участі в екологічних ініціативах. Вони відзначал</w:t>
      </w:r>
      <w:r w:rsidR="00F440B4" w:rsidRPr="006804A8">
        <w:rPr>
          <w:sz w:val="28"/>
          <w:szCs w:val="28"/>
        </w:rPr>
        <w:t>и важливість особистого внеску в</w:t>
      </w:r>
      <w:r w:rsidR="00462ED3" w:rsidRPr="006804A8">
        <w:rPr>
          <w:sz w:val="28"/>
          <w:szCs w:val="28"/>
        </w:rPr>
        <w:t xml:space="preserve"> збереження довкілля та висловлювали готовність до практичної діяльності, наприклад, участі в моніторингових дослідженнях, висадці дерев, прибиранні природних територій або організації екологічних акцій.</w:t>
      </w:r>
    </w:p>
    <w:p w14:paraId="7681A6FB" w14:textId="22A03BD7" w:rsidR="00F440B4" w:rsidRPr="006804A8" w:rsidRDefault="00462ED3" w:rsidP="00957F85">
      <w:pPr>
        <w:pStyle w:val="a6"/>
        <w:spacing w:before="0" w:beforeAutospacing="0" w:after="0" w:afterAutospacing="0" w:line="360" w:lineRule="auto"/>
        <w:ind w:firstLine="851"/>
        <w:jc w:val="both"/>
        <w:rPr>
          <w:sz w:val="28"/>
          <w:szCs w:val="28"/>
        </w:rPr>
      </w:pPr>
      <w:r w:rsidRPr="006804A8">
        <w:rPr>
          <w:sz w:val="28"/>
          <w:szCs w:val="28"/>
        </w:rPr>
        <w:t xml:space="preserve">Натомість у контрольній групі, що складалася з учнів без подібного досвіду, більше дітей висловлювали потенційну готовність брати участь в екологічних проєктах у майбутньому. Їх відповіді часто супроводжувалися обережними зауваженнями, такими як «якщо буде час» або «залежно від умов». </w:t>
      </w:r>
    </w:p>
    <w:p w14:paraId="15CF9040" w14:textId="26B0CC6C" w:rsidR="00F440B4" w:rsidRPr="006804A8" w:rsidRDefault="00462ED3" w:rsidP="00957F85">
      <w:pPr>
        <w:pStyle w:val="a6"/>
        <w:spacing w:before="0" w:beforeAutospacing="0" w:after="0" w:afterAutospacing="0" w:line="360" w:lineRule="auto"/>
        <w:ind w:firstLine="851"/>
        <w:jc w:val="both"/>
        <w:rPr>
          <w:sz w:val="28"/>
          <w:szCs w:val="28"/>
        </w:rPr>
      </w:pPr>
      <w:r w:rsidRPr="006804A8">
        <w:rPr>
          <w:sz w:val="28"/>
          <w:szCs w:val="28"/>
        </w:rPr>
        <w:t xml:space="preserve">Цікаво, що кількість учнів, які заявили про свою повну неготовність брати участь у будь-яких екологічних проєктах, була однаковою в обох групах. </w:t>
      </w:r>
    </w:p>
    <w:p w14:paraId="4B104B96" w14:textId="5C715BDE" w:rsidR="006804A8" w:rsidRPr="006804A8" w:rsidRDefault="009C48ED" w:rsidP="00957F85">
      <w:pPr>
        <w:pStyle w:val="a6"/>
        <w:spacing w:before="0" w:beforeAutospacing="0" w:after="0" w:afterAutospacing="0" w:line="360" w:lineRule="auto"/>
        <w:ind w:firstLine="851"/>
        <w:jc w:val="both"/>
        <w:rPr>
          <w:sz w:val="28"/>
          <w:szCs w:val="28"/>
        </w:rPr>
      </w:pPr>
      <w:r>
        <w:rPr>
          <w:sz w:val="28"/>
          <w:szCs w:val="28"/>
        </w:rPr>
        <w:t>Разом з тим учні</w:t>
      </w:r>
      <w:r w:rsidR="00462ED3" w:rsidRPr="006804A8">
        <w:rPr>
          <w:sz w:val="28"/>
          <w:szCs w:val="28"/>
        </w:rPr>
        <w:t xml:space="preserve"> контрольної групи, які потенційно готові до участі в таких проєктах, свідчить про необхідність додаткового стимулювання та інформування, яке могло б перетворити цю го</w:t>
      </w:r>
      <w:r w:rsidR="00AE2799" w:rsidRPr="006804A8">
        <w:rPr>
          <w:sz w:val="28"/>
          <w:szCs w:val="28"/>
        </w:rPr>
        <w:t>товність на реальну активність.</w:t>
      </w:r>
    </w:p>
    <w:p w14:paraId="09D78060" w14:textId="77777777" w:rsidR="006804A8" w:rsidRPr="008922BD" w:rsidRDefault="006804A8" w:rsidP="00957F85">
      <w:pPr>
        <w:pStyle w:val="a6"/>
        <w:spacing w:before="0" w:beforeAutospacing="0" w:after="0" w:afterAutospacing="0" w:line="360" w:lineRule="auto"/>
        <w:ind w:firstLine="851"/>
        <w:jc w:val="both"/>
        <w:rPr>
          <w:color w:val="000000" w:themeColor="text1"/>
          <w:sz w:val="28"/>
          <w:szCs w:val="28"/>
          <w:lang w:val="ru-RU"/>
        </w:rPr>
      </w:pPr>
      <w:r w:rsidRPr="008922BD">
        <w:rPr>
          <w:color w:val="000000" w:themeColor="text1"/>
          <w:sz w:val="28"/>
          <w:szCs w:val="28"/>
        </w:rPr>
        <w:t xml:space="preserve">Слід зазначити, що учні експериментальної групи, які брали участь у польових біологічних практиках, мали безпосередній досвід взаємодії з природою, що сприяло їхньому глибшому розумінню екологічних проблем і важливості їх вирішення. Такий досвід , на нашу думку, формує емоційний зв’язок із довкіллям, адже під час польових досліджень учні бачать не лише красу природи, а й наслідки людської діяльності: забруднення, деградацію екосистем або зникнення видів. </w:t>
      </w:r>
      <w:r w:rsidRPr="008922BD">
        <w:rPr>
          <w:color w:val="000000" w:themeColor="text1"/>
          <w:sz w:val="28"/>
          <w:szCs w:val="28"/>
          <w:lang w:val="ru-RU"/>
        </w:rPr>
        <w:t>Це спонукає їх замислитися над власною відповідальністю та активніше долучатися до екологічних ініціатив.</w:t>
      </w:r>
    </w:p>
    <w:p w14:paraId="2B649A8C" w14:textId="06568701"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r w:rsidRPr="008922BD">
        <w:rPr>
          <w:color w:val="000000" w:themeColor="text1"/>
          <w:sz w:val="28"/>
          <w:szCs w:val="28"/>
          <w:lang w:val="ru-RU"/>
        </w:rPr>
        <w:t xml:space="preserve">Крім того, практична участь у польових роботах підсилює відчуття компетентності та впевненості у своїх силах. Вони вчаться, що навіть невеликі </w:t>
      </w:r>
      <w:r w:rsidRPr="008922BD">
        <w:rPr>
          <w:color w:val="000000" w:themeColor="text1"/>
          <w:sz w:val="28"/>
          <w:szCs w:val="28"/>
          <w:lang w:val="ru-RU"/>
        </w:rPr>
        <w:lastRenderedPageBreak/>
        <w:t>дії — моніторинг стану природних територій, висадка дерев або прибирання — мають значення для збереження довкілля. Ця практична складова сприяє усвідомленню того, що екологічні проблеми вирішуються не лише глобальними ініціативами, але й зусиллями окремих людей. Це підвищує їхню мотивацію робити свій внесок і формую основу розвитку екологічної компетентності.</w:t>
      </w:r>
    </w:p>
    <w:p w14:paraId="3789323B" w14:textId="1470EBBC" w:rsidR="00893DA8" w:rsidRPr="006804A8" w:rsidRDefault="00A247EF" w:rsidP="00957F85">
      <w:pPr>
        <w:pStyle w:val="a6"/>
        <w:spacing w:before="0" w:beforeAutospacing="0" w:after="0" w:afterAutospacing="0" w:line="360" w:lineRule="auto"/>
        <w:ind w:firstLine="851"/>
        <w:jc w:val="both"/>
        <w:rPr>
          <w:sz w:val="28"/>
          <w:szCs w:val="28"/>
        </w:rPr>
      </w:pPr>
      <w:r w:rsidRPr="006804A8">
        <w:rPr>
          <w:noProof/>
          <w:sz w:val="28"/>
          <w:szCs w:val="28"/>
          <w:lang w:val="ru-RU" w:eastAsia="ru-RU"/>
        </w:rPr>
        <mc:AlternateContent>
          <mc:Choice Requires="wps">
            <w:drawing>
              <wp:anchor distT="45720" distB="45720" distL="114300" distR="114300" simplePos="0" relativeHeight="251661312" behindDoc="0" locked="0" layoutInCell="1" allowOverlap="1" wp14:anchorId="28DE95AC" wp14:editId="3904A286">
                <wp:simplePos x="0" y="0"/>
                <wp:positionH relativeFrom="margin">
                  <wp:posOffset>170815</wp:posOffset>
                </wp:positionH>
                <wp:positionV relativeFrom="paragraph">
                  <wp:posOffset>5080</wp:posOffset>
                </wp:positionV>
                <wp:extent cx="2114550" cy="426085"/>
                <wp:effectExtent l="0" t="0" r="0" b="0"/>
                <wp:wrapNone/>
                <wp:docPr id="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426085"/>
                        </a:xfrm>
                        <a:prstGeom prst="rect">
                          <a:avLst/>
                        </a:prstGeom>
                        <a:noFill/>
                        <a:ln w="9525">
                          <a:noFill/>
                          <a:miter lim="800000"/>
                          <a:headEnd/>
                          <a:tailEnd/>
                        </a:ln>
                      </wps:spPr>
                      <wps:txbx>
                        <w:txbxContent>
                          <w:p w14:paraId="1DA9F09C" w14:textId="31C6B3C1" w:rsidR="00837A2A" w:rsidRPr="00FE5B68" w:rsidRDefault="00837A2A" w:rsidP="00FE5B68">
                            <w:pPr>
                              <w:jc w:val="both"/>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DE95AC" id="_x0000_s1027" type="#_x0000_t202" style="position:absolute;left:0;text-align:left;margin-left:13.45pt;margin-top:.4pt;width:166.5pt;height:33.5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" filled="f" stroked="f">
                <v:textbox>
                  <w:txbxContent>
                    <w:p w14:paraId="1DA9F09C" w14:textId="31C6B3C1" w:rsidR="00837A2A" w:rsidRPr="00FE5B68" w:rsidRDefault="00837A2A" w:rsidP="00FE5B68">
                      <w:pPr>
                        <w:jc w:val="both"/>
                        <w:rPr>
                          <w:sz w:val="28"/>
                          <w:szCs w:val="28"/>
                        </w:rPr>
                      </w:pPr>
                    </w:p>
                  </w:txbxContent>
                </v:textbox>
                <w10:wrap anchorx="margin"/>
              </v:shape>
            </w:pict>
          </mc:Fallback>
        </mc:AlternateContent>
      </w:r>
    </w:p>
    <w:p w14:paraId="66822139" w14:textId="608DCC9F" w:rsidR="008922BD" w:rsidRPr="006804A8" w:rsidRDefault="00A24679" w:rsidP="00957F85">
      <w:pPr>
        <w:spacing w:line="360" w:lineRule="auto"/>
        <w:jc w:val="both"/>
        <w:rPr>
          <w:sz w:val="28"/>
          <w:szCs w:val="28"/>
        </w:rPr>
      </w:pPr>
      <w:r>
        <w:rPr>
          <w:sz w:val="28"/>
          <w:szCs w:val="28"/>
        </w:rPr>
        <w:t>Кількість</w:t>
      </w:r>
      <w:r w:rsidR="008922BD" w:rsidRPr="006804A8">
        <w:rPr>
          <w:sz w:val="28"/>
          <w:szCs w:val="28"/>
        </w:rPr>
        <w:t xml:space="preserve"> чол.</w:t>
      </w:r>
      <w:r w:rsidR="008922BD" w:rsidRPr="006804A8">
        <w:rPr>
          <w:noProof/>
          <w:sz w:val="28"/>
          <w:szCs w:val="28"/>
          <w:lang w:val="ru-RU" w:eastAsia="ru-RU"/>
        </w:rPr>
        <mc:AlternateContent>
          <mc:Choice Requires="wps">
            <w:drawing>
              <wp:anchor distT="45720" distB="45720" distL="114300" distR="114300" simplePos="0" relativeHeight="251663360" behindDoc="0" locked="0" layoutInCell="1" allowOverlap="1" wp14:anchorId="6E754A84" wp14:editId="24B88F1C">
                <wp:simplePos x="0" y="0"/>
                <wp:positionH relativeFrom="margin">
                  <wp:posOffset>-6985</wp:posOffset>
                </wp:positionH>
                <wp:positionV relativeFrom="paragraph">
                  <wp:posOffset>2284730</wp:posOffset>
                </wp:positionV>
                <wp:extent cx="2141220" cy="1225550"/>
                <wp:effectExtent l="0" t="0" r="0" b="0"/>
                <wp:wrapNone/>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1220" cy="1225550"/>
                        </a:xfrm>
                        <a:prstGeom prst="rect">
                          <a:avLst/>
                        </a:prstGeom>
                        <a:noFill/>
                        <a:ln w="9525">
                          <a:noFill/>
                          <a:miter lim="800000"/>
                          <a:headEnd/>
                          <a:tailEnd/>
                        </a:ln>
                      </wps:spPr>
                      <wps:txbx>
                        <w:txbxContent>
                          <w:p w14:paraId="62EBF4C8" w14:textId="77777777" w:rsidR="00837A2A" w:rsidRDefault="00837A2A" w:rsidP="008922BD">
                            <w:pPr>
                              <w:jc w:val="both"/>
                              <w:rPr>
                                <w:sz w:val="28"/>
                                <w:szCs w:val="28"/>
                              </w:rPr>
                            </w:pPr>
                          </w:p>
                          <w:p w14:paraId="111A814A" w14:textId="77777777" w:rsidR="00837A2A" w:rsidRDefault="00837A2A" w:rsidP="008922BD">
                            <w:pPr>
                              <w:jc w:val="both"/>
                              <w:rPr>
                                <w:sz w:val="28"/>
                                <w:szCs w:val="28"/>
                              </w:rPr>
                            </w:pPr>
                          </w:p>
                          <w:p w14:paraId="40DEA530" w14:textId="77777777" w:rsidR="00837A2A" w:rsidRDefault="00837A2A" w:rsidP="008922BD">
                            <w:pPr>
                              <w:jc w:val="both"/>
                              <w:rPr>
                                <w:sz w:val="28"/>
                                <w:szCs w:val="28"/>
                              </w:rPr>
                            </w:pPr>
                          </w:p>
                          <w:p w14:paraId="3873E9D8" w14:textId="77777777" w:rsidR="00837A2A" w:rsidRPr="00FE5B68" w:rsidRDefault="00837A2A" w:rsidP="008922BD">
                            <w:pPr>
                              <w:jc w:val="both"/>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754A84" id="_x0000_s1028" type="#_x0000_t202" style="position:absolute;left:0;text-align:left;margin-left:-.55pt;margin-top:179.9pt;width:168.6pt;height:96.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" filled="f" stroked="f">
                <v:textbox>
                  <w:txbxContent>
                    <w:p w14:paraId="62EBF4C8" w14:textId="77777777" w:rsidR="00837A2A" w:rsidRDefault="00837A2A" w:rsidP="008922BD">
                      <w:pPr>
                        <w:jc w:val="both"/>
                        <w:rPr>
                          <w:sz w:val="28"/>
                          <w:szCs w:val="28"/>
                        </w:rPr>
                      </w:pPr>
                    </w:p>
                    <w:p w14:paraId="111A814A" w14:textId="77777777" w:rsidR="00837A2A" w:rsidRDefault="00837A2A" w:rsidP="008922BD">
                      <w:pPr>
                        <w:jc w:val="both"/>
                        <w:rPr>
                          <w:sz w:val="28"/>
                          <w:szCs w:val="28"/>
                        </w:rPr>
                      </w:pPr>
                    </w:p>
                    <w:p w14:paraId="40DEA530" w14:textId="77777777" w:rsidR="00837A2A" w:rsidRDefault="00837A2A" w:rsidP="008922BD">
                      <w:pPr>
                        <w:jc w:val="both"/>
                        <w:rPr>
                          <w:sz w:val="28"/>
                          <w:szCs w:val="28"/>
                        </w:rPr>
                      </w:pPr>
                    </w:p>
                    <w:p w14:paraId="3873E9D8" w14:textId="77777777" w:rsidR="00837A2A" w:rsidRPr="00FE5B68" w:rsidRDefault="00837A2A" w:rsidP="008922BD">
                      <w:pPr>
                        <w:jc w:val="both"/>
                        <w:rPr>
                          <w:sz w:val="28"/>
                          <w:szCs w:val="28"/>
                        </w:rPr>
                      </w:pPr>
                    </w:p>
                  </w:txbxContent>
                </v:textbox>
                <w10:wrap anchorx="margin"/>
              </v:shape>
            </w:pict>
          </mc:Fallback>
        </mc:AlternateContent>
      </w:r>
      <w:r w:rsidR="00A26775">
        <w:rPr>
          <w:sz w:val="28"/>
          <w:szCs w:val="28"/>
        </w:rPr>
        <w:t xml:space="preserve"> </w:t>
      </w:r>
    </w:p>
    <w:p w14:paraId="426505A4" w14:textId="71124921" w:rsidR="00711280" w:rsidRPr="006804A8" w:rsidRDefault="00711280" w:rsidP="00957F85">
      <w:pPr>
        <w:spacing w:line="360" w:lineRule="auto"/>
        <w:jc w:val="both"/>
        <w:rPr>
          <w:sz w:val="28"/>
          <w:szCs w:val="28"/>
        </w:rPr>
      </w:pPr>
      <w:r w:rsidRPr="006804A8">
        <w:rPr>
          <w:noProof/>
          <w:sz w:val="28"/>
          <w:szCs w:val="28"/>
          <w:lang w:val="ru-RU" w:eastAsia="ru-RU"/>
        </w:rPr>
        <w:drawing>
          <wp:inline distT="0" distB="0" distL="0" distR="0" wp14:anchorId="47A895B7" wp14:editId="1D9F0164">
            <wp:extent cx="5575300" cy="3917950"/>
            <wp:effectExtent l="0" t="0" r="6350" b="63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963AE5" w14:textId="7ADBB6CB" w:rsidR="00711280" w:rsidRPr="006804A8" w:rsidRDefault="00711280" w:rsidP="00957F85">
      <w:pPr>
        <w:spacing w:line="360" w:lineRule="auto"/>
        <w:jc w:val="center"/>
        <w:rPr>
          <w:b/>
          <w:sz w:val="28"/>
          <w:szCs w:val="28"/>
        </w:rPr>
      </w:pPr>
      <w:r w:rsidRPr="006804A8">
        <w:rPr>
          <w:b/>
          <w:sz w:val="28"/>
          <w:szCs w:val="28"/>
        </w:rPr>
        <w:t xml:space="preserve">Рис. </w:t>
      </w:r>
      <w:r w:rsidR="000F4FED" w:rsidRPr="006804A8">
        <w:rPr>
          <w:b/>
          <w:sz w:val="28"/>
          <w:szCs w:val="28"/>
        </w:rPr>
        <w:t>2</w:t>
      </w:r>
      <w:r w:rsidRPr="006804A8">
        <w:rPr>
          <w:b/>
          <w:sz w:val="28"/>
          <w:szCs w:val="28"/>
        </w:rPr>
        <w:t>. Готовність учнів  брати участь у роботі екологічних громацьких орга</w:t>
      </w:r>
      <w:r w:rsidR="000E6B22">
        <w:rPr>
          <w:b/>
          <w:sz w:val="28"/>
          <w:szCs w:val="28"/>
        </w:rPr>
        <w:t>нізаціях і екологічних проектах</w:t>
      </w:r>
    </w:p>
    <w:p w14:paraId="690B9FF4" w14:textId="069FE13B" w:rsidR="006C27DC" w:rsidRPr="006804A8" w:rsidRDefault="00711280" w:rsidP="00957F85">
      <w:pPr>
        <w:spacing w:line="360" w:lineRule="auto"/>
        <w:ind w:firstLine="851"/>
        <w:jc w:val="both"/>
        <w:rPr>
          <w:sz w:val="28"/>
          <w:szCs w:val="28"/>
        </w:rPr>
      </w:pPr>
      <w:r w:rsidRPr="006804A8">
        <w:rPr>
          <w:sz w:val="28"/>
          <w:szCs w:val="28"/>
        </w:rPr>
        <w:t xml:space="preserve">Примітка: </w:t>
      </w:r>
      <w:r w:rsidR="000F4FED" w:rsidRPr="006804A8">
        <w:rPr>
          <w:sz w:val="28"/>
          <w:szCs w:val="28"/>
        </w:rPr>
        <w:t>г</w:t>
      </w:r>
      <w:r w:rsidRPr="006804A8">
        <w:rPr>
          <w:sz w:val="28"/>
          <w:szCs w:val="28"/>
        </w:rPr>
        <w:t>рупа 1 – учні 11 класу які брали участь у біологічних дослідженнях під час біологічних польових практик в 2021 р. і 2023 р.</w:t>
      </w:r>
      <w:r w:rsidR="000F4FED" w:rsidRPr="006804A8">
        <w:rPr>
          <w:sz w:val="28"/>
          <w:szCs w:val="28"/>
        </w:rPr>
        <w:t>;</w:t>
      </w:r>
      <w:r w:rsidRPr="006804A8">
        <w:rPr>
          <w:sz w:val="28"/>
          <w:szCs w:val="28"/>
        </w:rPr>
        <w:t xml:space="preserve"> </w:t>
      </w:r>
      <w:r w:rsidR="000F4FED" w:rsidRPr="006804A8">
        <w:rPr>
          <w:sz w:val="28"/>
          <w:szCs w:val="28"/>
        </w:rPr>
        <w:t>г</w:t>
      </w:r>
      <w:r w:rsidRPr="006804A8">
        <w:rPr>
          <w:sz w:val="28"/>
          <w:szCs w:val="28"/>
        </w:rPr>
        <w:t>рупа 2 – учні 11 класу які не брали участь у біологічних дослідженнях</w:t>
      </w:r>
    </w:p>
    <w:p w14:paraId="407BEA2D" w14:textId="4FB65F36" w:rsidR="007333BE" w:rsidRPr="006804A8" w:rsidRDefault="007333BE" w:rsidP="00957F85">
      <w:pPr>
        <w:pStyle w:val="a6"/>
        <w:spacing w:before="0" w:beforeAutospacing="0" w:after="0" w:afterAutospacing="0" w:line="360" w:lineRule="auto"/>
        <w:ind w:firstLine="851"/>
        <w:jc w:val="both"/>
        <w:rPr>
          <w:sz w:val="28"/>
          <w:szCs w:val="28"/>
        </w:rPr>
      </w:pPr>
      <w:r w:rsidRPr="006804A8">
        <w:rPr>
          <w:sz w:val="28"/>
          <w:szCs w:val="28"/>
        </w:rPr>
        <w:t xml:space="preserve">Аналізуючи результати учнів за всіма шкільними дисциплінами, зокрема з біології та екології, було виявлено, що участь у наукових і польових дослідженнях (експериментальна група) не мала значного впливу на середній </w:t>
      </w:r>
      <w:r w:rsidRPr="006804A8">
        <w:rPr>
          <w:sz w:val="28"/>
          <w:szCs w:val="28"/>
        </w:rPr>
        <w:lastRenderedPageBreak/>
        <w:t>бал порівняно з контрольною групою, яка не брала участі у таких заходах. Навпаки, загальний середній бал виявився дещо вищим у контрольної групи. Це може бути зумовлено тим, що учасники наукових активностей витрачали значний час на дослідницькі проєкти, що обмежувало їхню можливість концентруватися на класичних академічних завданнях. Тим не менш, ці учні продемонстрували глибшу мотивацію до вивчення природничих наук і розвиток практичних компетентностей, які не завжди відображаються в оцінках.</w:t>
      </w:r>
    </w:p>
    <w:p w14:paraId="05FC36D7" w14:textId="516A1E56" w:rsidR="009C48ED" w:rsidRDefault="006C27DC" w:rsidP="00957F85">
      <w:pPr>
        <w:spacing w:line="360" w:lineRule="auto"/>
        <w:ind w:firstLine="851"/>
        <w:jc w:val="both"/>
        <w:rPr>
          <w:sz w:val="28"/>
          <w:szCs w:val="28"/>
        </w:rPr>
      </w:pPr>
      <w:r w:rsidRPr="006804A8">
        <w:rPr>
          <w:sz w:val="28"/>
          <w:szCs w:val="28"/>
        </w:rPr>
        <w:t>Проте, аналіз окремих дисциплін демонструє деякі переваги учнів експериментальної групи. Зокрема, середні бали з біології у них були дещо вищими, що може бути пов’язано з більш глибоким зануренням у дослідницькі аспекти цього предмету. Особливо суттєвою є перевага експериментальної групи за середніми балами з екології, які значно перевищують показники контрольної групи. Це свідчить про краще розуміння екологічних концепцій і питань, що могло бути результатом практичних досліджень і польових зан</w:t>
      </w:r>
      <w:r w:rsidR="00447F2A">
        <w:rPr>
          <w:sz w:val="28"/>
          <w:szCs w:val="28"/>
        </w:rPr>
        <w:t>ять.</w:t>
      </w:r>
    </w:p>
    <w:p w14:paraId="0FBBF92D" w14:textId="055DD493" w:rsidR="009C48ED" w:rsidRDefault="009C48ED" w:rsidP="00957F85">
      <w:pPr>
        <w:spacing w:line="360" w:lineRule="auto"/>
        <w:jc w:val="both"/>
        <w:rPr>
          <w:sz w:val="28"/>
          <w:szCs w:val="28"/>
        </w:rPr>
      </w:pPr>
    </w:p>
    <w:p w14:paraId="629DCA34" w14:textId="36EA2247" w:rsidR="00F34960" w:rsidRPr="006804A8" w:rsidRDefault="00A26775" w:rsidP="00957F85">
      <w:pPr>
        <w:spacing w:line="360" w:lineRule="auto"/>
        <w:jc w:val="both"/>
        <w:rPr>
          <w:sz w:val="28"/>
          <w:szCs w:val="28"/>
        </w:rPr>
      </w:pPr>
      <w:r>
        <w:rPr>
          <w:sz w:val="28"/>
          <w:szCs w:val="28"/>
        </w:rPr>
        <w:t>Кількість</w:t>
      </w:r>
      <w:r w:rsidR="00CF12DD" w:rsidRPr="006804A8">
        <w:rPr>
          <w:sz w:val="28"/>
          <w:szCs w:val="28"/>
        </w:rPr>
        <w:t xml:space="preserve"> чол.</w:t>
      </w:r>
    </w:p>
    <w:p w14:paraId="5A631A96" w14:textId="77777777" w:rsidR="00F34960" w:rsidRPr="006804A8" w:rsidRDefault="00F34960" w:rsidP="00957F85">
      <w:pPr>
        <w:spacing w:line="360" w:lineRule="auto"/>
        <w:ind w:left="-284" w:firstLine="284"/>
        <w:jc w:val="both"/>
        <w:rPr>
          <w:sz w:val="28"/>
          <w:szCs w:val="28"/>
        </w:rPr>
      </w:pPr>
      <w:r w:rsidRPr="006804A8">
        <w:rPr>
          <w:noProof/>
          <w:sz w:val="28"/>
          <w:szCs w:val="28"/>
          <w:lang w:val="ru-RU" w:eastAsia="ru-RU"/>
        </w:rPr>
        <w:drawing>
          <wp:inline distT="0" distB="0" distL="0" distR="0" wp14:anchorId="317E7AFD" wp14:editId="4B257062">
            <wp:extent cx="5160475" cy="3318095"/>
            <wp:effectExtent l="0" t="0" r="2540" b="1587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6FFC356" w14:textId="6C2AB922" w:rsidR="00F34960" w:rsidRPr="006804A8" w:rsidRDefault="00740DEB" w:rsidP="00957F85">
      <w:pPr>
        <w:spacing w:line="360" w:lineRule="auto"/>
        <w:jc w:val="center"/>
        <w:rPr>
          <w:b/>
          <w:sz w:val="28"/>
          <w:szCs w:val="28"/>
        </w:rPr>
      </w:pPr>
      <w:r w:rsidRPr="006804A8">
        <w:rPr>
          <w:b/>
          <w:sz w:val="28"/>
          <w:szCs w:val="28"/>
        </w:rPr>
        <w:t>Рис. 3</w:t>
      </w:r>
      <w:r w:rsidR="00F34960" w:rsidRPr="006804A8">
        <w:rPr>
          <w:b/>
          <w:sz w:val="28"/>
          <w:szCs w:val="28"/>
        </w:rPr>
        <w:t xml:space="preserve"> Результати тестувань учнів з загальної біології та екології</w:t>
      </w:r>
    </w:p>
    <w:p w14:paraId="18A5C169" w14:textId="2630B7B6" w:rsidR="00D27902" w:rsidRPr="006804A8" w:rsidRDefault="00F34960" w:rsidP="00957F85">
      <w:pPr>
        <w:spacing w:line="360" w:lineRule="auto"/>
        <w:jc w:val="both"/>
        <w:rPr>
          <w:sz w:val="28"/>
          <w:szCs w:val="28"/>
        </w:rPr>
      </w:pPr>
      <w:r w:rsidRPr="006804A8">
        <w:rPr>
          <w:sz w:val="28"/>
          <w:szCs w:val="28"/>
        </w:rPr>
        <w:lastRenderedPageBreak/>
        <w:t>Примітка:  Група 1 – учні 11 класу які брали участь у біологічних дослідженнях під час біологічних польових практик в 2021 р. і 2023 р. Група 2 – учні 11 класу які не брали уч</w:t>
      </w:r>
      <w:r w:rsidR="009C48ED">
        <w:rPr>
          <w:sz w:val="28"/>
          <w:szCs w:val="28"/>
        </w:rPr>
        <w:t>асть у біологічних дослідженнях</w:t>
      </w:r>
    </w:p>
    <w:p w14:paraId="13BA39BC" w14:textId="2263165E" w:rsidR="006C27DC" w:rsidRPr="006804A8" w:rsidRDefault="007333BE" w:rsidP="00957F85">
      <w:pPr>
        <w:pStyle w:val="a6"/>
        <w:spacing w:before="0" w:beforeAutospacing="0" w:after="0" w:afterAutospacing="0" w:line="360" w:lineRule="auto"/>
        <w:ind w:firstLine="851"/>
        <w:jc w:val="both"/>
        <w:rPr>
          <w:sz w:val="28"/>
          <w:szCs w:val="28"/>
        </w:rPr>
      </w:pPr>
      <w:r w:rsidRPr="006804A8">
        <w:rPr>
          <w:sz w:val="28"/>
          <w:szCs w:val="28"/>
        </w:rPr>
        <w:t>В ході ще одного тестування з`ясували</w:t>
      </w:r>
      <w:r w:rsidR="006C27DC" w:rsidRPr="006804A8">
        <w:rPr>
          <w:sz w:val="28"/>
          <w:szCs w:val="28"/>
        </w:rPr>
        <w:t>, що учні з експериментальної групи  значно краще усвідомлюють світові екологічні проблеми, зокрема такі, як зміна клімату, вирубка лісів, втрата біорізноманіття та забруднення океанів. Це свідчить про сформовану екологічну компетентність, яка включає глибше розуміння глобального контексту екологічних викликів і їхніх причинно-наслідкових зв’язків. Такий рівень усвідомлення можна пояснити безпосереднім досвідом участі учнів у біологічних та екологічних дослідженнях, що забезпечили їм практичні знання й навички аналізу екологічних проблем на різних рівнях.</w:t>
      </w:r>
    </w:p>
    <w:p w14:paraId="635FDF88" w14:textId="65F4FC2D" w:rsidR="00447F2A" w:rsidRDefault="00D27902" w:rsidP="00957F85">
      <w:pPr>
        <w:pStyle w:val="a6"/>
        <w:spacing w:before="0" w:beforeAutospacing="0" w:after="0" w:afterAutospacing="0" w:line="360" w:lineRule="auto"/>
        <w:ind w:firstLine="851"/>
        <w:jc w:val="both"/>
        <w:rPr>
          <w:sz w:val="28"/>
          <w:szCs w:val="28"/>
        </w:rPr>
      </w:pPr>
      <w:r w:rsidRPr="006804A8">
        <w:rPr>
          <w:sz w:val="28"/>
          <w:szCs w:val="28"/>
        </w:rPr>
        <w:t>Під час обговорення локальних екологічних питань, таких як деградація ґрунтів, забруднення водойм, утилізація відходів та зниження якості повітря, різниця між групами була менш вираженою. Учні групи 1 все ж продемонстрували вищий рівень обізнаності, але відрив у цьому питанні був не таким значним, як у випадку з глобальними проблемами. Це може свідчити про те, що тематика локальних екологічних проблем є більш доступною і часто обговорюваною нав</w:t>
      </w:r>
      <w:r w:rsidR="00447F2A">
        <w:rPr>
          <w:sz w:val="28"/>
          <w:szCs w:val="28"/>
        </w:rPr>
        <w:t>іть у рамках шкільної програми.</w:t>
      </w:r>
    </w:p>
    <w:p w14:paraId="65394F22" w14:textId="65D0CBA4" w:rsidR="00F34960" w:rsidRPr="006804A8" w:rsidRDefault="00A24679" w:rsidP="00957F85">
      <w:pPr>
        <w:spacing w:line="360" w:lineRule="auto"/>
        <w:jc w:val="both"/>
        <w:rPr>
          <w:sz w:val="28"/>
          <w:szCs w:val="28"/>
        </w:rPr>
      </w:pPr>
      <w:r>
        <w:rPr>
          <w:sz w:val="28"/>
          <w:szCs w:val="28"/>
        </w:rPr>
        <w:t>Кількість питань</w:t>
      </w:r>
    </w:p>
    <w:p w14:paraId="02100684" w14:textId="3BD6969F" w:rsidR="00740DEB" w:rsidRPr="006804A8" w:rsidRDefault="00740DEB" w:rsidP="00957F85">
      <w:pPr>
        <w:spacing w:line="360" w:lineRule="auto"/>
        <w:ind w:firstLine="851"/>
        <w:jc w:val="both"/>
        <w:rPr>
          <w:sz w:val="28"/>
          <w:szCs w:val="28"/>
        </w:rPr>
      </w:pPr>
      <w:r w:rsidRPr="006804A8">
        <w:rPr>
          <w:noProof/>
          <w:sz w:val="28"/>
          <w:szCs w:val="28"/>
          <w:lang w:val="ru-RU" w:eastAsia="ru-RU"/>
        </w:rPr>
        <w:drawing>
          <wp:inline distT="0" distB="0" distL="0" distR="0" wp14:anchorId="325D3319" wp14:editId="09BFAD98">
            <wp:extent cx="4744016" cy="2716039"/>
            <wp:effectExtent l="0" t="0" r="0" b="825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A3B3FCE" w14:textId="77777777" w:rsidR="00740DEB" w:rsidRPr="006804A8" w:rsidRDefault="00740DEB" w:rsidP="00957F85">
      <w:pPr>
        <w:spacing w:line="360" w:lineRule="auto"/>
        <w:jc w:val="center"/>
        <w:rPr>
          <w:b/>
          <w:sz w:val="28"/>
          <w:szCs w:val="28"/>
        </w:rPr>
      </w:pPr>
      <w:r w:rsidRPr="006804A8">
        <w:rPr>
          <w:b/>
          <w:sz w:val="28"/>
          <w:szCs w:val="28"/>
        </w:rPr>
        <w:lastRenderedPageBreak/>
        <w:t>Рис. 4. Усвідомлення учнями сучасних екологічних проблем</w:t>
      </w:r>
    </w:p>
    <w:p w14:paraId="4E0BBCF1" w14:textId="77777777" w:rsidR="00740DEB" w:rsidRPr="006804A8" w:rsidRDefault="00740DEB" w:rsidP="00957F85">
      <w:pPr>
        <w:spacing w:line="360" w:lineRule="auto"/>
        <w:jc w:val="both"/>
        <w:rPr>
          <w:sz w:val="28"/>
          <w:szCs w:val="28"/>
        </w:rPr>
      </w:pPr>
      <w:r w:rsidRPr="006804A8">
        <w:rPr>
          <w:sz w:val="28"/>
          <w:szCs w:val="28"/>
        </w:rPr>
        <w:t>Примітка:  Група 1 – учні 11 класу які брали участь у біологічних дослідженнях під час біологічних польових практик в 2021 р. і 2023 р. Група 2 – учні 11 класу які не брали участь у біологічних дослідженнях</w:t>
      </w:r>
    </w:p>
    <w:p w14:paraId="03BB011F" w14:textId="6AF3D1D3"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r w:rsidRPr="008922BD">
        <w:rPr>
          <w:color w:val="000000" w:themeColor="text1"/>
          <w:sz w:val="28"/>
          <w:szCs w:val="28"/>
        </w:rPr>
        <w:t>Учні з експериментальної групи краще усвідомлюють глобальні й регіональні екологічні проблеми, тому що їхній досвід у дослідницькій роботі допом</w:t>
      </w:r>
      <w:r w:rsidR="008922BD">
        <w:rPr>
          <w:color w:val="000000" w:themeColor="text1"/>
          <w:sz w:val="28"/>
          <w:szCs w:val="28"/>
        </w:rPr>
        <w:t>а</w:t>
      </w:r>
      <w:r w:rsidRPr="008922BD">
        <w:rPr>
          <w:color w:val="000000" w:themeColor="text1"/>
          <w:sz w:val="28"/>
          <w:szCs w:val="28"/>
        </w:rPr>
        <w:t>гає їм побачити ці питання не як абстрактні концепції, а як реальні виклики, які мають безпосередній вплив на природу й життя людей. Польові біологічні практики та дослідницька діяльність сприяють розвитку екологічної компетентності, яка включає не лише знання про довкілля, а й уміння аналізувати екологічну ситуацію, оцінювати ризики й шукати шляхи вирішення проблем. Основую формування вказаної освітньої компетентності в цьому випадку є ряд чинників:</w:t>
      </w:r>
    </w:p>
    <w:p w14:paraId="3826BB0F" w14:textId="611E61C4" w:rsidR="006804A8" w:rsidRPr="008922BD" w:rsidRDefault="006804A8" w:rsidP="00957F85">
      <w:pPr>
        <w:pStyle w:val="a6"/>
        <w:numPr>
          <w:ilvl w:val="1"/>
          <w:numId w:val="7"/>
        </w:numPr>
        <w:tabs>
          <w:tab w:val="clear" w:pos="1440"/>
        </w:tabs>
        <w:spacing w:before="0" w:beforeAutospacing="0" w:after="0" w:afterAutospacing="0" w:line="360" w:lineRule="auto"/>
        <w:jc w:val="both"/>
        <w:rPr>
          <w:color w:val="000000" w:themeColor="text1"/>
          <w:sz w:val="28"/>
          <w:szCs w:val="28"/>
        </w:rPr>
      </w:pPr>
      <w:r w:rsidRPr="008922BD">
        <w:rPr>
          <w:color w:val="000000" w:themeColor="text1"/>
          <w:sz w:val="28"/>
          <w:szCs w:val="28"/>
        </w:rPr>
        <w:t>Учасники польових досліджень мають змогу власними очима побачити наслідки вирубки лісів, забруднення водойм чи скорочення біорізноманіття. Такий досвід викликає глибше розуміння масштабів проблем і їхніх причи</w:t>
      </w:r>
      <w:r w:rsidR="008922BD">
        <w:rPr>
          <w:color w:val="000000" w:themeColor="text1"/>
          <w:sz w:val="28"/>
          <w:szCs w:val="28"/>
        </w:rPr>
        <w:t>ни</w:t>
      </w:r>
      <w:r w:rsidRPr="008922BD">
        <w:rPr>
          <w:color w:val="000000" w:themeColor="text1"/>
          <w:sz w:val="28"/>
          <w:szCs w:val="28"/>
        </w:rPr>
        <w:t xml:space="preserve">. </w:t>
      </w:r>
    </w:p>
    <w:p w14:paraId="40E2FC26" w14:textId="77777777" w:rsidR="006804A8" w:rsidRPr="008922BD" w:rsidRDefault="006804A8" w:rsidP="00957F85">
      <w:pPr>
        <w:pStyle w:val="a6"/>
        <w:numPr>
          <w:ilvl w:val="1"/>
          <w:numId w:val="7"/>
        </w:numPr>
        <w:tabs>
          <w:tab w:val="clear" w:pos="1440"/>
        </w:tabs>
        <w:spacing w:before="0" w:beforeAutospacing="0" w:after="0" w:afterAutospacing="0" w:line="360" w:lineRule="auto"/>
        <w:jc w:val="both"/>
        <w:rPr>
          <w:color w:val="000000" w:themeColor="text1"/>
          <w:sz w:val="28"/>
          <w:szCs w:val="28"/>
        </w:rPr>
      </w:pPr>
      <w:r w:rsidRPr="008922BD">
        <w:rPr>
          <w:color w:val="000000" w:themeColor="text1"/>
          <w:sz w:val="28"/>
          <w:szCs w:val="28"/>
        </w:rPr>
        <w:t>Досліджуючи локальні екосистеми, учні навчаються аналізувати, як глобальні явища (наприклад, зміна клімату) впливають на конкретний регіон. Це допомагає пов'язувати теоретичні знання з реальними фактами.</w:t>
      </w:r>
    </w:p>
    <w:p w14:paraId="5EF02581" w14:textId="77777777" w:rsidR="006804A8" w:rsidRPr="008922BD" w:rsidRDefault="006804A8" w:rsidP="00957F85">
      <w:pPr>
        <w:pStyle w:val="a6"/>
        <w:numPr>
          <w:ilvl w:val="1"/>
          <w:numId w:val="7"/>
        </w:numPr>
        <w:tabs>
          <w:tab w:val="clear" w:pos="1440"/>
        </w:tabs>
        <w:spacing w:before="0" w:beforeAutospacing="0" w:after="0" w:afterAutospacing="0" w:line="360" w:lineRule="auto"/>
        <w:jc w:val="both"/>
        <w:rPr>
          <w:color w:val="000000" w:themeColor="text1"/>
          <w:sz w:val="28"/>
          <w:szCs w:val="28"/>
        </w:rPr>
      </w:pPr>
      <w:r w:rsidRPr="008922BD">
        <w:rPr>
          <w:color w:val="000000" w:themeColor="text1"/>
          <w:sz w:val="28"/>
          <w:szCs w:val="28"/>
        </w:rPr>
        <w:t>У ході досліджень учні отримують дані, які потрібно інтерпретувати, ставити питання про причини екологічних проблем і обмірковувати можливі рішення. Це розвиває вміння не лише усвідомлювати проблему, а й шукати шляхи її подолання.</w:t>
      </w:r>
    </w:p>
    <w:p w14:paraId="3DDBAEB0" w14:textId="77777777" w:rsidR="006804A8" w:rsidRPr="008922BD" w:rsidRDefault="006804A8" w:rsidP="00957F85">
      <w:pPr>
        <w:pStyle w:val="a6"/>
        <w:numPr>
          <w:ilvl w:val="1"/>
          <w:numId w:val="7"/>
        </w:numPr>
        <w:tabs>
          <w:tab w:val="clear" w:pos="1440"/>
        </w:tabs>
        <w:spacing w:before="0" w:beforeAutospacing="0" w:after="0" w:afterAutospacing="0" w:line="360" w:lineRule="auto"/>
        <w:jc w:val="both"/>
        <w:rPr>
          <w:color w:val="000000" w:themeColor="text1"/>
          <w:sz w:val="28"/>
          <w:szCs w:val="28"/>
        </w:rPr>
      </w:pPr>
      <w:r w:rsidRPr="008922BD">
        <w:rPr>
          <w:color w:val="000000" w:themeColor="text1"/>
          <w:sz w:val="28"/>
          <w:szCs w:val="28"/>
        </w:rPr>
        <w:t>Власна участь у дослідженнях формує відповідальність за довкілля. Усвідомлюючи, що кожна людина може впливати на вирішення екологічних проблем, учні стають більш мотивованими до участі в екологічних ініціативах.</w:t>
      </w:r>
    </w:p>
    <w:p w14:paraId="3B5B3358" w14:textId="44106030" w:rsidR="006804A8" w:rsidRPr="008922BD" w:rsidRDefault="006804A8" w:rsidP="00957F85">
      <w:pPr>
        <w:pStyle w:val="a6"/>
        <w:spacing w:before="0" w:beforeAutospacing="0" w:after="0" w:afterAutospacing="0" w:line="360" w:lineRule="auto"/>
        <w:jc w:val="both"/>
        <w:rPr>
          <w:color w:val="000000" w:themeColor="text1"/>
          <w:sz w:val="28"/>
          <w:szCs w:val="28"/>
        </w:rPr>
      </w:pPr>
      <w:r w:rsidRPr="008922BD">
        <w:rPr>
          <w:color w:val="000000" w:themeColor="text1"/>
          <w:sz w:val="28"/>
          <w:szCs w:val="28"/>
        </w:rPr>
        <w:lastRenderedPageBreak/>
        <w:t>Такий підхід допомагає учням сприймати екологічну проблему не лише як науковий факт, а як частину власної реальності, що є ключовим для формування екологічної компетентності.</w:t>
      </w:r>
    </w:p>
    <w:p w14:paraId="27574FE9" w14:textId="7975E83C" w:rsidR="00D27902" w:rsidRPr="006804A8" w:rsidRDefault="00FB2722" w:rsidP="00957F85">
      <w:pPr>
        <w:pStyle w:val="a6"/>
        <w:spacing w:before="0" w:beforeAutospacing="0" w:after="0" w:afterAutospacing="0" w:line="360" w:lineRule="auto"/>
        <w:ind w:firstLine="851"/>
        <w:jc w:val="both"/>
        <w:rPr>
          <w:sz w:val="28"/>
          <w:szCs w:val="28"/>
        </w:rPr>
      </w:pPr>
      <w:r w:rsidRPr="006804A8">
        <w:rPr>
          <w:sz w:val="28"/>
          <w:szCs w:val="28"/>
        </w:rPr>
        <w:t>Порівнюючи</w:t>
      </w:r>
      <w:r w:rsidR="00D27902" w:rsidRPr="006804A8">
        <w:rPr>
          <w:sz w:val="28"/>
          <w:szCs w:val="28"/>
        </w:rPr>
        <w:t xml:space="preserve"> участі учнів у різних інтелектуальних заходах, таких як олімпіади, конкурси МАН (Малої академії наук) та наукові конференції. Учасники були розподілені на дві групи: експериментальну (учні, які брали участь у біологічних польових практиках у 2021 та 2023 роках) і контрольну (учні, які не мали такого досвіду).</w:t>
      </w:r>
    </w:p>
    <w:p w14:paraId="573ACE26" w14:textId="184E3E71" w:rsidR="00D27902" w:rsidRPr="006804A8" w:rsidRDefault="00AE2799" w:rsidP="00957F85">
      <w:pPr>
        <w:pStyle w:val="a6"/>
        <w:spacing w:before="0" w:beforeAutospacing="0" w:after="0" w:afterAutospacing="0" w:line="360" w:lineRule="auto"/>
        <w:ind w:firstLine="851"/>
        <w:jc w:val="both"/>
        <w:rPr>
          <w:sz w:val="28"/>
          <w:szCs w:val="28"/>
        </w:rPr>
      </w:pPr>
      <w:r w:rsidRPr="006804A8">
        <w:rPr>
          <w:sz w:val="28"/>
          <w:szCs w:val="28"/>
        </w:rPr>
        <w:t xml:space="preserve">Аналізуючи дані згідно </w:t>
      </w:r>
      <w:r w:rsidR="00FB2722" w:rsidRPr="006804A8">
        <w:rPr>
          <w:sz w:val="28"/>
          <w:szCs w:val="28"/>
        </w:rPr>
        <w:t xml:space="preserve"> рис. 5</w:t>
      </w:r>
      <w:r w:rsidRPr="006804A8">
        <w:rPr>
          <w:sz w:val="28"/>
          <w:szCs w:val="28"/>
        </w:rPr>
        <w:t xml:space="preserve"> свідчи</w:t>
      </w:r>
      <w:r w:rsidR="00D27902" w:rsidRPr="006804A8">
        <w:rPr>
          <w:sz w:val="28"/>
          <w:szCs w:val="28"/>
        </w:rPr>
        <w:t>ть, що учні експериментальної групи демонструють значно більший рівень залученості до інтелектуальних заходів порівняно з контрольною групою. Відсоток учасників олімпіад у експериментальній групі значно перевищує аналогічний показник серед контрольної групи. Подібна тенденція спостерігається і щодо участі в конкурсах МАН, де учні з експериментальної групи більш активно залучені до роботи над науково-дослідними проєктами.</w:t>
      </w:r>
    </w:p>
    <w:p w14:paraId="623E09B1" w14:textId="77777777" w:rsidR="00F509B1" w:rsidRPr="006804A8" w:rsidRDefault="00D27902" w:rsidP="00957F85">
      <w:pPr>
        <w:pStyle w:val="a6"/>
        <w:spacing w:before="0" w:beforeAutospacing="0" w:after="0" w:afterAutospacing="0" w:line="360" w:lineRule="auto"/>
        <w:ind w:firstLine="851"/>
        <w:jc w:val="both"/>
        <w:rPr>
          <w:sz w:val="28"/>
          <w:szCs w:val="28"/>
        </w:rPr>
      </w:pPr>
      <w:r w:rsidRPr="006804A8">
        <w:rPr>
          <w:sz w:val="28"/>
          <w:szCs w:val="28"/>
        </w:rPr>
        <w:t>Важливо зазначити, що участь у конференціях також частіше відзначається серед учнів експериментальної групи. Це може бути пов'язано з тим, що досвід польових практик сприяв не лише розвитку дослідницьких навичок, а й формуванню готовності презентувати власні напрацювання у публічному форматі.</w:t>
      </w:r>
    </w:p>
    <w:p w14:paraId="51EAEC07" w14:textId="057F5643" w:rsidR="00F509B1" w:rsidRPr="006804A8" w:rsidRDefault="00D27902" w:rsidP="00957F85">
      <w:pPr>
        <w:pStyle w:val="a6"/>
        <w:spacing w:before="0" w:beforeAutospacing="0" w:after="0" w:afterAutospacing="0" w:line="360" w:lineRule="auto"/>
        <w:ind w:firstLine="851"/>
        <w:jc w:val="both"/>
        <w:rPr>
          <w:sz w:val="28"/>
          <w:szCs w:val="28"/>
        </w:rPr>
      </w:pPr>
      <w:r w:rsidRPr="006804A8">
        <w:rPr>
          <w:sz w:val="28"/>
          <w:szCs w:val="28"/>
        </w:rPr>
        <w:t>У контрольній групі відсоток учнів, які брали участь у таких заходах, помітно нижчий. Це може вказувати на те, що ці учні орієнтуються переважно на стандартну шкільну програму і не прагнуть брати участь у позашкільних інтелектуальних активностях.</w:t>
      </w:r>
      <w:r w:rsidR="00F509B1" w:rsidRPr="006804A8">
        <w:rPr>
          <w:sz w:val="28"/>
          <w:szCs w:val="28"/>
        </w:rPr>
        <w:t xml:space="preserve">  Але якщо оцінювати в загальному лише к</w:t>
      </w:r>
      <w:r w:rsidR="008922BD">
        <w:rPr>
          <w:sz w:val="28"/>
          <w:szCs w:val="28"/>
        </w:rPr>
        <w:t xml:space="preserve">онтрольну групу, то серед усіх </w:t>
      </w:r>
      <w:r w:rsidR="00F509B1" w:rsidRPr="006804A8">
        <w:rPr>
          <w:sz w:val="28"/>
          <w:szCs w:val="28"/>
        </w:rPr>
        <w:t>напрямків найчастіше обирала турніри та інші конкурси. Проте, порівняно з експериментальною групою, загальні показники участі залишалися значно нижчими.</w:t>
      </w:r>
    </w:p>
    <w:p w14:paraId="2A8D1C2D" w14:textId="46D5D647" w:rsidR="00447F2A" w:rsidRDefault="00F509B1" w:rsidP="00A24679">
      <w:pPr>
        <w:pStyle w:val="a6"/>
        <w:spacing w:before="0" w:beforeAutospacing="0" w:after="0" w:afterAutospacing="0" w:line="360" w:lineRule="auto"/>
        <w:ind w:firstLine="851"/>
        <w:jc w:val="both"/>
        <w:rPr>
          <w:sz w:val="28"/>
          <w:szCs w:val="28"/>
        </w:rPr>
      </w:pPr>
      <w:r w:rsidRPr="006804A8">
        <w:rPr>
          <w:sz w:val="28"/>
          <w:szCs w:val="28"/>
        </w:rPr>
        <w:lastRenderedPageBreak/>
        <w:t xml:space="preserve">Даний рисунок </w:t>
      </w:r>
      <w:r w:rsidR="00D27902" w:rsidRPr="006804A8">
        <w:rPr>
          <w:sz w:val="28"/>
          <w:szCs w:val="28"/>
        </w:rPr>
        <w:t>ілюструє важливі аспекти освітньої діяльності, які дозволяють оцінити різницю в навчальній активності між учнями двох груп у контексті їхньої залученості до наукових і дослідницьких заходів.</w:t>
      </w:r>
    </w:p>
    <w:p w14:paraId="3F5273BB" w14:textId="77777777" w:rsidR="00447F2A" w:rsidRDefault="00447F2A" w:rsidP="00957F85">
      <w:pPr>
        <w:spacing w:line="360" w:lineRule="auto"/>
        <w:jc w:val="both"/>
        <w:rPr>
          <w:sz w:val="28"/>
          <w:szCs w:val="28"/>
        </w:rPr>
      </w:pPr>
    </w:p>
    <w:p w14:paraId="63C3DEA9" w14:textId="7FD81105" w:rsidR="00D27902" w:rsidRPr="006804A8" w:rsidRDefault="00A24679" w:rsidP="00957F85">
      <w:pPr>
        <w:spacing w:line="360" w:lineRule="auto"/>
        <w:jc w:val="both"/>
        <w:rPr>
          <w:sz w:val="28"/>
          <w:szCs w:val="28"/>
        </w:rPr>
      </w:pPr>
      <w:r>
        <w:rPr>
          <w:sz w:val="28"/>
          <w:szCs w:val="28"/>
        </w:rPr>
        <w:t xml:space="preserve">Кількість </w:t>
      </w:r>
      <w:r w:rsidR="009E7FF6" w:rsidRPr="006804A8">
        <w:rPr>
          <w:sz w:val="28"/>
          <w:szCs w:val="28"/>
        </w:rPr>
        <w:t>чол.</w:t>
      </w:r>
      <w:r w:rsidR="00A26775">
        <w:rPr>
          <w:sz w:val="28"/>
          <w:szCs w:val="28"/>
        </w:rPr>
        <w:t xml:space="preserve"> </w:t>
      </w:r>
    </w:p>
    <w:p w14:paraId="3E12235D" w14:textId="72F83886" w:rsidR="00D27902" w:rsidRPr="006804A8" w:rsidRDefault="00D27902" w:rsidP="00957F85">
      <w:pPr>
        <w:pStyle w:val="a6"/>
        <w:spacing w:before="0" w:beforeAutospacing="0" w:after="0" w:afterAutospacing="0" w:line="360" w:lineRule="auto"/>
        <w:ind w:firstLine="851"/>
        <w:jc w:val="both"/>
        <w:rPr>
          <w:sz w:val="28"/>
          <w:szCs w:val="28"/>
        </w:rPr>
      </w:pPr>
      <w:r w:rsidRPr="006804A8">
        <w:rPr>
          <w:noProof/>
          <w:sz w:val="28"/>
          <w:szCs w:val="28"/>
          <w:lang w:val="ru-RU" w:eastAsia="ru-RU"/>
        </w:rPr>
        <w:drawing>
          <wp:inline distT="0" distB="0" distL="0" distR="0" wp14:anchorId="28CAA2D2" wp14:editId="4F855894">
            <wp:extent cx="5321300" cy="38100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7F79E1" w14:textId="77777777" w:rsidR="00D27902" w:rsidRPr="006804A8" w:rsidRDefault="00D27902" w:rsidP="00957F85">
      <w:pPr>
        <w:spacing w:line="360" w:lineRule="auto"/>
        <w:jc w:val="center"/>
        <w:rPr>
          <w:b/>
          <w:sz w:val="28"/>
          <w:szCs w:val="28"/>
        </w:rPr>
      </w:pPr>
      <w:r w:rsidRPr="006804A8">
        <w:rPr>
          <w:b/>
          <w:sz w:val="28"/>
          <w:szCs w:val="28"/>
        </w:rPr>
        <w:t>Рис. 5. Кількість учнів (у %) які брали участь у олімпіадах, конкурсах та змаганнях з біології</w:t>
      </w:r>
    </w:p>
    <w:p w14:paraId="4373915E" w14:textId="77777777" w:rsidR="00D27902" w:rsidRPr="006804A8" w:rsidRDefault="00D27902" w:rsidP="00957F85">
      <w:pPr>
        <w:spacing w:line="360" w:lineRule="auto"/>
        <w:jc w:val="both"/>
        <w:rPr>
          <w:sz w:val="28"/>
          <w:szCs w:val="28"/>
        </w:rPr>
      </w:pPr>
      <w:r w:rsidRPr="006804A8">
        <w:rPr>
          <w:sz w:val="28"/>
          <w:szCs w:val="28"/>
        </w:rPr>
        <w:t>Примітка:  Група 1 – учні 11 класу які брали участь у біологічних дослідженнях під час біологічних польових практик в 2021 р. і 2023 р. Група 2 – учні 11 класу які не брали участь у біологічних дослідженнях</w:t>
      </w:r>
    </w:p>
    <w:p w14:paraId="53CF7670" w14:textId="1D55C7DC"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r w:rsidRPr="008922BD">
        <w:rPr>
          <w:color w:val="000000" w:themeColor="text1"/>
          <w:sz w:val="28"/>
          <w:szCs w:val="28"/>
        </w:rPr>
        <w:t>Таким чином, от</w:t>
      </w:r>
      <w:r w:rsidR="008922BD" w:rsidRPr="008922BD">
        <w:rPr>
          <w:color w:val="000000" w:themeColor="text1"/>
          <w:sz w:val="28"/>
          <w:szCs w:val="28"/>
        </w:rPr>
        <w:t>р</w:t>
      </w:r>
      <w:r w:rsidRPr="008922BD">
        <w:rPr>
          <w:color w:val="000000" w:themeColor="text1"/>
          <w:sz w:val="28"/>
          <w:szCs w:val="28"/>
        </w:rPr>
        <w:t xml:space="preserve">имані дані свідчать про те, що здобувачі середньої освіти, які займалися науковими дослідженнями, демонструють більшу участь у біологічних олімпіадах, конкурсах та турнірах завдяки глибшій мотивації й зацікавленості в предметі. Дослідницька діяльність допомагає їм побачити практичне застосування знань, що стимулює бажання розвиватися далі. Участь у таких заходах стає логічним кроком для перевірки своїх досягнень, обміну досвідом і змагання з однолітками. Крім того, дослідницька робота </w:t>
      </w:r>
      <w:r w:rsidRPr="008922BD">
        <w:rPr>
          <w:color w:val="000000" w:themeColor="text1"/>
          <w:sz w:val="28"/>
          <w:szCs w:val="28"/>
        </w:rPr>
        <w:lastRenderedPageBreak/>
        <w:t xml:space="preserve">розвиває навички, потрібні для успішного виступу на конкурсах: аналіз, критичне мислення, підготовка проєктів і презентацій. Це дає учасникам впевненість у своїх силах, розуміння вимог і готовність демонструвати свої знання та вміння на вищому рівні.  </w:t>
      </w:r>
    </w:p>
    <w:p w14:paraId="58FF9A73" w14:textId="77777777"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r w:rsidRPr="008922BD">
        <w:rPr>
          <w:color w:val="000000" w:themeColor="text1"/>
          <w:sz w:val="28"/>
          <w:szCs w:val="28"/>
        </w:rPr>
        <w:t>Наукові дослідження в біології формують у школярів критичне мислення, аналітичні здібності та вміння вирішувати проблеми. Учні набувають навичок спостереження, аналізу даних, роботи з джерелами інформації, а також засвоюють методологію експериментальних досліджень. Це сприяє розвитку наукового мислення, коли вони вчаться не лише запам’ятовувати факти, а й розуміти, як застосовувати їх для вирішення реальних питань. Крім того, участь у біологічних дослідженнях формує такі важливі соціальні компетентності, як комунікація, робота в команді та презентація своїх результатів. Учні вчаться ефективно співпрацювати, обговорювати ідеї, аргументувати свої висновки, що підвищує їхню впевненість у собі та готовність до активної участі у суспільному житті, зокрема у вирішенні екологічних та інших актуальних проблем.</w:t>
      </w:r>
    </w:p>
    <w:p w14:paraId="60D51FF7" w14:textId="77777777" w:rsidR="006804A8" w:rsidRPr="008922BD" w:rsidRDefault="006804A8" w:rsidP="00957F85">
      <w:pPr>
        <w:pStyle w:val="a6"/>
        <w:spacing w:before="0" w:beforeAutospacing="0" w:after="0" w:afterAutospacing="0" w:line="360" w:lineRule="auto"/>
        <w:ind w:firstLine="851"/>
        <w:jc w:val="both"/>
        <w:rPr>
          <w:color w:val="000000" w:themeColor="text1"/>
          <w:sz w:val="28"/>
          <w:szCs w:val="28"/>
        </w:rPr>
      </w:pPr>
    </w:p>
    <w:p w14:paraId="379D737A" w14:textId="77777777" w:rsidR="00D27902" w:rsidRPr="008922BD" w:rsidRDefault="00D27902" w:rsidP="00957F85">
      <w:pPr>
        <w:pStyle w:val="a6"/>
        <w:spacing w:before="0" w:beforeAutospacing="0" w:after="0" w:afterAutospacing="0" w:line="360" w:lineRule="auto"/>
        <w:ind w:firstLine="851"/>
        <w:rPr>
          <w:color w:val="000000" w:themeColor="text1"/>
          <w:sz w:val="28"/>
          <w:szCs w:val="28"/>
        </w:rPr>
      </w:pPr>
    </w:p>
    <w:p w14:paraId="61EAFCF0" w14:textId="54F4D09D" w:rsidR="006D63FB" w:rsidRPr="008922BD" w:rsidRDefault="006D63FB" w:rsidP="00957F85">
      <w:pPr>
        <w:widowControl/>
        <w:autoSpaceDE/>
        <w:autoSpaceDN/>
        <w:spacing w:line="360" w:lineRule="auto"/>
        <w:rPr>
          <w:color w:val="000000" w:themeColor="text1"/>
          <w:sz w:val="28"/>
          <w:szCs w:val="28"/>
        </w:rPr>
      </w:pPr>
      <w:r w:rsidRPr="008922BD">
        <w:rPr>
          <w:color w:val="000000" w:themeColor="text1"/>
          <w:sz w:val="28"/>
          <w:szCs w:val="28"/>
        </w:rPr>
        <w:br w:type="page"/>
      </w:r>
    </w:p>
    <w:p w14:paraId="2DC45A5E" w14:textId="1716EED5" w:rsidR="00B81C42" w:rsidRPr="00793E04" w:rsidRDefault="00A604E7" w:rsidP="00957F85">
      <w:pPr>
        <w:pStyle w:val="2"/>
        <w:tabs>
          <w:tab w:val="left" w:pos="2520"/>
          <w:tab w:val="center" w:pos="4677"/>
        </w:tabs>
        <w:spacing w:before="0" w:beforeAutospacing="0" w:after="0" w:afterAutospacing="0" w:line="360" w:lineRule="auto"/>
        <w:rPr>
          <w:b/>
        </w:rPr>
      </w:pPr>
      <w:bookmarkStart w:id="9" w:name="_Toc184729924"/>
      <w:r>
        <w:rPr>
          <w:b/>
          <w:szCs w:val="28"/>
        </w:rPr>
        <w:lastRenderedPageBreak/>
        <w:t>Висновки до розділу 2</w:t>
      </w:r>
      <w:bookmarkEnd w:id="9"/>
    </w:p>
    <w:p w14:paraId="6D554B26" w14:textId="5734ED3B" w:rsidR="001E2345" w:rsidRPr="00FB2722" w:rsidRDefault="001E2345" w:rsidP="00957F85">
      <w:pPr>
        <w:widowControl/>
        <w:autoSpaceDE/>
        <w:autoSpaceDN/>
        <w:spacing w:line="360" w:lineRule="auto"/>
        <w:ind w:firstLine="851"/>
        <w:jc w:val="both"/>
        <w:rPr>
          <w:sz w:val="28"/>
          <w:szCs w:val="28"/>
          <w:lang w:eastAsia="uk-UA"/>
        </w:rPr>
      </w:pPr>
      <w:r w:rsidRPr="00CF12DD">
        <w:rPr>
          <w:sz w:val="28"/>
          <w:szCs w:val="28"/>
          <w:lang w:eastAsia="uk-UA"/>
        </w:rPr>
        <w:t xml:space="preserve">На основі представлених графіків та аналізу </w:t>
      </w:r>
      <w:r w:rsidRPr="00FB2722">
        <w:rPr>
          <w:sz w:val="28"/>
          <w:szCs w:val="28"/>
          <w:lang w:eastAsia="uk-UA"/>
        </w:rPr>
        <w:t>результатів дослідження</w:t>
      </w:r>
      <w:r w:rsidR="00FB2722">
        <w:rPr>
          <w:sz w:val="28"/>
          <w:szCs w:val="28"/>
          <w:lang w:eastAsia="uk-UA"/>
        </w:rPr>
        <w:t xml:space="preserve"> ми дійшли до таких висновків</w:t>
      </w:r>
      <w:r w:rsidRPr="00FB2722">
        <w:rPr>
          <w:sz w:val="28"/>
          <w:szCs w:val="28"/>
          <w:lang w:eastAsia="uk-UA"/>
        </w:rPr>
        <w:t>, що активна участь у науково-дослідницьких та польових практиках, а також залученість учнів в інтелектуальні заходи значно вплинули на формування важливих компетентностей.</w:t>
      </w:r>
    </w:p>
    <w:p w14:paraId="7C30D787" w14:textId="77777777" w:rsidR="001E2345" w:rsidRPr="00FB2722" w:rsidRDefault="001E2345" w:rsidP="00957F85">
      <w:pPr>
        <w:widowControl/>
        <w:autoSpaceDE/>
        <w:autoSpaceDN/>
        <w:spacing w:line="360" w:lineRule="auto"/>
        <w:ind w:firstLine="851"/>
        <w:jc w:val="both"/>
        <w:rPr>
          <w:sz w:val="28"/>
          <w:szCs w:val="28"/>
          <w:lang w:eastAsia="uk-UA"/>
        </w:rPr>
      </w:pPr>
      <w:r w:rsidRPr="00FB2722">
        <w:rPr>
          <w:sz w:val="28"/>
          <w:szCs w:val="28"/>
          <w:lang w:eastAsia="uk-UA"/>
        </w:rPr>
        <w:t xml:space="preserve">Зокрема, учні експериментальної групи, які мали досвід у біологічних дослідженнях, продемонстрували вищі показники з екології, що свідчить про розвиток </w:t>
      </w:r>
      <w:r w:rsidRPr="00FB2722">
        <w:rPr>
          <w:bCs/>
          <w:sz w:val="28"/>
          <w:szCs w:val="28"/>
          <w:lang w:eastAsia="uk-UA"/>
        </w:rPr>
        <w:t>екологічної компетентності</w:t>
      </w:r>
      <w:r w:rsidRPr="00FB2722">
        <w:rPr>
          <w:sz w:val="28"/>
          <w:szCs w:val="28"/>
          <w:lang w:eastAsia="uk-UA"/>
        </w:rPr>
        <w:t>. Їхня здатність усвідомлювати глобальні та локальні екологічні проблеми була значно вищою порівняно з контрольною групою, що можна пояснити безпосереднім досвідом польових досліджень.</w:t>
      </w:r>
    </w:p>
    <w:p w14:paraId="78C95771" w14:textId="77777777" w:rsidR="001E2345" w:rsidRPr="00FB2722" w:rsidRDefault="001E2345" w:rsidP="00957F85">
      <w:pPr>
        <w:widowControl/>
        <w:autoSpaceDE/>
        <w:autoSpaceDN/>
        <w:spacing w:line="360" w:lineRule="auto"/>
        <w:ind w:firstLine="851"/>
        <w:jc w:val="both"/>
        <w:rPr>
          <w:sz w:val="28"/>
          <w:szCs w:val="28"/>
          <w:lang w:eastAsia="uk-UA"/>
        </w:rPr>
      </w:pPr>
      <w:r w:rsidRPr="00FB2722">
        <w:rPr>
          <w:sz w:val="28"/>
          <w:szCs w:val="28"/>
          <w:lang w:eastAsia="uk-UA"/>
        </w:rPr>
        <w:t xml:space="preserve">Крім того, участь у наукових дослідженнях сприяла розвитку </w:t>
      </w:r>
      <w:r w:rsidRPr="00FB2722">
        <w:rPr>
          <w:bCs/>
          <w:sz w:val="28"/>
          <w:szCs w:val="28"/>
          <w:lang w:eastAsia="uk-UA"/>
        </w:rPr>
        <w:t>компетентностей в природничих науках</w:t>
      </w:r>
      <w:r w:rsidRPr="00FB2722">
        <w:rPr>
          <w:sz w:val="28"/>
          <w:szCs w:val="28"/>
          <w:lang w:eastAsia="uk-UA"/>
        </w:rPr>
        <w:t>, особливо з біології та екології. Це відображалося в результатах тестувань та оцінках з цих предметів, де експериментальна група показала кращі результати.</w:t>
      </w:r>
    </w:p>
    <w:p w14:paraId="5F2C7E90" w14:textId="630632B9" w:rsidR="001E2345" w:rsidRPr="00FB2722" w:rsidRDefault="001E2345" w:rsidP="00957F85">
      <w:pPr>
        <w:widowControl/>
        <w:autoSpaceDE/>
        <w:autoSpaceDN/>
        <w:spacing w:line="360" w:lineRule="auto"/>
        <w:ind w:firstLine="851"/>
        <w:jc w:val="both"/>
        <w:rPr>
          <w:sz w:val="28"/>
          <w:szCs w:val="28"/>
          <w:lang w:eastAsia="uk-UA"/>
        </w:rPr>
      </w:pPr>
      <w:r w:rsidRPr="00FB2722">
        <w:rPr>
          <w:sz w:val="28"/>
          <w:szCs w:val="28"/>
          <w:lang w:eastAsia="uk-UA"/>
        </w:rPr>
        <w:t xml:space="preserve">Також важливо зазначити, що участь у наукових та інтелектуальних заходах, таких як олімпіади та конференції, сприяла формуванню </w:t>
      </w:r>
      <w:r w:rsidRPr="00FB2722">
        <w:rPr>
          <w:bCs/>
          <w:sz w:val="28"/>
          <w:szCs w:val="28"/>
          <w:lang w:eastAsia="uk-UA"/>
        </w:rPr>
        <w:t>громадянських та соціальних компетентностей</w:t>
      </w:r>
      <w:r w:rsidRPr="00FB2722">
        <w:rPr>
          <w:sz w:val="28"/>
          <w:szCs w:val="28"/>
          <w:lang w:eastAsia="uk-UA"/>
        </w:rPr>
        <w:t xml:space="preserve"> в учнів, оскільки вони отримали можливість працювати в команді, обговорювати соціально важливі питання та розвивати навички публічного виступу.</w:t>
      </w:r>
    </w:p>
    <w:p w14:paraId="49004589" w14:textId="55959658" w:rsidR="001E2345" w:rsidRPr="00CF12DD" w:rsidRDefault="001E2345" w:rsidP="00957F85">
      <w:pPr>
        <w:widowControl/>
        <w:autoSpaceDE/>
        <w:autoSpaceDN/>
        <w:spacing w:line="360" w:lineRule="auto"/>
        <w:ind w:firstLine="851"/>
        <w:jc w:val="both"/>
        <w:rPr>
          <w:sz w:val="28"/>
          <w:szCs w:val="28"/>
          <w:lang w:eastAsia="uk-UA"/>
        </w:rPr>
      </w:pPr>
      <w:r w:rsidRPr="00FB2722">
        <w:rPr>
          <w:sz w:val="28"/>
          <w:szCs w:val="28"/>
          <w:lang w:eastAsia="uk-UA"/>
        </w:rPr>
        <w:t>Ще однією важливою тенденцією є зростання інтересу учнів до самостійного навчання та дослідження інформації. Учні з активним науковим життям часто приділяють багато часу та енергії на самостійне вивчення, бо не встигають охопити весь об’єм інформації, якщо їх зацікавить тема для подальшого дослідження, вони починають самості</w:t>
      </w:r>
      <w:r w:rsidR="0058481A" w:rsidRPr="00FB2722">
        <w:rPr>
          <w:sz w:val="28"/>
          <w:szCs w:val="28"/>
          <w:lang w:eastAsia="uk-UA"/>
        </w:rPr>
        <w:t>й</w:t>
      </w:r>
      <w:r w:rsidRPr="00FB2722">
        <w:rPr>
          <w:sz w:val="28"/>
          <w:szCs w:val="28"/>
          <w:lang w:eastAsia="uk-UA"/>
        </w:rPr>
        <w:t>но</w:t>
      </w:r>
      <w:r w:rsidR="0058481A" w:rsidRPr="00FB2722">
        <w:rPr>
          <w:sz w:val="28"/>
          <w:szCs w:val="28"/>
          <w:lang w:eastAsia="uk-UA"/>
        </w:rPr>
        <w:t xml:space="preserve"> опрацьовувати </w:t>
      </w:r>
      <w:r w:rsidRPr="00FB2722">
        <w:rPr>
          <w:sz w:val="28"/>
          <w:szCs w:val="28"/>
          <w:lang w:eastAsia="uk-UA"/>
        </w:rPr>
        <w:t xml:space="preserve"> </w:t>
      </w:r>
      <w:r w:rsidR="0058481A" w:rsidRPr="00FB2722">
        <w:rPr>
          <w:sz w:val="28"/>
          <w:szCs w:val="28"/>
          <w:lang w:eastAsia="uk-UA"/>
        </w:rPr>
        <w:t>матеріал.</w:t>
      </w:r>
      <w:r w:rsidRPr="00FB2722">
        <w:rPr>
          <w:sz w:val="28"/>
          <w:szCs w:val="28"/>
          <w:lang w:eastAsia="uk-UA"/>
        </w:rPr>
        <w:t xml:space="preserve"> Це свідчить про розвиток </w:t>
      </w:r>
      <w:r w:rsidRPr="00FB2722">
        <w:rPr>
          <w:bCs/>
          <w:sz w:val="28"/>
          <w:szCs w:val="28"/>
          <w:lang w:eastAsia="uk-UA"/>
        </w:rPr>
        <w:t>навчання впродовж життя</w:t>
      </w:r>
      <w:r w:rsidRPr="00FB2722">
        <w:rPr>
          <w:sz w:val="28"/>
          <w:szCs w:val="28"/>
          <w:lang w:eastAsia="uk-UA"/>
        </w:rPr>
        <w:t xml:space="preserve"> та здатність учнів до самонавчання. Вони зацікавлені в активному</w:t>
      </w:r>
      <w:r w:rsidRPr="00CF12DD">
        <w:rPr>
          <w:sz w:val="28"/>
          <w:szCs w:val="28"/>
          <w:lang w:eastAsia="uk-UA"/>
        </w:rPr>
        <w:t xml:space="preserve"> пошуку нових знань і вирішенні проблем, що свідчить про їхню інтелектуальну самостійність і бажання досліджувати нові теми та питання.</w:t>
      </w:r>
    </w:p>
    <w:p w14:paraId="2A786FD6" w14:textId="77777777" w:rsidR="001E2345" w:rsidRPr="00CF12DD" w:rsidRDefault="001E2345" w:rsidP="00957F85">
      <w:pPr>
        <w:widowControl/>
        <w:autoSpaceDE/>
        <w:autoSpaceDN/>
        <w:spacing w:line="360" w:lineRule="auto"/>
        <w:ind w:firstLine="851"/>
        <w:jc w:val="both"/>
        <w:rPr>
          <w:sz w:val="28"/>
          <w:szCs w:val="28"/>
          <w:lang w:eastAsia="uk-UA"/>
        </w:rPr>
      </w:pPr>
      <w:r w:rsidRPr="00CF12DD">
        <w:rPr>
          <w:sz w:val="28"/>
          <w:szCs w:val="28"/>
          <w:lang w:eastAsia="uk-UA"/>
        </w:rPr>
        <w:lastRenderedPageBreak/>
        <w:t xml:space="preserve">Таким чином, на основі даних дослідження можна стверджувати, що науково-дослідницька діяльність, інтерактивні методи навчання, самостійне навчання та залучення учнів до реальних екологічних і наукових проєктів сприяють розвитку таких ключових компетентностей, як </w:t>
      </w:r>
      <w:r w:rsidRPr="00FB2722">
        <w:rPr>
          <w:bCs/>
          <w:sz w:val="28"/>
          <w:szCs w:val="28"/>
          <w:lang w:eastAsia="uk-UA"/>
        </w:rPr>
        <w:t>екологічна компетентність</w:t>
      </w:r>
      <w:r w:rsidRPr="00FB2722">
        <w:rPr>
          <w:sz w:val="28"/>
          <w:szCs w:val="28"/>
          <w:lang w:eastAsia="uk-UA"/>
        </w:rPr>
        <w:t xml:space="preserve">, </w:t>
      </w:r>
      <w:r w:rsidRPr="00FB2722">
        <w:rPr>
          <w:bCs/>
          <w:sz w:val="28"/>
          <w:szCs w:val="28"/>
          <w:lang w:eastAsia="uk-UA"/>
        </w:rPr>
        <w:t>компетентності в природничих науках</w:t>
      </w:r>
      <w:r w:rsidRPr="00FB2722">
        <w:rPr>
          <w:sz w:val="28"/>
          <w:szCs w:val="28"/>
          <w:lang w:eastAsia="uk-UA"/>
        </w:rPr>
        <w:t xml:space="preserve">, </w:t>
      </w:r>
      <w:r w:rsidRPr="00FB2722">
        <w:rPr>
          <w:bCs/>
          <w:sz w:val="28"/>
          <w:szCs w:val="28"/>
          <w:lang w:eastAsia="uk-UA"/>
        </w:rPr>
        <w:t>громадянські компетентності</w:t>
      </w:r>
      <w:r w:rsidRPr="00FB2722">
        <w:rPr>
          <w:sz w:val="28"/>
          <w:szCs w:val="28"/>
          <w:lang w:eastAsia="uk-UA"/>
        </w:rPr>
        <w:t xml:space="preserve"> та </w:t>
      </w:r>
      <w:r w:rsidRPr="00FB2722">
        <w:rPr>
          <w:bCs/>
          <w:sz w:val="28"/>
          <w:szCs w:val="28"/>
          <w:lang w:eastAsia="uk-UA"/>
        </w:rPr>
        <w:t>навчання впродовж життя</w:t>
      </w:r>
      <w:r w:rsidRPr="00FB2722">
        <w:rPr>
          <w:sz w:val="28"/>
          <w:szCs w:val="28"/>
          <w:lang w:eastAsia="uk-UA"/>
        </w:rPr>
        <w:t xml:space="preserve">. </w:t>
      </w:r>
      <w:r w:rsidRPr="00CF12DD">
        <w:rPr>
          <w:sz w:val="28"/>
          <w:szCs w:val="28"/>
          <w:lang w:eastAsia="uk-UA"/>
        </w:rPr>
        <w:t>Ці компетентності є важливими для успішного розвитку учнів в сучасному світі, оскільки вони сприяють не лише розширенню знань, а й формуванню навичок самостійного пошуку і аналізу інформації.</w:t>
      </w:r>
    </w:p>
    <w:p w14:paraId="7AE4E8B0" w14:textId="3ABFA631" w:rsidR="00B81C42" w:rsidRPr="00CF12DD" w:rsidRDefault="00B81C42" w:rsidP="00957F85">
      <w:pPr>
        <w:widowControl/>
        <w:autoSpaceDE/>
        <w:autoSpaceDN/>
        <w:spacing w:line="360" w:lineRule="auto"/>
        <w:ind w:firstLine="851"/>
        <w:jc w:val="both"/>
        <w:rPr>
          <w:sz w:val="28"/>
          <w:szCs w:val="28"/>
        </w:rPr>
      </w:pPr>
    </w:p>
    <w:p w14:paraId="5E5B7408" w14:textId="77777777" w:rsidR="0058481A" w:rsidRPr="00CF12DD" w:rsidRDefault="0058481A" w:rsidP="00957F85">
      <w:pPr>
        <w:spacing w:line="360" w:lineRule="auto"/>
        <w:ind w:firstLine="851"/>
        <w:jc w:val="both"/>
        <w:rPr>
          <w:b/>
          <w:bCs/>
          <w:sz w:val="28"/>
          <w:szCs w:val="28"/>
        </w:rPr>
      </w:pPr>
    </w:p>
    <w:p w14:paraId="2E552057" w14:textId="77777777" w:rsidR="0058481A" w:rsidRPr="00CF12DD" w:rsidRDefault="0058481A" w:rsidP="00957F85">
      <w:pPr>
        <w:spacing w:line="360" w:lineRule="auto"/>
        <w:ind w:firstLine="851"/>
        <w:jc w:val="both"/>
        <w:rPr>
          <w:b/>
          <w:bCs/>
          <w:sz w:val="28"/>
          <w:szCs w:val="28"/>
        </w:rPr>
      </w:pPr>
    </w:p>
    <w:p w14:paraId="63998A80" w14:textId="77777777" w:rsidR="0058481A" w:rsidRPr="00CF12DD" w:rsidRDefault="0058481A" w:rsidP="00957F85">
      <w:pPr>
        <w:spacing w:line="360" w:lineRule="auto"/>
        <w:ind w:firstLine="851"/>
        <w:jc w:val="both"/>
        <w:rPr>
          <w:b/>
          <w:bCs/>
          <w:sz w:val="28"/>
          <w:szCs w:val="28"/>
        </w:rPr>
      </w:pPr>
    </w:p>
    <w:p w14:paraId="3D16C95D" w14:textId="77777777" w:rsidR="0058481A" w:rsidRPr="00CF12DD" w:rsidRDefault="0058481A" w:rsidP="00957F85">
      <w:pPr>
        <w:spacing w:line="360" w:lineRule="auto"/>
        <w:ind w:firstLine="851"/>
        <w:jc w:val="both"/>
        <w:rPr>
          <w:b/>
          <w:bCs/>
          <w:sz w:val="28"/>
          <w:szCs w:val="28"/>
        </w:rPr>
      </w:pPr>
    </w:p>
    <w:p w14:paraId="2ACE4687" w14:textId="77777777" w:rsidR="0058481A" w:rsidRPr="00CF12DD" w:rsidRDefault="0058481A" w:rsidP="00957F85">
      <w:pPr>
        <w:spacing w:line="360" w:lineRule="auto"/>
        <w:ind w:firstLine="851"/>
        <w:jc w:val="both"/>
        <w:rPr>
          <w:b/>
          <w:bCs/>
          <w:sz w:val="28"/>
          <w:szCs w:val="28"/>
        </w:rPr>
      </w:pPr>
    </w:p>
    <w:p w14:paraId="7BE84B23" w14:textId="77777777" w:rsidR="0058481A" w:rsidRPr="00CF12DD" w:rsidRDefault="0058481A" w:rsidP="00957F85">
      <w:pPr>
        <w:spacing w:line="360" w:lineRule="auto"/>
        <w:ind w:firstLine="851"/>
        <w:jc w:val="both"/>
        <w:rPr>
          <w:b/>
          <w:bCs/>
          <w:sz w:val="28"/>
          <w:szCs w:val="28"/>
        </w:rPr>
      </w:pPr>
    </w:p>
    <w:p w14:paraId="621185C6" w14:textId="77777777" w:rsidR="0058481A" w:rsidRPr="00CF12DD" w:rsidRDefault="0058481A" w:rsidP="00957F85">
      <w:pPr>
        <w:spacing w:line="360" w:lineRule="auto"/>
        <w:ind w:firstLine="851"/>
        <w:jc w:val="center"/>
        <w:rPr>
          <w:b/>
          <w:bCs/>
          <w:sz w:val="28"/>
          <w:szCs w:val="28"/>
        </w:rPr>
      </w:pPr>
    </w:p>
    <w:p w14:paraId="762A1442" w14:textId="77777777" w:rsidR="0058481A" w:rsidRPr="00CF12DD" w:rsidRDefault="0058481A" w:rsidP="00957F85">
      <w:pPr>
        <w:spacing w:line="360" w:lineRule="auto"/>
        <w:ind w:firstLine="851"/>
        <w:jc w:val="center"/>
        <w:rPr>
          <w:b/>
          <w:bCs/>
          <w:sz w:val="28"/>
          <w:szCs w:val="28"/>
        </w:rPr>
      </w:pPr>
    </w:p>
    <w:p w14:paraId="19B73928" w14:textId="77777777" w:rsidR="0058481A" w:rsidRPr="00CF12DD" w:rsidRDefault="0058481A" w:rsidP="00957F85">
      <w:pPr>
        <w:spacing w:line="360" w:lineRule="auto"/>
        <w:ind w:firstLine="851"/>
        <w:jc w:val="center"/>
        <w:rPr>
          <w:b/>
          <w:bCs/>
          <w:sz w:val="28"/>
          <w:szCs w:val="28"/>
        </w:rPr>
      </w:pPr>
    </w:p>
    <w:p w14:paraId="357F1A87" w14:textId="77777777" w:rsidR="0058481A" w:rsidRPr="00CF12DD" w:rsidRDefault="0058481A" w:rsidP="00957F85">
      <w:pPr>
        <w:spacing w:line="360" w:lineRule="auto"/>
        <w:ind w:firstLine="851"/>
        <w:jc w:val="center"/>
        <w:rPr>
          <w:b/>
          <w:bCs/>
          <w:sz w:val="28"/>
          <w:szCs w:val="28"/>
        </w:rPr>
      </w:pPr>
    </w:p>
    <w:p w14:paraId="1A0ED5F6" w14:textId="77777777" w:rsidR="0058481A" w:rsidRPr="00CF12DD" w:rsidRDefault="0058481A" w:rsidP="00957F85">
      <w:pPr>
        <w:spacing w:line="360" w:lineRule="auto"/>
        <w:ind w:firstLine="851"/>
        <w:jc w:val="center"/>
        <w:rPr>
          <w:b/>
          <w:bCs/>
          <w:sz w:val="28"/>
          <w:szCs w:val="28"/>
        </w:rPr>
      </w:pPr>
    </w:p>
    <w:p w14:paraId="2BE4D819" w14:textId="77777777" w:rsidR="0058481A" w:rsidRPr="00CF12DD" w:rsidRDefault="0058481A" w:rsidP="00957F85">
      <w:pPr>
        <w:spacing w:line="360" w:lineRule="auto"/>
        <w:ind w:firstLine="851"/>
        <w:jc w:val="center"/>
        <w:rPr>
          <w:b/>
          <w:bCs/>
          <w:sz w:val="28"/>
          <w:szCs w:val="28"/>
        </w:rPr>
      </w:pPr>
    </w:p>
    <w:p w14:paraId="77C4ECB9" w14:textId="77777777" w:rsidR="0058481A" w:rsidRPr="00CF12DD" w:rsidRDefault="0058481A" w:rsidP="00957F85">
      <w:pPr>
        <w:spacing w:line="360" w:lineRule="auto"/>
        <w:ind w:firstLine="851"/>
        <w:jc w:val="center"/>
        <w:rPr>
          <w:b/>
          <w:bCs/>
          <w:sz w:val="28"/>
          <w:szCs w:val="28"/>
        </w:rPr>
      </w:pPr>
    </w:p>
    <w:p w14:paraId="0484AB7A" w14:textId="77777777" w:rsidR="0058481A" w:rsidRPr="00CF12DD" w:rsidRDefault="0058481A" w:rsidP="00957F85">
      <w:pPr>
        <w:spacing w:line="360" w:lineRule="auto"/>
        <w:ind w:firstLine="851"/>
        <w:jc w:val="center"/>
        <w:rPr>
          <w:b/>
          <w:bCs/>
          <w:sz w:val="28"/>
          <w:szCs w:val="28"/>
        </w:rPr>
      </w:pPr>
    </w:p>
    <w:p w14:paraId="5C40B584" w14:textId="710BA7A3" w:rsidR="00AB5849" w:rsidRDefault="00AB5849" w:rsidP="00957F85">
      <w:pPr>
        <w:pStyle w:val="1"/>
        <w:spacing w:before="0" w:line="360" w:lineRule="auto"/>
        <w:jc w:val="center"/>
        <w:rPr>
          <w:rFonts w:eastAsia="Times New Roman" w:cs="Times New Roman"/>
          <w:b/>
          <w:bCs/>
          <w:szCs w:val="28"/>
        </w:rPr>
      </w:pPr>
      <w:bookmarkStart w:id="10" w:name="_Toc184729925"/>
    </w:p>
    <w:p w14:paraId="672B036F" w14:textId="7CCA804C" w:rsidR="00AB5849" w:rsidRDefault="00AB5849" w:rsidP="00AB5849"/>
    <w:p w14:paraId="13F3C084" w14:textId="1B8AEA59" w:rsidR="00AB5849" w:rsidRDefault="00AB5849" w:rsidP="00957F85">
      <w:pPr>
        <w:pStyle w:val="1"/>
        <w:spacing w:before="0" w:line="360" w:lineRule="auto"/>
        <w:jc w:val="center"/>
        <w:rPr>
          <w:rFonts w:eastAsia="Times New Roman" w:cs="Times New Roman"/>
          <w:sz w:val="22"/>
          <w:szCs w:val="22"/>
        </w:rPr>
      </w:pPr>
    </w:p>
    <w:p w14:paraId="3B4D1DDE" w14:textId="40FE9B0A" w:rsidR="00AB5849" w:rsidRDefault="00AB5849" w:rsidP="00AB5849"/>
    <w:p w14:paraId="45B5F7EC" w14:textId="77777777" w:rsidR="007E7881" w:rsidRDefault="007E7881" w:rsidP="007E7881">
      <w:pPr>
        <w:pStyle w:val="1"/>
        <w:spacing w:before="0" w:line="360" w:lineRule="auto"/>
        <w:rPr>
          <w:rFonts w:eastAsia="Times New Roman" w:cs="Times New Roman"/>
          <w:sz w:val="22"/>
          <w:szCs w:val="22"/>
        </w:rPr>
      </w:pPr>
    </w:p>
    <w:p w14:paraId="42206081" w14:textId="7A3B082F" w:rsidR="00B81C42" w:rsidRPr="007823BD" w:rsidRDefault="00E1224C" w:rsidP="007E7881">
      <w:pPr>
        <w:pStyle w:val="1"/>
        <w:spacing w:before="0" w:line="360" w:lineRule="auto"/>
        <w:jc w:val="center"/>
        <w:rPr>
          <w:b/>
        </w:rPr>
      </w:pPr>
      <w:r w:rsidRPr="007823BD">
        <w:rPr>
          <w:b/>
        </w:rPr>
        <w:t>ЗАГАЛЬНІ ВИСНОВКИ</w:t>
      </w:r>
      <w:bookmarkEnd w:id="10"/>
    </w:p>
    <w:p w14:paraId="17791B36" w14:textId="063B1301" w:rsidR="000A1AAA" w:rsidRPr="00F058B6" w:rsidRDefault="000A1AAA" w:rsidP="00957F85">
      <w:pPr>
        <w:pStyle w:val="a6"/>
        <w:spacing w:before="0" w:beforeAutospacing="0" w:after="0" w:afterAutospacing="0" w:line="360" w:lineRule="auto"/>
        <w:ind w:firstLine="851"/>
        <w:jc w:val="both"/>
        <w:rPr>
          <w:sz w:val="28"/>
          <w:szCs w:val="28"/>
        </w:rPr>
      </w:pPr>
      <w:r w:rsidRPr="00F058B6">
        <w:rPr>
          <w:sz w:val="28"/>
          <w:szCs w:val="28"/>
        </w:rPr>
        <w:t>Науково-дослідницька діяльність учнів є невід’ємною складовою формування ключових освітніх компетентностей, оскільки вона розвиває критичне мислення, здатність до аналізу та синтезу інформації, вміння самостійно працювати з даними й розв’язувати практичні завдання. Такі активності, як участь у наукових проєктах, експериментах чи конференціях, стимулюють інтерес до навчання, формують навички роботи в команді та підвищують готовність учнів до вирішення складних викликів сучасного с</w:t>
      </w:r>
      <w:r w:rsidR="00485661" w:rsidRPr="00F058B6">
        <w:rPr>
          <w:sz w:val="28"/>
          <w:szCs w:val="28"/>
        </w:rPr>
        <w:t>віту, сприяючи їхній особистій та</w:t>
      </w:r>
      <w:r w:rsidRPr="00F058B6">
        <w:rPr>
          <w:sz w:val="28"/>
          <w:szCs w:val="28"/>
        </w:rPr>
        <w:t xml:space="preserve"> професійній реалізації.</w:t>
      </w:r>
    </w:p>
    <w:p w14:paraId="33633D3F" w14:textId="77777777" w:rsidR="00485661" w:rsidRPr="00F058B6" w:rsidRDefault="00485661" w:rsidP="00957F85">
      <w:pPr>
        <w:pStyle w:val="a6"/>
        <w:spacing w:before="0" w:beforeAutospacing="0" w:after="0" w:afterAutospacing="0" w:line="360" w:lineRule="auto"/>
        <w:ind w:firstLine="851"/>
        <w:jc w:val="both"/>
        <w:rPr>
          <w:sz w:val="28"/>
          <w:szCs w:val="28"/>
        </w:rPr>
      </w:pPr>
      <w:r w:rsidRPr="00F058B6">
        <w:rPr>
          <w:sz w:val="28"/>
          <w:szCs w:val="28"/>
        </w:rPr>
        <w:t>У науковій літературі чітко підкреслюється важливість освітніх компетентностей для розвитку учнів. Ці компетентності є основою для формування особистості, розвитку навичок самостійного навчання та ефективного впровадження інновацій у майбутній професійній діяльності. Різні підходи до їх формування пропонують методи інтерактивного, проєктного, індивідуалізованого та інтегрованого навчання, що дозволяють врахувати інтереси, здібності та потреби кожного учня.</w:t>
      </w:r>
    </w:p>
    <w:p w14:paraId="013166B1" w14:textId="77777777" w:rsidR="00485661" w:rsidRPr="00F058B6" w:rsidRDefault="00485661" w:rsidP="00957F85">
      <w:pPr>
        <w:pStyle w:val="a6"/>
        <w:spacing w:before="0" w:beforeAutospacing="0" w:after="0" w:afterAutospacing="0" w:line="360" w:lineRule="auto"/>
        <w:ind w:firstLine="851"/>
        <w:jc w:val="both"/>
        <w:rPr>
          <w:sz w:val="28"/>
          <w:szCs w:val="28"/>
        </w:rPr>
      </w:pPr>
      <w:r w:rsidRPr="00F058B6">
        <w:rPr>
          <w:sz w:val="28"/>
          <w:szCs w:val="28"/>
        </w:rPr>
        <w:t>Інтерактивні методи навчання сприяють активній участі учнів у навчальному процесі через дискусії, рольові ігри та групові проєкти, які розвивають комунікативні навички та критичне мислення. Проєктне навчання дозволяє учням працювати над реальними завданнями, втілювати ідеї на практиці, що підвищує їхню мотивацію та здатність до творчого вирішення проблем. Індивідуалізація навчального процесу передбачає адаптацію змісту і темпу навчання під потреби учня, а інтегроване навчання забезпечує зв’язок між різними предметами, стимулюючи ширше розуміння світу.</w:t>
      </w:r>
    </w:p>
    <w:p w14:paraId="5F3D4EBE" w14:textId="77777777" w:rsidR="00485661" w:rsidRPr="00F058B6" w:rsidRDefault="00485661" w:rsidP="00957F85">
      <w:pPr>
        <w:pStyle w:val="a6"/>
        <w:spacing w:before="0" w:beforeAutospacing="0" w:after="0" w:afterAutospacing="0" w:line="360" w:lineRule="auto"/>
        <w:ind w:firstLine="851"/>
        <w:jc w:val="both"/>
        <w:rPr>
          <w:sz w:val="28"/>
          <w:szCs w:val="28"/>
        </w:rPr>
      </w:pPr>
      <w:r w:rsidRPr="00F058B6">
        <w:rPr>
          <w:sz w:val="28"/>
          <w:szCs w:val="28"/>
        </w:rPr>
        <w:t>Окрему роль відіграють цифрові технології та дистанційне навчання, які забезпечують доступ до різноманітних інформаційних ресурсів і сприяють розвитку цифрової грамотності. Це особливо актуально в сучасних умовах, коли дистанційна освіта стала важливою складовою навчального процесу.</w:t>
      </w:r>
    </w:p>
    <w:p w14:paraId="4E02C2F0" w14:textId="77777777" w:rsidR="00485661" w:rsidRPr="00F058B6" w:rsidRDefault="00485661" w:rsidP="00957F85">
      <w:pPr>
        <w:pStyle w:val="a6"/>
        <w:spacing w:before="0" w:beforeAutospacing="0" w:after="0" w:afterAutospacing="0" w:line="360" w:lineRule="auto"/>
        <w:ind w:firstLine="851"/>
        <w:jc w:val="both"/>
        <w:rPr>
          <w:sz w:val="28"/>
          <w:szCs w:val="28"/>
        </w:rPr>
      </w:pPr>
      <w:r w:rsidRPr="00F058B6">
        <w:rPr>
          <w:sz w:val="28"/>
          <w:szCs w:val="28"/>
        </w:rPr>
        <w:lastRenderedPageBreak/>
        <w:t>Науково-дослідницька діяльність відіграє ключову роль у формуванні компетентностей учнів, стимулюючи їхнє критичне мислення, самостійність і здатність аналізувати складні питання. Учні, які беруть участь у дослідницьких проєктах, зокрема таких, як літні польові практики, олімпіади та наукові турніри, розвивають аналітичні навички, впевненість у собі та інтерес до наукової роботи. Участь у таких заходах сприяє формуванню наукової компетентності, оскільки учні навчаються застосовувати свої знання у практичних ситуаціях, вирішувати проблеми та презентувати результати своїх досліджень.</w:t>
      </w:r>
    </w:p>
    <w:p w14:paraId="0CD64CB8" w14:textId="67EF8983" w:rsidR="00485661" w:rsidRPr="00F058B6" w:rsidRDefault="00485661" w:rsidP="00957F85">
      <w:pPr>
        <w:pStyle w:val="a6"/>
        <w:spacing w:before="0" w:beforeAutospacing="0" w:after="0" w:afterAutospacing="0" w:line="360" w:lineRule="auto"/>
        <w:ind w:firstLine="851"/>
        <w:jc w:val="both"/>
        <w:rPr>
          <w:sz w:val="28"/>
          <w:szCs w:val="28"/>
        </w:rPr>
      </w:pPr>
      <w:r w:rsidRPr="00F058B6">
        <w:rPr>
          <w:sz w:val="28"/>
          <w:szCs w:val="28"/>
        </w:rPr>
        <w:t>Соціальні вчені підкреслюють важливість систематичного підходу до розвитку дослідницьких навичок через інтеграцію різних навчальних дисциплін, організацію польових досліджень, STEM-проєктів і залучення до глобальних наукових ініціатив. Такий підхід не лише сприяє поглибленню знань у предметній сфері, а й готує учнів до активної участі у вирішенні актуальних проблем сучасного світу.</w:t>
      </w:r>
    </w:p>
    <w:p w14:paraId="23D99EA2" w14:textId="537ACB4D" w:rsidR="00EA537D" w:rsidRPr="00F058B6" w:rsidRDefault="00EA537D" w:rsidP="00957F85">
      <w:pPr>
        <w:pStyle w:val="a6"/>
        <w:spacing w:before="0" w:beforeAutospacing="0" w:after="0" w:afterAutospacing="0" w:line="360" w:lineRule="auto"/>
        <w:ind w:firstLine="851"/>
        <w:jc w:val="both"/>
        <w:rPr>
          <w:sz w:val="28"/>
          <w:szCs w:val="28"/>
        </w:rPr>
      </w:pPr>
      <w:r w:rsidRPr="00F058B6">
        <w:rPr>
          <w:sz w:val="28"/>
          <w:szCs w:val="28"/>
        </w:rPr>
        <w:t xml:space="preserve">На основі проведеного дослідження підтверджено, що участь учнів у різних наукових проєктах, таких як </w:t>
      </w:r>
      <w:r w:rsidRPr="00F058B6">
        <w:rPr>
          <w:rStyle w:val="a8"/>
          <w:i w:val="0"/>
          <w:sz w:val="28"/>
          <w:szCs w:val="28"/>
        </w:rPr>
        <w:t>Catch the Fly</w:t>
      </w:r>
      <w:r w:rsidRPr="00F058B6">
        <w:rPr>
          <w:sz w:val="28"/>
          <w:szCs w:val="28"/>
        </w:rPr>
        <w:t xml:space="preserve">, </w:t>
      </w:r>
      <w:r w:rsidR="00485661" w:rsidRPr="00F058B6">
        <w:rPr>
          <w:sz w:val="28"/>
          <w:szCs w:val="28"/>
          <w:lang w:val="en-US"/>
        </w:rPr>
        <w:t>Emblas</w:t>
      </w:r>
      <w:r w:rsidR="00485661" w:rsidRPr="00F058B6">
        <w:rPr>
          <w:sz w:val="28"/>
          <w:szCs w:val="28"/>
        </w:rPr>
        <w:t xml:space="preserve">, </w:t>
      </w:r>
      <w:r w:rsidRPr="00F058B6">
        <w:rPr>
          <w:sz w:val="28"/>
          <w:szCs w:val="28"/>
        </w:rPr>
        <w:t>літніх польових практиках, олімпіадах і турнірах, значно впливає на їхній освітній та особистісний розвиток. Робота в межах цих активностей допомагає школярам не лише поглибити знання з природничих наук, але й застосовувати їх на практиці, проводячи дослідження, працюючи з лабораторним обладнанням і аналізуючи отримані результати. Такі проєкти формують у школярів вміння працювати в команді, планувати свою діяльність, критично мислити та презентувати результати своєї роботи.</w:t>
      </w:r>
    </w:p>
    <w:p w14:paraId="6EA76FFC" w14:textId="636E3946" w:rsidR="00EA537D" w:rsidRPr="00F058B6" w:rsidRDefault="00EA537D" w:rsidP="00957F85">
      <w:pPr>
        <w:pStyle w:val="a6"/>
        <w:spacing w:before="0" w:beforeAutospacing="0" w:after="0" w:afterAutospacing="0" w:line="360" w:lineRule="auto"/>
        <w:ind w:firstLine="851"/>
        <w:jc w:val="both"/>
        <w:rPr>
          <w:sz w:val="28"/>
          <w:szCs w:val="28"/>
        </w:rPr>
      </w:pPr>
      <w:r w:rsidRPr="00F058B6">
        <w:rPr>
          <w:sz w:val="28"/>
          <w:szCs w:val="28"/>
        </w:rPr>
        <w:t>Залучення до літніх біологічних практик допомогло учням краще зрозуміти складність та взаємозв’язок природних процесів, а також відчути себе частиною наукової спільноти. Участь в олімпіадах та конкурсах, окрім перевірки знань, сприяла розвитку впевненості у своїх силах, самоствердженню та розширенню кругозору.</w:t>
      </w:r>
    </w:p>
    <w:p w14:paraId="28800D29" w14:textId="2A0A0144" w:rsidR="00EA537D" w:rsidRPr="00F058B6" w:rsidRDefault="00EA537D" w:rsidP="00957F85">
      <w:pPr>
        <w:pStyle w:val="a6"/>
        <w:spacing w:before="0" w:beforeAutospacing="0" w:after="0" w:afterAutospacing="0" w:line="360" w:lineRule="auto"/>
        <w:ind w:firstLine="851"/>
        <w:jc w:val="both"/>
        <w:rPr>
          <w:sz w:val="28"/>
          <w:szCs w:val="28"/>
        </w:rPr>
      </w:pPr>
      <w:r w:rsidRPr="00F058B6">
        <w:rPr>
          <w:sz w:val="28"/>
          <w:szCs w:val="28"/>
        </w:rPr>
        <w:lastRenderedPageBreak/>
        <w:t>Таким чином, комплексний підхід до залучення учнів до науково-дослідницької діяльності забезпечує не лише розвиток ключових освітніх компетентностей, а й формування екологічного та наукового світогляду, що є важливим для їхньої майбутньої професійної та особистісної реалізації.</w:t>
      </w:r>
    </w:p>
    <w:p w14:paraId="2781DB9C" w14:textId="77777777" w:rsidR="007177DC" w:rsidRDefault="007177DC" w:rsidP="00957F85">
      <w:pPr>
        <w:spacing w:line="360" w:lineRule="auto"/>
        <w:ind w:right="-607" w:firstLine="720"/>
        <w:jc w:val="both"/>
        <w:rPr>
          <w:sz w:val="28"/>
          <w:szCs w:val="28"/>
        </w:rPr>
      </w:pPr>
      <w:r>
        <w:rPr>
          <w:sz w:val="28"/>
          <w:szCs w:val="28"/>
        </w:rPr>
        <w:t xml:space="preserve">Мета роботи була досягнута, усі поставлені в ній завдання були виконані. </w:t>
      </w:r>
    </w:p>
    <w:p w14:paraId="5B736E99" w14:textId="27FD275F" w:rsidR="007177DC" w:rsidRPr="007177DC" w:rsidRDefault="007177DC" w:rsidP="00957F85">
      <w:pPr>
        <w:spacing w:line="360" w:lineRule="auto"/>
        <w:ind w:right="-607" w:firstLine="720"/>
        <w:jc w:val="both"/>
        <w:rPr>
          <w:b/>
          <w:sz w:val="28"/>
          <w:szCs w:val="28"/>
        </w:rPr>
      </w:pPr>
      <w:r>
        <w:rPr>
          <w:sz w:val="28"/>
          <w:szCs w:val="28"/>
        </w:rPr>
        <w:t xml:space="preserve">Аналіз результатів дослідження привів до наступних </w:t>
      </w:r>
      <w:r>
        <w:rPr>
          <w:b/>
          <w:sz w:val="28"/>
          <w:szCs w:val="28"/>
        </w:rPr>
        <w:t>висновків:</w:t>
      </w:r>
    </w:p>
    <w:p w14:paraId="1061B0F2" w14:textId="77777777" w:rsidR="007177DC" w:rsidRPr="007177DC" w:rsidRDefault="007177DC" w:rsidP="00957F85">
      <w:pPr>
        <w:pStyle w:val="a6"/>
        <w:numPr>
          <w:ilvl w:val="0"/>
          <w:numId w:val="17"/>
        </w:numPr>
        <w:tabs>
          <w:tab w:val="clear" w:pos="720"/>
          <w:tab w:val="num" w:pos="426"/>
        </w:tabs>
        <w:spacing w:before="0" w:beforeAutospacing="0" w:after="0" w:afterAutospacing="0" w:line="360" w:lineRule="auto"/>
        <w:ind w:left="142" w:firstLine="709"/>
        <w:jc w:val="both"/>
        <w:rPr>
          <w:sz w:val="28"/>
          <w:szCs w:val="28"/>
        </w:rPr>
      </w:pPr>
      <w:r w:rsidRPr="007177DC">
        <w:rPr>
          <w:rStyle w:val="a3"/>
          <w:b w:val="0"/>
          <w:sz w:val="28"/>
          <w:szCs w:val="28"/>
        </w:rPr>
        <w:t>Аналіз науково-методичної літератури</w:t>
      </w:r>
      <w:r w:rsidRPr="007177DC">
        <w:rPr>
          <w:sz w:val="28"/>
          <w:szCs w:val="28"/>
        </w:rPr>
        <w:t xml:space="preserve"> дозволив визначити, що науково-дослідницька діяльність є одним із ключових факторів формування освітніх компетентностей учнів. Вона сприяє не лише розширенню знань, а й розвитку навичок критичного мислення, творчого підходу до вирішення проблем, уміння працювати в команді та приймати рішення в складних умовах. Література підтверджує важливість інтеграції цієї діяльності в освітній процес.</w:t>
      </w:r>
    </w:p>
    <w:p w14:paraId="0ECDE90B" w14:textId="77777777" w:rsidR="007177DC" w:rsidRPr="007177DC" w:rsidRDefault="007177DC" w:rsidP="00957F85">
      <w:pPr>
        <w:pStyle w:val="a6"/>
        <w:numPr>
          <w:ilvl w:val="0"/>
          <w:numId w:val="17"/>
        </w:numPr>
        <w:tabs>
          <w:tab w:val="clear" w:pos="720"/>
          <w:tab w:val="num" w:pos="426"/>
        </w:tabs>
        <w:spacing w:before="0" w:beforeAutospacing="0" w:after="0" w:afterAutospacing="0" w:line="360" w:lineRule="auto"/>
        <w:ind w:left="142" w:firstLine="709"/>
        <w:jc w:val="both"/>
        <w:rPr>
          <w:sz w:val="28"/>
          <w:szCs w:val="28"/>
        </w:rPr>
      </w:pPr>
      <w:r w:rsidRPr="007177DC">
        <w:rPr>
          <w:rStyle w:val="a3"/>
          <w:b w:val="0"/>
          <w:sz w:val="28"/>
          <w:szCs w:val="28"/>
        </w:rPr>
        <w:t>Визначення ролі науково-дослідницької діяльності</w:t>
      </w:r>
      <w:r w:rsidRPr="007177DC">
        <w:rPr>
          <w:sz w:val="28"/>
          <w:szCs w:val="28"/>
        </w:rPr>
        <w:t xml:space="preserve"> підтвердило її ефективність як інструменту сучасної освіти. Дослідження показали, що участь у такій діяльності сприяє формуванню аналітичних і дослідницьких навичок, мотивації до навчання та розвитку інноваційного мислення, що є основою підготовки учнів до швидкозмінного світу.</w:t>
      </w:r>
    </w:p>
    <w:p w14:paraId="0C720D29" w14:textId="0D87663D" w:rsidR="007177DC" w:rsidRPr="007177DC" w:rsidRDefault="007177DC" w:rsidP="00957F85">
      <w:pPr>
        <w:pStyle w:val="a6"/>
        <w:numPr>
          <w:ilvl w:val="0"/>
          <w:numId w:val="17"/>
        </w:numPr>
        <w:tabs>
          <w:tab w:val="clear" w:pos="720"/>
          <w:tab w:val="num" w:pos="426"/>
        </w:tabs>
        <w:spacing w:before="0" w:beforeAutospacing="0" w:after="0" w:afterAutospacing="0" w:line="360" w:lineRule="auto"/>
        <w:ind w:left="142" w:firstLine="709"/>
        <w:jc w:val="both"/>
        <w:rPr>
          <w:sz w:val="28"/>
          <w:szCs w:val="28"/>
        </w:rPr>
      </w:pPr>
      <w:r>
        <w:rPr>
          <w:rStyle w:val="a3"/>
          <w:b w:val="0"/>
          <w:sz w:val="28"/>
          <w:szCs w:val="28"/>
        </w:rPr>
        <w:t>Д</w:t>
      </w:r>
      <w:r w:rsidRPr="007177DC">
        <w:rPr>
          <w:rStyle w:val="a3"/>
          <w:b w:val="0"/>
          <w:sz w:val="28"/>
          <w:szCs w:val="28"/>
        </w:rPr>
        <w:t>ослідження</w:t>
      </w:r>
      <w:r w:rsidRPr="007177DC">
        <w:rPr>
          <w:sz w:val="28"/>
          <w:szCs w:val="28"/>
        </w:rPr>
        <w:t xml:space="preserve"> засвідчило, що учні, залучені до науково-дослідницької діяльності, демонструють вищий рівень розвитку ключових компетентностей порівняно з тими, хто навчається за стандартною програмою. Вони більш мотивовані до самостійного навчання, краще орієнтуються у вирішенні практичних задач і мають глибше розуміння інтегрованих знань.</w:t>
      </w:r>
    </w:p>
    <w:p w14:paraId="0E6FA049" w14:textId="77777777" w:rsidR="007177DC" w:rsidRPr="007177DC" w:rsidRDefault="007177DC" w:rsidP="00957F85">
      <w:pPr>
        <w:pStyle w:val="a6"/>
        <w:numPr>
          <w:ilvl w:val="0"/>
          <w:numId w:val="17"/>
        </w:numPr>
        <w:tabs>
          <w:tab w:val="clear" w:pos="720"/>
          <w:tab w:val="num" w:pos="426"/>
        </w:tabs>
        <w:spacing w:before="0" w:beforeAutospacing="0" w:after="0" w:afterAutospacing="0" w:line="360" w:lineRule="auto"/>
        <w:ind w:left="142" w:firstLine="709"/>
        <w:jc w:val="both"/>
        <w:rPr>
          <w:sz w:val="28"/>
          <w:szCs w:val="28"/>
        </w:rPr>
      </w:pPr>
      <w:r w:rsidRPr="007177DC">
        <w:rPr>
          <w:rStyle w:val="a3"/>
          <w:b w:val="0"/>
          <w:sz w:val="28"/>
          <w:szCs w:val="28"/>
        </w:rPr>
        <w:t>Оцінка впливу різних форм науково-дослідницької діяльності</w:t>
      </w:r>
      <w:r w:rsidRPr="007177DC">
        <w:rPr>
          <w:sz w:val="28"/>
          <w:szCs w:val="28"/>
        </w:rPr>
        <w:t xml:space="preserve"> (проєкти, олімпіади, конкурси, літні практики) показала, що кожна з них позитивно впливає на розвиток компетентностей. Найбільший ефект спостерігається у групах, що брали участь у комплексних та тривалих формах роботи, таких як польові практики та STEM-проєкти. Це сприяє формуванню </w:t>
      </w:r>
      <w:r w:rsidRPr="007177DC">
        <w:rPr>
          <w:sz w:val="28"/>
          <w:szCs w:val="28"/>
        </w:rPr>
        <w:lastRenderedPageBreak/>
        <w:t>здатності до співпраці, екологічної свідомості, креативності та соціальної відповідальності.</w:t>
      </w:r>
    </w:p>
    <w:p w14:paraId="352EFE27" w14:textId="77777777" w:rsidR="00086594" w:rsidRPr="00086594" w:rsidRDefault="00086594" w:rsidP="00957F85">
      <w:pPr>
        <w:widowControl/>
        <w:autoSpaceDE/>
        <w:autoSpaceDN/>
        <w:spacing w:line="360" w:lineRule="auto"/>
        <w:ind w:firstLine="851"/>
        <w:jc w:val="both"/>
        <w:rPr>
          <w:sz w:val="28"/>
          <w:szCs w:val="28"/>
          <w:lang w:eastAsia="uk-UA"/>
        </w:rPr>
      </w:pPr>
      <w:r w:rsidRPr="00086594">
        <w:rPr>
          <w:sz w:val="28"/>
          <w:szCs w:val="28"/>
          <w:lang w:eastAsia="uk-UA"/>
        </w:rPr>
        <w:t>Ці висновки наочно демонструють ключову роль науково-дослідницької діяльності в сучасній системі освіти, орієнтованій на формування компетентностей, що є важливими для успішної реалізації особистості в умовах швидко змінюваного світу. Вона не тільки розвиває здатність учнів до критичного мислення, творчого вирішення завдань і співпраці, але й формує в них навички самостійного навчання, інноваційності та відповідальності. Завдяки залученню до наукових проектів, олімпіад і дослідницьких практик учні здобувають цінний досвід, що сприяє їхній готовності до життя, наповненого технологічними, соціальними та екологічними викликами. Наукова діяльність таким чином стає фундаментом для виховання освічених, свідомих громадян, здатних до самореалізації та успішної інтеграції у глобальне суспільство.</w:t>
      </w:r>
    </w:p>
    <w:p w14:paraId="5F32C0D2" w14:textId="77777777" w:rsidR="00F058B6" w:rsidRDefault="00F058B6" w:rsidP="00957F85">
      <w:pPr>
        <w:spacing w:line="360" w:lineRule="auto"/>
        <w:ind w:right="-607" w:firstLine="720"/>
        <w:jc w:val="both"/>
        <w:rPr>
          <w:b/>
          <w:sz w:val="28"/>
          <w:szCs w:val="28"/>
        </w:rPr>
      </w:pPr>
    </w:p>
    <w:p w14:paraId="5CDF613F" w14:textId="77777777" w:rsidR="00EA537D" w:rsidRDefault="00EA537D" w:rsidP="00957F85">
      <w:pPr>
        <w:pStyle w:val="a6"/>
        <w:spacing w:before="0" w:beforeAutospacing="0" w:after="0" w:afterAutospacing="0" w:line="360" w:lineRule="auto"/>
      </w:pPr>
    </w:p>
    <w:p w14:paraId="2F4D97C9" w14:textId="77777777" w:rsidR="000A1AAA" w:rsidRPr="000A1AAA" w:rsidRDefault="000A1AAA" w:rsidP="00957F85">
      <w:pPr>
        <w:spacing w:line="360" w:lineRule="auto"/>
      </w:pPr>
    </w:p>
    <w:p w14:paraId="492BD61A" w14:textId="77777777" w:rsidR="000A1AAA" w:rsidRPr="000A1AAA" w:rsidRDefault="000A1AAA" w:rsidP="00957F85">
      <w:pPr>
        <w:spacing w:line="360" w:lineRule="auto"/>
      </w:pPr>
    </w:p>
    <w:p w14:paraId="4EF3F944" w14:textId="742672A6" w:rsidR="00B81C42" w:rsidRPr="00CF12DD" w:rsidRDefault="00B81C42" w:rsidP="00957F85">
      <w:pPr>
        <w:widowControl/>
        <w:autoSpaceDE/>
        <w:autoSpaceDN/>
        <w:spacing w:line="360" w:lineRule="auto"/>
        <w:rPr>
          <w:sz w:val="28"/>
          <w:szCs w:val="28"/>
          <w:lang w:eastAsia="uk-UA"/>
        </w:rPr>
      </w:pPr>
    </w:p>
    <w:p w14:paraId="02095005" w14:textId="3A4F7582" w:rsidR="00B81C42" w:rsidRPr="00CF12DD" w:rsidRDefault="00B81C42" w:rsidP="00957F85">
      <w:pPr>
        <w:widowControl/>
        <w:autoSpaceDE/>
        <w:autoSpaceDN/>
        <w:spacing w:line="360" w:lineRule="auto"/>
        <w:rPr>
          <w:sz w:val="28"/>
          <w:szCs w:val="28"/>
          <w:lang w:eastAsia="uk-UA"/>
        </w:rPr>
      </w:pPr>
    </w:p>
    <w:p w14:paraId="155BBDB8" w14:textId="77777777" w:rsidR="00B81C42" w:rsidRPr="00CF12DD" w:rsidRDefault="00B81C42" w:rsidP="00957F85">
      <w:pPr>
        <w:widowControl/>
        <w:autoSpaceDE/>
        <w:autoSpaceDN/>
        <w:spacing w:line="360" w:lineRule="auto"/>
        <w:rPr>
          <w:sz w:val="28"/>
          <w:szCs w:val="28"/>
          <w:lang w:eastAsia="uk-UA"/>
        </w:rPr>
      </w:pPr>
    </w:p>
    <w:p w14:paraId="39B1C260" w14:textId="60CB750E" w:rsidR="00154459" w:rsidRPr="00D777E8" w:rsidRDefault="00B81C42" w:rsidP="00D777E8">
      <w:pPr>
        <w:pStyle w:val="1"/>
        <w:spacing w:before="0" w:line="360" w:lineRule="auto"/>
        <w:jc w:val="center"/>
        <w:rPr>
          <w:b/>
        </w:rPr>
      </w:pPr>
      <w:r w:rsidRPr="00CF12DD">
        <w:rPr>
          <w:lang w:eastAsia="uk-UA"/>
        </w:rPr>
        <w:br w:type="page"/>
      </w:r>
      <w:bookmarkStart w:id="11" w:name="_Toc184729926"/>
      <w:r w:rsidR="00154459" w:rsidRPr="00FE7AE2">
        <w:rPr>
          <w:b/>
        </w:rPr>
        <w:lastRenderedPageBreak/>
        <w:t>СПИСОК ВИКОРИСТАНИХ ДЖЕРЕЛ</w:t>
      </w:r>
      <w:bookmarkEnd w:id="11"/>
    </w:p>
    <w:p w14:paraId="1B79A14E" w14:textId="50968679" w:rsidR="008922BD" w:rsidRDefault="008922BD" w:rsidP="00957F85">
      <w:pPr>
        <w:widowControl/>
        <w:numPr>
          <w:ilvl w:val="0"/>
          <w:numId w:val="1"/>
        </w:numPr>
        <w:autoSpaceDE/>
        <w:autoSpaceDN/>
        <w:spacing w:line="360" w:lineRule="auto"/>
        <w:ind w:left="0" w:right="-2" w:firstLine="0"/>
        <w:jc w:val="both"/>
        <w:rPr>
          <w:sz w:val="28"/>
          <w:szCs w:val="28"/>
        </w:rPr>
      </w:pPr>
      <w:r>
        <w:rPr>
          <w:sz w:val="28"/>
          <w:szCs w:val="28"/>
        </w:rPr>
        <w:t xml:space="preserve">Барко З. О. Організація проєктної діяльності учнів на уроках біології у 7 класі. Суми : Сумський державний педагогічний університет ім. А. С. Макаренка, 2021. 26 с. </w:t>
      </w:r>
    </w:p>
    <w:p w14:paraId="242DE54F" w14:textId="77777777" w:rsidR="008922B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Баюрко Н. В., Нікітченко Л. О. Формування інтелектуальних умінь учнів на уроках біології засобами сучасних інформаційно-комунікаційних технологій. </w:t>
      </w:r>
      <w:r w:rsidRPr="00FE7AE2">
        <w:rPr>
          <w:i/>
          <w:sz w:val="28"/>
          <w:szCs w:val="28"/>
        </w:rPr>
        <w:t>Актуальні питання сучасної біологічної науки та методики її викладання</w:t>
      </w:r>
      <w:r w:rsidRPr="00CF12DD">
        <w:rPr>
          <w:sz w:val="28"/>
          <w:szCs w:val="28"/>
        </w:rPr>
        <w:t>: збірник наукових праць звітної наукової конференції викладачів за 2021-2022 н. р. Вінниця, 2022. С.98</w:t>
      </w:r>
      <w:r w:rsidRPr="00CF12DD">
        <w:rPr>
          <w:sz w:val="28"/>
          <w:szCs w:val="28"/>
          <w:lang w:val="en-US"/>
        </w:rPr>
        <w:t>–</w:t>
      </w:r>
      <w:r w:rsidRPr="00CF12DD">
        <w:rPr>
          <w:sz w:val="28"/>
          <w:szCs w:val="28"/>
        </w:rPr>
        <w:t>108.</w:t>
      </w:r>
    </w:p>
    <w:p w14:paraId="0FC2D57A"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Бондаренко Н. В. Розвиваємо ключові компетентності: міжпредметний аспект. Українська мова і література в школі. 2020. Т. 4. С. 33–40.</w:t>
      </w:r>
    </w:p>
    <w:p w14:paraId="408471A0" w14:textId="77777777" w:rsidR="008922BD" w:rsidRPr="009B2BEC"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9C6B44">
        <w:rPr>
          <w:color w:val="111111"/>
          <w:sz w:val="28"/>
          <w:szCs w:val="28"/>
          <w:shd w:val="clear" w:color="auto" w:fill="FFFFFF"/>
        </w:rPr>
        <w:t xml:space="preserve">Василашко І. П., Горбенко С. Л., Лозова О. В., Патрикеєва О. О. Методичні рекомендації щодо впровадження SТЕМ-освіти у загальноосвітніх </w:t>
      </w:r>
      <w:r w:rsidRPr="009B2BEC">
        <w:rPr>
          <w:color w:val="111111"/>
          <w:sz w:val="28"/>
          <w:szCs w:val="28"/>
          <w:shd w:val="clear" w:color="auto" w:fill="FFFFFF"/>
        </w:rPr>
        <w:t>та позашкільних навчальних закладах України на 2017-2018 навчальний рік. Методист. 2017. №8. С. 38</w:t>
      </w:r>
      <w:r w:rsidRPr="009B2BEC">
        <w:rPr>
          <w:sz w:val="28"/>
          <w:szCs w:val="28"/>
          <w:lang w:val="ru-RU"/>
        </w:rPr>
        <w:t>–</w:t>
      </w:r>
      <w:r w:rsidRPr="009B2BEC">
        <w:rPr>
          <w:color w:val="111111"/>
          <w:sz w:val="28"/>
          <w:szCs w:val="28"/>
          <w:shd w:val="clear" w:color="auto" w:fill="FFFFFF"/>
        </w:rPr>
        <w:t>43.</w:t>
      </w:r>
    </w:p>
    <w:p w14:paraId="3407EBD4" w14:textId="77777777" w:rsidR="008922BD" w:rsidRPr="009B2BEC"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9B2BEC">
        <w:rPr>
          <w:sz w:val="28"/>
          <w:szCs w:val="28"/>
        </w:rPr>
        <w:t xml:space="preserve">Васильєва С.О. Функції науково-дослідницької діяльності старшокласників. </w:t>
      </w:r>
      <w:r w:rsidRPr="009B2BEC">
        <w:rPr>
          <w:sz w:val="28"/>
          <w:szCs w:val="28"/>
          <w:lang w:val="ru-RU"/>
        </w:rPr>
        <w:t xml:space="preserve">2008. </w:t>
      </w:r>
      <w:r w:rsidRPr="009B2BEC">
        <w:rPr>
          <w:sz w:val="28"/>
          <w:szCs w:val="28"/>
        </w:rPr>
        <w:t xml:space="preserve">URL: </w:t>
      </w:r>
      <w:hyperlink r:id="rId13" w:history="1">
        <w:r w:rsidRPr="009B2BEC">
          <w:rPr>
            <w:rStyle w:val="a5"/>
            <w:sz w:val="28"/>
            <w:szCs w:val="28"/>
            <w:lang w:eastAsia="uk-UA"/>
          </w:rPr>
          <w:t>https://www.sportpedagogy.org.ua/html/journal/2008-01/08vsaasp.pdf</w:t>
        </w:r>
      </w:hyperlink>
      <w:r w:rsidRPr="009B2BEC">
        <w:rPr>
          <w:sz w:val="28"/>
          <w:szCs w:val="28"/>
          <w:lang w:val="ru-RU" w:eastAsia="uk-UA"/>
        </w:rPr>
        <w:t xml:space="preserve"> </w:t>
      </w:r>
      <w:r w:rsidRPr="009B2BEC">
        <w:rPr>
          <w:sz w:val="28"/>
          <w:szCs w:val="28"/>
        </w:rPr>
        <w:t xml:space="preserve">(дата звернення: </w:t>
      </w:r>
      <w:r w:rsidRPr="009B2BEC">
        <w:rPr>
          <w:sz w:val="28"/>
          <w:szCs w:val="28"/>
          <w:lang w:val="ru-RU"/>
        </w:rPr>
        <w:t>12</w:t>
      </w:r>
      <w:r w:rsidRPr="009B2BEC">
        <w:rPr>
          <w:sz w:val="28"/>
          <w:szCs w:val="28"/>
        </w:rPr>
        <w:t>. 0</w:t>
      </w:r>
      <w:r w:rsidRPr="009B2BEC">
        <w:rPr>
          <w:sz w:val="28"/>
          <w:szCs w:val="28"/>
          <w:lang w:val="ru-RU"/>
        </w:rPr>
        <w:t>9</w:t>
      </w:r>
      <w:r w:rsidRPr="009B2BEC">
        <w:rPr>
          <w:sz w:val="28"/>
          <w:szCs w:val="28"/>
        </w:rPr>
        <w:t>. 2024)</w:t>
      </w:r>
    </w:p>
    <w:p w14:paraId="2EEF02A7"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9B2BEC">
        <w:rPr>
          <w:sz w:val="28"/>
          <w:szCs w:val="28"/>
          <w:lang w:eastAsia="uk-UA"/>
        </w:rPr>
        <w:t>Ващенко Л. С.</w:t>
      </w:r>
      <w:r w:rsidRPr="00CF12DD">
        <w:rPr>
          <w:sz w:val="28"/>
          <w:szCs w:val="28"/>
          <w:lang w:eastAsia="uk-UA"/>
        </w:rPr>
        <w:t xml:space="preserve"> Уміння вчитися – ключова компетентність учнівської молоді сучасного інформаційного суспільства. Інформаційні технології і засоби навчання. 2014. № 5. С. 1–14. DOI: </w:t>
      </w:r>
      <w:hyperlink r:id="rId14" w:history="1">
        <w:r w:rsidRPr="00CF12DD">
          <w:rPr>
            <w:rStyle w:val="a5"/>
            <w:sz w:val="28"/>
            <w:szCs w:val="28"/>
            <w:lang w:eastAsia="uk-UA"/>
          </w:rPr>
          <w:t>https://doi.org/10.33407/itlt.v43i5.1130</w:t>
        </w:r>
      </w:hyperlink>
      <w:r w:rsidRPr="00CF12DD">
        <w:rPr>
          <w:sz w:val="28"/>
          <w:szCs w:val="28"/>
          <w:lang w:eastAsia="uk-UA"/>
        </w:rPr>
        <w:t>.</w:t>
      </w:r>
    </w:p>
    <w:p w14:paraId="224583F5" w14:textId="77777777" w:rsidR="008922BD" w:rsidRPr="009C6B44" w:rsidRDefault="008922BD" w:rsidP="00957F85">
      <w:pPr>
        <w:pStyle w:val="ab"/>
        <w:numPr>
          <w:ilvl w:val="0"/>
          <w:numId w:val="1"/>
        </w:numPr>
        <w:spacing w:line="360" w:lineRule="auto"/>
        <w:ind w:left="0" w:firstLine="0"/>
        <w:jc w:val="both"/>
        <w:rPr>
          <w:sz w:val="28"/>
          <w:szCs w:val="28"/>
        </w:rPr>
      </w:pPr>
      <w:r w:rsidRPr="00CF12DD">
        <w:rPr>
          <w:sz w:val="28"/>
          <w:szCs w:val="28"/>
        </w:rPr>
        <w:t xml:space="preserve"> Воронкін О.С. Організація дистанційних технологій навчання на </w:t>
      </w:r>
      <w:r w:rsidRPr="009C6B44">
        <w:rPr>
          <w:sz w:val="28"/>
          <w:szCs w:val="28"/>
        </w:rPr>
        <w:t xml:space="preserve">основі комп’ютерних інформаційних систем вищих навчальних закладів України, 2009. URL: </w:t>
      </w:r>
      <w:hyperlink r:id="rId15" w:history="1">
        <w:r w:rsidRPr="009C6B44">
          <w:rPr>
            <w:rStyle w:val="a5"/>
            <w:sz w:val="28"/>
            <w:szCs w:val="28"/>
          </w:rPr>
          <w:t>http://www.nbuv.gov.ua/ejournals/vsunud/2009-6E/09vosnzu.htm</w:t>
        </w:r>
      </w:hyperlink>
      <w:r w:rsidRPr="009C6B44">
        <w:rPr>
          <w:sz w:val="28"/>
          <w:szCs w:val="28"/>
        </w:rPr>
        <w:t xml:space="preserve"> (дата звернення: 11. 09. 2024)</w:t>
      </w:r>
    </w:p>
    <w:p w14:paraId="5FE405D3" w14:textId="77777777" w:rsidR="008922BD" w:rsidRPr="009C6B44"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9C6B44">
        <w:rPr>
          <w:sz w:val="28"/>
          <w:szCs w:val="28"/>
          <w:lang w:eastAsia="uk-UA"/>
        </w:rPr>
        <w:lastRenderedPageBreak/>
        <w:t xml:space="preserve">Гонжак, Н. Д., Півень, Т. О. Організація науково-дослідницької діяльності учнів як засіб формування мотивації до навчання. </w:t>
      </w:r>
      <w:r w:rsidRPr="009C6B44">
        <w:rPr>
          <w:sz w:val="28"/>
          <w:szCs w:val="28"/>
          <w:lang w:eastAsia="uk-UA"/>
        </w:rPr>
        <w:tab/>
        <w:t xml:space="preserve">2007. </w:t>
      </w:r>
      <w:r w:rsidRPr="009C6B44">
        <w:rPr>
          <w:sz w:val="28"/>
          <w:szCs w:val="28"/>
        </w:rPr>
        <w:t xml:space="preserve">URL: </w:t>
      </w:r>
      <w:hyperlink r:id="rId16" w:history="1">
        <w:r w:rsidRPr="009C6B44">
          <w:rPr>
            <w:rStyle w:val="a5"/>
            <w:sz w:val="28"/>
            <w:szCs w:val="28"/>
            <w:lang w:eastAsia="uk-UA"/>
          </w:rPr>
          <w:t>http://dspace.pnpu.edu.ua/handle/123456789/6493</w:t>
        </w:r>
      </w:hyperlink>
      <w:r w:rsidRPr="009C6B44">
        <w:rPr>
          <w:sz w:val="28"/>
          <w:szCs w:val="28"/>
          <w:lang w:eastAsia="uk-UA"/>
        </w:rPr>
        <w:t xml:space="preserve"> </w:t>
      </w:r>
      <w:r w:rsidRPr="009C6B44">
        <w:rPr>
          <w:sz w:val="28"/>
          <w:szCs w:val="28"/>
        </w:rPr>
        <w:t>(дата звернення: 02. 04. 2024)</w:t>
      </w:r>
    </w:p>
    <w:p w14:paraId="49C055DB" w14:textId="77777777" w:rsidR="008922BD" w:rsidRPr="00CF12DD" w:rsidRDefault="008922BD" w:rsidP="00957F85">
      <w:pPr>
        <w:pStyle w:val="ab"/>
        <w:numPr>
          <w:ilvl w:val="0"/>
          <w:numId w:val="1"/>
        </w:numPr>
        <w:spacing w:line="360" w:lineRule="auto"/>
        <w:ind w:left="0" w:firstLine="0"/>
        <w:jc w:val="both"/>
        <w:rPr>
          <w:sz w:val="28"/>
          <w:szCs w:val="28"/>
        </w:rPr>
      </w:pPr>
      <w:r w:rsidRPr="009C6B44">
        <w:rPr>
          <w:sz w:val="28"/>
          <w:szCs w:val="28"/>
        </w:rPr>
        <w:t>Гончарова І. П. Цифрові</w:t>
      </w:r>
      <w:r w:rsidRPr="00CF12DD">
        <w:rPr>
          <w:sz w:val="28"/>
          <w:szCs w:val="28"/>
        </w:rPr>
        <w:t xml:space="preserve"> технології в освіті як засіб покращення доступності та ефективності навчання. 2023. URL: </w:t>
      </w:r>
      <w:hyperlink r:id="rId17" w:history="1">
        <w:r w:rsidRPr="00CF12DD">
          <w:rPr>
            <w:rStyle w:val="a5"/>
            <w:sz w:val="28"/>
            <w:szCs w:val="28"/>
          </w:rPr>
          <w:t>https://bit.ly/3AZk1Cu</w:t>
        </w:r>
      </w:hyperlink>
      <w:r w:rsidRPr="00CF12DD">
        <w:rPr>
          <w:sz w:val="28"/>
          <w:szCs w:val="28"/>
        </w:rPr>
        <w:t xml:space="preserve"> (дата звернення: 03. 10. 2024)</w:t>
      </w:r>
    </w:p>
    <w:p w14:paraId="72AA831B"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Гриневич Л., Елькін О., Калашнікова С., Коберник І., Ковтунець В., Макаренко О., Малахова О., Нанаєва Т., Усатенко Г., Хобзей П., Шиян Р. Нова українська школа : концептуальні засади реформування середньої школи. 2016. URL: </w:t>
      </w:r>
      <w:hyperlink r:id="rId18" w:history="1">
        <w:r w:rsidRPr="00CF12DD">
          <w:rPr>
            <w:rStyle w:val="a5"/>
            <w:color w:val="337AB7"/>
            <w:sz w:val="28"/>
            <w:szCs w:val="28"/>
            <w:shd w:val="clear" w:color="auto" w:fill="FFFFFF"/>
          </w:rPr>
          <w:t>http://repository.ldufk.edu.ua/handle/34606048/20195</w:t>
        </w:r>
      </w:hyperlink>
      <w:r w:rsidRPr="00CF12DD">
        <w:rPr>
          <w:sz w:val="28"/>
          <w:szCs w:val="28"/>
        </w:rPr>
        <w:t xml:space="preserve"> (дата звернення: 18. 09. 2024)</w:t>
      </w:r>
    </w:p>
    <w:p w14:paraId="127486C4"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lang w:eastAsia="uk-UA"/>
        </w:rPr>
        <w:t xml:space="preserve">Гринюк О. С. Дослідницька діяльність учнів у процесі навчання природознавства в старшій школі як умова формування їх творчої активності. 2015. </w:t>
      </w:r>
      <w:r w:rsidRPr="00CF12DD">
        <w:rPr>
          <w:sz w:val="28"/>
          <w:szCs w:val="28"/>
        </w:rPr>
        <w:t xml:space="preserve">URL: </w:t>
      </w:r>
      <w:hyperlink r:id="rId19" w:history="1">
        <w:r w:rsidRPr="00CF12DD">
          <w:rPr>
            <w:rStyle w:val="a5"/>
            <w:sz w:val="28"/>
            <w:szCs w:val="28"/>
            <w:lang w:eastAsia="uk-UA"/>
          </w:rPr>
          <w:t>https://bit.ly/49cv1ZD</w:t>
        </w:r>
      </w:hyperlink>
      <w:r w:rsidRPr="00CF12DD">
        <w:rPr>
          <w:sz w:val="28"/>
          <w:szCs w:val="28"/>
          <w:lang w:eastAsia="uk-UA"/>
        </w:rPr>
        <w:t xml:space="preserve"> </w:t>
      </w:r>
      <w:r w:rsidRPr="00CF12DD">
        <w:rPr>
          <w:sz w:val="28"/>
          <w:szCs w:val="28"/>
        </w:rPr>
        <w:t>(дата звернення: 13. 11. 2024)</w:t>
      </w:r>
    </w:p>
    <w:p w14:paraId="1B62CCAC"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lang w:eastAsia="uk-UA"/>
        </w:rPr>
        <w:t xml:space="preserve">Джевага Г., Гетта В. Стан формування вмінь дослідницької діяльності учнів сільських шкіл. 2009. </w:t>
      </w:r>
      <w:r w:rsidRPr="00CF12DD">
        <w:rPr>
          <w:sz w:val="28"/>
          <w:szCs w:val="28"/>
        </w:rPr>
        <w:t xml:space="preserve">URL: </w:t>
      </w:r>
      <w:hyperlink r:id="rId20" w:history="1">
        <w:r w:rsidRPr="00CF12DD">
          <w:rPr>
            <w:rStyle w:val="a5"/>
            <w:sz w:val="28"/>
            <w:szCs w:val="28"/>
            <w:lang w:eastAsia="uk-UA"/>
          </w:rPr>
          <w:t>http://surl.li/drotaz</w:t>
        </w:r>
      </w:hyperlink>
      <w:r w:rsidRPr="00CF12DD">
        <w:rPr>
          <w:rStyle w:val="a5"/>
          <w:sz w:val="28"/>
          <w:szCs w:val="28"/>
          <w:lang w:eastAsia="uk-UA"/>
        </w:rPr>
        <w:t xml:space="preserve"> </w:t>
      </w:r>
      <w:r w:rsidRPr="00CF12DD">
        <w:rPr>
          <w:sz w:val="28"/>
          <w:szCs w:val="28"/>
        </w:rPr>
        <w:t>(дата звернення: 19. 08. 2024)</w:t>
      </w:r>
    </w:p>
    <w:p w14:paraId="38529031"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lang w:eastAsia="uk-UA"/>
        </w:rPr>
        <w:t xml:space="preserve"> Дзюба Л</w:t>
      </w:r>
      <w:r w:rsidRPr="00CF12DD">
        <w:rPr>
          <w:sz w:val="28"/>
          <w:szCs w:val="28"/>
          <w:lang w:val="ru-RU" w:eastAsia="uk-UA"/>
        </w:rPr>
        <w:t>.</w:t>
      </w:r>
      <w:r w:rsidRPr="00CF12DD">
        <w:rPr>
          <w:sz w:val="28"/>
          <w:szCs w:val="28"/>
          <w:lang w:eastAsia="uk-UA"/>
        </w:rPr>
        <w:t xml:space="preserve"> І</w:t>
      </w:r>
      <w:r w:rsidRPr="00CF12DD">
        <w:rPr>
          <w:sz w:val="28"/>
          <w:szCs w:val="28"/>
          <w:lang w:val="ru-RU" w:eastAsia="uk-UA"/>
        </w:rPr>
        <w:t xml:space="preserve">. </w:t>
      </w:r>
      <w:r w:rsidRPr="00CF12DD">
        <w:rPr>
          <w:sz w:val="28"/>
          <w:szCs w:val="28"/>
          <w:lang w:eastAsia="uk-UA"/>
        </w:rPr>
        <w:t>Компетентнісне навчання в НУШ</w:t>
      </w:r>
      <w:r w:rsidRPr="00CF12DD">
        <w:rPr>
          <w:sz w:val="28"/>
          <w:szCs w:val="28"/>
          <w:lang w:val="ru-RU" w:eastAsia="uk-UA"/>
        </w:rPr>
        <w:t xml:space="preserve">. 2023. </w:t>
      </w:r>
      <w:r w:rsidRPr="00CF12DD">
        <w:rPr>
          <w:sz w:val="28"/>
          <w:szCs w:val="28"/>
        </w:rPr>
        <w:t>URL:</w:t>
      </w:r>
      <w:r w:rsidRPr="00CF12DD">
        <w:rPr>
          <w:sz w:val="28"/>
          <w:szCs w:val="28"/>
          <w:lang w:val="ru-RU"/>
        </w:rPr>
        <w:t xml:space="preserve"> </w:t>
      </w:r>
      <w:hyperlink r:id="rId21" w:history="1">
        <w:r w:rsidRPr="00CF12DD">
          <w:rPr>
            <w:rStyle w:val="a5"/>
            <w:sz w:val="28"/>
            <w:szCs w:val="28"/>
          </w:rPr>
          <w:t>https://naurok.com.ua/kompetentnisne-navchannya-v-nush-407836.html</w:t>
        </w:r>
      </w:hyperlink>
      <w:r w:rsidRPr="00CF12DD">
        <w:rPr>
          <w:sz w:val="28"/>
          <w:szCs w:val="28"/>
          <w:lang w:val="ru-RU"/>
        </w:rPr>
        <w:t xml:space="preserve"> </w:t>
      </w:r>
      <w:r w:rsidRPr="00CF12DD">
        <w:rPr>
          <w:sz w:val="28"/>
          <w:szCs w:val="28"/>
        </w:rPr>
        <w:t xml:space="preserve">(дата звернення: </w:t>
      </w:r>
      <w:r w:rsidRPr="00CF12DD">
        <w:rPr>
          <w:sz w:val="28"/>
          <w:szCs w:val="28"/>
          <w:lang w:val="ru-RU"/>
        </w:rPr>
        <w:t>09</w:t>
      </w:r>
      <w:r w:rsidRPr="00CF12DD">
        <w:rPr>
          <w:sz w:val="28"/>
          <w:szCs w:val="28"/>
        </w:rPr>
        <w:t>. 0</w:t>
      </w:r>
      <w:r w:rsidRPr="00CF12DD">
        <w:rPr>
          <w:sz w:val="28"/>
          <w:szCs w:val="28"/>
          <w:lang w:val="ru-RU"/>
        </w:rPr>
        <w:t>3</w:t>
      </w:r>
      <w:r w:rsidRPr="00CF12DD">
        <w:rPr>
          <w:sz w:val="28"/>
          <w:szCs w:val="28"/>
        </w:rPr>
        <w:t>. 2024)</w:t>
      </w:r>
    </w:p>
    <w:p w14:paraId="527279FF"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Задорожний К. М. Дослідницька та проектна діяльність під час вивчення біології. Харків: Видавнича група «Основа», 2008. 143 с.</w:t>
      </w:r>
    </w:p>
    <w:p w14:paraId="0CBF0F72"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rPr>
      </w:pPr>
      <w:r w:rsidRPr="00CF12DD">
        <w:rPr>
          <w:sz w:val="28"/>
          <w:szCs w:val="28"/>
        </w:rPr>
        <w:t xml:space="preserve"> Залозна С.В.</w:t>
      </w:r>
      <w:r w:rsidRPr="00CF12DD">
        <w:rPr>
          <w:sz w:val="28"/>
          <w:szCs w:val="28"/>
          <w:lang w:val="ru-RU"/>
        </w:rPr>
        <w:t xml:space="preserve"> </w:t>
      </w:r>
      <w:r w:rsidRPr="00CF12DD">
        <w:rPr>
          <w:sz w:val="28"/>
          <w:szCs w:val="28"/>
        </w:rPr>
        <w:t>Проектні технології у школі</w:t>
      </w:r>
      <w:r w:rsidRPr="00CF12DD">
        <w:rPr>
          <w:sz w:val="28"/>
          <w:szCs w:val="28"/>
          <w:lang w:val="ru-RU"/>
        </w:rPr>
        <w:t xml:space="preserve">. </w:t>
      </w:r>
      <w:r w:rsidRPr="00CF12DD">
        <w:rPr>
          <w:sz w:val="28"/>
          <w:szCs w:val="28"/>
          <w:lang w:val="en-US"/>
        </w:rPr>
        <w:t>2022.</w:t>
      </w:r>
      <w:r w:rsidRPr="00CF12DD">
        <w:rPr>
          <w:sz w:val="28"/>
          <w:szCs w:val="28"/>
        </w:rPr>
        <w:t xml:space="preserve"> URL: https://naurok.com.ua/metodika-vikoristannya-proektnih-tehnologiy-proekti-v-shkoli-288319.html</w:t>
      </w:r>
    </w:p>
    <w:p w14:paraId="18C039CB"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Засоби навчальної та науково-дослідної роботи: </w:t>
      </w:r>
      <w:r w:rsidRPr="00CF12DD">
        <w:rPr>
          <w:i/>
          <w:iCs/>
          <w:sz w:val="28"/>
          <w:szCs w:val="28"/>
        </w:rPr>
        <w:t>зб. наук. пр</w:t>
      </w:r>
      <w:r w:rsidRPr="00CF12DD">
        <w:rPr>
          <w:sz w:val="28"/>
          <w:szCs w:val="28"/>
        </w:rPr>
        <w:t>. Харків: ХДПУ, 1997. Т. 4. 198 с.</w:t>
      </w:r>
    </w:p>
    <w:p w14:paraId="2175EF20" w14:textId="77777777" w:rsidR="008922BD" w:rsidRPr="007229CE" w:rsidRDefault="008922BD" w:rsidP="00957F85">
      <w:pPr>
        <w:pStyle w:val="ab"/>
        <w:widowControl/>
        <w:numPr>
          <w:ilvl w:val="0"/>
          <w:numId w:val="1"/>
        </w:numPr>
        <w:shd w:val="clear" w:color="auto" w:fill="FFFFFF"/>
        <w:autoSpaceDE/>
        <w:autoSpaceDN/>
        <w:spacing w:line="360" w:lineRule="auto"/>
        <w:ind w:left="0" w:firstLine="0"/>
        <w:jc w:val="both"/>
        <w:rPr>
          <w:sz w:val="28"/>
          <w:szCs w:val="28"/>
        </w:rPr>
      </w:pPr>
      <w:r w:rsidRPr="00A57D40">
        <w:rPr>
          <w:sz w:val="28"/>
          <w:szCs w:val="28"/>
        </w:rPr>
        <w:t xml:space="preserve">Карпенко О. В. Методичні підходи формування готовності учнів до науково-дослідницької діяльності засобами ГІС та ДЗЗ. </w:t>
      </w:r>
      <w:r w:rsidRPr="00A57D40">
        <w:rPr>
          <w:i/>
          <w:iCs/>
          <w:sz w:val="28"/>
          <w:szCs w:val="28"/>
        </w:rPr>
        <w:t>Міжнародна науково-</w:t>
      </w:r>
      <w:r w:rsidRPr="00A57D40">
        <w:rPr>
          <w:i/>
          <w:iCs/>
          <w:sz w:val="28"/>
          <w:szCs w:val="28"/>
        </w:rPr>
        <w:lastRenderedPageBreak/>
        <w:t>практична конференція «Концептуальні, методологічні та практичні проблеми соціальної філософії, філософії освіти та освітньої політики (</w:t>
      </w:r>
      <w:r w:rsidRPr="00A57D40">
        <w:rPr>
          <w:sz w:val="28"/>
          <w:szCs w:val="28"/>
        </w:rPr>
        <w:t>Київ, 11 травня 2023). Київ, 2023. С. 132–135.</w:t>
      </w:r>
      <w:r w:rsidRPr="00A57D40">
        <w:rPr>
          <w:sz w:val="28"/>
          <w:szCs w:val="28"/>
          <w:lang w:val="ru-RU"/>
        </w:rPr>
        <w:t xml:space="preserve"> </w:t>
      </w:r>
    </w:p>
    <w:p w14:paraId="446351F3" w14:textId="77777777" w:rsidR="008922BD" w:rsidRPr="007229CE" w:rsidRDefault="008922BD" w:rsidP="00957F85">
      <w:pPr>
        <w:pStyle w:val="ab"/>
        <w:widowControl/>
        <w:numPr>
          <w:ilvl w:val="0"/>
          <w:numId w:val="1"/>
        </w:numPr>
        <w:shd w:val="clear" w:color="auto" w:fill="FFFFFF"/>
        <w:autoSpaceDE/>
        <w:autoSpaceDN/>
        <w:spacing w:line="360" w:lineRule="auto"/>
        <w:ind w:left="0" w:firstLine="0"/>
        <w:jc w:val="both"/>
        <w:rPr>
          <w:sz w:val="28"/>
          <w:szCs w:val="28"/>
        </w:rPr>
      </w:pPr>
      <w:r w:rsidRPr="007229CE">
        <w:rPr>
          <w:sz w:val="28"/>
          <w:szCs w:val="28"/>
        </w:rPr>
        <w:t xml:space="preserve">Киколь В. П. Проєктна діяльність на уроках біології : Методичний посібник. </w:t>
      </w:r>
      <w:r w:rsidRPr="007229CE">
        <w:rPr>
          <w:i/>
          <w:sz w:val="28"/>
          <w:szCs w:val="28"/>
        </w:rPr>
        <w:t>Освітній проєкт</w:t>
      </w:r>
      <w:r w:rsidRPr="007229CE">
        <w:rPr>
          <w:sz w:val="28"/>
          <w:szCs w:val="28"/>
        </w:rPr>
        <w:t xml:space="preserve"> </w:t>
      </w:r>
      <w:r w:rsidRPr="007229CE">
        <w:rPr>
          <w:i/>
          <w:sz w:val="28"/>
          <w:szCs w:val="28"/>
        </w:rPr>
        <w:t>“На Урок”.</w:t>
      </w:r>
      <w:r w:rsidRPr="007229CE">
        <w:rPr>
          <w:sz w:val="28"/>
          <w:szCs w:val="28"/>
        </w:rPr>
        <w:t xml:space="preserve"> 2018. URL :  </w:t>
      </w:r>
      <w:hyperlink r:id="rId22">
        <w:r w:rsidRPr="007229CE">
          <w:rPr>
            <w:color w:val="1155CC"/>
            <w:sz w:val="28"/>
            <w:szCs w:val="28"/>
            <w:u w:val="single"/>
          </w:rPr>
          <w:t>https://naurok.com.ua/metodichniy-posibnik-proektna-diyalnist-na-urokah-biologi-32549.html</w:t>
        </w:r>
      </w:hyperlink>
      <w:r w:rsidRPr="007229CE">
        <w:rPr>
          <w:sz w:val="28"/>
          <w:szCs w:val="28"/>
        </w:rPr>
        <w:t xml:space="preserve">  (дата звернення: 10.12.2023).</w:t>
      </w:r>
    </w:p>
    <w:p w14:paraId="314BC161"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Кремень В. Г. Філософія людиноцентризму в освітньому просторі. К.: Знання, 2011. 520 с.</w:t>
      </w:r>
    </w:p>
    <w:p w14:paraId="42466182" w14:textId="77777777" w:rsidR="008922BD" w:rsidRPr="00CF12DD" w:rsidRDefault="008922BD" w:rsidP="00957F85">
      <w:pPr>
        <w:pStyle w:val="ab"/>
        <w:numPr>
          <w:ilvl w:val="0"/>
          <w:numId w:val="1"/>
        </w:numPr>
        <w:spacing w:line="360" w:lineRule="auto"/>
        <w:ind w:left="0" w:firstLine="0"/>
        <w:jc w:val="both"/>
        <w:rPr>
          <w:sz w:val="28"/>
          <w:szCs w:val="28"/>
          <w:lang w:val="ru-RU"/>
        </w:rPr>
      </w:pPr>
      <w:r w:rsidRPr="00CF12DD">
        <w:rPr>
          <w:sz w:val="28"/>
          <w:szCs w:val="28"/>
        </w:rPr>
        <w:t>Ларіонова Н. Б., Стрельцова Н. М. Інтегративний підхід: актуальність, сутність, особливості впровадження в умовах початкової школи: навч. посіб. Харків: Друкарня Мадрид, 2018. 76 с.</w:t>
      </w:r>
    </w:p>
    <w:p w14:paraId="211785B4"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Ляховська К. В., Довгалюк А. С.  Сучасний урок біології в сучасних класах. </w:t>
      </w:r>
      <w:r w:rsidRPr="00CF12DD">
        <w:rPr>
          <w:i/>
          <w:iCs/>
          <w:sz w:val="28"/>
          <w:szCs w:val="28"/>
        </w:rPr>
        <w:t>Materialy XV Mezinarodni vedecko-prakticka konference «dny vedy – 2019»</w:t>
      </w:r>
      <w:r w:rsidRPr="00CF12DD">
        <w:rPr>
          <w:sz w:val="28"/>
          <w:szCs w:val="28"/>
        </w:rPr>
        <w:t>. Praha: Publishing House «Education and Science», 2019. Vol. 9. p. 8</w:t>
      </w:r>
      <w:r w:rsidRPr="00CF12DD">
        <w:rPr>
          <w:sz w:val="28"/>
          <w:szCs w:val="28"/>
          <w:lang w:val="en-US"/>
        </w:rPr>
        <w:t>–</w:t>
      </w:r>
      <w:r w:rsidRPr="00CF12DD">
        <w:rPr>
          <w:sz w:val="28"/>
          <w:szCs w:val="28"/>
        </w:rPr>
        <w:t>11.</w:t>
      </w:r>
    </w:p>
    <w:p w14:paraId="1E711D30"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Марущак О.М. Поняття компетентності у педагогічній діяльності. </w:t>
      </w:r>
      <w:r w:rsidRPr="00CF12DD">
        <w:rPr>
          <w:i/>
          <w:iCs/>
          <w:sz w:val="28"/>
          <w:szCs w:val="28"/>
        </w:rPr>
        <w:t>Креативна педагогіка</w:t>
      </w:r>
      <w:r w:rsidRPr="00CF12DD">
        <w:rPr>
          <w:sz w:val="28"/>
          <w:szCs w:val="28"/>
        </w:rPr>
        <w:t xml:space="preserve">. 2016. </w:t>
      </w:r>
      <w:r w:rsidRPr="00CF12DD">
        <w:rPr>
          <w:sz w:val="28"/>
          <w:szCs w:val="28"/>
          <w:lang w:val="ru-RU"/>
        </w:rPr>
        <w:t xml:space="preserve">Т. </w:t>
      </w:r>
      <w:r w:rsidRPr="00CF12DD">
        <w:rPr>
          <w:sz w:val="28"/>
          <w:szCs w:val="28"/>
        </w:rPr>
        <w:t>11 С. 4–9.</w:t>
      </w:r>
    </w:p>
    <w:p w14:paraId="74798942" w14:textId="77777777" w:rsidR="008922BD" w:rsidRPr="00B175AA" w:rsidRDefault="008922BD" w:rsidP="00957F85">
      <w:pPr>
        <w:pStyle w:val="ab"/>
        <w:widowControl/>
        <w:numPr>
          <w:ilvl w:val="0"/>
          <w:numId w:val="1"/>
        </w:numPr>
        <w:shd w:val="clear" w:color="auto" w:fill="FFFFFF"/>
        <w:autoSpaceDE/>
        <w:autoSpaceDN/>
        <w:spacing w:line="360" w:lineRule="auto"/>
        <w:ind w:left="0" w:firstLine="0"/>
        <w:jc w:val="both"/>
        <w:rPr>
          <w:sz w:val="28"/>
          <w:szCs w:val="28"/>
        </w:rPr>
      </w:pPr>
      <w:r w:rsidRPr="00CF12DD">
        <w:rPr>
          <w:sz w:val="28"/>
          <w:szCs w:val="28"/>
        </w:rPr>
        <w:t xml:space="preserve"> </w:t>
      </w:r>
      <w:r w:rsidRPr="00B175AA">
        <w:rPr>
          <w:sz w:val="28"/>
          <w:szCs w:val="28"/>
        </w:rPr>
        <w:t xml:space="preserve">Мороз П. В., Мороз І. В. Дослідницька діяльність учнів у процесі навчання всесвітньої історії в основній школі: </w:t>
      </w:r>
      <w:r w:rsidRPr="00B175AA">
        <w:rPr>
          <w:i/>
          <w:iCs/>
          <w:sz w:val="28"/>
          <w:szCs w:val="28"/>
        </w:rPr>
        <w:t>методичний посібник</w:t>
      </w:r>
      <w:r w:rsidRPr="00B175AA">
        <w:rPr>
          <w:sz w:val="28"/>
          <w:szCs w:val="28"/>
        </w:rPr>
        <w:t xml:space="preserve">. Київ: ТОВ «КОНВІ ПРІНТ», 2018. 96 с.  </w:t>
      </w:r>
    </w:p>
    <w:p w14:paraId="7593AC79" w14:textId="77777777" w:rsidR="008922BD" w:rsidRPr="00765D57"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765D57">
        <w:rPr>
          <w:sz w:val="28"/>
          <w:szCs w:val="28"/>
          <w:lang w:eastAsia="uk-UA"/>
        </w:rPr>
        <w:t xml:space="preserve">Неудачина Т. І. Науково-дослідницька діяльність: традиційні напрямки та сучасні приорітети. Харків: ХНПУ, 2019. 60 с. </w:t>
      </w:r>
    </w:p>
    <w:p w14:paraId="3D4C95C5"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Нікітченко Л. О. Дослідницька діяльність як невід’ємна складова шкільної біологічної освіти. Наукові записки Вінницького державного педагогічного університету імені Михайла Коцюбинського. 2024. Т. 6. DOI: 10.31652/2786-5754-2024-6-24-33 </w:t>
      </w:r>
    </w:p>
    <w:p w14:paraId="3E1A6B20" w14:textId="77777777" w:rsidR="008922BD" w:rsidRPr="00A57D40"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lang w:eastAsia="uk-UA"/>
        </w:rPr>
        <w:t xml:space="preserve"> </w:t>
      </w:r>
      <w:r w:rsidRPr="00A57D40">
        <w:rPr>
          <w:sz w:val="28"/>
          <w:szCs w:val="28"/>
        </w:rPr>
        <w:t xml:space="preserve">Нікітченко Л. О., Горобець А. В., Опушко Н. Р., Левчук Н. В. Упровадження засобів дистанційного навчання в процесі вивчення природничих дисциплін. </w:t>
      </w:r>
      <w:r w:rsidRPr="00A57D40">
        <w:rPr>
          <w:i/>
          <w:iCs/>
          <w:sz w:val="28"/>
          <w:szCs w:val="28"/>
        </w:rPr>
        <w:t xml:space="preserve">Сучасні інформаційні технології та інноваційні </w:t>
      </w:r>
      <w:r w:rsidRPr="00A57D40">
        <w:rPr>
          <w:i/>
          <w:iCs/>
          <w:sz w:val="28"/>
          <w:szCs w:val="28"/>
        </w:rPr>
        <w:lastRenderedPageBreak/>
        <w:t>методи навчання в підготовці фахівців: методологія, теорія, досвід, проблеми</w:t>
      </w:r>
      <w:r w:rsidRPr="00A57D40">
        <w:rPr>
          <w:sz w:val="28"/>
          <w:szCs w:val="28"/>
        </w:rPr>
        <w:t>. 2020. Т. 57. с.48</w:t>
      </w:r>
      <w:r w:rsidRPr="00A57D40">
        <w:rPr>
          <w:sz w:val="28"/>
          <w:szCs w:val="28"/>
          <w:lang w:val="en-US"/>
        </w:rPr>
        <w:t>–</w:t>
      </w:r>
      <w:r w:rsidRPr="00A57D40">
        <w:rPr>
          <w:sz w:val="28"/>
          <w:szCs w:val="28"/>
        </w:rPr>
        <w:t>54</w:t>
      </w:r>
    </w:p>
    <w:p w14:paraId="168C8C2F"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lang w:eastAsia="uk-UA"/>
        </w:rPr>
        <w:t xml:space="preserve">Норкіна О. В. Особливості організації дослідницької діяльності учнів у сучасному закладі освіти. </w:t>
      </w:r>
      <w:r w:rsidRPr="00CF12DD">
        <w:rPr>
          <w:i/>
          <w:iCs/>
          <w:sz w:val="28"/>
          <w:szCs w:val="28"/>
          <w:lang w:eastAsia="uk-UA"/>
        </w:rPr>
        <w:t>Матеріали обласної науково-практичної інтернет-конференції (травень 2018 року)</w:t>
      </w:r>
      <w:r w:rsidRPr="00CF12DD">
        <w:rPr>
          <w:sz w:val="28"/>
          <w:szCs w:val="28"/>
          <w:lang w:eastAsia="uk-UA"/>
        </w:rPr>
        <w:t>. Черкаси,  2018. 103 с.</w:t>
      </w:r>
    </w:p>
    <w:p w14:paraId="28EAAD95"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Остапчук Д., Мирончук Н.М. Інтерактивні методи навчання у вищих навчальних закладах Модернізація вищої освіти в Україні та за кордоном. за заг. ред. д.п.н., проф. С. С. Вітвицької, к.п.н., доц. Н. М. Мирончук. Житомир, 2014. С. 140–143.</w:t>
      </w:r>
    </w:p>
    <w:p w14:paraId="4E12040C" w14:textId="77777777" w:rsidR="008922BD" w:rsidRPr="00750359"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 </w:t>
      </w:r>
      <w:r w:rsidRPr="00750359">
        <w:rPr>
          <w:sz w:val="28"/>
          <w:szCs w:val="28"/>
          <w:lang w:eastAsia="uk-UA"/>
        </w:rPr>
        <w:t xml:space="preserve">Паламар С. П. Компетентнісний підхід як методологічний орієнтир модернізації сучасної освіти. </w:t>
      </w:r>
      <w:r w:rsidRPr="00750359">
        <w:rPr>
          <w:i/>
          <w:iCs/>
          <w:sz w:val="28"/>
          <w:szCs w:val="28"/>
          <w:lang w:eastAsia="uk-UA"/>
        </w:rPr>
        <w:t>Освіто-логічний дискурс</w:t>
      </w:r>
      <w:r w:rsidRPr="00750359">
        <w:rPr>
          <w:sz w:val="28"/>
          <w:szCs w:val="28"/>
          <w:lang w:eastAsia="uk-UA"/>
        </w:rPr>
        <w:t xml:space="preserve">. 2018. Т. 1. С. 267–278. </w:t>
      </w:r>
    </w:p>
    <w:p w14:paraId="24320ED0"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shd w:val="clear" w:color="auto" w:fill="FFFFFF"/>
        </w:rPr>
        <w:t>Пантелей, Г. Г. Роль уроків біології в розвитку в учнів навичок науково-дослідницької діяльності. </w:t>
      </w:r>
      <w:r w:rsidRPr="00CF12DD">
        <w:rPr>
          <w:i/>
          <w:iCs/>
          <w:sz w:val="28"/>
          <w:szCs w:val="28"/>
          <w:shd w:val="clear" w:color="auto" w:fill="FFFFFF"/>
        </w:rPr>
        <w:t>Таврійський вісник освіти</w:t>
      </w:r>
      <w:r w:rsidRPr="00CF12DD">
        <w:rPr>
          <w:sz w:val="28"/>
          <w:szCs w:val="28"/>
          <w:shd w:val="clear" w:color="auto" w:fill="FFFFFF"/>
        </w:rPr>
        <w:t>. 2013. Т. 1. С. 246</w:t>
      </w:r>
      <w:r w:rsidRPr="00CF12DD">
        <w:rPr>
          <w:sz w:val="28"/>
          <w:szCs w:val="28"/>
          <w:lang w:val="ru-RU"/>
        </w:rPr>
        <w:t>–</w:t>
      </w:r>
      <w:r w:rsidRPr="00CF12DD">
        <w:rPr>
          <w:sz w:val="28"/>
          <w:szCs w:val="28"/>
          <w:shd w:val="clear" w:color="auto" w:fill="FFFFFF"/>
        </w:rPr>
        <w:t>253.</w:t>
      </w:r>
    </w:p>
    <w:p w14:paraId="2F6EFBDC"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Пометун І. О., Пироженко Л. В. Сучасний урок. Інтерактивні технології навчання. </w:t>
      </w:r>
      <w:r w:rsidRPr="00CF12DD">
        <w:rPr>
          <w:i/>
          <w:iCs/>
          <w:sz w:val="28"/>
          <w:szCs w:val="28"/>
        </w:rPr>
        <w:t>Метод. посібник</w:t>
      </w:r>
      <w:r w:rsidRPr="00CF12DD">
        <w:rPr>
          <w:sz w:val="28"/>
          <w:szCs w:val="28"/>
        </w:rPr>
        <w:t>. Київ: Видавництво А. С. К., 2004. 192 с.</w:t>
      </w:r>
    </w:p>
    <w:p w14:paraId="4FC0E689"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Потапчук О. Особливості проектної діяльності студентів в навчальному процесі закладів вищої освіти. </w:t>
      </w:r>
      <w:r w:rsidRPr="00CF12DD">
        <w:rPr>
          <w:i/>
          <w:iCs/>
          <w:sz w:val="28"/>
          <w:szCs w:val="28"/>
        </w:rPr>
        <w:t>Молодь і ринок</w:t>
      </w:r>
      <w:r w:rsidRPr="00CF12DD">
        <w:rPr>
          <w:sz w:val="28"/>
          <w:szCs w:val="28"/>
        </w:rPr>
        <w:t xml:space="preserve">. 2019. Т. 2. С. 59–63. </w:t>
      </w:r>
    </w:p>
    <w:p w14:paraId="3658F7C7" w14:textId="77777777" w:rsidR="008922BD" w:rsidRPr="00750359"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750359">
        <w:rPr>
          <w:sz w:val="28"/>
          <w:szCs w:val="28"/>
        </w:rPr>
        <w:t xml:space="preserve">Потоцька С.О. Організація науково-дослідницької діяльності учнів у природничому напрямку. </w:t>
      </w:r>
      <w:r w:rsidRPr="00750359">
        <w:rPr>
          <w:i/>
          <w:iCs/>
          <w:sz w:val="28"/>
          <w:szCs w:val="28"/>
        </w:rPr>
        <w:t>Щорічник Чернігівського обласного педагогічного ліцею для обдарованої сільської молоді Чернігівської обласної ради: питання педагогіки, методики та науки</w:t>
      </w:r>
      <w:r w:rsidRPr="00750359">
        <w:rPr>
          <w:sz w:val="28"/>
          <w:szCs w:val="28"/>
        </w:rPr>
        <w:t>. Чернігів: Десна Поліграф, 2020. С. 23</w:t>
      </w:r>
      <w:r w:rsidRPr="00750359">
        <w:rPr>
          <w:sz w:val="28"/>
          <w:szCs w:val="28"/>
          <w:lang w:val="en-US"/>
        </w:rPr>
        <w:t>–</w:t>
      </w:r>
      <w:r w:rsidRPr="00750359">
        <w:rPr>
          <w:sz w:val="28"/>
          <w:szCs w:val="28"/>
        </w:rPr>
        <w:t>31.</w:t>
      </w:r>
    </w:p>
    <w:p w14:paraId="0E265740"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Просіна О В. Інтеграція в НУШ. </w:t>
      </w:r>
      <w:r w:rsidRPr="00CF12DD">
        <w:rPr>
          <w:i/>
          <w:iCs/>
          <w:sz w:val="28"/>
          <w:szCs w:val="28"/>
        </w:rPr>
        <w:t>Інтегрований підхід в освітньому процесі</w:t>
      </w:r>
      <w:r w:rsidRPr="00CF12DD">
        <w:rPr>
          <w:sz w:val="28"/>
          <w:szCs w:val="28"/>
        </w:rPr>
        <w:t>. 2018. Т. 2, № 74. С. 68–71.</w:t>
      </w:r>
    </w:p>
    <w:p w14:paraId="6FEDF070" w14:textId="77777777" w:rsidR="008922BD" w:rsidRPr="00750359"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750359">
        <w:rPr>
          <w:sz w:val="28"/>
          <w:szCs w:val="28"/>
          <w:lang w:val="ru-RU"/>
        </w:rPr>
        <w:t>Р</w:t>
      </w:r>
      <w:r w:rsidRPr="00750359">
        <w:rPr>
          <w:sz w:val="28"/>
          <w:szCs w:val="28"/>
        </w:rPr>
        <w:t>озвиток творчих здібностей учнів у</w:t>
      </w:r>
      <w:r w:rsidRPr="00750359">
        <w:rPr>
          <w:sz w:val="28"/>
          <w:szCs w:val="28"/>
          <w:lang w:val="ru-RU"/>
        </w:rPr>
        <w:t xml:space="preserve"> </w:t>
      </w:r>
      <w:r w:rsidRPr="00750359">
        <w:rPr>
          <w:sz w:val="28"/>
          <w:szCs w:val="28"/>
        </w:rPr>
        <w:t>процесі дослідницької діяльності</w:t>
      </w:r>
      <w:r w:rsidRPr="00750359">
        <w:rPr>
          <w:sz w:val="28"/>
          <w:szCs w:val="28"/>
          <w:lang w:val="ru-RU"/>
        </w:rPr>
        <w:t xml:space="preserve">. </w:t>
      </w:r>
      <w:r w:rsidRPr="00750359">
        <w:rPr>
          <w:sz w:val="28"/>
          <w:szCs w:val="28"/>
        </w:rPr>
        <w:t>URL:</w:t>
      </w:r>
      <w:r w:rsidRPr="00750359">
        <w:rPr>
          <w:sz w:val="28"/>
          <w:szCs w:val="28"/>
          <w:lang w:val="ru-RU"/>
        </w:rPr>
        <w:t xml:space="preserve"> </w:t>
      </w:r>
      <w:hyperlink r:id="rId23" w:history="1">
        <w:r w:rsidRPr="00750359">
          <w:rPr>
            <w:rStyle w:val="a5"/>
            <w:sz w:val="28"/>
            <w:szCs w:val="28"/>
            <w:lang w:eastAsia="uk-UA"/>
          </w:rPr>
          <w:t>http://surl.li/oquqwq</w:t>
        </w:r>
      </w:hyperlink>
      <w:r w:rsidRPr="00750359">
        <w:rPr>
          <w:rStyle w:val="a5"/>
          <w:sz w:val="28"/>
          <w:szCs w:val="28"/>
          <w:lang w:val="ru-RU" w:eastAsia="uk-UA"/>
        </w:rPr>
        <w:t xml:space="preserve"> </w:t>
      </w:r>
      <w:r w:rsidRPr="00750359">
        <w:rPr>
          <w:sz w:val="28"/>
          <w:szCs w:val="28"/>
        </w:rPr>
        <w:t xml:space="preserve">(дата звернення: </w:t>
      </w:r>
      <w:r w:rsidRPr="00750359">
        <w:rPr>
          <w:sz w:val="28"/>
          <w:szCs w:val="28"/>
          <w:lang w:val="ru-RU"/>
        </w:rPr>
        <w:t>10</w:t>
      </w:r>
      <w:r w:rsidRPr="00750359">
        <w:rPr>
          <w:sz w:val="28"/>
          <w:szCs w:val="28"/>
        </w:rPr>
        <w:t>. 0</w:t>
      </w:r>
      <w:r w:rsidRPr="00750359">
        <w:rPr>
          <w:sz w:val="28"/>
          <w:szCs w:val="28"/>
          <w:lang w:val="ru-RU"/>
        </w:rPr>
        <w:t>9</w:t>
      </w:r>
      <w:r w:rsidRPr="00750359">
        <w:rPr>
          <w:sz w:val="28"/>
          <w:szCs w:val="28"/>
        </w:rPr>
        <w:t>. 2024)</w:t>
      </w:r>
    </w:p>
    <w:p w14:paraId="162DEFC0" w14:textId="77777777" w:rsidR="008922BD" w:rsidRPr="00CF12DD" w:rsidRDefault="008922BD" w:rsidP="00957F85">
      <w:pPr>
        <w:pStyle w:val="ab"/>
        <w:numPr>
          <w:ilvl w:val="0"/>
          <w:numId w:val="1"/>
        </w:numPr>
        <w:spacing w:line="360" w:lineRule="auto"/>
        <w:ind w:left="0" w:firstLine="0"/>
        <w:jc w:val="both"/>
        <w:rPr>
          <w:sz w:val="28"/>
          <w:szCs w:val="28"/>
        </w:rPr>
      </w:pPr>
      <w:r w:rsidRPr="00750359">
        <w:rPr>
          <w:sz w:val="28"/>
          <w:szCs w:val="28"/>
        </w:rPr>
        <w:t xml:space="preserve"> Самолюк Н., Швець М. Актуальність і проблемність дистанційного навчання. </w:t>
      </w:r>
      <w:r w:rsidRPr="00750359">
        <w:rPr>
          <w:i/>
          <w:iCs/>
          <w:sz w:val="28"/>
          <w:szCs w:val="28"/>
        </w:rPr>
        <w:t>Нова педагогічна</w:t>
      </w:r>
      <w:r w:rsidRPr="00CF12DD">
        <w:rPr>
          <w:i/>
          <w:iCs/>
          <w:sz w:val="28"/>
          <w:szCs w:val="28"/>
        </w:rPr>
        <w:t xml:space="preserve"> думка</w:t>
      </w:r>
      <w:r w:rsidRPr="00CF12DD">
        <w:rPr>
          <w:sz w:val="28"/>
          <w:szCs w:val="28"/>
        </w:rPr>
        <w:t xml:space="preserve">. 2013. Т. 1. С. 193. URL: </w:t>
      </w:r>
      <w:hyperlink r:id="rId24" w:history="1">
        <w:r w:rsidRPr="00CF12DD">
          <w:rPr>
            <w:rStyle w:val="a5"/>
            <w:sz w:val="28"/>
            <w:szCs w:val="28"/>
          </w:rPr>
          <w:t>http://nbuv.gov.ua/UJRN/Npd_2013_1_50</w:t>
        </w:r>
      </w:hyperlink>
      <w:r w:rsidRPr="00CF12DD">
        <w:rPr>
          <w:rStyle w:val="a5"/>
          <w:sz w:val="28"/>
          <w:szCs w:val="28"/>
        </w:rPr>
        <w:t xml:space="preserve"> </w:t>
      </w:r>
      <w:r w:rsidRPr="00CF12DD">
        <w:rPr>
          <w:sz w:val="28"/>
          <w:szCs w:val="28"/>
        </w:rPr>
        <w:t>(дата звернення: 23. 10. 2024)</w:t>
      </w:r>
    </w:p>
    <w:p w14:paraId="7B536459" w14:textId="77777777" w:rsidR="008922B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750359">
        <w:rPr>
          <w:sz w:val="28"/>
          <w:szCs w:val="28"/>
        </w:rPr>
        <w:lastRenderedPageBreak/>
        <w:t>Санкович</w:t>
      </w:r>
      <w:r w:rsidRPr="00750359">
        <w:rPr>
          <w:sz w:val="28"/>
          <w:szCs w:val="28"/>
          <w:lang w:val="ru-RU"/>
        </w:rPr>
        <w:t xml:space="preserve"> </w:t>
      </w:r>
      <w:r w:rsidRPr="00750359">
        <w:rPr>
          <w:sz w:val="28"/>
          <w:szCs w:val="28"/>
        </w:rPr>
        <w:t>М.</w:t>
      </w:r>
      <w:r w:rsidRPr="00750359">
        <w:rPr>
          <w:sz w:val="28"/>
          <w:szCs w:val="28"/>
          <w:lang w:val="ru-RU"/>
        </w:rPr>
        <w:t xml:space="preserve"> </w:t>
      </w:r>
      <w:r w:rsidRPr="00750359">
        <w:rPr>
          <w:sz w:val="28"/>
          <w:szCs w:val="28"/>
        </w:rPr>
        <w:t>В. Формування науково-дослідницьких компетентностей у здобувачів освіти (на прикладі діяльності краєзнавчого центру Яблуницького ліцею). 2023. URL:</w:t>
      </w:r>
      <w:r w:rsidRPr="00750359">
        <w:rPr>
          <w:sz w:val="28"/>
          <w:szCs w:val="28"/>
          <w:lang w:val="ru-RU"/>
        </w:rPr>
        <w:t xml:space="preserve"> </w:t>
      </w:r>
      <w:hyperlink r:id="rId25" w:history="1">
        <w:r w:rsidRPr="00750359">
          <w:rPr>
            <w:rStyle w:val="a5"/>
            <w:sz w:val="28"/>
            <w:szCs w:val="28"/>
            <w:lang w:eastAsia="uk-UA"/>
          </w:rPr>
          <w:t>http://surl.li/qlsprp</w:t>
        </w:r>
      </w:hyperlink>
      <w:r w:rsidRPr="00750359">
        <w:rPr>
          <w:sz w:val="28"/>
          <w:szCs w:val="28"/>
          <w:lang w:eastAsia="uk-UA"/>
        </w:rPr>
        <w:t xml:space="preserve"> </w:t>
      </w:r>
      <w:r w:rsidRPr="00750359">
        <w:rPr>
          <w:sz w:val="28"/>
          <w:szCs w:val="28"/>
        </w:rPr>
        <w:t xml:space="preserve">(дата звернення: </w:t>
      </w:r>
      <w:r w:rsidRPr="00750359">
        <w:rPr>
          <w:sz w:val="28"/>
          <w:szCs w:val="28"/>
          <w:lang w:val="ru-RU"/>
        </w:rPr>
        <w:t>16</w:t>
      </w:r>
      <w:r w:rsidRPr="00750359">
        <w:rPr>
          <w:sz w:val="28"/>
          <w:szCs w:val="28"/>
        </w:rPr>
        <w:t>. 10. 2024)</w:t>
      </w:r>
    </w:p>
    <w:p w14:paraId="493DB519" w14:textId="77777777" w:rsidR="008922BD" w:rsidRPr="00796E75" w:rsidRDefault="008922BD" w:rsidP="00957F85">
      <w:pPr>
        <w:pStyle w:val="a7"/>
        <w:numPr>
          <w:ilvl w:val="0"/>
          <w:numId w:val="1"/>
        </w:numPr>
        <w:spacing w:line="360" w:lineRule="auto"/>
        <w:ind w:left="0" w:firstLine="0"/>
        <w:jc w:val="both"/>
        <w:rPr>
          <w:rFonts w:ascii="Times New Roman" w:hAnsi="Times New Roman" w:cs="Times New Roman"/>
          <w:sz w:val="28"/>
          <w:szCs w:val="28"/>
          <w:lang w:val="uk-UA"/>
        </w:rPr>
      </w:pPr>
      <w:r w:rsidRPr="00796E75">
        <w:rPr>
          <w:rFonts w:ascii="Times New Roman" w:hAnsi="Times New Roman" w:cs="Times New Roman"/>
          <w:sz w:val="28"/>
          <w:szCs w:val="28"/>
          <w:lang w:val="uk-UA"/>
        </w:rPr>
        <w:t xml:space="preserve">Сидоренко В.В. Концептуальні засади Нової української школи: ключові компетентності, ціннісні орієнтири, освітні результати. 2021. №5. С. 1 – 21. </w:t>
      </w:r>
    </w:p>
    <w:p w14:paraId="5F596934"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rPr>
      </w:pPr>
      <w:r w:rsidRPr="00CF12DD">
        <w:rPr>
          <w:sz w:val="28"/>
          <w:szCs w:val="28"/>
        </w:rPr>
        <w:t xml:space="preserve">Скрипник О. А. Залучення учнів до науково-дослідницької діяльності. </w:t>
      </w:r>
      <w:r w:rsidRPr="00CF12DD">
        <w:rPr>
          <w:i/>
          <w:iCs/>
          <w:sz w:val="28"/>
          <w:szCs w:val="28"/>
        </w:rPr>
        <w:t>Modern scientific research: achievements, innovations and development prospects</w:t>
      </w:r>
      <w:r w:rsidRPr="00CF12DD">
        <w:rPr>
          <w:sz w:val="28"/>
          <w:szCs w:val="28"/>
        </w:rPr>
        <w:t xml:space="preserve">. Germany. 2021. </w:t>
      </w:r>
      <w:r w:rsidRPr="00CF12DD">
        <w:rPr>
          <w:sz w:val="28"/>
          <w:szCs w:val="28"/>
          <w:lang w:val="en-US"/>
        </w:rPr>
        <w:t>P</w:t>
      </w:r>
      <w:r w:rsidRPr="00CF12DD">
        <w:rPr>
          <w:sz w:val="28"/>
          <w:szCs w:val="28"/>
        </w:rPr>
        <w:t>. 359–365.</w:t>
      </w:r>
    </w:p>
    <w:p w14:paraId="0425EA07"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Страпачук С. С., Черова Я. С. Обґрунтування дидактичних умов використанням мультимедійних технологій навчання під час вивчення біології. </w:t>
      </w:r>
      <w:r w:rsidRPr="00CF12DD">
        <w:rPr>
          <w:i/>
          <w:iCs/>
          <w:sz w:val="28"/>
          <w:szCs w:val="28"/>
        </w:rPr>
        <w:t>Materials of the XV International scientific and practical Conference "Basic and Applied Science" (October 30-November 7, 2022)</w:t>
      </w:r>
      <w:r w:rsidRPr="00CF12DD">
        <w:rPr>
          <w:sz w:val="28"/>
          <w:szCs w:val="28"/>
        </w:rPr>
        <w:t>, Vol. 5. Sheffield. Science and education. Р. 40</w:t>
      </w:r>
      <w:r w:rsidRPr="00CF12DD">
        <w:rPr>
          <w:sz w:val="28"/>
          <w:szCs w:val="28"/>
          <w:lang w:val="en-US"/>
        </w:rPr>
        <w:t>–</w:t>
      </w:r>
      <w:r w:rsidRPr="00CF12DD">
        <w:rPr>
          <w:sz w:val="28"/>
          <w:szCs w:val="28"/>
        </w:rPr>
        <w:t>44</w:t>
      </w:r>
    </w:p>
    <w:p w14:paraId="3D8FC4DE"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Тадеуш О. М. Метод проектів як форма продуктивного навчання студентів. </w:t>
      </w:r>
      <w:r w:rsidRPr="00CF12DD">
        <w:rPr>
          <w:i/>
          <w:iCs/>
          <w:sz w:val="28"/>
          <w:szCs w:val="28"/>
        </w:rPr>
        <w:t>Науковий часопис НПУ ім. М. П. Драгоманова</w:t>
      </w:r>
      <w:r w:rsidRPr="00CF12DD">
        <w:rPr>
          <w:sz w:val="28"/>
          <w:szCs w:val="28"/>
        </w:rPr>
        <w:t>. 2017. Т. 16. С. 142–146.</w:t>
      </w:r>
    </w:p>
    <w:p w14:paraId="4F804693"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 xml:space="preserve"> Терещук Г. Індивідуалізація навчання в контексті ідей концепції нової української школи. </w:t>
      </w:r>
      <w:r w:rsidRPr="00CF12DD">
        <w:rPr>
          <w:i/>
          <w:iCs/>
          <w:sz w:val="28"/>
          <w:szCs w:val="28"/>
        </w:rPr>
        <w:t>Наукові записки</w:t>
      </w:r>
      <w:r w:rsidRPr="00CF12DD">
        <w:rPr>
          <w:sz w:val="28"/>
          <w:szCs w:val="28"/>
        </w:rPr>
        <w:t>. 2017. № 2. С. 6</w:t>
      </w:r>
      <w:r w:rsidRPr="00CF12DD">
        <w:rPr>
          <w:sz w:val="28"/>
          <w:szCs w:val="28"/>
          <w:lang w:eastAsia="uk-UA"/>
        </w:rPr>
        <w:t>–</w:t>
      </w:r>
      <w:r w:rsidRPr="00CF12DD">
        <w:rPr>
          <w:sz w:val="28"/>
          <w:szCs w:val="28"/>
        </w:rPr>
        <w:t>16.</w:t>
      </w:r>
    </w:p>
    <w:p w14:paraId="07204BA6" w14:textId="77777777" w:rsidR="008922BD" w:rsidRPr="00CF12DD" w:rsidRDefault="008922BD"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rPr>
        <w:t>Ткаченко Ю</w:t>
      </w:r>
      <w:r w:rsidRPr="00CF12DD">
        <w:rPr>
          <w:sz w:val="28"/>
          <w:szCs w:val="28"/>
          <w:lang w:val="ru-RU"/>
        </w:rPr>
        <w:t>.</w:t>
      </w:r>
      <w:r w:rsidRPr="00CF12DD">
        <w:rPr>
          <w:sz w:val="28"/>
          <w:szCs w:val="28"/>
        </w:rPr>
        <w:t xml:space="preserve"> І. Формування ключових компетентностей шляхом впровадження проектної технології. 2018</w:t>
      </w:r>
      <w:r w:rsidRPr="00CF12DD">
        <w:rPr>
          <w:sz w:val="28"/>
          <w:szCs w:val="28"/>
          <w:lang w:val="ru-RU"/>
        </w:rPr>
        <w:t xml:space="preserve">. </w:t>
      </w:r>
      <w:r w:rsidRPr="00CF12DD">
        <w:rPr>
          <w:sz w:val="28"/>
          <w:szCs w:val="28"/>
        </w:rPr>
        <w:t>URL:</w:t>
      </w:r>
      <w:r w:rsidRPr="00CF12DD">
        <w:rPr>
          <w:sz w:val="28"/>
          <w:szCs w:val="28"/>
          <w:lang w:val="ru-RU"/>
        </w:rPr>
        <w:t xml:space="preserve"> </w:t>
      </w:r>
      <w:hyperlink r:id="rId26" w:history="1">
        <w:r w:rsidRPr="00CF12DD">
          <w:rPr>
            <w:rStyle w:val="a5"/>
            <w:sz w:val="28"/>
            <w:szCs w:val="28"/>
            <w:lang w:eastAsia="uk-UA"/>
          </w:rPr>
          <w:t>http://surl.li/owtiin</w:t>
        </w:r>
      </w:hyperlink>
      <w:r w:rsidRPr="00CF12DD">
        <w:rPr>
          <w:sz w:val="28"/>
          <w:szCs w:val="28"/>
          <w:lang w:val="ru-RU" w:eastAsia="uk-UA"/>
        </w:rPr>
        <w:t xml:space="preserve"> </w:t>
      </w:r>
      <w:r w:rsidRPr="00CF12DD">
        <w:rPr>
          <w:sz w:val="28"/>
          <w:szCs w:val="28"/>
        </w:rPr>
        <w:t xml:space="preserve">(дата звернення: </w:t>
      </w:r>
      <w:r w:rsidRPr="00CF12DD">
        <w:rPr>
          <w:sz w:val="28"/>
          <w:szCs w:val="28"/>
          <w:lang w:val="ru-RU"/>
        </w:rPr>
        <w:t>07</w:t>
      </w:r>
      <w:r w:rsidRPr="00CF12DD">
        <w:rPr>
          <w:sz w:val="28"/>
          <w:szCs w:val="28"/>
        </w:rPr>
        <w:t xml:space="preserve">. </w:t>
      </w:r>
      <w:r w:rsidRPr="00CF12DD">
        <w:rPr>
          <w:sz w:val="28"/>
          <w:szCs w:val="28"/>
          <w:lang w:val="ru-RU"/>
        </w:rPr>
        <w:t>11</w:t>
      </w:r>
      <w:r w:rsidRPr="00CF12DD">
        <w:rPr>
          <w:sz w:val="28"/>
          <w:szCs w:val="28"/>
        </w:rPr>
        <w:t>. 2024)</w:t>
      </w:r>
    </w:p>
    <w:p w14:paraId="7D02D566"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shd w:val="clear" w:color="auto" w:fill="FFFFFF"/>
        </w:rPr>
        <w:t xml:space="preserve"> Хома О</w:t>
      </w:r>
      <w:r w:rsidRPr="00CF12DD">
        <w:rPr>
          <w:sz w:val="28"/>
          <w:szCs w:val="28"/>
          <w:shd w:val="clear" w:color="auto" w:fill="FFFFFF"/>
          <w:lang w:val="ru-RU"/>
        </w:rPr>
        <w:t>.</w:t>
      </w:r>
      <w:r w:rsidRPr="00CF12DD">
        <w:rPr>
          <w:sz w:val="28"/>
          <w:szCs w:val="28"/>
          <w:shd w:val="clear" w:color="auto" w:fill="FFFFFF"/>
        </w:rPr>
        <w:t xml:space="preserve"> М</w:t>
      </w:r>
      <w:r w:rsidRPr="00CF12DD">
        <w:rPr>
          <w:sz w:val="28"/>
          <w:szCs w:val="28"/>
          <w:shd w:val="clear" w:color="auto" w:fill="FFFFFF"/>
          <w:lang w:val="ru-RU"/>
        </w:rPr>
        <w:t>.</w:t>
      </w:r>
      <w:r w:rsidRPr="00CF12DD">
        <w:rPr>
          <w:sz w:val="28"/>
          <w:szCs w:val="28"/>
          <w:shd w:val="clear" w:color="auto" w:fill="FFFFFF"/>
        </w:rPr>
        <w:t>; Ліба О</w:t>
      </w:r>
      <w:r w:rsidRPr="00CF12DD">
        <w:rPr>
          <w:sz w:val="28"/>
          <w:szCs w:val="28"/>
          <w:shd w:val="clear" w:color="auto" w:fill="FFFFFF"/>
          <w:lang w:val="ru-RU"/>
        </w:rPr>
        <w:t>.</w:t>
      </w:r>
      <w:r w:rsidRPr="00CF12DD">
        <w:rPr>
          <w:sz w:val="28"/>
          <w:szCs w:val="28"/>
          <w:shd w:val="clear" w:color="auto" w:fill="FFFFFF"/>
        </w:rPr>
        <w:t xml:space="preserve"> М. Формування компетентностей у молодших школярів в контексті сучасних освітніх реформ. </w:t>
      </w:r>
      <w:r w:rsidRPr="00CF12DD">
        <w:rPr>
          <w:i/>
          <w:iCs/>
          <w:sz w:val="28"/>
          <w:szCs w:val="28"/>
          <w:shd w:val="clear" w:color="auto" w:fill="FFFFFF"/>
        </w:rPr>
        <w:t>Освітологічний дискурс</w:t>
      </w:r>
      <w:r w:rsidRPr="00CF12DD">
        <w:rPr>
          <w:sz w:val="28"/>
          <w:szCs w:val="28"/>
          <w:shd w:val="clear" w:color="auto" w:fill="FFFFFF"/>
          <w:lang w:val="ru-RU"/>
        </w:rPr>
        <w:t>.</w:t>
      </w:r>
      <w:r w:rsidRPr="00CF12DD">
        <w:rPr>
          <w:sz w:val="28"/>
          <w:szCs w:val="28"/>
          <w:shd w:val="clear" w:color="auto" w:fill="FFFFFF"/>
        </w:rPr>
        <w:t xml:space="preserve"> 2018. </w:t>
      </w:r>
      <w:r w:rsidRPr="00CF12DD">
        <w:rPr>
          <w:sz w:val="28"/>
          <w:szCs w:val="28"/>
          <w:shd w:val="clear" w:color="auto" w:fill="FFFFFF"/>
          <w:lang w:val="ru-RU"/>
        </w:rPr>
        <w:t>Т.</w:t>
      </w:r>
      <w:r w:rsidRPr="00CF12DD">
        <w:rPr>
          <w:sz w:val="28"/>
          <w:szCs w:val="28"/>
          <w:shd w:val="clear" w:color="auto" w:fill="FFFFFF"/>
        </w:rPr>
        <w:t xml:space="preserve"> 1.  С.291</w:t>
      </w:r>
      <w:r w:rsidRPr="00CF12DD">
        <w:rPr>
          <w:sz w:val="28"/>
          <w:szCs w:val="28"/>
          <w:lang w:val="ru-RU"/>
        </w:rPr>
        <w:t>–</w:t>
      </w:r>
      <w:r w:rsidRPr="00CF12DD">
        <w:rPr>
          <w:sz w:val="28"/>
          <w:szCs w:val="28"/>
          <w:shd w:val="clear" w:color="auto" w:fill="FFFFFF"/>
        </w:rPr>
        <w:t>302</w:t>
      </w:r>
      <w:r w:rsidRPr="00CF12DD">
        <w:rPr>
          <w:sz w:val="28"/>
          <w:szCs w:val="28"/>
          <w:shd w:val="clear" w:color="auto" w:fill="FFFFFF"/>
          <w:lang w:val="ru-RU"/>
        </w:rPr>
        <w:t>.</w:t>
      </w:r>
    </w:p>
    <w:p w14:paraId="70C1AFCD"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Шелестова Л. В. Індивідуалізація навчання як пріоритетний напрямок модернізації сучасної освіти. </w:t>
      </w:r>
      <w:r w:rsidRPr="00CF12DD">
        <w:rPr>
          <w:i/>
          <w:iCs/>
          <w:sz w:val="28"/>
          <w:szCs w:val="28"/>
        </w:rPr>
        <w:t>PEDAGOGICAL SCIENCES MODERN PROBLEMS IN SCIENCE</w:t>
      </w:r>
      <w:r w:rsidRPr="00CF12DD">
        <w:rPr>
          <w:sz w:val="28"/>
          <w:szCs w:val="28"/>
        </w:rPr>
        <w:t>. 2022. Р. 585</w:t>
      </w:r>
      <w:r w:rsidRPr="00CF12DD">
        <w:rPr>
          <w:color w:val="000000"/>
          <w:sz w:val="28"/>
          <w:szCs w:val="28"/>
          <w:shd w:val="clear" w:color="auto" w:fill="FFFFFF"/>
        </w:rPr>
        <w:t>–</w:t>
      </w:r>
      <w:r w:rsidRPr="00CF12DD">
        <w:rPr>
          <w:sz w:val="28"/>
          <w:szCs w:val="28"/>
        </w:rPr>
        <w:t>588.</w:t>
      </w:r>
    </w:p>
    <w:p w14:paraId="51822E27" w14:textId="77777777" w:rsidR="008922BD" w:rsidRPr="00CF12DD" w:rsidRDefault="008922BD" w:rsidP="00957F85">
      <w:pPr>
        <w:pStyle w:val="ab"/>
        <w:numPr>
          <w:ilvl w:val="0"/>
          <w:numId w:val="1"/>
        </w:numPr>
        <w:spacing w:line="360" w:lineRule="auto"/>
        <w:ind w:left="0" w:firstLine="0"/>
        <w:jc w:val="both"/>
        <w:rPr>
          <w:sz w:val="28"/>
          <w:szCs w:val="28"/>
        </w:rPr>
      </w:pPr>
      <w:r w:rsidRPr="00CF12DD">
        <w:rPr>
          <w:sz w:val="28"/>
          <w:szCs w:val="28"/>
        </w:rPr>
        <w:t xml:space="preserve">Ягенська Г. В. Формування дослідницьких умінь учнів 7-9 класів на </w:t>
      </w:r>
      <w:r w:rsidRPr="00CF12DD">
        <w:rPr>
          <w:sz w:val="28"/>
          <w:szCs w:val="28"/>
        </w:rPr>
        <w:lastRenderedPageBreak/>
        <w:t>уроках та в позакласній роботі з біології. Луцьк, 2011.105 с.</w:t>
      </w:r>
    </w:p>
    <w:p w14:paraId="59720D28" w14:textId="77777777" w:rsidR="00796E75" w:rsidRPr="00CF12DD" w:rsidRDefault="00796E75" w:rsidP="00957F85">
      <w:pPr>
        <w:pStyle w:val="ab"/>
        <w:numPr>
          <w:ilvl w:val="0"/>
          <w:numId w:val="1"/>
        </w:numPr>
        <w:spacing w:line="360" w:lineRule="auto"/>
        <w:ind w:left="0" w:firstLine="0"/>
        <w:jc w:val="both"/>
        <w:rPr>
          <w:sz w:val="28"/>
          <w:szCs w:val="28"/>
          <w:lang w:val="en-US"/>
        </w:rPr>
      </w:pPr>
      <w:r w:rsidRPr="00CF12DD">
        <w:rPr>
          <w:color w:val="000000"/>
          <w:sz w:val="28"/>
          <w:szCs w:val="28"/>
          <w:shd w:val="clear" w:color="auto" w:fill="FFFFFF"/>
        </w:rPr>
        <w:t xml:space="preserve">Bondarenko N.V. Competentization of school education: Ukrainian version. </w:t>
      </w:r>
      <w:r w:rsidRPr="00CF12DD">
        <w:rPr>
          <w:i/>
          <w:iCs/>
          <w:color w:val="000000"/>
          <w:sz w:val="28"/>
          <w:szCs w:val="28"/>
          <w:shd w:val="clear" w:color="auto" w:fill="FFFFFF"/>
        </w:rPr>
        <w:t>Proceedings of the 13th International conference (Hamilton, July 2019)</w:t>
      </w:r>
      <w:r w:rsidRPr="00CF12DD">
        <w:rPr>
          <w:color w:val="000000"/>
          <w:sz w:val="28"/>
          <w:szCs w:val="28"/>
          <w:shd w:val="clear" w:color="auto" w:fill="FFFFFF"/>
        </w:rPr>
        <w:t xml:space="preserve">. Canada, 2019. P. 124–135. </w:t>
      </w:r>
    </w:p>
    <w:p w14:paraId="076F9D96" w14:textId="77777777" w:rsidR="00796E75" w:rsidRPr="00CF12DD" w:rsidRDefault="00796E75"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CF12DD">
        <w:rPr>
          <w:sz w:val="28"/>
          <w:szCs w:val="28"/>
          <w:shd w:val="clear" w:color="auto" w:fill="FFFFFF"/>
        </w:rPr>
        <w:t>Burton D. Research training for social scientists: a handbook for postgraduate researchers. 2000</w:t>
      </w:r>
      <w:r w:rsidRPr="00CF12DD">
        <w:rPr>
          <w:sz w:val="28"/>
          <w:szCs w:val="28"/>
          <w:shd w:val="clear" w:color="auto" w:fill="FFFFFF"/>
          <w:lang w:val="en-US"/>
        </w:rPr>
        <w:t>.</w:t>
      </w:r>
      <w:r w:rsidRPr="00CF12DD">
        <w:rPr>
          <w:sz w:val="28"/>
          <w:szCs w:val="28"/>
          <w:shd w:val="clear" w:color="auto" w:fill="FFFFFF"/>
        </w:rPr>
        <w:t xml:space="preserve"> 528</w:t>
      </w:r>
      <w:r w:rsidRPr="00CF12DD">
        <w:rPr>
          <w:sz w:val="28"/>
          <w:szCs w:val="28"/>
          <w:shd w:val="clear" w:color="auto" w:fill="FFFFFF"/>
          <w:lang w:val="en-US"/>
        </w:rPr>
        <w:t xml:space="preserve"> p</w:t>
      </w:r>
      <w:r w:rsidRPr="00CF12DD">
        <w:rPr>
          <w:sz w:val="28"/>
          <w:szCs w:val="28"/>
          <w:shd w:val="clear" w:color="auto" w:fill="FFFFFF"/>
        </w:rPr>
        <w:t xml:space="preserve">. </w:t>
      </w:r>
    </w:p>
    <w:p w14:paraId="5FFD461A" w14:textId="77777777" w:rsidR="00796E75" w:rsidRPr="00CF12DD" w:rsidRDefault="00796E75" w:rsidP="00957F85">
      <w:pPr>
        <w:pStyle w:val="ab"/>
        <w:numPr>
          <w:ilvl w:val="0"/>
          <w:numId w:val="1"/>
        </w:numPr>
        <w:spacing w:line="360" w:lineRule="auto"/>
        <w:ind w:left="0" w:firstLine="0"/>
        <w:jc w:val="both"/>
        <w:rPr>
          <w:sz w:val="28"/>
          <w:szCs w:val="28"/>
        </w:rPr>
      </w:pPr>
      <w:r w:rsidRPr="00CF12DD">
        <w:rPr>
          <w:sz w:val="28"/>
          <w:szCs w:val="28"/>
          <w:lang w:val="en-US"/>
        </w:rPr>
        <w:t>Citizen</w:t>
      </w:r>
      <w:r w:rsidRPr="00CF12DD">
        <w:rPr>
          <w:sz w:val="28"/>
          <w:szCs w:val="28"/>
        </w:rPr>
        <w:t xml:space="preserve"> </w:t>
      </w:r>
      <w:r w:rsidRPr="00CF12DD">
        <w:rPr>
          <w:sz w:val="28"/>
          <w:szCs w:val="28"/>
          <w:lang w:val="en-US"/>
        </w:rPr>
        <w:t>science</w:t>
      </w:r>
      <w:r w:rsidRPr="00CF12DD">
        <w:rPr>
          <w:sz w:val="28"/>
          <w:szCs w:val="28"/>
        </w:rPr>
        <w:t>. 2016. URL:</w:t>
      </w:r>
      <w:r w:rsidRPr="00CF12DD">
        <w:rPr>
          <w:sz w:val="28"/>
          <w:szCs w:val="28"/>
          <w:lang w:val="en-US"/>
        </w:rPr>
        <w:t xml:space="preserve"> </w:t>
      </w:r>
      <w:hyperlink r:id="rId27" w:history="1">
        <w:r w:rsidRPr="00CF12DD">
          <w:rPr>
            <w:rStyle w:val="a5"/>
            <w:sz w:val="28"/>
            <w:szCs w:val="28"/>
            <w:lang w:eastAsia="uk-UA"/>
          </w:rPr>
          <w:t>https://melanogaster.eu/about-us/?lang=en</w:t>
        </w:r>
      </w:hyperlink>
      <w:r w:rsidRPr="00CF12DD">
        <w:rPr>
          <w:sz w:val="28"/>
          <w:szCs w:val="28"/>
          <w:lang w:eastAsia="uk-UA"/>
        </w:rPr>
        <w:t xml:space="preserve"> </w:t>
      </w:r>
      <w:r w:rsidRPr="00CF12DD">
        <w:rPr>
          <w:sz w:val="28"/>
          <w:szCs w:val="28"/>
        </w:rPr>
        <w:t>(дата звернення: 02. 07. 2024)</w:t>
      </w:r>
    </w:p>
    <w:p w14:paraId="12773FA5" w14:textId="77777777" w:rsidR="00796E75" w:rsidRPr="00CF12DD" w:rsidRDefault="00796E75" w:rsidP="00957F85">
      <w:pPr>
        <w:pStyle w:val="ab"/>
        <w:numPr>
          <w:ilvl w:val="0"/>
          <w:numId w:val="1"/>
        </w:numPr>
        <w:spacing w:line="360" w:lineRule="auto"/>
        <w:ind w:left="0" w:firstLine="0"/>
        <w:jc w:val="both"/>
        <w:rPr>
          <w:sz w:val="28"/>
          <w:szCs w:val="28"/>
        </w:rPr>
      </w:pPr>
      <w:r w:rsidRPr="00CF12DD">
        <w:rPr>
          <w:rStyle w:val="text"/>
          <w:sz w:val="28"/>
          <w:szCs w:val="28"/>
        </w:rPr>
        <w:t xml:space="preserve">Clark </w:t>
      </w:r>
      <w:r w:rsidRPr="00CF12DD">
        <w:rPr>
          <w:rStyle w:val="given-name"/>
          <w:sz w:val="28"/>
          <w:szCs w:val="28"/>
        </w:rPr>
        <w:t>J</w:t>
      </w:r>
      <w:r w:rsidRPr="00CF12DD">
        <w:rPr>
          <w:rStyle w:val="text"/>
          <w:sz w:val="28"/>
          <w:szCs w:val="28"/>
        </w:rPr>
        <w:t xml:space="preserve">. </w:t>
      </w:r>
      <w:r w:rsidRPr="00CF12DD">
        <w:rPr>
          <w:rStyle w:val="given-name"/>
          <w:sz w:val="28"/>
          <w:szCs w:val="28"/>
        </w:rPr>
        <w:t>T.</w:t>
      </w:r>
      <w:r w:rsidRPr="00CF12DD">
        <w:rPr>
          <w:rStyle w:val="text"/>
          <w:sz w:val="28"/>
          <w:szCs w:val="28"/>
        </w:rPr>
        <w:t xml:space="preserve"> Chapter 62 - Distance education. </w:t>
      </w:r>
      <w:r w:rsidRPr="00CF12DD">
        <w:rPr>
          <w:rStyle w:val="text"/>
          <w:i/>
          <w:iCs/>
          <w:sz w:val="28"/>
          <w:szCs w:val="28"/>
        </w:rPr>
        <w:t>Clinical Engineering Handbook</w:t>
      </w:r>
      <w:r w:rsidRPr="00CF12DD">
        <w:rPr>
          <w:rStyle w:val="text"/>
          <w:sz w:val="28"/>
          <w:szCs w:val="28"/>
        </w:rPr>
        <w:t xml:space="preserve">. 2020. </w:t>
      </w:r>
      <w:r w:rsidRPr="00CF12DD">
        <w:rPr>
          <w:rStyle w:val="text"/>
          <w:sz w:val="28"/>
          <w:szCs w:val="28"/>
          <w:lang w:val="en-US"/>
        </w:rPr>
        <w:t>Vol. 2. P. 410</w:t>
      </w:r>
      <w:r w:rsidRPr="00CF12DD">
        <w:rPr>
          <w:sz w:val="28"/>
          <w:szCs w:val="28"/>
          <w:shd w:val="clear" w:color="auto" w:fill="FFFFFF"/>
        </w:rPr>
        <w:t>–</w:t>
      </w:r>
      <w:r w:rsidRPr="00CF12DD">
        <w:rPr>
          <w:rStyle w:val="text"/>
          <w:sz w:val="28"/>
          <w:szCs w:val="28"/>
          <w:lang w:val="en-US"/>
        </w:rPr>
        <w:t>415. DOI</w:t>
      </w:r>
      <w:r w:rsidRPr="00CF12DD">
        <w:rPr>
          <w:rStyle w:val="text"/>
          <w:sz w:val="28"/>
          <w:szCs w:val="28"/>
        </w:rPr>
        <w:t>: https://doi.org/10.1016/B978-0-12-813467-2.00063-8</w:t>
      </w:r>
    </w:p>
    <w:p w14:paraId="03D15B83" w14:textId="77777777" w:rsidR="00796E75" w:rsidRPr="00B03C7C" w:rsidRDefault="00796E75" w:rsidP="00957F85">
      <w:pPr>
        <w:pStyle w:val="ab"/>
        <w:widowControl/>
        <w:numPr>
          <w:ilvl w:val="0"/>
          <w:numId w:val="1"/>
        </w:numPr>
        <w:shd w:val="clear" w:color="auto" w:fill="FFFFFF"/>
        <w:autoSpaceDE/>
        <w:autoSpaceDN/>
        <w:spacing w:line="360" w:lineRule="auto"/>
        <w:ind w:left="0" w:firstLine="0"/>
        <w:jc w:val="both"/>
        <w:rPr>
          <w:sz w:val="28"/>
          <w:szCs w:val="28"/>
          <w:lang w:eastAsia="uk-UA"/>
        </w:rPr>
      </w:pPr>
      <w:r w:rsidRPr="00B03C7C">
        <w:rPr>
          <w:sz w:val="28"/>
          <w:szCs w:val="28"/>
          <w:lang w:eastAsia="uk-UA"/>
        </w:rPr>
        <w:t xml:space="preserve">Punia T., Jizah O., Adzliana M. D., Kamisah O. Fostering the 21st Century Skills through Scientific Literacy and Science Process Skills. </w:t>
      </w:r>
      <w:r w:rsidRPr="00B03C7C">
        <w:rPr>
          <w:i/>
          <w:iCs/>
          <w:sz w:val="28"/>
          <w:szCs w:val="28"/>
          <w:lang w:eastAsia="uk-UA"/>
        </w:rPr>
        <w:t>Procedia - Social and Behavioral Sciences</w:t>
      </w:r>
      <w:r w:rsidRPr="00B03C7C">
        <w:rPr>
          <w:sz w:val="28"/>
          <w:szCs w:val="28"/>
          <w:lang w:eastAsia="uk-UA"/>
        </w:rPr>
        <w:t>. 2012. Vol. 59. P. 110</w:t>
      </w:r>
      <w:r w:rsidRPr="00B03C7C">
        <w:rPr>
          <w:sz w:val="28"/>
          <w:szCs w:val="28"/>
        </w:rPr>
        <w:t>–</w:t>
      </w:r>
      <w:r w:rsidRPr="00B03C7C">
        <w:rPr>
          <w:sz w:val="28"/>
          <w:szCs w:val="28"/>
          <w:lang w:eastAsia="uk-UA"/>
        </w:rPr>
        <w:t xml:space="preserve">116 </w:t>
      </w:r>
    </w:p>
    <w:p w14:paraId="11B05768" w14:textId="77777777" w:rsidR="00796E75" w:rsidRPr="00CF12DD" w:rsidRDefault="00796E75" w:rsidP="00957F85">
      <w:pPr>
        <w:pStyle w:val="ab"/>
        <w:numPr>
          <w:ilvl w:val="0"/>
          <w:numId w:val="1"/>
        </w:numPr>
        <w:spacing w:line="360" w:lineRule="auto"/>
        <w:ind w:left="0" w:firstLine="0"/>
        <w:jc w:val="both"/>
        <w:rPr>
          <w:sz w:val="28"/>
          <w:szCs w:val="28"/>
          <w:lang w:val="en-US"/>
        </w:rPr>
      </w:pPr>
      <w:r w:rsidRPr="00CF12DD">
        <w:rPr>
          <w:sz w:val="28"/>
          <w:szCs w:val="28"/>
        </w:rPr>
        <w:t xml:space="preserve"> </w:t>
      </w:r>
      <w:r w:rsidRPr="00CF12DD">
        <w:rPr>
          <w:color w:val="000000"/>
          <w:sz w:val="28"/>
          <w:szCs w:val="28"/>
          <w:bdr w:val="none" w:sz="0" w:space="0" w:color="auto" w:frame="1"/>
          <w:lang w:val="en-US"/>
        </w:rPr>
        <w:t xml:space="preserve">Werang, B. R., Radja Leba, S. Factors Affecting Student Engagement in Online Teaching and Learning: A Qualitative Case Study. </w:t>
      </w:r>
      <w:r w:rsidRPr="00CF12DD">
        <w:rPr>
          <w:i/>
          <w:iCs/>
          <w:color w:val="000000"/>
          <w:sz w:val="28"/>
          <w:szCs w:val="28"/>
          <w:bdr w:val="none" w:sz="0" w:space="0" w:color="auto" w:frame="1"/>
          <w:lang w:val="en-US"/>
        </w:rPr>
        <w:t>The Qualitative Report</w:t>
      </w:r>
      <w:r w:rsidRPr="00CF12DD">
        <w:rPr>
          <w:color w:val="000000"/>
          <w:sz w:val="28"/>
          <w:szCs w:val="28"/>
          <w:bdr w:val="none" w:sz="0" w:space="0" w:color="auto" w:frame="1"/>
          <w:lang w:val="en-US"/>
        </w:rPr>
        <w:t xml:space="preserve">. 2022. </w:t>
      </w:r>
      <w:r w:rsidRPr="00CF12DD">
        <w:rPr>
          <w:rStyle w:val="text"/>
          <w:sz w:val="28"/>
          <w:szCs w:val="28"/>
          <w:lang w:val="en-US"/>
        </w:rPr>
        <w:t xml:space="preserve">Vol. </w:t>
      </w:r>
      <w:r w:rsidRPr="00CF12DD">
        <w:rPr>
          <w:rStyle w:val="a8"/>
          <w:i w:val="0"/>
          <w:iCs w:val="0"/>
          <w:color w:val="000000"/>
          <w:sz w:val="28"/>
          <w:szCs w:val="28"/>
          <w:bdr w:val="none" w:sz="0" w:space="0" w:color="auto" w:frame="1"/>
          <w:lang w:val="en-US"/>
        </w:rPr>
        <w:t>27,</w:t>
      </w:r>
      <w:r w:rsidRPr="00CF12DD">
        <w:rPr>
          <w:color w:val="000000"/>
          <w:sz w:val="28"/>
          <w:szCs w:val="28"/>
          <w:bdr w:val="none" w:sz="0" w:space="0" w:color="auto" w:frame="1"/>
          <w:lang w:val="en-US"/>
        </w:rPr>
        <w:t xml:space="preserve"> </w:t>
      </w:r>
      <w:r w:rsidRPr="00CF12DD">
        <w:rPr>
          <w:sz w:val="28"/>
          <w:szCs w:val="28"/>
          <w:lang w:val="en-US"/>
        </w:rPr>
        <w:t>№</w:t>
      </w:r>
      <w:r w:rsidRPr="00CF12DD">
        <w:rPr>
          <w:color w:val="000000"/>
          <w:sz w:val="28"/>
          <w:szCs w:val="28"/>
          <w:bdr w:val="none" w:sz="0" w:space="0" w:color="auto" w:frame="1"/>
          <w:lang w:val="en-US"/>
        </w:rPr>
        <w:t>2</w:t>
      </w:r>
      <w:r w:rsidRPr="00CF12DD">
        <w:rPr>
          <w:color w:val="000000"/>
          <w:sz w:val="28"/>
          <w:szCs w:val="28"/>
          <w:bdr w:val="none" w:sz="0" w:space="0" w:color="auto" w:frame="1"/>
        </w:rPr>
        <w:t>.</w:t>
      </w:r>
      <w:r w:rsidRPr="00CF12DD">
        <w:rPr>
          <w:color w:val="000000"/>
          <w:sz w:val="28"/>
          <w:szCs w:val="28"/>
          <w:bdr w:val="none" w:sz="0" w:space="0" w:color="auto" w:frame="1"/>
          <w:lang w:val="en-US"/>
        </w:rPr>
        <w:t xml:space="preserve"> </w:t>
      </w:r>
      <w:r w:rsidRPr="00CF12DD">
        <w:rPr>
          <w:rStyle w:val="text"/>
          <w:sz w:val="28"/>
          <w:szCs w:val="28"/>
          <w:lang w:val="en-US"/>
        </w:rPr>
        <w:t xml:space="preserve">P. </w:t>
      </w:r>
      <w:r w:rsidRPr="00CF12DD">
        <w:rPr>
          <w:color w:val="000000"/>
          <w:sz w:val="28"/>
          <w:szCs w:val="28"/>
          <w:bdr w:val="none" w:sz="0" w:space="0" w:color="auto" w:frame="1"/>
          <w:lang w:val="en-US"/>
        </w:rPr>
        <w:t>555</w:t>
      </w:r>
      <w:r w:rsidRPr="00CF12DD">
        <w:rPr>
          <w:sz w:val="28"/>
          <w:szCs w:val="28"/>
          <w:lang w:val="en-US"/>
        </w:rPr>
        <w:t>–</w:t>
      </w:r>
      <w:r w:rsidRPr="00CF12DD">
        <w:rPr>
          <w:color w:val="000000"/>
          <w:sz w:val="28"/>
          <w:szCs w:val="28"/>
          <w:bdr w:val="none" w:sz="0" w:space="0" w:color="auto" w:frame="1"/>
          <w:lang w:val="en-US"/>
        </w:rPr>
        <w:t>577.</w:t>
      </w:r>
      <w:r w:rsidRPr="00CF12DD">
        <w:rPr>
          <w:rStyle w:val="text"/>
          <w:sz w:val="28"/>
          <w:szCs w:val="28"/>
          <w:lang w:val="en-US"/>
        </w:rPr>
        <w:t xml:space="preserve"> DOI:</w:t>
      </w:r>
      <w:r w:rsidRPr="00CF12DD">
        <w:rPr>
          <w:color w:val="000000"/>
          <w:sz w:val="28"/>
          <w:szCs w:val="28"/>
          <w:bdr w:val="none" w:sz="0" w:space="0" w:color="auto" w:frame="1"/>
          <w:lang w:val="en-US"/>
        </w:rPr>
        <w:t xml:space="preserve"> </w:t>
      </w:r>
      <w:hyperlink r:id="rId28" w:history="1">
        <w:r w:rsidRPr="00CF12DD">
          <w:rPr>
            <w:rStyle w:val="a5"/>
            <w:sz w:val="28"/>
            <w:szCs w:val="28"/>
            <w:bdr w:val="none" w:sz="0" w:space="0" w:color="auto" w:frame="1"/>
            <w:lang w:val="en-US"/>
          </w:rPr>
          <w:t>https://doi.org/10.46743/2160-3715/2022.5165</w:t>
        </w:r>
      </w:hyperlink>
    </w:p>
    <w:p w14:paraId="7AF610F7" w14:textId="77777777" w:rsidR="00CB6CA2" w:rsidRPr="00CF12DD" w:rsidRDefault="00CB6CA2" w:rsidP="00957F85">
      <w:pPr>
        <w:pStyle w:val="ab"/>
        <w:spacing w:line="360" w:lineRule="auto"/>
        <w:ind w:left="851"/>
        <w:jc w:val="both"/>
        <w:rPr>
          <w:sz w:val="28"/>
          <w:szCs w:val="28"/>
        </w:rPr>
      </w:pPr>
    </w:p>
    <w:p w14:paraId="2DFA2D88" w14:textId="77777777" w:rsidR="00BF4CB5" w:rsidRPr="00CF12DD" w:rsidRDefault="00BF4CB5" w:rsidP="00957F85">
      <w:pPr>
        <w:pStyle w:val="ab"/>
        <w:widowControl/>
        <w:shd w:val="clear" w:color="auto" w:fill="FFFFFF"/>
        <w:autoSpaceDE/>
        <w:autoSpaceDN/>
        <w:spacing w:line="360" w:lineRule="auto"/>
        <w:ind w:left="0"/>
        <w:jc w:val="both"/>
        <w:rPr>
          <w:sz w:val="28"/>
          <w:szCs w:val="28"/>
          <w:highlight w:val="yellow"/>
          <w:lang w:eastAsia="uk-UA"/>
        </w:rPr>
      </w:pPr>
    </w:p>
    <w:sectPr w:rsidR="00BF4CB5" w:rsidRPr="00CF12DD" w:rsidSect="00447F2A">
      <w:headerReference w:type="default" r:id="rId29"/>
      <w:pgSz w:w="11906" w:h="16838"/>
      <w:pgMar w:top="1418"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9B363" w14:textId="77777777" w:rsidR="0052430A" w:rsidRDefault="0052430A" w:rsidP="007C6E14">
      <w:r>
        <w:separator/>
      </w:r>
    </w:p>
  </w:endnote>
  <w:endnote w:type="continuationSeparator" w:id="0">
    <w:p w14:paraId="04FF6C0E" w14:textId="77777777" w:rsidR="0052430A" w:rsidRDefault="0052430A" w:rsidP="007C6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5B480A" w14:textId="77777777" w:rsidR="0052430A" w:rsidRDefault="0052430A" w:rsidP="007C6E14">
      <w:r>
        <w:separator/>
      </w:r>
    </w:p>
  </w:footnote>
  <w:footnote w:type="continuationSeparator" w:id="0">
    <w:p w14:paraId="12681E49" w14:textId="77777777" w:rsidR="0052430A" w:rsidRDefault="0052430A" w:rsidP="007C6E1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2093840"/>
      <w:docPartObj>
        <w:docPartGallery w:val="Page Numbers (Top of Page)"/>
        <w:docPartUnique/>
      </w:docPartObj>
    </w:sdtPr>
    <w:sdtEndPr/>
    <w:sdtContent>
      <w:p w14:paraId="4FA3023D" w14:textId="13079FD8" w:rsidR="00837A2A" w:rsidRDefault="00837A2A">
        <w:pPr>
          <w:pStyle w:val="ac"/>
          <w:jc w:val="right"/>
        </w:pPr>
        <w:r>
          <w:fldChar w:fldCharType="begin"/>
        </w:r>
        <w:r>
          <w:instrText>PAGE   \* MERGEFORMAT</w:instrText>
        </w:r>
        <w:r>
          <w:fldChar w:fldCharType="separate"/>
        </w:r>
        <w:r w:rsidR="004A412A" w:rsidRPr="004A412A">
          <w:rPr>
            <w:noProof/>
            <w:lang w:val="ru-RU"/>
          </w:rPr>
          <w:t>20</w:t>
        </w:r>
        <w:r>
          <w:fldChar w:fldCharType="end"/>
        </w:r>
      </w:p>
    </w:sdtContent>
  </w:sdt>
  <w:p w14:paraId="10F1CB1D" w14:textId="77777777" w:rsidR="00837A2A" w:rsidRDefault="00837A2A">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C4414"/>
    <w:multiLevelType w:val="multilevel"/>
    <w:tmpl w:val="0E6A76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BA373A"/>
    <w:multiLevelType w:val="multilevel"/>
    <w:tmpl w:val="F1469876"/>
    <w:lvl w:ilvl="0">
      <w:start w:val="1"/>
      <w:numFmt w:val="decimal"/>
      <w:lvlText w:val="%1."/>
      <w:lvlJc w:val="left"/>
      <w:pPr>
        <w:ind w:left="1159"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1789" w:hanging="1080"/>
      </w:pPr>
      <w:rPr>
        <w:rFonts w:hint="default"/>
      </w:rPr>
    </w:lvl>
    <w:lvl w:ilvl="4">
      <w:start w:val="1"/>
      <w:numFmt w:val="decimal"/>
      <w:lvlText w:val="%1.%2.%3.%4.%5."/>
      <w:lvlJc w:val="left"/>
      <w:pPr>
        <w:ind w:left="1789" w:hanging="1080"/>
      </w:pPr>
      <w:rPr>
        <w:rFonts w:hint="default"/>
      </w:rPr>
    </w:lvl>
    <w:lvl w:ilvl="5">
      <w:start w:val="1"/>
      <w:numFmt w:val="decimal"/>
      <w:lvlText w:val="%1.%2.%3.%4.%5.%6."/>
      <w:lvlJc w:val="left"/>
      <w:pPr>
        <w:ind w:left="2149" w:hanging="1440"/>
      </w:pPr>
      <w:rPr>
        <w:rFonts w:hint="default"/>
      </w:rPr>
    </w:lvl>
    <w:lvl w:ilvl="6">
      <w:start w:val="1"/>
      <w:numFmt w:val="decimal"/>
      <w:lvlText w:val="%1.%2.%3.%4.%5.%6.%7."/>
      <w:lvlJc w:val="left"/>
      <w:pPr>
        <w:ind w:left="2509" w:hanging="1800"/>
      </w:pPr>
      <w:rPr>
        <w:rFonts w:hint="default"/>
      </w:rPr>
    </w:lvl>
    <w:lvl w:ilvl="7">
      <w:start w:val="1"/>
      <w:numFmt w:val="decimal"/>
      <w:lvlText w:val="%1.%2.%3.%4.%5.%6.%7.%8."/>
      <w:lvlJc w:val="left"/>
      <w:pPr>
        <w:ind w:left="2509" w:hanging="1800"/>
      </w:pPr>
      <w:rPr>
        <w:rFonts w:hint="default"/>
      </w:rPr>
    </w:lvl>
    <w:lvl w:ilvl="8">
      <w:start w:val="1"/>
      <w:numFmt w:val="decimal"/>
      <w:lvlText w:val="%1.%2.%3.%4.%5.%6.%7.%8.%9."/>
      <w:lvlJc w:val="left"/>
      <w:pPr>
        <w:ind w:left="2869" w:hanging="2160"/>
      </w:pPr>
      <w:rPr>
        <w:rFonts w:hint="default"/>
      </w:rPr>
    </w:lvl>
  </w:abstractNum>
  <w:abstractNum w:abstractNumId="2" w15:restartNumberingAfterBreak="0">
    <w:nsid w:val="093432B4"/>
    <w:multiLevelType w:val="multilevel"/>
    <w:tmpl w:val="BB6E1F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187E7B"/>
    <w:multiLevelType w:val="multilevel"/>
    <w:tmpl w:val="1D6E63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B60012"/>
    <w:multiLevelType w:val="multilevel"/>
    <w:tmpl w:val="A790E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954A12"/>
    <w:multiLevelType w:val="hybridMultilevel"/>
    <w:tmpl w:val="54A47360"/>
    <w:lvl w:ilvl="0" w:tplc="32BA6AD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 w15:restartNumberingAfterBreak="0">
    <w:nsid w:val="231221BE"/>
    <w:multiLevelType w:val="multilevel"/>
    <w:tmpl w:val="539A8F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0A320C"/>
    <w:multiLevelType w:val="multilevel"/>
    <w:tmpl w:val="81D2D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5206470"/>
    <w:multiLevelType w:val="multilevel"/>
    <w:tmpl w:val="F7286B10"/>
    <w:lvl w:ilvl="0">
      <w:start w:val="1"/>
      <w:numFmt w:val="decimal"/>
      <w:lvlText w:val="%1"/>
      <w:lvlJc w:val="left"/>
      <w:pPr>
        <w:ind w:left="700" w:hanging="700"/>
      </w:pPr>
      <w:rPr>
        <w:rFonts w:hint="default"/>
      </w:rPr>
    </w:lvl>
    <w:lvl w:ilvl="1">
      <w:start w:val="1"/>
      <w:numFmt w:val="decimal"/>
      <w:lvlText w:val="%1.%2"/>
      <w:lvlJc w:val="left"/>
      <w:pPr>
        <w:ind w:left="1551" w:hanging="70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15:restartNumberingAfterBreak="0">
    <w:nsid w:val="307653E2"/>
    <w:multiLevelType w:val="multilevel"/>
    <w:tmpl w:val="B40A92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EE34935"/>
    <w:multiLevelType w:val="multilevel"/>
    <w:tmpl w:val="5358B14C"/>
    <w:lvl w:ilvl="0">
      <w:start w:val="1"/>
      <w:numFmt w:val="decimal"/>
      <w:lvlText w:val="%1."/>
      <w:lvlJc w:val="left"/>
      <w:pPr>
        <w:ind w:left="720" w:hanging="360"/>
      </w:pPr>
      <w:rPr>
        <w:rFonts w:ascii="Arial" w:eastAsia="Arial" w:hAnsi="Arial" w:cs="Arial"/>
        <w:b/>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DF91E75"/>
    <w:multiLevelType w:val="hybridMultilevel"/>
    <w:tmpl w:val="5B122B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5F6078E"/>
    <w:multiLevelType w:val="hybridMultilevel"/>
    <w:tmpl w:val="E858240C"/>
    <w:lvl w:ilvl="0" w:tplc="D1A0947C">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3" w15:restartNumberingAfterBreak="0">
    <w:nsid w:val="5A485033"/>
    <w:multiLevelType w:val="multilevel"/>
    <w:tmpl w:val="FD125F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DED21E0"/>
    <w:multiLevelType w:val="multilevel"/>
    <w:tmpl w:val="85408F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E4424F3"/>
    <w:multiLevelType w:val="hybridMultilevel"/>
    <w:tmpl w:val="E23A4E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687F2EFC"/>
    <w:multiLevelType w:val="multilevel"/>
    <w:tmpl w:val="6EFC3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3084F05"/>
    <w:multiLevelType w:val="multilevel"/>
    <w:tmpl w:val="72489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47A345B"/>
    <w:multiLevelType w:val="hybridMultilevel"/>
    <w:tmpl w:val="B8369556"/>
    <w:lvl w:ilvl="0" w:tplc="8E7E0EE4">
      <w:start w:val="1"/>
      <w:numFmt w:val="decimal"/>
      <w:lvlText w:val="%1."/>
      <w:lvlJc w:val="left"/>
      <w:pPr>
        <w:ind w:left="1778" w:hanging="360"/>
      </w:pPr>
      <w:rPr>
        <w:rFonts w:hint="default"/>
        <w:b/>
        <w:sz w:val="28"/>
        <w:szCs w:val="28"/>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abstractNumId w:val="18"/>
  </w:num>
  <w:num w:numId="2">
    <w:abstractNumId w:val="11"/>
  </w:num>
  <w:num w:numId="3">
    <w:abstractNumId w:val="4"/>
  </w:num>
  <w:num w:numId="4">
    <w:abstractNumId w:val="1"/>
  </w:num>
  <w:num w:numId="5">
    <w:abstractNumId w:val="15"/>
  </w:num>
  <w:num w:numId="6">
    <w:abstractNumId w:val="12"/>
  </w:num>
  <w:num w:numId="7">
    <w:abstractNumId w:val="2"/>
  </w:num>
  <w:num w:numId="8">
    <w:abstractNumId w:val="14"/>
  </w:num>
  <w:num w:numId="9">
    <w:abstractNumId w:val="16"/>
  </w:num>
  <w:num w:numId="10">
    <w:abstractNumId w:val="0"/>
  </w:num>
  <w:num w:numId="11">
    <w:abstractNumId w:val="13"/>
  </w:num>
  <w:num w:numId="12">
    <w:abstractNumId w:val="7"/>
  </w:num>
  <w:num w:numId="13">
    <w:abstractNumId w:val="10"/>
  </w:num>
  <w:num w:numId="14">
    <w:abstractNumId w:val="9"/>
  </w:num>
  <w:num w:numId="15">
    <w:abstractNumId w:val="5"/>
  </w:num>
  <w:num w:numId="16">
    <w:abstractNumId w:val="3"/>
  </w:num>
  <w:num w:numId="17">
    <w:abstractNumId w:val="17"/>
  </w:num>
  <w:num w:numId="18">
    <w:abstractNumId w:val="8"/>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4E1"/>
    <w:rsid w:val="00004EDB"/>
    <w:rsid w:val="00005C6D"/>
    <w:rsid w:val="00015492"/>
    <w:rsid w:val="000227AC"/>
    <w:rsid w:val="0002284C"/>
    <w:rsid w:val="00065E92"/>
    <w:rsid w:val="000664F3"/>
    <w:rsid w:val="00067591"/>
    <w:rsid w:val="00074997"/>
    <w:rsid w:val="00080A5F"/>
    <w:rsid w:val="00086594"/>
    <w:rsid w:val="00087DDA"/>
    <w:rsid w:val="000933F7"/>
    <w:rsid w:val="000961C4"/>
    <w:rsid w:val="000A1AAA"/>
    <w:rsid w:val="000B7FCE"/>
    <w:rsid w:val="000C6C51"/>
    <w:rsid w:val="000D47D2"/>
    <w:rsid w:val="000E6B22"/>
    <w:rsid w:val="000F46B3"/>
    <w:rsid w:val="000F4FED"/>
    <w:rsid w:val="000F74ED"/>
    <w:rsid w:val="001110CA"/>
    <w:rsid w:val="001205AB"/>
    <w:rsid w:val="00120E22"/>
    <w:rsid w:val="001241C7"/>
    <w:rsid w:val="00127F53"/>
    <w:rsid w:val="001410E8"/>
    <w:rsid w:val="00141953"/>
    <w:rsid w:val="001470B2"/>
    <w:rsid w:val="00154459"/>
    <w:rsid w:val="00163DE8"/>
    <w:rsid w:val="00175B2D"/>
    <w:rsid w:val="00194B00"/>
    <w:rsid w:val="00196A65"/>
    <w:rsid w:val="00197828"/>
    <w:rsid w:val="001A28ED"/>
    <w:rsid w:val="001A2EC4"/>
    <w:rsid w:val="001C0703"/>
    <w:rsid w:val="001C6F96"/>
    <w:rsid w:val="001D6A48"/>
    <w:rsid w:val="001E2345"/>
    <w:rsid w:val="001E66B6"/>
    <w:rsid w:val="001F4B62"/>
    <w:rsid w:val="00201069"/>
    <w:rsid w:val="0020185D"/>
    <w:rsid w:val="00201A94"/>
    <w:rsid w:val="002068D4"/>
    <w:rsid w:val="0021499A"/>
    <w:rsid w:val="00215346"/>
    <w:rsid w:val="00230877"/>
    <w:rsid w:val="00232820"/>
    <w:rsid w:val="002404E1"/>
    <w:rsid w:val="002438BE"/>
    <w:rsid w:val="0024673E"/>
    <w:rsid w:val="00250F7E"/>
    <w:rsid w:val="00264F0C"/>
    <w:rsid w:val="00265666"/>
    <w:rsid w:val="00294E73"/>
    <w:rsid w:val="002A5C0B"/>
    <w:rsid w:val="002A70D5"/>
    <w:rsid w:val="002B10B3"/>
    <w:rsid w:val="002B4C26"/>
    <w:rsid w:val="002B7448"/>
    <w:rsid w:val="002C1379"/>
    <w:rsid w:val="002C563D"/>
    <w:rsid w:val="002C6207"/>
    <w:rsid w:val="002E08B0"/>
    <w:rsid w:val="002E6DFB"/>
    <w:rsid w:val="002F2531"/>
    <w:rsid w:val="00303667"/>
    <w:rsid w:val="00305427"/>
    <w:rsid w:val="003159D7"/>
    <w:rsid w:val="00320849"/>
    <w:rsid w:val="00336098"/>
    <w:rsid w:val="00340CF0"/>
    <w:rsid w:val="00346E4E"/>
    <w:rsid w:val="00383C8D"/>
    <w:rsid w:val="00395CF2"/>
    <w:rsid w:val="003968B4"/>
    <w:rsid w:val="00397B9A"/>
    <w:rsid w:val="003A261E"/>
    <w:rsid w:val="003B2DF8"/>
    <w:rsid w:val="003B4C26"/>
    <w:rsid w:val="003B688D"/>
    <w:rsid w:val="003C06B3"/>
    <w:rsid w:val="003C361F"/>
    <w:rsid w:val="003D1779"/>
    <w:rsid w:val="003F4167"/>
    <w:rsid w:val="003F752F"/>
    <w:rsid w:val="00413CCC"/>
    <w:rsid w:val="00427802"/>
    <w:rsid w:val="00442074"/>
    <w:rsid w:val="004463B6"/>
    <w:rsid w:val="00447F2A"/>
    <w:rsid w:val="00462ED3"/>
    <w:rsid w:val="00464B15"/>
    <w:rsid w:val="004650C9"/>
    <w:rsid w:val="0048203F"/>
    <w:rsid w:val="00482C9C"/>
    <w:rsid w:val="00482E06"/>
    <w:rsid w:val="00485661"/>
    <w:rsid w:val="004960A4"/>
    <w:rsid w:val="004A412A"/>
    <w:rsid w:val="004A49BD"/>
    <w:rsid w:val="004B03A5"/>
    <w:rsid w:val="004B359F"/>
    <w:rsid w:val="004C0455"/>
    <w:rsid w:val="004C7646"/>
    <w:rsid w:val="004D331E"/>
    <w:rsid w:val="004D3C24"/>
    <w:rsid w:val="004D642D"/>
    <w:rsid w:val="004E06B1"/>
    <w:rsid w:val="00504050"/>
    <w:rsid w:val="00512236"/>
    <w:rsid w:val="005150E4"/>
    <w:rsid w:val="005176C5"/>
    <w:rsid w:val="005216C1"/>
    <w:rsid w:val="00522870"/>
    <w:rsid w:val="0052430A"/>
    <w:rsid w:val="00542E1F"/>
    <w:rsid w:val="00563CF3"/>
    <w:rsid w:val="0056534A"/>
    <w:rsid w:val="0056613C"/>
    <w:rsid w:val="00580B4E"/>
    <w:rsid w:val="00582385"/>
    <w:rsid w:val="0058481A"/>
    <w:rsid w:val="00590B4E"/>
    <w:rsid w:val="00593A5F"/>
    <w:rsid w:val="005940F6"/>
    <w:rsid w:val="005A6EF5"/>
    <w:rsid w:val="005B1722"/>
    <w:rsid w:val="005B5AC7"/>
    <w:rsid w:val="005C7DB1"/>
    <w:rsid w:val="005D3A23"/>
    <w:rsid w:val="005D7886"/>
    <w:rsid w:val="005E2F38"/>
    <w:rsid w:val="005E699A"/>
    <w:rsid w:val="005E7571"/>
    <w:rsid w:val="00600F06"/>
    <w:rsid w:val="0060583D"/>
    <w:rsid w:val="00610F70"/>
    <w:rsid w:val="006138F7"/>
    <w:rsid w:val="00614363"/>
    <w:rsid w:val="00616347"/>
    <w:rsid w:val="006233E3"/>
    <w:rsid w:val="00630E4A"/>
    <w:rsid w:val="00632E5F"/>
    <w:rsid w:val="00637609"/>
    <w:rsid w:val="00653F8A"/>
    <w:rsid w:val="0065480F"/>
    <w:rsid w:val="00661133"/>
    <w:rsid w:val="00664974"/>
    <w:rsid w:val="00664F98"/>
    <w:rsid w:val="006764EF"/>
    <w:rsid w:val="006804A8"/>
    <w:rsid w:val="00683095"/>
    <w:rsid w:val="00692D70"/>
    <w:rsid w:val="00693219"/>
    <w:rsid w:val="006A0BF6"/>
    <w:rsid w:val="006A0F8C"/>
    <w:rsid w:val="006A750A"/>
    <w:rsid w:val="006B494D"/>
    <w:rsid w:val="006C222B"/>
    <w:rsid w:val="006C27DC"/>
    <w:rsid w:val="006D63FB"/>
    <w:rsid w:val="006F1EEB"/>
    <w:rsid w:val="0070587A"/>
    <w:rsid w:val="00707914"/>
    <w:rsid w:val="00711280"/>
    <w:rsid w:val="007177DC"/>
    <w:rsid w:val="007229CE"/>
    <w:rsid w:val="007333BE"/>
    <w:rsid w:val="0073544A"/>
    <w:rsid w:val="00740DEB"/>
    <w:rsid w:val="00750359"/>
    <w:rsid w:val="00753CC3"/>
    <w:rsid w:val="00756C6C"/>
    <w:rsid w:val="00765D57"/>
    <w:rsid w:val="00765FF3"/>
    <w:rsid w:val="00771038"/>
    <w:rsid w:val="007823BD"/>
    <w:rsid w:val="0078482C"/>
    <w:rsid w:val="00793E04"/>
    <w:rsid w:val="00796E75"/>
    <w:rsid w:val="007A787E"/>
    <w:rsid w:val="007C6E14"/>
    <w:rsid w:val="007D6F78"/>
    <w:rsid w:val="007E23F5"/>
    <w:rsid w:val="007E7881"/>
    <w:rsid w:val="00817A92"/>
    <w:rsid w:val="00824AE9"/>
    <w:rsid w:val="00837A2A"/>
    <w:rsid w:val="00837CFB"/>
    <w:rsid w:val="00840D7A"/>
    <w:rsid w:val="00842A12"/>
    <w:rsid w:val="0084496D"/>
    <w:rsid w:val="00851391"/>
    <w:rsid w:val="008626DE"/>
    <w:rsid w:val="00873689"/>
    <w:rsid w:val="008922BD"/>
    <w:rsid w:val="00893DA8"/>
    <w:rsid w:val="00894AFA"/>
    <w:rsid w:val="00895259"/>
    <w:rsid w:val="008972BB"/>
    <w:rsid w:val="008B73B7"/>
    <w:rsid w:val="008C56AC"/>
    <w:rsid w:val="008D3D41"/>
    <w:rsid w:val="008D5CBF"/>
    <w:rsid w:val="008D76FB"/>
    <w:rsid w:val="00911E3C"/>
    <w:rsid w:val="0091230A"/>
    <w:rsid w:val="0091452F"/>
    <w:rsid w:val="0092345B"/>
    <w:rsid w:val="00951122"/>
    <w:rsid w:val="009540EF"/>
    <w:rsid w:val="00957F85"/>
    <w:rsid w:val="00965A96"/>
    <w:rsid w:val="009A39A8"/>
    <w:rsid w:val="009A66C1"/>
    <w:rsid w:val="009B2BEC"/>
    <w:rsid w:val="009C48ED"/>
    <w:rsid w:val="009C6B44"/>
    <w:rsid w:val="009C7FEE"/>
    <w:rsid w:val="009D042C"/>
    <w:rsid w:val="009E1385"/>
    <w:rsid w:val="009E40F1"/>
    <w:rsid w:val="009E7FF6"/>
    <w:rsid w:val="009F24BD"/>
    <w:rsid w:val="009F5D46"/>
    <w:rsid w:val="009F69E2"/>
    <w:rsid w:val="00A0590A"/>
    <w:rsid w:val="00A24679"/>
    <w:rsid w:val="00A247EF"/>
    <w:rsid w:val="00A25D30"/>
    <w:rsid w:val="00A26775"/>
    <w:rsid w:val="00A337E2"/>
    <w:rsid w:val="00A358AF"/>
    <w:rsid w:val="00A44E9A"/>
    <w:rsid w:val="00A51287"/>
    <w:rsid w:val="00A5284C"/>
    <w:rsid w:val="00A57D40"/>
    <w:rsid w:val="00A604E7"/>
    <w:rsid w:val="00A7180A"/>
    <w:rsid w:val="00A81C4F"/>
    <w:rsid w:val="00A940C0"/>
    <w:rsid w:val="00AA0917"/>
    <w:rsid w:val="00AA51E1"/>
    <w:rsid w:val="00AB5849"/>
    <w:rsid w:val="00AB663C"/>
    <w:rsid w:val="00AB73B1"/>
    <w:rsid w:val="00AC3D82"/>
    <w:rsid w:val="00AC63BC"/>
    <w:rsid w:val="00AD6695"/>
    <w:rsid w:val="00AD6F27"/>
    <w:rsid w:val="00AE24D8"/>
    <w:rsid w:val="00AE2799"/>
    <w:rsid w:val="00AF6896"/>
    <w:rsid w:val="00B014C7"/>
    <w:rsid w:val="00B03C7C"/>
    <w:rsid w:val="00B175AA"/>
    <w:rsid w:val="00B40D46"/>
    <w:rsid w:val="00B6051C"/>
    <w:rsid w:val="00B62735"/>
    <w:rsid w:val="00B65CD4"/>
    <w:rsid w:val="00B673CA"/>
    <w:rsid w:val="00B81C42"/>
    <w:rsid w:val="00B85009"/>
    <w:rsid w:val="00B87902"/>
    <w:rsid w:val="00B87FD4"/>
    <w:rsid w:val="00B96154"/>
    <w:rsid w:val="00BB27C8"/>
    <w:rsid w:val="00BC510D"/>
    <w:rsid w:val="00BC5B6F"/>
    <w:rsid w:val="00BC5E2E"/>
    <w:rsid w:val="00BF4CB5"/>
    <w:rsid w:val="00BF4DE9"/>
    <w:rsid w:val="00C07A09"/>
    <w:rsid w:val="00C13E58"/>
    <w:rsid w:val="00C208D3"/>
    <w:rsid w:val="00C20F8E"/>
    <w:rsid w:val="00C222F3"/>
    <w:rsid w:val="00C36742"/>
    <w:rsid w:val="00C557D6"/>
    <w:rsid w:val="00C6535B"/>
    <w:rsid w:val="00C93B11"/>
    <w:rsid w:val="00C93F50"/>
    <w:rsid w:val="00CA6EE5"/>
    <w:rsid w:val="00CB5DE2"/>
    <w:rsid w:val="00CB6CA2"/>
    <w:rsid w:val="00CC0912"/>
    <w:rsid w:val="00CC56F3"/>
    <w:rsid w:val="00CD6E4E"/>
    <w:rsid w:val="00CE7F26"/>
    <w:rsid w:val="00CF12DD"/>
    <w:rsid w:val="00CF78C6"/>
    <w:rsid w:val="00CF7DF4"/>
    <w:rsid w:val="00D0134F"/>
    <w:rsid w:val="00D03510"/>
    <w:rsid w:val="00D061B1"/>
    <w:rsid w:val="00D13F56"/>
    <w:rsid w:val="00D23323"/>
    <w:rsid w:val="00D247E3"/>
    <w:rsid w:val="00D27902"/>
    <w:rsid w:val="00D33E1D"/>
    <w:rsid w:val="00D40969"/>
    <w:rsid w:val="00D42390"/>
    <w:rsid w:val="00D562A3"/>
    <w:rsid w:val="00D67DF2"/>
    <w:rsid w:val="00D70F91"/>
    <w:rsid w:val="00D777E8"/>
    <w:rsid w:val="00D81F28"/>
    <w:rsid w:val="00D875F5"/>
    <w:rsid w:val="00D9384C"/>
    <w:rsid w:val="00DA46D6"/>
    <w:rsid w:val="00DA5E92"/>
    <w:rsid w:val="00DA6A57"/>
    <w:rsid w:val="00DA6B17"/>
    <w:rsid w:val="00DC21A9"/>
    <w:rsid w:val="00DD142F"/>
    <w:rsid w:val="00DD366E"/>
    <w:rsid w:val="00DE53CF"/>
    <w:rsid w:val="00DE6B30"/>
    <w:rsid w:val="00DF4223"/>
    <w:rsid w:val="00DF6927"/>
    <w:rsid w:val="00E1224C"/>
    <w:rsid w:val="00E16051"/>
    <w:rsid w:val="00E26097"/>
    <w:rsid w:val="00E3524D"/>
    <w:rsid w:val="00E373BF"/>
    <w:rsid w:val="00E45A2E"/>
    <w:rsid w:val="00E50C06"/>
    <w:rsid w:val="00E54297"/>
    <w:rsid w:val="00E671E4"/>
    <w:rsid w:val="00E70227"/>
    <w:rsid w:val="00E7337E"/>
    <w:rsid w:val="00E73C3D"/>
    <w:rsid w:val="00E90844"/>
    <w:rsid w:val="00E942CD"/>
    <w:rsid w:val="00EA3864"/>
    <w:rsid w:val="00EA537D"/>
    <w:rsid w:val="00EB47E9"/>
    <w:rsid w:val="00EC410E"/>
    <w:rsid w:val="00EC4D14"/>
    <w:rsid w:val="00ED459A"/>
    <w:rsid w:val="00EF2242"/>
    <w:rsid w:val="00F019BA"/>
    <w:rsid w:val="00F04B33"/>
    <w:rsid w:val="00F058B6"/>
    <w:rsid w:val="00F12670"/>
    <w:rsid w:val="00F23670"/>
    <w:rsid w:val="00F26308"/>
    <w:rsid w:val="00F34960"/>
    <w:rsid w:val="00F37AF3"/>
    <w:rsid w:val="00F440B4"/>
    <w:rsid w:val="00F509B1"/>
    <w:rsid w:val="00F74A9B"/>
    <w:rsid w:val="00F830D4"/>
    <w:rsid w:val="00F84328"/>
    <w:rsid w:val="00FB2722"/>
    <w:rsid w:val="00FB6DF7"/>
    <w:rsid w:val="00FE5B68"/>
    <w:rsid w:val="00FE7A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CE4EFA"/>
  <w15:chartTrackingRefBased/>
  <w15:docId w15:val="{6AD24B43-51E8-484C-8446-A4B628BC3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8922BD"/>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next w:val="a"/>
    <w:link w:val="10"/>
    <w:uiPriority w:val="9"/>
    <w:qFormat/>
    <w:rsid w:val="006F1EEB"/>
    <w:pPr>
      <w:keepNext/>
      <w:keepLines/>
      <w:spacing w:before="240" w:line="480" w:lineRule="auto"/>
      <w:outlineLvl w:val="0"/>
    </w:pPr>
    <w:rPr>
      <w:rFonts w:eastAsiaTheme="majorEastAsia" w:cstheme="majorBidi"/>
      <w:sz w:val="28"/>
      <w:szCs w:val="32"/>
    </w:rPr>
  </w:style>
  <w:style w:type="paragraph" w:styleId="2">
    <w:name w:val="heading 2"/>
    <w:basedOn w:val="a"/>
    <w:link w:val="20"/>
    <w:uiPriority w:val="9"/>
    <w:qFormat/>
    <w:rsid w:val="006F1EEB"/>
    <w:pPr>
      <w:widowControl/>
      <w:autoSpaceDE/>
      <w:autoSpaceDN/>
      <w:spacing w:before="100" w:beforeAutospacing="1" w:after="100" w:afterAutospacing="1" w:line="480" w:lineRule="auto"/>
      <w:outlineLvl w:val="1"/>
    </w:pPr>
    <w:rPr>
      <w:bCs/>
      <w:sz w:val="28"/>
      <w:szCs w:val="36"/>
      <w:lang w:eastAsia="uk-UA"/>
    </w:rPr>
  </w:style>
  <w:style w:type="paragraph" w:styleId="3">
    <w:name w:val="heading 3"/>
    <w:basedOn w:val="a"/>
    <w:next w:val="a"/>
    <w:link w:val="30"/>
    <w:uiPriority w:val="9"/>
    <w:unhideWhenUsed/>
    <w:qFormat/>
    <w:rsid w:val="00563CF3"/>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3C06B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5480F"/>
    <w:rPr>
      <w:b/>
      <w:bCs/>
    </w:rPr>
  </w:style>
  <w:style w:type="table" w:styleId="a4">
    <w:name w:val="Table Grid"/>
    <w:basedOn w:val="a1"/>
    <w:uiPriority w:val="39"/>
    <w:rsid w:val="0065480F"/>
    <w:pPr>
      <w:spacing w:after="0" w:line="240" w:lineRule="auto"/>
    </w:pPr>
    <w:rPr>
      <w:rFonts w:ascii="Arial" w:eastAsia="Arial" w:hAnsi="Arial" w:cs="Arial"/>
      <w:lang w:val="en-US"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632E5F"/>
    <w:rPr>
      <w:color w:val="0563C1" w:themeColor="hyperlink"/>
      <w:u w:val="single"/>
    </w:rPr>
  </w:style>
  <w:style w:type="paragraph" w:styleId="a6">
    <w:name w:val="Normal (Web)"/>
    <w:basedOn w:val="a"/>
    <w:uiPriority w:val="99"/>
    <w:unhideWhenUsed/>
    <w:rsid w:val="00614363"/>
    <w:pPr>
      <w:widowControl/>
      <w:autoSpaceDE/>
      <w:autoSpaceDN/>
      <w:spacing w:before="100" w:beforeAutospacing="1" w:after="100" w:afterAutospacing="1"/>
    </w:pPr>
    <w:rPr>
      <w:sz w:val="24"/>
      <w:szCs w:val="24"/>
      <w:lang w:eastAsia="uk-UA"/>
    </w:rPr>
  </w:style>
  <w:style w:type="paragraph" w:styleId="a7">
    <w:name w:val="No Spacing"/>
    <w:uiPriority w:val="1"/>
    <w:qFormat/>
    <w:rsid w:val="00E73C3D"/>
    <w:pPr>
      <w:spacing w:after="0" w:line="240" w:lineRule="auto"/>
    </w:pPr>
    <w:rPr>
      <w:lang w:val="ru-RU"/>
    </w:rPr>
  </w:style>
  <w:style w:type="character" w:customStyle="1" w:styleId="20">
    <w:name w:val="Заголовок 2 Знак"/>
    <w:basedOn w:val="a0"/>
    <w:link w:val="2"/>
    <w:uiPriority w:val="9"/>
    <w:rsid w:val="006F1EEB"/>
    <w:rPr>
      <w:rFonts w:ascii="Times New Roman" w:eastAsia="Times New Roman" w:hAnsi="Times New Roman" w:cs="Times New Roman"/>
      <w:bCs/>
      <w:sz w:val="28"/>
      <w:szCs w:val="36"/>
      <w:lang w:eastAsia="uk-UA"/>
    </w:rPr>
  </w:style>
  <w:style w:type="character" w:styleId="a8">
    <w:name w:val="Emphasis"/>
    <w:basedOn w:val="a0"/>
    <w:uiPriority w:val="20"/>
    <w:qFormat/>
    <w:rsid w:val="00E942CD"/>
    <w:rPr>
      <w:i/>
      <w:iCs/>
    </w:rPr>
  </w:style>
  <w:style w:type="character" w:customStyle="1" w:styleId="10">
    <w:name w:val="Заголовок 1 Знак"/>
    <w:basedOn w:val="a0"/>
    <w:link w:val="1"/>
    <w:uiPriority w:val="9"/>
    <w:rsid w:val="006F1EEB"/>
    <w:rPr>
      <w:rFonts w:ascii="Times New Roman" w:eastAsiaTheme="majorEastAsia" w:hAnsi="Times New Roman" w:cstheme="majorBidi"/>
      <w:sz w:val="28"/>
      <w:szCs w:val="32"/>
    </w:rPr>
  </w:style>
  <w:style w:type="paragraph" w:styleId="a9">
    <w:name w:val="TOC Heading"/>
    <w:basedOn w:val="1"/>
    <w:next w:val="a"/>
    <w:uiPriority w:val="39"/>
    <w:unhideWhenUsed/>
    <w:qFormat/>
    <w:rsid w:val="006F1EEB"/>
    <w:pPr>
      <w:widowControl/>
      <w:autoSpaceDE/>
      <w:autoSpaceDN/>
      <w:spacing w:line="259" w:lineRule="auto"/>
      <w:outlineLvl w:val="9"/>
    </w:pPr>
    <w:rPr>
      <w:rFonts w:asciiTheme="majorHAnsi" w:hAnsiTheme="majorHAnsi"/>
      <w:color w:val="2E74B5" w:themeColor="accent1" w:themeShade="BF"/>
      <w:sz w:val="32"/>
      <w:lang w:eastAsia="uk-UA"/>
    </w:rPr>
  </w:style>
  <w:style w:type="paragraph" w:styleId="11">
    <w:name w:val="toc 1"/>
    <w:basedOn w:val="a"/>
    <w:next w:val="a"/>
    <w:autoRedefine/>
    <w:uiPriority w:val="39"/>
    <w:unhideWhenUsed/>
    <w:rsid w:val="007177DC"/>
    <w:pPr>
      <w:tabs>
        <w:tab w:val="right" w:leader="dot" w:pos="9344"/>
      </w:tabs>
      <w:spacing w:after="100" w:line="360" w:lineRule="auto"/>
      <w:jc w:val="both"/>
    </w:pPr>
  </w:style>
  <w:style w:type="paragraph" w:styleId="21">
    <w:name w:val="toc 2"/>
    <w:basedOn w:val="a"/>
    <w:next w:val="a"/>
    <w:autoRedefine/>
    <w:uiPriority w:val="39"/>
    <w:unhideWhenUsed/>
    <w:rsid w:val="00A604E7"/>
    <w:pPr>
      <w:tabs>
        <w:tab w:val="right" w:leader="dot" w:pos="9344"/>
      </w:tabs>
      <w:spacing w:line="360" w:lineRule="auto"/>
      <w:ind w:left="220"/>
    </w:pPr>
  </w:style>
  <w:style w:type="character" w:styleId="aa">
    <w:name w:val="page number"/>
    <w:rsid w:val="00BC5B6F"/>
  </w:style>
  <w:style w:type="character" w:customStyle="1" w:styleId="fontstyle01">
    <w:name w:val="fontstyle01"/>
    <w:basedOn w:val="a0"/>
    <w:rsid w:val="00B40D46"/>
    <w:rPr>
      <w:rFonts w:ascii="Times New Roman" w:hAnsi="Times New Roman" w:cs="Times New Roman" w:hint="default"/>
      <w:b w:val="0"/>
      <w:bCs w:val="0"/>
      <w:i w:val="0"/>
      <w:iCs w:val="0"/>
      <w:color w:val="000000"/>
      <w:sz w:val="32"/>
      <w:szCs w:val="32"/>
    </w:rPr>
  </w:style>
  <w:style w:type="paragraph" w:styleId="ab">
    <w:name w:val="List Paragraph"/>
    <w:basedOn w:val="a"/>
    <w:uiPriority w:val="34"/>
    <w:qFormat/>
    <w:rsid w:val="00873689"/>
    <w:pPr>
      <w:ind w:left="720"/>
      <w:contextualSpacing/>
    </w:pPr>
  </w:style>
  <w:style w:type="character" w:customStyle="1" w:styleId="given-name">
    <w:name w:val="given-name"/>
    <w:basedOn w:val="a0"/>
    <w:rsid w:val="000F74ED"/>
  </w:style>
  <w:style w:type="character" w:customStyle="1" w:styleId="text">
    <w:name w:val="text"/>
    <w:basedOn w:val="a0"/>
    <w:rsid w:val="000F74ED"/>
  </w:style>
  <w:style w:type="character" w:customStyle="1" w:styleId="30">
    <w:name w:val="Заголовок 3 Знак"/>
    <w:basedOn w:val="a0"/>
    <w:link w:val="3"/>
    <w:uiPriority w:val="9"/>
    <w:rsid w:val="00563CF3"/>
    <w:rPr>
      <w:rFonts w:asciiTheme="majorHAnsi" w:eastAsiaTheme="majorEastAsia" w:hAnsiTheme="majorHAnsi" w:cstheme="majorBidi"/>
      <w:color w:val="1F4D78" w:themeColor="accent1" w:themeShade="7F"/>
      <w:sz w:val="24"/>
      <w:szCs w:val="24"/>
    </w:rPr>
  </w:style>
  <w:style w:type="character" w:customStyle="1" w:styleId="12">
    <w:name w:val="Неразрешенное упоминание1"/>
    <w:basedOn w:val="a0"/>
    <w:uiPriority w:val="99"/>
    <w:semiHidden/>
    <w:unhideWhenUsed/>
    <w:rsid w:val="00080A5F"/>
    <w:rPr>
      <w:color w:val="605E5C"/>
      <w:shd w:val="clear" w:color="auto" w:fill="E1DFDD"/>
    </w:rPr>
  </w:style>
  <w:style w:type="character" w:customStyle="1" w:styleId="40">
    <w:name w:val="Заголовок 4 Знак"/>
    <w:basedOn w:val="a0"/>
    <w:link w:val="4"/>
    <w:uiPriority w:val="9"/>
    <w:semiHidden/>
    <w:rsid w:val="003C06B3"/>
    <w:rPr>
      <w:rFonts w:asciiTheme="majorHAnsi" w:eastAsiaTheme="majorEastAsia" w:hAnsiTheme="majorHAnsi" w:cstheme="majorBidi"/>
      <w:i/>
      <w:iCs/>
      <w:color w:val="2E74B5" w:themeColor="accent1" w:themeShade="BF"/>
    </w:rPr>
  </w:style>
  <w:style w:type="paragraph" w:styleId="ac">
    <w:name w:val="header"/>
    <w:basedOn w:val="a"/>
    <w:link w:val="ad"/>
    <w:uiPriority w:val="99"/>
    <w:unhideWhenUsed/>
    <w:rsid w:val="007C6E14"/>
    <w:pPr>
      <w:tabs>
        <w:tab w:val="center" w:pos="4819"/>
        <w:tab w:val="right" w:pos="9639"/>
      </w:tabs>
    </w:pPr>
  </w:style>
  <w:style w:type="character" w:customStyle="1" w:styleId="ad">
    <w:name w:val="Верхний колонтитул Знак"/>
    <w:basedOn w:val="a0"/>
    <w:link w:val="ac"/>
    <w:uiPriority w:val="99"/>
    <w:rsid w:val="007C6E14"/>
    <w:rPr>
      <w:rFonts w:ascii="Times New Roman" w:eastAsia="Times New Roman" w:hAnsi="Times New Roman" w:cs="Times New Roman"/>
    </w:rPr>
  </w:style>
  <w:style w:type="paragraph" w:styleId="ae">
    <w:name w:val="footer"/>
    <w:basedOn w:val="a"/>
    <w:link w:val="af"/>
    <w:uiPriority w:val="99"/>
    <w:unhideWhenUsed/>
    <w:rsid w:val="007C6E14"/>
    <w:pPr>
      <w:tabs>
        <w:tab w:val="center" w:pos="4819"/>
        <w:tab w:val="right" w:pos="9639"/>
      </w:tabs>
    </w:pPr>
  </w:style>
  <w:style w:type="character" w:customStyle="1" w:styleId="af">
    <w:name w:val="Нижний колонтитул Знак"/>
    <w:basedOn w:val="a0"/>
    <w:link w:val="ae"/>
    <w:uiPriority w:val="99"/>
    <w:rsid w:val="007C6E14"/>
    <w:rPr>
      <w:rFonts w:ascii="Times New Roman" w:eastAsia="Times New Roman" w:hAnsi="Times New Roman" w:cs="Times New Roman"/>
    </w:rPr>
  </w:style>
  <w:style w:type="paragraph" w:styleId="31">
    <w:name w:val="toc 3"/>
    <w:basedOn w:val="a"/>
    <w:next w:val="a"/>
    <w:autoRedefine/>
    <w:uiPriority w:val="39"/>
    <w:unhideWhenUsed/>
    <w:rsid w:val="00250F7E"/>
    <w:pPr>
      <w:spacing w:after="100"/>
      <w:ind w:left="440"/>
    </w:pPr>
  </w:style>
  <w:style w:type="paragraph" w:styleId="af0">
    <w:name w:val="Title"/>
    <w:basedOn w:val="a"/>
    <w:next w:val="a"/>
    <w:link w:val="af1"/>
    <w:uiPriority w:val="10"/>
    <w:qFormat/>
    <w:rsid w:val="005150E4"/>
    <w:pPr>
      <w:contextualSpacing/>
    </w:pPr>
    <w:rPr>
      <w:rFonts w:asciiTheme="majorHAnsi" w:eastAsiaTheme="majorEastAsia" w:hAnsiTheme="majorHAnsi" w:cstheme="majorBidi"/>
      <w:spacing w:val="-10"/>
      <w:kern w:val="28"/>
      <w:sz w:val="56"/>
      <w:szCs w:val="56"/>
    </w:rPr>
  </w:style>
  <w:style w:type="character" w:customStyle="1" w:styleId="af1">
    <w:name w:val="Заголовок Знак"/>
    <w:basedOn w:val="a0"/>
    <w:link w:val="af0"/>
    <w:uiPriority w:val="10"/>
    <w:rsid w:val="005150E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9300">
      <w:bodyDiv w:val="1"/>
      <w:marLeft w:val="0"/>
      <w:marRight w:val="0"/>
      <w:marTop w:val="0"/>
      <w:marBottom w:val="0"/>
      <w:divBdr>
        <w:top w:val="none" w:sz="0" w:space="0" w:color="auto"/>
        <w:left w:val="none" w:sz="0" w:space="0" w:color="auto"/>
        <w:bottom w:val="none" w:sz="0" w:space="0" w:color="auto"/>
        <w:right w:val="none" w:sz="0" w:space="0" w:color="auto"/>
      </w:divBdr>
    </w:div>
    <w:div w:id="28337028">
      <w:bodyDiv w:val="1"/>
      <w:marLeft w:val="0"/>
      <w:marRight w:val="0"/>
      <w:marTop w:val="0"/>
      <w:marBottom w:val="0"/>
      <w:divBdr>
        <w:top w:val="none" w:sz="0" w:space="0" w:color="auto"/>
        <w:left w:val="none" w:sz="0" w:space="0" w:color="auto"/>
        <w:bottom w:val="none" w:sz="0" w:space="0" w:color="auto"/>
        <w:right w:val="none" w:sz="0" w:space="0" w:color="auto"/>
      </w:divBdr>
    </w:div>
    <w:div w:id="83457970">
      <w:bodyDiv w:val="1"/>
      <w:marLeft w:val="0"/>
      <w:marRight w:val="0"/>
      <w:marTop w:val="0"/>
      <w:marBottom w:val="0"/>
      <w:divBdr>
        <w:top w:val="none" w:sz="0" w:space="0" w:color="auto"/>
        <w:left w:val="none" w:sz="0" w:space="0" w:color="auto"/>
        <w:bottom w:val="none" w:sz="0" w:space="0" w:color="auto"/>
        <w:right w:val="none" w:sz="0" w:space="0" w:color="auto"/>
      </w:divBdr>
    </w:div>
    <w:div w:id="158467766">
      <w:bodyDiv w:val="1"/>
      <w:marLeft w:val="0"/>
      <w:marRight w:val="0"/>
      <w:marTop w:val="0"/>
      <w:marBottom w:val="0"/>
      <w:divBdr>
        <w:top w:val="none" w:sz="0" w:space="0" w:color="auto"/>
        <w:left w:val="none" w:sz="0" w:space="0" w:color="auto"/>
        <w:bottom w:val="none" w:sz="0" w:space="0" w:color="auto"/>
        <w:right w:val="none" w:sz="0" w:space="0" w:color="auto"/>
      </w:divBdr>
    </w:div>
    <w:div w:id="159153860">
      <w:bodyDiv w:val="1"/>
      <w:marLeft w:val="0"/>
      <w:marRight w:val="0"/>
      <w:marTop w:val="0"/>
      <w:marBottom w:val="0"/>
      <w:divBdr>
        <w:top w:val="none" w:sz="0" w:space="0" w:color="auto"/>
        <w:left w:val="none" w:sz="0" w:space="0" w:color="auto"/>
        <w:bottom w:val="none" w:sz="0" w:space="0" w:color="auto"/>
        <w:right w:val="none" w:sz="0" w:space="0" w:color="auto"/>
      </w:divBdr>
    </w:div>
    <w:div w:id="160776968">
      <w:bodyDiv w:val="1"/>
      <w:marLeft w:val="0"/>
      <w:marRight w:val="0"/>
      <w:marTop w:val="0"/>
      <w:marBottom w:val="0"/>
      <w:divBdr>
        <w:top w:val="none" w:sz="0" w:space="0" w:color="auto"/>
        <w:left w:val="none" w:sz="0" w:space="0" w:color="auto"/>
        <w:bottom w:val="none" w:sz="0" w:space="0" w:color="auto"/>
        <w:right w:val="none" w:sz="0" w:space="0" w:color="auto"/>
      </w:divBdr>
    </w:div>
    <w:div w:id="170532071">
      <w:bodyDiv w:val="1"/>
      <w:marLeft w:val="0"/>
      <w:marRight w:val="0"/>
      <w:marTop w:val="0"/>
      <w:marBottom w:val="0"/>
      <w:divBdr>
        <w:top w:val="none" w:sz="0" w:space="0" w:color="auto"/>
        <w:left w:val="none" w:sz="0" w:space="0" w:color="auto"/>
        <w:bottom w:val="none" w:sz="0" w:space="0" w:color="auto"/>
        <w:right w:val="none" w:sz="0" w:space="0" w:color="auto"/>
      </w:divBdr>
    </w:div>
    <w:div w:id="183137957">
      <w:bodyDiv w:val="1"/>
      <w:marLeft w:val="0"/>
      <w:marRight w:val="0"/>
      <w:marTop w:val="0"/>
      <w:marBottom w:val="0"/>
      <w:divBdr>
        <w:top w:val="none" w:sz="0" w:space="0" w:color="auto"/>
        <w:left w:val="none" w:sz="0" w:space="0" w:color="auto"/>
        <w:bottom w:val="none" w:sz="0" w:space="0" w:color="auto"/>
        <w:right w:val="none" w:sz="0" w:space="0" w:color="auto"/>
      </w:divBdr>
    </w:div>
    <w:div w:id="198275796">
      <w:bodyDiv w:val="1"/>
      <w:marLeft w:val="0"/>
      <w:marRight w:val="0"/>
      <w:marTop w:val="0"/>
      <w:marBottom w:val="0"/>
      <w:divBdr>
        <w:top w:val="none" w:sz="0" w:space="0" w:color="auto"/>
        <w:left w:val="none" w:sz="0" w:space="0" w:color="auto"/>
        <w:bottom w:val="none" w:sz="0" w:space="0" w:color="auto"/>
        <w:right w:val="none" w:sz="0" w:space="0" w:color="auto"/>
      </w:divBdr>
    </w:div>
    <w:div w:id="217128855">
      <w:bodyDiv w:val="1"/>
      <w:marLeft w:val="0"/>
      <w:marRight w:val="0"/>
      <w:marTop w:val="0"/>
      <w:marBottom w:val="0"/>
      <w:divBdr>
        <w:top w:val="none" w:sz="0" w:space="0" w:color="auto"/>
        <w:left w:val="none" w:sz="0" w:space="0" w:color="auto"/>
        <w:bottom w:val="none" w:sz="0" w:space="0" w:color="auto"/>
        <w:right w:val="none" w:sz="0" w:space="0" w:color="auto"/>
      </w:divBdr>
    </w:div>
    <w:div w:id="219828978">
      <w:bodyDiv w:val="1"/>
      <w:marLeft w:val="0"/>
      <w:marRight w:val="0"/>
      <w:marTop w:val="0"/>
      <w:marBottom w:val="0"/>
      <w:divBdr>
        <w:top w:val="none" w:sz="0" w:space="0" w:color="auto"/>
        <w:left w:val="none" w:sz="0" w:space="0" w:color="auto"/>
        <w:bottom w:val="none" w:sz="0" w:space="0" w:color="auto"/>
        <w:right w:val="none" w:sz="0" w:space="0" w:color="auto"/>
      </w:divBdr>
    </w:div>
    <w:div w:id="243808428">
      <w:bodyDiv w:val="1"/>
      <w:marLeft w:val="0"/>
      <w:marRight w:val="0"/>
      <w:marTop w:val="0"/>
      <w:marBottom w:val="0"/>
      <w:divBdr>
        <w:top w:val="none" w:sz="0" w:space="0" w:color="auto"/>
        <w:left w:val="none" w:sz="0" w:space="0" w:color="auto"/>
        <w:bottom w:val="none" w:sz="0" w:space="0" w:color="auto"/>
        <w:right w:val="none" w:sz="0" w:space="0" w:color="auto"/>
      </w:divBdr>
    </w:div>
    <w:div w:id="277764260">
      <w:bodyDiv w:val="1"/>
      <w:marLeft w:val="0"/>
      <w:marRight w:val="0"/>
      <w:marTop w:val="0"/>
      <w:marBottom w:val="0"/>
      <w:divBdr>
        <w:top w:val="none" w:sz="0" w:space="0" w:color="auto"/>
        <w:left w:val="none" w:sz="0" w:space="0" w:color="auto"/>
        <w:bottom w:val="none" w:sz="0" w:space="0" w:color="auto"/>
        <w:right w:val="none" w:sz="0" w:space="0" w:color="auto"/>
      </w:divBdr>
    </w:div>
    <w:div w:id="335502323">
      <w:bodyDiv w:val="1"/>
      <w:marLeft w:val="0"/>
      <w:marRight w:val="0"/>
      <w:marTop w:val="0"/>
      <w:marBottom w:val="0"/>
      <w:divBdr>
        <w:top w:val="none" w:sz="0" w:space="0" w:color="auto"/>
        <w:left w:val="none" w:sz="0" w:space="0" w:color="auto"/>
        <w:bottom w:val="none" w:sz="0" w:space="0" w:color="auto"/>
        <w:right w:val="none" w:sz="0" w:space="0" w:color="auto"/>
      </w:divBdr>
    </w:div>
    <w:div w:id="352345784">
      <w:bodyDiv w:val="1"/>
      <w:marLeft w:val="0"/>
      <w:marRight w:val="0"/>
      <w:marTop w:val="0"/>
      <w:marBottom w:val="0"/>
      <w:divBdr>
        <w:top w:val="none" w:sz="0" w:space="0" w:color="auto"/>
        <w:left w:val="none" w:sz="0" w:space="0" w:color="auto"/>
        <w:bottom w:val="none" w:sz="0" w:space="0" w:color="auto"/>
        <w:right w:val="none" w:sz="0" w:space="0" w:color="auto"/>
      </w:divBdr>
    </w:div>
    <w:div w:id="368649609">
      <w:bodyDiv w:val="1"/>
      <w:marLeft w:val="0"/>
      <w:marRight w:val="0"/>
      <w:marTop w:val="0"/>
      <w:marBottom w:val="0"/>
      <w:divBdr>
        <w:top w:val="none" w:sz="0" w:space="0" w:color="auto"/>
        <w:left w:val="none" w:sz="0" w:space="0" w:color="auto"/>
        <w:bottom w:val="none" w:sz="0" w:space="0" w:color="auto"/>
        <w:right w:val="none" w:sz="0" w:space="0" w:color="auto"/>
      </w:divBdr>
    </w:div>
    <w:div w:id="369380190">
      <w:bodyDiv w:val="1"/>
      <w:marLeft w:val="0"/>
      <w:marRight w:val="0"/>
      <w:marTop w:val="0"/>
      <w:marBottom w:val="0"/>
      <w:divBdr>
        <w:top w:val="none" w:sz="0" w:space="0" w:color="auto"/>
        <w:left w:val="none" w:sz="0" w:space="0" w:color="auto"/>
        <w:bottom w:val="none" w:sz="0" w:space="0" w:color="auto"/>
        <w:right w:val="none" w:sz="0" w:space="0" w:color="auto"/>
      </w:divBdr>
    </w:div>
    <w:div w:id="453642994">
      <w:bodyDiv w:val="1"/>
      <w:marLeft w:val="0"/>
      <w:marRight w:val="0"/>
      <w:marTop w:val="0"/>
      <w:marBottom w:val="0"/>
      <w:divBdr>
        <w:top w:val="none" w:sz="0" w:space="0" w:color="auto"/>
        <w:left w:val="none" w:sz="0" w:space="0" w:color="auto"/>
        <w:bottom w:val="none" w:sz="0" w:space="0" w:color="auto"/>
        <w:right w:val="none" w:sz="0" w:space="0" w:color="auto"/>
      </w:divBdr>
    </w:div>
    <w:div w:id="460075160">
      <w:bodyDiv w:val="1"/>
      <w:marLeft w:val="0"/>
      <w:marRight w:val="0"/>
      <w:marTop w:val="0"/>
      <w:marBottom w:val="0"/>
      <w:divBdr>
        <w:top w:val="none" w:sz="0" w:space="0" w:color="auto"/>
        <w:left w:val="none" w:sz="0" w:space="0" w:color="auto"/>
        <w:bottom w:val="none" w:sz="0" w:space="0" w:color="auto"/>
        <w:right w:val="none" w:sz="0" w:space="0" w:color="auto"/>
      </w:divBdr>
      <w:divsChild>
        <w:div w:id="568075390">
          <w:marLeft w:val="0"/>
          <w:marRight w:val="0"/>
          <w:marTop w:val="0"/>
          <w:marBottom w:val="0"/>
          <w:divBdr>
            <w:top w:val="none" w:sz="0" w:space="0" w:color="auto"/>
            <w:left w:val="none" w:sz="0" w:space="0" w:color="auto"/>
            <w:bottom w:val="none" w:sz="0" w:space="0" w:color="auto"/>
            <w:right w:val="none" w:sz="0" w:space="0" w:color="auto"/>
          </w:divBdr>
          <w:divsChild>
            <w:div w:id="154495675">
              <w:marLeft w:val="0"/>
              <w:marRight w:val="0"/>
              <w:marTop w:val="0"/>
              <w:marBottom w:val="0"/>
              <w:divBdr>
                <w:top w:val="none" w:sz="0" w:space="0" w:color="auto"/>
                <w:left w:val="none" w:sz="0" w:space="0" w:color="auto"/>
                <w:bottom w:val="none" w:sz="0" w:space="0" w:color="auto"/>
                <w:right w:val="none" w:sz="0" w:space="0" w:color="auto"/>
              </w:divBdr>
              <w:divsChild>
                <w:div w:id="1240554886">
                  <w:marLeft w:val="0"/>
                  <w:marRight w:val="0"/>
                  <w:marTop w:val="0"/>
                  <w:marBottom w:val="0"/>
                  <w:divBdr>
                    <w:top w:val="none" w:sz="0" w:space="0" w:color="auto"/>
                    <w:left w:val="none" w:sz="0" w:space="0" w:color="auto"/>
                    <w:bottom w:val="none" w:sz="0" w:space="0" w:color="auto"/>
                    <w:right w:val="none" w:sz="0" w:space="0" w:color="auto"/>
                  </w:divBdr>
                  <w:divsChild>
                    <w:div w:id="1507596648">
                      <w:marLeft w:val="0"/>
                      <w:marRight w:val="0"/>
                      <w:marTop w:val="0"/>
                      <w:marBottom w:val="0"/>
                      <w:divBdr>
                        <w:top w:val="none" w:sz="0" w:space="0" w:color="auto"/>
                        <w:left w:val="none" w:sz="0" w:space="0" w:color="auto"/>
                        <w:bottom w:val="none" w:sz="0" w:space="0" w:color="auto"/>
                        <w:right w:val="none" w:sz="0" w:space="0" w:color="auto"/>
                      </w:divBdr>
                      <w:divsChild>
                        <w:div w:id="1694837632">
                          <w:marLeft w:val="0"/>
                          <w:marRight w:val="0"/>
                          <w:marTop w:val="0"/>
                          <w:marBottom w:val="0"/>
                          <w:divBdr>
                            <w:top w:val="none" w:sz="0" w:space="0" w:color="auto"/>
                            <w:left w:val="none" w:sz="0" w:space="0" w:color="auto"/>
                            <w:bottom w:val="none" w:sz="0" w:space="0" w:color="auto"/>
                            <w:right w:val="none" w:sz="0" w:space="0" w:color="auto"/>
                          </w:divBdr>
                          <w:divsChild>
                            <w:div w:id="187441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7433503">
      <w:bodyDiv w:val="1"/>
      <w:marLeft w:val="0"/>
      <w:marRight w:val="0"/>
      <w:marTop w:val="0"/>
      <w:marBottom w:val="0"/>
      <w:divBdr>
        <w:top w:val="none" w:sz="0" w:space="0" w:color="auto"/>
        <w:left w:val="none" w:sz="0" w:space="0" w:color="auto"/>
        <w:bottom w:val="none" w:sz="0" w:space="0" w:color="auto"/>
        <w:right w:val="none" w:sz="0" w:space="0" w:color="auto"/>
      </w:divBdr>
    </w:div>
    <w:div w:id="493687881">
      <w:bodyDiv w:val="1"/>
      <w:marLeft w:val="0"/>
      <w:marRight w:val="0"/>
      <w:marTop w:val="0"/>
      <w:marBottom w:val="0"/>
      <w:divBdr>
        <w:top w:val="none" w:sz="0" w:space="0" w:color="auto"/>
        <w:left w:val="none" w:sz="0" w:space="0" w:color="auto"/>
        <w:bottom w:val="none" w:sz="0" w:space="0" w:color="auto"/>
        <w:right w:val="none" w:sz="0" w:space="0" w:color="auto"/>
      </w:divBdr>
    </w:div>
    <w:div w:id="510264505">
      <w:bodyDiv w:val="1"/>
      <w:marLeft w:val="0"/>
      <w:marRight w:val="0"/>
      <w:marTop w:val="0"/>
      <w:marBottom w:val="0"/>
      <w:divBdr>
        <w:top w:val="none" w:sz="0" w:space="0" w:color="auto"/>
        <w:left w:val="none" w:sz="0" w:space="0" w:color="auto"/>
        <w:bottom w:val="none" w:sz="0" w:space="0" w:color="auto"/>
        <w:right w:val="none" w:sz="0" w:space="0" w:color="auto"/>
      </w:divBdr>
    </w:div>
    <w:div w:id="553589783">
      <w:bodyDiv w:val="1"/>
      <w:marLeft w:val="0"/>
      <w:marRight w:val="0"/>
      <w:marTop w:val="0"/>
      <w:marBottom w:val="0"/>
      <w:divBdr>
        <w:top w:val="none" w:sz="0" w:space="0" w:color="auto"/>
        <w:left w:val="none" w:sz="0" w:space="0" w:color="auto"/>
        <w:bottom w:val="none" w:sz="0" w:space="0" w:color="auto"/>
        <w:right w:val="none" w:sz="0" w:space="0" w:color="auto"/>
      </w:divBdr>
    </w:div>
    <w:div w:id="587351957">
      <w:bodyDiv w:val="1"/>
      <w:marLeft w:val="0"/>
      <w:marRight w:val="0"/>
      <w:marTop w:val="0"/>
      <w:marBottom w:val="0"/>
      <w:divBdr>
        <w:top w:val="none" w:sz="0" w:space="0" w:color="auto"/>
        <w:left w:val="none" w:sz="0" w:space="0" w:color="auto"/>
        <w:bottom w:val="none" w:sz="0" w:space="0" w:color="auto"/>
        <w:right w:val="none" w:sz="0" w:space="0" w:color="auto"/>
      </w:divBdr>
    </w:div>
    <w:div w:id="598024645">
      <w:bodyDiv w:val="1"/>
      <w:marLeft w:val="0"/>
      <w:marRight w:val="0"/>
      <w:marTop w:val="0"/>
      <w:marBottom w:val="0"/>
      <w:divBdr>
        <w:top w:val="none" w:sz="0" w:space="0" w:color="auto"/>
        <w:left w:val="none" w:sz="0" w:space="0" w:color="auto"/>
        <w:bottom w:val="none" w:sz="0" w:space="0" w:color="auto"/>
        <w:right w:val="none" w:sz="0" w:space="0" w:color="auto"/>
      </w:divBdr>
    </w:div>
    <w:div w:id="602147288">
      <w:bodyDiv w:val="1"/>
      <w:marLeft w:val="0"/>
      <w:marRight w:val="0"/>
      <w:marTop w:val="0"/>
      <w:marBottom w:val="0"/>
      <w:divBdr>
        <w:top w:val="none" w:sz="0" w:space="0" w:color="auto"/>
        <w:left w:val="none" w:sz="0" w:space="0" w:color="auto"/>
        <w:bottom w:val="none" w:sz="0" w:space="0" w:color="auto"/>
        <w:right w:val="none" w:sz="0" w:space="0" w:color="auto"/>
      </w:divBdr>
    </w:div>
    <w:div w:id="646474806">
      <w:bodyDiv w:val="1"/>
      <w:marLeft w:val="0"/>
      <w:marRight w:val="0"/>
      <w:marTop w:val="0"/>
      <w:marBottom w:val="0"/>
      <w:divBdr>
        <w:top w:val="none" w:sz="0" w:space="0" w:color="auto"/>
        <w:left w:val="none" w:sz="0" w:space="0" w:color="auto"/>
        <w:bottom w:val="none" w:sz="0" w:space="0" w:color="auto"/>
        <w:right w:val="none" w:sz="0" w:space="0" w:color="auto"/>
      </w:divBdr>
    </w:div>
    <w:div w:id="652640000">
      <w:bodyDiv w:val="1"/>
      <w:marLeft w:val="0"/>
      <w:marRight w:val="0"/>
      <w:marTop w:val="0"/>
      <w:marBottom w:val="0"/>
      <w:divBdr>
        <w:top w:val="none" w:sz="0" w:space="0" w:color="auto"/>
        <w:left w:val="none" w:sz="0" w:space="0" w:color="auto"/>
        <w:bottom w:val="none" w:sz="0" w:space="0" w:color="auto"/>
        <w:right w:val="none" w:sz="0" w:space="0" w:color="auto"/>
      </w:divBdr>
    </w:div>
    <w:div w:id="664552967">
      <w:bodyDiv w:val="1"/>
      <w:marLeft w:val="0"/>
      <w:marRight w:val="0"/>
      <w:marTop w:val="0"/>
      <w:marBottom w:val="0"/>
      <w:divBdr>
        <w:top w:val="none" w:sz="0" w:space="0" w:color="auto"/>
        <w:left w:val="none" w:sz="0" w:space="0" w:color="auto"/>
        <w:bottom w:val="none" w:sz="0" w:space="0" w:color="auto"/>
        <w:right w:val="none" w:sz="0" w:space="0" w:color="auto"/>
      </w:divBdr>
    </w:div>
    <w:div w:id="671567816">
      <w:bodyDiv w:val="1"/>
      <w:marLeft w:val="0"/>
      <w:marRight w:val="0"/>
      <w:marTop w:val="0"/>
      <w:marBottom w:val="0"/>
      <w:divBdr>
        <w:top w:val="none" w:sz="0" w:space="0" w:color="auto"/>
        <w:left w:val="none" w:sz="0" w:space="0" w:color="auto"/>
        <w:bottom w:val="none" w:sz="0" w:space="0" w:color="auto"/>
        <w:right w:val="none" w:sz="0" w:space="0" w:color="auto"/>
      </w:divBdr>
      <w:divsChild>
        <w:div w:id="177280069">
          <w:marLeft w:val="0"/>
          <w:marRight w:val="0"/>
          <w:marTop w:val="0"/>
          <w:marBottom w:val="0"/>
          <w:divBdr>
            <w:top w:val="none" w:sz="0" w:space="0" w:color="auto"/>
            <w:left w:val="none" w:sz="0" w:space="0" w:color="auto"/>
            <w:bottom w:val="none" w:sz="0" w:space="0" w:color="auto"/>
            <w:right w:val="none" w:sz="0" w:space="0" w:color="auto"/>
          </w:divBdr>
        </w:div>
        <w:div w:id="843472095">
          <w:marLeft w:val="0"/>
          <w:marRight w:val="0"/>
          <w:marTop w:val="0"/>
          <w:marBottom w:val="0"/>
          <w:divBdr>
            <w:top w:val="none" w:sz="0" w:space="0" w:color="auto"/>
            <w:left w:val="none" w:sz="0" w:space="0" w:color="auto"/>
            <w:bottom w:val="none" w:sz="0" w:space="0" w:color="auto"/>
            <w:right w:val="none" w:sz="0" w:space="0" w:color="auto"/>
          </w:divBdr>
        </w:div>
        <w:div w:id="1359232858">
          <w:marLeft w:val="0"/>
          <w:marRight w:val="0"/>
          <w:marTop w:val="0"/>
          <w:marBottom w:val="0"/>
          <w:divBdr>
            <w:top w:val="none" w:sz="0" w:space="0" w:color="auto"/>
            <w:left w:val="none" w:sz="0" w:space="0" w:color="auto"/>
            <w:bottom w:val="none" w:sz="0" w:space="0" w:color="auto"/>
            <w:right w:val="none" w:sz="0" w:space="0" w:color="auto"/>
          </w:divBdr>
        </w:div>
        <w:div w:id="2029401584">
          <w:marLeft w:val="0"/>
          <w:marRight w:val="0"/>
          <w:marTop w:val="0"/>
          <w:marBottom w:val="0"/>
          <w:divBdr>
            <w:top w:val="none" w:sz="0" w:space="0" w:color="auto"/>
            <w:left w:val="none" w:sz="0" w:space="0" w:color="auto"/>
            <w:bottom w:val="none" w:sz="0" w:space="0" w:color="auto"/>
            <w:right w:val="none" w:sz="0" w:space="0" w:color="auto"/>
          </w:divBdr>
        </w:div>
        <w:div w:id="2130930012">
          <w:marLeft w:val="0"/>
          <w:marRight w:val="0"/>
          <w:marTop w:val="0"/>
          <w:marBottom w:val="0"/>
          <w:divBdr>
            <w:top w:val="none" w:sz="0" w:space="0" w:color="auto"/>
            <w:left w:val="none" w:sz="0" w:space="0" w:color="auto"/>
            <w:bottom w:val="none" w:sz="0" w:space="0" w:color="auto"/>
            <w:right w:val="none" w:sz="0" w:space="0" w:color="auto"/>
          </w:divBdr>
        </w:div>
      </w:divsChild>
    </w:div>
    <w:div w:id="705183138">
      <w:bodyDiv w:val="1"/>
      <w:marLeft w:val="0"/>
      <w:marRight w:val="0"/>
      <w:marTop w:val="0"/>
      <w:marBottom w:val="0"/>
      <w:divBdr>
        <w:top w:val="none" w:sz="0" w:space="0" w:color="auto"/>
        <w:left w:val="none" w:sz="0" w:space="0" w:color="auto"/>
        <w:bottom w:val="none" w:sz="0" w:space="0" w:color="auto"/>
        <w:right w:val="none" w:sz="0" w:space="0" w:color="auto"/>
      </w:divBdr>
    </w:div>
    <w:div w:id="731924841">
      <w:bodyDiv w:val="1"/>
      <w:marLeft w:val="0"/>
      <w:marRight w:val="0"/>
      <w:marTop w:val="0"/>
      <w:marBottom w:val="0"/>
      <w:divBdr>
        <w:top w:val="none" w:sz="0" w:space="0" w:color="auto"/>
        <w:left w:val="none" w:sz="0" w:space="0" w:color="auto"/>
        <w:bottom w:val="none" w:sz="0" w:space="0" w:color="auto"/>
        <w:right w:val="none" w:sz="0" w:space="0" w:color="auto"/>
      </w:divBdr>
    </w:div>
    <w:div w:id="774254488">
      <w:bodyDiv w:val="1"/>
      <w:marLeft w:val="0"/>
      <w:marRight w:val="0"/>
      <w:marTop w:val="0"/>
      <w:marBottom w:val="0"/>
      <w:divBdr>
        <w:top w:val="none" w:sz="0" w:space="0" w:color="auto"/>
        <w:left w:val="none" w:sz="0" w:space="0" w:color="auto"/>
        <w:bottom w:val="none" w:sz="0" w:space="0" w:color="auto"/>
        <w:right w:val="none" w:sz="0" w:space="0" w:color="auto"/>
      </w:divBdr>
    </w:div>
    <w:div w:id="831142320">
      <w:bodyDiv w:val="1"/>
      <w:marLeft w:val="0"/>
      <w:marRight w:val="0"/>
      <w:marTop w:val="0"/>
      <w:marBottom w:val="0"/>
      <w:divBdr>
        <w:top w:val="none" w:sz="0" w:space="0" w:color="auto"/>
        <w:left w:val="none" w:sz="0" w:space="0" w:color="auto"/>
        <w:bottom w:val="none" w:sz="0" w:space="0" w:color="auto"/>
        <w:right w:val="none" w:sz="0" w:space="0" w:color="auto"/>
      </w:divBdr>
    </w:div>
    <w:div w:id="863521945">
      <w:bodyDiv w:val="1"/>
      <w:marLeft w:val="0"/>
      <w:marRight w:val="0"/>
      <w:marTop w:val="0"/>
      <w:marBottom w:val="0"/>
      <w:divBdr>
        <w:top w:val="none" w:sz="0" w:space="0" w:color="auto"/>
        <w:left w:val="none" w:sz="0" w:space="0" w:color="auto"/>
        <w:bottom w:val="none" w:sz="0" w:space="0" w:color="auto"/>
        <w:right w:val="none" w:sz="0" w:space="0" w:color="auto"/>
      </w:divBdr>
    </w:div>
    <w:div w:id="864902524">
      <w:bodyDiv w:val="1"/>
      <w:marLeft w:val="0"/>
      <w:marRight w:val="0"/>
      <w:marTop w:val="0"/>
      <w:marBottom w:val="0"/>
      <w:divBdr>
        <w:top w:val="none" w:sz="0" w:space="0" w:color="auto"/>
        <w:left w:val="none" w:sz="0" w:space="0" w:color="auto"/>
        <w:bottom w:val="none" w:sz="0" w:space="0" w:color="auto"/>
        <w:right w:val="none" w:sz="0" w:space="0" w:color="auto"/>
      </w:divBdr>
    </w:div>
    <w:div w:id="904070219">
      <w:bodyDiv w:val="1"/>
      <w:marLeft w:val="0"/>
      <w:marRight w:val="0"/>
      <w:marTop w:val="0"/>
      <w:marBottom w:val="0"/>
      <w:divBdr>
        <w:top w:val="none" w:sz="0" w:space="0" w:color="auto"/>
        <w:left w:val="none" w:sz="0" w:space="0" w:color="auto"/>
        <w:bottom w:val="none" w:sz="0" w:space="0" w:color="auto"/>
        <w:right w:val="none" w:sz="0" w:space="0" w:color="auto"/>
      </w:divBdr>
    </w:div>
    <w:div w:id="907813139">
      <w:bodyDiv w:val="1"/>
      <w:marLeft w:val="0"/>
      <w:marRight w:val="0"/>
      <w:marTop w:val="0"/>
      <w:marBottom w:val="0"/>
      <w:divBdr>
        <w:top w:val="none" w:sz="0" w:space="0" w:color="auto"/>
        <w:left w:val="none" w:sz="0" w:space="0" w:color="auto"/>
        <w:bottom w:val="none" w:sz="0" w:space="0" w:color="auto"/>
        <w:right w:val="none" w:sz="0" w:space="0" w:color="auto"/>
      </w:divBdr>
      <w:divsChild>
        <w:div w:id="1026980709">
          <w:marLeft w:val="0"/>
          <w:marRight w:val="0"/>
          <w:marTop w:val="0"/>
          <w:marBottom w:val="0"/>
          <w:divBdr>
            <w:top w:val="none" w:sz="0" w:space="0" w:color="auto"/>
            <w:left w:val="none" w:sz="0" w:space="0" w:color="auto"/>
            <w:bottom w:val="none" w:sz="0" w:space="0" w:color="auto"/>
            <w:right w:val="none" w:sz="0" w:space="0" w:color="auto"/>
          </w:divBdr>
        </w:div>
        <w:div w:id="1489326218">
          <w:marLeft w:val="0"/>
          <w:marRight w:val="0"/>
          <w:marTop w:val="0"/>
          <w:marBottom w:val="0"/>
          <w:divBdr>
            <w:top w:val="none" w:sz="0" w:space="0" w:color="auto"/>
            <w:left w:val="none" w:sz="0" w:space="0" w:color="auto"/>
            <w:bottom w:val="none" w:sz="0" w:space="0" w:color="auto"/>
            <w:right w:val="none" w:sz="0" w:space="0" w:color="auto"/>
          </w:divBdr>
        </w:div>
        <w:div w:id="1495293407">
          <w:marLeft w:val="0"/>
          <w:marRight w:val="0"/>
          <w:marTop w:val="0"/>
          <w:marBottom w:val="0"/>
          <w:divBdr>
            <w:top w:val="none" w:sz="0" w:space="0" w:color="auto"/>
            <w:left w:val="none" w:sz="0" w:space="0" w:color="auto"/>
            <w:bottom w:val="none" w:sz="0" w:space="0" w:color="auto"/>
            <w:right w:val="none" w:sz="0" w:space="0" w:color="auto"/>
          </w:divBdr>
        </w:div>
        <w:div w:id="1786075894">
          <w:marLeft w:val="0"/>
          <w:marRight w:val="0"/>
          <w:marTop w:val="0"/>
          <w:marBottom w:val="0"/>
          <w:divBdr>
            <w:top w:val="none" w:sz="0" w:space="0" w:color="auto"/>
            <w:left w:val="none" w:sz="0" w:space="0" w:color="auto"/>
            <w:bottom w:val="none" w:sz="0" w:space="0" w:color="auto"/>
            <w:right w:val="none" w:sz="0" w:space="0" w:color="auto"/>
          </w:divBdr>
        </w:div>
        <w:div w:id="2110806094">
          <w:marLeft w:val="0"/>
          <w:marRight w:val="0"/>
          <w:marTop w:val="0"/>
          <w:marBottom w:val="0"/>
          <w:divBdr>
            <w:top w:val="none" w:sz="0" w:space="0" w:color="auto"/>
            <w:left w:val="none" w:sz="0" w:space="0" w:color="auto"/>
            <w:bottom w:val="none" w:sz="0" w:space="0" w:color="auto"/>
            <w:right w:val="none" w:sz="0" w:space="0" w:color="auto"/>
          </w:divBdr>
        </w:div>
      </w:divsChild>
    </w:div>
    <w:div w:id="955601814">
      <w:bodyDiv w:val="1"/>
      <w:marLeft w:val="0"/>
      <w:marRight w:val="0"/>
      <w:marTop w:val="0"/>
      <w:marBottom w:val="0"/>
      <w:divBdr>
        <w:top w:val="none" w:sz="0" w:space="0" w:color="auto"/>
        <w:left w:val="none" w:sz="0" w:space="0" w:color="auto"/>
        <w:bottom w:val="none" w:sz="0" w:space="0" w:color="auto"/>
        <w:right w:val="none" w:sz="0" w:space="0" w:color="auto"/>
      </w:divBdr>
    </w:div>
    <w:div w:id="973291125">
      <w:bodyDiv w:val="1"/>
      <w:marLeft w:val="0"/>
      <w:marRight w:val="0"/>
      <w:marTop w:val="0"/>
      <w:marBottom w:val="0"/>
      <w:divBdr>
        <w:top w:val="none" w:sz="0" w:space="0" w:color="auto"/>
        <w:left w:val="none" w:sz="0" w:space="0" w:color="auto"/>
        <w:bottom w:val="none" w:sz="0" w:space="0" w:color="auto"/>
        <w:right w:val="none" w:sz="0" w:space="0" w:color="auto"/>
      </w:divBdr>
    </w:div>
    <w:div w:id="1034885522">
      <w:bodyDiv w:val="1"/>
      <w:marLeft w:val="0"/>
      <w:marRight w:val="0"/>
      <w:marTop w:val="0"/>
      <w:marBottom w:val="0"/>
      <w:divBdr>
        <w:top w:val="none" w:sz="0" w:space="0" w:color="auto"/>
        <w:left w:val="none" w:sz="0" w:space="0" w:color="auto"/>
        <w:bottom w:val="none" w:sz="0" w:space="0" w:color="auto"/>
        <w:right w:val="none" w:sz="0" w:space="0" w:color="auto"/>
      </w:divBdr>
      <w:divsChild>
        <w:div w:id="1097365174">
          <w:marLeft w:val="0"/>
          <w:marRight w:val="0"/>
          <w:marTop w:val="0"/>
          <w:marBottom w:val="0"/>
          <w:divBdr>
            <w:top w:val="none" w:sz="0" w:space="0" w:color="auto"/>
            <w:left w:val="none" w:sz="0" w:space="0" w:color="auto"/>
            <w:bottom w:val="none" w:sz="0" w:space="0" w:color="auto"/>
            <w:right w:val="none" w:sz="0" w:space="0" w:color="auto"/>
          </w:divBdr>
          <w:divsChild>
            <w:div w:id="379519538">
              <w:marLeft w:val="0"/>
              <w:marRight w:val="0"/>
              <w:marTop w:val="0"/>
              <w:marBottom w:val="0"/>
              <w:divBdr>
                <w:top w:val="none" w:sz="0" w:space="0" w:color="auto"/>
                <w:left w:val="none" w:sz="0" w:space="0" w:color="auto"/>
                <w:bottom w:val="none" w:sz="0" w:space="0" w:color="auto"/>
                <w:right w:val="none" w:sz="0" w:space="0" w:color="auto"/>
              </w:divBdr>
              <w:divsChild>
                <w:div w:id="716393414">
                  <w:marLeft w:val="0"/>
                  <w:marRight w:val="0"/>
                  <w:marTop w:val="0"/>
                  <w:marBottom w:val="0"/>
                  <w:divBdr>
                    <w:top w:val="none" w:sz="0" w:space="0" w:color="auto"/>
                    <w:left w:val="none" w:sz="0" w:space="0" w:color="auto"/>
                    <w:bottom w:val="none" w:sz="0" w:space="0" w:color="auto"/>
                    <w:right w:val="none" w:sz="0" w:space="0" w:color="auto"/>
                  </w:divBdr>
                  <w:divsChild>
                    <w:div w:id="1486699619">
                      <w:marLeft w:val="0"/>
                      <w:marRight w:val="0"/>
                      <w:marTop w:val="0"/>
                      <w:marBottom w:val="0"/>
                      <w:divBdr>
                        <w:top w:val="none" w:sz="0" w:space="0" w:color="auto"/>
                        <w:left w:val="none" w:sz="0" w:space="0" w:color="auto"/>
                        <w:bottom w:val="none" w:sz="0" w:space="0" w:color="auto"/>
                        <w:right w:val="none" w:sz="0" w:space="0" w:color="auto"/>
                      </w:divBdr>
                      <w:divsChild>
                        <w:div w:id="1216313925">
                          <w:marLeft w:val="0"/>
                          <w:marRight w:val="0"/>
                          <w:marTop w:val="0"/>
                          <w:marBottom w:val="0"/>
                          <w:divBdr>
                            <w:top w:val="none" w:sz="0" w:space="0" w:color="auto"/>
                            <w:left w:val="none" w:sz="0" w:space="0" w:color="auto"/>
                            <w:bottom w:val="none" w:sz="0" w:space="0" w:color="auto"/>
                            <w:right w:val="none" w:sz="0" w:space="0" w:color="auto"/>
                          </w:divBdr>
                          <w:divsChild>
                            <w:div w:id="196334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3603018">
      <w:bodyDiv w:val="1"/>
      <w:marLeft w:val="0"/>
      <w:marRight w:val="0"/>
      <w:marTop w:val="0"/>
      <w:marBottom w:val="0"/>
      <w:divBdr>
        <w:top w:val="none" w:sz="0" w:space="0" w:color="auto"/>
        <w:left w:val="none" w:sz="0" w:space="0" w:color="auto"/>
        <w:bottom w:val="none" w:sz="0" w:space="0" w:color="auto"/>
        <w:right w:val="none" w:sz="0" w:space="0" w:color="auto"/>
      </w:divBdr>
    </w:div>
    <w:div w:id="1070731172">
      <w:bodyDiv w:val="1"/>
      <w:marLeft w:val="0"/>
      <w:marRight w:val="0"/>
      <w:marTop w:val="0"/>
      <w:marBottom w:val="0"/>
      <w:divBdr>
        <w:top w:val="none" w:sz="0" w:space="0" w:color="auto"/>
        <w:left w:val="none" w:sz="0" w:space="0" w:color="auto"/>
        <w:bottom w:val="none" w:sz="0" w:space="0" w:color="auto"/>
        <w:right w:val="none" w:sz="0" w:space="0" w:color="auto"/>
      </w:divBdr>
    </w:div>
    <w:div w:id="1114783837">
      <w:bodyDiv w:val="1"/>
      <w:marLeft w:val="0"/>
      <w:marRight w:val="0"/>
      <w:marTop w:val="0"/>
      <w:marBottom w:val="0"/>
      <w:divBdr>
        <w:top w:val="none" w:sz="0" w:space="0" w:color="auto"/>
        <w:left w:val="none" w:sz="0" w:space="0" w:color="auto"/>
        <w:bottom w:val="none" w:sz="0" w:space="0" w:color="auto"/>
        <w:right w:val="none" w:sz="0" w:space="0" w:color="auto"/>
      </w:divBdr>
    </w:div>
    <w:div w:id="1137264922">
      <w:bodyDiv w:val="1"/>
      <w:marLeft w:val="0"/>
      <w:marRight w:val="0"/>
      <w:marTop w:val="0"/>
      <w:marBottom w:val="0"/>
      <w:divBdr>
        <w:top w:val="none" w:sz="0" w:space="0" w:color="auto"/>
        <w:left w:val="none" w:sz="0" w:space="0" w:color="auto"/>
        <w:bottom w:val="none" w:sz="0" w:space="0" w:color="auto"/>
        <w:right w:val="none" w:sz="0" w:space="0" w:color="auto"/>
      </w:divBdr>
    </w:div>
    <w:div w:id="1145704655">
      <w:bodyDiv w:val="1"/>
      <w:marLeft w:val="0"/>
      <w:marRight w:val="0"/>
      <w:marTop w:val="0"/>
      <w:marBottom w:val="0"/>
      <w:divBdr>
        <w:top w:val="none" w:sz="0" w:space="0" w:color="auto"/>
        <w:left w:val="none" w:sz="0" w:space="0" w:color="auto"/>
        <w:bottom w:val="none" w:sz="0" w:space="0" w:color="auto"/>
        <w:right w:val="none" w:sz="0" w:space="0" w:color="auto"/>
      </w:divBdr>
    </w:div>
    <w:div w:id="1154293799">
      <w:bodyDiv w:val="1"/>
      <w:marLeft w:val="0"/>
      <w:marRight w:val="0"/>
      <w:marTop w:val="0"/>
      <w:marBottom w:val="0"/>
      <w:divBdr>
        <w:top w:val="none" w:sz="0" w:space="0" w:color="auto"/>
        <w:left w:val="none" w:sz="0" w:space="0" w:color="auto"/>
        <w:bottom w:val="none" w:sz="0" w:space="0" w:color="auto"/>
        <w:right w:val="none" w:sz="0" w:space="0" w:color="auto"/>
      </w:divBdr>
    </w:div>
    <w:div w:id="1159923808">
      <w:bodyDiv w:val="1"/>
      <w:marLeft w:val="0"/>
      <w:marRight w:val="0"/>
      <w:marTop w:val="0"/>
      <w:marBottom w:val="0"/>
      <w:divBdr>
        <w:top w:val="none" w:sz="0" w:space="0" w:color="auto"/>
        <w:left w:val="none" w:sz="0" w:space="0" w:color="auto"/>
        <w:bottom w:val="none" w:sz="0" w:space="0" w:color="auto"/>
        <w:right w:val="none" w:sz="0" w:space="0" w:color="auto"/>
      </w:divBdr>
    </w:div>
    <w:div w:id="1162937696">
      <w:bodyDiv w:val="1"/>
      <w:marLeft w:val="0"/>
      <w:marRight w:val="0"/>
      <w:marTop w:val="0"/>
      <w:marBottom w:val="0"/>
      <w:divBdr>
        <w:top w:val="none" w:sz="0" w:space="0" w:color="auto"/>
        <w:left w:val="none" w:sz="0" w:space="0" w:color="auto"/>
        <w:bottom w:val="none" w:sz="0" w:space="0" w:color="auto"/>
        <w:right w:val="none" w:sz="0" w:space="0" w:color="auto"/>
      </w:divBdr>
    </w:div>
    <w:div w:id="1162938886">
      <w:bodyDiv w:val="1"/>
      <w:marLeft w:val="0"/>
      <w:marRight w:val="0"/>
      <w:marTop w:val="0"/>
      <w:marBottom w:val="0"/>
      <w:divBdr>
        <w:top w:val="none" w:sz="0" w:space="0" w:color="auto"/>
        <w:left w:val="none" w:sz="0" w:space="0" w:color="auto"/>
        <w:bottom w:val="none" w:sz="0" w:space="0" w:color="auto"/>
        <w:right w:val="none" w:sz="0" w:space="0" w:color="auto"/>
      </w:divBdr>
    </w:div>
    <w:div w:id="1177501012">
      <w:bodyDiv w:val="1"/>
      <w:marLeft w:val="0"/>
      <w:marRight w:val="0"/>
      <w:marTop w:val="0"/>
      <w:marBottom w:val="0"/>
      <w:divBdr>
        <w:top w:val="none" w:sz="0" w:space="0" w:color="auto"/>
        <w:left w:val="none" w:sz="0" w:space="0" w:color="auto"/>
        <w:bottom w:val="none" w:sz="0" w:space="0" w:color="auto"/>
        <w:right w:val="none" w:sz="0" w:space="0" w:color="auto"/>
      </w:divBdr>
    </w:div>
    <w:div w:id="1195774478">
      <w:bodyDiv w:val="1"/>
      <w:marLeft w:val="0"/>
      <w:marRight w:val="0"/>
      <w:marTop w:val="0"/>
      <w:marBottom w:val="0"/>
      <w:divBdr>
        <w:top w:val="none" w:sz="0" w:space="0" w:color="auto"/>
        <w:left w:val="none" w:sz="0" w:space="0" w:color="auto"/>
        <w:bottom w:val="none" w:sz="0" w:space="0" w:color="auto"/>
        <w:right w:val="none" w:sz="0" w:space="0" w:color="auto"/>
      </w:divBdr>
    </w:div>
    <w:div w:id="1229419061">
      <w:bodyDiv w:val="1"/>
      <w:marLeft w:val="0"/>
      <w:marRight w:val="0"/>
      <w:marTop w:val="0"/>
      <w:marBottom w:val="0"/>
      <w:divBdr>
        <w:top w:val="none" w:sz="0" w:space="0" w:color="auto"/>
        <w:left w:val="none" w:sz="0" w:space="0" w:color="auto"/>
        <w:bottom w:val="none" w:sz="0" w:space="0" w:color="auto"/>
        <w:right w:val="none" w:sz="0" w:space="0" w:color="auto"/>
      </w:divBdr>
    </w:div>
    <w:div w:id="1318651420">
      <w:bodyDiv w:val="1"/>
      <w:marLeft w:val="0"/>
      <w:marRight w:val="0"/>
      <w:marTop w:val="0"/>
      <w:marBottom w:val="0"/>
      <w:divBdr>
        <w:top w:val="none" w:sz="0" w:space="0" w:color="auto"/>
        <w:left w:val="none" w:sz="0" w:space="0" w:color="auto"/>
        <w:bottom w:val="none" w:sz="0" w:space="0" w:color="auto"/>
        <w:right w:val="none" w:sz="0" w:space="0" w:color="auto"/>
      </w:divBdr>
    </w:div>
    <w:div w:id="1398749122">
      <w:bodyDiv w:val="1"/>
      <w:marLeft w:val="0"/>
      <w:marRight w:val="0"/>
      <w:marTop w:val="0"/>
      <w:marBottom w:val="0"/>
      <w:divBdr>
        <w:top w:val="none" w:sz="0" w:space="0" w:color="auto"/>
        <w:left w:val="none" w:sz="0" w:space="0" w:color="auto"/>
        <w:bottom w:val="none" w:sz="0" w:space="0" w:color="auto"/>
        <w:right w:val="none" w:sz="0" w:space="0" w:color="auto"/>
      </w:divBdr>
    </w:div>
    <w:div w:id="1402481419">
      <w:bodyDiv w:val="1"/>
      <w:marLeft w:val="0"/>
      <w:marRight w:val="0"/>
      <w:marTop w:val="0"/>
      <w:marBottom w:val="0"/>
      <w:divBdr>
        <w:top w:val="none" w:sz="0" w:space="0" w:color="auto"/>
        <w:left w:val="none" w:sz="0" w:space="0" w:color="auto"/>
        <w:bottom w:val="none" w:sz="0" w:space="0" w:color="auto"/>
        <w:right w:val="none" w:sz="0" w:space="0" w:color="auto"/>
      </w:divBdr>
    </w:div>
    <w:div w:id="1429694650">
      <w:bodyDiv w:val="1"/>
      <w:marLeft w:val="0"/>
      <w:marRight w:val="0"/>
      <w:marTop w:val="0"/>
      <w:marBottom w:val="0"/>
      <w:divBdr>
        <w:top w:val="none" w:sz="0" w:space="0" w:color="auto"/>
        <w:left w:val="none" w:sz="0" w:space="0" w:color="auto"/>
        <w:bottom w:val="none" w:sz="0" w:space="0" w:color="auto"/>
        <w:right w:val="none" w:sz="0" w:space="0" w:color="auto"/>
      </w:divBdr>
    </w:div>
    <w:div w:id="1479542023">
      <w:bodyDiv w:val="1"/>
      <w:marLeft w:val="0"/>
      <w:marRight w:val="0"/>
      <w:marTop w:val="0"/>
      <w:marBottom w:val="0"/>
      <w:divBdr>
        <w:top w:val="none" w:sz="0" w:space="0" w:color="auto"/>
        <w:left w:val="none" w:sz="0" w:space="0" w:color="auto"/>
        <w:bottom w:val="none" w:sz="0" w:space="0" w:color="auto"/>
        <w:right w:val="none" w:sz="0" w:space="0" w:color="auto"/>
      </w:divBdr>
    </w:div>
    <w:div w:id="1481192559">
      <w:bodyDiv w:val="1"/>
      <w:marLeft w:val="0"/>
      <w:marRight w:val="0"/>
      <w:marTop w:val="0"/>
      <w:marBottom w:val="0"/>
      <w:divBdr>
        <w:top w:val="none" w:sz="0" w:space="0" w:color="auto"/>
        <w:left w:val="none" w:sz="0" w:space="0" w:color="auto"/>
        <w:bottom w:val="none" w:sz="0" w:space="0" w:color="auto"/>
        <w:right w:val="none" w:sz="0" w:space="0" w:color="auto"/>
      </w:divBdr>
    </w:div>
    <w:div w:id="1500343820">
      <w:bodyDiv w:val="1"/>
      <w:marLeft w:val="0"/>
      <w:marRight w:val="0"/>
      <w:marTop w:val="0"/>
      <w:marBottom w:val="0"/>
      <w:divBdr>
        <w:top w:val="none" w:sz="0" w:space="0" w:color="auto"/>
        <w:left w:val="none" w:sz="0" w:space="0" w:color="auto"/>
        <w:bottom w:val="none" w:sz="0" w:space="0" w:color="auto"/>
        <w:right w:val="none" w:sz="0" w:space="0" w:color="auto"/>
      </w:divBdr>
    </w:div>
    <w:div w:id="1508247106">
      <w:bodyDiv w:val="1"/>
      <w:marLeft w:val="0"/>
      <w:marRight w:val="0"/>
      <w:marTop w:val="0"/>
      <w:marBottom w:val="0"/>
      <w:divBdr>
        <w:top w:val="none" w:sz="0" w:space="0" w:color="auto"/>
        <w:left w:val="none" w:sz="0" w:space="0" w:color="auto"/>
        <w:bottom w:val="none" w:sz="0" w:space="0" w:color="auto"/>
        <w:right w:val="none" w:sz="0" w:space="0" w:color="auto"/>
      </w:divBdr>
    </w:div>
    <w:div w:id="1514030524">
      <w:bodyDiv w:val="1"/>
      <w:marLeft w:val="0"/>
      <w:marRight w:val="0"/>
      <w:marTop w:val="0"/>
      <w:marBottom w:val="0"/>
      <w:divBdr>
        <w:top w:val="none" w:sz="0" w:space="0" w:color="auto"/>
        <w:left w:val="none" w:sz="0" w:space="0" w:color="auto"/>
        <w:bottom w:val="none" w:sz="0" w:space="0" w:color="auto"/>
        <w:right w:val="none" w:sz="0" w:space="0" w:color="auto"/>
      </w:divBdr>
    </w:div>
    <w:div w:id="1540048056">
      <w:bodyDiv w:val="1"/>
      <w:marLeft w:val="0"/>
      <w:marRight w:val="0"/>
      <w:marTop w:val="0"/>
      <w:marBottom w:val="0"/>
      <w:divBdr>
        <w:top w:val="none" w:sz="0" w:space="0" w:color="auto"/>
        <w:left w:val="none" w:sz="0" w:space="0" w:color="auto"/>
        <w:bottom w:val="none" w:sz="0" w:space="0" w:color="auto"/>
        <w:right w:val="none" w:sz="0" w:space="0" w:color="auto"/>
      </w:divBdr>
    </w:div>
    <w:div w:id="1564221224">
      <w:bodyDiv w:val="1"/>
      <w:marLeft w:val="0"/>
      <w:marRight w:val="0"/>
      <w:marTop w:val="0"/>
      <w:marBottom w:val="0"/>
      <w:divBdr>
        <w:top w:val="none" w:sz="0" w:space="0" w:color="auto"/>
        <w:left w:val="none" w:sz="0" w:space="0" w:color="auto"/>
        <w:bottom w:val="none" w:sz="0" w:space="0" w:color="auto"/>
        <w:right w:val="none" w:sz="0" w:space="0" w:color="auto"/>
      </w:divBdr>
    </w:div>
    <w:div w:id="1579171806">
      <w:bodyDiv w:val="1"/>
      <w:marLeft w:val="0"/>
      <w:marRight w:val="0"/>
      <w:marTop w:val="0"/>
      <w:marBottom w:val="0"/>
      <w:divBdr>
        <w:top w:val="none" w:sz="0" w:space="0" w:color="auto"/>
        <w:left w:val="none" w:sz="0" w:space="0" w:color="auto"/>
        <w:bottom w:val="none" w:sz="0" w:space="0" w:color="auto"/>
        <w:right w:val="none" w:sz="0" w:space="0" w:color="auto"/>
      </w:divBdr>
    </w:div>
    <w:div w:id="1591310409">
      <w:bodyDiv w:val="1"/>
      <w:marLeft w:val="0"/>
      <w:marRight w:val="0"/>
      <w:marTop w:val="0"/>
      <w:marBottom w:val="0"/>
      <w:divBdr>
        <w:top w:val="none" w:sz="0" w:space="0" w:color="auto"/>
        <w:left w:val="none" w:sz="0" w:space="0" w:color="auto"/>
        <w:bottom w:val="none" w:sz="0" w:space="0" w:color="auto"/>
        <w:right w:val="none" w:sz="0" w:space="0" w:color="auto"/>
      </w:divBdr>
    </w:div>
    <w:div w:id="1626810134">
      <w:bodyDiv w:val="1"/>
      <w:marLeft w:val="0"/>
      <w:marRight w:val="0"/>
      <w:marTop w:val="0"/>
      <w:marBottom w:val="0"/>
      <w:divBdr>
        <w:top w:val="none" w:sz="0" w:space="0" w:color="auto"/>
        <w:left w:val="none" w:sz="0" w:space="0" w:color="auto"/>
        <w:bottom w:val="none" w:sz="0" w:space="0" w:color="auto"/>
        <w:right w:val="none" w:sz="0" w:space="0" w:color="auto"/>
      </w:divBdr>
    </w:div>
    <w:div w:id="1658025012">
      <w:bodyDiv w:val="1"/>
      <w:marLeft w:val="0"/>
      <w:marRight w:val="0"/>
      <w:marTop w:val="0"/>
      <w:marBottom w:val="0"/>
      <w:divBdr>
        <w:top w:val="none" w:sz="0" w:space="0" w:color="auto"/>
        <w:left w:val="none" w:sz="0" w:space="0" w:color="auto"/>
        <w:bottom w:val="none" w:sz="0" w:space="0" w:color="auto"/>
        <w:right w:val="none" w:sz="0" w:space="0" w:color="auto"/>
      </w:divBdr>
    </w:div>
    <w:div w:id="1685087600">
      <w:bodyDiv w:val="1"/>
      <w:marLeft w:val="0"/>
      <w:marRight w:val="0"/>
      <w:marTop w:val="0"/>
      <w:marBottom w:val="0"/>
      <w:divBdr>
        <w:top w:val="none" w:sz="0" w:space="0" w:color="auto"/>
        <w:left w:val="none" w:sz="0" w:space="0" w:color="auto"/>
        <w:bottom w:val="none" w:sz="0" w:space="0" w:color="auto"/>
        <w:right w:val="none" w:sz="0" w:space="0" w:color="auto"/>
      </w:divBdr>
    </w:div>
    <w:div w:id="1743335780">
      <w:bodyDiv w:val="1"/>
      <w:marLeft w:val="0"/>
      <w:marRight w:val="0"/>
      <w:marTop w:val="0"/>
      <w:marBottom w:val="0"/>
      <w:divBdr>
        <w:top w:val="none" w:sz="0" w:space="0" w:color="auto"/>
        <w:left w:val="none" w:sz="0" w:space="0" w:color="auto"/>
        <w:bottom w:val="none" w:sz="0" w:space="0" w:color="auto"/>
        <w:right w:val="none" w:sz="0" w:space="0" w:color="auto"/>
      </w:divBdr>
    </w:div>
    <w:div w:id="1763263525">
      <w:bodyDiv w:val="1"/>
      <w:marLeft w:val="0"/>
      <w:marRight w:val="0"/>
      <w:marTop w:val="0"/>
      <w:marBottom w:val="0"/>
      <w:divBdr>
        <w:top w:val="none" w:sz="0" w:space="0" w:color="auto"/>
        <w:left w:val="none" w:sz="0" w:space="0" w:color="auto"/>
        <w:bottom w:val="none" w:sz="0" w:space="0" w:color="auto"/>
        <w:right w:val="none" w:sz="0" w:space="0" w:color="auto"/>
      </w:divBdr>
    </w:div>
    <w:div w:id="1848014443">
      <w:bodyDiv w:val="1"/>
      <w:marLeft w:val="0"/>
      <w:marRight w:val="0"/>
      <w:marTop w:val="0"/>
      <w:marBottom w:val="0"/>
      <w:divBdr>
        <w:top w:val="none" w:sz="0" w:space="0" w:color="auto"/>
        <w:left w:val="none" w:sz="0" w:space="0" w:color="auto"/>
        <w:bottom w:val="none" w:sz="0" w:space="0" w:color="auto"/>
        <w:right w:val="none" w:sz="0" w:space="0" w:color="auto"/>
      </w:divBdr>
    </w:div>
    <w:div w:id="1861973457">
      <w:bodyDiv w:val="1"/>
      <w:marLeft w:val="0"/>
      <w:marRight w:val="0"/>
      <w:marTop w:val="0"/>
      <w:marBottom w:val="0"/>
      <w:divBdr>
        <w:top w:val="none" w:sz="0" w:space="0" w:color="auto"/>
        <w:left w:val="none" w:sz="0" w:space="0" w:color="auto"/>
        <w:bottom w:val="none" w:sz="0" w:space="0" w:color="auto"/>
        <w:right w:val="none" w:sz="0" w:space="0" w:color="auto"/>
      </w:divBdr>
    </w:div>
    <w:div w:id="1871450890">
      <w:bodyDiv w:val="1"/>
      <w:marLeft w:val="0"/>
      <w:marRight w:val="0"/>
      <w:marTop w:val="0"/>
      <w:marBottom w:val="0"/>
      <w:divBdr>
        <w:top w:val="none" w:sz="0" w:space="0" w:color="auto"/>
        <w:left w:val="none" w:sz="0" w:space="0" w:color="auto"/>
        <w:bottom w:val="none" w:sz="0" w:space="0" w:color="auto"/>
        <w:right w:val="none" w:sz="0" w:space="0" w:color="auto"/>
      </w:divBdr>
    </w:div>
    <w:div w:id="1874728920">
      <w:bodyDiv w:val="1"/>
      <w:marLeft w:val="0"/>
      <w:marRight w:val="0"/>
      <w:marTop w:val="0"/>
      <w:marBottom w:val="0"/>
      <w:divBdr>
        <w:top w:val="none" w:sz="0" w:space="0" w:color="auto"/>
        <w:left w:val="none" w:sz="0" w:space="0" w:color="auto"/>
        <w:bottom w:val="none" w:sz="0" w:space="0" w:color="auto"/>
        <w:right w:val="none" w:sz="0" w:space="0" w:color="auto"/>
      </w:divBdr>
    </w:div>
    <w:div w:id="1883906918">
      <w:bodyDiv w:val="1"/>
      <w:marLeft w:val="0"/>
      <w:marRight w:val="0"/>
      <w:marTop w:val="0"/>
      <w:marBottom w:val="0"/>
      <w:divBdr>
        <w:top w:val="none" w:sz="0" w:space="0" w:color="auto"/>
        <w:left w:val="none" w:sz="0" w:space="0" w:color="auto"/>
        <w:bottom w:val="none" w:sz="0" w:space="0" w:color="auto"/>
        <w:right w:val="none" w:sz="0" w:space="0" w:color="auto"/>
      </w:divBdr>
    </w:div>
    <w:div w:id="1885367992">
      <w:bodyDiv w:val="1"/>
      <w:marLeft w:val="0"/>
      <w:marRight w:val="0"/>
      <w:marTop w:val="0"/>
      <w:marBottom w:val="0"/>
      <w:divBdr>
        <w:top w:val="none" w:sz="0" w:space="0" w:color="auto"/>
        <w:left w:val="none" w:sz="0" w:space="0" w:color="auto"/>
        <w:bottom w:val="none" w:sz="0" w:space="0" w:color="auto"/>
        <w:right w:val="none" w:sz="0" w:space="0" w:color="auto"/>
      </w:divBdr>
    </w:div>
    <w:div w:id="1892418547">
      <w:bodyDiv w:val="1"/>
      <w:marLeft w:val="0"/>
      <w:marRight w:val="0"/>
      <w:marTop w:val="0"/>
      <w:marBottom w:val="0"/>
      <w:divBdr>
        <w:top w:val="none" w:sz="0" w:space="0" w:color="auto"/>
        <w:left w:val="none" w:sz="0" w:space="0" w:color="auto"/>
        <w:bottom w:val="none" w:sz="0" w:space="0" w:color="auto"/>
        <w:right w:val="none" w:sz="0" w:space="0" w:color="auto"/>
      </w:divBdr>
    </w:div>
    <w:div w:id="1896697409">
      <w:bodyDiv w:val="1"/>
      <w:marLeft w:val="0"/>
      <w:marRight w:val="0"/>
      <w:marTop w:val="0"/>
      <w:marBottom w:val="0"/>
      <w:divBdr>
        <w:top w:val="none" w:sz="0" w:space="0" w:color="auto"/>
        <w:left w:val="none" w:sz="0" w:space="0" w:color="auto"/>
        <w:bottom w:val="none" w:sz="0" w:space="0" w:color="auto"/>
        <w:right w:val="none" w:sz="0" w:space="0" w:color="auto"/>
      </w:divBdr>
    </w:div>
    <w:div w:id="1896701822">
      <w:bodyDiv w:val="1"/>
      <w:marLeft w:val="0"/>
      <w:marRight w:val="0"/>
      <w:marTop w:val="0"/>
      <w:marBottom w:val="0"/>
      <w:divBdr>
        <w:top w:val="none" w:sz="0" w:space="0" w:color="auto"/>
        <w:left w:val="none" w:sz="0" w:space="0" w:color="auto"/>
        <w:bottom w:val="none" w:sz="0" w:space="0" w:color="auto"/>
        <w:right w:val="none" w:sz="0" w:space="0" w:color="auto"/>
      </w:divBdr>
    </w:div>
    <w:div w:id="1914119394">
      <w:bodyDiv w:val="1"/>
      <w:marLeft w:val="0"/>
      <w:marRight w:val="0"/>
      <w:marTop w:val="0"/>
      <w:marBottom w:val="0"/>
      <w:divBdr>
        <w:top w:val="none" w:sz="0" w:space="0" w:color="auto"/>
        <w:left w:val="none" w:sz="0" w:space="0" w:color="auto"/>
        <w:bottom w:val="none" w:sz="0" w:space="0" w:color="auto"/>
        <w:right w:val="none" w:sz="0" w:space="0" w:color="auto"/>
      </w:divBdr>
    </w:div>
    <w:div w:id="1926303008">
      <w:bodyDiv w:val="1"/>
      <w:marLeft w:val="0"/>
      <w:marRight w:val="0"/>
      <w:marTop w:val="0"/>
      <w:marBottom w:val="0"/>
      <w:divBdr>
        <w:top w:val="none" w:sz="0" w:space="0" w:color="auto"/>
        <w:left w:val="none" w:sz="0" w:space="0" w:color="auto"/>
        <w:bottom w:val="none" w:sz="0" w:space="0" w:color="auto"/>
        <w:right w:val="none" w:sz="0" w:space="0" w:color="auto"/>
      </w:divBdr>
    </w:div>
    <w:div w:id="1963879409">
      <w:bodyDiv w:val="1"/>
      <w:marLeft w:val="0"/>
      <w:marRight w:val="0"/>
      <w:marTop w:val="0"/>
      <w:marBottom w:val="0"/>
      <w:divBdr>
        <w:top w:val="none" w:sz="0" w:space="0" w:color="auto"/>
        <w:left w:val="none" w:sz="0" w:space="0" w:color="auto"/>
        <w:bottom w:val="none" w:sz="0" w:space="0" w:color="auto"/>
        <w:right w:val="none" w:sz="0" w:space="0" w:color="auto"/>
      </w:divBdr>
    </w:div>
    <w:div w:id="1987009684">
      <w:bodyDiv w:val="1"/>
      <w:marLeft w:val="0"/>
      <w:marRight w:val="0"/>
      <w:marTop w:val="0"/>
      <w:marBottom w:val="0"/>
      <w:divBdr>
        <w:top w:val="none" w:sz="0" w:space="0" w:color="auto"/>
        <w:left w:val="none" w:sz="0" w:space="0" w:color="auto"/>
        <w:bottom w:val="none" w:sz="0" w:space="0" w:color="auto"/>
        <w:right w:val="none" w:sz="0" w:space="0" w:color="auto"/>
      </w:divBdr>
    </w:div>
    <w:div w:id="2031375156">
      <w:bodyDiv w:val="1"/>
      <w:marLeft w:val="0"/>
      <w:marRight w:val="0"/>
      <w:marTop w:val="0"/>
      <w:marBottom w:val="0"/>
      <w:divBdr>
        <w:top w:val="none" w:sz="0" w:space="0" w:color="auto"/>
        <w:left w:val="none" w:sz="0" w:space="0" w:color="auto"/>
        <w:bottom w:val="none" w:sz="0" w:space="0" w:color="auto"/>
        <w:right w:val="none" w:sz="0" w:space="0" w:color="auto"/>
      </w:divBdr>
    </w:div>
    <w:div w:id="2035422459">
      <w:bodyDiv w:val="1"/>
      <w:marLeft w:val="0"/>
      <w:marRight w:val="0"/>
      <w:marTop w:val="0"/>
      <w:marBottom w:val="0"/>
      <w:divBdr>
        <w:top w:val="none" w:sz="0" w:space="0" w:color="auto"/>
        <w:left w:val="none" w:sz="0" w:space="0" w:color="auto"/>
        <w:bottom w:val="none" w:sz="0" w:space="0" w:color="auto"/>
        <w:right w:val="none" w:sz="0" w:space="0" w:color="auto"/>
      </w:divBdr>
    </w:div>
    <w:div w:id="2050884189">
      <w:bodyDiv w:val="1"/>
      <w:marLeft w:val="0"/>
      <w:marRight w:val="0"/>
      <w:marTop w:val="0"/>
      <w:marBottom w:val="0"/>
      <w:divBdr>
        <w:top w:val="none" w:sz="0" w:space="0" w:color="auto"/>
        <w:left w:val="none" w:sz="0" w:space="0" w:color="auto"/>
        <w:bottom w:val="none" w:sz="0" w:space="0" w:color="auto"/>
        <w:right w:val="none" w:sz="0" w:space="0" w:color="auto"/>
      </w:divBdr>
    </w:div>
    <w:div w:id="2051371266">
      <w:bodyDiv w:val="1"/>
      <w:marLeft w:val="0"/>
      <w:marRight w:val="0"/>
      <w:marTop w:val="0"/>
      <w:marBottom w:val="0"/>
      <w:divBdr>
        <w:top w:val="none" w:sz="0" w:space="0" w:color="auto"/>
        <w:left w:val="none" w:sz="0" w:space="0" w:color="auto"/>
        <w:bottom w:val="none" w:sz="0" w:space="0" w:color="auto"/>
        <w:right w:val="none" w:sz="0" w:space="0" w:color="auto"/>
      </w:divBdr>
    </w:div>
    <w:div w:id="2053261627">
      <w:bodyDiv w:val="1"/>
      <w:marLeft w:val="0"/>
      <w:marRight w:val="0"/>
      <w:marTop w:val="0"/>
      <w:marBottom w:val="0"/>
      <w:divBdr>
        <w:top w:val="none" w:sz="0" w:space="0" w:color="auto"/>
        <w:left w:val="none" w:sz="0" w:space="0" w:color="auto"/>
        <w:bottom w:val="none" w:sz="0" w:space="0" w:color="auto"/>
        <w:right w:val="none" w:sz="0" w:space="0" w:color="auto"/>
      </w:divBdr>
    </w:div>
    <w:div w:id="2058580946">
      <w:bodyDiv w:val="1"/>
      <w:marLeft w:val="0"/>
      <w:marRight w:val="0"/>
      <w:marTop w:val="0"/>
      <w:marBottom w:val="0"/>
      <w:divBdr>
        <w:top w:val="none" w:sz="0" w:space="0" w:color="auto"/>
        <w:left w:val="none" w:sz="0" w:space="0" w:color="auto"/>
        <w:bottom w:val="none" w:sz="0" w:space="0" w:color="auto"/>
        <w:right w:val="none" w:sz="0" w:space="0" w:color="auto"/>
      </w:divBdr>
    </w:div>
    <w:div w:id="2069724202">
      <w:bodyDiv w:val="1"/>
      <w:marLeft w:val="0"/>
      <w:marRight w:val="0"/>
      <w:marTop w:val="0"/>
      <w:marBottom w:val="0"/>
      <w:divBdr>
        <w:top w:val="none" w:sz="0" w:space="0" w:color="auto"/>
        <w:left w:val="none" w:sz="0" w:space="0" w:color="auto"/>
        <w:bottom w:val="none" w:sz="0" w:space="0" w:color="auto"/>
        <w:right w:val="none" w:sz="0" w:space="0" w:color="auto"/>
      </w:divBdr>
    </w:div>
    <w:div w:id="2077169816">
      <w:bodyDiv w:val="1"/>
      <w:marLeft w:val="0"/>
      <w:marRight w:val="0"/>
      <w:marTop w:val="0"/>
      <w:marBottom w:val="0"/>
      <w:divBdr>
        <w:top w:val="none" w:sz="0" w:space="0" w:color="auto"/>
        <w:left w:val="none" w:sz="0" w:space="0" w:color="auto"/>
        <w:bottom w:val="none" w:sz="0" w:space="0" w:color="auto"/>
        <w:right w:val="none" w:sz="0" w:space="0" w:color="auto"/>
      </w:divBdr>
    </w:div>
    <w:div w:id="2089421616">
      <w:bodyDiv w:val="1"/>
      <w:marLeft w:val="0"/>
      <w:marRight w:val="0"/>
      <w:marTop w:val="0"/>
      <w:marBottom w:val="0"/>
      <w:divBdr>
        <w:top w:val="none" w:sz="0" w:space="0" w:color="auto"/>
        <w:left w:val="none" w:sz="0" w:space="0" w:color="auto"/>
        <w:bottom w:val="none" w:sz="0" w:space="0" w:color="auto"/>
        <w:right w:val="none" w:sz="0" w:space="0" w:color="auto"/>
      </w:divBdr>
    </w:div>
    <w:div w:id="2113433360">
      <w:bodyDiv w:val="1"/>
      <w:marLeft w:val="0"/>
      <w:marRight w:val="0"/>
      <w:marTop w:val="0"/>
      <w:marBottom w:val="0"/>
      <w:divBdr>
        <w:top w:val="none" w:sz="0" w:space="0" w:color="auto"/>
        <w:left w:val="none" w:sz="0" w:space="0" w:color="auto"/>
        <w:bottom w:val="none" w:sz="0" w:space="0" w:color="auto"/>
        <w:right w:val="none" w:sz="0" w:space="0" w:color="auto"/>
      </w:divBdr>
    </w:div>
    <w:div w:id="2133329641">
      <w:bodyDiv w:val="1"/>
      <w:marLeft w:val="0"/>
      <w:marRight w:val="0"/>
      <w:marTop w:val="0"/>
      <w:marBottom w:val="0"/>
      <w:divBdr>
        <w:top w:val="none" w:sz="0" w:space="0" w:color="auto"/>
        <w:left w:val="none" w:sz="0" w:space="0" w:color="auto"/>
        <w:bottom w:val="none" w:sz="0" w:space="0" w:color="auto"/>
        <w:right w:val="none" w:sz="0" w:space="0" w:color="auto"/>
      </w:divBdr>
    </w:div>
    <w:div w:id="2141727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sportpedagogy.org.ua/html/journal/2008-01/08vsaasp.pdf" TargetMode="External"/><Relationship Id="rId18" Type="http://schemas.openxmlformats.org/officeDocument/2006/relationships/hyperlink" Target="http://repository.ldufk.edu.ua/handle/34606048/20195" TargetMode="External"/><Relationship Id="rId26" Type="http://schemas.openxmlformats.org/officeDocument/2006/relationships/hyperlink" Target="http://surl.li/owtiin" TargetMode="External"/><Relationship Id="rId3" Type="http://schemas.openxmlformats.org/officeDocument/2006/relationships/styles" Target="styles.xml"/><Relationship Id="rId21" Type="http://schemas.openxmlformats.org/officeDocument/2006/relationships/hyperlink" Target="https://naurok.com.ua/kompetentnisne-navchannya-v-nush-407836.html"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bit.ly/3AZk1Cu" TargetMode="External"/><Relationship Id="rId25" Type="http://schemas.openxmlformats.org/officeDocument/2006/relationships/hyperlink" Target="http://surl.li/qlsprp" TargetMode="External"/><Relationship Id="rId2" Type="http://schemas.openxmlformats.org/officeDocument/2006/relationships/numbering" Target="numbering.xml"/><Relationship Id="rId16" Type="http://schemas.openxmlformats.org/officeDocument/2006/relationships/hyperlink" Target="http://dspace.pnpu.edu.ua/handle/123456789/6493" TargetMode="External"/><Relationship Id="rId20" Type="http://schemas.openxmlformats.org/officeDocument/2006/relationships/hyperlink" Target="http://surl.li/drotaz"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nbuv.gov.ua/UJRN/Npd_2013_1_50" TargetMode="External"/><Relationship Id="rId5" Type="http://schemas.openxmlformats.org/officeDocument/2006/relationships/webSettings" Target="webSettings.xml"/><Relationship Id="rId15" Type="http://schemas.openxmlformats.org/officeDocument/2006/relationships/hyperlink" Target="http://www.nbuv.gov.ua/ejournals/vsunud/2009-6E/09vosnzu.htm" TargetMode="External"/><Relationship Id="rId23" Type="http://schemas.openxmlformats.org/officeDocument/2006/relationships/hyperlink" Target="http://surl.li/oquqwq" TargetMode="External"/><Relationship Id="rId28" Type="http://schemas.openxmlformats.org/officeDocument/2006/relationships/hyperlink" Target="https://doi.org/10.46743/2160-3715/2022.5165" TargetMode="External"/><Relationship Id="rId10" Type="http://schemas.openxmlformats.org/officeDocument/2006/relationships/chart" Target="charts/chart3.xml"/><Relationship Id="rId19" Type="http://schemas.openxmlformats.org/officeDocument/2006/relationships/hyperlink" Target="https://bit.ly/49cv1ZD"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33407/itlt.v43i5.1130" TargetMode="External"/><Relationship Id="rId22" Type="http://schemas.openxmlformats.org/officeDocument/2006/relationships/hyperlink" Target="https://naurok.com.ua/metodichniy-posibnik-proektna-diyalnist-na-urokah-biologi-32549.html" TargetMode="External"/><Relationship Id="rId27" Type="http://schemas.openxmlformats.org/officeDocument/2006/relationships/hyperlink" Target="https://melanogaster.eu/about-us/?lang=en"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1%20&#1082;&#1091;&#1088;&#1089;\&#1052;&#1072;&#1088;&#1075;&#1086;\&#1088;&#1077;&#1079;&#1091;&#1083;&#1100;&#1090;&#1072;&#1090;&#1080;%20&#1090;&#1077;&#1089;&#1090;&#1091;&#1074;&#1072;&#1085;&#1085;&#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1%20&#1082;&#1091;&#1088;&#1089;\&#1052;&#1072;&#1088;&#1075;&#1086;\&#1088;&#1077;&#1079;&#1091;&#1083;&#1100;&#1090;&#1072;&#1090;&#1080;%20&#1090;&#1077;&#1089;&#1090;&#1091;&#1074;&#1072;&#1085;&#1085;&#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1%20&#1082;&#1091;&#1088;&#1089;\&#1052;&#1072;&#1088;&#1075;&#1086;\&#1088;&#1077;&#1079;&#1091;&#1083;&#1100;&#1090;&#1072;&#1090;&#1080;%20&#1090;&#1077;&#1089;&#1090;&#1091;&#1074;&#1072;&#1085;&#1085;&#11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1%20&#1082;&#1091;&#1088;&#1089;\&#1052;&#1072;&#1088;&#1075;&#1086;\&#1088;&#1077;&#1079;&#1091;&#1083;&#1100;&#1090;&#1072;&#1090;&#1080;%20&#1090;&#1077;&#1089;&#1090;&#1091;&#1074;&#1072;&#1085;&#1085;&#110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1%20&#1082;&#1091;&#1088;&#1089;\&#1052;&#1072;&#1088;&#1075;&#1086;\&#1088;&#1077;&#1079;&#1091;&#1083;&#1100;&#1090;&#1072;&#1090;&#1080;%20&#1090;&#1077;&#1089;&#1090;&#1091;&#1074;&#1072;&#1085;&#1085;&#1103;.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Лист1!$C$10</c:f>
              <c:strCache>
                <c:ptCount val="1"/>
                <c:pt idx="0">
                  <c:v>Група 1</c:v>
                </c:pt>
              </c:strCache>
            </c:strRef>
          </c:tx>
          <c:spPr>
            <a:solidFill>
              <a:schemeClr val="accent1"/>
            </a:solidFill>
            <a:ln>
              <a:noFill/>
            </a:ln>
            <a:effectLst/>
          </c:spPr>
          <c:invertIfNegative val="0"/>
          <c:cat>
            <c:strRef>
              <c:f>Лист1!$B$11:$B$15</c:f>
              <c:strCache>
                <c:ptCount val="5"/>
                <c:pt idx="0">
                  <c:v>Екологія</c:v>
                </c:pt>
                <c:pt idx="1">
                  <c:v>Фізика</c:v>
                </c:pt>
                <c:pt idx="2">
                  <c:v>Хімія </c:v>
                </c:pt>
                <c:pt idx="3">
                  <c:v>Математика</c:v>
                </c:pt>
                <c:pt idx="4">
                  <c:v>Географія</c:v>
                </c:pt>
              </c:strCache>
            </c:strRef>
          </c:cat>
          <c:val>
            <c:numRef>
              <c:f>Лист1!$C$11:$C$15</c:f>
              <c:numCache>
                <c:formatCode>General</c:formatCode>
                <c:ptCount val="5"/>
                <c:pt idx="0">
                  <c:v>100</c:v>
                </c:pt>
                <c:pt idx="1">
                  <c:v>46.666666666666664</c:v>
                </c:pt>
                <c:pt idx="2">
                  <c:v>73.333333333333329</c:v>
                </c:pt>
                <c:pt idx="3">
                  <c:v>80</c:v>
                </c:pt>
                <c:pt idx="4">
                  <c:v>73.333333333333329</c:v>
                </c:pt>
              </c:numCache>
            </c:numRef>
          </c:val>
          <c:extLst>
            <c:ext xmlns:c16="http://schemas.microsoft.com/office/drawing/2014/chart" uri="{C3380CC4-5D6E-409C-BE32-E72D297353CC}">
              <c16:uniqueId val="{00000000-F128-447C-9C59-8265723BD05B}"/>
            </c:ext>
          </c:extLst>
        </c:ser>
        <c:ser>
          <c:idx val="1"/>
          <c:order val="1"/>
          <c:tx>
            <c:strRef>
              <c:f>Лист1!$D$10</c:f>
              <c:strCache>
                <c:ptCount val="1"/>
                <c:pt idx="0">
                  <c:v>Група 2</c:v>
                </c:pt>
              </c:strCache>
            </c:strRef>
          </c:tx>
          <c:spPr>
            <a:solidFill>
              <a:schemeClr val="accent2"/>
            </a:solidFill>
            <a:ln>
              <a:noFill/>
            </a:ln>
            <a:effectLst/>
          </c:spPr>
          <c:invertIfNegative val="0"/>
          <c:cat>
            <c:strRef>
              <c:f>Лист1!$B$11:$B$15</c:f>
              <c:strCache>
                <c:ptCount val="5"/>
                <c:pt idx="0">
                  <c:v>Екологія</c:v>
                </c:pt>
                <c:pt idx="1">
                  <c:v>Фізика</c:v>
                </c:pt>
                <c:pt idx="2">
                  <c:v>Хімія </c:v>
                </c:pt>
                <c:pt idx="3">
                  <c:v>Математика</c:v>
                </c:pt>
                <c:pt idx="4">
                  <c:v>Географія</c:v>
                </c:pt>
              </c:strCache>
            </c:strRef>
          </c:cat>
          <c:val>
            <c:numRef>
              <c:f>Лист1!$D$11:$D$15</c:f>
              <c:numCache>
                <c:formatCode>General</c:formatCode>
                <c:ptCount val="5"/>
                <c:pt idx="0">
                  <c:v>100</c:v>
                </c:pt>
                <c:pt idx="1">
                  <c:v>40</c:v>
                </c:pt>
                <c:pt idx="2">
                  <c:v>80</c:v>
                </c:pt>
                <c:pt idx="3">
                  <c:v>46.666666666666664</c:v>
                </c:pt>
                <c:pt idx="4">
                  <c:v>46.666666666666664</c:v>
                </c:pt>
              </c:numCache>
            </c:numRef>
          </c:val>
          <c:extLst>
            <c:ext xmlns:c16="http://schemas.microsoft.com/office/drawing/2014/chart" uri="{C3380CC4-5D6E-409C-BE32-E72D297353CC}">
              <c16:uniqueId val="{00000001-F128-447C-9C59-8265723BD05B}"/>
            </c:ext>
          </c:extLst>
        </c:ser>
        <c:dLbls>
          <c:showLegendKey val="0"/>
          <c:showVal val="0"/>
          <c:showCatName val="0"/>
          <c:showSerName val="0"/>
          <c:showPercent val="0"/>
          <c:showBubbleSize val="0"/>
        </c:dLbls>
        <c:gapWidth val="219"/>
        <c:overlap val="-27"/>
        <c:axId val="354609920"/>
        <c:axId val="354610248"/>
      </c:barChart>
      <c:catAx>
        <c:axId val="35460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54610248"/>
        <c:crosses val="autoZero"/>
        <c:auto val="1"/>
        <c:lblAlgn val="ctr"/>
        <c:lblOffset val="100"/>
        <c:noMultiLvlLbl val="0"/>
      </c:catAx>
      <c:valAx>
        <c:axId val="354610248"/>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54609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Лист1!$D$50</c:f>
              <c:strCache>
                <c:ptCount val="1"/>
                <c:pt idx="0">
                  <c:v>Група 1</c:v>
                </c:pt>
              </c:strCache>
            </c:strRef>
          </c:tx>
          <c:spPr>
            <a:solidFill>
              <a:schemeClr val="accent1"/>
            </a:solidFill>
            <a:ln>
              <a:noFill/>
            </a:ln>
            <a:effectLst/>
          </c:spPr>
          <c:invertIfNegative val="0"/>
          <c:cat>
            <c:strRef>
              <c:f>Лист1!$C$51:$C$54</c:f>
              <c:strCache>
                <c:ptCount val="4"/>
                <c:pt idx="0">
                  <c:v>Вже беру участь</c:v>
                </c:pt>
                <c:pt idx="1">
                  <c:v>Хотів би взяти участь</c:v>
                </c:pt>
                <c:pt idx="2">
                  <c:v>Можливо візьму</c:v>
                </c:pt>
                <c:pt idx="3">
                  <c:v>Не хочу брати участь</c:v>
                </c:pt>
              </c:strCache>
            </c:strRef>
          </c:cat>
          <c:val>
            <c:numRef>
              <c:f>Лист1!$D$51:$D$54</c:f>
              <c:numCache>
                <c:formatCode>General</c:formatCode>
                <c:ptCount val="4"/>
                <c:pt idx="0">
                  <c:v>6.666666666666667</c:v>
                </c:pt>
                <c:pt idx="1">
                  <c:v>53.333333333333336</c:v>
                </c:pt>
                <c:pt idx="2">
                  <c:v>26.666666666666668</c:v>
                </c:pt>
                <c:pt idx="3">
                  <c:v>13.333333333333334</c:v>
                </c:pt>
              </c:numCache>
            </c:numRef>
          </c:val>
          <c:extLst>
            <c:ext xmlns:c16="http://schemas.microsoft.com/office/drawing/2014/chart" uri="{C3380CC4-5D6E-409C-BE32-E72D297353CC}">
              <c16:uniqueId val="{00000000-94E3-4A46-8EE3-C42A507777D9}"/>
            </c:ext>
          </c:extLst>
        </c:ser>
        <c:ser>
          <c:idx val="1"/>
          <c:order val="1"/>
          <c:tx>
            <c:strRef>
              <c:f>Лист1!$E$50</c:f>
              <c:strCache>
                <c:ptCount val="1"/>
                <c:pt idx="0">
                  <c:v>Група 2</c:v>
                </c:pt>
              </c:strCache>
            </c:strRef>
          </c:tx>
          <c:spPr>
            <a:solidFill>
              <a:schemeClr val="accent2"/>
            </a:solidFill>
            <a:ln>
              <a:noFill/>
            </a:ln>
            <a:effectLst/>
          </c:spPr>
          <c:invertIfNegative val="0"/>
          <c:cat>
            <c:strRef>
              <c:f>Лист1!$C$51:$C$54</c:f>
              <c:strCache>
                <c:ptCount val="4"/>
                <c:pt idx="0">
                  <c:v>Вже беру участь</c:v>
                </c:pt>
                <c:pt idx="1">
                  <c:v>Хотів би взяти участь</c:v>
                </c:pt>
                <c:pt idx="2">
                  <c:v>Можливо візьму</c:v>
                </c:pt>
                <c:pt idx="3">
                  <c:v>Не хочу брати участь</c:v>
                </c:pt>
              </c:strCache>
            </c:strRef>
          </c:cat>
          <c:val>
            <c:numRef>
              <c:f>Лист1!$E$51:$E$54</c:f>
              <c:numCache>
                <c:formatCode>General</c:formatCode>
                <c:ptCount val="4"/>
                <c:pt idx="0">
                  <c:v>0</c:v>
                </c:pt>
                <c:pt idx="1">
                  <c:v>46.666666666666664</c:v>
                </c:pt>
                <c:pt idx="2">
                  <c:v>40</c:v>
                </c:pt>
                <c:pt idx="3">
                  <c:v>13.333333333333334</c:v>
                </c:pt>
              </c:numCache>
            </c:numRef>
          </c:val>
          <c:extLst>
            <c:ext xmlns:c16="http://schemas.microsoft.com/office/drawing/2014/chart" uri="{C3380CC4-5D6E-409C-BE32-E72D297353CC}">
              <c16:uniqueId val="{00000001-94E3-4A46-8EE3-C42A507777D9}"/>
            </c:ext>
          </c:extLst>
        </c:ser>
        <c:dLbls>
          <c:showLegendKey val="0"/>
          <c:showVal val="0"/>
          <c:showCatName val="0"/>
          <c:showSerName val="0"/>
          <c:showPercent val="0"/>
          <c:showBubbleSize val="0"/>
        </c:dLbls>
        <c:gapWidth val="219"/>
        <c:overlap val="-27"/>
        <c:axId val="308375568"/>
        <c:axId val="308377536"/>
      </c:barChart>
      <c:catAx>
        <c:axId val="308375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8377536"/>
        <c:crosses val="autoZero"/>
        <c:auto val="1"/>
        <c:lblAlgn val="ctr"/>
        <c:lblOffset val="100"/>
        <c:noMultiLvlLbl val="0"/>
      </c:catAx>
      <c:valAx>
        <c:axId val="308377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08375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Лист1!$C$20</c:f>
              <c:strCache>
                <c:ptCount val="1"/>
                <c:pt idx="0">
                  <c:v>Група 1</c:v>
                </c:pt>
              </c:strCache>
            </c:strRef>
          </c:tx>
          <c:spPr>
            <a:solidFill>
              <a:schemeClr val="accent1"/>
            </a:solidFill>
            <a:ln>
              <a:noFill/>
            </a:ln>
            <a:effectLst/>
          </c:spPr>
          <c:invertIfNegative val="0"/>
          <c:cat>
            <c:strRef>
              <c:f>Лист1!$B$21:$B$23</c:f>
              <c:strCache>
                <c:ptCount val="3"/>
                <c:pt idx="0">
                  <c:v>Екологія</c:v>
                </c:pt>
                <c:pt idx="1">
                  <c:v>Біологія</c:v>
                </c:pt>
                <c:pt idx="2">
                  <c:v>Середній бал</c:v>
                </c:pt>
              </c:strCache>
            </c:strRef>
          </c:cat>
          <c:val>
            <c:numRef>
              <c:f>Лист1!$C$21:$C$23</c:f>
              <c:numCache>
                <c:formatCode>General</c:formatCode>
                <c:ptCount val="3"/>
                <c:pt idx="0">
                  <c:v>9.8000000000000007</c:v>
                </c:pt>
                <c:pt idx="1">
                  <c:v>8.4</c:v>
                </c:pt>
                <c:pt idx="2">
                  <c:v>7.7</c:v>
                </c:pt>
              </c:numCache>
            </c:numRef>
          </c:val>
          <c:extLst>
            <c:ext xmlns:c16="http://schemas.microsoft.com/office/drawing/2014/chart" uri="{C3380CC4-5D6E-409C-BE32-E72D297353CC}">
              <c16:uniqueId val="{00000000-84C5-448E-9DC0-F79BA4E80B14}"/>
            </c:ext>
          </c:extLst>
        </c:ser>
        <c:ser>
          <c:idx val="1"/>
          <c:order val="1"/>
          <c:tx>
            <c:strRef>
              <c:f>Лист1!$D$20</c:f>
              <c:strCache>
                <c:ptCount val="1"/>
                <c:pt idx="0">
                  <c:v>Група 2</c:v>
                </c:pt>
              </c:strCache>
            </c:strRef>
          </c:tx>
          <c:spPr>
            <a:solidFill>
              <a:schemeClr val="accent2"/>
            </a:solidFill>
            <a:ln>
              <a:noFill/>
            </a:ln>
            <a:effectLst/>
          </c:spPr>
          <c:invertIfNegative val="0"/>
          <c:cat>
            <c:strRef>
              <c:f>Лист1!$B$21:$B$23</c:f>
              <c:strCache>
                <c:ptCount val="3"/>
                <c:pt idx="0">
                  <c:v>Екологія</c:v>
                </c:pt>
                <c:pt idx="1">
                  <c:v>Біологія</c:v>
                </c:pt>
                <c:pt idx="2">
                  <c:v>Середній бал</c:v>
                </c:pt>
              </c:strCache>
            </c:strRef>
          </c:cat>
          <c:val>
            <c:numRef>
              <c:f>Лист1!$D$21:$D$23</c:f>
              <c:numCache>
                <c:formatCode>General</c:formatCode>
                <c:ptCount val="3"/>
                <c:pt idx="0">
                  <c:v>7.9</c:v>
                </c:pt>
                <c:pt idx="1">
                  <c:v>8.3000000000000007</c:v>
                </c:pt>
                <c:pt idx="2">
                  <c:v>7.9</c:v>
                </c:pt>
              </c:numCache>
            </c:numRef>
          </c:val>
          <c:extLst>
            <c:ext xmlns:c16="http://schemas.microsoft.com/office/drawing/2014/chart" uri="{C3380CC4-5D6E-409C-BE32-E72D297353CC}">
              <c16:uniqueId val="{00000001-84C5-448E-9DC0-F79BA4E80B14}"/>
            </c:ext>
          </c:extLst>
        </c:ser>
        <c:dLbls>
          <c:showLegendKey val="0"/>
          <c:showVal val="0"/>
          <c:showCatName val="0"/>
          <c:showSerName val="0"/>
          <c:showPercent val="0"/>
          <c:showBubbleSize val="0"/>
        </c:dLbls>
        <c:gapWidth val="219"/>
        <c:overlap val="-27"/>
        <c:axId val="435456640"/>
        <c:axId val="432908616"/>
      </c:barChart>
      <c:catAx>
        <c:axId val="435456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32908616"/>
        <c:crosses val="autoZero"/>
        <c:auto val="1"/>
        <c:lblAlgn val="ctr"/>
        <c:lblOffset val="100"/>
        <c:noMultiLvlLbl val="0"/>
      </c:catAx>
      <c:valAx>
        <c:axId val="432908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35456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084739033182509E-2"/>
          <c:y val="3.9134729929976464E-2"/>
          <c:w val="0.89905479788365816"/>
          <c:h val="0.7055695990030767"/>
        </c:manualLayout>
      </c:layout>
      <c:barChart>
        <c:barDir val="col"/>
        <c:grouping val="clustered"/>
        <c:varyColors val="0"/>
        <c:ser>
          <c:idx val="0"/>
          <c:order val="0"/>
          <c:tx>
            <c:strRef>
              <c:f>Лист1!$B$61</c:f>
              <c:strCache>
                <c:ptCount val="1"/>
                <c:pt idx="0">
                  <c:v>група 1</c:v>
                </c:pt>
              </c:strCache>
            </c:strRef>
          </c:tx>
          <c:spPr>
            <a:solidFill>
              <a:schemeClr val="accent1"/>
            </a:solidFill>
            <a:ln>
              <a:noFill/>
            </a:ln>
            <a:effectLst/>
          </c:spPr>
          <c:invertIfNegative val="0"/>
          <c:cat>
            <c:strRef>
              <c:f>Лист1!$C$60:$D$60</c:f>
              <c:strCache>
                <c:ptCount val="2"/>
                <c:pt idx="0">
                  <c:v>Екологічні проблеми України</c:v>
                </c:pt>
                <c:pt idx="1">
                  <c:v>Екологічні проблеми світу</c:v>
                </c:pt>
              </c:strCache>
            </c:strRef>
          </c:cat>
          <c:val>
            <c:numRef>
              <c:f>Лист1!$C$61:$D$61</c:f>
              <c:numCache>
                <c:formatCode>General</c:formatCode>
                <c:ptCount val="2"/>
                <c:pt idx="0">
                  <c:v>9</c:v>
                </c:pt>
                <c:pt idx="1">
                  <c:v>11</c:v>
                </c:pt>
              </c:numCache>
            </c:numRef>
          </c:val>
          <c:extLst>
            <c:ext xmlns:c16="http://schemas.microsoft.com/office/drawing/2014/chart" uri="{C3380CC4-5D6E-409C-BE32-E72D297353CC}">
              <c16:uniqueId val="{00000000-D0E4-4B8E-883A-38A7BF4A54EA}"/>
            </c:ext>
          </c:extLst>
        </c:ser>
        <c:ser>
          <c:idx val="1"/>
          <c:order val="1"/>
          <c:tx>
            <c:strRef>
              <c:f>Лист1!$B$62</c:f>
              <c:strCache>
                <c:ptCount val="1"/>
                <c:pt idx="0">
                  <c:v>група 2</c:v>
                </c:pt>
              </c:strCache>
            </c:strRef>
          </c:tx>
          <c:spPr>
            <a:solidFill>
              <a:schemeClr val="accent2"/>
            </a:solidFill>
            <a:ln>
              <a:noFill/>
            </a:ln>
            <a:effectLst/>
          </c:spPr>
          <c:invertIfNegative val="0"/>
          <c:cat>
            <c:strRef>
              <c:f>Лист1!$C$60:$D$60</c:f>
              <c:strCache>
                <c:ptCount val="2"/>
                <c:pt idx="0">
                  <c:v>Екологічні проблеми України</c:v>
                </c:pt>
                <c:pt idx="1">
                  <c:v>Екологічні проблеми світу</c:v>
                </c:pt>
              </c:strCache>
            </c:strRef>
          </c:cat>
          <c:val>
            <c:numRef>
              <c:f>Лист1!$C$62:$D$62</c:f>
              <c:numCache>
                <c:formatCode>General</c:formatCode>
                <c:ptCount val="2"/>
                <c:pt idx="0">
                  <c:v>6</c:v>
                </c:pt>
                <c:pt idx="1">
                  <c:v>7</c:v>
                </c:pt>
              </c:numCache>
            </c:numRef>
          </c:val>
          <c:extLst>
            <c:ext xmlns:c16="http://schemas.microsoft.com/office/drawing/2014/chart" uri="{C3380CC4-5D6E-409C-BE32-E72D297353CC}">
              <c16:uniqueId val="{00000001-D0E4-4B8E-883A-38A7BF4A54EA}"/>
            </c:ext>
          </c:extLst>
        </c:ser>
        <c:dLbls>
          <c:showLegendKey val="0"/>
          <c:showVal val="0"/>
          <c:showCatName val="0"/>
          <c:showSerName val="0"/>
          <c:showPercent val="0"/>
          <c:showBubbleSize val="0"/>
        </c:dLbls>
        <c:gapWidth val="219"/>
        <c:overlap val="-27"/>
        <c:axId val="308375568"/>
        <c:axId val="308377536"/>
      </c:barChart>
      <c:catAx>
        <c:axId val="308375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08377536"/>
        <c:crosses val="autoZero"/>
        <c:auto val="1"/>
        <c:lblAlgn val="ctr"/>
        <c:lblOffset val="100"/>
        <c:noMultiLvlLbl val="0"/>
      </c:catAx>
      <c:valAx>
        <c:axId val="308377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308375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Лист1!$B$81</c:f>
              <c:strCache>
                <c:ptCount val="1"/>
                <c:pt idx="0">
                  <c:v>група 1</c:v>
                </c:pt>
              </c:strCache>
            </c:strRef>
          </c:tx>
          <c:spPr>
            <a:solidFill>
              <a:schemeClr val="accent1"/>
            </a:solidFill>
            <a:ln>
              <a:noFill/>
            </a:ln>
            <a:effectLst/>
          </c:spPr>
          <c:invertIfNegative val="0"/>
          <c:cat>
            <c:strRef>
              <c:f>Лист1!$C$80:$G$80</c:f>
              <c:strCache>
                <c:ptCount val="5"/>
                <c:pt idx="0">
                  <c:v>Конкурс МАН</c:v>
                </c:pt>
                <c:pt idx="1">
                  <c:v>Олімпіади</c:v>
                </c:pt>
                <c:pt idx="2">
                  <c:v>Турніри </c:v>
                </c:pt>
                <c:pt idx="3">
                  <c:v>Учнівські конференції</c:v>
                </c:pt>
                <c:pt idx="4">
                  <c:v>Інщі конкурси</c:v>
                </c:pt>
              </c:strCache>
            </c:strRef>
          </c:cat>
          <c:val>
            <c:numRef>
              <c:f>Лист1!$C$81:$G$81</c:f>
              <c:numCache>
                <c:formatCode>General</c:formatCode>
                <c:ptCount val="5"/>
                <c:pt idx="0">
                  <c:v>19</c:v>
                </c:pt>
                <c:pt idx="1">
                  <c:v>22</c:v>
                </c:pt>
                <c:pt idx="2">
                  <c:v>28</c:v>
                </c:pt>
                <c:pt idx="3">
                  <c:v>7</c:v>
                </c:pt>
                <c:pt idx="4">
                  <c:v>30</c:v>
                </c:pt>
              </c:numCache>
            </c:numRef>
          </c:val>
          <c:extLst>
            <c:ext xmlns:c16="http://schemas.microsoft.com/office/drawing/2014/chart" uri="{C3380CC4-5D6E-409C-BE32-E72D297353CC}">
              <c16:uniqueId val="{00000000-05C2-4CAE-AC00-DA10E8654DB7}"/>
            </c:ext>
          </c:extLst>
        </c:ser>
        <c:ser>
          <c:idx val="1"/>
          <c:order val="1"/>
          <c:tx>
            <c:strRef>
              <c:f>Лист1!$B$82</c:f>
              <c:strCache>
                <c:ptCount val="1"/>
                <c:pt idx="0">
                  <c:v>група 2</c:v>
                </c:pt>
              </c:strCache>
            </c:strRef>
          </c:tx>
          <c:spPr>
            <a:solidFill>
              <a:schemeClr val="accent2"/>
            </a:solidFill>
            <a:ln>
              <a:noFill/>
            </a:ln>
            <a:effectLst/>
          </c:spPr>
          <c:invertIfNegative val="0"/>
          <c:cat>
            <c:strRef>
              <c:f>Лист1!$C$80:$G$80</c:f>
              <c:strCache>
                <c:ptCount val="5"/>
                <c:pt idx="0">
                  <c:v>Конкурс МАН</c:v>
                </c:pt>
                <c:pt idx="1">
                  <c:v>Олімпіади</c:v>
                </c:pt>
                <c:pt idx="2">
                  <c:v>Турніри </c:v>
                </c:pt>
                <c:pt idx="3">
                  <c:v>Учнівські конференції</c:v>
                </c:pt>
                <c:pt idx="4">
                  <c:v>Інщі конкурси</c:v>
                </c:pt>
              </c:strCache>
            </c:strRef>
          </c:cat>
          <c:val>
            <c:numRef>
              <c:f>Лист1!$C$82:$G$82</c:f>
              <c:numCache>
                <c:formatCode>General</c:formatCode>
                <c:ptCount val="5"/>
                <c:pt idx="0">
                  <c:v>5</c:v>
                </c:pt>
                <c:pt idx="1">
                  <c:v>14</c:v>
                </c:pt>
                <c:pt idx="2">
                  <c:v>8</c:v>
                </c:pt>
                <c:pt idx="3">
                  <c:v>3</c:v>
                </c:pt>
                <c:pt idx="4">
                  <c:v>14</c:v>
                </c:pt>
              </c:numCache>
            </c:numRef>
          </c:val>
          <c:extLst>
            <c:ext xmlns:c16="http://schemas.microsoft.com/office/drawing/2014/chart" uri="{C3380CC4-5D6E-409C-BE32-E72D297353CC}">
              <c16:uniqueId val="{00000001-05C2-4CAE-AC00-DA10E8654DB7}"/>
            </c:ext>
          </c:extLst>
        </c:ser>
        <c:dLbls>
          <c:showLegendKey val="0"/>
          <c:showVal val="0"/>
          <c:showCatName val="0"/>
          <c:showSerName val="0"/>
          <c:showPercent val="0"/>
          <c:showBubbleSize val="0"/>
        </c:dLbls>
        <c:gapWidth val="219"/>
        <c:overlap val="-27"/>
        <c:axId val="440819488"/>
        <c:axId val="440815552"/>
      </c:barChart>
      <c:catAx>
        <c:axId val="44081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0815552"/>
        <c:crosses val="autoZero"/>
        <c:auto val="1"/>
        <c:lblAlgn val="ctr"/>
        <c:lblOffset val="100"/>
        <c:noMultiLvlLbl val="0"/>
      </c:catAx>
      <c:valAx>
        <c:axId val="440815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0819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A50F33-B4A2-453C-A931-1708D8019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16138</Words>
  <Characters>91988</Characters>
  <Application>Microsoft Office Word</Application>
  <DocSecurity>0</DocSecurity>
  <Lines>766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Светлана</cp:lastModifiedBy>
  <cp:revision>2</cp:revision>
  <dcterms:created xsi:type="dcterms:W3CDTF">2024-12-23T07:42:00Z</dcterms:created>
  <dcterms:modified xsi:type="dcterms:W3CDTF">2024-12-23T07:42:00Z</dcterms:modified>
</cp:coreProperties>
</file>