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E3E" w:rsidRPr="00FA29D7" w:rsidRDefault="00843E3E" w:rsidP="00843E3E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ОДЕСЬКИ</w:t>
      </w:r>
      <w:r w:rsidR="00A2041C">
        <w:rPr>
          <w:szCs w:val="28"/>
          <w:lang w:val="uk-UA"/>
        </w:rPr>
        <w:t>Й НАЦІОНАЛЬНИЙ УНІВЕРСИТЕТ ІМЕНІ</w:t>
      </w:r>
      <w:r>
        <w:rPr>
          <w:szCs w:val="28"/>
          <w:lang w:val="uk-UA"/>
        </w:rPr>
        <w:t xml:space="preserve"> І. І. МЕЧНИКОВА</w:t>
      </w:r>
    </w:p>
    <w:p w:rsidR="00843E3E" w:rsidRPr="00AB4635" w:rsidRDefault="00843E3E" w:rsidP="00843E3E">
      <w:pPr>
        <w:spacing w:before="240"/>
        <w:jc w:val="center"/>
        <w:rPr>
          <w:szCs w:val="28"/>
        </w:rPr>
      </w:pPr>
      <w:r>
        <w:rPr>
          <w:szCs w:val="28"/>
          <w:lang w:val="uk-UA"/>
        </w:rPr>
        <w:t>ФАКУЛЬТЕТ РОМАНО-ГЕРМАНСЬКОЇ ФІЛОЛОГІЇ</w:t>
      </w:r>
    </w:p>
    <w:p w:rsidR="00843E3E" w:rsidRPr="00AB4635" w:rsidRDefault="00843E3E" w:rsidP="00843E3E">
      <w:pPr>
        <w:spacing w:before="240"/>
        <w:jc w:val="center"/>
        <w:rPr>
          <w:szCs w:val="28"/>
          <w:lang w:val="uk-UA"/>
        </w:rPr>
      </w:pPr>
      <w:r>
        <w:rPr>
          <w:szCs w:val="28"/>
          <w:lang w:val="uk-UA"/>
        </w:rPr>
        <w:t>КАФЕДРА ІСПАНСЬКОЇ ФІЛОЛОГІЇ</w:t>
      </w:r>
    </w:p>
    <w:p w:rsidR="00843E3E" w:rsidRDefault="00843E3E" w:rsidP="00843E3E">
      <w:pPr>
        <w:rPr>
          <w:b/>
          <w:spacing w:val="60"/>
          <w:sz w:val="40"/>
          <w:szCs w:val="40"/>
          <w:lang w:val="uk-UA"/>
        </w:rPr>
      </w:pPr>
    </w:p>
    <w:p w:rsidR="00843E3E" w:rsidRDefault="00843E3E" w:rsidP="00843E3E">
      <w:pPr>
        <w:rPr>
          <w:b/>
          <w:spacing w:val="60"/>
          <w:sz w:val="40"/>
          <w:szCs w:val="40"/>
          <w:lang w:val="uk-UA"/>
        </w:rPr>
      </w:pPr>
    </w:p>
    <w:p w:rsidR="00843E3E" w:rsidRPr="00FA29D7" w:rsidRDefault="00843E3E" w:rsidP="00843E3E">
      <w:pPr>
        <w:rPr>
          <w:b/>
          <w:spacing w:val="60"/>
          <w:sz w:val="40"/>
          <w:szCs w:val="40"/>
          <w:lang w:val="uk-UA"/>
        </w:rPr>
      </w:pPr>
    </w:p>
    <w:p w:rsidR="00843E3E" w:rsidRPr="00FA29D7" w:rsidRDefault="00843E3E" w:rsidP="00843E3E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843E3E" w:rsidRPr="00AB4635" w:rsidRDefault="00843E3E" w:rsidP="00843E3E">
      <w:pPr>
        <w:spacing w:before="240"/>
        <w:ind w:left="1134" w:right="850"/>
        <w:jc w:val="center"/>
        <w:rPr>
          <w:szCs w:val="28"/>
          <w:lang w:val="uk-UA"/>
        </w:rPr>
      </w:pPr>
      <w:r w:rsidRPr="00FA29D7">
        <w:rPr>
          <w:szCs w:val="28"/>
          <w:lang w:val="uk-UA"/>
        </w:rPr>
        <w:t>бакалавра</w:t>
      </w:r>
    </w:p>
    <w:p w:rsidR="00843E3E" w:rsidRPr="00FA29D7" w:rsidRDefault="00843E3E" w:rsidP="00843E3E">
      <w:pPr>
        <w:jc w:val="center"/>
        <w:rPr>
          <w:sz w:val="20"/>
          <w:szCs w:val="20"/>
          <w:lang w:val="uk-UA"/>
        </w:rPr>
      </w:pPr>
    </w:p>
    <w:p w:rsidR="00843E3E" w:rsidRPr="00AB4635" w:rsidRDefault="00843E3E" w:rsidP="00843E3E">
      <w:pPr>
        <w:tabs>
          <w:tab w:val="right" w:pos="9355"/>
        </w:tabs>
        <w:jc w:val="center"/>
        <w:rPr>
          <w:szCs w:val="28"/>
          <w:lang w:val="uk-UA"/>
        </w:rPr>
      </w:pPr>
      <w:r w:rsidRPr="00FA29D7">
        <w:rPr>
          <w:szCs w:val="28"/>
          <w:lang w:val="uk-UA"/>
        </w:rPr>
        <w:t>на тему:</w:t>
      </w:r>
      <w:r>
        <w:rPr>
          <w:szCs w:val="28"/>
          <w:lang w:val="uk-UA"/>
        </w:rPr>
        <w:t xml:space="preserve"> </w:t>
      </w:r>
      <w:r w:rsidRPr="00AB4635">
        <w:rPr>
          <w:b/>
          <w:szCs w:val="28"/>
          <w:lang w:val="uk-UA"/>
        </w:rPr>
        <w:t>«</w:t>
      </w:r>
      <w:r w:rsidRPr="00A2041C">
        <w:rPr>
          <w:b/>
          <w:szCs w:val="28"/>
          <w:lang w:val="uk-UA"/>
        </w:rPr>
        <w:t>Засоби пом’якшення категоричностi висловлювання (на матерiалi дiлової iспансько</w:t>
      </w:r>
      <w:r w:rsidR="00232926" w:rsidRPr="00A2041C">
        <w:rPr>
          <w:b/>
          <w:szCs w:val="28"/>
          <w:lang w:val="uk-UA"/>
        </w:rPr>
        <w:t>ї</w:t>
      </w:r>
      <w:r w:rsidRPr="00A2041C">
        <w:rPr>
          <w:b/>
          <w:szCs w:val="28"/>
          <w:lang w:val="uk-UA"/>
        </w:rPr>
        <w:t xml:space="preserve"> мови)</w:t>
      </w:r>
      <w:r w:rsidRPr="00AB4635">
        <w:rPr>
          <w:b/>
          <w:szCs w:val="28"/>
          <w:lang w:val="uk-UA"/>
        </w:rPr>
        <w:t>»</w:t>
      </w:r>
    </w:p>
    <w:p w:rsidR="00843E3E" w:rsidRPr="00843E3E" w:rsidRDefault="00843E3E" w:rsidP="00843E3E">
      <w:pPr>
        <w:tabs>
          <w:tab w:val="right" w:pos="9355"/>
        </w:tabs>
        <w:jc w:val="center"/>
      </w:pPr>
    </w:p>
    <w:p w:rsidR="00843E3E" w:rsidRPr="00843E3E" w:rsidRDefault="00843E3E" w:rsidP="00843E3E">
      <w:pPr>
        <w:tabs>
          <w:tab w:val="right" w:pos="9355"/>
        </w:tabs>
        <w:jc w:val="center"/>
        <w:rPr>
          <w:sz w:val="24"/>
          <w:szCs w:val="24"/>
          <w:lang w:val="es-ES"/>
        </w:rPr>
      </w:pPr>
      <w:r w:rsidRPr="00843E3E">
        <w:rPr>
          <w:sz w:val="24"/>
          <w:szCs w:val="24"/>
          <w:lang w:val="uk-UA"/>
        </w:rPr>
        <w:t>«</w:t>
      </w:r>
      <w:r w:rsidRPr="00843E3E">
        <w:rPr>
          <w:sz w:val="24"/>
          <w:szCs w:val="24"/>
          <w:lang w:val="es-ES"/>
        </w:rPr>
        <w:t>Los medios de mitigar lo categórico de la expresión lingüística (en el material del español de negocios)</w:t>
      </w:r>
      <w:r w:rsidRPr="00843E3E">
        <w:rPr>
          <w:sz w:val="24"/>
          <w:szCs w:val="24"/>
          <w:lang w:val="uk-UA"/>
        </w:rPr>
        <w:t>»</w:t>
      </w:r>
    </w:p>
    <w:p w:rsidR="00843E3E" w:rsidRPr="00843E3E" w:rsidRDefault="00843E3E" w:rsidP="00843E3E">
      <w:pPr>
        <w:tabs>
          <w:tab w:val="right" w:pos="9355"/>
        </w:tabs>
        <w:jc w:val="center"/>
        <w:rPr>
          <w:sz w:val="24"/>
          <w:szCs w:val="24"/>
          <w:lang w:val="es-ES"/>
        </w:rPr>
      </w:pPr>
    </w:p>
    <w:p w:rsidR="00843E3E" w:rsidRPr="00843E3E" w:rsidRDefault="00843E3E" w:rsidP="00843E3E">
      <w:pPr>
        <w:tabs>
          <w:tab w:val="right" w:pos="9355"/>
        </w:tabs>
        <w:jc w:val="center"/>
        <w:rPr>
          <w:sz w:val="24"/>
          <w:szCs w:val="24"/>
          <w:lang w:val="uk-UA"/>
        </w:rPr>
      </w:pPr>
      <w:r w:rsidRPr="00843E3E">
        <w:rPr>
          <w:sz w:val="24"/>
          <w:szCs w:val="24"/>
          <w:lang w:val="uk-UA"/>
        </w:rPr>
        <w:t>«</w:t>
      </w:r>
      <w:r w:rsidRPr="00843E3E">
        <w:rPr>
          <w:sz w:val="24"/>
          <w:szCs w:val="24"/>
          <w:lang w:val="en-US"/>
        </w:rPr>
        <w:t>The down-toners of utterances (based on Spanish business writing)</w:t>
      </w:r>
      <w:r w:rsidRPr="00843E3E">
        <w:rPr>
          <w:sz w:val="24"/>
          <w:szCs w:val="24"/>
          <w:lang w:val="uk-UA"/>
        </w:rPr>
        <w:t>»</w:t>
      </w:r>
    </w:p>
    <w:p w:rsidR="00843E3E" w:rsidRPr="00FA29D7" w:rsidRDefault="00843E3E" w:rsidP="00843E3E">
      <w:pPr>
        <w:tabs>
          <w:tab w:val="right" w:pos="9355"/>
        </w:tabs>
        <w:jc w:val="center"/>
        <w:rPr>
          <w:u w:val="single"/>
          <w:lang w:val="uk-UA"/>
        </w:rPr>
      </w:pPr>
    </w:p>
    <w:p w:rsidR="00843E3E" w:rsidRPr="00FA29D7" w:rsidRDefault="00843E3E" w:rsidP="00843E3E">
      <w:pPr>
        <w:tabs>
          <w:tab w:val="right" w:pos="9355"/>
        </w:tabs>
        <w:rPr>
          <w:u w:val="single"/>
          <w:lang w:val="uk-UA"/>
        </w:rPr>
      </w:pPr>
    </w:p>
    <w:p w:rsidR="00843E3E" w:rsidRPr="00FA29D7" w:rsidRDefault="00843E3E" w:rsidP="00843E3E">
      <w:pPr>
        <w:tabs>
          <w:tab w:val="right" w:pos="9355"/>
        </w:tabs>
        <w:rPr>
          <w:szCs w:val="28"/>
          <w:u w:val="single"/>
          <w:lang w:val="uk-UA"/>
        </w:rPr>
      </w:pPr>
    </w:p>
    <w:p w:rsidR="00843E3E" w:rsidRPr="00FA29D7" w:rsidRDefault="00843E3E" w:rsidP="00843E3E">
      <w:pPr>
        <w:ind w:left="3048" w:firstLine="492"/>
        <w:rPr>
          <w:szCs w:val="28"/>
          <w:lang w:val="uk-UA"/>
        </w:rPr>
      </w:pPr>
      <w:r w:rsidRPr="00FA29D7">
        <w:rPr>
          <w:szCs w:val="28"/>
          <w:lang w:val="uk-UA"/>
        </w:rPr>
        <w:t>Виконала: студентка</w:t>
      </w:r>
      <w:r w:rsidRPr="00AB4635">
        <w:rPr>
          <w:szCs w:val="28"/>
          <w:lang w:val="uk-UA"/>
        </w:rPr>
        <w:t xml:space="preserve"> денної</w:t>
      </w:r>
      <w:r w:rsidRPr="00FA29D7">
        <w:rPr>
          <w:szCs w:val="28"/>
          <w:lang w:val="uk-UA"/>
        </w:rPr>
        <w:t xml:space="preserve"> форми навчання</w:t>
      </w:r>
    </w:p>
    <w:p w:rsidR="00843E3E" w:rsidRPr="00E91D9A" w:rsidRDefault="00843E3E" w:rsidP="00843E3E">
      <w:pPr>
        <w:ind w:left="3048" w:firstLine="492"/>
        <w:rPr>
          <w:szCs w:val="28"/>
          <w:lang w:val="uk-UA"/>
        </w:rPr>
      </w:pPr>
      <w:r w:rsidRPr="00FA29D7">
        <w:rPr>
          <w:szCs w:val="28"/>
          <w:lang w:val="uk-UA"/>
        </w:rPr>
        <w:t xml:space="preserve">напряму підготовки </w:t>
      </w:r>
      <w:r w:rsidRPr="004B25F8">
        <w:rPr>
          <w:szCs w:val="28"/>
          <w:lang w:val="uk-UA"/>
        </w:rPr>
        <w:t>6.020303 Філологія</w:t>
      </w:r>
    </w:p>
    <w:p w:rsidR="00843E3E" w:rsidRDefault="00843E3E" w:rsidP="00843E3E">
      <w:pPr>
        <w:ind w:left="3048" w:firstLine="492"/>
        <w:rPr>
          <w:szCs w:val="28"/>
          <w:lang w:val="uk-UA"/>
        </w:rPr>
      </w:pPr>
      <w:r>
        <w:rPr>
          <w:szCs w:val="28"/>
          <w:lang w:val="uk-UA"/>
        </w:rPr>
        <w:t xml:space="preserve">Єременчук Валентина </w:t>
      </w:r>
      <w:r w:rsidRPr="00AB4635">
        <w:rPr>
          <w:szCs w:val="28"/>
          <w:lang w:val="uk-UA"/>
        </w:rPr>
        <w:t>Анатоліївна</w:t>
      </w:r>
    </w:p>
    <w:p w:rsidR="00843E3E" w:rsidRDefault="00843E3E" w:rsidP="00843E3E">
      <w:pPr>
        <w:tabs>
          <w:tab w:val="left" w:pos="5245"/>
          <w:tab w:val="right" w:pos="9355"/>
        </w:tabs>
        <w:spacing w:before="120"/>
        <w:rPr>
          <w:szCs w:val="28"/>
          <w:lang w:val="uk-UA"/>
        </w:rPr>
      </w:pPr>
    </w:p>
    <w:p w:rsidR="00843E3E" w:rsidRDefault="00843E3E" w:rsidP="00843E3E">
      <w:pPr>
        <w:tabs>
          <w:tab w:val="left" w:pos="5245"/>
          <w:tab w:val="right" w:pos="9355"/>
        </w:tabs>
        <w:spacing w:before="120"/>
        <w:rPr>
          <w:szCs w:val="28"/>
          <w:lang w:val="uk-UA"/>
        </w:rPr>
      </w:pPr>
    </w:p>
    <w:p w:rsidR="00843E3E" w:rsidRDefault="00843E3E" w:rsidP="00843E3E">
      <w:pPr>
        <w:tabs>
          <w:tab w:val="left" w:pos="5245"/>
          <w:tab w:val="right" w:pos="9355"/>
        </w:tabs>
        <w:spacing w:before="120"/>
        <w:rPr>
          <w:szCs w:val="28"/>
          <w:lang w:val="uk-UA"/>
        </w:rPr>
      </w:pPr>
    </w:p>
    <w:p w:rsidR="00843E3E" w:rsidRDefault="00843E3E" w:rsidP="00843E3E">
      <w:pPr>
        <w:tabs>
          <w:tab w:val="left" w:pos="3544"/>
          <w:tab w:val="right" w:pos="9355"/>
        </w:tabs>
        <w:spacing w:before="120"/>
        <w:rPr>
          <w:szCs w:val="28"/>
          <w:lang w:val="uk-UA"/>
        </w:rPr>
      </w:pPr>
      <w:r>
        <w:rPr>
          <w:szCs w:val="28"/>
          <w:lang w:val="uk-UA"/>
        </w:rPr>
        <w:tab/>
      </w:r>
      <w:r w:rsidRPr="00BE655F">
        <w:rPr>
          <w:szCs w:val="28"/>
          <w:lang w:val="uk-UA"/>
        </w:rPr>
        <w:t xml:space="preserve">Керівник:  к.філол.н., </w:t>
      </w:r>
      <w:r>
        <w:rPr>
          <w:szCs w:val="28"/>
          <w:lang w:val="uk-UA"/>
        </w:rPr>
        <w:t>доцент Гринько Л. В.</w:t>
      </w:r>
      <w:r w:rsidRPr="00BE655F">
        <w:rPr>
          <w:szCs w:val="28"/>
          <w:lang w:val="uk-UA"/>
        </w:rPr>
        <w:t xml:space="preserve"> </w:t>
      </w:r>
    </w:p>
    <w:p w:rsidR="00843E3E" w:rsidRDefault="00843E3E" w:rsidP="00843E3E">
      <w:pPr>
        <w:tabs>
          <w:tab w:val="left" w:pos="5245"/>
          <w:tab w:val="right" w:pos="9355"/>
        </w:tabs>
        <w:spacing w:before="120"/>
        <w:rPr>
          <w:szCs w:val="28"/>
          <w:lang w:val="uk-UA"/>
        </w:rPr>
      </w:pPr>
    </w:p>
    <w:p w:rsidR="00843E3E" w:rsidRPr="00843E3E" w:rsidRDefault="00843E3E" w:rsidP="00843E3E">
      <w:pPr>
        <w:tabs>
          <w:tab w:val="left" w:pos="5245"/>
          <w:tab w:val="right" w:pos="9355"/>
        </w:tabs>
        <w:spacing w:before="120"/>
        <w:rPr>
          <w:szCs w:val="28"/>
          <w:lang w:val="uk-UA"/>
        </w:rPr>
      </w:pPr>
    </w:p>
    <w:p w:rsidR="00843E3E" w:rsidRPr="00FA29D7" w:rsidRDefault="00843E3E" w:rsidP="00843E3E">
      <w:pPr>
        <w:tabs>
          <w:tab w:val="left" w:pos="3544"/>
          <w:tab w:val="right" w:pos="9355"/>
        </w:tabs>
        <w:spacing w:before="120"/>
        <w:ind w:left="2340"/>
        <w:rPr>
          <w:szCs w:val="28"/>
          <w:lang w:val="uk-UA"/>
        </w:rPr>
      </w:pPr>
      <w:r>
        <w:rPr>
          <w:szCs w:val="28"/>
          <w:lang w:val="uk-UA"/>
        </w:rPr>
        <w:tab/>
      </w:r>
      <w:r w:rsidRPr="00BE655F">
        <w:rPr>
          <w:szCs w:val="28"/>
          <w:lang w:val="uk-UA"/>
        </w:rPr>
        <w:t xml:space="preserve">Рецензент: </w:t>
      </w:r>
      <w:r>
        <w:rPr>
          <w:szCs w:val="28"/>
          <w:lang w:val="uk-UA"/>
        </w:rPr>
        <w:t>к.філол.н., доцент Млинчик А. В.</w:t>
      </w:r>
    </w:p>
    <w:p w:rsidR="00843E3E" w:rsidRDefault="00843E3E" w:rsidP="00843E3E">
      <w:pPr>
        <w:ind w:left="3969"/>
        <w:rPr>
          <w:szCs w:val="28"/>
          <w:lang w:val="uk-UA"/>
        </w:rPr>
      </w:pPr>
    </w:p>
    <w:p w:rsidR="00843E3E" w:rsidRDefault="00843E3E" w:rsidP="00843E3E">
      <w:pPr>
        <w:ind w:left="3969"/>
        <w:rPr>
          <w:szCs w:val="28"/>
          <w:lang w:val="uk-UA"/>
        </w:rPr>
      </w:pPr>
    </w:p>
    <w:p w:rsidR="00843E3E" w:rsidRPr="00FA29D7" w:rsidRDefault="00843E3E" w:rsidP="00843E3E">
      <w:pPr>
        <w:ind w:left="3969"/>
        <w:rPr>
          <w:szCs w:val="28"/>
          <w:lang w:val="uk-UA"/>
        </w:rPr>
      </w:pPr>
    </w:p>
    <w:p w:rsidR="00843E3E" w:rsidRPr="00FA29D7" w:rsidRDefault="00843E3E" w:rsidP="00843E3E">
      <w:pPr>
        <w:ind w:left="3969"/>
        <w:rPr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6"/>
        <w:gridCol w:w="4718"/>
      </w:tblGrid>
      <w:tr w:rsidR="00843E3E" w:rsidRPr="00FA29D7" w:rsidTr="00E80F94">
        <w:trPr>
          <w:jc w:val="center"/>
        </w:trPr>
        <w:tc>
          <w:tcPr>
            <w:tcW w:w="5082" w:type="dxa"/>
          </w:tcPr>
          <w:p w:rsidR="00843E3E" w:rsidRPr="00FA29D7" w:rsidRDefault="00843E3E" w:rsidP="00E80F94">
            <w:pPr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Рекомендовано до захисту:</w:t>
            </w:r>
          </w:p>
          <w:p w:rsidR="00843E3E" w:rsidRPr="00FA29D7" w:rsidRDefault="00843E3E" w:rsidP="00E80F94">
            <w:pPr>
              <w:spacing w:before="120"/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Протокол засідання кафедри</w:t>
            </w:r>
          </w:p>
          <w:p w:rsidR="00843E3E" w:rsidRPr="00FA29D7" w:rsidRDefault="00843E3E" w:rsidP="00E80F94">
            <w:pPr>
              <w:spacing w:before="12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№ </w:t>
            </w:r>
            <w:r>
              <w:rPr>
                <w:szCs w:val="28"/>
                <w:u w:val="single"/>
                <w:lang w:val="uk-UA"/>
              </w:rPr>
              <w:t xml:space="preserve"> 22  </w:t>
            </w:r>
            <w:r w:rsidRPr="00FA29D7">
              <w:rPr>
                <w:szCs w:val="28"/>
                <w:lang w:val="uk-UA"/>
              </w:rPr>
              <w:t xml:space="preserve"> від </w:t>
            </w:r>
            <w:r>
              <w:rPr>
                <w:szCs w:val="28"/>
                <w:u w:val="single"/>
                <w:lang w:val="uk-UA"/>
              </w:rPr>
              <w:t xml:space="preserve"> травня  </w:t>
            </w:r>
            <w:r w:rsidRPr="00FA29D7">
              <w:rPr>
                <w:szCs w:val="28"/>
                <w:lang w:val="uk-UA"/>
              </w:rPr>
              <w:t>201</w:t>
            </w:r>
            <w:r>
              <w:rPr>
                <w:szCs w:val="28"/>
                <w:lang w:val="uk-UA"/>
              </w:rPr>
              <w:t>7</w:t>
            </w:r>
            <w:r w:rsidRPr="00FA29D7">
              <w:rPr>
                <w:szCs w:val="28"/>
                <w:lang w:val="uk-UA"/>
              </w:rPr>
              <w:t xml:space="preserve"> р. </w:t>
            </w:r>
          </w:p>
          <w:p w:rsidR="00843E3E" w:rsidRPr="00FA29D7" w:rsidRDefault="00843E3E" w:rsidP="00E80F94">
            <w:pPr>
              <w:spacing w:before="600"/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Завідувач кафедри</w:t>
            </w:r>
          </w:p>
          <w:p w:rsidR="00843E3E" w:rsidRPr="00E91D9A" w:rsidRDefault="00843E3E" w:rsidP="00E80F94">
            <w:pPr>
              <w:tabs>
                <w:tab w:val="left" w:pos="1168"/>
                <w:tab w:val="left" w:pos="3861"/>
              </w:tabs>
              <w:spacing w:before="36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______________ Гринько Л. В.</w:t>
            </w:r>
          </w:p>
          <w:p w:rsidR="00843E3E" w:rsidRPr="00FA29D7" w:rsidRDefault="00843E3E" w:rsidP="00E80F9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843E3E" w:rsidRPr="00FA29D7" w:rsidRDefault="00843E3E" w:rsidP="00E80F94">
            <w:pPr>
              <w:tabs>
                <w:tab w:val="right" w:pos="4462"/>
              </w:tabs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 xml:space="preserve">Захищено на засіданні ЕК № </w:t>
            </w:r>
            <w:r>
              <w:rPr>
                <w:szCs w:val="28"/>
                <w:lang w:val="uk-UA"/>
              </w:rPr>
              <w:t>5</w:t>
            </w:r>
          </w:p>
          <w:p w:rsidR="00843E3E" w:rsidRPr="00FA29D7" w:rsidRDefault="00843E3E" w:rsidP="00E80F94">
            <w:pPr>
              <w:tabs>
                <w:tab w:val="right" w:pos="4462"/>
              </w:tabs>
              <w:spacing w:before="120"/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протокол № __ від __________201</w:t>
            </w:r>
            <w:r>
              <w:rPr>
                <w:szCs w:val="28"/>
                <w:lang w:val="uk-UA"/>
              </w:rPr>
              <w:t>7</w:t>
            </w:r>
            <w:r w:rsidRPr="00FA29D7">
              <w:rPr>
                <w:szCs w:val="28"/>
                <w:lang w:val="uk-UA"/>
              </w:rPr>
              <w:t xml:space="preserve"> р.</w:t>
            </w:r>
          </w:p>
          <w:p w:rsidR="00843E3E" w:rsidRPr="00FA29D7" w:rsidRDefault="00843E3E" w:rsidP="00E80F94">
            <w:pPr>
              <w:tabs>
                <w:tab w:val="right" w:pos="4462"/>
              </w:tabs>
              <w:spacing w:before="120"/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Cs w:val="28"/>
                <w:lang w:val="uk-UA"/>
              </w:rPr>
              <w:t>___/_____</w:t>
            </w:r>
          </w:p>
          <w:p w:rsidR="00843E3E" w:rsidRPr="00FA29D7" w:rsidRDefault="00843E3E" w:rsidP="00E80F94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843E3E" w:rsidRDefault="00843E3E" w:rsidP="00E80F94">
            <w:pPr>
              <w:spacing w:before="360"/>
              <w:rPr>
                <w:szCs w:val="28"/>
                <w:lang w:val="uk-UA"/>
              </w:rPr>
            </w:pPr>
          </w:p>
          <w:p w:rsidR="00843E3E" w:rsidRPr="00E91D9A" w:rsidRDefault="00843E3E" w:rsidP="00E80F94">
            <w:pPr>
              <w:spacing w:before="360"/>
              <w:rPr>
                <w:szCs w:val="28"/>
                <w:lang w:val="uk-UA"/>
              </w:rPr>
            </w:pPr>
            <w:r w:rsidRPr="00FA29D7">
              <w:rPr>
                <w:szCs w:val="28"/>
                <w:lang w:val="uk-UA"/>
              </w:rPr>
              <w:t>Голова ЕК</w:t>
            </w:r>
            <w:r>
              <w:rPr>
                <w:szCs w:val="28"/>
                <w:lang w:val="uk-UA"/>
              </w:rPr>
              <w:t xml:space="preserve">______ Марінашвілі М. Д. </w:t>
            </w:r>
          </w:p>
          <w:p w:rsidR="00843E3E" w:rsidRPr="00FA29D7" w:rsidRDefault="00843E3E" w:rsidP="00E80F94">
            <w:pPr>
              <w:tabs>
                <w:tab w:val="left" w:pos="454"/>
                <w:tab w:val="left" w:pos="2155"/>
              </w:tabs>
              <w:rPr>
                <w:szCs w:val="28"/>
                <w:lang w:val="uk-UA"/>
              </w:rPr>
            </w:pPr>
          </w:p>
        </w:tc>
      </w:tr>
    </w:tbl>
    <w:p w:rsidR="00843E3E" w:rsidRDefault="00843E3E" w:rsidP="00843E3E">
      <w:pPr>
        <w:jc w:val="center"/>
        <w:rPr>
          <w:b/>
          <w:szCs w:val="28"/>
          <w:lang w:val="uk-UA"/>
        </w:rPr>
      </w:pPr>
    </w:p>
    <w:p w:rsidR="00843E3E" w:rsidRPr="00843E3E" w:rsidRDefault="00843E3E" w:rsidP="00843E3E">
      <w:pPr>
        <w:rPr>
          <w:b/>
          <w:szCs w:val="28"/>
        </w:rPr>
      </w:pPr>
    </w:p>
    <w:p w:rsidR="00B56D3D" w:rsidRPr="00843E3E" w:rsidRDefault="00843E3E" w:rsidP="00843E3E">
      <w:pPr>
        <w:jc w:val="center"/>
        <w:rPr>
          <w:b/>
          <w:szCs w:val="28"/>
          <w:lang w:val="uk-UA"/>
        </w:rPr>
      </w:pPr>
      <w:r w:rsidRPr="00E91D9A">
        <w:rPr>
          <w:b/>
          <w:szCs w:val="28"/>
          <w:lang w:val="uk-UA"/>
        </w:rPr>
        <w:t>Одеса – 2017</w:t>
      </w:r>
    </w:p>
    <w:p w:rsidR="00B56D3D" w:rsidRPr="00A2041C" w:rsidRDefault="00B56D3D" w:rsidP="00B56D3D">
      <w:pPr>
        <w:pStyle w:val="af3"/>
        <w:jc w:val="center"/>
        <w:rPr>
          <w:rStyle w:val="ListLabel100"/>
          <w:spacing w:val="6"/>
          <w:lang w:val="uk-UA"/>
        </w:rPr>
      </w:pPr>
      <w:r w:rsidRPr="00A2041C">
        <w:rPr>
          <w:rStyle w:val="ListLabel100"/>
          <w:spacing w:val="6"/>
          <w:lang w:val="uk-UA"/>
        </w:rPr>
        <w:lastRenderedPageBreak/>
        <w:t>ЗМІСТ</w:t>
      </w:r>
    </w:p>
    <w:p w:rsidR="00B56D3D" w:rsidRPr="00833373" w:rsidRDefault="00B56D3D" w:rsidP="00B56D3D">
      <w:pPr>
        <w:pStyle w:val="af3"/>
        <w:rPr>
          <w:rStyle w:val="ListLabel100"/>
          <w:spacing w:val="6"/>
        </w:rPr>
      </w:pP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ВСТУП</w:t>
      </w:r>
      <w:r w:rsidR="000452E8">
        <w:rPr>
          <w:rStyle w:val="ListLabel100"/>
          <w:spacing w:val="6"/>
          <w:lang w:val="uk-UA"/>
        </w:rPr>
        <w:t>............................................................................</w:t>
      </w:r>
      <w:r w:rsidR="00057826">
        <w:rPr>
          <w:rStyle w:val="ListLabel100"/>
          <w:spacing w:val="6"/>
          <w:lang w:val="uk-UA"/>
        </w:rPr>
        <w:t>...............................</w:t>
      </w:r>
      <w:r w:rsidR="00B56D3D" w:rsidRPr="0041496A">
        <w:rPr>
          <w:rStyle w:val="ListLabel100"/>
          <w:spacing w:val="6"/>
          <w:lang w:val="uk-UA"/>
        </w:rPr>
        <w:t>3</w:t>
      </w: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РОЗДІЛ 1. ТЕ</w:t>
      </w:r>
      <w:r w:rsidR="000452E8">
        <w:rPr>
          <w:rStyle w:val="ListLabel100"/>
          <w:spacing w:val="6"/>
          <w:lang w:val="uk-UA"/>
        </w:rPr>
        <w:t>ОРЕТИЧНІ ЗАСАДИ ДОСЛІДЖЕННЯ</w:t>
      </w:r>
      <w:r w:rsidR="004C761E">
        <w:rPr>
          <w:rStyle w:val="ListLabel100"/>
          <w:spacing w:val="6"/>
          <w:lang w:val="uk-UA"/>
        </w:rPr>
        <w:t>.................................</w:t>
      </w:r>
      <w:r w:rsidR="00B56D3D" w:rsidRPr="0041496A">
        <w:rPr>
          <w:rStyle w:val="ListLabel100"/>
          <w:spacing w:val="6"/>
          <w:lang w:val="uk-UA"/>
        </w:rPr>
        <w:t>6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 xml:space="preserve">1.1. </w:t>
      </w:r>
      <w:r w:rsidR="00B56D3D" w:rsidRPr="0041496A">
        <w:rPr>
          <w:rStyle w:val="ListLabel100"/>
          <w:spacing w:val="6"/>
          <w:lang w:val="uk-UA"/>
        </w:rPr>
        <w:t>Категоричність висловл</w:t>
      </w:r>
      <w:r w:rsidR="000B4482">
        <w:rPr>
          <w:rStyle w:val="ListLabel100"/>
          <w:spacing w:val="6"/>
          <w:lang w:val="uk-UA"/>
        </w:rPr>
        <w:t>юванн</w:t>
      </w:r>
      <w:r w:rsidR="004C761E">
        <w:rPr>
          <w:rStyle w:val="ListLabel100"/>
          <w:spacing w:val="6"/>
          <w:lang w:val="uk-UA"/>
        </w:rPr>
        <w:t>я. Комунікативна невдача...........</w:t>
      </w:r>
      <w:r w:rsidR="00B56D3D" w:rsidRPr="0041496A">
        <w:rPr>
          <w:rStyle w:val="ListLabel100"/>
          <w:spacing w:val="6"/>
          <w:lang w:val="uk-UA"/>
        </w:rPr>
        <w:t>6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 xml:space="preserve">1.2. </w:t>
      </w:r>
      <w:r w:rsidR="00B56D3D" w:rsidRPr="0041496A">
        <w:rPr>
          <w:rStyle w:val="ListLabel100"/>
          <w:spacing w:val="6"/>
          <w:lang w:val="uk-UA"/>
        </w:rPr>
        <w:t>Модальність ввічливос</w:t>
      </w:r>
      <w:r w:rsidR="004C761E">
        <w:rPr>
          <w:rStyle w:val="ListLabel100"/>
          <w:spacing w:val="6"/>
          <w:lang w:val="uk-UA"/>
        </w:rPr>
        <w:t>ті...............................................................</w:t>
      </w:r>
      <w:r w:rsidR="00B56D3D" w:rsidRPr="0041496A">
        <w:rPr>
          <w:rStyle w:val="ListLabel100"/>
          <w:spacing w:val="6"/>
          <w:lang w:val="uk-UA"/>
        </w:rPr>
        <w:t>8</w:t>
      </w:r>
    </w:p>
    <w:p w:rsidR="00B56D3D" w:rsidRPr="0041496A" w:rsidRDefault="00B56D3D" w:rsidP="000848E5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1.3. По</w:t>
      </w:r>
      <w:r w:rsidR="00924AA7">
        <w:rPr>
          <w:rStyle w:val="ListLabel100"/>
          <w:spacing w:val="6"/>
          <w:lang w:val="uk-UA"/>
        </w:rPr>
        <w:t>м’якшення як прояв ввічливості.............................................</w:t>
      </w:r>
      <w:r w:rsidRPr="0041496A">
        <w:rPr>
          <w:rStyle w:val="ListLabel100"/>
          <w:spacing w:val="6"/>
          <w:lang w:val="uk-UA"/>
        </w:rPr>
        <w:t>10</w:t>
      </w: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РОЗДІЛ 2. КОНЦЕПТ «ОБЛИЧЧЯ</w:t>
      </w:r>
      <w:r w:rsidR="00B56D3D" w:rsidRPr="0041496A">
        <w:rPr>
          <w:rStyle w:val="ListLabel100"/>
          <w:spacing w:val="6"/>
          <w:lang w:val="uk-UA"/>
        </w:rPr>
        <w:t>»</w:t>
      </w:r>
      <w:r w:rsidR="00924AA7">
        <w:rPr>
          <w:rStyle w:val="ListLabel100"/>
          <w:spacing w:val="6"/>
          <w:lang w:val="uk-UA"/>
        </w:rPr>
        <w:t>............................................................</w:t>
      </w:r>
      <w:r w:rsidR="00604ACB">
        <w:rPr>
          <w:rStyle w:val="ListLabel100"/>
          <w:spacing w:val="6"/>
          <w:lang w:val="uk-UA"/>
        </w:rPr>
        <w:t>13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 xml:space="preserve">2.1. </w:t>
      </w:r>
      <w:r w:rsidR="00924AA7">
        <w:rPr>
          <w:rStyle w:val="ListLabel100"/>
          <w:spacing w:val="6"/>
          <w:lang w:val="uk-UA"/>
        </w:rPr>
        <w:t>Позитивне обличчя.......................................................................</w:t>
      </w:r>
      <w:r w:rsidR="00604ACB">
        <w:rPr>
          <w:rStyle w:val="ListLabel100"/>
          <w:spacing w:val="6"/>
          <w:lang w:val="uk-UA"/>
        </w:rPr>
        <w:t>13</w:t>
      </w:r>
    </w:p>
    <w:p w:rsidR="00B56D3D" w:rsidRPr="0041496A" w:rsidRDefault="00B56D3D" w:rsidP="000848E5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2.</w:t>
      </w:r>
      <w:r w:rsidR="007F53DE">
        <w:rPr>
          <w:rStyle w:val="ListLabel100"/>
          <w:spacing w:val="6"/>
          <w:lang w:val="uk-UA"/>
        </w:rPr>
        <w:t xml:space="preserve">2. </w:t>
      </w:r>
      <w:r w:rsidR="0004584B" w:rsidRPr="0041496A">
        <w:rPr>
          <w:rStyle w:val="ListLabel100"/>
          <w:spacing w:val="6"/>
          <w:lang w:val="uk-UA"/>
        </w:rPr>
        <w:t>Негативне об</w:t>
      </w:r>
      <w:r w:rsidR="00833373">
        <w:rPr>
          <w:rStyle w:val="ListLabel100"/>
          <w:spacing w:val="6"/>
          <w:lang w:val="uk-UA"/>
        </w:rPr>
        <w:t>личчя.......................................................................</w:t>
      </w:r>
      <w:r w:rsidRPr="0041496A">
        <w:rPr>
          <w:rStyle w:val="ListLabel100"/>
          <w:spacing w:val="6"/>
          <w:lang w:val="uk-UA"/>
        </w:rPr>
        <w:t>14</w:t>
      </w: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РОЗДІЛ</w:t>
      </w:r>
      <w:r w:rsidR="00793D95" w:rsidRPr="0041496A">
        <w:rPr>
          <w:rStyle w:val="ListLabel100"/>
          <w:spacing w:val="6"/>
          <w:lang w:val="uk-UA"/>
        </w:rPr>
        <w:t xml:space="preserve"> 3. </w:t>
      </w:r>
      <w:r w:rsidR="00CA45C9">
        <w:rPr>
          <w:rStyle w:val="ListLabel100"/>
          <w:spacing w:val="6"/>
          <w:lang w:val="uk-UA"/>
        </w:rPr>
        <w:t xml:space="preserve">ПОМ’ЯКШЕННЯ КАТЕГОРИЧНОСТІ </w:t>
      </w:r>
      <w:r>
        <w:rPr>
          <w:rStyle w:val="ListLabel100"/>
          <w:spacing w:val="6"/>
          <w:lang w:val="uk-UA"/>
        </w:rPr>
        <w:t>ВИСЛ</w:t>
      </w:r>
      <w:r w:rsidR="00833373">
        <w:rPr>
          <w:rStyle w:val="ListLabel100"/>
          <w:spacing w:val="6"/>
          <w:lang w:val="uk-UA"/>
        </w:rPr>
        <w:t>ОВЛЮВАННЯ У КОНСТАТИВАХ..................................................</w:t>
      </w:r>
      <w:r w:rsidR="00A26AFD">
        <w:rPr>
          <w:rStyle w:val="ListLabel100"/>
          <w:spacing w:val="6"/>
          <w:lang w:val="uk-UA"/>
        </w:rPr>
        <w:t>........................................</w:t>
      </w:r>
      <w:r w:rsidR="00B56D3D" w:rsidRPr="0041496A">
        <w:rPr>
          <w:rStyle w:val="ListLabel100"/>
          <w:spacing w:val="6"/>
          <w:lang w:val="uk-UA"/>
        </w:rPr>
        <w:t>17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 xml:space="preserve">3.1. </w:t>
      </w:r>
      <w:r w:rsidR="00B56D3D" w:rsidRPr="0041496A">
        <w:rPr>
          <w:rStyle w:val="ListLabel100"/>
          <w:spacing w:val="6"/>
          <w:lang w:val="uk-UA"/>
        </w:rPr>
        <w:t>Пом’я</w:t>
      </w:r>
      <w:r w:rsidR="00833373">
        <w:rPr>
          <w:rStyle w:val="ListLabel100"/>
          <w:spacing w:val="6"/>
          <w:lang w:val="uk-UA"/>
        </w:rPr>
        <w:t>кшення шляхом експлікації мовця....................................</w:t>
      </w:r>
      <w:r w:rsidR="00B56D3D" w:rsidRPr="0041496A">
        <w:rPr>
          <w:rStyle w:val="ListLabel100"/>
          <w:spacing w:val="6"/>
          <w:lang w:val="uk-UA"/>
        </w:rPr>
        <w:t>17</w:t>
      </w:r>
    </w:p>
    <w:p w:rsidR="00B56D3D" w:rsidRPr="0041496A" w:rsidRDefault="000408EB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3.2.</w:t>
      </w:r>
      <w:r w:rsidR="007F53DE">
        <w:rPr>
          <w:rStyle w:val="ListLabel100"/>
          <w:spacing w:val="6"/>
          <w:lang w:val="uk-UA"/>
        </w:rPr>
        <w:t xml:space="preserve"> </w:t>
      </w:r>
      <w:r w:rsidR="00BD54C2">
        <w:rPr>
          <w:rStyle w:val="ListLabel100"/>
          <w:rFonts w:cs="Times New Roman"/>
          <w:spacing w:val="6"/>
          <w:lang w:val="uk-UA"/>
        </w:rPr>
        <w:t xml:space="preserve">Засоби </w:t>
      </w:r>
      <w:r w:rsidR="00BD54C2">
        <w:rPr>
          <w:rStyle w:val="ListLabel100"/>
          <w:spacing w:val="6"/>
          <w:lang w:val="uk-UA"/>
        </w:rPr>
        <w:t>п</w:t>
      </w:r>
      <w:r w:rsidR="00BD54C2" w:rsidRPr="0041496A">
        <w:rPr>
          <w:rStyle w:val="ListLabel100"/>
          <w:spacing w:val="6"/>
          <w:lang w:val="uk-UA"/>
        </w:rPr>
        <w:t>ом’якшення категоричності висловлювання</w:t>
      </w:r>
      <w:r w:rsidR="00B56D3D" w:rsidRPr="0041496A">
        <w:rPr>
          <w:rStyle w:val="ListLabel100"/>
          <w:spacing w:val="6"/>
          <w:lang w:val="uk-UA"/>
        </w:rPr>
        <w:t>, фо</w:t>
      </w:r>
      <w:r w:rsidR="00FC69A0">
        <w:rPr>
          <w:rStyle w:val="ListLabel100"/>
          <w:spacing w:val="6"/>
          <w:lang w:val="uk-UA"/>
        </w:rPr>
        <w:t>рмально орієнтованого</w:t>
      </w:r>
      <w:r w:rsidR="00BD54C2">
        <w:rPr>
          <w:rStyle w:val="ListLabel100"/>
          <w:spacing w:val="6"/>
          <w:lang w:val="uk-UA"/>
        </w:rPr>
        <w:t xml:space="preserve"> на адресата </w:t>
      </w:r>
      <w:r w:rsidR="00B56D3D" w:rsidRPr="0041496A">
        <w:rPr>
          <w:rStyle w:val="ListLabel100"/>
          <w:spacing w:val="6"/>
          <w:lang w:val="uk-UA"/>
        </w:rPr>
        <w:t>мовлен</w:t>
      </w:r>
      <w:r w:rsidR="0004584B" w:rsidRPr="0041496A">
        <w:rPr>
          <w:rStyle w:val="ListLabel100"/>
          <w:spacing w:val="6"/>
          <w:lang w:val="uk-UA"/>
        </w:rPr>
        <w:t>ня</w:t>
      </w:r>
      <w:r w:rsidR="00BD54C2">
        <w:rPr>
          <w:rStyle w:val="ListLabel100"/>
          <w:spacing w:val="6"/>
          <w:lang w:val="uk-UA"/>
        </w:rPr>
        <w:t>................</w:t>
      </w:r>
      <w:r w:rsidR="00FC69A0">
        <w:rPr>
          <w:rStyle w:val="ListLabel100"/>
          <w:spacing w:val="6"/>
          <w:lang w:val="uk-UA"/>
        </w:rPr>
        <w:t>...</w:t>
      </w:r>
      <w:r w:rsidR="00BD54C2">
        <w:rPr>
          <w:rStyle w:val="ListLabel100"/>
          <w:spacing w:val="6"/>
          <w:lang w:val="uk-UA"/>
        </w:rPr>
        <w:t>........................................</w:t>
      </w:r>
      <w:r w:rsidR="00B56D3D" w:rsidRPr="0041496A">
        <w:rPr>
          <w:rStyle w:val="ListLabel100"/>
          <w:spacing w:val="6"/>
          <w:lang w:val="uk-UA"/>
        </w:rPr>
        <w:t>20</w:t>
      </w: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РОЗДІЛ</w:t>
      </w:r>
      <w:r w:rsidR="00B56D3D" w:rsidRPr="0041496A">
        <w:rPr>
          <w:rStyle w:val="ListLabel100"/>
          <w:spacing w:val="6"/>
          <w:lang w:val="uk-UA"/>
        </w:rPr>
        <w:t xml:space="preserve"> 4. </w:t>
      </w:r>
      <w:r>
        <w:rPr>
          <w:rStyle w:val="ListLabel100"/>
          <w:spacing w:val="6"/>
          <w:lang w:val="uk-UA"/>
        </w:rPr>
        <w:t>ПОМ’ЯКШЕННЯ КАТЕГОРИЧНОСТІ ВИ</w:t>
      </w:r>
      <w:r w:rsidR="00833373">
        <w:rPr>
          <w:rStyle w:val="ListLabel100"/>
          <w:spacing w:val="6"/>
          <w:lang w:val="uk-UA"/>
        </w:rPr>
        <w:t>СЛОВЛЮВАННЯ У ДИРЕКТИВАХ.....................................................</w:t>
      </w:r>
      <w:r w:rsidR="00A26AFD">
        <w:rPr>
          <w:rStyle w:val="ListLabel100"/>
          <w:spacing w:val="6"/>
          <w:lang w:val="uk-UA"/>
        </w:rPr>
        <w:t>........................................</w:t>
      </w:r>
      <w:r w:rsidR="00B56D3D" w:rsidRPr="0041496A">
        <w:rPr>
          <w:rStyle w:val="ListLabel100"/>
          <w:spacing w:val="6"/>
          <w:lang w:val="uk-UA"/>
        </w:rPr>
        <w:t>22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 xml:space="preserve">4.1. </w:t>
      </w:r>
      <w:r w:rsidR="00B56D3D" w:rsidRPr="0041496A">
        <w:rPr>
          <w:rStyle w:val="ListLabel100"/>
          <w:spacing w:val="6"/>
          <w:lang w:val="uk-UA"/>
        </w:rPr>
        <w:t xml:space="preserve">Експлікація категорії </w:t>
      </w:r>
      <w:r w:rsidR="00833373">
        <w:rPr>
          <w:rStyle w:val="ListLabel100"/>
          <w:spacing w:val="6"/>
          <w:lang w:val="uk-UA"/>
        </w:rPr>
        <w:t>мовця.........................</w:t>
      </w:r>
      <w:r w:rsidR="005E7B23">
        <w:rPr>
          <w:rStyle w:val="ListLabel100"/>
          <w:spacing w:val="6"/>
          <w:lang w:val="uk-UA"/>
        </w:rPr>
        <w:t>...........................</w:t>
      </w:r>
      <w:r w:rsidR="00833373">
        <w:rPr>
          <w:rStyle w:val="ListLabel100"/>
          <w:spacing w:val="6"/>
          <w:lang w:val="uk-UA"/>
        </w:rPr>
        <w:t>....</w:t>
      </w:r>
      <w:r w:rsidR="00B56D3D" w:rsidRPr="0041496A">
        <w:rPr>
          <w:rStyle w:val="ListLabel100"/>
          <w:spacing w:val="6"/>
          <w:lang w:val="uk-UA"/>
        </w:rPr>
        <w:t>22</w:t>
      </w:r>
    </w:p>
    <w:p w:rsidR="00B56D3D" w:rsidRPr="0041496A" w:rsidRDefault="007F53DE" w:rsidP="000848E5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4.2.</w:t>
      </w:r>
      <w:r w:rsidR="00EC5EC6">
        <w:rPr>
          <w:rStyle w:val="ListLabel100"/>
          <w:rFonts w:cs="Times New Roman"/>
          <w:spacing w:val="6"/>
          <w:lang w:val="uk-UA"/>
        </w:rPr>
        <w:t xml:space="preserve"> Засоби </w:t>
      </w:r>
      <w:r w:rsidR="00EC5EC6">
        <w:rPr>
          <w:rStyle w:val="ListLabel100"/>
          <w:spacing w:val="6"/>
          <w:lang w:val="uk-UA"/>
        </w:rPr>
        <w:t>п</w:t>
      </w:r>
      <w:r w:rsidR="00B56D3D" w:rsidRPr="0041496A">
        <w:rPr>
          <w:rStyle w:val="ListLabel100"/>
          <w:spacing w:val="6"/>
          <w:lang w:val="uk-UA"/>
        </w:rPr>
        <w:t>ом’якшення категоричності висловлювання, формально орієнтованого на адресата м</w:t>
      </w:r>
      <w:r w:rsidR="00833373">
        <w:rPr>
          <w:rStyle w:val="ListLabel100"/>
          <w:spacing w:val="6"/>
          <w:lang w:val="uk-UA"/>
        </w:rPr>
        <w:t>овлення...........................................................</w:t>
      </w:r>
      <w:r w:rsidR="00B56D3D" w:rsidRPr="0041496A">
        <w:rPr>
          <w:rStyle w:val="ListLabel100"/>
          <w:spacing w:val="6"/>
          <w:lang w:val="uk-UA"/>
        </w:rPr>
        <w:t>26</w:t>
      </w:r>
    </w:p>
    <w:p w:rsidR="00B56D3D" w:rsidRPr="0041496A" w:rsidRDefault="000B4482" w:rsidP="000848E5">
      <w:pPr>
        <w:pStyle w:val="af3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ВИСНОВКИ</w:t>
      </w:r>
      <w:r w:rsidR="00833373">
        <w:rPr>
          <w:rStyle w:val="ListLabel100"/>
          <w:spacing w:val="6"/>
          <w:lang w:val="uk-UA"/>
        </w:rPr>
        <w:t>.........................................................</w:t>
      </w:r>
      <w:r w:rsidR="005E7B23">
        <w:rPr>
          <w:rStyle w:val="ListLabel100"/>
          <w:spacing w:val="6"/>
          <w:lang w:val="uk-UA"/>
        </w:rPr>
        <w:t>................................</w:t>
      </w:r>
      <w:r w:rsidR="00833373">
        <w:rPr>
          <w:rStyle w:val="ListLabel100"/>
          <w:spacing w:val="6"/>
          <w:lang w:val="uk-UA"/>
        </w:rPr>
        <w:t>.........</w:t>
      </w:r>
      <w:r w:rsidR="00B56D3D" w:rsidRPr="0041496A">
        <w:rPr>
          <w:rStyle w:val="ListLabel100"/>
          <w:spacing w:val="6"/>
          <w:lang w:val="uk-UA"/>
        </w:rPr>
        <w:t>32</w:t>
      </w:r>
    </w:p>
    <w:p w:rsidR="002724F1" w:rsidRDefault="002724F1" w:rsidP="002724F1">
      <w:pPr>
        <w:pStyle w:val="af3"/>
        <w:jc w:val="left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СПИСОК</w:t>
      </w:r>
      <w:r w:rsidRPr="00620B71">
        <w:rPr>
          <w:rStyle w:val="ListLabel100"/>
          <w:spacing w:val="6"/>
        </w:rPr>
        <w:t xml:space="preserve"> </w:t>
      </w:r>
      <w:r>
        <w:rPr>
          <w:rStyle w:val="ListLabel100"/>
          <w:spacing w:val="6"/>
          <w:lang w:val="uk-UA"/>
        </w:rPr>
        <w:t>ВИКОРИСТАНОЇ</w:t>
      </w:r>
      <w:r w:rsidRPr="00620B71">
        <w:rPr>
          <w:rStyle w:val="ListLabel100"/>
          <w:spacing w:val="6"/>
        </w:rPr>
        <w:t xml:space="preserve"> </w:t>
      </w:r>
      <w:r w:rsidR="000B4482">
        <w:rPr>
          <w:rStyle w:val="ListLabel100"/>
          <w:spacing w:val="6"/>
          <w:lang w:val="uk-UA"/>
        </w:rPr>
        <w:t>ЛІТЕРАТУРИ</w:t>
      </w:r>
      <w:r w:rsidR="00620B71" w:rsidRPr="00CE17EB">
        <w:rPr>
          <w:rStyle w:val="ListLabel100"/>
          <w:spacing w:val="6"/>
        </w:rPr>
        <w:t>………………………………...</w:t>
      </w:r>
      <w:r w:rsidR="00B56D3D" w:rsidRPr="0041496A">
        <w:rPr>
          <w:rStyle w:val="ListLabel100"/>
          <w:spacing w:val="6"/>
          <w:lang w:val="uk-UA"/>
        </w:rPr>
        <w:t>36</w:t>
      </w:r>
      <w:r w:rsidRPr="002724F1">
        <w:rPr>
          <w:rStyle w:val="ListLabel100"/>
          <w:spacing w:val="6"/>
        </w:rPr>
        <w:br/>
      </w:r>
      <w:r>
        <w:rPr>
          <w:rStyle w:val="ListLabel100"/>
          <w:spacing w:val="6"/>
          <w:lang w:val="uk-UA"/>
        </w:rPr>
        <w:t>ДОДАТКИ</w:t>
      </w:r>
      <w:r w:rsidRPr="00620B71">
        <w:rPr>
          <w:rStyle w:val="ListLabel100"/>
          <w:spacing w:val="6"/>
        </w:rPr>
        <w:t>……………………………………………………………………...</w:t>
      </w:r>
      <w:r>
        <w:rPr>
          <w:rStyle w:val="ListLabel100"/>
          <w:spacing w:val="6"/>
          <w:lang w:val="uk-UA"/>
        </w:rPr>
        <w:t>39</w:t>
      </w:r>
    </w:p>
    <w:p w:rsidR="00B56D3D" w:rsidRPr="002724F1" w:rsidRDefault="00B56D3D" w:rsidP="000848E5">
      <w:pPr>
        <w:pStyle w:val="af3"/>
        <w:rPr>
          <w:rStyle w:val="ListLabel100"/>
          <w:spacing w:val="6"/>
        </w:rPr>
      </w:pPr>
    </w:p>
    <w:p w:rsidR="00B56D3D" w:rsidRPr="0041496A" w:rsidRDefault="00B56D3D" w:rsidP="00E65412">
      <w:pPr>
        <w:pStyle w:val="af3"/>
        <w:jc w:val="left"/>
        <w:rPr>
          <w:rStyle w:val="ListLabel100"/>
          <w:spacing w:val="6"/>
          <w:lang w:val="uk-UA"/>
        </w:rPr>
      </w:pP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0B4482" w:rsidRDefault="00B56D3D" w:rsidP="00B56D3D">
      <w:pPr>
        <w:pStyle w:val="af3"/>
        <w:rPr>
          <w:rStyle w:val="ListLabel100"/>
          <w:spacing w:val="6"/>
        </w:rPr>
      </w:pPr>
    </w:p>
    <w:p w:rsidR="0041496A" w:rsidRPr="00CE17EB" w:rsidRDefault="0041496A" w:rsidP="00B56D3D">
      <w:pPr>
        <w:pStyle w:val="af3"/>
        <w:rPr>
          <w:rStyle w:val="ListLabel100"/>
          <w:spacing w:val="6"/>
        </w:rPr>
      </w:pPr>
    </w:p>
    <w:p w:rsidR="00B56D3D" w:rsidRPr="00833373" w:rsidRDefault="00B56D3D" w:rsidP="0039586C">
      <w:pPr>
        <w:pStyle w:val="a7"/>
        <w:jc w:val="center"/>
        <w:rPr>
          <w:rStyle w:val="ListLabel100"/>
          <w:rFonts w:ascii="Times New Roman" w:hAnsi="Times New Roman" w:cs="Times New Roman"/>
        </w:rPr>
      </w:pPr>
      <w:r w:rsidRPr="00833373">
        <w:rPr>
          <w:rStyle w:val="ListLabel100"/>
          <w:rFonts w:ascii="Times New Roman" w:hAnsi="Times New Roman" w:cs="Times New Roman"/>
        </w:rPr>
        <w:lastRenderedPageBreak/>
        <w:t>ВСТУП</w:t>
      </w: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0B4482">
        <w:rPr>
          <w:rStyle w:val="ListLabel100"/>
          <w:b/>
          <w:spacing w:val="6"/>
          <w:lang w:val="uk-UA"/>
        </w:rPr>
        <w:t>Актуальність</w:t>
      </w:r>
      <w:r w:rsidRPr="0041496A">
        <w:rPr>
          <w:rStyle w:val="ListLabel100"/>
          <w:spacing w:val="6"/>
          <w:lang w:val="uk-UA"/>
        </w:rPr>
        <w:t xml:space="preserve"> нашого дослідження визначається активним зростанням інтересу до вивчення іноземних мов. Вільне володіння іноземною мовою не можливе без вміння в певній ситуації обирати з сукупності мовних засобів найбільш вдалий і доречний, особливо коли мова йде про офіційно-діловий стиль спілкування.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В ході дослідження ми зіштовхнулися з проблемою, що системний опис засобів пом’якшення категоричності висловлювання в сучасній іспанській мові відсутній. 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Разом з тим прояви ввічливості в таких висловлюваннях найменш очевидні і потребують спеціального вивчення. 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0B4482">
        <w:rPr>
          <w:rStyle w:val="ListLabel100"/>
          <w:b/>
          <w:spacing w:val="6"/>
          <w:lang w:val="uk-UA"/>
        </w:rPr>
        <w:t>Об’єктом</w:t>
      </w:r>
      <w:r w:rsidRPr="0041496A">
        <w:rPr>
          <w:rStyle w:val="ListLabel100"/>
          <w:spacing w:val="6"/>
          <w:lang w:val="uk-UA"/>
        </w:rPr>
        <w:t xml:space="preserve"> дослідження є сукупність текстів діалогів ділового спіл</w:t>
      </w:r>
      <w:r w:rsidR="000B4482">
        <w:rPr>
          <w:rStyle w:val="ListLabel100"/>
          <w:spacing w:val="6"/>
          <w:lang w:val="uk-UA"/>
        </w:rPr>
        <w:t xml:space="preserve">кування, які включають в себе </w:t>
      </w:r>
      <w:r w:rsidRPr="0041496A">
        <w:rPr>
          <w:rStyle w:val="ListLabel100"/>
          <w:spacing w:val="6"/>
          <w:lang w:val="uk-UA"/>
        </w:rPr>
        <w:t>категоричні висловлювання носіїв іспанської культури.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0B4482">
        <w:rPr>
          <w:rStyle w:val="ListLabel100"/>
          <w:b/>
          <w:spacing w:val="6"/>
          <w:lang w:val="uk-UA"/>
        </w:rPr>
        <w:t>Предметом</w:t>
      </w:r>
      <w:r w:rsidRPr="0041496A">
        <w:rPr>
          <w:rStyle w:val="ListLabel100"/>
          <w:spacing w:val="6"/>
          <w:lang w:val="uk-UA"/>
        </w:rPr>
        <w:t xml:space="preserve"> дослідження є лінгвістичні способи і засоби вираження </w:t>
      </w:r>
      <w:r w:rsidR="000B4482">
        <w:rPr>
          <w:rStyle w:val="ListLabel100"/>
          <w:spacing w:val="6"/>
          <w:lang w:val="uk-UA"/>
        </w:rPr>
        <w:t xml:space="preserve">пом’якшення категоричності </w:t>
      </w:r>
      <w:r w:rsidRPr="0041496A">
        <w:rPr>
          <w:rStyle w:val="ListLabel100"/>
          <w:spacing w:val="6"/>
          <w:lang w:val="uk-UA"/>
        </w:rPr>
        <w:t>висловлювання в іспанській етнокультурі.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Наше дослідження було виконано на матеріалі ділового спілкування іспанською мовою.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У зв’язку із спрямованістю роботи на вивчення мови в процесі спілкування ми досліджували діалогічні тексти офіційно-ділового стилю.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0B4482">
        <w:rPr>
          <w:rStyle w:val="ListLabel100"/>
          <w:b/>
          <w:spacing w:val="6"/>
          <w:lang w:val="uk-UA"/>
        </w:rPr>
        <w:t>Мета</w:t>
      </w:r>
      <w:r w:rsidRPr="0041496A">
        <w:rPr>
          <w:rStyle w:val="ListLabel100"/>
          <w:spacing w:val="6"/>
          <w:lang w:val="uk-UA"/>
        </w:rPr>
        <w:t xml:space="preserve"> роботи полягає у виявленні факторів, що визначають діапазон засобів, покликаних пом’якшити категоричність висловлювання та забезпечити достатню ступінь його ввічливості у найбільш типових ситуаціях офіційно-ділового спілкування сучасною іспанською мовою.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Для досягнення цієї мети вирішуються наступні </w:t>
      </w:r>
      <w:r w:rsidRPr="000B4482">
        <w:rPr>
          <w:rStyle w:val="ListLabel100"/>
          <w:b/>
          <w:spacing w:val="6"/>
          <w:lang w:val="uk-UA"/>
        </w:rPr>
        <w:t>завдання</w:t>
      </w:r>
      <w:r w:rsidRPr="0041496A">
        <w:rPr>
          <w:rStyle w:val="ListLabel100"/>
          <w:spacing w:val="6"/>
          <w:lang w:val="uk-UA"/>
        </w:rPr>
        <w:t>: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1) Шляхом теоретичного аналізу пояснити поняття «обличчя».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2) Виокремити, систематизувати і описати найбільш типові для іспанської мови моделі ділового спілкування, в яких пом’якшення досягається за допомогою експлікації ставлення до висловлювання мовця;</w:t>
      </w:r>
    </w:p>
    <w:p w:rsidR="00B56D3D" w:rsidRPr="0041496A" w:rsidRDefault="00793D95" w:rsidP="00B56D3D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lastRenderedPageBreak/>
        <w:t xml:space="preserve">3) </w:t>
      </w:r>
      <w:r w:rsidR="00B56D3D" w:rsidRPr="0041496A">
        <w:rPr>
          <w:rStyle w:val="ListLabel100"/>
          <w:spacing w:val="6"/>
          <w:lang w:val="uk-UA"/>
        </w:rPr>
        <w:t>Провести аналогічне дослідження стосовно моделей, орієнтованих на адресата мовлення;</w:t>
      </w:r>
    </w:p>
    <w:p w:rsidR="00B56D3D" w:rsidRPr="0041496A" w:rsidRDefault="00B56D3D" w:rsidP="00B56D3D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4) Встановити узагальнено-семантичні типи висловлювань, що характеризуються пом’якшенням іллокутивної сили, і виявити регулярні випадки використання в них тих чи інших мовних засобів;</w:t>
      </w:r>
    </w:p>
    <w:p w:rsidR="00B56D3D" w:rsidRPr="0041496A" w:rsidRDefault="00B56D3D" w:rsidP="00B56D3D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5) Визначити моделі, характерні для офіційно-ділового спілкування;</w:t>
      </w:r>
    </w:p>
    <w:p w:rsidR="00B56D3D" w:rsidRPr="0041496A" w:rsidRDefault="00B56D3D" w:rsidP="00B56D3D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6) З’ясувати роль тональності спілкування і характеру соціальних відносин співрозмовників для організації висловлювань, які потребують пом’якшення категоричності.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Прояви ввічливості у іспанській мові вже притягували увагу багатьох вітчизняних та зарубіжних іспаністів. </w:t>
      </w:r>
    </w:p>
    <w:p w:rsidR="00B56D3D" w:rsidRPr="0041496A" w:rsidRDefault="00B56D3D" w:rsidP="00B56D3D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Н. М. Фірсова [18], [19] та С. І. Канонич [10] працювали над проблемами мовного етикету як сист</w:t>
      </w:r>
      <w:r w:rsidR="00793D95" w:rsidRPr="0041496A">
        <w:rPr>
          <w:rStyle w:val="ListLabel100"/>
          <w:spacing w:val="6"/>
          <w:lang w:val="uk-UA"/>
        </w:rPr>
        <w:t>еми стійких формул комунікації,</w:t>
      </w:r>
      <w:r w:rsidR="00793D95" w:rsidRPr="0041496A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>О. С. Чеснокова [18], [19] звернула увагу на засоби імпліцитної ввічливості (звертання та особисті</w:t>
      </w:r>
      <w:r w:rsidR="00793D95" w:rsidRPr="0041496A">
        <w:rPr>
          <w:rStyle w:val="ListLabel100"/>
          <w:spacing w:val="6"/>
          <w:lang w:val="uk-UA"/>
        </w:rPr>
        <w:t xml:space="preserve"> займенники адресату), у працях</w:t>
      </w:r>
      <w:r w:rsidR="00793D95" w:rsidRPr="0041496A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>Н. Д. Арутюнової [2], [3], Р. В. Пазухіна [14], Х. Хаверкейта [23] наявні зауваження щодо ситуацій, у яких ввічливість досягається пом’якшенням іллокутивної сили висловлювання, одна з найбільш розгорнутих типологій комунікати</w:t>
      </w:r>
      <w:r w:rsidR="0041496A">
        <w:rPr>
          <w:rStyle w:val="ListLabel100"/>
          <w:spacing w:val="6"/>
          <w:lang w:val="uk-UA"/>
        </w:rPr>
        <w:t>вної невдачі була запропонована</w:t>
      </w:r>
      <w:r w:rsidR="0041496A" w:rsidRPr="0041496A">
        <w:rPr>
          <w:rStyle w:val="ListLabel100"/>
          <w:spacing w:val="6"/>
          <w:lang w:val="uk-UA"/>
        </w:rPr>
        <w:t xml:space="preserve"> </w:t>
      </w:r>
      <w:r w:rsidRPr="0041496A">
        <w:rPr>
          <w:rStyle w:val="ListLabel100"/>
          <w:spacing w:val="6"/>
          <w:lang w:val="uk-UA"/>
        </w:rPr>
        <w:t>Дж. Остіном у його праці «How to Do Things with Words» [20].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Системного опису засобів пом’якшення категоричності висловлювання у сучасн</w:t>
      </w:r>
      <w:r w:rsidR="0041496A">
        <w:rPr>
          <w:rStyle w:val="ListLabel100"/>
          <w:spacing w:val="6"/>
          <w:lang w:val="uk-UA"/>
        </w:rPr>
        <w:t>ій іспанській мові наразі немає, але ми проаналізували наявні дані та зробили спробу системно описати засоби мітігації.</w:t>
      </w:r>
    </w:p>
    <w:p w:rsidR="0041496A" w:rsidRPr="00620B71" w:rsidRDefault="00B56D3D" w:rsidP="0041496A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Робота складається зі вступу, чотирьох розділів (перший розділ з теоретичними засадами дослідження, другий розділ присвячено концепту «обличчя», та два практичних розділи, присвячені засобам пом’якшення категоричності висловлювання у конотативних та директивних висловлюваннях відповідно), висновків</w:t>
      </w:r>
      <w:r w:rsidR="00620B71">
        <w:rPr>
          <w:rStyle w:val="ListLabel100"/>
          <w:spacing w:val="6"/>
          <w:lang w:val="uk-UA"/>
        </w:rPr>
        <w:t>,</w:t>
      </w:r>
      <w:r w:rsidRPr="0041496A">
        <w:rPr>
          <w:rStyle w:val="ListLabel100"/>
          <w:spacing w:val="6"/>
          <w:lang w:val="uk-UA"/>
        </w:rPr>
        <w:t xml:space="preserve"> списку </w:t>
      </w:r>
      <w:r w:rsidR="00793D95" w:rsidRPr="0041496A">
        <w:rPr>
          <w:rStyle w:val="ListLabel100"/>
          <w:spacing w:val="6"/>
          <w:lang w:val="uk-UA"/>
        </w:rPr>
        <w:t>використаної літе</w:t>
      </w:r>
      <w:r w:rsidR="00620B71">
        <w:rPr>
          <w:rStyle w:val="ListLabel100"/>
          <w:spacing w:val="6"/>
          <w:lang w:val="uk-UA"/>
        </w:rPr>
        <w:t>ратури</w:t>
      </w:r>
      <w:r w:rsidR="00620B71" w:rsidRPr="00620B71">
        <w:rPr>
          <w:rStyle w:val="ListLabel100"/>
          <w:spacing w:val="6"/>
          <w:lang w:val="uk-UA"/>
        </w:rPr>
        <w:t xml:space="preserve"> т</w:t>
      </w:r>
      <w:r w:rsidR="00620B71">
        <w:rPr>
          <w:rStyle w:val="ListLabel100"/>
          <w:spacing w:val="6"/>
          <w:lang w:val="uk-UA"/>
        </w:rPr>
        <w:t>а додатк</w:t>
      </w:r>
      <w:r w:rsidR="00620B71">
        <w:rPr>
          <w:rStyle w:val="ListLabel100"/>
          <w:spacing w:val="6"/>
          <w:lang w:val="en-US"/>
        </w:rPr>
        <w:t>i</w:t>
      </w:r>
      <w:r w:rsidR="00620B71" w:rsidRPr="00620B71">
        <w:rPr>
          <w:rStyle w:val="ListLabel100"/>
          <w:spacing w:val="6"/>
          <w:lang w:val="uk-UA"/>
        </w:rPr>
        <w:t>в</w:t>
      </w:r>
      <w:r w:rsidR="00232926" w:rsidRPr="00232926">
        <w:rPr>
          <w:rStyle w:val="ListLabel100"/>
          <w:spacing w:val="6"/>
          <w:lang w:val="uk-UA"/>
        </w:rPr>
        <w:t xml:space="preserve"> (</w:t>
      </w:r>
      <w:r w:rsidR="00232926" w:rsidRPr="00232926">
        <w:rPr>
          <w:rFonts w:cs="OpenSymbol"/>
          <w:spacing w:val="6"/>
          <w:szCs w:val="28"/>
          <w:lang w:val="uk-UA"/>
        </w:rPr>
        <w:t>е</w:t>
      </w:r>
      <w:r w:rsidR="00232926">
        <w:rPr>
          <w:rFonts w:cs="OpenSymbol"/>
          <w:spacing w:val="6"/>
          <w:szCs w:val="28"/>
          <w:lang w:val="uk-UA"/>
        </w:rPr>
        <w:t>лектронн</w:t>
      </w:r>
      <w:r w:rsidR="00232926">
        <w:rPr>
          <w:rFonts w:cs="OpenSymbol"/>
          <w:spacing w:val="6"/>
          <w:szCs w:val="28"/>
          <w:lang w:val="en-US"/>
        </w:rPr>
        <w:t>i</w:t>
      </w:r>
      <w:r w:rsidR="00232926" w:rsidRPr="00232926">
        <w:rPr>
          <w:rFonts w:cs="OpenSymbol"/>
          <w:spacing w:val="6"/>
          <w:szCs w:val="28"/>
          <w:lang w:val="uk-UA"/>
        </w:rPr>
        <w:t xml:space="preserve"> бізнес-листи </w:t>
      </w:r>
      <w:r w:rsidR="00232926">
        <w:rPr>
          <w:rFonts w:cs="OpenSymbol"/>
          <w:spacing w:val="6"/>
          <w:szCs w:val="28"/>
          <w:lang w:val="uk-UA"/>
        </w:rPr>
        <w:t xml:space="preserve">як </w:t>
      </w:r>
      <w:r w:rsidR="00232926" w:rsidRPr="00232926">
        <w:rPr>
          <w:szCs w:val="28"/>
          <w:lang w:val="uk-UA"/>
        </w:rPr>
        <w:t>матерiал дiлової iспанської мови</w:t>
      </w:r>
      <w:r w:rsidR="00232926">
        <w:rPr>
          <w:rStyle w:val="ListLabel100"/>
          <w:spacing w:val="6"/>
          <w:lang w:val="uk-UA"/>
        </w:rPr>
        <w:t>)</w:t>
      </w:r>
      <w:r w:rsidR="00620B71">
        <w:rPr>
          <w:rStyle w:val="ListLabel100"/>
          <w:spacing w:val="6"/>
          <w:lang w:val="uk-UA"/>
        </w:rPr>
        <w:t>.</w:t>
      </w:r>
    </w:p>
    <w:p w:rsidR="00793D95" w:rsidRPr="0041496A" w:rsidRDefault="00B56D3D" w:rsidP="0041496A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lastRenderedPageBreak/>
        <w:t xml:space="preserve">Список використаної літератури налічує 25 позицій, серед них є і сучасні українські дослідники, і </w:t>
      </w:r>
      <w:r w:rsidR="0041496A" w:rsidRPr="0041496A">
        <w:rPr>
          <w:rStyle w:val="ListLabel100"/>
          <w:spacing w:val="6"/>
          <w:lang w:val="uk-UA"/>
        </w:rPr>
        <w:t>сучасні</w:t>
      </w:r>
      <w:r w:rsidR="0041496A">
        <w:rPr>
          <w:rStyle w:val="ListLabel100"/>
          <w:spacing w:val="6"/>
          <w:lang w:val="uk-UA"/>
        </w:rPr>
        <w:t xml:space="preserve"> </w:t>
      </w:r>
      <w:r w:rsidRPr="0041496A">
        <w:rPr>
          <w:rStyle w:val="ListLabel100"/>
          <w:spacing w:val="6"/>
          <w:lang w:val="uk-UA"/>
        </w:rPr>
        <w:t>іноземні вчені</w:t>
      </w:r>
      <w:bookmarkStart w:id="0" w:name="page1"/>
      <w:bookmarkEnd w:id="0"/>
      <w:r w:rsidR="0041496A" w:rsidRPr="0041496A">
        <w:rPr>
          <w:rStyle w:val="ListLabel100"/>
          <w:spacing w:val="6"/>
          <w:lang w:val="uk-UA"/>
        </w:rPr>
        <w:t xml:space="preserve">. </w:t>
      </w: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BD54C2">
      <w:pPr>
        <w:pStyle w:val="af3"/>
        <w:rPr>
          <w:rStyle w:val="ListLabel100"/>
          <w:spacing w:val="6"/>
          <w:lang w:val="uk-UA"/>
        </w:rPr>
      </w:pPr>
    </w:p>
    <w:p w:rsidR="00BD54C2" w:rsidRDefault="00BD54C2" w:rsidP="00BD54C2">
      <w:pPr>
        <w:pStyle w:val="af3"/>
        <w:rPr>
          <w:rStyle w:val="ListLabel100"/>
          <w:spacing w:val="6"/>
          <w:lang w:val="uk-UA"/>
        </w:rPr>
      </w:pPr>
    </w:p>
    <w:p w:rsidR="0041496A" w:rsidRPr="0041496A" w:rsidRDefault="0041496A" w:rsidP="0041496A">
      <w:pPr>
        <w:pStyle w:val="af3"/>
        <w:ind w:firstLine="709"/>
        <w:rPr>
          <w:rStyle w:val="ListLabel100"/>
          <w:spacing w:val="6"/>
          <w:lang w:val="uk-UA"/>
        </w:rPr>
      </w:pP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0801C7" w:rsidRDefault="00B56D3D" w:rsidP="00B56D3D">
      <w:pPr>
        <w:pStyle w:val="af3"/>
        <w:jc w:val="center"/>
        <w:rPr>
          <w:rStyle w:val="ListLabel100"/>
          <w:spacing w:val="6"/>
          <w:lang w:val="uk-UA"/>
        </w:rPr>
      </w:pPr>
      <w:r w:rsidRPr="000801C7">
        <w:rPr>
          <w:rStyle w:val="ListLabel100"/>
          <w:spacing w:val="6"/>
          <w:lang w:val="uk-UA"/>
        </w:rPr>
        <w:lastRenderedPageBreak/>
        <w:t>ВИСНОВКИ</w:t>
      </w: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Аналізуючи проведене дослідження, ми можемо зробити наступні висновки.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В ході дослідження ми зіштовхнулися з проблемою, що системний опис засобів пом’якшення категоричності висловлювання в суча</w:t>
      </w:r>
      <w:r w:rsidR="0041496A">
        <w:rPr>
          <w:rStyle w:val="ListLabel100"/>
          <w:spacing w:val="6"/>
          <w:lang w:val="uk-UA"/>
        </w:rPr>
        <w:t>сній іспанській мові відсутній, але ми зробили спробу системно описати засоби мітігації, проаналізувавши наявні праці багатьох дослідників та матеріли ділового листування іспанською мовою.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Роль мовця виступає більш високою у формуванні пом’якшуючих моделей констативів в порівнянні з аналогічними моделями директивних висловлювань.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Констативи характеризуються</w:t>
      </w:r>
      <w:r w:rsidR="00793D95" w:rsidRPr="0041496A">
        <w:rPr>
          <w:rStyle w:val="ListLabel100"/>
          <w:spacing w:val="6"/>
          <w:lang w:val="uk-UA"/>
        </w:rPr>
        <w:t xml:space="preserve"> більш високими пом’якшувальними</w:t>
      </w:r>
      <w:r w:rsidRPr="0041496A">
        <w:rPr>
          <w:rStyle w:val="ListLabel100"/>
          <w:spacing w:val="6"/>
          <w:lang w:val="uk-UA"/>
        </w:rPr>
        <w:t xml:space="preserve"> властивостями, орієнтованими на мовця порівняно з більш слабкими етикетними властивостями аналогічних моделей директивів.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Ми виявили, що роль адресата у формуванні пом’якшуючих моделей значно вища для директивів, ніж для констативів.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При цьому пом’якшувальні засоби констативів, орієнтовані на адресата мовлення, володіють слабкими етикетними властивостями, в той час як директивні моделі здатні пом’якшувати категоричність прохань у найбільш етикетно регламентованих ситуаціях спілкування.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Встановлюючи узагальнено-семантичні типи висловлювань, що характеризуються пом’якшенням іллокутивної сили, і виявляючи регулярні випадки використання в них тих чи інших мовних засобів, та визначити моделі, характерні для офіційно-ділового спілкування ми прийшли до наступних висновків.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Фатичні висловлювання обслуговуються головним чином дієсловами знання і дієсловами і дієслівними виразами зі значенням апеляції до думки співрозмовника.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lastRenderedPageBreak/>
        <w:t>Для висловлювань, що містять критику на адресу співрозмовника, характерне використання в пом’якшувальній функції дієслів розумової діяльності і дієслів вибачення.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Неприємні повідомлення про реальні факти пом’якшуються за допомогою перформативных дієслів у поєднанні з обмежуючими елементами і дієслів вибачення.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При фамільярній тональності спонукання оформляється зазвичай за допомогою дієслів волевиявлення та оцінки, питальної конструкції, а також за допомогою лекс</w:t>
      </w:r>
      <w:r w:rsidR="0004584B" w:rsidRPr="0041496A">
        <w:rPr>
          <w:rStyle w:val="ListLabel100"/>
          <w:spacing w:val="6"/>
          <w:lang w:val="uk-UA"/>
        </w:rPr>
        <w:t>ичного маркера ввічливості «por favor»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При спілкуванні в нейтрально-побутовій тональності з перевагою мовця над адресатом основний засіб в</w:t>
      </w:r>
      <w:r w:rsidR="0004584B" w:rsidRPr="0041496A">
        <w:rPr>
          <w:rStyle w:val="ListLabel100"/>
          <w:spacing w:val="6"/>
          <w:lang w:val="uk-UA"/>
        </w:rPr>
        <w:t xml:space="preserve">ираження спонукання </w:t>
      </w:r>
      <w:r w:rsidR="00E80F94">
        <w:rPr>
          <w:rStyle w:val="ListLabel100"/>
          <w:spacing w:val="6"/>
          <w:lang w:val="uk-UA"/>
        </w:rPr>
        <w:t>–</w:t>
      </w:r>
      <w:r w:rsidR="0004584B" w:rsidRPr="0041496A">
        <w:rPr>
          <w:rStyle w:val="ListLabel100"/>
          <w:spacing w:val="6"/>
          <w:lang w:val="uk-UA"/>
        </w:rPr>
        <w:t xml:space="preserve"> вислів з «por favor»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При спілкуванні рівних комунікантів у тій же тональності переважно використовуються</w:t>
      </w:r>
      <w:r w:rsidR="0004584B" w:rsidRPr="0041496A">
        <w:rPr>
          <w:rStyle w:val="ListLabel100"/>
          <w:spacing w:val="6"/>
          <w:lang w:val="uk-UA"/>
        </w:rPr>
        <w:t xml:space="preserve"> прохання-питання з дієсловами «querer» і «poder»</w:t>
      </w:r>
      <w:r w:rsidRPr="0041496A">
        <w:rPr>
          <w:rStyle w:val="ListLabel100"/>
          <w:spacing w:val="6"/>
          <w:lang w:val="uk-UA"/>
        </w:rPr>
        <w:t xml:space="preserve">, питальна конструкція, </w:t>
      </w:r>
      <w:r w:rsidR="0004584B" w:rsidRPr="0041496A">
        <w:rPr>
          <w:rStyle w:val="ListLabel100"/>
          <w:spacing w:val="6"/>
          <w:lang w:val="uk-UA"/>
        </w:rPr>
        <w:t>а так само маркери ввічливості «hacer (el) favor» і «tener la bondad»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Якщо нейтрально-побутовій тональності адресат займає більш високе положення, ніж мовець, переважно використан</w:t>
      </w:r>
      <w:r w:rsidR="0004584B" w:rsidRPr="0041496A">
        <w:rPr>
          <w:rStyle w:val="ListLabel100"/>
          <w:spacing w:val="6"/>
          <w:lang w:val="uk-UA"/>
        </w:rPr>
        <w:t>ня прохань-питань з дієсловами «querer» і «poder»</w:t>
      </w:r>
      <w:r w:rsidRPr="0041496A">
        <w:rPr>
          <w:rStyle w:val="ListLabel100"/>
          <w:spacing w:val="6"/>
          <w:lang w:val="uk-UA"/>
        </w:rPr>
        <w:t xml:space="preserve"> та </w:t>
      </w:r>
      <w:r w:rsidR="0004584B" w:rsidRPr="0041496A">
        <w:rPr>
          <w:rStyle w:val="ListLabel100"/>
          <w:spacing w:val="6"/>
          <w:lang w:val="uk-UA"/>
        </w:rPr>
        <w:t>лексичних маркерів ввічливості «hacer (el) favor» і «tener la bondad»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Найменш характерні для офіційно-ділового мовлення моделі, згідно з нашим дослідженням, що містять дієслова розумової діяльності в першій особі однини тепері</w:t>
      </w:r>
      <w:r w:rsidR="0004584B" w:rsidRPr="0041496A">
        <w:rPr>
          <w:rStyle w:val="ListLabel100"/>
          <w:spacing w:val="6"/>
          <w:lang w:val="uk-UA"/>
        </w:rPr>
        <w:t>шнього часу індикатива і вираз «me parece»</w:t>
      </w:r>
      <w:r w:rsidRPr="0041496A">
        <w:rPr>
          <w:rStyle w:val="ListLabel100"/>
          <w:spacing w:val="6"/>
          <w:lang w:val="uk-UA"/>
        </w:rPr>
        <w:t xml:space="preserve"> в модусній частині висловлювання. 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Ядро даної групи дієслів, що вживаються в пом’якшувальн</w:t>
      </w:r>
      <w:r w:rsidR="0004584B" w:rsidRPr="0041496A">
        <w:rPr>
          <w:rStyle w:val="ListLabel100"/>
          <w:spacing w:val="6"/>
          <w:lang w:val="uk-UA"/>
        </w:rPr>
        <w:t>ій функції, складають дієслова «сrееr» і «parecer»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Дієслова з емоційним елементом значен</w:t>
      </w:r>
      <w:r w:rsidR="0004584B" w:rsidRPr="0041496A">
        <w:rPr>
          <w:rStyle w:val="ListLabel100"/>
          <w:spacing w:val="6"/>
          <w:lang w:val="uk-UA"/>
        </w:rPr>
        <w:t>ня «temer», «sospechar»</w:t>
      </w:r>
      <w:r w:rsidRPr="0041496A">
        <w:rPr>
          <w:rStyle w:val="ListLabel100"/>
          <w:spacing w:val="6"/>
          <w:lang w:val="uk-UA"/>
        </w:rPr>
        <w:t xml:space="preserve"> володіють більш сильними пом’якшуючими властивостями, оскільки в них до семи суб’єктивності думки мовця додається сема емоційного співпереживання з приводу неприємного для адресата змісту пропозиції. 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lastRenderedPageBreak/>
        <w:t>Також не зустрічаються у офіційно-д</w:t>
      </w:r>
      <w:r w:rsidR="0004584B" w:rsidRPr="0041496A">
        <w:rPr>
          <w:rStyle w:val="ListLabel100"/>
          <w:spacing w:val="6"/>
          <w:lang w:val="uk-UA"/>
        </w:rPr>
        <w:t>іловому вжитку дієслова знання «saber» i «ver»</w:t>
      </w:r>
      <w:r w:rsidRPr="0041496A">
        <w:rPr>
          <w:rStyle w:val="ListLabel100"/>
          <w:spacing w:val="6"/>
          <w:lang w:val="uk-UA"/>
        </w:rPr>
        <w:t>, які здатні пом’якшувати іллокутивну силу констатації у скла</w:t>
      </w:r>
      <w:r w:rsidR="0004584B" w:rsidRPr="0041496A">
        <w:rPr>
          <w:rStyle w:val="ListLabel100"/>
          <w:spacing w:val="6"/>
          <w:lang w:val="uk-UA"/>
        </w:rPr>
        <w:t>ді комунікативних стереотипів: «¿sabe(s) (usted)?», «ya sabe(s) (usted)»</w:t>
      </w:r>
      <w:r w:rsidRPr="0041496A">
        <w:rPr>
          <w:rStyle w:val="ListLabel100"/>
          <w:spacing w:val="6"/>
          <w:lang w:val="uk-UA"/>
        </w:rPr>
        <w:t xml:space="preserve">, </w:t>
      </w:r>
      <w:r w:rsidR="0004584B" w:rsidRPr="0041496A">
        <w:rPr>
          <w:rStyle w:val="ListLabel100"/>
          <w:spacing w:val="6"/>
          <w:lang w:val="uk-UA"/>
        </w:rPr>
        <w:t>«ya se ve(s) (usted)»</w:t>
      </w:r>
      <w:r w:rsidRPr="0041496A">
        <w:rPr>
          <w:rStyle w:val="ListLabel100"/>
          <w:spacing w:val="6"/>
          <w:lang w:val="uk-UA"/>
        </w:rPr>
        <w:t xml:space="preserve"> та комунікативні стереотипи з загальним значенням апе</w:t>
      </w:r>
      <w:r w:rsidR="0004584B" w:rsidRPr="0041496A">
        <w:rPr>
          <w:rStyle w:val="ListLabel100"/>
          <w:spacing w:val="6"/>
          <w:lang w:val="uk-UA"/>
        </w:rPr>
        <w:t>ляції до думки співрозмовника: «¿verdad?», «¿verdad, usted?», «¿verdad que sí (no)?», «¿no es verdad?», «¿no le parece?», «¿no cree?», «¿no es así?», «¿no es cierto?», «¿no?»</w:t>
      </w:r>
      <w:r w:rsidRPr="0041496A">
        <w:rPr>
          <w:rStyle w:val="ListLabel100"/>
          <w:spacing w:val="6"/>
          <w:lang w:val="uk-UA"/>
        </w:rPr>
        <w:t>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Найхарактернішими моделями для офіційно-ділового стилю є дієслова волевиявлення та оцінки. 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Оскільки ці дієслова не призводять до сильного пом’якшення іллокутивної сили, особливу роль у функціонуванні таких висловлювань набувають категорії часу і способу дієслова, та питальні і розпові</w:t>
      </w:r>
      <w:r w:rsidR="0004584B" w:rsidRPr="0041496A">
        <w:rPr>
          <w:rStyle w:val="ListLabel100"/>
          <w:spacing w:val="6"/>
          <w:lang w:val="uk-UA"/>
        </w:rPr>
        <w:t>дні висловлювання з дієсловом «poder» «</w:t>
      </w:r>
      <w:r w:rsidRPr="0041496A">
        <w:rPr>
          <w:rStyle w:val="ListLabel100"/>
          <w:spacing w:val="6"/>
          <w:lang w:val="uk-UA"/>
        </w:rPr>
        <w:t>мати</w:t>
      </w:r>
      <w:r w:rsidR="0004584B" w:rsidRPr="0041496A">
        <w:rPr>
          <w:rStyle w:val="ListLabel100"/>
          <w:spacing w:val="6"/>
          <w:lang w:val="uk-UA"/>
        </w:rPr>
        <w:t xml:space="preserve"> змогу»</w:t>
      </w:r>
      <w:r w:rsidRPr="0041496A">
        <w:rPr>
          <w:rStyle w:val="ListLabel100"/>
          <w:spacing w:val="6"/>
          <w:lang w:val="uk-UA"/>
        </w:rPr>
        <w:t>, що виражають припущення щодо здатності адресата виконати названу мовцем дію.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Що с</w:t>
      </w:r>
      <w:r w:rsidR="0004584B" w:rsidRPr="0041496A">
        <w:rPr>
          <w:rStyle w:val="ListLabel100"/>
          <w:spacing w:val="6"/>
          <w:lang w:val="uk-UA"/>
        </w:rPr>
        <w:t>тосується маркерів ввічливості «hacer (el) favor» і «tener la bondad»</w:t>
      </w:r>
      <w:r w:rsidRPr="0041496A">
        <w:rPr>
          <w:rStyle w:val="ListLabel100"/>
          <w:spacing w:val="6"/>
          <w:lang w:val="uk-UA"/>
        </w:rPr>
        <w:t>, у формальному та прагматичному плані вони функціонують однаково і розрізняються лише частотою вживання.</w:t>
      </w:r>
    </w:p>
    <w:p w:rsidR="00B56D3D" w:rsidRPr="0041496A" w:rsidRDefault="00B56D3D" w:rsidP="0004584B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Висловлювання з названими маркерами можуть використовуватися для вираження ввічливого спонукання в усіх ситуаціях спілкування.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У майбутній роботі ми звернемо увагу на інші класифікації висловлювань та спробуємо дослідити засоби пом’якшення категоричності висловлювання згідно цих нових класифікацій. 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Також ми спробуємо виявити граматичні засоби пом’якшення категоричності висловлювання та звернемо увагу на інтонаційні особливості висловлювання.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Вільне володіння іноземною мовою не можливе без вміння в певній ситуації обирати з сукупності мовних засобів найбільш вдалий і доречний, особливо коли мова йде про офіційно-діловий стиль спілкування.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Наше дослідження було виконано на матеріалі ділового спілкування іспанською мовою на прикладі інтернет-листів.</w:t>
      </w:r>
    </w:p>
    <w:p w:rsidR="00B56D3D" w:rsidRDefault="00B56D3D" w:rsidP="00793D95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lastRenderedPageBreak/>
        <w:t>Разом з тим прояви ввічливості в таких висловлюваннях найменш очевидні і по</w:t>
      </w:r>
      <w:r w:rsidR="0041496A">
        <w:rPr>
          <w:rStyle w:val="ListLabel100"/>
          <w:spacing w:val="6"/>
          <w:lang w:val="uk-UA"/>
        </w:rPr>
        <w:t>требують спеціального вивчення.</w:t>
      </w: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41496A" w:rsidRDefault="0041496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11519A" w:rsidRDefault="0011519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11519A" w:rsidRPr="0041496A" w:rsidRDefault="0011519A" w:rsidP="00793D95">
      <w:pPr>
        <w:pStyle w:val="af3"/>
        <w:ind w:firstLine="709"/>
        <w:rPr>
          <w:rStyle w:val="ListLabel100"/>
          <w:spacing w:val="6"/>
          <w:lang w:val="uk-UA"/>
        </w:rPr>
      </w:pPr>
    </w:p>
    <w:p w:rsidR="00B56D3D" w:rsidRPr="000801C7" w:rsidRDefault="00B56D3D" w:rsidP="00B56D3D">
      <w:pPr>
        <w:pStyle w:val="af3"/>
        <w:jc w:val="center"/>
        <w:rPr>
          <w:rStyle w:val="ListLabel100"/>
          <w:spacing w:val="6"/>
          <w:lang w:val="uk-UA"/>
        </w:rPr>
      </w:pPr>
      <w:r w:rsidRPr="000801C7">
        <w:rPr>
          <w:rStyle w:val="ListLabel100"/>
          <w:spacing w:val="6"/>
          <w:lang w:val="uk-UA"/>
        </w:rPr>
        <w:lastRenderedPageBreak/>
        <w:t>СПИСОК ВИКОРИСТАНОЇ ЛІТЕРАТУРИ</w:t>
      </w:r>
    </w:p>
    <w:p w:rsidR="00B56D3D" w:rsidRPr="0041496A" w:rsidRDefault="00B56D3D" w:rsidP="00B56D3D">
      <w:pPr>
        <w:pStyle w:val="af3"/>
        <w:rPr>
          <w:rStyle w:val="ListLabel100"/>
          <w:spacing w:val="6"/>
          <w:lang w:val="uk-UA"/>
        </w:rPr>
      </w:pP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1. Андреева О. А. Тактики смягчения категоричности высказывания (на материале собственных ручных записей разгово</w:t>
      </w:r>
      <w:r w:rsidR="00310F33">
        <w:rPr>
          <w:rStyle w:val="ListLabel100"/>
          <w:spacing w:val="6"/>
          <w:lang w:val="uk-UA"/>
        </w:rPr>
        <w:t xml:space="preserve">рной речи) </w:t>
      </w:r>
      <w:r w:rsidRPr="0041496A">
        <w:rPr>
          <w:rStyle w:val="ListLabel100"/>
          <w:spacing w:val="6"/>
          <w:lang w:val="uk-UA"/>
        </w:rPr>
        <w:t xml:space="preserve">/ </w:t>
      </w:r>
      <w:r w:rsidR="00E80F9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>О. А. Андреева // Известия Сарато</w:t>
      </w:r>
      <w:r w:rsidR="00310F33">
        <w:rPr>
          <w:rStyle w:val="ListLabel100"/>
          <w:spacing w:val="6"/>
          <w:lang w:val="uk-UA"/>
        </w:rPr>
        <w:t>вского университета.</w:t>
      </w:r>
      <w:r w:rsidRPr="0041496A">
        <w:rPr>
          <w:rStyle w:val="ListLabel100"/>
          <w:spacing w:val="6"/>
          <w:lang w:val="uk-UA"/>
        </w:rPr>
        <w:t xml:space="preserve">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2013.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С. 24</w:t>
      </w:r>
      <w:r w:rsidR="00310F33">
        <w:rPr>
          <w:rStyle w:val="ListLabel100"/>
          <w:spacing w:val="6"/>
          <w:lang w:val="uk-UA"/>
        </w:rPr>
        <w:t>-29.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2. Арутюнова Н. Д. Предложение и его смысл:</w:t>
      </w:r>
      <w:r w:rsidR="00310F33">
        <w:rPr>
          <w:rStyle w:val="ListLabel100"/>
          <w:spacing w:val="6"/>
          <w:lang w:val="uk-UA"/>
        </w:rPr>
        <w:t xml:space="preserve"> Логико-семантические проблемы </w:t>
      </w:r>
      <w:r w:rsidRPr="0041496A">
        <w:rPr>
          <w:rStyle w:val="ListLabel100"/>
          <w:spacing w:val="6"/>
          <w:lang w:val="uk-UA"/>
        </w:rPr>
        <w:t xml:space="preserve">/ Н. Д. Арутюнова.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М.: Наука, 1976.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</w:t>
      </w:r>
      <w:r w:rsidR="00310F33">
        <w:rPr>
          <w:rStyle w:val="ListLabel100"/>
          <w:spacing w:val="6"/>
          <w:lang w:val="uk-UA"/>
        </w:rPr>
        <w:t>383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3. Арутюнова Н. Д. Проблемы морфологии и словообразования: на материале испанского языка / Н. Д. Арутюнова.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М.: Языки славянских культур, 2007. – 288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4. Бондарко А. В. Грамма</w:t>
      </w:r>
      <w:r w:rsidR="00E80F94">
        <w:rPr>
          <w:rStyle w:val="ListLabel100"/>
          <w:spacing w:val="6"/>
          <w:lang w:val="uk-UA"/>
        </w:rPr>
        <w:t>тическая категория и контекст /</w:t>
      </w:r>
      <w:r w:rsidR="00E80F9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А. В. Бондарко.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Л.: Наука, 1971.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114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5. Бондарко А. В. Гр</w:t>
      </w:r>
      <w:r w:rsidR="00E80F94">
        <w:rPr>
          <w:rStyle w:val="ListLabel100"/>
          <w:spacing w:val="6"/>
          <w:lang w:val="uk-UA"/>
        </w:rPr>
        <w:t>амматическое значение и смысл /</w:t>
      </w:r>
      <w:r w:rsidR="00E80F9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А. В. Бондарко.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Л.: Наука, 1978.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176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6. Бондарко А. В. Категоризация в системе г</w:t>
      </w:r>
      <w:r w:rsidR="00E80F94">
        <w:rPr>
          <w:rStyle w:val="ListLabel100"/>
          <w:spacing w:val="6"/>
          <w:lang w:val="uk-UA"/>
        </w:rPr>
        <w:t>рамматики /</w:t>
      </w:r>
      <w:r w:rsidR="00E80F9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А. В. Бондарко.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М.: Языки славянских культур, 2011.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487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7. Вильданова Г. А. Эвфемизм как средство реализации гендерной вежливости в современном англи</w:t>
      </w:r>
      <w:r w:rsidR="00310F33">
        <w:rPr>
          <w:rStyle w:val="ListLabel100"/>
          <w:spacing w:val="6"/>
          <w:lang w:val="uk-UA"/>
        </w:rPr>
        <w:t>йском языке</w:t>
      </w:r>
      <w:r w:rsidRPr="0041496A">
        <w:rPr>
          <w:rStyle w:val="ListLabel100"/>
          <w:spacing w:val="6"/>
          <w:lang w:val="uk-UA"/>
        </w:rPr>
        <w:t xml:space="preserve"> / Г. А. Вильданова // Вестник Башкирского </w:t>
      </w:r>
      <w:r w:rsidR="00310F33">
        <w:rPr>
          <w:rStyle w:val="ListLabel100"/>
          <w:spacing w:val="6"/>
          <w:lang w:val="uk-UA"/>
        </w:rPr>
        <w:t>университета.</w:t>
      </w:r>
      <w:r w:rsidRPr="0041496A">
        <w:rPr>
          <w:rStyle w:val="ListLabel100"/>
          <w:spacing w:val="6"/>
          <w:lang w:val="uk-UA"/>
        </w:rPr>
        <w:t xml:space="preserve">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2008.</w:t>
      </w:r>
      <w:r w:rsidR="00E80F94">
        <w:rPr>
          <w:rStyle w:val="ListLabel100"/>
          <w:spacing w:val="6"/>
          <w:lang w:val="uk-UA"/>
        </w:rPr>
        <w:t xml:space="preserve"> –</w:t>
      </w:r>
      <w:r w:rsidR="00310F33">
        <w:rPr>
          <w:rStyle w:val="ListLabel100"/>
          <w:spacing w:val="6"/>
          <w:lang w:val="uk-UA"/>
        </w:rPr>
        <w:t xml:space="preserve"> С. 1032-1035.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8. Вильданова Г. А. Эвфемия и принцип вежливости в современном английском языке: гендерный аспе</w:t>
      </w:r>
      <w:r w:rsidR="00310F33">
        <w:rPr>
          <w:rStyle w:val="ListLabel100"/>
          <w:spacing w:val="6"/>
          <w:lang w:val="uk-UA"/>
        </w:rPr>
        <w:t xml:space="preserve">кт / Г. А. Вильданова. </w:t>
      </w:r>
      <w:r w:rsidR="00E80F94">
        <w:rPr>
          <w:rStyle w:val="ListLabel100"/>
          <w:spacing w:val="6"/>
          <w:lang w:val="uk-UA"/>
        </w:rPr>
        <w:t>–</w:t>
      </w:r>
      <w:r w:rsidR="00310F33">
        <w:rPr>
          <w:rStyle w:val="ListLabel100"/>
          <w:spacing w:val="6"/>
          <w:lang w:val="uk-UA"/>
        </w:rPr>
        <w:t xml:space="preserve"> М.-</w:t>
      </w:r>
      <w:r w:rsidRPr="0041496A">
        <w:rPr>
          <w:rStyle w:val="ListLabel100"/>
          <w:spacing w:val="6"/>
          <w:lang w:val="uk-UA"/>
        </w:rPr>
        <w:t xml:space="preserve">Берлин: Директ-Медиа, 2015.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162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9. Захарова Е. П. Комм</w:t>
      </w:r>
      <w:r w:rsidR="00372B49">
        <w:rPr>
          <w:rStyle w:val="ListLabel100"/>
          <w:spacing w:val="6"/>
          <w:lang w:val="uk-UA"/>
        </w:rPr>
        <w:t>уникативные категории и нормы /</w:t>
      </w:r>
      <w:r w:rsidR="00372B49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Е. П. Захарова // Хорошая </w:t>
      </w:r>
      <w:r w:rsidR="00310F33">
        <w:rPr>
          <w:rStyle w:val="ListLabel100"/>
          <w:spacing w:val="6"/>
          <w:lang w:val="uk-UA"/>
        </w:rPr>
        <w:t xml:space="preserve">речь. </w:t>
      </w:r>
      <w:r w:rsidR="00E80F94">
        <w:rPr>
          <w:rStyle w:val="ListLabel100"/>
          <w:spacing w:val="6"/>
          <w:lang w:val="uk-UA"/>
        </w:rPr>
        <w:t>–</w:t>
      </w:r>
      <w:r w:rsidR="00310F33">
        <w:rPr>
          <w:rStyle w:val="ListLabel100"/>
          <w:spacing w:val="6"/>
          <w:lang w:val="uk-UA"/>
        </w:rPr>
        <w:t xml:space="preserve"> Саратов: Изд-во Сарат. у</w:t>
      </w:r>
      <w:r w:rsidRPr="0041496A">
        <w:rPr>
          <w:rStyle w:val="ListLabel100"/>
          <w:spacing w:val="6"/>
          <w:lang w:val="uk-UA"/>
        </w:rPr>
        <w:t xml:space="preserve">н-та, 2001. </w:t>
      </w:r>
      <w:r w:rsidR="00E80F94">
        <w:rPr>
          <w:rStyle w:val="ListLabel100"/>
          <w:spacing w:val="6"/>
          <w:lang w:val="uk-UA"/>
        </w:rPr>
        <w:t>–</w:t>
      </w:r>
      <w:r w:rsidR="00372B49">
        <w:rPr>
          <w:rStyle w:val="ListLabel100"/>
          <w:spacing w:val="6"/>
          <w:lang w:val="uk-UA"/>
        </w:rPr>
        <w:br/>
        <w:t>С. 163-</w:t>
      </w:r>
      <w:r w:rsidRPr="0041496A">
        <w:rPr>
          <w:rStyle w:val="ListLabel100"/>
          <w:spacing w:val="6"/>
          <w:lang w:val="uk-UA"/>
        </w:rPr>
        <w:t>179.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10. Канонич С. И. Ситуативно-речевая грамматика испанского языка / С. И. Канонич.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М.: Либроком, 2009.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224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11. Кульд И. В. Средства смягчения категоричности высказывания в современном испанском языке: автореф. дис. </w:t>
      </w:r>
      <w:r w:rsidR="004D0693">
        <w:rPr>
          <w:rStyle w:val="ListLabel100"/>
          <w:spacing w:val="6"/>
          <w:lang w:val="uk-UA"/>
        </w:rPr>
        <w:t xml:space="preserve">на соискание ученой степени </w:t>
      </w:r>
      <w:r w:rsidRPr="0041496A">
        <w:rPr>
          <w:rStyle w:val="ListLabel100"/>
          <w:spacing w:val="6"/>
          <w:lang w:val="uk-UA"/>
        </w:rPr>
        <w:lastRenderedPageBreak/>
        <w:t>канд. філол. наук</w:t>
      </w:r>
      <w:r w:rsidR="004D0693">
        <w:rPr>
          <w:rStyle w:val="ListLabel100"/>
          <w:spacing w:val="6"/>
          <w:lang w:val="uk-UA"/>
        </w:rPr>
        <w:t>: спец. 10.02.05 «Романские яз</w:t>
      </w:r>
      <w:r w:rsidR="004D0693">
        <w:rPr>
          <w:rStyle w:val="ListLabel100"/>
          <w:spacing w:val="6"/>
        </w:rPr>
        <w:t>ыки</w:t>
      </w:r>
      <w:r w:rsidR="00372B49">
        <w:rPr>
          <w:rStyle w:val="ListLabel100"/>
          <w:spacing w:val="6"/>
          <w:lang w:val="uk-UA"/>
        </w:rPr>
        <w:t>» /</w:t>
      </w:r>
      <w:r w:rsidR="00372B49">
        <w:rPr>
          <w:rStyle w:val="ListLabel100"/>
          <w:spacing w:val="6"/>
          <w:lang w:val="uk-UA"/>
        </w:rPr>
        <w:br/>
      </w:r>
      <w:r w:rsidR="004D0693">
        <w:rPr>
          <w:rStyle w:val="ListLabel100"/>
          <w:spacing w:val="6"/>
          <w:lang w:val="uk-UA"/>
        </w:rPr>
        <w:t>Ирина Валентиновна</w:t>
      </w:r>
      <w:r w:rsidRPr="0041496A">
        <w:rPr>
          <w:rStyle w:val="ListLabel100"/>
          <w:spacing w:val="6"/>
          <w:lang w:val="uk-UA"/>
        </w:rPr>
        <w:t xml:space="preserve"> Кульд.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Ленинград, 1990.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16</w:t>
      </w:r>
      <w:r w:rsidR="004D0693">
        <w:rPr>
          <w:rStyle w:val="ListLabel100"/>
          <w:spacing w:val="6"/>
          <w:lang w:val="uk-UA"/>
        </w:rPr>
        <w:t xml:space="preserve"> с.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12. Маш М. Л. Модальность вежливости и смягчения в русском,</w:t>
      </w:r>
      <w:r w:rsidR="004D0693">
        <w:rPr>
          <w:rStyle w:val="ListLabel100"/>
          <w:spacing w:val="6"/>
          <w:lang w:val="uk-UA"/>
        </w:rPr>
        <w:t xml:space="preserve"> английском и испанском языках </w:t>
      </w:r>
      <w:r w:rsidRPr="0041496A">
        <w:rPr>
          <w:rStyle w:val="ListLabel100"/>
          <w:spacing w:val="6"/>
          <w:lang w:val="uk-UA"/>
        </w:rPr>
        <w:t xml:space="preserve">/ М. Л. Маш // Вестник Российского университета дружбы народов.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2007.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С. 36</w:t>
      </w:r>
      <w:r w:rsidR="004D0693">
        <w:rPr>
          <w:rStyle w:val="ListLabel100"/>
          <w:spacing w:val="6"/>
          <w:lang w:val="uk-UA"/>
        </w:rPr>
        <w:t>-42.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13. Новый словарь методических терминов и понятий (теор</w:t>
      </w:r>
      <w:r w:rsidR="004D0693">
        <w:rPr>
          <w:rStyle w:val="ListLabel100"/>
          <w:spacing w:val="6"/>
          <w:lang w:val="uk-UA"/>
        </w:rPr>
        <w:t xml:space="preserve">ия и практика обучения языкам) </w:t>
      </w:r>
      <w:r w:rsidR="00E80F94">
        <w:rPr>
          <w:rStyle w:val="ListLabel100"/>
          <w:spacing w:val="6"/>
          <w:lang w:val="uk-UA"/>
        </w:rPr>
        <w:t>–</w:t>
      </w:r>
      <w:r w:rsidR="004D0693">
        <w:rPr>
          <w:rStyle w:val="ListLabel100"/>
          <w:spacing w:val="6"/>
          <w:lang w:val="uk-UA"/>
        </w:rPr>
        <w:t xml:space="preserve"> Режим</w:t>
      </w:r>
      <w:r w:rsidR="00372B49">
        <w:rPr>
          <w:rStyle w:val="ListLabel100"/>
          <w:spacing w:val="6"/>
          <w:lang w:val="uk-UA"/>
        </w:rPr>
        <w:t xml:space="preserve"> доступа</w:t>
      </w:r>
      <w:r w:rsidRPr="0041496A">
        <w:rPr>
          <w:rStyle w:val="ListLabel100"/>
          <w:spacing w:val="6"/>
          <w:lang w:val="uk-UA"/>
        </w:rPr>
        <w:t>: http://methodological_terms</w:t>
      </w:r>
      <w:r w:rsidR="004D0693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>.academic.ru.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14</w:t>
      </w:r>
      <w:r w:rsidR="004D0693">
        <w:rPr>
          <w:rStyle w:val="ListLabel100"/>
          <w:spacing w:val="6"/>
          <w:lang w:val="uk-UA"/>
        </w:rPr>
        <w:t xml:space="preserve">. Пазухин Р. В. Так называемое «повелительное наклонение» и его парадигма </w:t>
      </w:r>
      <w:r w:rsidRPr="0041496A">
        <w:rPr>
          <w:rStyle w:val="ListLabel100"/>
          <w:spacing w:val="6"/>
          <w:lang w:val="uk-UA"/>
        </w:rPr>
        <w:t xml:space="preserve">/ Р. В. Пазухин // Studia Rossica Posnaniensia, Poznan. </w:t>
      </w:r>
      <w:r w:rsidR="00E80F94">
        <w:rPr>
          <w:rStyle w:val="ListLabel100"/>
          <w:spacing w:val="6"/>
          <w:lang w:val="uk-UA"/>
        </w:rPr>
        <w:t>–</w:t>
      </w:r>
      <w:r w:rsidR="00372B49">
        <w:rPr>
          <w:rStyle w:val="ListLabel100"/>
          <w:spacing w:val="6"/>
          <w:lang w:val="uk-UA"/>
        </w:rPr>
        <w:t xml:space="preserve"> 1974.</w:t>
      </w:r>
      <w:r w:rsidRPr="0041496A">
        <w:rPr>
          <w:rStyle w:val="ListLabel100"/>
          <w:spacing w:val="6"/>
          <w:lang w:val="uk-UA"/>
        </w:rPr>
        <w:t xml:space="preserve">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С. 85</w:t>
      </w:r>
      <w:r w:rsidR="004D0693">
        <w:rPr>
          <w:rStyle w:val="ListLabel100"/>
          <w:spacing w:val="6"/>
          <w:lang w:val="uk-UA"/>
        </w:rPr>
        <w:t>-95.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15. Потапенко А. С. Средства смягчен</w:t>
      </w:r>
      <w:r w:rsidR="004D0693">
        <w:rPr>
          <w:rStyle w:val="ListLabel100"/>
          <w:spacing w:val="6"/>
          <w:lang w:val="uk-UA"/>
        </w:rPr>
        <w:t xml:space="preserve">ия категоричности высказывания </w:t>
      </w:r>
      <w:r w:rsidRPr="0041496A">
        <w:rPr>
          <w:rStyle w:val="ListLabel100"/>
          <w:spacing w:val="6"/>
          <w:lang w:val="uk-UA"/>
        </w:rPr>
        <w:t xml:space="preserve">/ </w:t>
      </w:r>
      <w:r w:rsidR="004D0693">
        <w:rPr>
          <w:rStyle w:val="ListLabel100"/>
          <w:spacing w:val="6"/>
          <w:lang w:val="uk-UA"/>
        </w:rPr>
        <w:t xml:space="preserve">А. С. Потапенко. </w:t>
      </w:r>
      <w:r w:rsidR="00E80F94">
        <w:rPr>
          <w:rStyle w:val="ListLabel100"/>
          <w:spacing w:val="6"/>
          <w:lang w:val="uk-UA"/>
        </w:rPr>
        <w:t>–</w:t>
      </w:r>
      <w:r w:rsidR="00484254">
        <w:rPr>
          <w:rStyle w:val="ListLabel100"/>
          <w:spacing w:val="6"/>
          <w:lang w:val="uk-UA"/>
        </w:rPr>
        <w:t xml:space="preserve"> Режим доступа</w:t>
      </w:r>
      <w:r w:rsidRPr="0041496A">
        <w:rPr>
          <w:rStyle w:val="ListLabel100"/>
          <w:spacing w:val="6"/>
          <w:lang w:val="uk-UA"/>
        </w:rPr>
        <w:t>: https://www.pglu.ru/u</w:t>
      </w:r>
      <w:r w:rsidR="004D0693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>pload/</w:t>
      </w:r>
      <w:r w:rsidR="004D0693">
        <w:rPr>
          <w:rStyle w:val="ListLabel100"/>
          <w:spacing w:val="6"/>
          <w:lang w:val="uk-UA"/>
        </w:rPr>
        <w:t>iblock/a3c/uch_2011_v_00020.pdf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16. Почепцов Г. Г. Теория коммуникации / Г. Г. Почепцов.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Режим доступа: http://polbu.ru/pochepcov_communic</w:t>
      </w:r>
      <w:r w:rsidR="004D0693">
        <w:rPr>
          <w:rStyle w:val="ListLabel100"/>
          <w:spacing w:val="6"/>
          <w:lang w:val="uk-UA"/>
        </w:rPr>
        <w:t>ations/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17. Тахтарова С. С. Функциональна</w:t>
      </w:r>
      <w:r w:rsidR="004D0693">
        <w:rPr>
          <w:rStyle w:val="ListLabel100"/>
          <w:spacing w:val="6"/>
          <w:lang w:val="uk-UA"/>
        </w:rPr>
        <w:t xml:space="preserve">я прагматика средств выражения «Смягчения» </w:t>
      </w:r>
      <w:r w:rsidRPr="0041496A">
        <w:rPr>
          <w:rStyle w:val="ListLabel100"/>
          <w:spacing w:val="6"/>
          <w:lang w:val="uk-UA"/>
        </w:rPr>
        <w:t xml:space="preserve">/ С. С. Тахтарова // Известия Самарского научного </w:t>
      </w:r>
      <w:r w:rsidR="004D0693">
        <w:rPr>
          <w:rStyle w:val="ListLabel100"/>
          <w:spacing w:val="6"/>
          <w:lang w:val="uk-UA"/>
        </w:rPr>
        <w:t>центра Российской академии наук</w:t>
      </w:r>
      <w:r w:rsidRPr="0041496A">
        <w:rPr>
          <w:rStyle w:val="ListLabel100"/>
          <w:spacing w:val="6"/>
          <w:lang w:val="uk-UA"/>
        </w:rPr>
        <w:t xml:space="preserve">. </w:t>
      </w:r>
      <w:r w:rsidR="00E80F94">
        <w:rPr>
          <w:rStyle w:val="ListLabel100"/>
          <w:spacing w:val="6"/>
          <w:lang w:val="uk-UA"/>
        </w:rPr>
        <w:t>–</w:t>
      </w:r>
      <w:r w:rsidR="00484254">
        <w:rPr>
          <w:rStyle w:val="ListLabel100"/>
          <w:spacing w:val="6"/>
          <w:lang w:val="uk-UA"/>
        </w:rPr>
        <w:t xml:space="preserve"> 2008</w:t>
      </w:r>
      <w:r w:rsidRPr="0041496A">
        <w:rPr>
          <w:rStyle w:val="ListLabel100"/>
          <w:spacing w:val="6"/>
          <w:lang w:val="uk-UA"/>
        </w:rPr>
        <w:t xml:space="preserve">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С. 284</w:t>
      </w:r>
      <w:r w:rsidR="004D0693">
        <w:rPr>
          <w:rStyle w:val="ListLabel100"/>
          <w:spacing w:val="6"/>
          <w:lang w:val="uk-UA"/>
        </w:rPr>
        <w:t>-289.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18. Фирсова Н. М</w:t>
      </w:r>
      <w:r w:rsidR="00484254">
        <w:rPr>
          <w:rStyle w:val="ListLabel100"/>
          <w:spacing w:val="6"/>
          <w:lang w:val="uk-UA"/>
        </w:rPr>
        <w:t>.</w:t>
      </w:r>
      <w:r w:rsidRPr="0041496A">
        <w:rPr>
          <w:rStyle w:val="ListLabel100"/>
          <w:spacing w:val="6"/>
          <w:lang w:val="uk-UA"/>
        </w:rPr>
        <w:t xml:space="preserve"> Функциональные типы речи современного испанского языка: Учеб. пособие / </w:t>
      </w:r>
      <w:r w:rsidR="00484254">
        <w:rPr>
          <w:rStyle w:val="ListLabel100"/>
          <w:spacing w:val="6"/>
          <w:lang w:val="uk-UA"/>
        </w:rPr>
        <w:t>Н. М. Фирсова, А. В. Синявский,</w:t>
      </w:r>
      <w:r w:rsidR="0048425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О. С. Чеснокова, А. П. Денисова, Л. Л. Швыркова.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М.: Изд-во Университета дружбы народов, 1988.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82 с.</w:t>
      </w:r>
    </w:p>
    <w:p w:rsidR="00B56D3D" w:rsidRPr="0041496A" w:rsidRDefault="00484254" w:rsidP="00A44C83">
      <w:pPr>
        <w:pStyle w:val="af3"/>
        <w:ind w:firstLine="708"/>
        <w:rPr>
          <w:rStyle w:val="ListLabel100"/>
          <w:spacing w:val="6"/>
          <w:lang w:val="uk-UA"/>
        </w:rPr>
      </w:pPr>
      <w:r>
        <w:rPr>
          <w:rStyle w:val="ListLabel100"/>
          <w:spacing w:val="6"/>
          <w:lang w:val="uk-UA"/>
        </w:rPr>
        <w:t>19. Фирсова Н. М</w:t>
      </w:r>
      <w:r w:rsidR="00B56D3D" w:rsidRPr="0041496A">
        <w:rPr>
          <w:rStyle w:val="ListLabel100"/>
          <w:spacing w:val="6"/>
          <w:lang w:val="uk-UA"/>
        </w:rPr>
        <w:t xml:space="preserve">. Обращение в современном испанском языке: Учеб. пособие / Н. М. Фирсова, О. С. Чеснокова. </w:t>
      </w:r>
      <w:r w:rsidR="00E80F94">
        <w:rPr>
          <w:rStyle w:val="ListLabel100"/>
          <w:spacing w:val="6"/>
          <w:lang w:val="uk-UA"/>
        </w:rPr>
        <w:t>–</w:t>
      </w:r>
      <w:r w:rsidR="00B56D3D" w:rsidRPr="0041496A">
        <w:rPr>
          <w:rStyle w:val="ListLabel100"/>
          <w:spacing w:val="6"/>
          <w:lang w:val="uk-UA"/>
        </w:rPr>
        <w:t xml:space="preserve"> М.: Изд-во Университета дружбы народов, 1987. </w:t>
      </w:r>
      <w:r w:rsidR="00E80F94">
        <w:rPr>
          <w:rStyle w:val="ListLabel100"/>
          <w:spacing w:val="6"/>
          <w:lang w:val="uk-UA"/>
        </w:rPr>
        <w:t>–</w:t>
      </w:r>
      <w:r w:rsidR="00B56D3D" w:rsidRPr="0041496A">
        <w:rPr>
          <w:rStyle w:val="ListLabel100"/>
          <w:spacing w:val="6"/>
          <w:lang w:val="uk-UA"/>
        </w:rPr>
        <w:t xml:space="preserve"> 92 с.</w:t>
      </w:r>
    </w:p>
    <w:p w:rsidR="00B56D3D" w:rsidRPr="00DB574F" w:rsidRDefault="00B56D3D" w:rsidP="00A44C83">
      <w:pPr>
        <w:pStyle w:val="af3"/>
        <w:ind w:firstLine="708"/>
        <w:rPr>
          <w:rStyle w:val="ListLabel100"/>
          <w:spacing w:val="6"/>
          <w:lang w:val="en-US"/>
        </w:rPr>
      </w:pPr>
      <w:r w:rsidRPr="0041496A">
        <w:rPr>
          <w:rStyle w:val="ListLabel100"/>
          <w:spacing w:val="6"/>
          <w:lang w:val="uk-UA"/>
        </w:rPr>
        <w:t xml:space="preserve">20. Austin J. </w:t>
      </w:r>
      <w:r w:rsidR="004D0693">
        <w:rPr>
          <w:rStyle w:val="ListLabel100"/>
          <w:spacing w:val="6"/>
          <w:lang w:val="uk-UA"/>
        </w:rPr>
        <w:t xml:space="preserve">L. How to do things with words </w:t>
      </w:r>
      <w:r w:rsidRPr="0041496A">
        <w:rPr>
          <w:rStyle w:val="ListLabel100"/>
          <w:spacing w:val="6"/>
          <w:lang w:val="uk-UA"/>
        </w:rPr>
        <w:t xml:space="preserve">/ J. L. Austin.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</w:t>
      </w:r>
      <w:r w:rsidR="00DB574F" w:rsidRPr="00DB574F">
        <w:rPr>
          <w:rStyle w:val="ListLabel100"/>
          <w:spacing w:val="6"/>
          <w:lang w:val="en-US"/>
        </w:rPr>
        <w:t>Modo</w:t>
      </w:r>
      <w:r w:rsidR="00DB574F">
        <w:rPr>
          <w:rStyle w:val="ListLabel100"/>
          <w:spacing w:val="6"/>
          <w:lang w:val="en-US"/>
        </w:rPr>
        <w:t xml:space="preserve"> de acceso</w:t>
      </w:r>
      <w:r w:rsidRPr="0041496A">
        <w:rPr>
          <w:rStyle w:val="ListLabel100"/>
          <w:spacing w:val="6"/>
          <w:lang w:val="uk-UA"/>
        </w:rPr>
        <w:t>: https://www.ling.up</w:t>
      </w:r>
      <w:r w:rsidR="004D0693">
        <w:rPr>
          <w:rStyle w:val="ListLabel100"/>
          <w:spacing w:val="6"/>
          <w:lang w:val="uk-UA"/>
        </w:rPr>
        <w:t>enn.edu/~rnoyer/courses/</w:t>
      </w:r>
      <w:r w:rsidR="00A44C83" w:rsidRPr="0041496A">
        <w:rPr>
          <w:rStyle w:val="ListLabel100"/>
          <w:spacing w:val="6"/>
          <w:lang w:val="uk-UA"/>
        </w:rPr>
        <w:t>103/Aus</w:t>
      </w:r>
      <w:r w:rsidR="004D0693">
        <w:rPr>
          <w:rStyle w:val="ListLabel100"/>
          <w:spacing w:val="6"/>
          <w:lang w:val="uk-UA"/>
        </w:rPr>
        <w:t>tin.pdf</w:t>
      </w:r>
    </w:p>
    <w:p w:rsidR="00B56D3D" w:rsidRPr="0041496A" w:rsidRDefault="00B56D3D" w:rsidP="00B56D3D">
      <w:pPr>
        <w:pStyle w:val="af3"/>
        <w:ind w:firstLine="709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>21. Brown P. Politeness: Some</w:t>
      </w:r>
      <w:r w:rsidR="004F6704">
        <w:rPr>
          <w:rStyle w:val="ListLabel100"/>
          <w:spacing w:val="6"/>
          <w:lang w:val="uk-UA"/>
        </w:rPr>
        <w:t xml:space="preserve"> Universals in Language Usage /</w:t>
      </w:r>
      <w:r w:rsidR="004F6704">
        <w:rPr>
          <w:rStyle w:val="ListLabel100"/>
          <w:spacing w:val="6"/>
          <w:lang w:val="uk-UA"/>
        </w:rPr>
        <w:br/>
      </w:r>
      <w:r w:rsidRPr="0041496A">
        <w:rPr>
          <w:rStyle w:val="ListLabel100"/>
          <w:spacing w:val="6"/>
          <w:lang w:val="uk-UA"/>
        </w:rPr>
        <w:t xml:space="preserve">P. Brown, S. Levinson. </w:t>
      </w:r>
      <w:r w:rsidR="00E80F94">
        <w:rPr>
          <w:rStyle w:val="ListLabel100"/>
          <w:spacing w:val="6"/>
          <w:lang w:val="uk-UA"/>
        </w:rPr>
        <w:t>–</w:t>
      </w:r>
      <w:r w:rsidR="00DB574F" w:rsidRPr="0041496A">
        <w:rPr>
          <w:rStyle w:val="ListLabel100"/>
          <w:spacing w:val="6"/>
          <w:lang w:val="uk-UA"/>
        </w:rPr>
        <w:t xml:space="preserve"> </w:t>
      </w:r>
      <w:r w:rsidRPr="0041496A">
        <w:rPr>
          <w:rStyle w:val="ListLabel100"/>
          <w:spacing w:val="6"/>
          <w:lang w:val="uk-UA"/>
        </w:rPr>
        <w:t>Cambridge: CUP, 1987. – 345 p.</w:t>
      </w:r>
    </w:p>
    <w:p w:rsidR="00B56D3D" w:rsidRPr="00DB574F" w:rsidRDefault="00B56D3D" w:rsidP="00A44C83">
      <w:pPr>
        <w:pStyle w:val="af3"/>
        <w:ind w:firstLine="708"/>
        <w:rPr>
          <w:rStyle w:val="ListLabel100"/>
          <w:spacing w:val="6"/>
          <w:lang w:val="es-ES"/>
        </w:rPr>
      </w:pPr>
      <w:r w:rsidRPr="0041496A">
        <w:rPr>
          <w:rStyle w:val="ListLabel100"/>
          <w:spacing w:val="6"/>
          <w:lang w:val="uk-UA"/>
        </w:rPr>
        <w:lastRenderedPageBreak/>
        <w:t xml:space="preserve">22. Fraser B. Conversational </w:t>
      </w:r>
      <w:r w:rsidR="00DB574F">
        <w:rPr>
          <w:rStyle w:val="ListLabel100"/>
          <w:spacing w:val="6"/>
          <w:lang w:val="uk-UA"/>
        </w:rPr>
        <w:t xml:space="preserve">mitigation </w:t>
      </w:r>
      <w:r w:rsidRPr="0041496A">
        <w:rPr>
          <w:rStyle w:val="ListLabel100"/>
          <w:spacing w:val="6"/>
          <w:lang w:val="uk-UA"/>
        </w:rPr>
        <w:t>/ B</w:t>
      </w:r>
      <w:r w:rsidR="00DB574F" w:rsidRPr="00DB574F">
        <w:rPr>
          <w:rStyle w:val="ListLabel100"/>
          <w:spacing w:val="6"/>
          <w:lang w:val="es-ES"/>
        </w:rPr>
        <w:t>ruce</w:t>
      </w:r>
      <w:r w:rsidRPr="0041496A">
        <w:rPr>
          <w:rStyle w:val="ListLabel100"/>
          <w:spacing w:val="6"/>
          <w:lang w:val="uk-UA"/>
        </w:rPr>
        <w:t xml:space="preserve"> Fraser.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</w:t>
      </w:r>
      <w:r w:rsidR="00DB574F" w:rsidRPr="00DB574F">
        <w:rPr>
          <w:rStyle w:val="ListLabel100"/>
          <w:spacing w:val="6"/>
          <w:lang w:val="es-ES"/>
        </w:rPr>
        <w:t>Modo de</w:t>
      </w:r>
      <w:r w:rsidR="00DB574F">
        <w:rPr>
          <w:rStyle w:val="ListLabel100"/>
          <w:spacing w:val="6"/>
          <w:lang w:val="es-ES"/>
        </w:rPr>
        <w:t xml:space="preserve"> acceso: </w:t>
      </w:r>
      <w:r w:rsidR="00DB574F" w:rsidRPr="00DB574F">
        <w:rPr>
          <w:rStyle w:val="ListLabel100"/>
          <w:spacing w:val="6"/>
          <w:lang w:val="es-ES"/>
        </w:rPr>
        <w:t>https://www.researchgate.net/publication/232354760_Conversational_</w:t>
      </w:r>
      <w:r w:rsidR="00DB574F">
        <w:rPr>
          <w:rStyle w:val="ListLabel100"/>
          <w:spacing w:val="6"/>
          <w:lang w:val="es-ES"/>
        </w:rPr>
        <w:br/>
      </w:r>
      <w:r w:rsidR="00DB574F" w:rsidRPr="00DB574F">
        <w:rPr>
          <w:rStyle w:val="ListLabel100"/>
          <w:spacing w:val="6"/>
          <w:lang w:val="es-ES"/>
        </w:rPr>
        <w:t>mitigation</w:t>
      </w:r>
    </w:p>
    <w:p w:rsidR="00B56D3D" w:rsidRPr="00DB574F" w:rsidRDefault="00B56D3D" w:rsidP="00A44C83">
      <w:pPr>
        <w:pStyle w:val="af3"/>
        <w:ind w:firstLine="708"/>
        <w:rPr>
          <w:rStyle w:val="ListLabel100"/>
          <w:spacing w:val="6"/>
          <w:lang w:val="es-ES"/>
        </w:rPr>
      </w:pPr>
      <w:r w:rsidRPr="0041496A">
        <w:rPr>
          <w:rStyle w:val="ListLabel100"/>
          <w:spacing w:val="6"/>
          <w:lang w:val="uk-UA"/>
        </w:rPr>
        <w:t>23. H</w:t>
      </w:r>
      <w:r w:rsidR="00DB574F">
        <w:rPr>
          <w:rStyle w:val="ListLabel100"/>
          <w:spacing w:val="6"/>
          <w:lang w:val="uk-UA"/>
        </w:rPr>
        <w:t>averkate H. La cortesía verbal / H</w:t>
      </w:r>
      <w:r w:rsidR="00DB574F">
        <w:rPr>
          <w:rStyle w:val="ListLabel100"/>
          <w:spacing w:val="6"/>
          <w:lang w:val="es-ES"/>
        </w:rPr>
        <w:t>enk</w:t>
      </w:r>
      <w:r w:rsidRPr="0041496A">
        <w:rPr>
          <w:rStyle w:val="ListLabel100"/>
          <w:spacing w:val="6"/>
          <w:lang w:val="uk-UA"/>
        </w:rPr>
        <w:t xml:space="preserve"> Haverkate. </w:t>
      </w:r>
      <w:bookmarkStart w:id="1" w:name="tw-target-text"/>
      <w:bookmarkEnd w:id="1"/>
      <w:r w:rsidR="00E80F94">
        <w:rPr>
          <w:rStyle w:val="ListLabel100"/>
          <w:spacing w:val="6"/>
          <w:lang w:val="uk-UA"/>
        </w:rPr>
        <w:t>–</w:t>
      </w:r>
      <w:r w:rsidR="00DB574F">
        <w:rPr>
          <w:rStyle w:val="ListLabel100"/>
          <w:spacing w:val="6"/>
          <w:lang w:val="uk-UA"/>
        </w:rPr>
        <w:t xml:space="preserve"> </w:t>
      </w:r>
      <w:r w:rsidR="00DB574F">
        <w:rPr>
          <w:rStyle w:val="ListLabel100"/>
          <w:spacing w:val="6"/>
          <w:lang w:val="es-ES"/>
        </w:rPr>
        <w:t xml:space="preserve">Madrid: Editorial Gredos, S. A., 1994. </w:t>
      </w:r>
      <w:r w:rsidR="00E80F94">
        <w:rPr>
          <w:rStyle w:val="ListLabel100"/>
          <w:spacing w:val="6"/>
          <w:lang w:val="uk-UA"/>
        </w:rPr>
        <w:t>–</w:t>
      </w:r>
      <w:r w:rsidR="00DB574F">
        <w:rPr>
          <w:rStyle w:val="ListLabel100"/>
          <w:spacing w:val="6"/>
          <w:lang w:val="es-ES"/>
        </w:rPr>
        <w:t xml:space="preserve"> 49 p.</w:t>
      </w:r>
    </w:p>
    <w:p w:rsidR="00B56D3D" w:rsidRPr="0041496A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24. Leech G. N. Principles of Pragmatics / G. N. Leech.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L.: Longman, 1983.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257 p.</w:t>
      </w:r>
    </w:p>
    <w:p w:rsidR="00793D95" w:rsidRPr="00DB574F" w:rsidRDefault="00B56D3D" w:rsidP="00A44C83">
      <w:pPr>
        <w:pStyle w:val="af3"/>
        <w:ind w:firstLine="708"/>
        <w:rPr>
          <w:rStyle w:val="ListLabel100"/>
          <w:spacing w:val="6"/>
          <w:lang w:val="uk-UA"/>
        </w:rPr>
      </w:pPr>
      <w:r w:rsidRPr="0041496A">
        <w:rPr>
          <w:rStyle w:val="ListLabel100"/>
          <w:spacing w:val="6"/>
          <w:lang w:val="uk-UA"/>
        </w:rPr>
        <w:t xml:space="preserve">25. </w:t>
      </w:r>
      <w:r w:rsidR="00DB574F">
        <w:rPr>
          <w:rStyle w:val="ListLabel100"/>
          <w:spacing w:val="6"/>
          <w:lang w:val="uk-UA"/>
        </w:rPr>
        <w:t xml:space="preserve">Searle J. Indirect speech acts </w:t>
      </w:r>
      <w:r w:rsidRPr="0041496A">
        <w:rPr>
          <w:rStyle w:val="ListLabel100"/>
          <w:spacing w:val="6"/>
          <w:lang w:val="uk-UA"/>
        </w:rPr>
        <w:t xml:space="preserve">/ J. Searle. </w:t>
      </w:r>
      <w:r w:rsidR="00E80F94">
        <w:rPr>
          <w:rStyle w:val="ListLabel100"/>
          <w:spacing w:val="6"/>
          <w:lang w:val="uk-UA"/>
        </w:rPr>
        <w:t>–</w:t>
      </w:r>
      <w:r w:rsidRPr="0041496A">
        <w:rPr>
          <w:rStyle w:val="ListLabel100"/>
          <w:spacing w:val="6"/>
          <w:lang w:val="uk-UA"/>
        </w:rPr>
        <w:t xml:space="preserve"> </w:t>
      </w:r>
      <w:r w:rsidR="00DB574F">
        <w:rPr>
          <w:rStyle w:val="ListLabel100"/>
          <w:spacing w:val="6"/>
          <w:lang w:val="es-ES"/>
        </w:rPr>
        <w:t>Modo</w:t>
      </w:r>
      <w:r w:rsidR="00DB574F" w:rsidRPr="00DB574F">
        <w:rPr>
          <w:rStyle w:val="ListLabel100"/>
          <w:spacing w:val="6"/>
          <w:lang w:val="uk-UA"/>
        </w:rPr>
        <w:t xml:space="preserve"> </w:t>
      </w:r>
      <w:r w:rsidR="00DB574F">
        <w:rPr>
          <w:rStyle w:val="ListLabel100"/>
          <w:spacing w:val="6"/>
          <w:lang w:val="es-ES"/>
        </w:rPr>
        <w:t>de</w:t>
      </w:r>
      <w:r w:rsidR="00DB574F" w:rsidRPr="00DB574F">
        <w:rPr>
          <w:rStyle w:val="ListLabel100"/>
          <w:spacing w:val="6"/>
          <w:lang w:val="uk-UA"/>
        </w:rPr>
        <w:t xml:space="preserve"> </w:t>
      </w:r>
      <w:r w:rsidR="00DB574F">
        <w:rPr>
          <w:rStyle w:val="ListLabel100"/>
          <w:spacing w:val="6"/>
          <w:lang w:val="es-ES"/>
        </w:rPr>
        <w:t>acceso</w:t>
      </w:r>
      <w:r w:rsidR="00DB574F" w:rsidRPr="00DB574F">
        <w:rPr>
          <w:rStyle w:val="ListLabel100"/>
          <w:spacing w:val="6"/>
          <w:lang w:val="uk-UA"/>
        </w:rPr>
        <w:t>:</w:t>
      </w:r>
      <w:r w:rsidRPr="0041496A">
        <w:rPr>
          <w:rStyle w:val="ListLabel100"/>
          <w:spacing w:val="6"/>
          <w:lang w:val="uk-UA"/>
        </w:rPr>
        <w:t xml:space="preserve"> http://www.cs.uu.nl/docs/</w:t>
      </w:r>
      <w:r w:rsidR="00DB574F">
        <w:rPr>
          <w:rStyle w:val="ListLabel100"/>
          <w:spacing w:val="6"/>
          <w:lang w:val="uk-UA"/>
        </w:rPr>
        <w:t>vakken/uem/searle_indirect.pdf</w:t>
      </w: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41496A" w:rsidRDefault="00A44C83" w:rsidP="00A44C83">
      <w:pPr>
        <w:pStyle w:val="af3"/>
        <w:ind w:firstLine="708"/>
        <w:rPr>
          <w:rFonts w:cs="OpenSymbol"/>
          <w:spacing w:val="6"/>
          <w:szCs w:val="28"/>
          <w:lang w:val="uk-UA"/>
        </w:rPr>
      </w:pPr>
    </w:p>
    <w:p w:rsidR="00A44C83" w:rsidRPr="00843E3E" w:rsidRDefault="00A44C83" w:rsidP="00DB574F">
      <w:pPr>
        <w:pStyle w:val="af3"/>
        <w:rPr>
          <w:rFonts w:cs="OpenSymbol"/>
          <w:spacing w:val="6"/>
          <w:szCs w:val="28"/>
          <w:lang w:val="uk-UA"/>
        </w:rPr>
      </w:pPr>
    </w:p>
    <w:p w:rsidR="00A44C83" w:rsidRPr="00843E3E" w:rsidRDefault="00A44C83" w:rsidP="00604ACB">
      <w:pPr>
        <w:pStyle w:val="af3"/>
        <w:rPr>
          <w:rFonts w:cs="OpenSymbol"/>
          <w:spacing w:val="6"/>
          <w:szCs w:val="28"/>
          <w:lang w:val="uk-UA"/>
        </w:rPr>
      </w:pPr>
    </w:p>
    <w:p w:rsidR="00843E3E" w:rsidRPr="00620B71" w:rsidRDefault="00843E3E" w:rsidP="00604ACB">
      <w:pPr>
        <w:pStyle w:val="af3"/>
        <w:rPr>
          <w:rFonts w:cs="OpenSymbol"/>
          <w:spacing w:val="6"/>
          <w:szCs w:val="28"/>
          <w:lang w:val="uk-UA"/>
        </w:rPr>
      </w:pPr>
    </w:p>
    <w:p w:rsidR="002724F1" w:rsidRPr="00620B71" w:rsidRDefault="002724F1" w:rsidP="00604ACB">
      <w:pPr>
        <w:pStyle w:val="af3"/>
        <w:rPr>
          <w:rFonts w:cs="OpenSymbol"/>
          <w:spacing w:val="6"/>
          <w:szCs w:val="28"/>
          <w:lang w:val="uk-UA"/>
        </w:rPr>
      </w:pPr>
    </w:p>
    <w:p w:rsidR="002724F1" w:rsidRPr="00620B71" w:rsidRDefault="002724F1" w:rsidP="00604ACB">
      <w:pPr>
        <w:pStyle w:val="af3"/>
        <w:rPr>
          <w:rFonts w:cs="OpenSymbol"/>
          <w:spacing w:val="6"/>
          <w:szCs w:val="28"/>
          <w:lang w:val="uk-UA"/>
        </w:rPr>
      </w:pPr>
    </w:p>
    <w:p w:rsidR="00620B71" w:rsidRPr="002724F1" w:rsidRDefault="00620B71" w:rsidP="0011519A">
      <w:pPr>
        <w:pStyle w:val="af3"/>
        <w:rPr>
          <w:rFonts w:cs="OpenSymbol"/>
          <w:i/>
          <w:spacing w:val="6"/>
          <w:szCs w:val="28"/>
        </w:rPr>
      </w:pPr>
      <w:bookmarkStart w:id="2" w:name="_GoBack"/>
      <w:bookmarkEnd w:id="2"/>
    </w:p>
    <w:sectPr w:rsidR="00620B71" w:rsidRPr="002724F1" w:rsidSect="005E7B23">
      <w:head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D79" w:rsidRDefault="00F81D79" w:rsidP="00915355">
      <w:r>
        <w:separator/>
      </w:r>
    </w:p>
  </w:endnote>
  <w:endnote w:type="continuationSeparator" w:id="0">
    <w:p w:rsidR="00F81D79" w:rsidRDefault="00F81D79" w:rsidP="00915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charset w:val="01"/>
    <w:family w:val="roman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ee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1"/>
    <w:family w:val="roman"/>
    <w:pitch w:val="variable"/>
  </w:font>
  <w:font w:name="Noto Sans CJK SC Regular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D79" w:rsidRDefault="00F81D79" w:rsidP="00915355">
      <w:r>
        <w:separator/>
      </w:r>
    </w:p>
  </w:footnote>
  <w:footnote w:type="continuationSeparator" w:id="0">
    <w:p w:rsidR="00F81D79" w:rsidRDefault="00F81D79" w:rsidP="009153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8578"/>
      <w:docPartObj>
        <w:docPartGallery w:val="Page Numbers (Top of Page)"/>
        <w:docPartUnique/>
      </w:docPartObj>
    </w:sdtPr>
    <w:sdtEndPr/>
    <w:sdtContent>
      <w:p w:rsidR="00A90F6E" w:rsidRDefault="0011519A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A90F6E" w:rsidRPr="002222AD" w:rsidRDefault="00A90F6E" w:rsidP="00915355">
    <w:pPr>
      <w:pStyle w:val="aa"/>
      <w:jc w:val="right"/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4A15C8"/>
    <w:multiLevelType w:val="hybridMultilevel"/>
    <w:tmpl w:val="E994601E"/>
    <w:lvl w:ilvl="0" w:tplc="03A093F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9313AEA"/>
    <w:multiLevelType w:val="hybridMultilevel"/>
    <w:tmpl w:val="C12AEB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E7D01"/>
    <w:multiLevelType w:val="hybridMultilevel"/>
    <w:tmpl w:val="E03840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5C1F45"/>
    <w:multiLevelType w:val="multilevel"/>
    <w:tmpl w:val="797E769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11313603"/>
    <w:multiLevelType w:val="hybridMultilevel"/>
    <w:tmpl w:val="8B34CE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DC29E1"/>
    <w:multiLevelType w:val="hybridMultilevel"/>
    <w:tmpl w:val="C93CB0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8E5FA7"/>
    <w:multiLevelType w:val="hybridMultilevel"/>
    <w:tmpl w:val="BEC40F70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CF17FF"/>
    <w:multiLevelType w:val="hybridMultilevel"/>
    <w:tmpl w:val="11F08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F51B06"/>
    <w:multiLevelType w:val="multilevel"/>
    <w:tmpl w:val="BB041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9">
    <w:nsid w:val="184A0E1C"/>
    <w:multiLevelType w:val="multilevel"/>
    <w:tmpl w:val="D826D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10">
    <w:nsid w:val="1E3A43AC"/>
    <w:multiLevelType w:val="multilevel"/>
    <w:tmpl w:val="C1EAB2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1">
    <w:nsid w:val="248E1965"/>
    <w:multiLevelType w:val="multilevel"/>
    <w:tmpl w:val="C362159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bullet"/>
      <w:lvlText w:val="У"/>
      <w:lvlJc w:val="left"/>
      <w:pPr>
        <w:ind w:left="1080" w:hanging="360"/>
      </w:pPr>
      <w:rPr>
        <w:rFonts w:ascii="OpenSymbol" w:hAnsi="OpenSymbol" w:cs="OpenSymbol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24E523DE"/>
    <w:multiLevelType w:val="multilevel"/>
    <w:tmpl w:val="436A8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13">
    <w:nsid w:val="25236598"/>
    <w:multiLevelType w:val="hybridMultilevel"/>
    <w:tmpl w:val="5FDAC2C8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D230F7"/>
    <w:multiLevelType w:val="multilevel"/>
    <w:tmpl w:val="57C0C95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bullet"/>
      <w:lvlText w:val="З"/>
      <w:lvlJc w:val="left"/>
      <w:pPr>
        <w:ind w:left="1080" w:hanging="360"/>
      </w:pPr>
      <w:rPr>
        <w:rFonts w:ascii="OpenSymbol" w:hAnsi="OpenSymbol" w:cs="OpenSymbol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26316BE4"/>
    <w:multiLevelType w:val="hybridMultilevel"/>
    <w:tmpl w:val="E600288C"/>
    <w:lvl w:ilvl="0" w:tplc="0180D32C">
      <w:start w:val="1"/>
      <w:numFmt w:val="decimal"/>
      <w:lvlText w:val="%1)"/>
      <w:lvlJc w:val="left"/>
      <w:pPr>
        <w:ind w:left="795" w:hanging="435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D45465"/>
    <w:multiLevelType w:val="hybridMultilevel"/>
    <w:tmpl w:val="01824C9C"/>
    <w:lvl w:ilvl="0" w:tplc="3C700EE8">
      <w:start w:val="1"/>
      <w:numFmt w:val="decimal"/>
      <w:lvlText w:val="%1)"/>
      <w:lvlJc w:val="left"/>
      <w:pPr>
        <w:ind w:left="750" w:hanging="39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1C260D"/>
    <w:multiLevelType w:val="multilevel"/>
    <w:tmpl w:val="0EB0B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18">
    <w:nsid w:val="2903047F"/>
    <w:multiLevelType w:val="hybridMultilevel"/>
    <w:tmpl w:val="B40230D4"/>
    <w:lvl w:ilvl="0" w:tplc="D270CCA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>
    <w:nsid w:val="29805C7E"/>
    <w:multiLevelType w:val="hybridMultilevel"/>
    <w:tmpl w:val="0F0A66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DC3C33"/>
    <w:multiLevelType w:val="multilevel"/>
    <w:tmpl w:val="67D6E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21">
    <w:nsid w:val="2E400854"/>
    <w:multiLevelType w:val="multilevel"/>
    <w:tmpl w:val="47B07B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nsid w:val="33E6433E"/>
    <w:multiLevelType w:val="multilevel"/>
    <w:tmpl w:val="A9FA4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3">
    <w:nsid w:val="36714CC7"/>
    <w:multiLevelType w:val="hybridMultilevel"/>
    <w:tmpl w:val="DA5815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7BA1D64"/>
    <w:multiLevelType w:val="multilevel"/>
    <w:tmpl w:val="98BA953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nsid w:val="3AB456D3"/>
    <w:multiLevelType w:val="hybridMultilevel"/>
    <w:tmpl w:val="6A0E0E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8D0900"/>
    <w:multiLevelType w:val="hybridMultilevel"/>
    <w:tmpl w:val="53428686"/>
    <w:lvl w:ilvl="0" w:tplc="3C700EE8">
      <w:start w:val="1"/>
      <w:numFmt w:val="decimal"/>
      <w:lvlText w:val="%1)"/>
      <w:lvlJc w:val="left"/>
      <w:pPr>
        <w:ind w:left="750" w:hanging="39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5965C8"/>
    <w:multiLevelType w:val="multilevel"/>
    <w:tmpl w:val="FC96C692"/>
    <w:lvl w:ilvl="0">
      <w:start w:val="1"/>
      <w:numFmt w:val="bullet"/>
      <w:lvlText w:val="\"/>
      <w:lvlJc w:val="left"/>
      <w:pPr>
        <w:ind w:left="720" w:hanging="360"/>
      </w:pPr>
      <w:rPr>
        <w:rFonts w:ascii="OpenSymbol" w:hAnsi="OpenSymbol" w:cs="OpenSymbol" w:hint="default"/>
        <w:sz w:val="28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z w:val="2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nsid w:val="491038D0"/>
    <w:multiLevelType w:val="hybridMultilevel"/>
    <w:tmpl w:val="46B26A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C59254C"/>
    <w:multiLevelType w:val="hybridMultilevel"/>
    <w:tmpl w:val="5A528BCE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331B13"/>
    <w:multiLevelType w:val="hybridMultilevel"/>
    <w:tmpl w:val="99C81DE8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49016A"/>
    <w:multiLevelType w:val="multilevel"/>
    <w:tmpl w:val="DE620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32">
    <w:nsid w:val="5A8F682D"/>
    <w:multiLevelType w:val="hybridMultilevel"/>
    <w:tmpl w:val="31829264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A516C5"/>
    <w:multiLevelType w:val="hybridMultilevel"/>
    <w:tmpl w:val="4FEC8888"/>
    <w:lvl w:ilvl="0" w:tplc="12349E5A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4">
    <w:nsid w:val="66337C26"/>
    <w:multiLevelType w:val="hybridMultilevel"/>
    <w:tmpl w:val="FCE471AE"/>
    <w:lvl w:ilvl="0" w:tplc="43CAE9DC">
      <w:start w:val="1"/>
      <w:numFmt w:val="decimal"/>
      <w:lvlText w:val="%1)"/>
      <w:lvlJc w:val="left"/>
      <w:pPr>
        <w:ind w:left="720" w:hanging="360"/>
      </w:pPr>
      <w:rPr>
        <w:rFonts w:eastAsia="Arial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EF7BC6"/>
    <w:multiLevelType w:val="multilevel"/>
    <w:tmpl w:val="6A166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36">
    <w:nsid w:val="73734E58"/>
    <w:multiLevelType w:val="multilevel"/>
    <w:tmpl w:val="ADAC4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7">
    <w:nsid w:val="7C231D5A"/>
    <w:multiLevelType w:val="hybridMultilevel"/>
    <w:tmpl w:val="75F0FC88"/>
    <w:lvl w:ilvl="0" w:tplc="0180D32C">
      <w:start w:val="1"/>
      <w:numFmt w:val="decimal"/>
      <w:lvlText w:val="%1)"/>
      <w:lvlJc w:val="left"/>
      <w:pPr>
        <w:ind w:left="795" w:hanging="435"/>
      </w:pPr>
      <w:rPr>
        <w:rFonts w:eastAsia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A4572A"/>
    <w:multiLevelType w:val="multilevel"/>
    <w:tmpl w:val="38E4EEE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3"/>
  </w:num>
  <w:num w:numId="3">
    <w:abstractNumId w:val="38"/>
  </w:num>
  <w:num w:numId="4">
    <w:abstractNumId w:val="18"/>
  </w:num>
  <w:num w:numId="5">
    <w:abstractNumId w:val="19"/>
  </w:num>
  <w:num w:numId="6">
    <w:abstractNumId w:val="7"/>
  </w:num>
  <w:num w:numId="7">
    <w:abstractNumId w:val="25"/>
  </w:num>
  <w:num w:numId="8">
    <w:abstractNumId w:val="15"/>
  </w:num>
  <w:num w:numId="9">
    <w:abstractNumId w:val="37"/>
  </w:num>
  <w:num w:numId="10">
    <w:abstractNumId w:val="26"/>
  </w:num>
  <w:num w:numId="11">
    <w:abstractNumId w:val="16"/>
  </w:num>
  <w:num w:numId="12">
    <w:abstractNumId w:val="13"/>
  </w:num>
  <w:num w:numId="13">
    <w:abstractNumId w:val="30"/>
  </w:num>
  <w:num w:numId="14">
    <w:abstractNumId w:val="29"/>
  </w:num>
  <w:num w:numId="15">
    <w:abstractNumId w:val="6"/>
  </w:num>
  <w:num w:numId="16">
    <w:abstractNumId w:val="32"/>
  </w:num>
  <w:num w:numId="17">
    <w:abstractNumId w:val="34"/>
  </w:num>
  <w:num w:numId="18">
    <w:abstractNumId w:val="33"/>
  </w:num>
  <w:num w:numId="19">
    <w:abstractNumId w:val="24"/>
  </w:num>
  <w:num w:numId="20">
    <w:abstractNumId w:val="27"/>
  </w:num>
  <w:num w:numId="21">
    <w:abstractNumId w:val="11"/>
  </w:num>
  <w:num w:numId="22">
    <w:abstractNumId w:val="21"/>
  </w:num>
  <w:num w:numId="23">
    <w:abstractNumId w:val="14"/>
  </w:num>
  <w:num w:numId="24">
    <w:abstractNumId w:val="8"/>
  </w:num>
  <w:num w:numId="25">
    <w:abstractNumId w:val="10"/>
  </w:num>
  <w:num w:numId="26">
    <w:abstractNumId w:val="22"/>
  </w:num>
  <w:num w:numId="27">
    <w:abstractNumId w:val="36"/>
  </w:num>
  <w:num w:numId="28">
    <w:abstractNumId w:val="12"/>
  </w:num>
  <w:num w:numId="29">
    <w:abstractNumId w:val="17"/>
  </w:num>
  <w:num w:numId="30">
    <w:abstractNumId w:val="20"/>
  </w:num>
  <w:num w:numId="31">
    <w:abstractNumId w:val="31"/>
  </w:num>
  <w:num w:numId="32">
    <w:abstractNumId w:val="35"/>
  </w:num>
  <w:num w:numId="33">
    <w:abstractNumId w:val="9"/>
  </w:num>
  <w:num w:numId="34">
    <w:abstractNumId w:val="23"/>
  </w:num>
  <w:num w:numId="35">
    <w:abstractNumId w:val="28"/>
  </w:num>
  <w:num w:numId="36">
    <w:abstractNumId w:val="5"/>
  </w:num>
  <w:num w:numId="37">
    <w:abstractNumId w:val="1"/>
  </w:num>
  <w:num w:numId="38">
    <w:abstractNumId w:val="2"/>
  </w:num>
  <w:num w:numId="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55"/>
    <w:rsid w:val="00007648"/>
    <w:rsid w:val="000408EB"/>
    <w:rsid w:val="00041C4D"/>
    <w:rsid w:val="000452E8"/>
    <w:rsid w:val="0004584B"/>
    <w:rsid w:val="00057826"/>
    <w:rsid w:val="00077B7F"/>
    <w:rsid w:val="000801C7"/>
    <w:rsid w:val="000848E5"/>
    <w:rsid w:val="000B4482"/>
    <w:rsid w:val="00105233"/>
    <w:rsid w:val="00111174"/>
    <w:rsid w:val="0011519A"/>
    <w:rsid w:val="00214E20"/>
    <w:rsid w:val="002222AD"/>
    <w:rsid w:val="00232926"/>
    <w:rsid w:val="002453CB"/>
    <w:rsid w:val="00263B01"/>
    <w:rsid w:val="002724F1"/>
    <w:rsid w:val="002D5C7A"/>
    <w:rsid w:val="002E573B"/>
    <w:rsid w:val="00310F33"/>
    <w:rsid w:val="00351B34"/>
    <w:rsid w:val="00372B49"/>
    <w:rsid w:val="003773D0"/>
    <w:rsid w:val="0038451B"/>
    <w:rsid w:val="0039586C"/>
    <w:rsid w:val="00397A2E"/>
    <w:rsid w:val="003C2CD3"/>
    <w:rsid w:val="003E26CF"/>
    <w:rsid w:val="0041496A"/>
    <w:rsid w:val="00423F7D"/>
    <w:rsid w:val="00433B1D"/>
    <w:rsid w:val="004450BD"/>
    <w:rsid w:val="00453783"/>
    <w:rsid w:val="00476280"/>
    <w:rsid w:val="00484254"/>
    <w:rsid w:val="004A04AD"/>
    <w:rsid w:val="004B6A4A"/>
    <w:rsid w:val="004C761E"/>
    <w:rsid w:val="004D0693"/>
    <w:rsid w:val="004E6BE5"/>
    <w:rsid w:val="004F6704"/>
    <w:rsid w:val="005260FE"/>
    <w:rsid w:val="005A4070"/>
    <w:rsid w:val="005E2AE0"/>
    <w:rsid w:val="005E4ED9"/>
    <w:rsid w:val="005E7B23"/>
    <w:rsid w:val="00604ACB"/>
    <w:rsid w:val="00620B71"/>
    <w:rsid w:val="00621EFC"/>
    <w:rsid w:val="00644683"/>
    <w:rsid w:val="0064469B"/>
    <w:rsid w:val="006739BE"/>
    <w:rsid w:val="006B074F"/>
    <w:rsid w:val="006B3095"/>
    <w:rsid w:val="006C3E83"/>
    <w:rsid w:val="006F01F7"/>
    <w:rsid w:val="00712BDC"/>
    <w:rsid w:val="00714E82"/>
    <w:rsid w:val="00793D95"/>
    <w:rsid w:val="00795130"/>
    <w:rsid w:val="007F53DE"/>
    <w:rsid w:val="00826A12"/>
    <w:rsid w:val="00833373"/>
    <w:rsid w:val="00843E3E"/>
    <w:rsid w:val="00881797"/>
    <w:rsid w:val="008B03DD"/>
    <w:rsid w:val="008D5446"/>
    <w:rsid w:val="009113BF"/>
    <w:rsid w:val="00915355"/>
    <w:rsid w:val="00924AA7"/>
    <w:rsid w:val="0095440A"/>
    <w:rsid w:val="00A16107"/>
    <w:rsid w:val="00A2041C"/>
    <w:rsid w:val="00A21C83"/>
    <w:rsid w:val="00A26AFD"/>
    <w:rsid w:val="00A32224"/>
    <w:rsid w:val="00A44C83"/>
    <w:rsid w:val="00A6135A"/>
    <w:rsid w:val="00A657D5"/>
    <w:rsid w:val="00A71864"/>
    <w:rsid w:val="00A72399"/>
    <w:rsid w:val="00A90F6E"/>
    <w:rsid w:val="00B07493"/>
    <w:rsid w:val="00B27B98"/>
    <w:rsid w:val="00B56D3D"/>
    <w:rsid w:val="00B93B3F"/>
    <w:rsid w:val="00BD3C65"/>
    <w:rsid w:val="00BD54C2"/>
    <w:rsid w:val="00C10148"/>
    <w:rsid w:val="00C15569"/>
    <w:rsid w:val="00C76E95"/>
    <w:rsid w:val="00C93F54"/>
    <w:rsid w:val="00CA19E7"/>
    <w:rsid w:val="00CA308F"/>
    <w:rsid w:val="00CA45C9"/>
    <w:rsid w:val="00CB5FD3"/>
    <w:rsid w:val="00CE17EB"/>
    <w:rsid w:val="00D210CA"/>
    <w:rsid w:val="00D273B8"/>
    <w:rsid w:val="00D968E9"/>
    <w:rsid w:val="00DA32D5"/>
    <w:rsid w:val="00DB574F"/>
    <w:rsid w:val="00DC17B4"/>
    <w:rsid w:val="00E007C2"/>
    <w:rsid w:val="00E2123A"/>
    <w:rsid w:val="00E31E46"/>
    <w:rsid w:val="00E47442"/>
    <w:rsid w:val="00E57C1C"/>
    <w:rsid w:val="00E65412"/>
    <w:rsid w:val="00E70F36"/>
    <w:rsid w:val="00E77B2D"/>
    <w:rsid w:val="00E80F94"/>
    <w:rsid w:val="00EC5EC6"/>
    <w:rsid w:val="00EC6BAC"/>
    <w:rsid w:val="00ED0A9C"/>
    <w:rsid w:val="00ED4B13"/>
    <w:rsid w:val="00EE273E"/>
    <w:rsid w:val="00F44438"/>
    <w:rsid w:val="00F62692"/>
    <w:rsid w:val="00F81D79"/>
    <w:rsid w:val="00FC1205"/>
    <w:rsid w:val="00FC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F79970-F891-4630-926B-1A3027841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Theme="minorHAnsi" w:hAnsi="Liberation Serif" w:cs="FreeSans"/>
        <w:szCs w:val="22"/>
        <w:lang w:val="ru-RU" w:eastAsia="en-US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 w:qFormat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 w:qFormat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6D3D"/>
    <w:pPr>
      <w:contextualSpacing/>
    </w:pPr>
    <w:rPr>
      <w:rFonts w:ascii="Times New Roman" w:eastAsiaTheme="minorEastAsia" w:hAnsi="Times New Roman"/>
      <w:color w:val="00000A"/>
      <w:sz w:val="28"/>
      <w:lang w:eastAsia="zh-CN"/>
    </w:rPr>
  </w:style>
  <w:style w:type="paragraph" w:styleId="1">
    <w:name w:val="heading 1"/>
    <w:basedOn w:val="a"/>
    <w:next w:val="a"/>
    <w:link w:val="10"/>
    <w:uiPriority w:val="9"/>
    <w:qFormat/>
    <w:rsid w:val="005260FE"/>
    <w:pPr>
      <w:keepNext/>
      <w:keepLines/>
      <w:spacing w:before="480"/>
      <w:outlineLvl w:val="0"/>
    </w:pPr>
    <w:rPr>
      <w:rFonts w:asciiTheme="majorHAnsi" w:eastAsiaTheme="majorEastAsia" w:hAnsiTheme="majorHAnsi" w:cs="Mangal"/>
      <w:b/>
      <w:bCs/>
      <w:color w:val="365F91" w:themeColor="accent1" w:themeShade="BF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1">
    <w:name w:val="index 1"/>
    <w:basedOn w:val="a"/>
    <w:next w:val="a"/>
    <w:autoRedefine/>
    <w:uiPriority w:val="99"/>
    <w:semiHidden/>
    <w:unhideWhenUsed/>
    <w:rsid w:val="00A21C83"/>
    <w:pPr>
      <w:ind w:left="280" w:hanging="280"/>
    </w:pPr>
    <w:rPr>
      <w:rFonts w:cs="Mangal"/>
    </w:rPr>
  </w:style>
  <w:style w:type="paragraph" w:styleId="a3">
    <w:name w:val="index heading"/>
    <w:basedOn w:val="a"/>
    <w:qFormat/>
    <w:rsid w:val="00A21C83"/>
    <w:pPr>
      <w:suppressLineNumbers/>
    </w:pPr>
  </w:style>
  <w:style w:type="character" w:styleId="a4">
    <w:name w:val="Emphasis"/>
    <w:basedOn w:val="a0"/>
    <w:uiPriority w:val="20"/>
    <w:qFormat/>
    <w:rsid w:val="00A21C83"/>
    <w:rPr>
      <w:i/>
      <w:iCs/>
    </w:rPr>
  </w:style>
  <w:style w:type="character" w:styleId="HTML">
    <w:name w:val="HTML Cite"/>
    <w:basedOn w:val="a0"/>
    <w:uiPriority w:val="99"/>
    <w:semiHidden/>
    <w:unhideWhenUsed/>
    <w:qFormat/>
    <w:rsid w:val="00A21C83"/>
    <w:rPr>
      <w:i/>
      <w:iCs/>
    </w:rPr>
  </w:style>
  <w:style w:type="paragraph" w:styleId="a5">
    <w:name w:val="List Paragraph"/>
    <w:basedOn w:val="a"/>
    <w:uiPriority w:val="34"/>
    <w:qFormat/>
    <w:rsid w:val="00A21C83"/>
    <w:pPr>
      <w:ind w:left="720"/>
    </w:pPr>
    <w:rPr>
      <w:rFonts w:cs="Mangal"/>
      <w:szCs w:val="20"/>
    </w:rPr>
  </w:style>
  <w:style w:type="character" w:customStyle="1" w:styleId="a6">
    <w:name w:val="Символ нумерации"/>
    <w:qFormat/>
    <w:rsid w:val="00A21C83"/>
  </w:style>
  <w:style w:type="character" w:customStyle="1" w:styleId="ListLabel1">
    <w:name w:val="ListLabel 1"/>
    <w:qFormat/>
    <w:rsid w:val="00A21C83"/>
    <w:rPr>
      <w:rFonts w:ascii="Times New Roman" w:hAnsi="Times New Roman" w:cs="Symbol"/>
      <w:sz w:val="28"/>
    </w:rPr>
  </w:style>
  <w:style w:type="character" w:customStyle="1" w:styleId="ListLabel2">
    <w:name w:val="ListLabel 2"/>
    <w:qFormat/>
    <w:rsid w:val="00A21C83"/>
    <w:rPr>
      <w:rFonts w:ascii="Times New Roman" w:hAnsi="Times New Roman" w:cs="Symbol"/>
      <w:sz w:val="28"/>
    </w:rPr>
  </w:style>
  <w:style w:type="character" w:customStyle="1" w:styleId="ListLabel3">
    <w:name w:val="ListLabel 3"/>
    <w:qFormat/>
    <w:rsid w:val="00A21C83"/>
    <w:rPr>
      <w:rFonts w:ascii="Times New Roman" w:hAnsi="Times New Roman" w:cs="Symbol"/>
      <w:sz w:val="28"/>
    </w:rPr>
  </w:style>
  <w:style w:type="paragraph" w:customStyle="1" w:styleId="a7">
    <w:name w:val="Заголовок"/>
    <w:basedOn w:val="a"/>
    <w:next w:val="a8"/>
    <w:qFormat/>
    <w:rsid w:val="00A21C83"/>
    <w:pPr>
      <w:keepNext/>
      <w:spacing w:before="240" w:after="120"/>
    </w:pPr>
    <w:rPr>
      <w:rFonts w:ascii="Liberation Sans" w:eastAsia="Noto Sans CJK SC Regular" w:hAnsi="Liberation Sans"/>
      <w:szCs w:val="28"/>
    </w:rPr>
  </w:style>
  <w:style w:type="paragraph" w:styleId="a8">
    <w:name w:val="Body Text"/>
    <w:basedOn w:val="a"/>
    <w:link w:val="a9"/>
    <w:unhideWhenUsed/>
    <w:rsid w:val="00A21C83"/>
    <w:pPr>
      <w:spacing w:after="120"/>
    </w:pPr>
    <w:rPr>
      <w:rFonts w:cs="Mangal"/>
    </w:rPr>
  </w:style>
  <w:style w:type="character" w:customStyle="1" w:styleId="a9">
    <w:name w:val="Основной текст Знак"/>
    <w:basedOn w:val="a0"/>
    <w:link w:val="a8"/>
    <w:uiPriority w:val="99"/>
    <w:semiHidden/>
    <w:rsid w:val="00A21C83"/>
    <w:rPr>
      <w:rFonts w:ascii="Times New Roman" w:hAnsi="Times New Roman" w:cs="Mangal"/>
      <w:color w:val="00000A"/>
      <w:sz w:val="28"/>
    </w:rPr>
  </w:style>
  <w:style w:type="paragraph" w:customStyle="1" w:styleId="12">
    <w:name w:val="Название объекта1"/>
    <w:basedOn w:val="a"/>
    <w:qFormat/>
    <w:rsid w:val="00A21C83"/>
    <w:pPr>
      <w:suppressLineNumbers/>
      <w:spacing w:before="120" w:after="120"/>
    </w:pPr>
    <w:rPr>
      <w:i/>
      <w:iCs/>
      <w:sz w:val="24"/>
      <w:szCs w:val="24"/>
    </w:rPr>
  </w:style>
  <w:style w:type="character" w:customStyle="1" w:styleId="search-hl">
    <w:name w:val="search-hl"/>
    <w:basedOn w:val="a0"/>
    <w:qFormat/>
    <w:rsid w:val="00A21C83"/>
  </w:style>
  <w:style w:type="character" w:customStyle="1" w:styleId="ListLabel100">
    <w:name w:val="ListLabel 100"/>
    <w:qFormat/>
    <w:rsid w:val="00A21C83"/>
    <w:rPr>
      <w:rFonts w:cs="OpenSymbol"/>
      <w:sz w:val="28"/>
      <w:szCs w:val="28"/>
    </w:rPr>
  </w:style>
  <w:style w:type="paragraph" w:styleId="aa">
    <w:name w:val="header"/>
    <w:basedOn w:val="a"/>
    <w:link w:val="ab"/>
    <w:uiPriority w:val="99"/>
    <w:unhideWhenUsed/>
    <w:rsid w:val="00915355"/>
    <w:pPr>
      <w:tabs>
        <w:tab w:val="center" w:pos="4677"/>
        <w:tab w:val="right" w:pos="9355"/>
      </w:tabs>
    </w:pPr>
    <w:rPr>
      <w:rFonts w:cs="Mangal"/>
    </w:rPr>
  </w:style>
  <w:style w:type="character" w:customStyle="1" w:styleId="ab">
    <w:name w:val="Верхний колонтитул Знак"/>
    <w:basedOn w:val="a0"/>
    <w:link w:val="aa"/>
    <w:uiPriority w:val="99"/>
    <w:rsid w:val="00915355"/>
    <w:rPr>
      <w:rFonts w:ascii="Times New Roman" w:hAnsi="Times New Roman" w:cs="Mangal"/>
      <w:color w:val="00000A"/>
      <w:sz w:val="28"/>
    </w:rPr>
  </w:style>
  <w:style w:type="paragraph" w:styleId="ac">
    <w:name w:val="footer"/>
    <w:basedOn w:val="a"/>
    <w:link w:val="ad"/>
    <w:uiPriority w:val="99"/>
    <w:unhideWhenUsed/>
    <w:rsid w:val="00915355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Нижний колонтитул Знак"/>
    <w:basedOn w:val="a0"/>
    <w:link w:val="ac"/>
    <w:uiPriority w:val="99"/>
    <w:rsid w:val="00915355"/>
    <w:rPr>
      <w:rFonts w:ascii="Times New Roman" w:hAnsi="Times New Roman" w:cs="Mangal"/>
      <w:color w:val="00000A"/>
      <w:sz w:val="28"/>
    </w:rPr>
  </w:style>
  <w:style w:type="paragraph" w:styleId="ae">
    <w:name w:val="Balloon Text"/>
    <w:basedOn w:val="a"/>
    <w:link w:val="af"/>
    <w:uiPriority w:val="99"/>
    <w:semiHidden/>
    <w:unhideWhenUsed/>
    <w:rsid w:val="005A4070"/>
    <w:rPr>
      <w:rFonts w:ascii="Tahoma" w:hAnsi="Tahoma" w:cs="Mangal"/>
      <w:sz w:val="16"/>
      <w:szCs w:val="14"/>
    </w:rPr>
  </w:style>
  <w:style w:type="character" w:customStyle="1" w:styleId="af">
    <w:name w:val="Текст выноски Знак"/>
    <w:basedOn w:val="a0"/>
    <w:link w:val="ae"/>
    <w:uiPriority w:val="99"/>
    <w:semiHidden/>
    <w:rsid w:val="005A4070"/>
    <w:rPr>
      <w:rFonts w:ascii="Tahoma" w:hAnsi="Tahoma" w:cs="Mangal"/>
      <w:color w:val="00000A"/>
      <w:sz w:val="16"/>
      <w:szCs w:val="14"/>
    </w:rPr>
  </w:style>
  <w:style w:type="character" w:styleId="af0">
    <w:name w:val="Hyperlink"/>
    <w:basedOn w:val="a0"/>
    <w:uiPriority w:val="99"/>
    <w:unhideWhenUsed/>
    <w:rsid w:val="005A4070"/>
    <w:rPr>
      <w:color w:val="0000FF" w:themeColor="hyperlink"/>
      <w:u w:val="single"/>
    </w:rPr>
  </w:style>
  <w:style w:type="paragraph" w:styleId="af1">
    <w:name w:val="List"/>
    <w:basedOn w:val="a8"/>
    <w:rsid w:val="00B56D3D"/>
    <w:pPr>
      <w:spacing w:after="140" w:line="288" w:lineRule="auto"/>
    </w:pPr>
    <w:rPr>
      <w:rFonts w:cs="FreeSans"/>
    </w:rPr>
  </w:style>
  <w:style w:type="paragraph" w:customStyle="1" w:styleId="13">
    <w:name w:val="Нижний колонтитул1"/>
    <w:basedOn w:val="a"/>
    <w:rsid w:val="00B56D3D"/>
  </w:style>
  <w:style w:type="character" w:customStyle="1" w:styleId="-">
    <w:name w:val="Интернет-ссылка"/>
    <w:basedOn w:val="a0"/>
    <w:uiPriority w:val="99"/>
    <w:unhideWhenUsed/>
    <w:rsid w:val="00B56D3D"/>
    <w:rPr>
      <w:color w:val="0000FF" w:themeColor="hyperlink"/>
      <w:u w:val="single"/>
    </w:rPr>
  </w:style>
  <w:style w:type="paragraph" w:styleId="af2">
    <w:name w:val="Normal (Web)"/>
    <w:basedOn w:val="a"/>
    <w:uiPriority w:val="99"/>
    <w:semiHidden/>
    <w:unhideWhenUsed/>
    <w:rsid w:val="00B56D3D"/>
    <w:pPr>
      <w:spacing w:before="100" w:beforeAutospacing="1" w:after="100" w:afterAutospacing="1"/>
      <w:contextualSpacing w:val="0"/>
    </w:pPr>
    <w:rPr>
      <w:rFonts w:eastAsia="Times New Roman" w:cs="Times New Roman"/>
      <w:color w:val="auto"/>
      <w:sz w:val="24"/>
      <w:szCs w:val="24"/>
      <w:lang w:eastAsia="ru-RU" w:bidi="ar-SA"/>
    </w:rPr>
  </w:style>
  <w:style w:type="paragraph" w:styleId="HTML0">
    <w:name w:val="HTML Preformatted"/>
    <w:basedOn w:val="a"/>
    <w:link w:val="HTML1"/>
    <w:uiPriority w:val="99"/>
    <w:semiHidden/>
    <w:unhideWhenUsed/>
    <w:rsid w:val="00B56D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contextualSpacing w:val="0"/>
    </w:pPr>
    <w:rPr>
      <w:rFonts w:ascii="Courier New" w:eastAsia="Times New Roman" w:hAnsi="Courier New" w:cs="Courier New"/>
      <w:color w:val="auto"/>
      <w:sz w:val="20"/>
      <w:szCs w:val="20"/>
      <w:lang w:eastAsia="ru-RU" w:bidi="ar-SA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B56D3D"/>
    <w:rPr>
      <w:rFonts w:ascii="Courier New" w:eastAsia="Times New Roman" w:hAnsi="Courier New" w:cs="Courier New"/>
      <w:szCs w:val="20"/>
      <w:lang w:eastAsia="ru-RU" w:bidi="ar-SA"/>
    </w:rPr>
  </w:style>
  <w:style w:type="paragraph" w:styleId="af3">
    <w:name w:val="No Spacing"/>
    <w:uiPriority w:val="1"/>
    <w:qFormat/>
    <w:rsid w:val="00B56D3D"/>
    <w:pPr>
      <w:spacing w:line="360" w:lineRule="auto"/>
      <w:contextualSpacing/>
      <w:jc w:val="both"/>
    </w:pPr>
    <w:rPr>
      <w:rFonts w:ascii="Times New Roman" w:eastAsiaTheme="minorEastAsia" w:hAnsi="Times New Roman" w:cs="Mangal"/>
      <w:color w:val="00000A"/>
      <w:spacing w:val="2"/>
      <w:sz w:val="28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5260FE"/>
    <w:rPr>
      <w:rFonts w:asciiTheme="majorHAnsi" w:eastAsiaTheme="majorEastAsia" w:hAnsiTheme="majorHAnsi" w:cs="Mangal"/>
      <w:b/>
      <w:bCs/>
      <w:color w:val="365F91" w:themeColor="accent1" w:themeShade="BF"/>
      <w:sz w:val="28"/>
      <w:szCs w:val="25"/>
      <w:lang w:eastAsia="zh-CN"/>
    </w:rPr>
  </w:style>
  <w:style w:type="paragraph" w:styleId="af4">
    <w:name w:val="TOC Heading"/>
    <w:basedOn w:val="1"/>
    <w:next w:val="a"/>
    <w:uiPriority w:val="39"/>
    <w:unhideWhenUsed/>
    <w:qFormat/>
    <w:rsid w:val="005260FE"/>
    <w:pPr>
      <w:spacing w:line="276" w:lineRule="auto"/>
      <w:contextualSpacing w:val="0"/>
      <w:outlineLvl w:val="9"/>
    </w:pPr>
    <w:rPr>
      <w:rFonts w:cstheme="majorBidi"/>
      <w:szCs w:val="28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A6FC79-1D51-470C-82ED-D81D4E1BC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2267</Words>
  <Characters>12925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cp:lastPrinted>2017-06-06T08:27:00Z</cp:lastPrinted>
  <dcterms:created xsi:type="dcterms:W3CDTF">2018-05-04T12:42:00Z</dcterms:created>
  <dcterms:modified xsi:type="dcterms:W3CDTF">2018-05-04T12:42:00Z</dcterms:modified>
</cp:coreProperties>
</file>