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22E1" w:rsidRPr="00AE478E" w:rsidRDefault="003022E1" w:rsidP="003022E1">
      <w:pPr>
        <w:pStyle w:val="normal"/>
        <w:shd w:val="clear" w:color="auto" w:fill="FFFFFF"/>
        <w:jc w:val="center"/>
        <w:rPr>
          <w:rFonts w:ascii="Times New Roman" w:hAnsi="Times New Roman" w:cs="Times New Roman"/>
          <w:caps/>
          <w:sz w:val="28"/>
          <w:szCs w:val="28"/>
          <w:highlight w:val="white"/>
          <w:lang w:val="uk-UA"/>
        </w:rPr>
      </w:pPr>
      <w:r w:rsidRPr="00AE478E">
        <w:rPr>
          <w:rFonts w:ascii="Times New Roman" w:hAnsi="Times New Roman" w:cs="Times New Roman"/>
          <w:caps/>
          <w:sz w:val="28"/>
          <w:szCs w:val="28"/>
          <w:highlight w:val="white"/>
          <w:lang w:val="uk-UA"/>
        </w:rPr>
        <w:t xml:space="preserve">Одеський національний університет імені І. І. Мечникова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Геолого-географічний факультет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Кафедра економічної та соціальної географії і туризму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jc w:val="center"/>
        <w:rPr>
          <w:rFonts w:ascii="Times New Roman" w:hAnsi="Times New Roman" w:cs="Times New Roman"/>
          <w:sz w:val="36"/>
          <w:szCs w:val="36"/>
          <w:highlight w:val="white"/>
          <w:lang w:val="uk-UA"/>
        </w:rPr>
      </w:pPr>
      <w:r w:rsidRPr="00AE478E">
        <w:rPr>
          <w:rFonts w:ascii="Times New Roman" w:hAnsi="Times New Roman" w:cs="Times New Roman"/>
          <w:b/>
          <w:sz w:val="36"/>
          <w:szCs w:val="36"/>
          <w:highlight w:val="white"/>
          <w:lang w:val="uk-UA"/>
        </w:rPr>
        <w:t>Кваліфікаційна робота</w:t>
      </w:r>
      <w:r w:rsidRPr="00AE478E">
        <w:rPr>
          <w:rFonts w:ascii="Times New Roman" w:hAnsi="Times New Roman" w:cs="Times New Roman"/>
          <w:sz w:val="36"/>
          <w:szCs w:val="36"/>
          <w:highlight w:val="white"/>
          <w:lang w:val="uk-UA"/>
        </w:rPr>
        <w:t xml:space="preserve">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на здобуття ступеня вищої освіти «магістр»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lang w:val="uk-UA"/>
        </w:rPr>
        <w:t>Порівняльний аналіз особливостей розвитку туризму в країнах Балтії (Естонія, Латвія, Литва)</w:t>
      </w:r>
    </w:p>
    <w:p w:rsidR="003022E1" w:rsidRPr="00AE478E" w:rsidRDefault="003022E1" w:rsidP="003022E1">
      <w:pPr>
        <w:pStyle w:val="normal"/>
        <w:shd w:val="clear" w:color="auto" w:fill="FFFFFF"/>
        <w:jc w:val="center"/>
        <w:rPr>
          <w:rFonts w:ascii="Times New Roman" w:hAnsi="Times New Roman" w:cs="Times New Roman"/>
          <w:sz w:val="28"/>
          <w:szCs w:val="28"/>
          <w:lang w:val="uk-UA"/>
        </w:rPr>
      </w:pPr>
      <w:r w:rsidRPr="00AE478E">
        <w:rPr>
          <w:rFonts w:ascii="Times New Roman" w:hAnsi="Times New Roman" w:cs="Times New Roman"/>
          <w:sz w:val="28"/>
          <w:szCs w:val="28"/>
          <w:lang w:val="uk-UA"/>
        </w:rPr>
        <w:t>Comparative analysis of tourism development in the Baltic States</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lang w:val="uk-UA"/>
        </w:rPr>
        <w:t xml:space="preserve"> (Estonia, Latvia, Lithuania)</w:t>
      </w: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Виконала: здобувачка денної  </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ф</w:t>
      </w:r>
      <w:r w:rsidRPr="00AE478E">
        <w:rPr>
          <w:rFonts w:ascii="Times New Roman" w:hAnsi="Times New Roman" w:cs="Times New Roman"/>
          <w:sz w:val="28"/>
          <w:szCs w:val="28"/>
          <w:highlight w:val="white"/>
          <w:lang w:val="uk-UA"/>
        </w:rPr>
        <w:t>орми  навчання</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спеціальності  106 Географія</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Освітня програма  Географія </w:t>
      </w:r>
    </w:p>
    <w:p w:rsidR="003022E1" w:rsidRPr="00AE478E" w:rsidRDefault="003022E1" w:rsidP="003022E1">
      <w:pPr>
        <w:pStyle w:val="normal"/>
        <w:shd w:val="clear" w:color="auto" w:fill="FFFFFF"/>
        <w:ind w:left="4300"/>
        <w:rPr>
          <w:rFonts w:ascii="Times New Roman" w:hAnsi="Times New Roman" w:cs="Times New Roman"/>
          <w:sz w:val="20"/>
          <w:szCs w:val="20"/>
          <w:highlight w:val="white"/>
          <w:lang w:val="uk-UA"/>
        </w:rPr>
      </w:pPr>
      <w:r w:rsidRPr="00AE478E">
        <w:rPr>
          <w:rFonts w:ascii="Times New Roman" w:hAnsi="Times New Roman" w:cs="Times New Roman"/>
          <w:sz w:val="20"/>
          <w:szCs w:val="20"/>
          <w:highlight w:val="white"/>
          <w:lang w:val="uk-UA"/>
        </w:rPr>
        <w:t xml:space="preserve">(шифр і назва напряму підготовки, спеціальності) </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Запорожан Ганна Олександрівна  </w:t>
      </w:r>
    </w:p>
    <w:p w:rsidR="003022E1" w:rsidRPr="00AE478E" w:rsidRDefault="003022E1" w:rsidP="003022E1">
      <w:pPr>
        <w:pStyle w:val="normal"/>
        <w:shd w:val="clear" w:color="auto" w:fill="FFFFFF"/>
        <w:ind w:left="4300"/>
        <w:rPr>
          <w:rFonts w:ascii="Times New Roman" w:hAnsi="Times New Roman" w:cs="Times New Roman"/>
          <w:sz w:val="20"/>
          <w:szCs w:val="20"/>
          <w:highlight w:val="white"/>
          <w:lang w:val="uk-UA"/>
        </w:rPr>
      </w:pPr>
      <w:r w:rsidRPr="00AE478E">
        <w:rPr>
          <w:rFonts w:ascii="Times New Roman" w:hAnsi="Times New Roman" w:cs="Times New Roman"/>
          <w:sz w:val="20"/>
          <w:szCs w:val="20"/>
          <w:highlight w:val="white"/>
          <w:lang w:val="uk-UA"/>
        </w:rPr>
        <w:t xml:space="preserve">          </w:t>
      </w:r>
      <w:r w:rsidRPr="00AE478E">
        <w:rPr>
          <w:rFonts w:ascii="Times New Roman" w:hAnsi="Times New Roman" w:cs="Times New Roman"/>
          <w:sz w:val="20"/>
          <w:szCs w:val="20"/>
          <w:highlight w:val="white"/>
          <w:lang w:val="uk-UA"/>
        </w:rPr>
        <w:tab/>
        <w:t xml:space="preserve">(прізвище та ініціали повністю) </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u w:val="single"/>
          <w:lang w:val="uk-UA"/>
        </w:rPr>
      </w:pPr>
      <w:r w:rsidRPr="00AE478E">
        <w:rPr>
          <w:rFonts w:ascii="Times New Roman" w:hAnsi="Times New Roman" w:cs="Times New Roman"/>
          <w:sz w:val="28"/>
          <w:szCs w:val="28"/>
          <w:highlight w:val="white"/>
          <w:lang w:val="uk-UA"/>
        </w:rPr>
        <w:t>Керівник:</w:t>
      </w:r>
      <w:r w:rsidRPr="00AE478E">
        <w:rPr>
          <w:rFonts w:ascii="Times New Roman" w:hAnsi="Times New Roman" w:cs="Times New Roman"/>
          <w:sz w:val="28"/>
          <w:szCs w:val="28"/>
          <w:highlight w:val="white"/>
          <w:u w:val="single"/>
          <w:lang w:val="uk-UA"/>
        </w:rPr>
        <w:t xml:space="preserve"> </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доц., к.г.н  Молодецький А.Е.______ </w:t>
      </w:r>
    </w:p>
    <w:p w:rsidR="003022E1" w:rsidRPr="00AE478E" w:rsidRDefault="003022E1" w:rsidP="003022E1">
      <w:pPr>
        <w:pStyle w:val="normal"/>
        <w:shd w:val="clear" w:color="auto" w:fill="FFFFFF"/>
        <w:ind w:left="4300"/>
        <w:rPr>
          <w:rFonts w:ascii="Times New Roman" w:hAnsi="Times New Roman" w:cs="Times New Roman"/>
          <w:sz w:val="20"/>
          <w:szCs w:val="20"/>
          <w:highlight w:val="white"/>
          <w:lang w:val="uk-UA"/>
        </w:rPr>
      </w:pPr>
      <w:r w:rsidRPr="00AE478E">
        <w:rPr>
          <w:rFonts w:ascii="Times New Roman" w:hAnsi="Times New Roman" w:cs="Times New Roman"/>
          <w:sz w:val="20"/>
          <w:szCs w:val="20"/>
          <w:highlight w:val="white"/>
          <w:lang w:val="uk-UA"/>
        </w:rPr>
        <w:t xml:space="preserve">                        </w:t>
      </w:r>
      <w:r w:rsidRPr="00AE478E">
        <w:rPr>
          <w:rFonts w:ascii="Times New Roman" w:hAnsi="Times New Roman" w:cs="Times New Roman"/>
          <w:sz w:val="20"/>
          <w:szCs w:val="20"/>
          <w:highlight w:val="white"/>
          <w:lang w:val="uk-UA"/>
        </w:rPr>
        <w:tab/>
        <w:t xml:space="preserve">(прізвище та ініціали) </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Рецензент</w:t>
      </w:r>
    </w:p>
    <w:p w:rsidR="003022E1" w:rsidRPr="00AE478E" w:rsidRDefault="003022E1" w:rsidP="003022E1">
      <w:pPr>
        <w:pStyle w:val="normal"/>
        <w:shd w:val="clear" w:color="auto" w:fill="FFFFFF"/>
        <w:ind w:left="4300"/>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доц. к.г.н.    Тригуб  В.  І. </w:t>
      </w:r>
      <w:r>
        <w:rPr>
          <w:rFonts w:ascii="Times New Roman" w:hAnsi="Times New Roman" w:cs="Times New Roman"/>
          <w:sz w:val="28"/>
          <w:szCs w:val="28"/>
          <w:highlight w:val="white"/>
          <w:lang w:val="uk-UA"/>
        </w:rPr>
        <w:t>______</w:t>
      </w:r>
    </w:p>
    <w:p w:rsidR="003022E1" w:rsidRPr="00AE478E" w:rsidRDefault="003022E1" w:rsidP="003022E1">
      <w:pPr>
        <w:pStyle w:val="normal"/>
        <w:shd w:val="clear" w:color="auto" w:fill="FFFFFF"/>
        <w:ind w:left="4300"/>
        <w:rPr>
          <w:rFonts w:ascii="Times New Roman" w:hAnsi="Times New Roman" w:cs="Times New Roman"/>
          <w:sz w:val="20"/>
          <w:szCs w:val="20"/>
          <w:highlight w:val="white"/>
          <w:lang w:val="uk-UA"/>
        </w:rPr>
      </w:pPr>
      <w:r w:rsidRPr="00AE478E">
        <w:rPr>
          <w:rFonts w:ascii="Times New Roman" w:hAnsi="Times New Roman" w:cs="Times New Roman"/>
          <w:sz w:val="20"/>
          <w:szCs w:val="20"/>
          <w:highlight w:val="white"/>
          <w:lang w:val="uk-UA"/>
        </w:rPr>
        <w:t xml:space="preserve">                        </w:t>
      </w:r>
      <w:r w:rsidRPr="00AE478E">
        <w:rPr>
          <w:rFonts w:ascii="Times New Roman" w:hAnsi="Times New Roman" w:cs="Times New Roman"/>
          <w:sz w:val="20"/>
          <w:szCs w:val="20"/>
          <w:highlight w:val="white"/>
          <w:lang w:val="uk-UA"/>
        </w:rPr>
        <w:tab/>
        <w:t xml:space="preserve">(прізвище та ініціали) </w:t>
      </w:r>
    </w:p>
    <w:p w:rsidR="003022E1" w:rsidRPr="00AE478E" w:rsidRDefault="003022E1" w:rsidP="003022E1">
      <w:pPr>
        <w:pStyle w:val="normal"/>
        <w:shd w:val="clear" w:color="auto" w:fill="FFFFFF"/>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Рекомендовано до захисту:                 </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Захищено на засіданні ЕК №_</w:t>
      </w:r>
      <w:r w:rsidRPr="00AE478E">
        <w:rPr>
          <w:rFonts w:ascii="Times New Roman" w:hAnsi="Times New Roman" w:cs="Times New Roman"/>
          <w:sz w:val="28"/>
          <w:szCs w:val="28"/>
          <w:highlight w:val="white"/>
          <w:u w:val="single"/>
          <w:lang w:val="uk-UA"/>
        </w:rPr>
        <w:t xml:space="preserve"> </w:t>
      </w:r>
      <w:r w:rsidRPr="00AE478E">
        <w:rPr>
          <w:rFonts w:ascii="Times New Roman" w:hAnsi="Times New Roman" w:cs="Times New Roman"/>
          <w:sz w:val="28"/>
          <w:szCs w:val="28"/>
          <w:highlight w:val="white"/>
          <w:lang w:val="uk-UA"/>
        </w:rPr>
        <w:t xml:space="preserve">_ </w:t>
      </w:r>
    </w:p>
    <w:p w:rsidR="003022E1" w:rsidRPr="00AE478E" w:rsidRDefault="003022E1" w:rsidP="003022E1">
      <w:pPr>
        <w:pStyle w:val="normal"/>
        <w:shd w:val="clear" w:color="auto" w:fill="FFFFFF"/>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протокол засідання кафедри               </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 xml:space="preserve">протокол№___від «___»_____ 2023 р. </w:t>
      </w:r>
    </w:p>
    <w:p w:rsidR="003022E1" w:rsidRPr="00AE478E" w:rsidRDefault="003022E1" w:rsidP="003022E1">
      <w:pPr>
        <w:pStyle w:val="normal"/>
        <w:shd w:val="clear" w:color="auto" w:fill="FFFFFF"/>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u w:val="single"/>
          <w:lang w:val="uk-UA"/>
        </w:rPr>
        <w:t xml:space="preserve">  </w:t>
      </w:r>
      <w:r w:rsidRPr="00AE478E">
        <w:rPr>
          <w:rFonts w:ascii="Times New Roman" w:hAnsi="Times New Roman" w:cs="Times New Roman"/>
          <w:sz w:val="28"/>
          <w:szCs w:val="28"/>
          <w:highlight w:val="white"/>
          <w:lang w:val="uk-UA"/>
        </w:rPr>
        <w:t xml:space="preserve">від </w:t>
      </w:r>
      <w:r w:rsidRPr="00AE478E">
        <w:rPr>
          <w:rFonts w:ascii="Times New Roman" w:hAnsi="Times New Roman" w:cs="Times New Roman"/>
          <w:sz w:val="28"/>
          <w:szCs w:val="28"/>
          <w:highlight w:val="white"/>
          <w:u w:val="single"/>
          <w:lang w:val="uk-UA"/>
        </w:rPr>
        <w:t xml:space="preserve">«                  »  </w:t>
      </w:r>
      <w:r w:rsidRPr="00AE478E">
        <w:rPr>
          <w:rFonts w:ascii="Times New Roman" w:hAnsi="Times New Roman" w:cs="Times New Roman"/>
          <w:sz w:val="28"/>
          <w:szCs w:val="28"/>
          <w:highlight w:val="white"/>
          <w:lang w:val="uk-UA"/>
        </w:rPr>
        <w:t xml:space="preserve"> 2023</w:t>
      </w:r>
      <w:r>
        <w:rPr>
          <w:rFonts w:ascii="Times New Roman" w:hAnsi="Times New Roman" w:cs="Times New Roman"/>
          <w:sz w:val="28"/>
          <w:szCs w:val="28"/>
          <w:highlight w:val="white"/>
          <w:lang w:val="uk-UA"/>
        </w:rPr>
        <w:t xml:space="preserve"> р.            </w:t>
      </w:r>
      <w:r w:rsidRPr="00AE478E">
        <w:rPr>
          <w:rFonts w:ascii="Times New Roman" w:hAnsi="Times New Roman" w:cs="Times New Roman"/>
          <w:sz w:val="28"/>
          <w:szCs w:val="28"/>
          <w:highlight w:val="white"/>
          <w:lang w:val="uk-UA"/>
        </w:rPr>
        <w:t xml:space="preserve">Оцінка_____ /________/________ </w:t>
      </w:r>
    </w:p>
    <w:p w:rsidR="003022E1" w:rsidRPr="00AE478E" w:rsidRDefault="003022E1" w:rsidP="003022E1">
      <w:pPr>
        <w:pStyle w:val="normal"/>
        <w:shd w:val="clear" w:color="auto" w:fill="FFFFFF"/>
        <w:jc w:val="both"/>
        <w:rPr>
          <w:rFonts w:ascii="Times New Roman" w:hAnsi="Times New Roman" w:cs="Times New Roman"/>
          <w:sz w:val="20"/>
          <w:szCs w:val="20"/>
          <w:highlight w:val="white"/>
          <w:lang w:val="uk-UA"/>
        </w:rPr>
      </w:pPr>
      <w:r w:rsidRPr="00AE478E">
        <w:rPr>
          <w:rFonts w:ascii="Times New Roman" w:hAnsi="Times New Roman" w:cs="Times New Roman"/>
          <w:sz w:val="28"/>
          <w:szCs w:val="28"/>
          <w:highlight w:val="white"/>
          <w:lang w:val="uk-UA"/>
        </w:rPr>
        <w:t xml:space="preserve">Завідувач кафедри                                </w:t>
      </w:r>
      <w:r w:rsidRPr="00AE478E">
        <w:rPr>
          <w:rFonts w:ascii="Times New Roman" w:hAnsi="Times New Roman" w:cs="Times New Roman"/>
          <w:sz w:val="20"/>
          <w:szCs w:val="20"/>
          <w:highlight w:val="white"/>
          <w:lang w:val="uk-UA"/>
        </w:rPr>
        <w:t xml:space="preserve">(за національною шкалою, за шкалою ЕСТS, бал) </w:t>
      </w:r>
    </w:p>
    <w:p w:rsidR="003022E1" w:rsidRPr="00AE478E" w:rsidRDefault="003022E1" w:rsidP="003022E1">
      <w:pPr>
        <w:pStyle w:val="normal"/>
        <w:shd w:val="clear" w:color="auto" w:fill="FFFFFF"/>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________</w:t>
      </w:r>
      <w:r w:rsidRPr="00AE478E">
        <w:rPr>
          <w:rFonts w:ascii="Times New Roman" w:hAnsi="Times New Roman" w:cs="Times New Roman"/>
          <w:sz w:val="28"/>
          <w:szCs w:val="28"/>
          <w:highlight w:val="white"/>
          <w:u w:val="single"/>
          <w:lang w:val="uk-UA"/>
        </w:rPr>
        <w:t>проф. Віталій СИЧ.</w:t>
      </w:r>
      <w:r w:rsidRPr="00AE478E">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 xml:space="preserve">Голова ЕК  </w:t>
      </w:r>
    </w:p>
    <w:p w:rsidR="003022E1" w:rsidRPr="00AE478E" w:rsidRDefault="003022E1" w:rsidP="003022E1">
      <w:pPr>
        <w:pStyle w:val="normal"/>
        <w:shd w:val="clear" w:color="auto" w:fill="FFFFFF"/>
        <w:jc w:val="both"/>
        <w:rPr>
          <w:rFonts w:ascii="Times New Roman" w:hAnsi="Times New Roman" w:cs="Times New Roman"/>
          <w:sz w:val="20"/>
          <w:szCs w:val="20"/>
          <w:highlight w:val="white"/>
          <w:lang w:val="uk-UA"/>
        </w:rPr>
      </w:pPr>
      <w:r w:rsidRPr="00AE478E">
        <w:rPr>
          <w:rFonts w:ascii="Times New Roman" w:hAnsi="Times New Roman" w:cs="Times New Roman"/>
          <w:sz w:val="28"/>
          <w:szCs w:val="28"/>
          <w:highlight w:val="white"/>
          <w:lang w:val="uk-UA"/>
        </w:rPr>
        <w:t xml:space="preserve"> </w:t>
      </w:r>
      <w:r w:rsidRPr="00AE478E">
        <w:rPr>
          <w:rFonts w:ascii="Times New Roman" w:hAnsi="Times New Roman" w:cs="Times New Roman"/>
          <w:sz w:val="20"/>
          <w:szCs w:val="20"/>
          <w:highlight w:val="white"/>
          <w:lang w:val="uk-UA"/>
        </w:rPr>
        <w:t xml:space="preserve">(підпис)     </w:t>
      </w:r>
      <w:r w:rsidRPr="00AE478E">
        <w:rPr>
          <w:rFonts w:ascii="Times New Roman" w:hAnsi="Times New Roman" w:cs="Times New Roman"/>
          <w:sz w:val="20"/>
          <w:szCs w:val="20"/>
          <w:highlight w:val="white"/>
          <w:lang w:val="uk-UA"/>
        </w:rPr>
        <w:tab/>
        <w:t>(прізвище, ініціали</w:t>
      </w:r>
      <w:r w:rsidRPr="00AE478E">
        <w:rPr>
          <w:rFonts w:ascii="Times New Roman" w:hAnsi="Times New Roman" w:cs="Times New Roman"/>
          <w:sz w:val="24"/>
          <w:szCs w:val="24"/>
          <w:highlight w:val="white"/>
          <w:lang w:val="uk-UA"/>
        </w:rPr>
        <w:t xml:space="preserve">)    </w:t>
      </w:r>
      <w:r w:rsidRPr="00AE478E">
        <w:rPr>
          <w:rFonts w:ascii="Times New Roman" w:hAnsi="Times New Roman" w:cs="Times New Roman"/>
          <w:sz w:val="28"/>
          <w:szCs w:val="28"/>
          <w:highlight w:val="white"/>
          <w:lang w:val="uk-UA"/>
        </w:rPr>
        <w:t>______</w:t>
      </w:r>
      <w:r w:rsidRPr="00AE478E">
        <w:rPr>
          <w:rFonts w:ascii="Times New Roman" w:hAnsi="Times New Roman" w:cs="Times New Roman"/>
          <w:sz w:val="28"/>
          <w:szCs w:val="28"/>
          <w:highlight w:val="white"/>
          <w:u w:val="single"/>
          <w:lang w:val="uk-UA"/>
        </w:rPr>
        <w:t xml:space="preserve">проф. Галина ВИХОВАНЕЦЬ </w:t>
      </w:r>
      <w:r w:rsidRPr="00AE478E">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ab/>
        <w:t xml:space="preserve">                                                              </w:t>
      </w:r>
      <w:r w:rsidRPr="00AE478E">
        <w:rPr>
          <w:rFonts w:ascii="Times New Roman" w:hAnsi="Times New Roman" w:cs="Times New Roman"/>
          <w:sz w:val="20"/>
          <w:szCs w:val="20"/>
          <w:highlight w:val="white"/>
          <w:lang w:val="uk-UA"/>
        </w:rPr>
        <w:t xml:space="preserve">(підпис)        </w:t>
      </w:r>
      <w:r w:rsidRPr="00AE478E">
        <w:rPr>
          <w:rFonts w:ascii="Times New Roman" w:hAnsi="Times New Roman" w:cs="Times New Roman"/>
          <w:sz w:val="20"/>
          <w:szCs w:val="20"/>
          <w:highlight w:val="white"/>
          <w:lang w:val="uk-UA"/>
        </w:rPr>
        <w:tab/>
        <w:t xml:space="preserve">(прізвище, ініціали) </w:t>
      </w:r>
    </w:p>
    <w:p w:rsidR="003022E1" w:rsidRPr="00AE478E" w:rsidRDefault="003022E1" w:rsidP="003022E1">
      <w:pPr>
        <w:pStyle w:val="normal"/>
        <w:shd w:val="clear" w:color="auto" w:fill="FFFFFF"/>
        <w:spacing w:line="317" w:lineRule="auto"/>
        <w:jc w:val="center"/>
        <w:rPr>
          <w:highlight w:val="white"/>
          <w:lang w:val="uk-UA"/>
        </w:rPr>
      </w:pPr>
      <w:r w:rsidRPr="00AE478E">
        <w:rPr>
          <w:highlight w:val="white"/>
          <w:lang w:val="uk-UA"/>
        </w:rPr>
        <w:t xml:space="preserve">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Одеса – 2023 </w:t>
      </w:r>
    </w:p>
    <w:p w:rsidR="003022E1" w:rsidRDefault="003022E1" w:rsidP="003022E1">
      <w:pPr>
        <w:pStyle w:val="normal"/>
        <w:shd w:val="clear" w:color="auto" w:fill="FFFFFF"/>
        <w:jc w:val="center"/>
        <w:rPr>
          <w:rFonts w:ascii="Times New Roman" w:hAnsi="Times New Roman" w:cs="Times New Roman"/>
          <w:b/>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b/>
          <w:sz w:val="28"/>
          <w:szCs w:val="28"/>
          <w:highlight w:val="white"/>
          <w:lang w:val="uk-UA"/>
        </w:rPr>
      </w:pPr>
      <w:r w:rsidRPr="00AE478E">
        <w:rPr>
          <w:rFonts w:ascii="Times New Roman" w:hAnsi="Times New Roman" w:cs="Times New Roman"/>
          <w:b/>
          <w:sz w:val="28"/>
          <w:szCs w:val="28"/>
          <w:highlight w:val="white"/>
          <w:lang w:val="uk-UA"/>
        </w:rPr>
        <w:lastRenderedPageBreak/>
        <w:t xml:space="preserve">ЗМІСТ </w:t>
      </w:r>
    </w:p>
    <w:p w:rsidR="003022E1" w:rsidRDefault="003022E1" w:rsidP="003022E1">
      <w:pPr>
        <w:pStyle w:val="normal"/>
        <w:shd w:val="clear" w:color="auto" w:fill="FFFFFF"/>
        <w:jc w:val="right"/>
        <w:rPr>
          <w:rFonts w:ascii="Times New Roman" w:hAnsi="Times New Roman" w:cs="Times New Roman"/>
          <w:b/>
          <w:sz w:val="28"/>
          <w:szCs w:val="28"/>
          <w:highlight w:val="white"/>
          <w:lang w:val="uk-UA"/>
        </w:rPr>
      </w:pPr>
    </w:p>
    <w:p w:rsidR="003022E1" w:rsidRPr="00AE478E" w:rsidRDefault="003022E1" w:rsidP="003022E1">
      <w:pPr>
        <w:pStyle w:val="normal"/>
        <w:shd w:val="clear" w:color="auto" w:fill="FFFFFF"/>
        <w:jc w:val="right"/>
        <w:rPr>
          <w:rFonts w:ascii="Times New Roman" w:hAnsi="Times New Roman" w:cs="Times New Roman"/>
          <w:b/>
          <w:sz w:val="28"/>
          <w:szCs w:val="28"/>
          <w:highlight w:val="white"/>
          <w:lang w:val="uk-UA"/>
        </w:rPr>
      </w:pPr>
      <w:r>
        <w:rPr>
          <w:rFonts w:ascii="Times New Roman" w:hAnsi="Times New Roman" w:cs="Times New Roman"/>
          <w:b/>
          <w:sz w:val="28"/>
          <w:szCs w:val="28"/>
          <w:highlight w:val="white"/>
          <w:lang w:val="uk-UA"/>
        </w:rPr>
        <w:t>Стр.</w:t>
      </w:r>
    </w:p>
    <w:tbl>
      <w:tblPr>
        <w:tblW w:w="9825" w:type="dxa"/>
        <w:jc w:val="center"/>
        <w:tblLayout w:type="fixed"/>
        <w:tblLook w:val="0000" w:firstRow="0" w:lastRow="0" w:firstColumn="0" w:lastColumn="0" w:noHBand="0" w:noVBand="0"/>
      </w:tblPr>
      <w:tblGrid>
        <w:gridCol w:w="840"/>
        <w:gridCol w:w="8250"/>
        <w:gridCol w:w="735"/>
      </w:tblGrid>
      <w:tr w:rsidR="003022E1" w:rsidRPr="00AE478E" w:rsidTr="004F1628">
        <w:trPr>
          <w:trHeight w:val="417"/>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r w:rsidRPr="00AE478E">
              <w:rPr>
                <w:rFonts w:ascii="Times New Roman" w:hAnsi="Times New Roman" w:cs="Times New Roman"/>
                <w:b/>
                <w:sz w:val="28"/>
                <w:szCs w:val="28"/>
                <w:highlight w:val="white"/>
                <w:lang w:val="uk-UA"/>
              </w:rPr>
              <w:t xml:space="preserve">ВСТУП </w:t>
            </w:r>
            <w:r w:rsidRPr="00AE478E">
              <w:rPr>
                <w:rFonts w:ascii="Times New Roman" w:hAnsi="Times New Roman" w:cs="Times New Roman"/>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4</w:t>
            </w:r>
          </w:p>
        </w:tc>
      </w:tr>
      <w:tr w:rsidR="003022E1" w:rsidRPr="00AE478E" w:rsidTr="004F1628">
        <w:trPr>
          <w:trHeight w:val="480"/>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b/>
                <w:sz w:val="28"/>
                <w:szCs w:val="28"/>
                <w:highlight w:val="white"/>
                <w:lang w:val="uk-UA"/>
              </w:rPr>
            </w:pPr>
            <w:r w:rsidRPr="00AE478E">
              <w:rPr>
                <w:rFonts w:ascii="Times New Roman" w:hAnsi="Times New Roman" w:cs="Times New Roman"/>
                <w:b/>
                <w:sz w:val="28"/>
                <w:szCs w:val="28"/>
                <w:highlight w:val="white"/>
                <w:lang w:val="uk-UA"/>
              </w:rPr>
              <w:t>РОЗДІЛ І. ТЕОРЕТИЧНІ ОСНОВИ  ГЕОГРАФІЧНОГО ДОСЛІДЖЕННЯ ТУРИЗМУ</w:t>
            </w:r>
            <w:r w:rsidRPr="00AE478E">
              <w:rPr>
                <w:rFonts w:ascii="Times New Roman" w:hAnsi="Times New Roman" w:cs="Times New Roman"/>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7</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1.1. Формулювання понятійно-термінологічного апарату  дослідження…………………………………………………………….</w:t>
            </w:r>
          </w:p>
        </w:tc>
        <w:tc>
          <w:tcPr>
            <w:tcW w:w="735" w:type="dxa"/>
            <w:tcMar>
              <w:top w:w="100" w:type="dxa"/>
              <w:left w:w="100" w:type="dxa"/>
              <w:bottom w:w="100" w:type="dxa"/>
              <w:right w:w="100" w:type="dxa"/>
            </w:tcMar>
          </w:tcPr>
          <w:p w:rsidR="003022E1" w:rsidRPr="00AE478E" w:rsidRDefault="003022E1" w:rsidP="004F1628">
            <w:pPr>
              <w:pStyle w:val="normal"/>
              <w:widowControl w:val="0"/>
              <w:tabs>
                <w:tab w:val="left" w:pos="320"/>
              </w:tabs>
              <w:spacing w:line="360" w:lineRule="auto"/>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ab/>
            </w:r>
          </w:p>
          <w:p w:rsidR="003022E1" w:rsidRPr="00AE478E" w:rsidRDefault="003022E1" w:rsidP="004F1628">
            <w:pPr>
              <w:pStyle w:val="normal"/>
              <w:widowControl w:val="0"/>
              <w:tabs>
                <w:tab w:val="left" w:pos="320"/>
              </w:tabs>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7</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1.2. Основні підходи щодо класифікації видів туризму та оцінки  розвитку туризму………………………………………………………</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19</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1.3. Вплив туризму на соціально-економічний розвиток країни та необхідність  розвитку  сталого туризму……………………………..</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2</w:t>
            </w:r>
            <w:r>
              <w:rPr>
                <w:rFonts w:ascii="Times New Roman" w:hAnsi="Times New Roman" w:cs="Times New Roman"/>
                <w:sz w:val="28"/>
                <w:szCs w:val="28"/>
                <w:highlight w:val="white"/>
                <w:lang w:val="uk-UA"/>
              </w:rPr>
              <w:t>7</w:t>
            </w:r>
          </w:p>
        </w:tc>
      </w:tr>
      <w:tr w:rsidR="003022E1" w:rsidRPr="00AE478E" w:rsidTr="004F1628">
        <w:trPr>
          <w:trHeight w:val="449"/>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b/>
                <w:sz w:val="28"/>
                <w:szCs w:val="28"/>
                <w:highlight w:val="white"/>
                <w:lang w:val="uk-UA"/>
              </w:rPr>
              <w:t xml:space="preserve">РОЗДІЛ ІІ  </w:t>
            </w:r>
            <w:r w:rsidRPr="00AE478E">
              <w:rPr>
                <w:rFonts w:ascii="Times New Roman" w:hAnsi="Times New Roman" w:cs="Times New Roman"/>
                <w:b/>
                <w:caps/>
                <w:sz w:val="28"/>
                <w:szCs w:val="28"/>
                <w:highlight w:val="white"/>
                <w:lang w:val="uk-UA"/>
              </w:rPr>
              <w:t xml:space="preserve">Європейський туристичний регіон </w:t>
            </w:r>
            <w:r w:rsidRPr="00AE478E">
              <w:rPr>
                <w:rFonts w:ascii="Times New Roman" w:hAnsi="Times New Roman" w:cs="Times New Roman"/>
                <w:caps/>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36</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2.1.  Європа на  глобальному туристичному ринку …………………  </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36</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shd w:val="clear" w:color="auto" w:fill="FFFFFF"/>
              <w:spacing w:line="360" w:lineRule="auto"/>
              <w:jc w:val="both"/>
              <w:rPr>
                <w:rFonts w:ascii="Times New Roman" w:hAnsi="Times New Roman" w:cs="Times New Roman"/>
                <w:b/>
                <w:sz w:val="28"/>
                <w:szCs w:val="28"/>
                <w:highlight w:val="white"/>
                <w:lang w:val="uk-UA"/>
              </w:rPr>
            </w:pPr>
            <w:r w:rsidRPr="00AE478E">
              <w:rPr>
                <w:rFonts w:ascii="Times New Roman" w:hAnsi="Times New Roman" w:cs="Times New Roman"/>
                <w:sz w:val="28"/>
                <w:szCs w:val="28"/>
                <w:highlight w:val="white"/>
                <w:lang w:val="uk-UA"/>
              </w:rPr>
              <w:t>2.2. Європейський туристичний регіон.</w:t>
            </w:r>
            <w:r w:rsidRPr="00AE478E">
              <w:rPr>
                <w:rFonts w:ascii="Times New Roman" w:hAnsi="Times New Roman" w:cs="Times New Roman"/>
                <w:b/>
                <w:sz w:val="28"/>
                <w:szCs w:val="28"/>
                <w:highlight w:val="white"/>
                <w:lang w:val="uk-UA"/>
              </w:rPr>
              <w:t xml:space="preserve"> </w:t>
            </w:r>
            <w:r w:rsidRPr="00AE478E">
              <w:rPr>
                <w:rFonts w:ascii="Times New Roman" w:hAnsi="Times New Roman" w:cs="Times New Roman"/>
                <w:sz w:val="28"/>
                <w:szCs w:val="28"/>
                <w:highlight w:val="white"/>
                <w:lang w:val="uk-UA"/>
              </w:rPr>
              <w:t>Чинники туристичної атрактивності Європи …………………………………………………</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41</w:t>
            </w:r>
          </w:p>
        </w:tc>
      </w:tr>
      <w:tr w:rsidR="003022E1" w:rsidRPr="00AE478E" w:rsidTr="004F1628">
        <w:trPr>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b/>
                <w:sz w:val="28"/>
                <w:szCs w:val="28"/>
                <w:highlight w:val="white"/>
                <w:lang w:val="uk-UA"/>
              </w:rPr>
              <w:t xml:space="preserve">РОЗДІЛ ІІІ. </w:t>
            </w:r>
            <w:r w:rsidRPr="00AE478E">
              <w:rPr>
                <w:rFonts w:ascii="Times New Roman" w:hAnsi="Times New Roman" w:cs="Times New Roman"/>
                <w:b/>
                <w:caps/>
                <w:sz w:val="28"/>
                <w:szCs w:val="28"/>
                <w:highlight w:val="white"/>
                <w:lang w:val="uk-UA"/>
              </w:rPr>
              <w:t xml:space="preserve">Природно-ресурсні та соціально-економічні передумови розвитку туризму в країнах Балтії </w:t>
            </w:r>
            <w:r w:rsidRPr="00AE478E">
              <w:rPr>
                <w:rFonts w:ascii="Times New Roman" w:hAnsi="Times New Roman" w:cs="Times New Roman"/>
                <w:caps/>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52</w:t>
            </w:r>
          </w:p>
        </w:tc>
      </w:tr>
      <w:tr w:rsidR="003022E1" w:rsidRPr="00AE478E" w:rsidTr="004F1628">
        <w:trPr>
          <w:trHeight w:val="480"/>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b/>
                <w:sz w:val="28"/>
                <w:szCs w:val="28"/>
                <w:highlight w:val="white"/>
                <w:lang w:val="uk-UA"/>
              </w:rPr>
            </w:pPr>
            <w:r w:rsidRPr="00AE478E">
              <w:rPr>
                <w:rFonts w:ascii="Times New Roman" w:hAnsi="Times New Roman" w:cs="Times New Roman"/>
                <w:b/>
                <w:sz w:val="28"/>
                <w:szCs w:val="28"/>
                <w:highlight w:val="white"/>
                <w:lang w:val="uk-UA"/>
              </w:rPr>
              <w:t xml:space="preserve">РОЗДІЛ ІV. СУЧАСНИЙ СТАН ТА ТЕНДЕНЦІЇ РОЗВИТКУ ТУРИЗМУ В КРАЇНАХ БАЛТІЇ </w:t>
            </w:r>
            <w:r w:rsidRPr="00AE478E">
              <w:rPr>
                <w:rFonts w:ascii="Times New Roman" w:hAnsi="Times New Roman" w:cs="Times New Roman"/>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65</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4.1. Порівняльний аналіз  сучасного стану туризму в </w:t>
            </w:r>
            <w:r w:rsidRPr="00AE478E">
              <w:rPr>
                <w:rFonts w:ascii="Times New Roman" w:hAnsi="Times New Roman" w:cs="Times New Roman"/>
                <w:sz w:val="28"/>
                <w:szCs w:val="28"/>
                <w:lang w:val="uk-UA"/>
              </w:rPr>
              <w:t>Естонії, Латвії, Литві ……………………………………………………………</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65</w:t>
            </w:r>
          </w:p>
        </w:tc>
      </w:tr>
      <w:tr w:rsidR="003022E1" w:rsidRPr="00AE478E" w:rsidTr="004F1628">
        <w:trPr>
          <w:jc w:val="center"/>
        </w:trPr>
        <w:tc>
          <w:tcPr>
            <w:tcW w:w="840" w:type="dxa"/>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p>
        </w:tc>
        <w:tc>
          <w:tcPr>
            <w:tcW w:w="8250" w:type="dxa"/>
            <w:tcMar>
              <w:top w:w="100" w:type="dxa"/>
              <w:left w:w="100" w:type="dxa"/>
              <w:bottom w:w="100" w:type="dxa"/>
              <w:right w:w="100" w:type="dxa"/>
            </w:tcMar>
          </w:tcPr>
          <w:p w:rsidR="003022E1" w:rsidRPr="00AE478E" w:rsidRDefault="003022E1" w:rsidP="004F1628">
            <w:pPr>
              <w:pStyle w:val="normal"/>
              <w:widowControl w:val="0"/>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4.2.  Основні види туризму та найбільш привабливі туристичні об’єкти.  Тенденції розвитку туризму в  країнах  Балтії ……………</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p>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74</w:t>
            </w:r>
          </w:p>
        </w:tc>
      </w:tr>
      <w:tr w:rsidR="003022E1" w:rsidRPr="00AE478E" w:rsidTr="004F1628">
        <w:trPr>
          <w:trHeight w:val="480"/>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b/>
                <w:sz w:val="28"/>
                <w:szCs w:val="28"/>
                <w:highlight w:val="white"/>
                <w:lang w:val="uk-UA"/>
              </w:rPr>
            </w:pPr>
            <w:r w:rsidRPr="00AE478E">
              <w:rPr>
                <w:rFonts w:ascii="Times New Roman" w:hAnsi="Times New Roman" w:cs="Times New Roman"/>
                <w:b/>
                <w:sz w:val="28"/>
                <w:szCs w:val="28"/>
                <w:highlight w:val="white"/>
                <w:lang w:val="uk-UA"/>
              </w:rPr>
              <w:lastRenderedPageBreak/>
              <w:t xml:space="preserve">ВИСНОВКИ </w:t>
            </w:r>
            <w:r w:rsidRPr="00AE478E">
              <w:rPr>
                <w:rFonts w:ascii="Times New Roman" w:hAnsi="Times New Roman" w:cs="Times New Roman"/>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8</w:t>
            </w:r>
            <w:r>
              <w:rPr>
                <w:rFonts w:ascii="Times New Roman" w:hAnsi="Times New Roman" w:cs="Times New Roman"/>
                <w:sz w:val="28"/>
                <w:szCs w:val="28"/>
                <w:highlight w:val="white"/>
                <w:lang w:val="uk-UA"/>
              </w:rPr>
              <w:t>2</w:t>
            </w:r>
          </w:p>
        </w:tc>
      </w:tr>
      <w:tr w:rsidR="003022E1" w:rsidRPr="00AE478E" w:rsidTr="004F1628">
        <w:trPr>
          <w:trHeight w:val="480"/>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r w:rsidRPr="00AE478E">
              <w:rPr>
                <w:rFonts w:ascii="Times New Roman" w:hAnsi="Times New Roman" w:cs="Times New Roman"/>
                <w:b/>
                <w:sz w:val="28"/>
                <w:szCs w:val="28"/>
                <w:highlight w:val="white"/>
                <w:lang w:val="uk-UA"/>
              </w:rPr>
              <w:t xml:space="preserve">СПИСОК ВИКОРИСТАНИХ ДЖЕРЕЛ </w:t>
            </w:r>
            <w:r w:rsidRPr="00AE478E">
              <w:rPr>
                <w:rFonts w:ascii="Times New Roman" w:hAnsi="Times New Roman" w:cs="Times New Roman"/>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8</w:t>
            </w:r>
            <w:r>
              <w:rPr>
                <w:rFonts w:ascii="Times New Roman" w:hAnsi="Times New Roman" w:cs="Times New Roman"/>
                <w:sz w:val="28"/>
                <w:szCs w:val="28"/>
                <w:highlight w:val="white"/>
                <w:lang w:val="uk-UA"/>
              </w:rPr>
              <w:t>5</w:t>
            </w:r>
          </w:p>
        </w:tc>
      </w:tr>
      <w:tr w:rsidR="003022E1" w:rsidRPr="00AE478E" w:rsidTr="004F1628">
        <w:trPr>
          <w:trHeight w:val="480"/>
          <w:jc w:val="center"/>
        </w:trPr>
        <w:tc>
          <w:tcPr>
            <w:tcW w:w="9090" w:type="dxa"/>
            <w:gridSpan w:val="2"/>
            <w:tcMar>
              <w:top w:w="100" w:type="dxa"/>
              <w:left w:w="100" w:type="dxa"/>
              <w:bottom w:w="100" w:type="dxa"/>
              <w:right w:w="100" w:type="dxa"/>
            </w:tcMar>
          </w:tcPr>
          <w:p w:rsidR="003022E1" w:rsidRPr="00AE478E" w:rsidRDefault="003022E1" w:rsidP="004F1628">
            <w:pPr>
              <w:pStyle w:val="normal"/>
              <w:widowControl w:val="0"/>
              <w:spacing w:line="360" w:lineRule="auto"/>
              <w:rPr>
                <w:rFonts w:ascii="Times New Roman" w:hAnsi="Times New Roman" w:cs="Times New Roman"/>
                <w:sz w:val="28"/>
                <w:szCs w:val="28"/>
                <w:highlight w:val="white"/>
                <w:lang w:val="uk-UA"/>
              </w:rPr>
            </w:pPr>
            <w:r w:rsidRPr="00AE478E">
              <w:rPr>
                <w:rFonts w:ascii="Times New Roman" w:hAnsi="Times New Roman" w:cs="Times New Roman"/>
                <w:b/>
                <w:sz w:val="28"/>
                <w:szCs w:val="28"/>
                <w:highlight w:val="white"/>
                <w:lang w:val="uk-UA"/>
              </w:rPr>
              <w:t xml:space="preserve">ДОДАТКИ </w:t>
            </w:r>
            <w:r w:rsidRPr="00AE478E">
              <w:rPr>
                <w:rFonts w:ascii="Times New Roman" w:hAnsi="Times New Roman" w:cs="Times New Roman"/>
                <w:sz w:val="28"/>
                <w:szCs w:val="28"/>
                <w:highlight w:val="white"/>
                <w:lang w:val="uk-UA"/>
              </w:rPr>
              <w:t>…………………………………………………………………….</w:t>
            </w:r>
          </w:p>
        </w:tc>
        <w:tc>
          <w:tcPr>
            <w:tcW w:w="735" w:type="dxa"/>
            <w:tcMar>
              <w:top w:w="100" w:type="dxa"/>
              <w:left w:w="100" w:type="dxa"/>
              <w:bottom w:w="100" w:type="dxa"/>
              <w:right w:w="100" w:type="dxa"/>
            </w:tcMar>
          </w:tcPr>
          <w:p w:rsidR="003022E1" w:rsidRPr="00AE478E" w:rsidRDefault="003022E1" w:rsidP="004F1628">
            <w:pPr>
              <w:pStyle w:val="normal"/>
              <w:widowControl w:val="0"/>
              <w:spacing w:line="360" w:lineRule="auto"/>
              <w:jc w:val="right"/>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9</w:t>
            </w:r>
            <w:r>
              <w:rPr>
                <w:rFonts w:ascii="Times New Roman" w:hAnsi="Times New Roman" w:cs="Times New Roman"/>
                <w:sz w:val="28"/>
                <w:szCs w:val="28"/>
                <w:highlight w:val="white"/>
                <w:lang w:val="uk-UA"/>
              </w:rPr>
              <w:t>3</w:t>
            </w:r>
          </w:p>
        </w:tc>
      </w:tr>
    </w:tbl>
    <w:p w:rsidR="003022E1" w:rsidRPr="00AE478E" w:rsidRDefault="003022E1" w:rsidP="003022E1">
      <w:pPr>
        <w:pStyle w:val="normal"/>
        <w:shd w:val="clear" w:color="auto" w:fill="FFFFFF"/>
        <w:spacing w:line="360" w:lineRule="auto"/>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p>
    <w:p w:rsidR="003022E1" w:rsidRDefault="003022E1" w:rsidP="003022E1">
      <w:pPr>
        <w:pStyle w:val="normal"/>
        <w:shd w:val="clear" w:color="auto" w:fill="FFFFFF"/>
        <w:rPr>
          <w:rFonts w:ascii="Times New Roman" w:hAnsi="Times New Roman" w:cs="Times New Roman"/>
          <w:sz w:val="28"/>
          <w:szCs w:val="28"/>
          <w:highlight w:val="white"/>
          <w:lang w:val="uk-UA"/>
        </w:rPr>
      </w:pPr>
    </w:p>
    <w:p w:rsidR="00B24CE1" w:rsidRDefault="00B24CE1" w:rsidP="003022E1">
      <w:pPr>
        <w:pStyle w:val="normal"/>
        <w:shd w:val="clear" w:color="auto" w:fill="FFFFFF"/>
        <w:jc w:val="center"/>
        <w:rPr>
          <w:rFonts w:ascii="Times New Roman" w:hAnsi="Times New Roman" w:cs="Times New Roman"/>
          <w:b/>
          <w:sz w:val="28"/>
          <w:szCs w:val="28"/>
          <w:highlight w:val="white"/>
          <w:lang w:val="uk-UA"/>
        </w:rPr>
      </w:pPr>
    </w:p>
    <w:p w:rsidR="00B24CE1" w:rsidRDefault="00B24CE1" w:rsidP="003022E1">
      <w:pPr>
        <w:pStyle w:val="normal"/>
        <w:shd w:val="clear" w:color="auto" w:fill="FFFFFF"/>
        <w:jc w:val="center"/>
        <w:rPr>
          <w:rFonts w:ascii="Times New Roman" w:hAnsi="Times New Roman" w:cs="Times New Roman"/>
          <w:b/>
          <w:sz w:val="28"/>
          <w:szCs w:val="28"/>
          <w:highlight w:val="white"/>
          <w:lang w:val="uk-UA"/>
        </w:rPr>
      </w:pPr>
    </w:p>
    <w:p w:rsidR="00B24CE1" w:rsidRDefault="00B24CE1" w:rsidP="003022E1">
      <w:pPr>
        <w:pStyle w:val="normal"/>
        <w:shd w:val="clear" w:color="auto" w:fill="FFFFFF"/>
        <w:jc w:val="center"/>
        <w:rPr>
          <w:rFonts w:ascii="Times New Roman" w:hAnsi="Times New Roman" w:cs="Times New Roman"/>
          <w:b/>
          <w:sz w:val="28"/>
          <w:szCs w:val="28"/>
          <w:highlight w:val="white"/>
          <w:lang w:val="uk-UA"/>
        </w:rPr>
      </w:pPr>
    </w:p>
    <w:p w:rsidR="00B24CE1" w:rsidRDefault="00B24CE1" w:rsidP="003022E1">
      <w:pPr>
        <w:pStyle w:val="normal"/>
        <w:shd w:val="clear" w:color="auto" w:fill="FFFFFF"/>
        <w:jc w:val="center"/>
        <w:rPr>
          <w:rFonts w:ascii="Times New Roman" w:hAnsi="Times New Roman" w:cs="Times New Roman"/>
          <w:b/>
          <w:sz w:val="28"/>
          <w:szCs w:val="28"/>
          <w:highlight w:val="white"/>
          <w:lang w:val="uk-UA"/>
        </w:rPr>
      </w:pPr>
    </w:p>
    <w:p w:rsidR="00B24CE1" w:rsidRDefault="00B24CE1" w:rsidP="003022E1">
      <w:pPr>
        <w:pStyle w:val="normal"/>
        <w:shd w:val="clear" w:color="auto" w:fill="FFFFFF"/>
        <w:jc w:val="center"/>
        <w:rPr>
          <w:rFonts w:ascii="Times New Roman" w:hAnsi="Times New Roman" w:cs="Times New Roman"/>
          <w:b/>
          <w:sz w:val="28"/>
          <w:szCs w:val="28"/>
          <w:highlight w:val="white"/>
          <w:lang w:val="uk-UA"/>
        </w:rPr>
      </w:pPr>
    </w:p>
    <w:p w:rsidR="003022E1" w:rsidRPr="00AE478E" w:rsidRDefault="003022E1" w:rsidP="003022E1">
      <w:pPr>
        <w:pStyle w:val="normal"/>
        <w:shd w:val="clear" w:color="auto" w:fill="FFFFFF"/>
        <w:jc w:val="center"/>
        <w:rPr>
          <w:rFonts w:ascii="Times New Roman" w:hAnsi="Times New Roman" w:cs="Times New Roman"/>
          <w:sz w:val="28"/>
          <w:szCs w:val="28"/>
          <w:highlight w:val="white"/>
          <w:lang w:val="uk-UA"/>
        </w:rPr>
      </w:pPr>
      <w:r w:rsidRPr="00AE478E">
        <w:rPr>
          <w:rFonts w:ascii="Times New Roman" w:hAnsi="Times New Roman" w:cs="Times New Roman"/>
          <w:b/>
          <w:sz w:val="28"/>
          <w:szCs w:val="28"/>
          <w:highlight w:val="white"/>
          <w:lang w:val="uk-UA"/>
        </w:rPr>
        <w:lastRenderedPageBreak/>
        <w:t>ВСТУП</w:t>
      </w:r>
    </w:p>
    <w:p w:rsidR="003022E1" w:rsidRPr="00AE478E" w:rsidRDefault="003022E1" w:rsidP="003022E1">
      <w:pPr>
        <w:pStyle w:val="normal"/>
        <w:shd w:val="clear" w:color="auto" w:fill="FFFFFF"/>
        <w:spacing w:line="360" w:lineRule="auto"/>
        <w:jc w:val="both"/>
        <w:rPr>
          <w:rFonts w:ascii="Times New Roman" w:hAnsi="Times New Roman" w:cs="Times New Roman"/>
          <w:sz w:val="28"/>
          <w:szCs w:val="28"/>
          <w:highlight w:val="white"/>
          <w:lang w:val="uk-UA"/>
        </w:rPr>
      </w:pP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sidRPr="009011FA">
        <w:rPr>
          <w:rFonts w:ascii="Times New Roman" w:hAnsi="Times New Roman" w:cs="Times New Roman"/>
          <w:b/>
          <w:i/>
          <w:sz w:val="28"/>
          <w:szCs w:val="28"/>
          <w:highlight w:val="white"/>
          <w:lang w:val="uk-UA"/>
        </w:rPr>
        <w:t>Актуальність.</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Європа протягом уже тривалого часу  в світі є найбільш популярним і найбільш відвідуваним туристами регіоном світу</w:t>
      </w:r>
      <w:r>
        <w:rPr>
          <w:rFonts w:ascii="Times New Roman" w:hAnsi="Times New Roman" w:cs="Times New Roman"/>
          <w:sz w:val="28"/>
          <w:szCs w:val="28"/>
          <w:highlight w:val="white"/>
          <w:lang w:val="uk-UA"/>
        </w:rPr>
        <w:t>, на який приходиться більше ніж половина</w:t>
      </w:r>
      <w:r w:rsidRPr="00AE478E">
        <w:rPr>
          <w:rFonts w:ascii="Times New Roman" w:hAnsi="Times New Roman" w:cs="Times New Roman"/>
          <w:sz w:val="28"/>
          <w:szCs w:val="28"/>
          <w:highlight w:val="white"/>
          <w:lang w:val="uk-UA"/>
        </w:rPr>
        <w:t xml:space="preserve"> всіх міжнародних туристичних прибуттів</w:t>
      </w:r>
      <w:r>
        <w:rPr>
          <w:rFonts w:ascii="Times New Roman" w:hAnsi="Times New Roman" w:cs="Times New Roman"/>
          <w:sz w:val="28"/>
          <w:szCs w:val="28"/>
          <w:highlight w:val="white"/>
          <w:lang w:val="uk-UA"/>
        </w:rPr>
        <w:t xml:space="preserve"> у світі</w:t>
      </w:r>
      <w:r w:rsidRPr="00AE478E">
        <w:rPr>
          <w:rFonts w:ascii="Times New Roman" w:hAnsi="Times New Roman" w:cs="Times New Roman"/>
          <w:sz w:val="28"/>
          <w:szCs w:val="28"/>
          <w:highlight w:val="white"/>
          <w:lang w:val="uk-UA"/>
        </w:rPr>
        <w:t>. В силу різноманітності природно-географічних умов та багатій історико-культурній спадщині на європейському континенті представлені практично всі види туризму, тут розташовані різноманітні та  найбільш популярні серед міжнародних  туристів міста та  туристичні дестинації. Для ряду європейських країн внутрішній і міжнародний туризм є важливим стимулюючим чинником соціально-економічного розвитку</w:t>
      </w:r>
      <w:r>
        <w:rPr>
          <w:rFonts w:ascii="Times New Roman" w:hAnsi="Times New Roman" w:cs="Times New Roman"/>
          <w:sz w:val="28"/>
          <w:szCs w:val="28"/>
          <w:highlight w:val="white"/>
          <w:lang w:val="uk-UA"/>
        </w:rPr>
        <w:t xml:space="preserve"> окремих територій</w:t>
      </w: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highlight w:val="white"/>
          <w:lang w:val="uk-UA"/>
        </w:rPr>
        <w:t xml:space="preserve">Що стосується країн </w:t>
      </w:r>
      <w:r w:rsidRPr="00AE478E">
        <w:rPr>
          <w:rFonts w:ascii="Times New Roman" w:hAnsi="Times New Roman" w:cs="Times New Roman"/>
          <w:sz w:val="28"/>
          <w:szCs w:val="28"/>
          <w:lang w:val="uk-UA"/>
        </w:rPr>
        <w:t>Балтії (Естонія, Латвія, Литва), то після їх приєдн</w:t>
      </w:r>
      <w:r>
        <w:rPr>
          <w:rFonts w:ascii="Times New Roman" w:hAnsi="Times New Roman" w:cs="Times New Roman"/>
          <w:sz w:val="28"/>
          <w:szCs w:val="28"/>
          <w:lang w:val="uk-UA"/>
        </w:rPr>
        <w:t>ання до ЄС  внутрішньо</w:t>
      </w:r>
      <w:r w:rsidRPr="00AE478E">
        <w:rPr>
          <w:rFonts w:ascii="Times New Roman" w:hAnsi="Times New Roman" w:cs="Times New Roman"/>
          <w:sz w:val="28"/>
          <w:szCs w:val="28"/>
          <w:lang w:val="uk-UA"/>
        </w:rPr>
        <w:t>європейський туризм став важливим чинником розвитку економіки цих країн. К</w:t>
      </w:r>
      <w:r w:rsidRPr="00AE478E">
        <w:rPr>
          <w:rFonts w:ascii="Times New Roman" w:hAnsi="Times New Roman" w:cs="Times New Roman"/>
          <w:sz w:val="28"/>
          <w:szCs w:val="28"/>
          <w:highlight w:val="white"/>
          <w:lang w:val="uk-UA"/>
        </w:rPr>
        <w:t xml:space="preserve">раїни </w:t>
      </w:r>
      <w:r w:rsidRPr="00AE478E">
        <w:rPr>
          <w:rFonts w:ascii="Times New Roman" w:hAnsi="Times New Roman" w:cs="Times New Roman"/>
          <w:sz w:val="28"/>
          <w:szCs w:val="28"/>
          <w:lang w:val="uk-UA"/>
        </w:rPr>
        <w:t xml:space="preserve">Балтії (Естонія, Латвія, Литва) відносяться до </w:t>
      </w:r>
      <w:r w:rsidRPr="00AE478E">
        <w:rPr>
          <w:rFonts w:ascii="Times New Roman" w:hAnsi="Times New Roman" w:cs="Times New Roman"/>
          <w:sz w:val="28"/>
          <w:szCs w:val="28"/>
          <w:highlight w:val="white"/>
          <w:lang w:val="uk-UA"/>
        </w:rPr>
        <w:t>Центрально-східноєвропейського  туристичного  район</w:t>
      </w:r>
      <w:r w:rsidRPr="00AE478E">
        <w:rPr>
          <w:rFonts w:ascii="Times New Roman" w:hAnsi="Times New Roman" w:cs="Times New Roman"/>
          <w:sz w:val="28"/>
          <w:szCs w:val="28"/>
          <w:lang w:val="uk-UA"/>
        </w:rPr>
        <w:t>у. В силу особливостей географічного положення, подібності природн</w:t>
      </w:r>
      <w:r>
        <w:rPr>
          <w:rFonts w:ascii="Times New Roman" w:hAnsi="Times New Roman" w:cs="Times New Roman"/>
          <w:sz w:val="28"/>
          <w:szCs w:val="28"/>
          <w:lang w:val="uk-UA"/>
        </w:rPr>
        <w:t>о-географ</w:t>
      </w:r>
      <w:r w:rsidRPr="00AE478E">
        <w:rPr>
          <w:rFonts w:ascii="Times New Roman" w:hAnsi="Times New Roman" w:cs="Times New Roman"/>
          <w:sz w:val="28"/>
          <w:szCs w:val="28"/>
          <w:lang w:val="uk-UA"/>
        </w:rPr>
        <w:t>ічних умов та історії  ці країни мають багато спільних характеристик природно-ресурсного потенціалу для розвитку туризму та можливості розвивати спільні туристичні маршрути. Також слід відзначити, що країни Балтії не дивлячись на існуючі відмінності часто концептуально розглядаються як своєрідний регіональний туристичний бренд та формують певний регіональний туристичний імідж.</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sidRPr="009011FA">
        <w:rPr>
          <w:rFonts w:ascii="Times New Roman" w:hAnsi="Times New Roman" w:cs="Times New Roman"/>
          <w:b/>
          <w:i/>
          <w:sz w:val="28"/>
          <w:szCs w:val="28"/>
          <w:highlight w:val="white"/>
          <w:lang w:val="uk-UA"/>
        </w:rPr>
        <w:t>Об’єктом  дослідження</w:t>
      </w:r>
      <w:r w:rsidRPr="00AE478E">
        <w:rPr>
          <w:rFonts w:ascii="Times New Roman" w:hAnsi="Times New Roman" w:cs="Times New Roman"/>
          <w:sz w:val="28"/>
          <w:szCs w:val="28"/>
          <w:highlight w:val="white"/>
          <w:lang w:val="uk-UA"/>
        </w:rPr>
        <w:t xml:space="preserve"> в даній роботі  є  туризм в країнах </w:t>
      </w:r>
      <w:r w:rsidRPr="00AE478E">
        <w:rPr>
          <w:rFonts w:ascii="Times New Roman" w:hAnsi="Times New Roman" w:cs="Times New Roman"/>
          <w:sz w:val="28"/>
          <w:szCs w:val="28"/>
          <w:lang w:val="uk-UA"/>
        </w:rPr>
        <w:t>Балтії (Естонії, Латвії, Литві)</w:t>
      </w:r>
      <w:r w:rsidRPr="00AE478E">
        <w:rPr>
          <w:rFonts w:ascii="Times New Roman" w:hAnsi="Times New Roman" w:cs="Times New Roman"/>
          <w:sz w:val="28"/>
          <w:szCs w:val="28"/>
          <w:highlight w:val="white"/>
          <w:lang w:val="uk-UA"/>
        </w:rPr>
        <w:t xml:space="preserve">. </w:t>
      </w:r>
      <w:r w:rsidRPr="009011FA">
        <w:rPr>
          <w:rFonts w:ascii="Times New Roman" w:hAnsi="Times New Roman" w:cs="Times New Roman"/>
          <w:b/>
          <w:i/>
          <w:sz w:val="28"/>
          <w:szCs w:val="28"/>
          <w:highlight w:val="white"/>
          <w:lang w:val="uk-UA"/>
        </w:rPr>
        <w:t>Предметом дослідження</w:t>
      </w:r>
      <w:r w:rsidRPr="00AE478E">
        <w:rPr>
          <w:rFonts w:ascii="Times New Roman" w:hAnsi="Times New Roman" w:cs="Times New Roman"/>
          <w:sz w:val="28"/>
          <w:szCs w:val="28"/>
          <w:highlight w:val="white"/>
          <w:lang w:val="uk-UA"/>
        </w:rPr>
        <w:t xml:space="preserve"> є  порівняльний аналіз  сучасного стану,  ресурсних та   соціально-економічних передумов та тенденції розвитку туризму в країнах Балтії.</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lang w:val="uk-UA"/>
        </w:rPr>
      </w:pPr>
      <w:r w:rsidRPr="009011FA">
        <w:rPr>
          <w:rFonts w:ascii="Times New Roman" w:hAnsi="Times New Roman" w:cs="Times New Roman"/>
          <w:b/>
          <w:i/>
          <w:sz w:val="28"/>
          <w:szCs w:val="28"/>
          <w:highlight w:val="white"/>
          <w:lang w:val="uk-UA"/>
        </w:rPr>
        <w:t>Мета і завдання дослідження</w:t>
      </w:r>
      <w:r w:rsidRPr="00AE478E">
        <w:rPr>
          <w:rFonts w:ascii="Times New Roman" w:hAnsi="Times New Roman" w:cs="Times New Roman"/>
          <w:sz w:val="28"/>
          <w:szCs w:val="28"/>
          <w:highlight w:val="white"/>
          <w:lang w:val="uk-UA"/>
        </w:rPr>
        <w:t xml:space="preserve">. Метою дослідження є </w:t>
      </w:r>
      <w:r w:rsidRPr="00AE478E">
        <w:rPr>
          <w:rFonts w:ascii="Times New Roman" w:hAnsi="Times New Roman" w:cs="Times New Roman"/>
          <w:sz w:val="28"/>
          <w:szCs w:val="28"/>
          <w:lang w:val="uk-UA"/>
        </w:rPr>
        <w:t>оцінка природно-географічних та культурно-історичних чинників розвитку туризму,</w:t>
      </w:r>
      <w:r w:rsidRPr="00AE478E">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порівняльний аналіз сучасного стану та виявлення</w:t>
      </w:r>
      <w:r w:rsidRPr="00AE478E">
        <w:rPr>
          <w:rFonts w:ascii="Times New Roman" w:hAnsi="Times New Roman" w:cs="Times New Roman"/>
          <w:sz w:val="28"/>
          <w:szCs w:val="28"/>
          <w:highlight w:val="white"/>
          <w:lang w:val="uk-UA"/>
        </w:rPr>
        <w:t xml:space="preserve"> особливостей та тенденцій розвитку </w:t>
      </w:r>
      <w:r w:rsidRPr="00AE478E">
        <w:rPr>
          <w:rFonts w:ascii="Times New Roman" w:hAnsi="Times New Roman" w:cs="Times New Roman"/>
          <w:sz w:val="28"/>
          <w:szCs w:val="28"/>
          <w:lang w:val="uk-UA"/>
        </w:rPr>
        <w:t xml:space="preserve"> туризму в</w:t>
      </w:r>
      <w:r w:rsidRPr="00AE478E">
        <w:rPr>
          <w:rFonts w:ascii="Times New Roman" w:hAnsi="Times New Roman" w:cs="Times New Roman"/>
          <w:sz w:val="28"/>
          <w:szCs w:val="28"/>
          <w:highlight w:val="white"/>
          <w:lang w:val="uk-UA"/>
        </w:rPr>
        <w:t xml:space="preserve"> країнах </w:t>
      </w:r>
      <w:r w:rsidRPr="00AE478E">
        <w:rPr>
          <w:rFonts w:ascii="Times New Roman" w:hAnsi="Times New Roman" w:cs="Times New Roman"/>
          <w:sz w:val="28"/>
          <w:szCs w:val="28"/>
          <w:lang w:val="uk-UA"/>
        </w:rPr>
        <w:t xml:space="preserve">Балтії. </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i/>
          <w:sz w:val="28"/>
          <w:szCs w:val="28"/>
          <w:highlight w:val="white"/>
          <w:lang w:val="uk-UA"/>
        </w:rPr>
      </w:pPr>
      <w:r w:rsidRPr="009011FA">
        <w:rPr>
          <w:rFonts w:ascii="Times New Roman" w:hAnsi="Times New Roman" w:cs="Times New Roman"/>
          <w:b/>
          <w:i/>
          <w:sz w:val="28"/>
          <w:szCs w:val="28"/>
          <w:highlight w:val="white"/>
          <w:lang w:val="uk-UA"/>
        </w:rPr>
        <w:lastRenderedPageBreak/>
        <w:t>Завдання</w:t>
      </w:r>
      <w:r>
        <w:rPr>
          <w:rFonts w:ascii="Times New Roman" w:hAnsi="Times New Roman" w:cs="Times New Roman"/>
          <w:i/>
          <w:sz w:val="28"/>
          <w:szCs w:val="28"/>
          <w:highlight w:val="white"/>
          <w:lang w:val="uk-UA"/>
        </w:rPr>
        <w:t xml:space="preserve">, </w:t>
      </w:r>
      <w:r w:rsidRPr="009011FA">
        <w:rPr>
          <w:rFonts w:ascii="Times New Roman" w:hAnsi="Times New Roman" w:cs="Times New Roman"/>
          <w:sz w:val="28"/>
          <w:szCs w:val="28"/>
          <w:highlight w:val="white"/>
          <w:lang w:val="uk-UA"/>
        </w:rPr>
        <w:t>які були визначені</w:t>
      </w:r>
      <w:r>
        <w:rPr>
          <w:rFonts w:ascii="Times New Roman" w:hAnsi="Times New Roman" w:cs="Times New Roman"/>
          <w:i/>
          <w:sz w:val="28"/>
          <w:szCs w:val="28"/>
          <w:highlight w:val="white"/>
          <w:lang w:val="uk-UA"/>
        </w:rPr>
        <w:t xml:space="preserve"> </w:t>
      </w:r>
      <w:r w:rsidRPr="002E5B75">
        <w:rPr>
          <w:rFonts w:ascii="Times New Roman" w:hAnsi="Times New Roman" w:cs="Times New Roman"/>
          <w:sz w:val="28"/>
          <w:szCs w:val="28"/>
          <w:highlight w:val="white"/>
          <w:lang w:val="uk-UA"/>
        </w:rPr>
        <w:t>ві</w:t>
      </w:r>
      <w:r w:rsidRPr="00AE478E">
        <w:rPr>
          <w:rFonts w:ascii="Times New Roman" w:hAnsi="Times New Roman" w:cs="Times New Roman"/>
          <w:sz w:val="28"/>
          <w:szCs w:val="28"/>
          <w:highlight w:val="white"/>
          <w:lang w:val="uk-UA"/>
        </w:rPr>
        <w:t>дповідно до поставленої мети дослідження</w:t>
      </w:r>
      <w:r>
        <w:rPr>
          <w:rFonts w:ascii="Times New Roman" w:hAnsi="Times New Roman" w:cs="Times New Roman"/>
          <w:sz w:val="28"/>
          <w:szCs w:val="28"/>
          <w:highlight w:val="white"/>
          <w:lang w:val="uk-UA"/>
        </w:rPr>
        <w:t>:</w:t>
      </w:r>
    </w:p>
    <w:p w:rsidR="003022E1" w:rsidRPr="00AE478E" w:rsidRDefault="003022E1" w:rsidP="003022E1">
      <w:pPr>
        <w:pStyle w:val="normal"/>
        <w:numPr>
          <w:ilvl w:val="0"/>
          <w:numId w:val="1"/>
        </w:numPr>
        <w:shd w:val="clear" w:color="auto" w:fill="FFFFFF"/>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розкрити сутність понять та  основні підходи щодо визначення «туризм», «туристичні ресурси»,  «туристичний потенціал»  та класифікації видів туризму та туристичних ресурсів;</w:t>
      </w:r>
    </w:p>
    <w:p w:rsidR="003022E1" w:rsidRPr="00AE478E" w:rsidRDefault="003022E1" w:rsidP="003022E1">
      <w:pPr>
        <w:pStyle w:val="normal"/>
        <w:numPr>
          <w:ilvl w:val="0"/>
          <w:numId w:val="1"/>
        </w:numPr>
        <w:shd w:val="clear" w:color="auto" w:fill="FFFFFF"/>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lang w:val="uk-UA"/>
        </w:rPr>
        <w:t>охарактеризувати природні і суспільно-історичні туристичні ресурси країн Балтії</w:t>
      </w:r>
      <w:r w:rsidRPr="00AE478E">
        <w:rPr>
          <w:rFonts w:ascii="Times New Roman" w:hAnsi="Times New Roman" w:cs="Times New Roman"/>
          <w:sz w:val="28"/>
          <w:szCs w:val="28"/>
          <w:highlight w:val="white"/>
          <w:lang w:val="uk-UA"/>
        </w:rPr>
        <w:t>;</w:t>
      </w:r>
    </w:p>
    <w:p w:rsidR="003022E1" w:rsidRPr="00AE478E" w:rsidRDefault="003022E1" w:rsidP="003022E1">
      <w:pPr>
        <w:pStyle w:val="normal"/>
        <w:widowControl w:val="0"/>
        <w:numPr>
          <w:ilvl w:val="0"/>
          <w:numId w:val="1"/>
        </w:numPr>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провести порівняльний аналіз  основних показників, які визначають рівень розвитку та  сучасний стан туризму в </w:t>
      </w:r>
      <w:r w:rsidRPr="00AE478E">
        <w:rPr>
          <w:rFonts w:ascii="Times New Roman" w:hAnsi="Times New Roman" w:cs="Times New Roman"/>
          <w:sz w:val="28"/>
          <w:szCs w:val="28"/>
          <w:lang w:val="uk-UA"/>
        </w:rPr>
        <w:t>країнах  Балтії</w:t>
      </w:r>
      <w:r w:rsidRPr="00AE478E">
        <w:rPr>
          <w:rFonts w:ascii="Times New Roman" w:hAnsi="Times New Roman" w:cs="Times New Roman"/>
          <w:sz w:val="28"/>
          <w:szCs w:val="28"/>
          <w:highlight w:val="white"/>
          <w:lang w:val="uk-UA"/>
        </w:rPr>
        <w:t>;</w:t>
      </w:r>
    </w:p>
    <w:p w:rsidR="003022E1" w:rsidRPr="00AE478E" w:rsidRDefault="003022E1" w:rsidP="003022E1">
      <w:pPr>
        <w:pStyle w:val="normal"/>
        <w:widowControl w:val="0"/>
        <w:numPr>
          <w:ilvl w:val="0"/>
          <w:numId w:val="1"/>
        </w:numPr>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проаналізувати наслідки впливу пандемії COVID-19 на туристичну сферу в </w:t>
      </w:r>
      <w:r w:rsidRPr="00AE478E">
        <w:rPr>
          <w:rFonts w:ascii="Times New Roman" w:hAnsi="Times New Roman" w:cs="Times New Roman"/>
          <w:sz w:val="28"/>
          <w:szCs w:val="28"/>
          <w:lang w:val="uk-UA"/>
        </w:rPr>
        <w:t>країнах  Балтії</w:t>
      </w:r>
      <w:r w:rsidRPr="00AE478E">
        <w:rPr>
          <w:rFonts w:ascii="Times New Roman" w:hAnsi="Times New Roman" w:cs="Times New Roman"/>
          <w:sz w:val="28"/>
          <w:szCs w:val="28"/>
          <w:highlight w:val="white"/>
          <w:lang w:val="uk-UA"/>
        </w:rPr>
        <w:t>;</w:t>
      </w:r>
    </w:p>
    <w:p w:rsidR="003022E1" w:rsidRPr="00AE478E" w:rsidRDefault="003022E1" w:rsidP="003022E1">
      <w:pPr>
        <w:pStyle w:val="normal"/>
        <w:numPr>
          <w:ilvl w:val="0"/>
          <w:numId w:val="1"/>
        </w:numPr>
        <w:shd w:val="clear" w:color="auto" w:fill="FFFFFF"/>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визначити спільні риси та відмінності у розвитку туризму в </w:t>
      </w:r>
      <w:r w:rsidRPr="00AE478E">
        <w:rPr>
          <w:rFonts w:ascii="Times New Roman" w:hAnsi="Times New Roman" w:cs="Times New Roman"/>
          <w:sz w:val="28"/>
          <w:szCs w:val="28"/>
          <w:lang w:val="uk-UA"/>
        </w:rPr>
        <w:t>Естонії, Латвії, Литві</w:t>
      </w:r>
      <w:r w:rsidRPr="00AE478E">
        <w:rPr>
          <w:rFonts w:ascii="Times New Roman" w:hAnsi="Times New Roman" w:cs="Times New Roman"/>
          <w:sz w:val="28"/>
          <w:szCs w:val="28"/>
          <w:highlight w:val="white"/>
          <w:lang w:val="uk-UA"/>
        </w:rPr>
        <w:t>;</w:t>
      </w:r>
    </w:p>
    <w:p w:rsidR="003022E1" w:rsidRPr="00AE478E" w:rsidRDefault="003022E1" w:rsidP="003022E1">
      <w:pPr>
        <w:pStyle w:val="normal"/>
        <w:numPr>
          <w:ilvl w:val="0"/>
          <w:numId w:val="1"/>
        </w:numPr>
        <w:shd w:val="clear" w:color="auto" w:fill="FFFFFF"/>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lang w:val="uk-UA"/>
        </w:rPr>
        <w:t xml:space="preserve">визначити  основні  </w:t>
      </w:r>
      <w:r w:rsidRPr="00AE478E">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lang w:val="uk-UA"/>
        </w:rPr>
        <w:t>види туризму,  розвиток яких здійснюється   на основі використання  наявного туристичного  потенціалу цих країн.</w:t>
      </w:r>
    </w:p>
    <w:p w:rsidR="003022E1"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sidRPr="009011FA">
        <w:rPr>
          <w:rFonts w:ascii="Times New Roman" w:hAnsi="Times New Roman" w:cs="Times New Roman"/>
          <w:b/>
          <w:i/>
          <w:sz w:val="28"/>
          <w:szCs w:val="28"/>
          <w:highlight w:val="white"/>
          <w:lang w:val="uk-UA"/>
        </w:rPr>
        <w:t>Методи дослідження</w:t>
      </w:r>
      <w:r w:rsidRPr="00AE478E">
        <w:rPr>
          <w:rFonts w:ascii="Times New Roman" w:hAnsi="Times New Roman" w:cs="Times New Roman"/>
          <w:i/>
          <w:sz w:val="28"/>
          <w:szCs w:val="28"/>
          <w:highlight w:val="white"/>
          <w:lang w:val="uk-UA"/>
        </w:rPr>
        <w:t xml:space="preserve">. </w:t>
      </w:r>
      <w:r w:rsidRPr="00AE478E">
        <w:rPr>
          <w:rFonts w:ascii="Times New Roman" w:hAnsi="Times New Roman" w:cs="Times New Roman"/>
          <w:sz w:val="28"/>
          <w:szCs w:val="28"/>
          <w:highlight w:val="white"/>
          <w:lang w:val="uk-UA"/>
        </w:rPr>
        <w:t xml:space="preserve">Для вирішення поставлених завдань у роботі використано описовий метод, метод </w:t>
      </w:r>
      <w:r>
        <w:rPr>
          <w:rFonts w:ascii="Times New Roman" w:hAnsi="Times New Roman" w:cs="Times New Roman"/>
          <w:sz w:val="28"/>
          <w:szCs w:val="28"/>
          <w:highlight w:val="white"/>
          <w:lang w:val="uk-UA"/>
        </w:rPr>
        <w:t>систематизації</w:t>
      </w:r>
      <w:r w:rsidRPr="00AE478E">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 xml:space="preserve">та </w:t>
      </w:r>
      <w:r w:rsidRPr="00AE478E">
        <w:rPr>
          <w:rFonts w:ascii="Times New Roman" w:hAnsi="Times New Roman" w:cs="Times New Roman"/>
          <w:sz w:val="28"/>
          <w:szCs w:val="28"/>
          <w:highlight w:val="white"/>
          <w:lang w:val="uk-UA"/>
        </w:rPr>
        <w:t>узагальнення, статистичні та графічні методи, методи порівняль</w:t>
      </w:r>
      <w:r>
        <w:rPr>
          <w:rFonts w:ascii="Times New Roman" w:hAnsi="Times New Roman" w:cs="Times New Roman"/>
          <w:sz w:val="28"/>
          <w:szCs w:val="28"/>
          <w:highlight w:val="white"/>
          <w:lang w:val="uk-UA"/>
        </w:rPr>
        <w:t>ного аналізу.</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sidRPr="009011FA">
        <w:rPr>
          <w:rFonts w:ascii="Times New Roman" w:hAnsi="Times New Roman" w:cs="Times New Roman"/>
          <w:b/>
          <w:i/>
          <w:sz w:val="28"/>
          <w:szCs w:val="28"/>
          <w:highlight w:val="white"/>
          <w:lang w:val="uk-UA"/>
        </w:rPr>
        <w:t>Матеріали та джерела інформації</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Для написання дипломної роботи були</w:t>
      </w:r>
      <w:r>
        <w:rPr>
          <w:rFonts w:ascii="Times New Roman" w:hAnsi="Times New Roman" w:cs="Times New Roman"/>
          <w:sz w:val="28"/>
          <w:szCs w:val="28"/>
          <w:highlight w:val="white"/>
          <w:lang w:val="uk-UA"/>
        </w:rPr>
        <w:t xml:space="preserve"> використані  та проаналізовані</w:t>
      </w:r>
      <w:r w:rsidRPr="00AE478E">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lang w:val="uk-UA"/>
        </w:rPr>
        <w:t>статистичні дані, туристичні бюлетені та опубліковані матеріали Всесвітньої  туристичної організації  (UNWTO), Європейської комісії (Євростат</w:t>
      </w:r>
      <w:r>
        <w:rPr>
          <w:rFonts w:ascii="Times New Roman" w:hAnsi="Times New Roman" w:cs="Times New Roman"/>
          <w:sz w:val="28"/>
          <w:szCs w:val="28"/>
          <w:lang w:val="uk-UA"/>
        </w:rPr>
        <w:t>у</w:t>
      </w:r>
      <w:r w:rsidRPr="00AE478E">
        <w:rPr>
          <w:rFonts w:ascii="Times New Roman" w:hAnsi="Times New Roman" w:cs="Times New Roman"/>
          <w:sz w:val="28"/>
          <w:szCs w:val="28"/>
          <w:lang w:val="uk-UA"/>
        </w:rPr>
        <w:t>)</w:t>
      </w:r>
      <w:r w:rsidRPr="00AE478E">
        <w:rPr>
          <w:rFonts w:ascii="Times New Roman" w:hAnsi="Times New Roman" w:cs="Times New Roman"/>
          <w:sz w:val="28"/>
          <w:szCs w:val="28"/>
          <w:highlight w:val="white"/>
          <w:lang w:val="uk-UA"/>
        </w:rPr>
        <w:t xml:space="preserve">, наукова література </w:t>
      </w:r>
      <w:r w:rsidRPr="00AE478E">
        <w:rPr>
          <w:rFonts w:ascii="Times New Roman" w:hAnsi="Times New Roman" w:cs="Times New Roman"/>
          <w:sz w:val="28"/>
          <w:szCs w:val="28"/>
          <w:lang w:val="uk-UA"/>
        </w:rPr>
        <w:t>за темою  роботи</w:t>
      </w:r>
      <w:r w:rsidRPr="00AE478E">
        <w:rPr>
          <w:rFonts w:ascii="Times New Roman" w:hAnsi="Times New Roman" w:cs="Times New Roman"/>
          <w:sz w:val="28"/>
          <w:szCs w:val="28"/>
          <w:highlight w:val="white"/>
          <w:lang w:val="uk-UA"/>
        </w:rPr>
        <w:t xml:space="preserve"> та окремі інтернет-ресурси</w:t>
      </w:r>
      <w:r>
        <w:rPr>
          <w:rFonts w:ascii="Times New Roman" w:hAnsi="Times New Roman" w:cs="Times New Roman"/>
          <w:sz w:val="28"/>
          <w:szCs w:val="28"/>
          <w:highlight w:val="white"/>
          <w:lang w:val="uk-UA"/>
        </w:rPr>
        <w:t xml:space="preserve"> (зокрема, офіційні туристичні сайти країн Балтії)</w:t>
      </w:r>
      <w:r w:rsidRPr="00AE478E">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sidRPr="009011FA">
        <w:rPr>
          <w:rFonts w:ascii="Times New Roman" w:hAnsi="Times New Roman" w:cs="Times New Roman"/>
          <w:b/>
          <w:i/>
          <w:sz w:val="28"/>
          <w:szCs w:val="28"/>
          <w:highlight w:val="white"/>
          <w:lang w:val="uk-UA"/>
        </w:rPr>
        <w:t>Особистий внесок автора</w:t>
      </w:r>
      <w:r>
        <w:rPr>
          <w:rFonts w:ascii="Times New Roman" w:hAnsi="Times New Roman" w:cs="Times New Roman"/>
          <w:sz w:val="28"/>
          <w:szCs w:val="28"/>
          <w:highlight w:val="white"/>
          <w:lang w:val="uk-UA"/>
        </w:rPr>
        <w:t xml:space="preserve"> </w:t>
      </w:r>
      <w:r w:rsidRPr="009011FA">
        <w:rPr>
          <w:rFonts w:ascii="Times New Roman" w:hAnsi="Times New Roman" w:cs="Times New Roman"/>
          <w:b/>
          <w:i/>
          <w:sz w:val="28"/>
          <w:szCs w:val="28"/>
          <w:highlight w:val="white"/>
          <w:lang w:val="uk-UA"/>
        </w:rPr>
        <w:t>у вирішення поставлених у роботі завдань</w:t>
      </w:r>
      <w:r>
        <w:rPr>
          <w:rFonts w:ascii="Times New Roman" w:hAnsi="Times New Roman" w:cs="Times New Roman"/>
          <w:sz w:val="28"/>
          <w:szCs w:val="28"/>
          <w:highlight w:val="white"/>
          <w:lang w:val="uk-UA"/>
        </w:rPr>
        <w:t>. В теоретичні частині на основі дослідження літературних джерел був сформований понятійно-термінологічний апарат</w:t>
      </w:r>
      <w:r w:rsidRPr="00AE478E">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Були в</w:t>
      </w:r>
      <w:r w:rsidRPr="00AE478E">
        <w:rPr>
          <w:rFonts w:ascii="Times New Roman" w:hAnsi="Times New Roman" w:cs="Times New Roman"/>
          <w:sz w:val="28"/>
          <w:szCs w:val="28"/>
          <w:highlight w:val="white"/>
          <w:lang w:val="uk-UA"/>
        </w:rPr>
        <w:t xml:space="preserve">изначені особливості сучасної класифікації  видів туризму та туристичних ресурсів. </w:t>
      </w:r>
      <w:r>
        <w:rPr>
          <w:rFonts w:ascii="Times New Roman" w:hAnsi="Times New Roman" w:cs="Times New Roman"/>
          <w:sz w:val="28"/>
          <w:szCs w:val="28"/>
          <w:highlight w:val="white"/>
          <w:lang w:val="uk-UA"/>
        </w:rPr>
        <w:t>Були систематизовані та охарактеризовані основні</w:t>
      </w:r>
      <w:r w:rsidRPr="00AE478E">
        <w:rPr>
          <w:rFonts w:ascii="Times New Roman" w:hAnsi="Times New Roman" w:cs="Times New Roman"/>
          <w:sz w:val="28"/>
          <w:szCs w:val="28"/>
          <w:highlight w:val="white"/>
          <w:lang w:val="uk-UA"/>
        </w:rPr>
        <w:t xml:space="preserve"> напрямків впливу туризму на соціально-економічний розвиток країни</w:t>
      </w:r>
      <w:r>
        <w:rPr>
          <w:rFonts w:ascii="Times New Roman" w:hAnsi="Times New Roman" w:cs="Times New Roman"/>
          <w:sz w:val="28"/>
          <w:szCs w:val="28"/>
          <w:highlight w:val="white"/>
          <w:lang w:val="uk-UA"/>
        </w:rPr>
        <w:t xml:space="preserve">. </w:t>
      </w:r>
    </w:p>
    <w:p w:rsidR="003022E1" w:rsidRPr="00AE478E"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lastRenderedPageBreak/>
        <w:t xml:space="preserve">В практичній частині на основі аналізу статистичних даних </w:t>
      </w:r>
      <w:r w:rsidRPr="00AE478E">
        <w:rPr>
          <w:rFonts w:ascii="Times New Roman" w:hAnsi="Times New Roman" w:cs="Times New Roman"/>
          <w:sz w:val="28"/>
          <w:szCs w:val="28"/>
          <w:lang w:val="uk-UA"/>
        </w:rPr>
        <w:t>Всесвітньої  туристичної організації  (UNWTO)</w:t>
      </w:r>
      <w:r>
        <w:rPr>
          <w:rFonts w:ascii="Times New Roman" w:hAnsi="Times New Roman" w:cs="Times New Roman"/>
          <w:sz w:val="28"/>
          <w:szCs w:val="28"/>
          <w:lang w:val="uk-UA"/>
        </w:rPr>
        <w:t xml:space="preserve"> за  </w:t>
      </w:r>
      <w:r w:rsidRPr="00AE478E">
        <w:rPr>
          <w:rFonts w:ascii="Times New Roman" w:hAnsi="Times New Roman" w:cs="Times New Roman"/>
          <w:sz w:val="28"/>
          <w:szCs w:val="28"/>
          <w:highlight w:val="white"/>
          <w:lang w:val="uk-UA"/>
        </w:rPr>
        <w:t>період з 2019 по 2023 рр</w:t>
      </w:r>
      <w:r w:rsidRPr="00A20271">
        <w:rPr>
          <w:rFonts w:ascii="Times New Roman" w:hAnsi="Times New Roman" w:cs="Times New Roman"/>
          <w:sz w:val="28"/>
          <w:szCs w:val="28"/>
          <w:lang w:val="ru-RU"/>
        </w:rPr>
        <w:t>.</w:t>
      </w:r>
      <w:r>
        <w:rPr>
          <w:rFonts w:ascii="Times New Roman" w:hAnsi="Times New Roman" w:cs="Times New Roman"/>
          <w:sz w:val="28"/>
          <w:szCs w:val="28"/>
          <w:lang w:val="uk-UA"/>
        </w:rPr>
        <w:t xml:space="preserve"> були визначені </w:t>
      </w:r>
      <w:r w:rsidRPr="00AE478E">
        <w:rPr>
          <w:rFonts w:ascii="Times New Roman" w:hAnsi="Times New Roman" w:cs="Times New Roman"/>
          <w:sz w:val="28"/>
          <w:szCs w:val="28"/>
          <w:highlight w:val="white"/>
          <w:lang w:val="uk-UA"/>
        </w:rPr>
        <w:t>особливості розвитку туризму в</w:t>
      </w:r>
      <w:r>
        <w:rPr>
          <w:rFonts w:ascii="Times New Roman" w:hAnsi="Times New Roman" w:cs="Times New Roman"/>
          <w:sz w:val="28"/>
          <w:szCs w:val="28"/>
          <w:highlight w:val="white"/>
          <w:lang w:val="uk-UA"/>
        </w:rPr>
        <w:t xml:space="preserve"> цей </w:t>
      </w:r>
      <w:r w:rsidRPr="00AE478E">
        <w:rPr>
          <w:rFonts w:ascii="Times New Roman" w:hAnsi="Times New Roman" w:cs="Times New Roman"/>
          <w:sz w:val="28"/>
          <w:szCs w:val="28"/>
          <w:highlight w:val="white"/>
          <w:lang w:val="uk-UA"/>
        </w:rPr>
        <w:t xml:space="preserve"> період в світі і в Європі</w:t>
      </w:r>
      <w:r>
        <w:rPr>
          <w:rFonts w:ascii="Times New Roman" w:hAnsi="Times New Roman" w:cs="Times New Roman"/>
          <w:sz w:val="28"/>
          <w:szCs w:val="28"/>
          <w:highlight w:val="white"/>
          <w:lang w:val="uk-UA"/>
        </w:rPr>
        <w:t xml:space="preserve">, а також визначено сучасні позиції </w:t>
      </w:r>
      <w:r w:rsidRPr="00AE478E">
        <w:rPr>
          <w:rFonts w:ascii="Times New Roman" w:hAnsi="Times New Roman" w:cs="Times New Roman"/>
          <w:sz w:val="28"/>
          <w:szCs w:val="28"/>
          <w:highlight w:val="white"/>
          <w:lang w:val="uk-UA"/>
        </w:rPr>
        <w:t xml:space="preserve">місця Європи на світовому туристичному ринку та дана загальна характеристика  туристичних субрегіонів Європи. </w:t>
      </w:r>
      <w:r>
        <w:rPr>
          <w:rFonts w:ascii="Times New Roman" w:hAnsi="Times New Roman" w:cs="Times New Roman"/>
          <w:sz w:val="28"/>
          <w:szCs w:val="28"/>
          <w:highlight w:val="white"/>
          <w:lang w:val="uk-UA"/>
        </w:rPr>
        <w:t xml:space="preserve">Для представлення результатів проведеного дослідження автором  були виконані діграми  та зроблені відповідні узагальнення. Також автором були  охарактеризовані  туристичні ресурси у розрізі кожної з країн Балтії (окремо природні і окремо суспільно-історичні) і результати дослідження туристичних ресурсів були представлені у вигляді узагальнюючих таблиць.  </w:t>
      </w:r>
    </w:p>
    <w:p w:rsidR="003022E1" w:rsidRDefault="003022E1" w:rsidP="003022E1">
      <w:pPr>
        <w:pStyle w:val="normal"/>
        <w:shd w:val="clear" w:color="auto" w:fill="FFFFFF"/>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highlight w:val="white"/>
          <w:lang w:val="uk-UA"/>
        </w:rPr>
        <w:t xml:space="preserve">Відповідно до теми роботи та поставлених завдань автором був проведений порівняльний аналіз показників за період 2019-2022 рр., які визначають </w:t>
      </w:r>
      <w:r w:rsidRPr="00AE478E">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 xml:space="preserve"> рівень </w:t>
      </w:r>
      <w:r w:rsidRPr="00AE478E">
        <w:rPr>
          <w:rFonts w:ascii="Times New Roman" w:hAnsi="Times New Roman" w:cs="Times New Roman"/>
          <w:sz w:val="28"/>
          <w:szCs w:val="28"/>
          <w:highlight w:val="white"/>
          <w:lang w:val="uk-UA"/>
        </w:rPr>
        <w:t xml:space="preserve"> розвитку туризму </w:t>
      </w:r>
      <w:r>
        <w:rPr>
          <w:rFonts w:ascii="Times New Roman" w:hAnsi="Times New Roman" w:cs="Times New Roman"/>
          <w:sz w:val="28"/>
          <w:szCs w:val="28"/>
          <w:lang w:val="uk-UA"/>
        </w:rPr>
        <w:t xml:space="preserve">у </w:t>
      </w:r>
      <w:r w:rsidRPr="00AE478E">
        <w:rPr>
          <w:rFonts w:ascii="Times New Roman" w:hAnsi="Times New Roman" w:cs="Times New Roman"/>
          <w:sz w:val="28"/>
          <w:szCs w:val="28"/>
          <w:lang w:val="uk-UA"/>
        </w:rPr>
        <w:t>країнах  Балтії.</w:t>
      </w:r>
      <w:r w:rsidRPr="00AE478E">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 xml:space="preserve">Було </w:t>
      </w:r>
      <w:r w:rsidRPr="00AE478E">
        <w:rPr>
          <w:rFonts w:ascii="Times New Roman" w:hAnsi="Times New Roman" w:cs="Times New Roman"/>
          <w:sz w:val="28"/>
          <w:szCs w:val="28"/>
          <w:highlight w:val="white"/>
          <w:lang w:val="uk-UA"/>
        </w:rPr>
        <w:t xml:space="preserve">проведено порівняльний </w:t>
      </w:r>
      <w:r w:rsidRPr="00AE478E">
        <w:rPr>
          <w:rFonts w:ascii="Times New Roman" w:hAnsi="Times New Roman" w:cs="Times New Roman"/>
          <w:sz w:val="28"/>
          <w:szCs w:val="28"/>
          <w:lang w:val="uk-UA"/>
        </w:rPr>
        <w:t>аналіз таких показників як кількість внутрішніх, в</w:t>
      </w:r>
      <w:r w:rsidRPr="00AE478E">
        <w:rPr>
          <w:rFonts w:ascii="Times New Roman" w:hAnsi="Times New Roman" w:cs="Times New Roman"/>
          <w:sz w:val="28"/>
          <w:szCs w:val="28"/>
          <w:lang w:val="uk-UA"/>
        </w:rPr>
        <w:sym w:font="Symbol" w:char="F0A2"/>
      </w:r>
      <w:r w:rsidRPr="00AE478E">
        <w:rPr>
          <w:rFonts w:ascii="Times New Roman" w:hAnsi="Times New Roman" w:cs="Times New Roman"/>
          <w:sz w:val="28"/>
          <w:szCs w:val="28"/>
          <w:lang w:val="uk-UA"/>
        </w:rPr>
        <w:t>їзних та виїзних туристів, частка іноземних туристів в загальному туристичному потоці, середні витрати туристів, динаміка к</w:t>
      </w:r>
      <w:r>
        <w:rPr>
          <w:rFonts w:ascii="Times New Roman" w:hAnsi="Times New Roman" w:cs="Times New Roman"/>
          <w:sz w:val="28"/>
          <w:szCs w:val="28"/>
          <w:lang w:val="uk-UA"/>
        </w:rPr>
        <w:t xml:space="preserve">ількості іноземних туристів (2011-2022 рр), </w:t>
      </w:r>
      <w:r w:rsidRPr="00AE478E">
        <w:rPr>
          <w:rFonts w:ascii="Times New Roman" w:hAnsi="Times New Roman" w:cs="Times New Roman"/>
          <w:sz w:val="28"/>
          <w:szCs w:val="28"/>
          <w:lang w:val="uk-UA"/>
        </w:rPr>
        <w:t xml:space="preserve">зайнятість в туристичній сфері, частка туризму в ВВП та ін. Розглянуто основні види </w:t>
      </w:r>
      <w:r w:rsidRPr="00AE478E">
        <w:rPr>
          <w:rFonts w:ascii="Times New Roman" w:hAnsi="Times New Roman" w:cs="Times New Roman"/>
          <w:sz w:val="28"/>
          <w:szCs w:val="28"/>
          <w:highlight w:val="white"/>
          <w:lang w:val="uk-UA"/>
        </w:rPr>
        <w:t xml:space="preserve">туризму, розвиток яких зумовлений </w:t>
      </w:r>
      <w:r w:rsidRPr="00AE478E">
        <w:rPr>
          <w:rFonts w:ascii="Times New Roman" w:hAnsi="Times New Roman" w:cs="Times New Roman"/>
          <w:sz w:val="28"/>
          <w:szCs w:val="28"/>
          <w:lang w:val="uk-UA"/>
        </w:rPr>
        <w:t>наявним туристичним потенціалом країн Балтії та виділені чинники, які негативно та позитивно впливають на туризм у цьому субрегіоні.</w:t>
      </w:r>
      <w:r>
        <w:rPr>
          <w:rFonts w:ascii="Times New Roman" w:hAnsi="Times New Roman" w:cs="Times New Roman"/>
          <w:sz w:val="28"/>
          <w:szCs w:val="28"/>
          <w:lang w:val="uk-UA"/>
        </w:rPr>
        <w:t xml:space="preserve"> Перзультати аналізу були представлені у вигляді виконаних автором діаграм, графіків,  таблиць та відповідних узагальнень і висновків.</w:t>
      </w:r>
    </w:p>
    <w:p w:rsidR="003022E1" w:rsidRDefault="003022E1"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r w:rsidRPr="00BE0B71">
        <w:rPr>
          <w:rFonts w:ascii="Times New Roman" w:hAnsi="Times New Roman" w:cs="Times New Roman"/>
          <w:b/>
          <w:i/>
          <w:sz w:val="28"/>
          <w:szCs w:val="28"/>
          <w:highlight w:val="white"/>
          <w:lang w:val="uk-UA"/>
        </w:rPr>
        <w:t>Структура роботи.</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Магістерська робота  містить такі структурні елементи: вступ, чотири  розділи, висновки, список використаних джерел, додатки</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Загальний обсяг  роботи: 96  аркушів. Робота містить    28 рисунків,   13  таблиць</w:t>
      </w:r>
      <w:r>
        <w:rPr>
          <w:rFonts w:ascii="Times New Roman" w:hAnsi="Times New Roman" w:cs="Times New Roman"/>
          <w:sz w:val="28"/>
          <w:szCs w:val="28"/>
          <w:highlight w:val="white"/>
          <w:lang w:val="uk-UA"/>
        </w:rPr>
        <w:t>,  4</w:t>
      </w:r>
      <w:r w:rsidRPr="00AE478E">
        <w:rPr>
          <w:rFonts w:ascii="Times New Roman" w:hAnsi="Times New Roman" w:cs="Times New Roman"/>
          <w:sz w:val="28"/>
          <w:szCs w:val="28"/>
          <w:highlight w:val="white"/>
          <w:lang w:val="uk-UA"/>
        </w:rPr>
        <w:t xml:space="preserve"> додатки. Кількість використаних джерел - 70.</w:t>
      </w:r>
    </w:p>
    <w:p w:rsidR="003F0D00" w:rsidRDefault="003F0D00"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p>
    <w:p w:rsidR="003F0D00" w:rsidRDefault="003F0D00"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p>
    <w:p w:rsidR="003F0D00" w:rsidRDefault="003F0D00"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p>
    <w:p w:rsidR="003F0D00" w:rsidRDefault="003F0D00"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p>
    <w:p w:rsidR="003F0D00" w:rsidRPr="00AE478E" w:rsidRDefault="003F0D00" w:rsidP="003F0D00">
      <w:pPr>
        <w:pStyle w:val="normal"/>
        <w:widowControl w:val="0"/>
        <w:spacing w:line="360" w:lineRule="auto"/>
        <w:jc w:val="center"/>
        <w:rPr>
          <w:rFonts w:ascii="Times New Roman" w:hAnsi="Times New Roman" w:cs="Times New Roman"/>
          <w:b/>
          <w:sz w:val="28"/>
          <w:szCs w:val="28"/>
          <w:highlight w:val="white"/>
          <w:lang w:val="uk-UA"/>
        </w:rPr>
      </w:pPr>
      <w:r w:rsidRPr="00AE478E">
        <w:rPr>
          <w:rFonts w:ascii="Times New Roman" w:hAnsi="Times New Roman" w:cs="Times New Roman"/>
          <w:b/>
          <w:sz w:val="28"/>
          <w:szCs w:val="28"/>
          <w:highlight w:val="white"/>
          <w:lang w:val="uk-UA"/>
        </w:rPr>
        <w:lastRenderedPageBreak/>
        <w:t>ВИСНОВКИ</w:t>
      </w:r>
    </w:p>
    <w:p w:rsidR="003F0D00" w:rsidRPr="00AE478E" w:rsidRDefault="003F0D00" w:rsidP="003F0D00">
      <w:pPr>
        <w:pStyle w:val="normal"/>
        <w:widowControl w:val="0"/>
        <w:spacing w:line="360" w:lineRule="auto"/>
        <w:jc w:val="center"/>
        <w:rPr>
          <w:rFonts w:ascii="Times New Roman" w:hAnsi="Times New Roman" w:cs="Times New Roman"/>
          <w:b/>
          <w:sz w:val="28"/>
          <w:szCs w:val="28"/>
          <w:highlight w:val="white"/>
          <w:lang w:val="uk-UA"/>
        </w:rPr>
      </w:pPr>
    </w:p>
    <w:p w:rsidR="003F0D00" w:rsidRPr="00AE478E" w:rsidRDefault="003F0D00" w:rsidP="003F0D00">
      <w:pPr>
        <w:pStyle w:val="normal"/>
        <w:spacing w:line="360" w:lineRule="auto"/>
        <w:ind w:firstLine="720"/>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Туризм сьогодні – це економічне, соціальне та культурне явище, яке впливає на економіку країн та регіонів, на загальний розвиток сфери послуг, на зайнятість та добробут місцевого населення. Роль туризму в економіці багатьох країн визначається його мультиплікаційним ефектом, здатністю стимулювати прямо чи опосередковано розвиток різних  видів економічної діяльності.  </w:t>
      </w:r>
    </w:p>
    <w:p w:rsidR="003F0D00" w:rsidRPr="00AE478E" w:rsidRDefault="003F0D00" w:rsidP="003F0D00">
      <w:pPr>
        <w:pStyle w:val="normal"/>
        <w:spacing w:line="360" w:lineRule="auto"/>
        <w:ind w:firstLine="720"/>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Як показало проведене дослідження,  в країнах Балтії розвитку туризму приділяється значна увага. Новий етап у розвитку туристичного ринку цих країн почався після вступу їх до Європейського Союзу (2004 р) та приєднання до Шенгенської зони. Сьогодні туристичний ринок країн Балтії зорієнтований саме на  європейських туристів, на туристів з країн ЄС. </w:t>
      </w:r>
    </w:p>
    <w:p w:rsidR="003F0D00" w:rsidRPr="00AE478E" w:rsidRDefault="003F0D00" w:rsidP="003F0D00">
      <w:pPr>
        <w:pStyle w:val="normal"/>
        <w:widowControl w:val="0"/>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lang w:val="uk-UA"/>
        </w:rPr>
        <w:t>Країни Балтії в силу свого історичного розвитку, площі території особливостей географічного положення, не дивлячись на всі національно-культурні відмінності  часто для  туристів асоціюються з єдиним  туристичним іміджем та брендом.  Туристичні компанії часто пропонують спільні тури в межах цих країн (наприклад, маршрути з відвідуванням столиць цих трьох країн (Риги, Вільнюса і Таллінна), історичні центри яких внесені до світової спадщини ЮНЕСКО.</w:t>
      </w:r>
    </w:p>
    <w:p w:rsidR="003F0D00" w:rsidRPr="00AE478E" w:rsidRDefault="003F0D00" w:rsidP="003F0D00">
      <w:pPr>
        <w:pStyle w:val="normal"/>
        <w:widowControl w:val="0"/>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highlight w:val="white"/>
          <w:lang w:val="uk-UA"/>
        </w:rPr>
        <w:t>Як свідчить проведене дослідження туристичних ресурсів країн Балтії, Латвія. Литва та Естонія мають значний туристичних потенціал та різноманітні види туристичних ресурсів для розвитку багатьох видів туризму. В цих країнах збережено багато унікальних пам</w:t>
      </w:r>
      <w:r w:rsidRPr="00AE478E">
        <w:rPr>
          <w:rFonts w:ascii="Times New Roman" w:hAnsi="Times New Roman" w:cs="Times New Roman"/>
          <w:sz w:val="28"/>
          <w:szCs w:val="28"/>
          <w:highlight w:val="white"/>
          <w:lang w:val="uk-UA"/>
        </w:rPr>
        <w:sym w:font="Symbol" w:char="F0A2"/>
      </w:r>
      <w:r>
        <w:rPr>
          <w:rFonts w:ascii="Times New Roman" w:hAnsi="Times New Roman" w:cs="Times New Roman"/>
          <w:sz w:val="28"/>
          <w:szCs w:val="28"/>
          <w:highlight w:val="white"/>
          <w:lang w:val="uk-UA"/>
        </w:rPr>
        <w:t>яток культури, архіте</w:t>
      </w:r>
      <w:r w:rsidRPr="00AE478E">
        <w:rPr>
          <w:rFonts w:ascii="Times New Roman" w:hAnsi="Times New Roman" w:cs="Times New Roman"/>
          <w:sz w:val="28"/>
          <w:szCs w:val="28"/>
          <w:highlight w:val="white"/>
          <w:lang w:val="uk-UA"/>
        </w:rPr>
        <w:t>к</w:t>
      </w:r>
      <w:r>
        <w:rPr>
          <w:rFonts w:ascii="Times New Roman" w:hAnsi="Times New Roman" w:cs="Times New Roman"/>
          <w:sz w:val="28"/>
          <w:szCs w:val="28"/>
          <w:highlight w:val="white"/>
          <w:lang w:val="uk-UA"/>
        </w:rPr>
        <w:t>т</w:t>
      </w:r>
      <w:r w:rsidRPr="00AE478E">
        <w:rPr>
          <w:rFonts w:ascii="Times New Roman" w:hAnsi="Times New Roman" w:cs="Times New Roman"/>
          <w:sz w:val="28"/>
          <w:szCs w:val="28"/>
          <w:highlight w:val="white"/>
          <w:lang w:val="uk-UA"/>
        </w:rPr>
        <w:t>ури та історії. На території цих країн утворені національні парки та заповідники в яких збережено цінні природні комплекси  і які можуть слугувати для розвитку сталого екологічного та пізнавального туризму</w:t>
      </w:r>
    </w:p>
    <w:p w:rsidR="003F0D00" w:rsidRPr="00AE478E" w:rsidRDefault="003F0D00" w:rsidP="003F0D00">
      <w:pPr>
        <w:pStyle w:val="normal"/>
        <w:widowControl w:val="0"/>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lang w:val="uk-UA"/>
        </w:rPr>
        <w:t xml:space="preserve">В 2022 році  загальна кількість туристів (внутрішні, виїзні, та іноземні туристи), які відвідали ці країни була такою: Естонія – 5, 21 млн. осіб (70% від рівня 2019 року) , Латвія – 12,95 млн. осіб (лише 61% від рівня 2019 року), </w:t>
      </w:r>
      <w:r w:rsidRPr="00AE478E">
        <w:rPr>
          <w:rFonts w:ascii="Times New Roman" w:hAnsi="Times New Roman" w:cs="Times New Roman"/>
          <w:sz w:val="28"/>
          <w:szCs w:val="28"/>
          <w:lang w:val="uk-UA"/>
        </w:rPr>
        <w:lastRenderedPageBreak/>
        <w:t>Литва – 18,35 млн. осіб (81 % від рівня 2019 року).</w:t>
      </w:r>
    </w:p>
    <w:p w:rsidR="003F0D00" w:rsidRPr="00AE478E" w:rsidRDefault="003F0D00" w:rsidP="003F0D00">
      <w:pPr>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lang w:val="uk-UA"/>
        </w:rPr>
        <w:t xml:space="preserve">Туристичний ринок країн Балтії орієнтується передусім на європейських туристів. Для всіх країн частка європейців серед іноземних туристів більше 90%, зокрема, для Латвії – 97% (це найбільша частка), для Естонії - 93%, для Литви – 90 %. Відрізняється дещо географія країн, з яких найбільше приїздить іноземних туристів (для Естонії – це Скандинавські країни і Німеччина, для Латвії та Литви – це  сусідні країни і Німеччина). </w:t>
      </w:r>
    </w:p>
    <w:p w:rsidR="003F0D00" w:rsidRPr="00AE478E" w:rsidRDefault="003F0D00" w:rsidP="003F0D00">
      <w:pPr>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lang w:val="uk-UA"/>
        </w:rPr>
        <w:t>За загальною кількістю туристів (в’їзних, виїзних, внутрішніх)  лідером  в субрегіоні є Литва (у 2022 році 51%  від загальної кількості від чисельності туристів країн Балтії), за кількістю іноземних туристів,   за кількістю туристів, які виїздили в інші країни, за кількістю внутрішніх туристів  також Литва. Латвія, яка в 2019 році була лідером за кількістю іноземних туристів поки що не змогла відновити навіть половину  в</w:t>
      </w:r>
      <w:r w:rsidRPr="00AE478E">
        <w:rPr>
          <w:rFonts w:ascii="Times New Roman" w:hAnsi="Times New Roman" w:cs="Times New Roman"/>
          <w:sz w:val="28"/>
          <w:szCs w:val="28"/>
          <w:lang w:val="uk-UA"/>
        </w:rPr>
        <w:sym w:font="Symbol" w:char="F0A2"/>
      </w:r>
      <w:r w:rsidRPr="00AE478E">
        <w:rPr>
          <w:rFonts w:ascii="Times New Roman" w:hAnsi="Times New Roman" w:cs="Times New Roman"/>
          <w:sz w:val="28"/>
          <w:szCs w:val="28"/>
          <w:lang w:val="uk-UA"/>
        </w:rPr>
        <w:t xml:space="preserve">їзних туристів, яких мала до пандемії у 2019 році. </w:t>
      </w:r>
    </w:p>
    <w:p w:rsidR="003F0D00" w:rsidRPr="00AE478E" w:rsidRDefault="003F0D00" w:rsidP="003F0D00">
      <w:pPr>
        <w:pStyle w:val="normal"/>
        <w:widowControl w:val="0"/>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lang w:val="uk-UA"/>
        </w:rPr>
        <w:t xml:space="preserve">Для  трьох країн внутрішні туристи значно переважають в туристичних потоках. В той же час найбільша частка  внутрішнього туризму у 2022 році була в Латвії 72%, а найменша в Естонії 51%. </w:t>
      </w:r>
    </w:p>
    <w:p w:rsidR="003F0D00" w:rsidRPr="00AE478E" w:rsidRDefault="003F0D00" w:rsidP="003F0D00">
      <w:pPr>
        <w:spacing w:line="360" w:lineRule="auto"/>
        <w:ind w:firstLine="720"/>
        <w:jc w:val="both"/>
        <w:rPr>
          <w:rFonts w:ascii="Times New Roman" w:hAnsi="Times New Roman" w:cs="Times New Roman"/>
          <w:sz w:val="28"/>
          <w:szCs w:val="28"/>
          <w:lang w:val="uk-UA"/>
        </w:rPr>
      </w:pPr>
      <w:r w:rsidRPr="00AE478E">
        <w:rPr>
          <w:rFonts w:ascii="Times New Roman" w:hAnsi="Times New Roman" w:cs="Times New Roman"/>
          <w:sz w:val="28"/>
          <w:szCs w:val="28"/>
          <w:highlight w:val="white"/>
          <w:lang w:val="uk-UA"/>
        </w:rPr>
        <w:t>На основі проведеного дослідження можна визначити основні види туризму, які представлені у всіх трьох країнах і  на яких сьогодні  спеціалізуються країни Балтії: рекреаційний, лікувальний, оздоровчий туризм</w:t>
      </w:r>
      <w:r w:rsidRPr="00AE478E">
        <w:rPr>
          <w:rFonts w:ascii="Times New Roman" w:hAnsi="Times New Roman" w:cs="Times New Roman"/>
          <w:sz w:val="28"/>
          <w:szCs w:val="28"/>
          <w:lang w:val="uk-UA"/>
        </w:rPr>
        <w:t>; пляжний туризм, культурно-пізнавальний, екскурсійний туризм; екологічний туризм; подієвий туризм; активний відпочинок та спортивний  туризм; сільський туризм; пригодницький (екстремальний) туризм; гастрономічний туризм; діловий туризм.</w:t>
      </w:r>
    </w:p>
    <w:p w:rsidR="003F0D00" w:rsidRPr="00AE478E" w:rsidRDefault="003F0D00" w:rsidP="003F0D00">
      <w:pPr>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ab/>
      </w:r>
      <w:r w:rsidRPr="00AE478E">
        <w:rPr>
          <w:rFonts w:ascii="Times New Roman" w:hAnsi="Times New Roman" w:cs="Times New Roman"/>
          <w:sz w:val="28"/>
          <w:szCs w:val="28"/>
          <w:highlight w:val="white"/>
          <w:lang w:val="uk-UA"/>
        </w:rPr>
        <w:t xml:space="preserve">До чинників, які позитивно впливають на розвиток туризму слід віднести: сприятливі природні умови і наявність різноманітних туристичних ресурсів в країнах; стабільна політична ситуація в цих країнах; вступ до ЄС, який призвів до суттєвого зростання кількості європейських туристів, які  змогли компенсувати втрати туристичних потоків з пострадянських країн; можливість отримувати структурну, інституційну, фінансову  підтримку </w:t>
      </w:r>
      <w:r w:rsidRPr="00AE478E">
        <w:rPr>
          <w:rFonts w:ascii="Times New Roman" w:hAnsi="Times New Roman" w:cs="Times New Roman"/>
          <w:sz w:val="28"/>
          <w:szCs w:val="28"/>
          <w:highlight w:val="white"/>
          <w:lang w:val="uk-UA"/>
        </w:rPr>
        <w:lastRenderedPageBreak/>
        <w:t xml:space="preserve">туристичних проектів від ЄС; широке використання інформаційних технологій в організації туристичної діяльності; державна підтримка сфери туризму національними урядами країн Балтії. До чинників, які негативно впливають на туристичну сферу протягом останніх років слід віднести наступні: суттєвий вплив пандемії COVID-19 на туризм в Європі  і в країнах Балтії і як результат зменшення всіх туристичних потоків; війна Росії в Україні, яка впливає на економічну і політичну стабільність в Європі та світі; близькість </w:t>
      </w:r>
      <w:r>
        <w:rPr>
          <w:rFonts w:ascii="Times New Roman" w:hAnsi="Times New Roman" w:cs="Times New Roman"/>
          <w:sz w:val="28"/>
          <w:szCs w:val="28"/>
          <w:highlight w:val="white"/>
          <w:lang w:val="uk-UA"/>
        </w:rPr>
        <w:t>до кордонів з Росією та Білорусією</w:t>
      </w:r>
      <w:r w:rsidRPr="00AE478E">
        <w:rPr>
          <w:rFonts w:ascii="Times New Roman" w:hAnsi="Times New Roman" w:cs="Times New Roman"/>
          <w:sz w:val="28"/>
          <w:szCs w:val="28"/>
          <w:highlight w:val="white"/>
          <w:lang w:val="uk-UA"/>
        </w:rPr>
        <w:t>,</w:t>
      </w:r>
      <w:r>
        <w:rPr>
          <w:rFonts w:ascii="Times New Roman" w:hAnsi="Times New Roman" w:cs="Times New Roman"/>
          <w:sz w:val="28"/>
          <w:szCs w:val="28"/>
          <w:highlight w:val="white"/>
          <w:lang w:val="uk-UA"/>
        </w:rPr>
        <w:t xml:space="preserve"> провокування Росією та Білорусією</w:t>
      </w:r>
      <w:r w:rsidRPr="00AE478E">
        <w:rPr>
          <w:rFonts w:ascii="Times New Roman" w:hAnsi="Times New Roman" w:cs="Times New Roman"/>
          <w:sz w:val="28"/>
          <w:szCs w:val="28"/>
          <w:highlight w:val="white"/>
          <w:lang w:val="uk-UA"/>
        </w:rPr>
        <w:t xml:space="preserve"> штучних міграційних криз на кордонах з країнами Балтії та  демонстра</w:t>
      </w:r>
      <w:r>
        <w:rPr>
          <w:rFonts w:ascii="Times New Roman" w:hAnsi="Times New Roman" w:cs="Times New Roman"/>
          <w:sz w:val="28"/>
          <w:szCs w:val="28"/>
          <w:highlight w:val="white"/>
          <w:lang w:val="uk-UA"/>
        </w:rPr>
        <w:t>ція Росією агресивної політики п</w:t>
      </w:r>
      <w:r w:rsidRPr="00AE478E">
        <w:rPr>
          <w:rFonts w:ascii="Times New Roman" w:hAnsi="Times New Roman" w:cs="Times New Roman"/>
          <w:sz w:val="28"/>
          <w:szCs w:val="28"/>
          <w:highlight w:val="white"/>
          <w:lang w:val="uk-UA"/>
        </w:rPr>
        <w:t>о відношенню до країн Балтії.</w:t>
      </w:r>
    </w:p>
    <w:p w:rsidR="003F0D00" w:rsidRPr="00AE478E" w:rsidRDefault="003F0D00" w:rsidP="003F0D00">
      <w:pPr>
        <w:spacing w:line="360" w:lineRule="auto"/>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ab/>
        <w:t>Я</w:t>
      </w:r>
      <w:r>
        <w:rPr>
          <w:rFonts w:ascii="Times New Roman" w:hAnsi="Times New Roman" w:cs="Times New Roman"/>
          <w:sz w:val="28"/>
          <w:szCs w:val="28"/>
          <w:highlight w:val="white"/>
          <w:lang w:val="uk-UA"/>
        </w:rPr>
        <w:t>к</w:t>
      </w:r>
      <w:r w:rsidRPr="00AE478E">
        <w:rPr>
          <w:rFonts w:ascii="Times New Roman" w:hAnsi="Times New Roman" w:cs="Times New Roman"/>
          <w:sz w:val="28"/>
          <w:szCs w:val="28"/>
          <w:highlight w:val="white"/>
          <w:lang w:val="uk-UA"/>
        </w:rPr>
        <w:t xml:space="preserve"> показало проведене дослідження протягом 2020-2022 рр. відбувається </w:t>
      </w:r>
      <w:r>
        <w:rPr>
          <w:rFonts w:ascii="Times New Roman" w:hAnsi="Times New Roman" w:cs="Times New Roman"/>
          <w:sz w:val="28"/>
          <w:szCs w:val="28"/>
          <w:highlight w:val="white"/>
          <w:lang w:val="uk-UA"/>
        </w:rPr>
        <w:t xml:space="preserve">поступове </w:t>
      </w:r>
      <w:r w:rsidRPr="00AE478E">
        <w:rPr>
          <w:rFonts w:ascii="Times New Roman" w:hAnsi="Times New Roman" w:cs="Times New Roman"/>
          <w:sz w:val="28"/>
          <w:szCs w:val="28"/>
          <w:highlight w:val="white"/>
          <w:lang w:val="uk-UA"/>
        </w:rPr>
        <w:t>відновлення туризму в цих країнах</w:t>
      </w:r>
      <w:r>
        <w:rPr>
          <w:rFonts w:ascii="Times New Roman" w:hAnsi="Times New Roman" w:cs="Times New Roman"/>
          <w:sz w:val="28"/>
          <w:szCs w:val="28"/>
          <w:highlight w:val="white"/>
          <w:lang w:val="uk-UA"/>
        </w:rPr>
        <w:t>, але ні в одній ще не відбулося досягнення  кількості туристів рівня до пандемії.</w:t>
      </w:r>
      <w:r w:rsidRPr="00AE478E">
        <w:rPr>
          <w:rFonts w:ascii="Times New Roman" w:hAnsi="Times New Roman" w:cs="Times New Roman"/>
          <w:sz w:val="28"/>
          <w:szCs w:val="28"/>
          <w:highlight w:val="white"/>
          <w:lang w:val="uk-UA"/>
        </w:rPr>
        <w:t xml:space="preserve">  </w:t>
      </w:r>
    </w:p>
    <w:p w:rsidR="003F0D00" w:rsidRPr="00AE478E" w:rsidRDefault="003F0D00" w:rsidP="003F0D00">
      <w:pPr>
        <w:pStyle w:val="normal"/>
        <w:widowControl w:val="0"/>
        <w:spacing w:line="360" w:lineRule="auto"/>
        <w:ind w:firstLine="720"/>
        <w:jc w:val="both"/>
        <w:rPr>
          <w:rFonts w:ascii="Times New Roman" w:hAnsi="Times New Roman" w:cs="Times New Roman"/>
          <w:sz w:val="28"/>
          <w:szCs w:val="28"/>
          <w:highlight w:val="white"/>
          <w:lang w:val="uk-UA"/>
        </w:rPr>
      </w:pPr>
      <w:r w:rsidRPr="00AE478E">
        <w:rPr>
          <w:rFonts w:ascii="Times New Roman" w:hAnsi="Times New Roman" w:cs="Times New Roman"/>
          <w:sz w:val="28"/>
          <w:szCs w:val="28"/>
          <w:highlight w:val="white"/>
          <w:lang w:val="uk-UA"/>
        </w:rPr>
        <w:t xml:space="preserve">Найбільш вираженою тенденцією, яка сформувалася в останні роки з початком пандемії стала переорієнтація туристів  на локальний в межах своєї країни чи регіональний туризм, віддаючи перевагу перебуванню на природі, активному туризму,  відвідуванню національних парків на противагу міському туризму чи закордонним далеким подорожам. В  Європі  значна увага   приділяється розвитку активного та екологічного  туризму для успішного розвитку якого у країн Балтії є всі необхідні ресурси і передумови і хороші перспективи зробити ці види туризму ще більш конкурентоздатними. </w:t>
      </w:r>
    </w:p>
    <w:p w:rsidR="003F0D00" w:rsidRPr="00AE478E" w:rsidRDefault="003F0D00" w:rsidP="003F0D00">
      <w:pPr>
        <w:pStyle w:val="normal"/>
        <w:widowControl w:val="0"/>
        <w:spacing w:line="360" w:lineRule="auto"/>
        <w:ind w:firstLine="720"/>
        <w:jc w:val="both"/>
        <w:rPr>
          <w:rFonts w:ascii="Times New Roman" w:hAnsi="Times New Roman" w:cs="Times New Roman"/>
          <w:sz w:val="28"/>
          <w:szCs w:val="28"/>
          <w:lang w:val="uk-UA"/>
        </w:rPr>
      </w:pPr>
    </w:p>
    <w:p w:rsidR="003F0D00" w:rsidRPr="00AE478E" w:rsidRDefault="003F0D00" w:rsidP="003F0D00">
      <w:pPr>
        <w:pStyle w:val="normal"/>
        <w:spacing w:line="360" w:lineRule="auto"/>
        <w:ind w:firstLine="720"/>
        <w:jc w:val="both"/>
        <w:rPr>
          <w:rFonts w:ascii="Times New Roman" w:hAnsi="Times New Roman" w:cs="Times New Roman"/>
          <w:sz w:val="28"/>
          <w:szCs w:val="28"/>
          <w:highlight w:val="white"/>
          <w:lang w:val="uk-UA"/>
        </w:rPr>
      </w:pPr>
    </w:p>
    <w:p w:rsidR="003F0D00" w:rsidRPr="00AE478E" w:rsidRDefault="003F0D00" w:rsidP="003F0D00">
      <w:pPr>
        <w:pStyle w:val="normal"/>
        <w:spacing w:line="360" w:lineRule="auto"/>
        <w:ind w:firstLine="720"/>
        <w:jc w:val="both"/>
        <w:rPr>
          <w:rFonts w:ascii="Times New Roman" w:hAnsi="Times New Roman" w:cs="Times New Roman"/>
          <w:sz w:val="28"/>
          <w:szCs w:val="28"/>
          <w:lang w:val="uk-UA"/>
        </w:rPr>
      </w:pPr>
    </w:p>
    <w:p w:rsidR="003F0D00" w:rsidRPr="00AE478E" w:rsidRDefault="003F0D00" w:rsidP="003F0D00">
      <w:pPr>
        <w:pStyle w:val="normal"/>
        <w:shd w:val="clear" w:color="auto" w:fill="FFFFFF"/>
        <w:spacing w:before="80" w:after="80" w:line="360" w:lineRule="auto"/>
        <w:ind w:firstLine="720"/>
        <w:jc w:val="both"/>
        <w:rPr>
          <w:rFonts w:ascii="Times New Roman" w:hAnsi="Times New Roman" w:cs="Times New Roman"/>
          <w:sz w:val="28"/>
          <w:szCs w:val="28"/>
          <w:lang w:val="uk-UA"/>
        </w:rPr>
      </w:pPr>
    </w:p>
    <w:p w:rsidR="003F0D00" w:rsidRPr="00AE478E" w:rsidRDefault="003F0D00" w:rsidP="003F0D00">
      <w:pPr>
        <w:pStyle w:val="normal"/>
        <w:shd w:val="clear" w:color="auto" w:fill="FFFFFF"/>
        <w:tabs>
          <w:tab w:val="left" w:pos="2500"/>
        </w:tabs>
        <w:spacing w:before="80" w:after="80" w:line="360" w:lineRule="auto"/>
        <w:ind w:firstLine="720"/>
        <w:jc w:val="both"/>
        <w:rPr>
          <w:rFonts w:ascii="Times New Roman" w:hAnsi="Times New Roman" w:cs="Times New Roman"/>
          <w:b/>
          <w:sz w:val="28"/>
          <w:szCs w:val="28"/>
          <w:highlight w:val="white"/>
          <w:lang w:val="uk-UA"/>
        </w:rPr>
      </w:pPr>
      <w:r>
        <w:rPr>
          <w:rFonts w:ascii="Times New Roman" w:hAnsi="Times New Roman" w:cs="Times New Roman"/>
          <w:sz w:val="28"/>
          <w:szCs w:val="28"/>
          <w:lang w:val="uk-UA"/>
        </w:rPr>
        <w:tab/>
      </w:r>
      <w:r w:rsidRPr="00AE478E">
        <w:rPr>
          <w:rFonts w:ascii="Times New Roman" w:hAnsi="Times New Roman" w:cs="Times New Roman"/>
          <w:b/>
          <w:sz w:val="28"/>
          <w:szCs w:val="28"/>
          <w:highlight w:val="white"/>
          <w:lang w:val="uk-UA"/>
        </w:rPr>
        <w:t>СПИСОК ВИКОРИСТАНИХ ДЖЕРЕЛ</w:t>
      </w:r>
    </w:p>
    <w:p w:rsidR="003F0D00" w:rsidRPr="00AE478E" w:rsidRDefault="003F0D00" w:rsidP="003F0D00">
      <w:pPr>
        <w:jc w:val="both"/>
        <w:rPr>
          <w:rFonts w:ascii="Times New Roman" w:hAnsi="Times New Roman" w:cs="Times New Roman"/>
          <w:sz w:val="28"/>
          <w:szCs w:val="28"/>
          <w:lang w:val="uk-UA"/>
        </w:rPr>
      </w:pPr>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Абрамов В. В., Тонкошкур М. В. </w:t>
      </w:r>
      <w:r w:rsidRPr="00AE478E">
        <w:rPr>
          <w:rFonts w:ascii="Times New Roman" w:hAnsi="Times New Roman"/>
          <w:sz w:val="28"/>
          <w:szCs w:val="28"/>
          <w:lang w:val="uk-UA"/>
        </w:rPr>
        <w:t>Харків. нац. ун-т міськ.</w:t>
      </w:r>
      <w:r>
        <w:rPr>
          <w:rFonts w:ascii="Times New Roman" w:hAnsi="Times New Roman"/>
          <w:sz w:val="28"/>
          <w:szCs w:val="28"/>
          <w:lang w:val="uk-UA"/>
        </w:rPr>
        <w:t xml:space="preserve"> госп-ва ім.  О. М. Бекетова.</w:t>
      </w:r>
      <w:r w:rsidRPr="00AE478E">
        <w:rPr>
          <w:rFonts w:ascii="Times New Roman" w:hAnsi="Times New Roman"/>
          <w:sz w:val="28"/>
          <w:szCs w:val="28"/>
          <w:lang w:val="uk-UA"/>
        </w:rPr>
        <w:t xml:space="preserve"> Конспект лекцій з навчальної дисципліни «Організація туризму» (Основи туризмознавства) (для студентів 1-2 курсу денної та </w:t>
      </w:r>
      <w:r w:rsidRPr="00AE478E">
        <w:rPr>
          <w:rFonts w:ascii="Times New Roman" w:hAnsi="Times New Roman"/>
          <w:sz w:val="28"/>
          <w:szCs w:val="28"/>
          <w:lang w:val="uk-UA"/>
        </w:rPr>
        <w:lastRenderedPageBreak/>
        <w:t>заочної форми навчання за напрямом підготовки 6.140103 – Туризм</w:t>
      </w:r>
      <w:r>
        <w:rPr>
          <w:rFonts w:ascii="Times New Roman" w:hAnsi="Times New Roman"/>
          <w:sz w:val="28"/>
          <w:szCs w:val="28"/>
          <w:lang w:val="uk-UA"/>
        </w:rPr>
        <w:t xml:space="preserve">. </w:t>
      </w:r>
      <w:r w:rsidRPr="00AE478E">
        <w:rPr>
          <w:rFonts w:ascii="Times New Roman" w:hAnsi="Times New Roman"/>
          <w:sz w:val="28"/>
          <w:szCs w:val="28"/>
          <w:lang w:val="uk-UA"/>
        </w:rPr>
        <w:t>Харків : ХН</w:t>
      </w:r>
      <w:r>
        <w:rPr>
          <w:rFonts w:ascii="Times New Roman" w:hAnsi="Times New Roman"/>
          <w:sz w:val="28"/>
          <w:szCs w:val="28"/>
          <w:lang w:val="uk-UA"/>
        </w:rPr>
        <w:t xml:space="preserve">УМГ ім. О. М. Бекетова, 2015. </w:t>
      </w:r>
      <w:r w:rsidRPr="00AE478E">
        <w:rPr>
          <w:rFonts w:ascii="Times New Roman" w:hAnsi="Times New Roman"/>
          <w:sz w:val="28"/>
          <w:szCs w:val="28"/>
          <w:lang w:val="uk-UA"/>
        </w:rPr>
        <w:t>134 с.</w:t>
      </w:r>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Алєшугіна Н. О., Зеленська О. О., Смаль І. В. </w:t>
      </w:r>
      <w:r w:rsidRPr="00AE478E">
        <w:rPr>
          <w:rFonts w:ascii="Times New Roman" w:hAnsi="Times New Roman" w:cs="Times New Roman"/>
          <w:sz w:val="28"/>
          <w:szCs w:val="28"/>
          <w:lang w:val="uk-UA"/>
        </w:rPr>
        <w:t>Туристичне країно</w:t>
      </w:r>
      <w:r>
        <w:rPr>
          <w:rFonts w:ascii="Times New Roman" w:hAnsi="Times New Roman" w:cs="Times New Roman"/>
          <w:sz w:val="28"/>
          <w:szCs w:val="28"/>
          <w:lang w:val="uk-UA"/>
        </w:rPr>
        <w:t xml:space="preserve">знавство у таблицях і схемах : навч.пос. 2012. </w:t>
      </w:r>
      <w:r w:rsidRPr="00AE478E">
        <w:rPr>
          <w:rFonts w:ascii="Times New Roman" w:hAnsi="Times New Roman" w:cs="Times New Roman"/>
          <w:sz w:val="28"/>
          <w:szCs w:val="28"/>
          <w:lang w:val="uk-UA"/>
        </w:rPr>
        <w:t>416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Антонюк Н. В., Ганич Н. М., Мальська М. П.</w:t>
      </w:r>
      <w:r w:rsidRPr="00AE478E">
        <w:rPr>
          <w:rFonts w:ascii="Times New Roman" w:hAnsi="Times New Roman"/>
          <w:sz w:val="28"/>
          <w:szCs w:val="28"/>
          <w:lang w:val="uk-UA"/>
        </w:rPr>
        <w:t xml:space="preserve"> Міжн</w:t>
      </w:r>
      <w:r>
        <w:rPr>
          <w:rFonts w:ascii="Times New Roman" w:hAnsi="Times New Roman"/>
          <w:sz w:val="28"/>
          <w:szCs w:val="28"/>
          <w:lang w:val="uk-UA"/>
        </w:rPr>
        <w:t xml:space="preserve">ародний туризм і сфера послуг. К. : Знання, 2008. </w:t>
      </w:r>
      <w:r w:rsidRPr="00AE478E">
        <w:rPr>
          <w:rFonts w:ascii="Times New Roman" w:hAnsi="Times New Roman"/>
          <w:sz w:val="28"/>
          <w:szCs w:val="28"/>
          <w:lang w:val="uk-UA"/>
        </w:rPr>
        <w:t>661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Аріон О. В., Уліганець С. І. </w:t>
      </w:r>
      <w:r w:rsidRPr="00AE478E">
        <w:rPr>
          <w:rFonts w:ascii="Times New Roman" w:hAnsi="Times New Roman" w:cs="Times New Roman"/>
          <w:sz w:val="28"/>
          <w:szCs w:val="28"/>
          <w:lang w:val="uk-UA"/>
        </w:rPr>
        <w:t>Географія туризму</w:t>
      </w:r>
      <w:r>
        <w:rPr>
          <w:rFonts w:ascii="Times New Roman" w:hAnsi="Times New Roman" w:cs="Times New Roman"/>
          <w:sz w:val="28"/>
          <w:szCs w:val="28"/>
          <w:lang w:val="uk-UA"/>
        </w:rPr>
        <w:t xml:space="preserve"> : навч.-метод. посіб. Київ : Альтерпрес, 2013. </w:t>
      </w:r>
      <w:r w:rsidRPr="00AE478E">
        <w:rPr>
          <w:rFonts w:ascii="Times New Roman" w:hAnsi="Times New Roman" w:cs="Times New Roman"/>
          <w:sz w:val="28"/>
          <w:szCs w:val="28"/>
          <w:lang w:val="uk-UA"/>
        </w:rPr>
        <w:t>266 с.</w:t>
      </w:r>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sidRPr="00AE478E">
        <w:rPr>
          <w:rStyle w:val="a4"/>
          <w:rFonts w:ascii="Times New Roman" w:hAnsi="Times New Roman" w:cs="Times New Roman"/>
          <w:b w:val="0"/>
          <w:sz w:val="28"/>
          <w:szCs w:val="28"/>
          <w:bdr w:val="none" w:sz="0" w:space="0" w:color="auto" w:frame="1"/>
          <w:shd w:val="clear" w:color="auto" w:fill="FFFFFF"/>
          <w:lang w:val="uk-UA"/>
        </w:rPr>
        <w:t>Балтійський</w:t>
      </w:r>
      <w:r>
        <w:rPr>
          <w:rStyle w:val="a4"/>
          <w:rFonts w:ascii="Times New Roman" w:hAnsi="Times New Roman" w:cs="Times New Roman"/>
          <w:b w:val="0"/>
          <w:sz w:val="28"/>
          <w:szCs w:val="28"/>
          <w:bdr w:val="none" w:sz="0" w:space="0" w:color="auto" w:frame="1"/>
          <w:shd w:val="clear" w:color="auto" w:fill="FFFFFF"/>
          <w:lang w:val="uk-UA"/>
        </w:rPr>
        <w:t xml:space="preserve"> прибережний пішохідний маршрут</w:t>
      </w:r>
      <w:r>
        <w:rPr>
          <w:rFonts w:ascii="Times New Roman" w:hAnsi="Times New Roman" w:cs="Times New Roman"/>
          <w:sz w:val="28"/>
          <w:szCs w:val="28"/>
          <w:lang w:val="uk-UA"/>
        </w:rPr>
        <w:t>. Режим доступу:</w:t>
      </w:r>
      <w:hyperlink r:id="rId5" w:history="1">
        <w:r w:rsidRPr="00AE478E">
          <w:rPr>
            <w:rStyle w:val="a3"/>
            <w:rFonts w:ascii="Times New Roman" w:hAnsi="Times New Roman" w:cs="Times New Roman"/>
            <w:sz w:val="28"/>
            <w:szCs w:val="28"/>
            <w:lang w:val="uk-UA"/>
          </w:rPr>
          <w:t>https://</w:t>
        </w:r>
        <w:r w:rsidRPr="00AE478E">
          <w:rPr>
            <w:rStyle w:val="a3"/>
            <w:rFonts w:ascii="Times New Roman" w:hAnsi="Times New Roman" w:cs="Times New Roman"/>
            <w:sz w:val="28"/>
            <w:szCs w:val="28"/>
            <w:lang w:val="uk-UA"/>
          </w:rPr>
          <w:t>w</w:t>
        </w:r>
        <w:r w:rsidRPr="00AE478E">
          <w:rPr>
            <w:rStyle w:val="a3"/>
            <w:rFonts w:ascii="Times New Roman" w:hAnsi="Times New Roman" w:cs="Times New Roman"/>
            <w:sz w:val="28"/>
            <w:szCs w:val="28"/>
            <w:lang w:val="uk-UA"/>
          </w:rPr>
          <w:t>ww.era-ewv-ferp</w:t>
        </w:r>
        <w:r w:rsidRPr="00AE478E">
          <w:rPr>
            <w:rStyle w:val="a3"/>
            <w:rFonts w:ascii="Times New Roman" w:hAnsi="Times New Roman" w:cs="Times New Roman"/>
            <w:sz w:val="28"/>
            <w:szCs w:val="28"/>
            <w:lang w:val="uk-UA"/>
          </w:rPr>
          <w:t>.</w:t>
        </w:r>
        <w:r w:rsidRPr="00AE478E">
          <w:rPr>
            <w:rStyle w:val="a3"/>
            <w:rFonts w:ascii="Times New Roman" w:hAnsi="Times New Roman" w:cs="Times New Roman"/>
            <w:sz w:val="28"/>
            <w:szCs w:val="28"/>
            <w:lang w:val="uk-UA"/>
          </w:rPr>
          <w:t>org/uk/e-paths/e9/e9-in-the-baltic-countries/</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Басюк Д. І., </w:t>
      </w:r>
      <w:r w:rsidRPr="00AE478E">
        <w:rPr>
          <w:rFonts w:ascii="Times New Roman" w:hAnsi="Times New Roman" w:cs="Times New Roman"/>
          <w:sz w:val="28"/>
          <w:szCs w:val="28"/>
          <w:lang w:val="uk-UA"/>
        </w:rPr>
        <w:t>Корж Н. В</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xml:space="preserve">Управління </w:t>
      </w:r>
      <w:r>
        <w:rPr>
          <w:rFonts w:ascii="Times New Roman" w:hAnsi="Times New Roman" w:cs="Times New Roman"/>
          <w:sz w:val="28"/>
          <w:szCs w:val="28"/>
          <w:lang w:val="uk-UA"/>
        </w:rPr>
        <w:t xml:space="preserve"> туристичними  дестинаціями. </w:t>
      </w:r>
      <w:r w:rsidRPr="00AE478E">
        <w:rPr>
          <w:rFonts w:ascii="Times New Roman" w:hAnsi="Times New Roman" w:cs="Times New Roman"/>
          <w:sz w:val="28"/>
          <w:szCs w:val="28"/>
          <w:lang w:val="uk-UA"/>
        </w:rPr>
        <w:t>Вінниця:</w:t>
      </w:r>
      <w:r>
        <w:rPr>
          <w:rFonts w:ascii="Times New Roman" w:hAnsi="Times New Roman" w:cs="Times New Roman"/>
          <w:sz w:val="28"/>
          <w:szCs w:val="28"/>
          <w:lang w:val="uk-UA"/>
        </w:rPr>
        <w:t xml:space="preserve"> «ПП«ТД Едельвейс і К», 2017. </w:t>
      </w:r>
      <w:r w:rsidRPr="00AE478E">
        <w:rPr>
          <w:rFonts w:ascii="Times New Roman" w:hAnsi="Times New Roman" w:cs="Times New Roman"/>
          <w:sz w:val="28"/>
          <w:szCs w:val="28"/>
          <w:lang w:val="uk-UA"/>
        </w:rPr>
        <w:t>322 с.</w:t>
      </w:r>
      <w:r>
        <w:rPr>
          <w:rFonts w:ascii="Times New Roman" w:hAnsi="Times New Roman" w:cs="Times New Roman"/>
          <w:sz w:val="28"/>
          <w:szCs w:val="28"/>
          <w:lang w:val="uk-UA"/>
        </w:rPr>
        <w:t xml:space="preserve"> </w:t>
      </w:r>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sidRPr="00AE478E">
        <w:rPr>
          <w:rFonts w:ascii="Times New Roman" w:hAnsi="Times New Roman"/>
          <w:sz w:val="28"/>
          <w:szCs w:val="28"/>
          <w:lang w:val="uk-UA"/>
        </w:rPr>
        <w:t>Бейдик О. О. Рекреаційно-туристські ресурси України: методологія та методика аналізу, термінологія, районування: монографія. Київ</w:t>
      </w:r>
      <w:r>
        <w:rPr>
          <w:rFonts w:ascii="Times New Roman" w:hAnsi="Times New Roman"/>
          <w:sz w:val="28"/>
          <w:szCs w:val="28"/>
          <w:lang w:val="uk-UA"/>
        </w:rPr>
        <w:t xml:space="preserve"> </w:t>
      </w:r>
      <w:r w:rsidRPr="00AE478E">
        <w:rPr>
          <w:rFonts w:ascii="Times New Roman" w:hAnsi="Times New Roman"/>
          <w:sz w:val="28"/>
          <w:szCs w:val="28"/>
          <w:lang w:val="uk-UA"/>
        </w:rPr>
        <w:t>: ВПЦ «Київ. ун-т», 2001. 395 с.</w:t>
      </w:r>
    </w:p>
    <w:p w:rsidR="003F0D00" w:rsidRDefault="003F0D00" w:rsidP="003F0D00">
      <w:pPr>
        <w:numPr>
          <w:ilvl w:val="0"/>
          <w:numId w:val="2"/>
        </w:numPr>
        <w:spacing w:line="360" w:lineRule="auto"/>
        <w:jc w:val="both"/>
        <w:rPr>
          <w:rFonts w:ascii="Times New Roman" w:hAnsi="Times New Roman" w:cs="Times New Roman"/>
          <w:sz w:val="28"/>
          <w:szCs w:val="28"/>
          <w:lang w:val="uk-UA"/>
        </w:rPr>
      </w:pPr>
      <w:r w:rsidRPr="00AE478E">
        <w:rPr>
          <w:rFonts w:ascii="Times New Roman" w:hAnsi="Times New Roman" w:cs="Times New Roman"/>
          <w:sz w:val="28"/>
          <w:szCs w:val="28"/>
          <w:lang w:val="uk-UA"/>
        </w:rPr>
        <w:t>Божко Л.</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Д. Овертуризм: актуальність для України // Сучасні тенденції розвитку індустрії туризму та гостинності у конкурент</w:t>
      </w:r>
      <w:r>
        <w:rPr>
          <w:rFonts w:ascii="Times New Roman" w:hAnsi="Times New Roman" w:cs="Times New Roman"/>
          <w:sz w:val="28"/>
          <w:szCs w:val="28"/>
          <w:lang w:val="uk-UA"/>
        </w:rPr>
        <w:t xml:space="preserve">ному середовищі. </w:t>
      </w:r>
      <w:r w:rsidRPr="00AE478E">
        <w:rPr>
          <w:rFonts w:ascii="Times New Roman" w:hAnsi="Times New Roman" w:cs="Times New Roman"/>
          <w:sz w:val="28"/>
          <w:szCs w:val="28"/>
          <w:lang w:val="uk-UA"/>
        </w:rPr>
        <w:t>Харків</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Харківський національний університет міського</w:t>
      </w:r>
      <w:r w:rsidRPr="00AE478E">
        <w:rPr>
          <w:rFonts w:ascii="Times New Roman" w:hAnsi="Times New Roman" w:cs="Times New Roman"/>
          <w:sz w:val="28"/>
          <w:szCs w:val="28"/>
          <w:lang w:val="uk-UA"/>
        </w:rPr>
        <w:br/>
        <w:t>господарства імені О.М. Бекетова, 2020. 232 с. С.4-5.</w:t>
      </w:r>
    </w:p>
    <w:p w:rsidR="003F0D00"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Божко Л. Д., </w:t>
      </w:r>
      <w:r w:rsidRPr="00AE478E">
        <w:rPr>
          <w:rFonts w:ascii="Times New Roman" w:hAnsi="Times New Roman" w:cs="Times New Roman"/>
          <w:sz w:val="28"/>
          <w:szCs w:val="28"/>
          <w:lang w:val="uk-UA"/>
        </w:rPr>
        <w:t>Поколодна  М.  М.</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Туристське  краєзнавство  :  навч.  посіб</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xml:space="preserve">;  Харк.  нац.  ун-т  міськ. </w:t>
      </w:r>
      <w:r>
        <w:rPr>
          <w:rFonts w:ascii="Times New Roman" w:hAnsi="Times New Roman" w:cs="Times New Roman"/>
          <w:sz w:val="28"/>
          <w:szCs w:val="28"/>
          <w:lang w:val="uk-UA"/>
        </w:rPr>
        <w:t xml:space="preserve"> госп-ва  ім. О. М. Бекетова. </w:t>
      </w:r>
      <w:r w:rsidRPr="00AE478E">
        <w:rPr>
          <w:rFonts w:ascii="Times New Roman" w:hAnsi="Times New Roman" w:cs="Times New Roman"/>
          <w:sz w:val="28"/>
          <w:szCs w:val="28"/>
          <w:lang w:val="uk-UA"/>
        </w:rPr>
        <w:t>Х. : ХНУМГ ім. О. М. Бекетова, 2013.</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310 с.</w:t>
      </w:r>
    </w:p>
    <w:p w:rsidR="003F0D00"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Бордун О. Ю., Гамкало М. З., </w:t>
      </w:r>
      <w:r w:rsidRPr="00AE478E">
        <w:rPr>
          <w:rFonts w:ascii="Times New Roman" w:hAnsi="Times New Roman" w:cs="Times New Roman"/>
          <w:sz w:val="28"/>
          <w:szCs w:val="28"/>
          <w:lang w:val="uk-UA"/>
        </w:rPr>
        <w:t>Мальська М.</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П</w:t>
      </w:r>
      <w:r>
        <w:rPr>
          <w:rFonts w:ascii="Times New Roman" w:hAnsi="Times New Roman" w:cs="Times New Roman"/>
          <w:sz w:val="28"/>
          <w:szCs w:val="28"/>
          <w:lang w:val="uk-UA"/>
        </w:rPr>
        <w:t>.</w:t>
      </w:r>
      <w:r w:rsidRPr="00AE478E">
        <w:rPr>
          <w:rFonts w:ascii="Times New Roman" w:hAnsi="Times New Roman" w:cs="Times New Roman"/>
          <w:sz w:val="28"/>
          <w:szCs w:val="28"/>
          <w:lang w:val="uk-UA"/>
        </w:rPr>
        <w:t xml:space="preserve"> Туристичне країноз</w:t>
      </w:r>
      <w:r>
        <w:rPr>
          <w:rFonts w:ascii="Times New Roman" w:hAnsi="Times New Roman" w:cs="Times New Roman"/>
          <w:sz w:val="28"/>
          <w:szCs w:val="28"/>
          <w:lang w:val="uk-UA"/>
        </w:rPr>
        <w:t>навство. Європа : навч. посіб. для студ. вищ. навч. закл.</w:t>
      </w:r>
      <w:r w:rsidRPr="00AE478E">
        <w:rPr>
          <w:rFonts w:ascii="Times New Roman" w:hAnsi="Times New Roman" w:cs="Times New Roman"/>
          <w:sz w:val="28"/>
          <w:szCs w:val="28"/>
          <w:lang w:val="uk-UA"/>
        </w:rPr>
        <w:t xml:space="preserve"> К. : Це</w:t>
      </w:r>
      <w:r>
        <w:rPr>
          <w:rFonts w:ascii="Times New Roman" w:hAnsi="Times New Roman" w:cs="Times New Roman"/>
          <w:sz w:val="28"/>
          <w:szCs w:val="28"/>
          <w:lang w:val="uk-UA"/>
        </w:rPr>
        <w:t xml:space="preserve">нтр учбової літератури, 2009. </w:t>
      </w:r>
      <w:r w:rsidRPr="00AE478E">
        <w:rPr>
          <w:rFonts w:ascii="Times New Roman" w:hAnsi="Times New Roman" w:cs="Times New Roman"/>
          <w:sz w:val="28"/>
          <w:szCs w:val="28"/>
          <w:lang w:val="uk-UA"/>
        </w:rPr>
        <w:t>224 с.</w:t>
      </w:r>
    </w:p>
    <w:p w:rsidR="003F0D00"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Бритюк Т. В., </w:t>
      </w:r>
      <w:r w:rsidRPr="00AE478E">
        <w:rPr>
          <w:rFonts w:ascii="Times New Roman" w:hAnsi="Times New Roman" w:cs="Times New Roman"/>
          <w:sz w:val="28"/>
          <w:szCs w:val="28"/>
          <w:lang w:val="uk-UA"/>
        </w:rPr>
        <w:t>Хомич Л.</w:t>
      </w:r>
      <w:r>
        <w:rPr>
          <w:rFonts w:ascii="Times New Roman" w:hAnsi="Times New Roman" w:cs="Times New Roman"/>
          <w:sz w:val="28"/>
          <w:szCs w:val="28"/>
          <w:lang w:val="uk-UA"/>
        </w:rPr>
        <w:t xml:space="preserve"> В.</w:t>
      </w:r>
      <w:r w:rsidRPr="00AE478E">
        <w:rPr>
          <w:rFonts w:ascii="Times New Roman" w:hAnsi="Times New Roman" w:cs="Times New Roman"/>
          <w:sz w:val="28"/>
          <w:szCs w:val="28"/>
          <w:lang w:val="uk-UA"/>
        </w:rPr>
        <w:t xml:space="preserve"> Масштаби та географія виї</w:t>
      </w:r>
      <w:r>
        <w:rPr>
          <w:rFonts w:ascii="Times New Roman" w:hAnsi="Times New Roman" w:cs="Times New Roman"/>
          <w:sz w:val="28"/>
          <w:szCs w:val="28"/>
          <w:lang w:val="uk-UA"/>
        </w:rPr>
        <w:t xml:space="preserve">зного туризму населення України. </w:t>
      </w:r>
      <w:r w:rsidRPr="00AE478E">
        <w:rPr>
          <w:rFonts w:ascii="Times New Roman" w:hAnsi="Times New Roman" w:cs="Times New Roman"/>
          <w:sz w:val="28"/>
          <w:szCs w:val="28"/>
          <w:lang w:val="uk-UA"/>
        </w:rPr>
        <w:t>Міжнародні відносини і туризм</w:t>
      </w:r>
      <w:r>
        <w:rPr>
          <w:rFonts w:ascii="Times New Roman" w:hAnsi="Times New Roman" w:cs="Times New Roman"/>
          <w:sz w:val="28"/>
          <w:szCs w:val="28"/>
          <w:lang w:val="uk-UA"/>
        </w:rPr>
        <w:t xml:space="preserve">: сучасність та ретроспектива. </w:t>
      </w:r>
      <w:r w:rsidRPr="00AE478E">
        <w:rPr>
          <w:rFonts w:ascii="Times New Roman" w:hAnsi="Times New Roman" w:cs="Times New Roman"/>
          <w:sz w:val="28"/>
          <w:szCs w:val="28"/>
          <w:lang w:val="uk-UA"/>
        </w:rPr>
        <w:t>Матеріали ІХ Всеукраїнської н</w:t>
      </w:r>
      <w:r>
        <w:rPr>
          <w:rFonts w:ascii="Times New Roman" w:hAnsi="Times New Roman" w:cs="Times New Roman"/>
          <w:sz w:val="28"/>
          <w:szCs w:val="28"/>
          <w:lang w:val="uk-UA"/>
        </w:rPr>
        <w:t xml:space="preserve">ауково-практичної конференції </w:t>
      </w:r>
      <w:r w:rsidRPr="00AE478E">
        <w:rPr>
          <w:rFonts w:ascii="Times New Roman" w:hAnsi="Times New Roman" w:cs="Times New Roman"/>
          <w:sz w:val="28"/>
          <w:szCs w:val="28"/>
          <w:lang w:val="uk-UA"/>
        </w:rPr>
        <w:t>30 травня</w:t>
      </w:r>
      <w:r>
        <w:rPr>
          <w:rFonts w:ascii="Times New Roman" w:hAnsi="Times New Roman" w:cs="Times New Roman"/>
          <w:sz w:val="28"/>
          <w:szCs w:val="28"/>
          <w:lang w:val="uk-UA"/>
        </w:rPr>
        <w:t xml:space="preserve"> 2019 р. Острог. 2019. с</w:t>
      </w:r>
      <w:r w:rsidRPr="00AE478E">
        <w:rPr>
          <w:rFonts w:ascii="Times New Roman" w:hAnsi="Times New Roman" w:cs="Times New Roman"/>
          <w:sz w:val="28"/>
          <w:szCs w:val="28"/>
          <w:lang w:val="uk-UA"/>
        </w:rPr>
        <w:t>. 56-59.</w:t>
      </w:r>
    </w:p>
    <w:p w:rsidR="003F0D00" w:rsidRPr="00AE478E"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highlight w:val="white"/>
          <w:lang w:val="uk-UA"/>
        </w:rPr>
        <w:t xml:space="preserve">Бунтова Н. В., Циганов С. А. </w:t>
      </w:r>
      <w:r w:rsidRPr="00AE478E">
        <w:rPr>
          <w:rFonts w:ascii="Times New Roman" w:hAnsi="Times New Roman" w:cs="Times New Roman"/>
          <w:sz w:val="28"/>
          <w:szCs w:val="28"/>
          <w:highlight w:val="white"/>
          <w:lang w:val="uk-UA"/>
        </w:rPr>
        <w:t>Розвиток міжнародних туристичних послуг як важлива д</w:t>
      </w:r>
      <w:r>
        <w:rPr>
          <w:rFonts w:ascii="Times New Roman" w:hAnsi="Times New Roman" w:cs="Times New Roman"/>
          <w:sz w:val="28"/>
          <w:szCs w:val="28"/>
          <w:highlight w:val="white"/>
          <w:lang w:val="uk-UA"/>
        </w:rPr>
        <w:t xml:space="preserve">омінанта економічного зростання. </w:t>
      </w:r>
      <w:r w:rsidRPr="00AE478E">
        <w:rPr>
          <w:rFonts w:ascii="Times New Roman" w:hAnsi="Times New Roman" w:cs="Times New Roman"/>
          <w:sz w:val="28"/>
          <w:szCs w:val="28"/>
          <w:highlight w:val="white"/>
          <w:lang w:val="uk-UA"/>
        </w:rPr>
        <w:t xml:space="preserve">Актуальні проблеми міжнародних </w:t>
      </w:r>
      <w:r>
        <w:rPr>
          <w:rFonts w:ascii="Times New Roman" w:hAnsi="Times New Roman" w:cs="Times New Roman"/>
          <w:sz w:val="28"/>
          <w:szCs w:val="28"/>
          <w:highlight w:val="white"/>
          <w:lang w:val="uk-UA"/>
        </w:rPr>
        <w:t>відносин. Випуск 139. 2019.  с</w:t>
      </w:r>
      <w:r w:rsidRPr="00AE478E">
        <w:rPr>
          <w:rFonts w:ascii="Times New Roman" w:hAnsi="Times New Roman" w:cs="Times New Roman"/>
          <w:sz w:val="28"/>
          <w:szCs w:val="28"/>
          <w:highlight w:val="white"/>
          <w:lang w:val="uk-UA"/>
        </w:rPr>
        <w:t xml:space="preserve">. 80-92.  </w:t>
      </w:r>
    </w:p>
    <w:p w:rsidR="003F0D00" w:rsidRPr="00DE24DD"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Вплив туризму на економік</w:t>
      </w:r>
      <w:r>
        <w:rPr>
          <w:rFonts w:ascii="Times New Roman" w:hAnsi="Times New Roman" w:cs="Times New Roman"/>
          <w:sz w:val="28"/>
          <w:szCs w:val="28"/>
          <w:lang w:val="uk-UA"/>
        </w:rPr>
        <w:t>у держави. Режим доступу:</w:t>
      </w:r>
      <w:hyperlink r:id="rId6" w:history="1">
        <w:r w:rsidRPr="00DE24DD">
          <w:rPr>
            <w:rStyle w:val="a3"/>
            <w:rFonts w:ascii="Times New Roman" w:hAnsi="Times New Roman" w:cs="Times New Roman"/>
            <w:sz w:val="28"/>
            <w:szCs w:val="28"/>
            <w:lang w:val="uk-UA"/>
          </w:rPr>
          <w:t>http://skole.com.ua/uk/papers/13-turizm/34-turizm-ekon</w:t>
        </w:r>
        <w:r w:rsidRPr="00DE24DD">
          <w:rPr>
            <w:rStyle w:val="a3"/>
            <w:rFonts w:ascii="Times New Roman" w:hAnsi="Times New Roman" w:cs="Times New Roman"/>
            <w:sz w:val="28"/>
            <w:szCs w:val="28"/>
            <w:lang w:val="uk-UA"/>
          </w:rPr>
          <w:t>o</w:t>
        </w:r>
        <w:r w:rsidRPr="00DE24DD">
          <w:rPr>
            <w:rStyle w:val="a3"/>
            <w:rFonts w:ascii="Times New Roman" w:hAnsi="Times New Roman" w:cs="Times New Roman"/>
            <w:sz w:val="28"/>
            <w:szCs w:val="28"/>
            <w:lang w:val="uk-UA"/>
          </w:rPr>
          <w:t>mika.html</w:t>
        </w:r>
      </w:hyperlink>
    </w:p>
    <w:p w:rsidR="003F0D00" w:rsidRPr="00A6516A"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Грабовський Ю.А., Скалій О.В., Скалій Т.В. Спортивний туризм : навч. посіб. Тернопіль :  Навчальна книга Богдан, 2009. </w:t>
      </w:r>
      <w:r w:rsidRPr="00AE478E">
        <w:rPr>
          <w:rFonts w:ascii="Times New Roman" w:hAnsi="Times New Roman" w:cs="Times New Roman"/>
          <w:sz w:val="28"/>
          <w:szCs w:val="28"/>
          <w:lang w:val="uk-UA"/>
        </w:rPr>
        <w:t>304 с.</w:t>
      </w:r>
    </w:p>
    <w:p w:rsidR="003F0D00"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Гринько С. А., Сасін М. П.</w:t>
      </w:r>
      <w:r w:rsidRPr="00AE478E">
        <w:rPr>
          <w:rFonts w:ascii="Times New Roman" w:hAnsi="Times New Roman"/>
          <w:sz w:val="28"/>
          <w:szCs w:val="28"/>
          <w:lang w:val="uk-UA"/>
        </w:rPr>
        <w:t xml:space="preserve"> Вдосконалення класифікації видів і форм </w:t>
      </w:r>
      <w:r>
        <w:rPr>
          <w:rFonts w:ascii="Times New Roman" w:hAnsi="Times New Roman"/>
          <w:sz w:val="28"/>
          <w:szCs w:val="28"/>
          <w:lang w:val="uk-UA"/>
        </w:rPr>
        <w:t>туризму. Режим</w:t>
      </w:r>
      <w:r w:rsidRPr="00AE478E">
        <w:rPr>
          <w:rFonts w:ascii="Times New Roman" w:hAnsi="Times New Roman"/>
          <w:sz w:val="28"/>
          <w:szCs w:val="28"/>
          <w:lang w:val="uk-UA"/>
        </w:rPr>
        <w:t xml:space="preserve"> доступу: </w:t>
      </w:r>
      <w:hyperlink r:id="rId7" w:history="1">
        <w:r w:rsidRPr="00AE478E">
          <w:rPr>
            <w:rStyle w:val="a3"/>
            <w:rFonts w:ascii="Times New Roman" w:hAnsi="Times New Roman"/>
            <w:sz w:val="28"/>
            <w:szCs w:val="28"/>
            <w:lang w:val="uk-UA"/>
          </w:rPr>
          <w:t>https://tourl</w:t>
        </w:r>
        <w:r w:rsidRPr="00AE478E">
          <w:rPr>
            <w:rStyle w:val="a3"/>
            <w:rFonts w:ascii="Times New Roman" w:hAnsi="Times New Roman"/>
            <w:sz w:val="28"/>
            <w:szCs w:val="28"/>
            <w:lang w:val="uk-UA"/>
          </w:rPr>
          <w:t>i</w:t>
        </w:r>
        <w:r w:rsidRPr="00AE478E">
          <w:rPr>
            <w:rStyle w:val="a3"/>
            <w:rFonts w:ascii="Times New Roman" w:hAnsi="Times New Roman"/>
            <w:sz w:val="28"/>
            <w:szCs w:val="28"/>
            <w:lang w:val="uk-UA"/>
          </w:rPr>
          <w:t>b.net/statti_ukr/sasin.htm</w:t>
        </w:r>
      </w:hyperlink>
    </w:p>
    <w:p w:rsidR="003F0D00" w:rsidRPr="00A6516A"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 </w:t>
      </w:r>
      <w:r>
        <w:rPr>
          <w:rFonts w:ascii="Times New Roman" w:hAnsi="Times New Roman" w:cs="Times New Roman"/>
          <w:sz w:val="28"/>
          <w:szCs w:val="28"/>
          <w:lang w:val="uk-UA"/>
        </w:rPr>
        <w:t xml:space="preserve">Гунаре М., Семенова М. </w:t>
      </w:r>
      <w:r w:rsidRPr="00AE478E">
        <w:rPr>
          <w:rStyle w:val="a4"/>
          <w:rFonts w:ascii="Times New Roman" w:hAnsi="Times New Roman" w:cs="Times New Roman"/>
          <w:b w:val="0"/>
          <w:bCs w:val="0"/>
          <w:sz w:val="28"/>
          <w:szCs w:val="28"/>
          <w:lang w:val="uk-UA"/>
        </w:rPr>
        <w:t>Правове визначення туристичної дестинації з урахуванням міжнародного законодавства та національн</w:t>
      </w:r>
      <w:r>
        <w:rPr>
          <w:rStyle w:val="a4"/>
          <w:rFonts w:ascii="Times New Roman" w:hAnsi="Times New Roman" w:cs="Times New Roman"/>
          <w:b w:val="0"/>
          <w:bCs w:val="0"/>
          <w:sz w:val="28"/>
          <w:szCs w:val="28"/>
          <w:lang w:val="uk-UA"/>
        </w:rPr>
        <w:t xml:space="preserve">ого законодавства країн ЄС. </w:t>
      </w:r>
      <w:r w:rsidRPr="00AE478E">
        <w:rPr>
          <w:rFonts w:ascii="Times New Roman" w:hAnsi="Times New Roman" w:cs="Times New Roman"/>
          <w:sz w:val="28"/>
          <w:szCs w:val="28"/>
          <w:lang w:val="uk-UA"/>
        </w:rPr>
        <w:t xml:space="preserve">DOI: 10.31359/2311-4894-2019-28-4-34  </w:t>
      </w:r>
      <w:hyperlink r:id="rId8" w:history="1">
        <w:r w:rsidRPr="000375CE">
          <w:rPr>
            <w:rStyle w:val="a3"/>
            <w:rFonts w:ascii="Times New Roman" w:hAnsi="Times New Roman" w:cs="Times New Roman"/>
            <w:color w:val="000000"/>
            <w:sz w:val="28"/>
            <w:szCs w:val="28"/>
            <w:lang w:val="uk-UA"/>
          </w:rPr>
          <w:t>http://semenova-partners.co</w:t>
        </w:r>
        <w:r w:rsidRPr="000375CE">
          <w:rPr>
            <w:rStyle w:val="a3"/>
            <w:rFonts w:ascii="Times New Roman" w:hAnsi="Times New Roman" w:cs="Times New Roman"/>
            <w:color w:val="000000"/>
            <w:sz w:val="28"/>
            <w:szCs w:val="28"/>
            <w:lang w:val="uk-UA"/>
          </w:rPr>
          <w:t>m</w:t>
        </w:r>
        <w:r w:rsidRPr="000375CE">
          <w:rPr>
            <w:rStyle w:val="a3"/>
            <w:rFonts w:ascii="Times New Roman" w:hAnsi="Times New Roman" w:cs="Times New Roman"/>
            <w:color w:val="000000"/>
            <w:sz w:val="28"/>
            <w:szCs w:val="28"/>
            <w:lang w:val="uk-UA"/>
          </w:rPr>
          <w:t>/wp-content/uploads/ZHurn_Pravo-ta-innovatsiyi_2019_-428_Semenov</w:t>
        </w:r>
        <w:r w:rsidRPr="000375CE">
          <w:rPr>
            <w:rStyle w:val="a3"/>
            <w:rFonts w:ascii="Times New Roman" w:hAnsi="Times New Roman" w:cs="Times New Roman"/>
            <w:color w:val="000000"/>
            <w:sz w:val="28"/>
            <w:szCs w:val="28"/>
            <w:lang w:val="uk-UA"/>
          </w:rPr>
          <w:t>a</w:t>
        </w:r>
        <w:r w:rsidRPr="000375CE">
          <w:rPr>
            <w:rStyle w:val="a3"/>
            <w:rFonts w:ascii="Times New Roman" w:hAnsi="Times New Roman" w:cs="Times New Roman"/>
            <w:color w:val="000000"/>
            <w:sz w:val="28"/>
            <w:szCs w:val="28"/>
            <w:lang w:val="uk-UA"/>
          </w:rPr>
          <w:t>_Gunare.pdf</w:t>
        </w:r>
      </w:hyperlink>
    </w:p>
    <w:p w:rsidR="003F0D00" w:rsidRPr="00FA2EA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Демченко Д. О. Державне регулювання якості пос</w:t>
      </w:r>
      <w:r>
        <w:rPr>
          <w:rFonts w:ascii="Times New Roman" w:hAnsi="Times New Roman" w:cs="Times New Roman"/>
          <w:sz w:val="28"/>
          <w:szCs w:val="28"/>
          <w:lang w:val="uk-UA"/>
        </w:rPr>
        <w:t xml:space="preserve">луг авіаційних перевезень. </w:t>
      </w:r>
      <w:r w:rsidRPr="00AE478E">
        <w:rPr>
          <w:rFonts w:ascii="Times New Roman" w:hAnsi="Times New Roman" w:cs="Times New Roman"/>
          <w:sz w:val="28"/>
          <w:szCs w:val="28"/>
          <w:lang w:val="uk-UA"/>
        </w:rPr>
        <w:t xml:space="preserve">Державне управління: удосконалення та </w:t>
      </w:r>
      <w:r>
        <w:rPr>
          <w:rFonts w:ascii="Times New Roman" w:hAnsi="Times New Roman" w:cs="Times New Roman"/>
          <w:sz w:val="28"/>
          <w:szCs w:val="28"/>
          <w:lang w:val="uk-UA"/>
        </w:rPr>
        <w:t>розвиток.</w:t>
      </w:r>
      <w:r>
        <w:rPr>
          <w:lang w:val="uk-UA"/>
        </w:rPr>
        <w:t xml:space="preserve"> </w:t>
      </w:r>
      <w:r w:rsidRPr="00FA2EAE">
        <w:rPr>
          <w:rFonts w:ascii="Times New Roman" w:hAnsi="Times New Roman" w:cs="Times New Roman"/>
          <w:sz w:val="28"/>
          <w:szCs w:val="28"/>
          <w:lang w:val="uk-UA"/>
        </w:rPr>
        <w:t>2011</w:t>
      </w:r>
      <w:r>
        <w:rPr>
          <w:rFonts w:ascii="Times New Roman" w:hAnsi="Times New Roman" w:cs="Times New Roman"/>
          <w:sz w:val="28"/>
          <w:szCs w:val="28"/>
          <w:lang w:val="uk-UA"/>
        </w:rPr>
        <w:t xml:space="preserve">. </w:t>
      </w:r>
      <w:r w:rsidRPr="00FA2EAE">
        <w:rPr>
          <w:rFonts w:ascii="Times New Roman" w:hAnsi="Times New Roman" w:cs="Times New Roman"/>
          <w:sz w:val="28"/>
          <w:szCs w:val="28"/>
          <w:lang w:val="uk-UA"/>
        </w:rPr>
        <w:t>№12</w:t>
      </w:r>
      <w:r>
        <w:rPr>
          <w:rFonts w:ascii="Times New Roman" w:hAnsi="Times New Roman" w:cs="Times New Roman"/>
          <w:sz w:val="28"/>
          <w:szCs w:val="28"/>
          <w:lang w:val="uk-UA"/>
        </w:rPr>
        <w:t>.</w:t>
      </w:r>
      <w:r w:rsidRPr="00FA2EAE">
        <w:rPr>
          <w:rFonts w:ascii="Times New Roman" w:hAnsi="Times New Roman" w:cs="Times New Roman"/>
          <w:sz w:val="28"/>
          <w:szCs w:val="28"/>
          <w:lang w:val="uk-UA"/>
        </w:rPr>
        <w:t xml:space="preserve"> Режим доступу: </w:t>
      </w:r>
      <w:hyperlink r:id="rId9" w:history="1">
        <w:r w:rsidRPr="00FA2EAE">
          <w:rPr>
            <w:rStyle w:val="a3"/>
            <w:rFonts w:ascii="Times New Roman" w:hAnsi="Times New Roman" w:cs="Times New Roman"/>
            <w:sz w:val="28"/>
            <w:szCs w:val="28"/>
            <w:lang w:val="uk-UA"/>
          </w:rPr>
          <w:t>http://nb</w:t>
        </w:r>
        <w:r w:rsidRPr="00FA2EAE">
          <w:rPr>
            <w:rStyle w:val="a3"/>
            <w:rFonts w:ascii="Times New Roman" w:hAnsi="Times New Roman" w:cs="Times New Roman"/>
            <w:sz w:val="28"/>
            <w:szCs w:val="28"/>
            <w:lang w:val="uk-UA"/>
          </w:rPr>
          <w:t>u</w:t>
        </w:r>
        <w:r w:rsidRPr="00FA2EAE">
          <w:rPr>
            <w:rStyle w:val="a3"/>
            <w:rFonts w:ascii="Times New Roman" w:hAnsi="Times New Roman" w:cs="Times New Roman"/>
            <w:sz w:val="28"/>
            <w:szCs w:val="28"/>
            <w:lang w:val="uk-UA"/>
          </w:rPr>
          <w:t>v.gov.ua/UJRN/Duur_2011_12_19</w:t>
        </w:r>
      </w:hyperlink>
    </w:p>
    <w:p w:rsidR="003F0D00" w:rsidRPr="00AE478E" w:rsidRDefault="003F0D00" w:rsidP="003F0D00">
      <w:pPr>
        <w:pStyle w:val="normal"/>
        <w:numPr>
          <w:ilvl w:val="0"/>
          <w:numId w:val="2"/>
        </w:numPr>
        <w:shd w:val="clear" w:color="auto" w:fill="FFFFFF"/>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Десять найбільш відвідуваних міс</w:t>
      </w:r>
      <w:r>
        <w:rPr>
          <w:rFonts w:ascii="Times New Roman" w:hAnsi="Times New Roman" w:cs="Times New Roman"/>
          <w:sz w:val="28"/>
          <w:szCs w:val="28"/>
          <w:highlight w:val="white"/>
          <w:lang w:val="uk-UA"/>
        </w:rPr>
        <w:t xml:space="preserve">т Європи. </w:t>
      </w:r>
      <w:r w:rsidRPr="00AE478E">
        <w:rPr>
          <w:rFonts w:ascii="Times New Roman" w:hAnsi="Times New Roman" w:cs="Times New Roman"/>
          <w:sz w:val="28"/>
          <w:szCs w:val="28"/>
          <w:highlight w:val="white"/>
          <w:lang w:val="uk-UA"/>
        </w:rPr>
        <w:t>Режим доступу:</w:t>
      </w:r>
      <w:r>
        <w:rPr>
          <w:rFonts w:ascii="Times New Roman" w:hAnsi="Times New Roman" w:cs="Times New Roman"/>
          <w:sz w:val="28"/>
          <w:szCs w:val="28"/>
          <w:highlight w:val="white"/>
          <w:lang w:val="uk-UA"/>
        </w:rPr>
        <w:t xml:space="preserve"> </w:t>
      </w:r>
      <w:hyperlink r:id="rId10" w:history="1">
        <w:r w:rsidRPr="00800881">
          <w:rPr>
            <w:rStyle w:val="a3"/>
            <w:rFonts w:ascii="Times New Roman" w:hAnsi="Times New Roman" w:cs="Times New Roman"/>
            <w:sz w:val="28"/>
            <w:szCs w:val="28"/>
            <w:highlight w:val="white"/>
            <w:lang w:val="uk-UA"/>
          </w:rPr>
          <w:t>https://bigsevent</w:t>
        </w:r>
        <w:r w:rsidRPr="00800881">
          <w:rPr>
            <w:rStyle w:val="a3"/>
            <w:rFonts w:ascii="Times New Roman" w:hAnsi="Times New Roman" w:cs="Times New Roman"/>
            <w:sz w:val="28"/>
            <w:szCs w:val="28"/>
            <w:highlight w:val="white"/>
            <w:lang w:val="uk-UA"/>
          </w:rPr>
          <w:t>r</w:t>
        </w:r>
        <w:r w:rsidRPr="00800881">
          <w:rPr>
            <w:rStyle w:val="a3"/>
            <w:rFonts w:ascii="Times New Roman" w:hAnsi="Times New Roman" w:cs="Times New Roman"/>
            <w:sz w:val="28"/>
            <w:szCs w:val="28"/>
            <w:highlight w:val="white"/>
            <w:lang w:val="uk-UA"/>
          </w:rPr>
          <w:t>avel.com/most-visited-c</w:t>
        </w:r>
        <w:r w:rsidRPr="00800881">
          <w:rPr>
            <w:rStyle w:val="a3"/>
            <w:rFonts w:ascii="Times New Roman" w:hAnsi="Times New Roman" w:cs="Times New Roman"/>
            <w:sz w:val="28"/>
            <w:szCs w:val="28"/>
            <w:highlight w:val="white"/>
            <w:lang w:val="uk-UA"/>
          </w:rPr>
          <w:t>i</w:t>
        </w:r>
        <w:r w:rsidRPr="00800881">
          <w:rPr>
            <w:rStyle w:val="a3"/>
            <w:rFonts w:ascii="Times New Roman" w:hAnsi="Times New Roman" w:cs="Times New Roman"/>
            <w:sz w:val="28"/>
            <w:szCs w:val="28"/>
            <w:highlight w:val="white"/>
            <w:lang w:val="uk-UA"/>
          </w:rPr>
          <w:t>ties-in-europe</w:t>
        </w:r>
      </w:hyperlink>
    </w:p>
    <w:p w:rsidR="003F0D00" w:rsidRPr="00AE478E"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Дядечко Л.</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П. Е</w:t>
      </w:r>
      <w:r>
        <w:rPr>
          <w:rFonts w:ascii="Times New Roman" w:hAnsi="Times New Roman" w:cs="Times New Roman"/>
          <w:sz w:val="28"/>
          <w:szCs w:val="28"/>
          <w:lang w:val="uk-UA"/>
        </w:rPr>
        <w:t>кономіка туристичного бізнесу.</w:t>
      </w:r>
      <w:r w:rsidRPr="00AE478E">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Це</w:t>
      </w:r>
      <w:r>
        <w:rPr>
          <w:rFonts w:ascii="Times New Roman" w:hAnsi="Times New Roman" w:cs="Times New Roman"/>
          <w:sz w:val="28"/>
          <w:szCs w:val="28"/>
          <w:lang w:val="uk-UA"/>
        </w:rPr>
        <w:t xml:space="preserve">нтр учбової літератури, 2007. </w:t>
      </w:r>
      <w:r w:rsidRPr="00AE478E">
        <w:rPr>
          <w:rFonts w:ascii="Times New Roman" w:hAnsi="Times New Roman" w:cs="Times New Roman"/>
          <w:sz w:val="28"/>
          <w:szCs w:val="28"/>
          <w:lang w:val="uk-UA"/>
        </w:rPr>
        <w:t>224 с.</w:t>
      </w:r>
    </w:p>
    <w:p w:rsidR="003F0D00" w:rsidRPr="00D75569"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xml:space="preserve"> Естонський національн</w:t>
      </w:r>
      <w:r>
        <w:rPr>
          <w:rFonts w:ascii="Times New Roman" w:hAnsi="Times New Roman" w:cs="Times New Roman"/>
          <w:sz w:val="28"/>
          <w:szCs w:val="28"/>
          <w:lang w:val="uk-UA"/>
        </w:rPr>
        <w:t xml:space="preserve">ий музей. </w:t>
      </w:r>
      <w:r w:rsidRPr="00D75569">
        <w:rPr>
          <w:rFonts w:ascii="Times New Roman" w:hAnsi="Times New Roman" w:cs="Times New Roman"/>
          <w:sz w:val="28"/>
          <w:szCs w:val="28"/>
          <w:lang w:val="uk-UA"/>
        </w:rPr>
        <w:t xml:space="preserve">Режим доступу:  </w:t>
      </w:r>
      <w:hyperlink r:id="rId11" w:history="1">
        <w:r w:rsidRPr="00D75569">
          <w:rPr>
            <w:rStyle w:val="a3"/>
            <w:rFonts w:ascii="Times New Roman" w:hAnsi="Times New Roman" w:cs="Times New Roman"/>
            <w:sz w:val="28"/>
            <w:szCs w:val="28"/>
            <w:lang w:val="uk-UA"/>
          </w:rPr>
          <w:t>https://www.visitestonia.</w:t>
        </w:r>
        <w:r w:rsidRPr="00D75569">
          <w:rPr>
            <w:rStyle w:val="a3"/>
            <w:rFonts w:ascii="Times New Roman" w:hAnsi="Times New Roman" w:cs="Times New Roman"/>
            <w:sz w:val="28"/>
            <w:szCs w:val="28"/>
            <w:lang w:val="uk-UA"/>
          </w:rPr>
          <w:t>c</w:t>
        </w:r>
        <w:r w:rsidRPr="00D75569">
          <w:rPr>
            <w:rStyle w:val="a3"/>
            <w:rFonts w:ascii="Times New Roman" w:hAnsi="Times New Roman" w:cs="Times New Roman"/>
            <w:sz w:val="28"/>
            <w:szCs w:val="28"/>
            <w:lang w:val="uk-UA"/>
          </w:rPr>
          <w:t>om/de/estnisches-nationalmuseum-e</w:t>
        </w:r>
        <w:r w:rsidRPr="00D75569">
          <w:rPr>
            <w:rStyle w:val="a3"/>
            <w:rFonts w:ascii="Times New Roman" w:hAnsi="Times New Roman" w:cs="Times New Roman"/>
            <w:sz w:val="28"/>
            <w:szCs w:val="28"/>
            <w:lang w:val="uk-UA"/>
          </w:rPr>
          <w:t>r</w:t>
        </w:r>
        <w:r w:rsidRPr="00D75569">
          <w:rPr>
            <w:rStyle w:val="a3"/>
            <w:rFonts w:ascii="Times New Roman" w:hAnsi="Times New Roman" w:cs="Times New Roman"/>
            <w:sz w:val="28"/>
            <w:szCs w:val="28"/>
            <w:lang w:val="uk-UA"/>
          </w:rPr>
          <w:t>m</w:t>
        </w:r>
      </w:hyperlink>
    </w:p>
    <w:p w:rsidR="003F0D00"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Закон України «Про туризм» від 15.09.1995 р. № 324/95-ВР (із змінами і доповненнями від 02.10.2018) Відомості Верховної Ради України (ВВР). 19</w:t>
      </w:r>
      <w:r>
        <w:rPr>
          <w:rFonts w:ascii="Times New Roman" w:hAnsi="Times New Roman" w:cs="Times New Roman"/>
          <w:sz w:val="28"/>
          <w:szCs w:val="28"/>
          <w:highlight w:val="white"/>
          <w:lang w:val="uk-UA"/>
        </w:rPr>
        <w:t xml:space="preserve">95. № 31. Режим доступу: </w:t>
      </w:r>
      <w:r w:rsidRPr="00D75569">
        <w:rPr>
          <w:rFonts w:ascii="Times New Roman" w:hAnsi="Times New Roman" w:cs="Times New Roman"/>
          <w:sz w:val="28"/>
          <w:szCs w:val="28"/>
          <w:highlight w:val="white"/>
          <w:lang w:val="uk-UA"/>
        </w:rPr>
        <w:t xml:space="preserve"> </w:t>
      </w:r>
      <w:hyperlink r:id="rId12" w:anchor="Text" w:history="1">
        <w:r w:rsidRPr="00D04229">
          <w:rPr>
            <w:rStyle w:val="a3"/>
            <w:rFonts w:ascii="Times New Roman" w:hAnsi="Times New Roman" w:cs="Times New Roman"/>
            <w:sz w:val="28"/>
            <w:szCs w:val="28"/>
            <w:highlight w:val="white"/>
            <w:lang w:val="uk-UA"/>
          </w:rPr>
          <w:t>https://zakon.rada.gov.ua/laws/show/324/95-%D0%B2%D1%80#Text</w:t>
        </w:r>
      </w:hyperlink>
    </w:p>
    <w:p w:rsidR="003F0D00" w:rsidRPr="00D75569"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w:t>
      </w:r>
      <w:r>
        <w:rPr>
          <w:rFonts w:ascii="Times New Roman" w:hAnsi="Times New Roman" w:cs="Times New Roman"/>
          <w:sz w:val="28"/>
          <w:szCs w:val="28"/>
          <w:lang w:val="uk-UA"/>
        </w:rPr>
        <w:t xml:space="preserve">Кабарицька В. К., Яценко Б.П. </w:t>
      </w:r>
      <w:r w:rsidRPr="00AE478E">
        <w:rPr>
          <w:rFonts w:ascii="Times New Roman" w:hAnsi="Times New Roman" w:cs="Times New Roman"/>
          <w:sz w:val="28"/>
          <w:szCs w:val="28"/>
          <w:lang w:val="uk-UA"/>
        </w:rPr>
        <w:t>Країнознавство: основи теорії: навч. посіб. для студентів географічних спеціальн</w:t>
      </w:r>
      <w:r>
        <w:rPr>
          <w:rFonts w:ascii="Times New Roman" w:hAnsi="Times New Roman" w:cs="Times New Roman"/>
          <w:sz w:val="28"/>
          <w:szCs w:val="28"/>
          <w:lang w:val="uk-UA"/>
        </w:rPr>
        <w:t xml:space="preserve">остей вищих навчальних закладів. К. : Либідь, 2009. </w:t>
      </w:r>
      <w:r w:rsidRPr="00AE478E">
        <w:rPr>
          <w:rFonts w:ascii="Times New Roman" w:hAnsi="Times New Roman" w:cs="Times New Roman"/>
          <w:sz w:val="28"/>
          <w:szCs w:val="28"/>
          <w:lang w:val="uk-UA"/>
        </w:rPr>
        <w:t xml:space="preserve"> 312 с.</w:t>
      </w:r>
    </w:p>
    <w:p w:rsidR="003F0D00"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AE478E">
        <w:rPr>
          <w:rFonts w:ascii="Times New Roman" w:hAnsi="Times New Roman" w:cs="Times New Roman"/>
          <w:sz w:val="28"/>
          <w:szCs w:val="28"/>
          <w:lang w:val="uk-UA"/>
        </w:rPr>
        <w:t>Кифяк В. Ф. Організація туристичної діяль</w:t>
      </w:r>
      <w:r>
        <w:rPr>
          <w:rFonts w:ascii="Times New Roman" w:hAnsi="Times New Roman" w:cs="Times New Roman"/>
          <w:sz w:val="28"/>
          <w:szCs w:val="28"/>
          <w:lang w:val="uk-UA"/>
        </w:rPr>
        <w:t xml:space="preserve">ності в Україні. Чернівці : Книги-ХХІ, 2003. </w:t>
      </w:r>
      <w:r w:rsidRPr="00AE478E">
        <w:rPr>
          <w:rFonts w:ascii="Times New Roman" w:hAnsi="Times New Roman" w:cs="Times New Roman"/>
          <w:sz w:val="28"/>
          <w:szCs w:val="28"/>
          <w:lang w:val="uk-UA"/>
        </w:rPr>
        <w:t>300 с.</w:t>
      </w:r>
    </w:p>
    <w:p w:rsidR="003F0D00" w:rsidRPr="00E67CD4"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 xml:space="preserve">Коваль П. Ф. та ін. ; за ред.. Лук’яненко В. В. В’їзний туризм: навч. посіб. 2010. </w:t>
      </w:r>
      <w:r w:rsidRPr="00AE478E">
        <w:rPr>
          <w:rFonts w:ascii="Times New Roman" w:hAnsi="Times New Roman" w:cs="Times New Roman"/>
          <w:sz w:val="28"/>
          <w:szCs w:val="28"/>
          <w:shd w:val="clear" w:color="auto" w:fill="FFFFFF"/>
          <w:lang w:val="uk-UA"/>
        </w:rPr>
        <w:t>304 с.</w:t>
      </w:r>
    </w:p>
    <w:p w:rsidR="003F0D00" w:rsidRPr="00E67CD4"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 xml:space="preserve">Ковальчук С. Я., </w:t>
      </w:r>
      <w:r w:rsidRPr="00AE478E">
        <w:rPr>
          <w:rFonts w:ascii="Times New Roman" w:hAnsi="Times New Roman" w:cs="Times New Roman"/>
          <w:sz w:val="28"/>
          <w:szCs w:val="28"/>
          <w:lang w:val="uk-UA"/>
        </w:rPr>
        <w:t>Ціхановська В.М.</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Тенденції розвитку світового ринку туристичних послуг в умовах посиле</w:t>
      </w:r>
      <w:r>
        <w:rPr>
          <w:rFonts w:ascii="Times New Roman" w:hAnsi="Times New Roman" w:cs="Times New Roman"/>
          <w:sz w:val="28"/>
          <w:szCs w:val="28"/>
          <w:lang w:val="uk-UA"/>
        </w:rPr>
        <w:t xml:space="preserve">ння глобалізаційних процесів.  </w:t>
      </w:r>
      <w:r w:rsidRPr="00AE478E">
        <w:rPr>
          <w:rFonts w:ascii="Times New Roman" w:hAnsi="Times New Roman" w:cs="Times New Roman"/>
          <w:sz w:val="28"/>
          <w:szCs w:val="28"/>
          <w:lang w:val="uk-UA"/>
        </w:rPr>
        <w:t xml:space="preserve">Режим доступу:  </w:t>
      </w:r>
      <w:hyperlink r:id="rId13" w:history="1">
        <w:r w:rsidRPr="00E57C94">
          <w:rPr>
            <w:rStyle w:val="a3"/>
            <w:rFonts w:ascii="Times New Roman" w:hAnsi="Times New Roman" w:cs="Times New Roman"/>
            <w:sz w:val="28"/>
            <w:szCs w:val="28"/>
            <w:lang w:val="uk-UA"/>
          </w:rPr>
          <w:t>http://global-national.in.</w:t>
        </w:r>
        <w:r w:rsidRPr="00E57C94">
          <w:rPr>
            <w:rStyle w:val="a3"/>
            <w:rFonts w:ascii="Times New Roman" w:hAnsi="Times New Roman" w:cs="Times New Roman"/>
            <w:sz w:val="28"/>
            <w:szCs w:val="28"/>
            <w:lang w:val="uk-UA"/>
          </w:rPr>
          <w:t>u</w:t>
        </w:r>
        <w:r w:rsidRPr="00E57C94">
          <w:rPr>
            <w:rStyle w:val="a3"/>
            <w:rFonts w:ascii="Times New Roman" w:hAnsi="Times New Roman" w:cs="Times New Roman"/>
            <w:sz w:val="28"/>
            <w:szCs w:val="28"/>
            <w:lang w:val="uk-UA"/>
          </w:rPr>
          <w:t>a/archive/7-2015/20.pdf</w:t>
        </w:r>
      </w:hyperlink>
    </w:p>
    <w:p w:rsidR="003F0D00" w:rsidRPr="00AE478E" w:rsidRDefault="003F0D00" w:rsidP="003F0D00">
      <w:pPr>
        <w:numPr>
          <w:ilvl w:val="0"/>
          <w:numId w:val="2"/>
        </w:numPr>
        <w:spacing w:line="360" w:lineRule="auto"/>
        <w:jc w:val="both"/>
        <w:rPr>
          <w:rStyle w:val="a5"/>
          <w:rFonts w:ascii="Times New Roman" w:hAnsi="Times New Roman" w:cs="Times New Roman"/>
          <w:i w:val="0"/>
          <w:iCs w:val="0"/>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Колосінська М. І</w:t>
      </w:r>
      <w:r>
        <w:rPr>
          <w:rFonts w:ascii="Times New Roman" w:hAnsi="Times New Roman" w:cs="Times New Roman"/>
          <w:sz w:val="28"/>
          <w:szCs w:val="28"/>
          <w:lang w:val="uk-UA"/>
        </w:rPr>
        <w:t>., Колосінський Є. Ю.</w:t>
      </w:r>
      <w:r w:rsidRPr="00AE478E">
        <w:rPr>
          <w:rFonts w:ascii="Times New Roman" w:hAnsi="Times New Roman" w:cs="Times New Roman"/>
          <w:sz w:val="28"/>
          <w:szCs w:val="28"/>
          <w:lang w:val="uk-UA"/>
        </w:rPr>
        <w:t xml:space="preserve"> Система статистичних показників </w:t>
      </w:r>
      <w:r>
        <w:rPr>
          <w:rFonts w:ascii="Times New Roman" w:hAnsi="Times New Roman" w:cs="Times New Roman"/>
          <w:sz w:val="28"/>
          <w:szCs w:val="28"/>
          <w:lang w:val="uk-UA"/>
        </w:rPr>
        <w:t xml:space="preserve">оцінювання туристичної сфери. </w:t>
      </w:r>
      <w:r w:rsidRPr="00AE478E">
        <w:rPr>
          <w:rFonts w:ascii="Times New Roman" w:hAnsi="Times New Roman" w:cs="Times New Roman"/>
          <w:sz w:val="28"/>
          <w:szCs w:val="28"/>
          <w:lang w:val="uk-UA"/>
        </w:rPr>
        <w:t>Науковий вісник Ужгородського національного унів</w:t>
      </w:r>
      <w:r>
        <w:rPr>
          <w:rFonts w:ascii="Times New Roman" w:hAnsi="Times New Roman" w:cs="Times New Roman"/>
          <w:sz w:val="28"/>
          <w:szCs w:val="28"/>
          <w:lang w:val="uk-UA"/>
        </w:rPr>
        <w:t>ерситету. Випуск 7, частина 2.</w:t>
      </w:r>
      <w:r w:rsidRPr="00AE478E">
        <w:rPr>
          <w:rFonts w:ascii="Times New Roman" w:hAnsi="Times New Roman" w:cs="Times New Roman"/>
          <w:sz w:val="28"/>
          <w:szCs w:val="28"/>
          <w:lang w:val="uk-UA"/>
        </w:rPr>
        <w:t xml:space="preserve"> 2016. С. 17-20.</w:t>
      </w:r>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Країни Балтії на карті. </w:t>
      </w:r>
      <w:r w:rsidRPr="00E042F6">
        <w:rPr>
          <w:rFonts w:ascii="Times New Roman" w:hAnsi="Times New Roman" w:cs="Times New Roman"/>
          <w:sz w:val="28"/>
          <w:szCs w:val="28"/>
          <w:highlight w:val="white"/>
          <w:lang w:val="uk-UA"/>
        </w:rPr>
        <w:t>Режим доступу:</w:t>
      </w:r>
      <w:r w:rsidRPr="00E042F6">
        <w:rPr>
          <w:rFonts w:ascii="Times New Roman" w:hAnsi="Times New Roman" w:cs="Times New Roman"/>
          <w:sz w:val="28"/>
          <w:szCs w:val="28"/>
          <w:lang w:val="uk-UA"/>
        </w:rPr>
        <w:t xml:space="preserve"> </w:t>
      </w:r>
      <w:hyperlink r:id="rId14" w:history="1">
        <w:r w:rsidRPr="00E042F6">
          <w:rPr>
            <w:rStyle w:val="a3"/>
            <w:rFonts w:ascii="Times New Roman" w:hAnsi="Times New Roman" w:cs="Times New Roman"/>
            <w:sz w:val="28"/>
            <w:szCs w:val="28"/>
            <w:lang w:val="uk-UA"/>
          </w:rPr>
          <w:t>https://uk.wikivoyage.org/wiki:B</w:t>
        </w:r>
        <w:r w:rsidRPr="00E042F6">
          <w:rPr>
            <w:rStyle w:val="a3"/>
            <w:rFonts w:ascii="Times New Roman" w:hAnsi="Times New Roman" w:cs="Times New Roman"/>
            <w:sz w:val="28"/>
            <w:szCs w:val="28"/>
            <w:lang w:val="uk-UA"/>
          </w:rPr>
          <w:t>a</w:t>
        </w:r>
        <w:r w:rsidRPr="00E042F6">
          <w:rPr>
            <w:rStyle w:val="a3"/>
            <w:rFonts w:ascii="Times New Roman" w:hAnsi="Times New Roman" w:cs="Times New Roman"/>
            <w:sz w:val="28"/>
            <w:szCs w:val="28"/>
            <w:lang w:val="uk-UA"/>
          </w:rPr>
          <w:t>lti</w:t>
        </w:r>
        <w:r w:rsidRPr="00E042F6">
          <w:rPr>
            <w:rStyle w:val="a3"/>
            <w:rFonts w:ascii="Times New Roman" w:hAnsi="Times New Roman" w:cs="Times New Roman"/>
            <w:sz w:val="28"/>
            <w:szCs w:val="28"/>
            <w:lang w:val="uk-UA"/>
          </w:rPr>
          <w:t>c</w:t>
        </w:r>
        <w:r w:rsidRPr="00E042F6">
          <w:rPr>
            <w:rStyle w:val="a3"/>
            <w:rFonts w:ascii="Times New Roman" w:hAnsi="Times New Roman" w:cs="Times New Roman"/>
            <w:sz w:val="28"/>
            <w:szCs w:val="28"/>
            <w:lang w:val="uk-UA"/>
          </w:rPr>
          <w:t>s_(uk).png</w:t>
        </w:r>
      </w:hyperlink>
      <w:r>
        <w:rPr>
          <w:rFonts w:ascii="Times New Roman" w:hAnsi="Times New Roman" w:cs="Times New Roman"/>
          <w:sz w:val="28"/>
          <w:szCs w:val="28"/>
          <w:lang w:val="uk-UA"/>
        </w:rPr>
        <w:t xml:space="preserve"> </w:t>
      </w:r>
    </w:p>
    <w:p w:rsidR="003F0D00" w:rsidRPr="00316965"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sz w:val="28"/>
          <w:szCs w:val="28"/>
          <w:lang w:val="uk-UA"/>
        </w:rPr>
        <w:t>Кузик С. П. Географія туризму : на</w:t>
      </w:r>
      <w:r>
        <w:rPr>
          <w:rFonts w:ascii="Times New Roman" w:hAnsi="Times New Roman"/>
          <w:sz w:val="28"/>
          <w:szCs w:val="28"/>
          <w:lang w:val="uk-UA"/>
        </w:rPr>
        <w:t xml:space="preserve">вч. посіб. К. : Знання, 2011. </w:t>
      </w:r>
      <w:r w:rsidRPr="00AE478E">
        <w:rPr>
          <w:rFonts w:ascii="Times New Roman" w:hAnsi="Times New Roman"/>
          <w:sz w:val="28"/>
          <w:szCs w:val="28"/>
          <w:lang w:val="uk-UA"/>
        </w:rPr>
        <w:t>271 с.</w:t>
      </w:r>
    </w:p>
    <w:p w:rsidR="003F0D00" w:rsidRPr="00E042F6"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 </w:t>
      </w:r>
      <w:r w:rsidRPr="00AE478E">
        <w:rPr>
          <w:rFonts w:ascii="Times New Roman" w:hAnsi="Times New Roman" w:cs="Times New Roman"/>
          <w:sz w:val="28"/>
          <w:szCs w:val="28"/>
          <w:shd w:val="clear" w:color="auto" w:fill="FFFFFF"/>
          <w:lang w:val="uk-UA"/>
        </w:rPr>
        <w:t>Кузик С.</w:t>
      </w:r>
      <w:r>
        <w:rPr>
          <w:rFonts w:ascii="Times New Roman" w:hAnsi="Times New Roman" w:cs="Times New Roman"/>
          <w:sz w:val="28"/>
          <w:szCs w:val="28"/>
          <w:shd w:val="clear" w:color="auto" w:fill="FFFFFF"/>
          <w:lang w:val="uk-UA"/>
        </w:rPr>
        <w:t xml:space="preserve"> П.</w:t>
      </w:r>
      <w:r w:rsidRPr="00AE478E">
        <w:rPr>
          <w:rFonts w:ascii="Times New Roman" w:hAnsi="Times New Roman" w:cs="Times New Roman"/>
          <w:sz w:val="28"/>
          <w:szCs w:val="28"/>
          <w:shd w:val="clear" w:color="auto" w:fill="FFFFFF"/>
          <w:lang w:val="uk-UA"/>
        </w:rPr>
        <w:t xml:space="preserve"> Теоретичні проблеми туризму: суспільно-географічний підхід. Монографія. Львів</w:t>
      </w:r>
      <w:r>
        <w:rPr>
          <w:rFonts w:ascii="Times New Roman" w:hAnsi="Times New Roman" w:cs="Times New Roman"/>
          <w:sz w:val="28"/>
          <w:szCs w:val="28"/>
          <w:shd w:val="clear" w:color="auto" w:fill="FFFFFF"/>
          <w:lang w:val="uk-UA"/>
        </w:rPr>
        <w:t xml:space="preserve"> </w:t>
      </w:r>
      <w:r w:rsidRPr="00AE478E">
        <w:rPr>
          <w:rFonts w:ascii="Times New Roman" w:hAnsi="Times New Roman" w:cs="Times New Roman"/>
          <w:sz w:val="28"/>
          <w:szCs w:val="28"/>
          <w:shd w:val="clear" w:color="auto" w:fill="FFFFFF"/>
          <w:lang w:val="uk-UA"/>
        </w:rPr>
        <w:t>: ЛНУ ім. І. Франка, 2010. 254 с</w:t>
      </w:r>
      <w:r>
        <w:rPr>
          <w:rFonts w:ascii="Times New Roman" w:hAnsi="Times New Roman" w:cs="Times New Roman"/>
          <w:sz w:val="28"/>
          <w:szCs w:val="28"/>
          <w:shd w:val="clear" w:color="auto" w:fill="FFFFFF"/>
          <w:lang w:val="uk-UA"/>
        </w:rPr>
        <w:t>.</w:t>
      </w:r>
    </w:p>
    <w:p w:rsidR="003F0D00" w:rsidRPr="001542FF"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Кулєшова Г.</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Туристсько-рекреаційні ресурси світу: методичні вказівки для самостійної роботи студентів, що навчаються за спеціальністю «Еконо</w:t>
      </w:r>
      <w:r>
        <w:rPr>
          <w:rFonts w:ascii="Times New Roman" w:hAnsi="Times New Roman" w:cs="Times New Roman"/>
          <w:sz w:val="28"/>
          <w:szCs w:val="28"/>
          <w:lang w:val="uk-UA"/>
        </w:rPr>
        <w:t xml:space="preserve">мічна та соціальна географія».  Харків, 2012.  </w:t>
      </w:r>
      <w:r w:rsidRPr="00AE478E">
        <w:rPr>
          <w:rFonts w:ascii="Times New Roman" w:hAnsi="Times New Roman" w:cs="Times New Roman"/>
          <w:sz w:val="28"/>
          <w:szCs w:val="28"/>
          <w:lang w:val="uk-UA"/>
        </w:rPr>
        <w:t xml:space="preserve">60 с.  </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 xml:space="preserve">Кулєшова Г. О., </w:t>
      </w:r>
      <w:r w:rsidRPr="00AE478E">
        <w:rPr>
          <w:rFonts w:ascii="Times New Roman" w:hAnsi="Times New Roman" w:cs="Times New Roman"/>
          <w:sz w:val="28"/>
          <w:szCs w:val="28"/>
          <w:lang w:val="uk-UA"/>
        </w:rPr>
        <w:t>Нємець  Л.  М.</w:t>
      </w:r>
      <w:r>
        <w:rPr>
          <w:rFonts w:ascii="Times New Roman" w:hAnsi="Times New Roman" w:cs="Times New Roman"/>
          <w:sz w:val="28"/>
          <w:szCs w:val="28"/>
          <w:lang w:val="uk-UA"/>
        </w:rPr>
        <w:t xml:space="preserve">, Соколенко А. В. </w:t>
      </w:r>
      <w:r w:rsidRPr="00AE478E">
        <w:rPr>
          <w:rFonts w:ascii="Times New Roman" w:hAnsi="Times New Roman" w:cs="Times New Roman"/>
          <w:sz w:val="28"/>
          <w:szCs w:val="28"/>
          <w:lang w:val="uk-UA"/>
        </w:rPr>
        <w:t>Туристсько-рекраційні  ресурси  світу  :  навч.-метод. Х., ХНУ ім. В. Н. Караз</w:t>
      </w:r>
      <w:r>
        <w:rPr>
          <w:rFonts w:ascii="Times New Roman" w:hAnsi="Times New Roman" w:cs="Times New Roman"/>
          <w:sz w:val="28"/>
          <w:szCs w:val="28"/>
          <w:lang w:val="uk-UA"/>
        </w:rPr>
        <w:t xml:space="preserve">іна, 2015. </w:t>
      </w:r>
      <w:r w:rsidRPr="00AE478E">
        <w:rPr>
          <w:rFonts w:ascii="Times New Roman" w:hAnsi="Times New Roman" w:cs="Times New Roman"/>
          <w:sz w:val="28"/>
          <w:szCs w:val="28"/>
          <w:lang w:val="uk-UA"/>
        </w:rPr>
        <w:t>102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Кущенко О. І. Статистика туризму</w:t>
      </w:r>
      <w:r>
        <w:rPr>
          <w:rFonts w:ascii="Times New Roman" w:hAnsi="Times New Roman" w:cs="Times New Roman"/>
          <w:sz w:val="28"/>
          <w:szCs w:val="28"/>
          <w:lang w:val="uk-UA"/>
        </w:rPr>
        <w:t xml:space="preserve"> : навч.-мет. посіб. </w:t>
      </w:r>
      <w:r w:rsidRPr="00AE478E">
        <w:rPr>
          <w:rFonts w:ascii="Times New Roman" w:hAnsi="Times New Roman" w:cs="Times New Roman"/>
          <w:sz w:val="28"/>
          <w:szCs w:val="28"/>
          <w:lang w:val="uk-UA"/>
        </w:rPr>
        <w:t>Харків</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Х</w:t>
      </w:r>
      <w:r>
        <w:rPr>
          <w:rFonts w:ascii="Times New Roman" w:hAnsi="Times New Roman" w:cs="Times New Roman"/>
          <w:sz w:val="28"/>
          <w:szCs w:val="28"/>
          <w:lang w:val="uk-UA"/>
        </w:rPr>
        <w:t xml:space="preserve">НУ імені В. Н. Каразіна, 2018. </w:t>
      </w:r>
      <w:r w:rsidRPr="00AE478E">
        <w:rPr>
          <w:rFonts w:ascii="Times New Roman" w:hAnsi="Times New Roman" w:cs="Times New Roman"/>
          <w:sz w:val="28"/>
          <w:szCs w:val="28"/>
          <w:lang w:val="uk-UA"/>
        </w:rPr>
        <w:t>79 с.</w:t>
      </w:r>
    </w:p>
    <w:p w:rsidR="003F0D00" w:rsidRPr="00AE478E" w:rsidRDefault="003F0D00" w:rsidP="003F0D00">
      <w:pPr>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Любіцева О.</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О. Методика розробки турів. Навчальний посібник</w:t>
      </w:r>
      <w:r>
        <w:rPr>
          <w:rFonts w:ascii="Times New Roman" w:hAnsi="Times New Roman" w:cs="Times New Roman"/>
          <w:sz w:val="28"/>
          <w:szCs w:val="28"/>
          <w:lang w:val="uk-UA"/>
        </w:rPr>
        <w:t xml:space="preserve">. К. : Альтерпрес, 2003. </w:t>
      </w:r>
      <w:r w:rsidRPr="00AE478E">
        <w:rPr>
          <w:rFonts w:ascii="Times New Roman" w:hAnsi="Times New Roman" w:cs="Times New Roman"/>
          <w:sz w:val="28"/>
          <w:szCs w:val="28"/>
          <w:lang w:val="uk-UA"/>
        </w:rPr>
        <w:t xml:space="preserve">104 с. </w:t>
      </w:r>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E478E">
        <w:rPr>
          <w:rFonts w:ascii="Times New Roman" w:hAnsi="Times New Roman"/>
          <w:sz w:val="28"/>
          <w:szCs w:val="28"/>
          <w:lang w:val="uk-UA"/>
        </w:rPr>
        <w:t>Любіцева О.О. Ринок туристичних посл</w:t>
      </w:r>
      <w:r>
        <w:rPr>
          <w:rFonts w:ascii="Times New Roman" w:hAnsi="Times New Roman"/>
          <w:sz w:val="28"/>
          <w:szCs w:val="28"/>
          <w:lang w:val="uk-UA"/>
        </w:rPr>
        <w:t xml:space="preserve">уг. Київ : Альтерпрес, 2002.  </w:t>
      </w:r>
      <w:r w:rsidRPr="00AE478E">
        <w:rPr>
          <w:rFonts w:ascii="Times New Roman" w:hAnsi="Times New Roman"/>
          <w:sz w:val="28"/>
          <w:szCs w:val="28"/>
          <w:lang w:val="uk-UA"/>
        </w:rPr>
        <w:t>436 с.</w:t>
      </w:r>
    </w:p>
    <w:p w:rsidR="003F0D00" w:rsidRPr="003839C6"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shd w:val="clear" w:color="auto" w:fill="F9F9F9"/>
          <w:lang w:val="uk-UA"/>
        </w:rPr>
        <w:t xml:space="preserve"> </w:t>
      </w:r>
      <w:r w:rsidRPr="00E042F6">
        <w:rPr>
          <w:rFonts w:ascii="Times New Roman" w:hAnsi="Times New Roman"/>
          <w:sz w:val="28"/>
          <w:szCs w:val="28"/>
          <w:shd w:val="clear" w:color="auto" w:fill="F9F9F9"/>
          <w:lang w:val="uk-UA"/>
        </w:rPr>
        <w:t>Любіцева О. О. До</w:t>
      </w:r>
      <w:r>
        <w:rPr>
          <w:rFonts w:ascii="Times New Roman" w:hAnsi="Times New Roman"/>
          <w:sz w:val="28"/>
          <w:szCs w:val="28"/>
          <w:shd w:val="clear" w:color="auto" w:fill="F9F9F9"/>
          <w:lang w:val="uk-UA"/>
        </w:rPr>
        <w:t xml:space="preserve"> питання термінології в туризмі. </w:t>
      </w:r>
      <w:r w:rsidRPr="00E042F6">
        <w:rPr>
          <w:rFonts w:ascii="Times New Roman" w:hAnsi="Times New Roman"/>
          <w:sz w:val="28"/>
          <w:szCs w:val="28"/>
          <w:shd w:val="clear" w:color="auto" w:fill="F9F9F9"/>
          <w:lang w:val="uk-UA"/>
        </w:rPr>
        <w:t>Географія та туризм. 2010. Вип. 3. с. 7-10.</w:t>
      </w:r>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shd w:val="clear" w:color="auto" w:fill="F9F9F9"/>
          <w:lang w:val="uk-UA"/>
        </w:rPr>
        <w:lastRenderedPageBreak/>
        <w:t xml:space="preserve"> </w:t>
      </w:r>
      <w:r>
        <w:rPr>
          <w:rFonts w:ascii="Times New Roman" w:hAnsi="Times New Roman"/>
          <w:sz w:val="28"/>
          <w:szCs w:val="28"/>
          <w:lang w:val="uk-UA"/>
        </w:rPr>
        <w:t xml:space="preserve">Мальська М. П., Паньків Н. М. </w:t>
      </w:r>
      <w:r w:rsidRPr="00AE478E">
        <w:rPr>
          <w:rFonts w:ascii="Times New Roman" w:hAnsi="Times New Roman"/>
          <w:sz w:val="28"/>
          <w:szCs w:val="28"/>
          <w:lang w:val="uk-UA"/>
        </w:rPr>
        <w:t>Туристично-ресур</w:t>
      </w:r>
      <w:r>
        <w:rPr>
          <w:rFonts w:ascii="Times New Roman" w:hAnsi="Times New Roman"/>
          <w:sz w:val="28"/>
          <w:szCs w:val="28"/>
          <w:lang w:val="uk-UA"/>
        </w:rPr>
        <w:t xml:space="preserve">сний потенціал території: підручник. </w:t>
      </w:r>
      <w:r w:rsidRPr="00AE478E">
        <w:rPr>
          <w:rFonts w:ascii="Times New Roman" w:hAnsi="Times New Roman"/>
          <w:sz w:val="28"/>
          <w:szCs w:val="28"/>
          <w:lang w:val="uk-UA"/>
        </w:rPr>
        <w:t xml:space="preserve">Київ : </w:t>
      </w:r>
      <w:r>
        <w:rPr>
          <w:rFonts w:ascii="Times New Roman" w:hAnsi="Times New Roman"/>
          <w:sz w:val="28"/>
          <w:szCs w:val="28"/>
          <w:lang w:val="uk-UA"/>
        </w:rPr>
        <w:t xml:space="preserve">Видавець ФОП Піча Ю. В., 2022. </w:t>
      </w:r>
      <w:r w:rsidRPr="00AE478E">
        <w:rPr>
          <w:rFonts w:ascii="Times New Roman" w:hAnsi="Times New Roman"/>
          <w:sz w:val="28"/>
          <w:szCs w:val="28"/>
          <w:lang w:val="uk-UA"/>
        </w:rPr>
        <w:t xml:space="preserve"> 534 с.</w:t>
      </w:r>
    </w:p>
    <w:p w:rsidR="003F0D00" w:rsidRPr="00A6516A"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Милашко О. Г.</w:t>
      </w:r>
      <w:r>
        <w:rPr>
          <w:rFonts w:ascii="Times New Roman" w:hAnsi="Times New Roman" w:cs="Times New Roman"/>
          <w:sz w:val="28"/>
          <w:szCs w:val="28"/>
          <w:lang w:val="uk-UA"/>
        </w:rPr>
        <w:t xml:space="preserve"> Статистика  туризму: навч. посіб. </w:t>
      </w:r>
      <w:r w:rsidRPr="00AE478E">
        <w:rPr>
          <w:rFonts w:ascii="Times New Roman" w:hAnsi="Times New Roman" w:cs="Times New Roman"/>
          <w:sz w:val="28"/>
          <w:szCs w:val="28"/>
          <w:lang w:val="uk-UA"/>
        </w:rPr>
        <w:t>Од</w:t>
      </w:r>
      <w:r>
        <w:rPr>
          <w:rFonts w:ascii="Times New Roman" w:hAnsi="Times New Roman" w:cs="Times New Roman"/>
          <w:sz w:val="28"/>
          <w:szCs w:val="28"/>
          <w:lang w:val="uk-UA"/>
        </w:rPr>
        <w:t xml:space="preserve">еса : ОДЕУ,  ротапринт, 2010. </w:t>
      </w:r>
      <w:r w:rsidRPr="00AE478E">
        <w:rPr>
          <w:rFonts w:ascii="Times New Roman" w:hAnsi="Times New Roman" w:cs="Times New Roman"/>
          <w:sz w:val="28"/>
          <w:szCs w:val="28"/>
          <w:lang w:val="uk-UA"/>
        </w:rPr>
        <w:t>168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 xml:space="preserve">Милашко О. Г., </w:t>
      </w:r>
      <w:r w:rsidRPr="00AE478E">
        <w:rPr>
          <w:rFonts w:ascii="Times New Roman" w:hAnsi="Times New Roman"/>
          <w:sz w:val="28"/>
          <w:szCs w:val="28"/>
          <w:lang w:val="uk-UA"/>
        </w:rPr>
        <w:t>Підгорний А. З</w:t>
      </w:r>
      <w:r>
        <w:rPr>
          <w:rFonts w:ascii="Times New Roman" w:hAnsi="Times New Roman"/>
          <w:sz w:val="28"/>
          <w:szCs w:val="28"/>
          <w:lang w:val="uk-UA"/>
        </w:rPr>
        <w:t xml:space="preserve">. </w:t>
      </w:r>
      <w:r w:rsidRPr="00AE478E">
        <w:rPr>
          <w:rFonts w:ascii="Times New Roman" w:hAnsi="Times New Roman"/>
          <w:sz w:val="28"/>
          <w:szCs w:val="28"/>
          <w:lang w:val="uk-UA"/>
        </w:rPr>
        <w:t xml:space="preserve">Статистика </w:t>
      </w:r>
      <w:r>
        <w:rPr>
          <w:rFonts w:ascii="Times New Roman" w:hAnsi="Times New Roman"/>
          <w:sz w:val="28"/>
          <w:szCs w:val="28"/>
          <w:lang w:val="uk-UA"/>
        </w:rPr>
        <w:t xml:space="preserve">туризму : навч. посіб. </w:t>
      </w:r>
      <w:r w:rsidRPr="00AE478E">
        <w:rPr>
          <w:rFonts w:ascii="Times New Roman" w:hAnsi="Times New Roman"/>
          <w:sz w:val="28"/>
          <w:szCs w:val="28"/>
          <w:lang w:val="uk-UA"/>
        </w:rPr>
        <w:t>Одеса : ОНЕУ, ротапринт, 201</w:t>
      </w:r>
      <w:r>
        <w:rPr>
          <w:rFonts w:ascii="Times New Roman" w:hAnsi="Times New Roman"/>
          <w:sz w:val="28"/>
          <w:szCs w:val="28"/>
          <w:lang w:val="uk-UA"/>
        </w:rPr>
        <w:t xml:space="preserve">4. </w:t>
      </w:r>
      <w:r w:rsidRPr="00AE478E">
        <w:rPr>
          <w:rFonts w:ascii="Times New Roman" w:hAnsi="Times New Roman"/>
          <w:sz w:val="28"/>
          <w:szCs w:val="28"/>
          <w:lang w:val="uk-UA"/>
        </w:rPr>
        <w:t>204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Мис С</w:t>
      </w:r>
      <w:r>
        <w:rPr>
          <w:rFonts w:ascii="Times New Roman" w:hAnsi="Times New Roman" w:cs="Times New Roman"/>
          <w:sz w:val="28"/>
          <w:szCs w:val="28"/>
          <w:lang w:val="uk-UA"/>
        </w:rPr>
        <w:t xml:space="preserve">еаретірп. </w:t>
      </w:r>
      <w:r w:rsidRPr="00AE478E">
        <w:rPr>
          <w:rFonts w:ascii="Times New Roman" w:hAnsi="Times New Roman" w:cs="Times New Roman"/>
          <w:sz w:val="28"/>
          <w:szCs w:val="28"/>
          <w:lang w:val="uk-UA"/>
        </w:rPr>
        <w:t xml:space="preserve">Режим доступу:  </w:t>
      </w:r>
      <w:hyperlink r:id="rId15" w:history="1">
        <w:r w:rsidRPr="00AE478E">
          <w:rPr>
            <w:rStyle w:val="a3"/>
            <w:rFonts w:ascii="Times New Roman" w:hAnsi="Times New Roman" w:cs="Times New Roman"/>
            <w:sz w:val="28"/>
            <w:szCs w:val="28"/>
            <w:lang w:val="uk-UA"/>
          </w:rPr>
          <w:t>https://www.vis</w:t>
        </w:r>
        <w:r w:rsidRPr="00AE478E">
          <w:rPr>
            <w:rStyle w:val="a3"/>
            <w:rFonts w:ascii="Times New Roman" w:hAnsi="Times New Roman" w:cs="Times New Roman"/>
            <w:sz w:val="28"/>
            <w:szCs w:val="28"/>
            <w:lang w:val="uk-UA"/>
          </w:rPr>
          <w:t>i</w:t>
        </w:r>
        <w:r w:rsidRPr="00AE478E">
          <w:rPr>
            <w:rStyle w:val="a3"/>
            <w:rFonts w:ascii="Times New Roman" w:hAnsi="Times New Roman" w:cs="Times New Roman"/>
            <w:sz w:val="28"/>
            <w:szCs w:val="28"/>
            <w:lang w:val="uk-UA"/>
          </w:rPr>
          <w:t>testonia.com/de/uber-estland/top-reiseziele-fur-naturtourismus-in-estland</w:t>
        </w:r>
      </w:hyperlink>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E478E">
        <w:rPr>
          <w:rFonts w:ascii="Times New Roman" w:hAnsi="Times New Roman"/>
          <w:sz w:val="28"/>
          <w:szCs w:val="28"/>
          <w:lang w:val="uk-UA"/>
        </w:rPr>
        <w:t xml:space="preserve">Нестерчук І. К. Оцінка та основні етапи формування туристично-рекреаційного та гастрономічного потенціалів регіону в контексті розвитку гастрономічного </w:t>
      </w:r>
      <w:r>
        <w:rPr>
          <w:rFonts w:ascii="Times New Roman" w:hAnsi="Times New Roman"/>
          <w:sz w:val="28"/>
          <w:szCs w:val="28"/>
          <w:lang w:val="uk-UA"/>
        </w:rPr>
        <w:t xml:space="preserve">туризму. </w:t>
      </w:r>
      <w:r w:rsidRPr="00AE478E">
        <w:rPr>
          <w:rFonts w:ascii="Times New Roman" w:hAnsi="Times New Roman"/>
          <w:sz w:val="28"/>
          <w:szCs w:val="28"/>
          <w:lang w:val="uk-UA"/>
        </w:rPr>
        <w:t xml:space="preserve">Режим доступу: </w:t>
      </w:r>
      <w:hyperlink r:id="rId16" w:history="1">
        <w:r w:rsidRPr="00AE478E">
          <w:rPr>
            <w:rStyle w:val="a3"/>
            <w:rFonts w:ascii="Times New Roman" w:hAnsi="Times New Roman"/>
            <w:sz w:val="28"/>
            <w:szCs w:val="28"/>
            <w:lang w:val="uk-UA"/>
          </w:rPr>
          <w:t>http://ir.znau.edu.ua/bitstream/12</w:t>
        </w:r>
        <w:r w:rsidRPr="00AE478E">
          <w:rPr>
            <w:rStyle w:val="a3"/>
            <w:rFonts w:ascii="Times New Roman" w:hAnsi="Times New Roman"/>
            <w:sz w:val="28"/>
            <w:szCs w:val="28"/>
            <w:lang w:val="uk-UA"/>
          </w:rPr>
          <w:t>3</w:t>
        </w:r>
        <w:r w:rsidRPr="00AE478E">
          <w:rPr>
            <w:rStyle w:val="a3"/>
            <w:rFonts w:ascii="Times New Roman" w:hAnsi="Times New Roman"/>
            <w:sz w:val="28"/>
            <w:szCs w:val="28"/>
            <w:lang w:val="uk-UA"/>
          </w:rPr>
          <w:t>456789/11041/1/GTT_2019_52_33-44.pdf</w:t>
        </w:r>
      </w:hyperlink>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E478E">
        <w:rPr>
          <w:rFonts w:ascii="Times New Roman" w:hAnsi="Times New Roman"/>
          <w:sz w:val="28"/>
          <w:szCs w:val="28"/>
          <w:lang w:val="uk-UA"/>
        </w:rPr>
        <w:t>Писаревський</w:t>
      </w:r>
      <w:r>
        <w:rPr>
          <w:rFonts w:ascii="Times New Roman" w:hAnsi="Times New Roman"/>
          <w:sz w:val="28"/>
          <w:szCs w:val="28"/>
          <w:lang w:val="uk-UA"/>
        </w:rPr>
        <w:t xml:space="preserve"> І. М.</w:t>
      </w:r>
      <w:r w:rsidRPr="00AE478E">
        <w:rPr>
          <w:rFonts w:ascii="Times New Roman" w:hAnsi="Times New Roman"/>
          <w:sz w:val="28"/>
          <w:szCs w:val="28"/>
          <w:lang w:val="uk-UA"/>
        </w:rPr>
        <w:t>,</w:t>
      </w:r>
      <w:r>
        <w:rPr>
          <w:rFonts w:ascii="Times New Roman" w:hAnsi="Times New Roman"/>
          <w:sz w:val="28"/>
          <w:szCs w:val="28"/>
          <w:lang w:val="uk-UA"/>
        </w:rPr>
        <w:t xml:space="preserve"> </w:t>
      </w:r>
      <w:r w:rsidRPr="00AE478E">
        <w:rPr>
          <w:rFonts w:ascii="Times New Roman" w:hAnsi="Times New Roman"/>
          <w:sz w:val="28"/>
          <w:szCs w:val="28"/>
          <w:lang w:val="uk-UA"/>
        </w:rPr>
        <w:t>Погасій</w:t>
      </w:r>
      <w:r>
        <w:rPr>
          <w:rFonts w:ascii="Times New Roman" w:hAnsi="Times New Roman"/>
          <w:sz w:val="28"/>
          <w:szCs w:val="28"/>
          <w:lang w:val="uk-UA"/>
        </w:rPr>
        <w:t xml:space="preserve"> С. О., </w:t>
      </w:r>
      <w:r w:rsidRPr="00AE478E">
        <w:rPr>
          <w:rFonts w:ascii="Times New Roman" w:hAnsi="Times New Roman"/>
          <w:sz w:val="28"/>
          <w:szCs w:val="28"/>
          <w:lang w:val="uk-UA"/>
        </w:rPr>
        <w:t>Поколодна</w:t>
      </w:r>
      <w:r>
        <w:rPr>
          <w:rFonts w:ascii="Times New Roman" w:hAnsi="Times New Roman"/>
          <w:sz w:val="28"/>
          <w:szCs w:val="28"/>
          <w:lang w:val="uk-UA"/>
        </w:rPr>
        <w:t xml:space="preserve"> М. М.</w:t>
      </w:r>
      <w:r w:rsidRPr="00AE478E">
        <w:rPr>
          <w:rFonts w:ascii="Times New Roman" w:hAnsi="Times New Roman"/>
          <w:sz w:val="28"/>
          <w:szCs w:val="28"/>
          <w:lang w:val="uk-UA"/>
        </w:rPr>
        <w:t xml:space="preserve"> та ін.</w:t>
      </w:r>
      <w:r>
        <w:rPr>
          <w:rFonts w:ascii="Times New Roman" w:hAnsi="Times New Roman"/>
          <w:sz w:val="28"/>
          <w:szCs w:val="28"/>
          <w:lang w:val="uk-UA"/>
        </w:rPr>
        <w:t xml:space="preserve"> ; за ред. І. М. Писаревського. </w:t>
      </w:r>
      <w:r w:rsidRPr="00AE478E">
        <w:rPr>
          <w:rFonts w:ascii="Times New Roman" w:hAnsi="Times New Roman"/>
          <w:sz w:val="28"/>
          <w:szCs w:val="28"/>
          <w:lang w:val="uk-UA"/>
        </w:rPr>
        <w:t>Організація туризму</w:t>
      </w:r>
      <w:r>
        <w:rPr>
          <w:rFonts w:ascii="Times New Roman" w:hAnsi="Times New Roman"/>
          <w:sz w:val="28"/>
          <w:szCs w:val="28"/>
          <w:lang w:val="uk-UA"/>
        </w:rPr>
        <w:t xml:space="preserve"> </w:t>
      </w:r>
      <w:r w:rsidRPr="00AE478E">
        <w:rPr>
          <w:rFonts w:ascii="Times New Roman" w:hAnsi="Times New Roman"/>
          <w:sz w:val="28"/>
          <w:szCs w:val="28"/>
          <w:lang w:val="uk-UA"/>
        </w:rPr>
        <w:t xml:space="preserve">: </w:t>
      </w:r>
      <w:r>
        <w:rPr>
          <w:rFonts w:ascii="Times New Roman" w:hAnsi="Times New Roman"/>
          <w:sz w:val="28"/>
          <w:szCs w:val="28"/>
          <w:lang w:val="uk-UA"/>
        </w:rPr>
        <w:t xml:space="preserve">Х. : ХНАМГ, 2008. </w:t>
      </w:r>
      <w:r w:rsidRPr="00AE478E">
        <w:rPr>
          <w:rFonts w:ascii="Times New Roman" w:hAnsi="Times New Roman"/>
          <w:sz w:val="28"/>
          <w:szCs w:val="28"/>
          <w:lang w:val="uk-UA"/>
        </w:rPr>
        <w:t>541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Панкова Є.</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 xml:space="preserve">В. Туристичне краєзнавство : навч. посіб. </w:t>
      </w:r>
      <w:r>
        <w:rPr>
          <w:rFonts w:ascii="Times New Roman" w:hAnsi="Times New Roman" w:cs="Times New Roman"/>
          <w:sz w:val="28"/>
          <w:szCs w:val="28"/>
          <w:lang w:val="uk-UA"/>
        </w:rPr>
        <w:t xml:space="preserve">К. : Альтерпрес, 2003. </w:t>
      </w:r>
      <w:r w:rsidRPr="00AE478E">
        <w:rPr>
          <w:rFonts w:ascii="Times New Roman" w:hAnsi="Times New Roman" w:cs="Times New Roman"/>
          <w:sz w:val="28"/>
          <w:szCs w:val="28"/>
          <w:lang w:val="uk-UA"/>
        </w:rPr>
        <w:t>352 с.</w:t>
      </w:r>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Панченко Ж. Маркетингова концепція бренду Естонії: досвід для України. Збірник наукових праць "Актуальні проблеми міжнародних відносин". ІМВ Київського унів</w:t>
      </w:r>
      <w:r>
        <w:rPr>
          <w:rFonts w:ascii="Times New Roman" w:hAnsi="Times New Roman" w:cs="Times New Roman"/>
          <w:sz w:val="28"/>
          <w:szCs w:val="28"/>
          <w:lang w:val="uk-UA"/>
        </w:rPr>
        <w:t xml:space="preserve">ерситету ім. Тараса Шевченка. 2015.  Вип </w:t>
      </w:r>
      <w:r w:rsidRPr="00AE478E">
        <w:rPr>
          <w:rFonts w:ascii="Times New Roman" w:hAnsi="Times New Roman" w:cs="Times New Roman"/>
          <w:sz w:val="28"/>
          <w:szCs w:val="28"/>
          <w:lang w:val="uk-UA"/>
        </w:rPr>
        <w:t>12</w:t>
      </w:r>
      <w:r>
        <w:rPr>
          <w:rFonts w:ascii="Times New Roman" w:hAnsi="Times New Roman" w:cs="Times New Roman"/>
          <w:sz w:val="28"/>
          <w:szCs w:val="28"/>
          <w:lang w:val="uk-UA"/>
        </w:rPr>
        <w:t>6, частина ІІ. с</w:t>
      </w:r>
      <w:r w:rsidRPr="00AE478E">
        <w:rPr>
          <w:rFonts w:ascii="Times New Roman" w:hAnsi="Times New Roman" w:cs="Times New Roman"/>
          <w:sz w:val="28"/>
          <w:szCs w:val="28"/>
          <w:lang w:val="uk-UA"/>
        </w:rPr>
        <w:t>.  15-25</w:t>
      </w:r>
      <w:r>
        <w:rPr>
          <w:rFonts w:ascii="Times New Roman" w:hAnsi="Times New Roman" w:cs="Times New Roman"/>
          <w:sz w:val="28"/>
          <w:szCs w:val="28"/>
          <w:lang w:val="uk-UA"/>
        </w:rPr>
        <w:t>.</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Левковська Ж. В., Самодай В. П. </w:t>
      </w:r>
      <w:r w:rsidRPr="00AE478E">
        <w:rPr>
          <w:rFonts w:ascii="Times New Roman" w:hAnsi="Times New Roman" w:cs="Times New Roman"/>
          <w:sz w:val="28"/>
          <w:szCs w:val="28"/>
          <w:lang w:val="uk-UA"/>
        </w:rPr>
        <w:t xml:space="preserve"> Характерні особливості туристичного потенціалу України. </w:t>
      </w:r>
      <w:r w:rsidRPr="00AE478E">
        <w:rPr>
          <w:rFonts w:ascii="Times New Roman" w:hAnsi="Times New Roman" w:cs="Times New Roman"/>
          <w:iCs/>
          <w:sz w:val="28"/>
          <w:szCs w:val="28"/>
          <w:lang w:val="uk-UA"/>
        </w:rPr>
        <w:t>Економіка та суспільство. Вип. 53. 2023</w:t>
      </w:r>
      <w:r>
        <w:rPr>
          <w:rFonts w:ascii="Times New Roman" w:hAnsi="Times New Roman" w:cs="Times New Roman"/>
          <w:sz w:val="28"/>
          <w:szCs w:val="28"/>
          <w:lang w:val="uk-UA"/>
        </w:rPr>
        <w:t>.</w:t>
      </w:r>
      <w:r w:rsidRPr="00AE47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Режим доступу: </w:t>
      </w:r>
      <w:hyperlink r:id="rId17" w:history="1">
        <w:r w:rsidRPr="00AE478E">
          <w:rPr>
            <w:rStyle w:val="a3"/>
            <w:rFonts w:ascii="Times New Roman" w:hAnsi="Times New Roman" w:cs="Times New Roman"/>
            <w:sz w:val="28"/>
            <w:szCs w:val="28"/>
            <w:lang w:val="uk-UA"/>
          </w:rPr>
          <w:t>https:/</w:t>
        </w:r>
        <w:r w:rsidRPr="00AE478E">
          <w:rPr>
            <w:rStyle w:val="a3"/>
            <w:rFonts w:ascii="Times New Roman" w:hAnsi="Times New Roman" w:cs="Times New Roman"/>
            <w:sz w:val="28"/>
            <w:szCs w:val="28"/>
            <w:lang w:val="uk-UA"/>
          </w:rPr>
          <w:t>/</w:t>
        </w:r>
        <w:r w:rsidRPr="00AE478E">
          <w:rPr>
            <w:rStyle w:val="a3"/>
            <w:rFonts w:ascii="Times New Roman" w:hAnsi="Times New Roman" w:cs="Times New Roman"/>
            <w:sz w:val="28"/>
            <w:szCs w:val="28"/>
            <w:lang w:val="uk-UA"/>
          </w:rPr>
          <w:t>doi.org/10.32782/2524-0072/2023-53-30</w:t>
        </w:r>
      </w:hyperlink>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Піща</w:t>
      </w:r>
      <w:r>
        <w:rPr>
          <w:rFonts w:ascii="Times New Roman" w:hAnsi="Times New Roman" w:cs="Times New Roman"/>
          <w:sz w:val="28"/>
          <w:szCs w:val="28"/>
          <w:lang w:val="uk-UA"/>
        </w:rPr>
        <w:t xml:space="preserve">ні дюни. </w:t>
      </w:r>
      <w:r w:rsidRPr="00AE478E">
        <w:rPr>
          <w:rFonts w:ascii="Times New Roman" w:hAnsi="Times New Roman" w:cs="Times New Roman"/>
          <w:sz w:val="28"/>
          <w:szCs w:val="28"/>
          <w:lang w:val="uk-UA"/>
        </w:rPr>
        <w:t xml:space="preserve">Режим доступу:  </w:t>
      </w:r>
      <w:hyperlink r:id="rId18" w:history="1">
        <w:r w:rsidRPr="00AE478E">
          <w:rPr>
            <w:rStyle w:val="a3"/>
            <w:rFonts w:ascii="Times New Roman" w:hAnsi="Times New Roman" w:cs="Times New Roman"/>
            <w:sz w:val="28"/>
            <w:szCs w:val="28"/>
            <w:lang w:val="uk-UA"/>
          </w:rPr>
          <w:t>https://www.lit</w:t>
        </w:r>
        <w:r w:rsidRPr="00AE478E">
          <w:rPr>
            <w:rStyle w:val="a3"/>
            <w:rFonts w:ascii="Times New Roman" w:hAnsi="Times New Roman" w:cs="Times New Roman"/>
            <w:sz w:val="28"/>
            <w:szCs w:val="28"/>
            <w:lang w:val="uk-UA"/>
          </w:rPr>
          <w:t>h</w:t>
        </w:r>
        <w:r w:rsidRPr="00AE478E">
          <w:rPr>
            <w:rStyle w:val="a3"/>
            <w:rFonts w:ascii="Times New Roman" w:hAnsi="Times New Roman" w:cs="Times New Roman"/>
            <w:sz w:val="28"/>
            <w:szCs w:val="28"/>
            <w:lang w:val="uk-UA"/>
          </w:rPr>
          <w:t>uania.travel/media/cache/widen_1100/uploads/mediaparkcms/article/d76379632d1cd3472a9a45b740d09130.jpeg</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Поступна О. В. </w:t>
      </w:r>
      <w:r w:rsidRPr="00AE478E">
        <w:rPr>
          <w:rFonts w:ascii="Times New Roman" w:hAnsi="Times New Roman" w:cs="Times New Roman"/>
          <w:sz w:val="28"/>
          <w:szCs w:val="28"/>
          <w:lang w:val="uk-UA"/>
        </w:rPr>
        <w:t>Туристські ресурси України: конспект лекцій. Для здобувачів вищої освіти, які навчаютьс</w:t>
      </w:r>
      <w:r>
        <w:rPr>
          <w:rFonts w:ascii="Times New Roman" w:hAnsi="Times New Roman" w:cs="Times New Roman"/>
          <w:sz w:val="28"/>
          <w:szCs w:val="28"/>
          <w:lang w:val="uk-UA"/>
        </w:rPr>
        <w:t xml:space="preserve">я за спеціальністю 242 «Туризм». Х. : НУЦЗУ, 2020. </w:t>
      </w:r>
      <w:r w:rsidRPr="00AE478E">
        <w:rPr>
          <w:rFonts w:ascii="Times New Roman" w:hAnsi="Times New Roman" w:cs="Times New Roman"/>
          <w:sz w:val="28"/>
          <w:szCs w:val="28"/>
          <w:lang w:val="uk-UA"/>
        </w:rPr>
        <w:t>209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lastRenderedPageBreak/>
        <w:t xml:space="preserve"> </w:t>
      </w:r>
      <w:r w:rsidRPr="00AE478E">
        <w:rPr>
          <w:rFonts w:ascii="Times New Roman" w:hAnsi="Times New Roman" w:cs="Times New Roman"/>
          <w:sz w:val="28"/>
          <w:szCs w:val="28"/>
          <w:highlight w:val="white"/>
          <w:lang w:val="uk-UA"/>
        </w:rPr>
        <w:t>Рахунок туризму: Рекомендована методологічна основа, Є</w:t>
      </w:r>
      <w:r>
        <w:rPr>
          <w:rFonts w:ascii="Times New Roman" w:hAnsi="Times New Roman" w:cs="Times New Roman"/>
          <w:sz w:val="28"/>
          <w:szCs w:val="28"/>
          <w:highlight w:val="white"/>
          <w:lang w:val="uk-UA"/>
        </w:rPr>
        <w:t xml:space="preserve">вростат. </w:t>
      </w:r>
      <w:r w:rsidRPr="00AE478E">
        <w:rPr>
          <w:rFonts w:ascii="Times New Roman" w:hAnsi="Times New Roman" w:cs="Times New Roman"/>
          <w:sz w:val="28"/>
          <w:szCs w:val="28"/>
          <w:highlight w:val="white"/>
          <w:lang w:val="uk-UA"/>
        </w:rPr>
        <w:t xml:space="preserve">Режим доступу: </w:t>
      </w:r>
      <w:hyperlink r:id="rId19">
        <w:r w:rsidRPr="00AE478E">
          <w:rPr>
            <w:rFonts w:ascii="Times New Roman" w:hAnsi="Times New Roman" w:cs="Times New Roman"/>
            <w:sz w:val="28"/>
            <w:szCs w:val="28"/>
            <w:highlight w:val="white"/>
            <w:u w:val="single"/>
            <w:lang w:val="uk-UA"/>
          </w:rPr>
          <w:t>https://stats.oecd.org/glo</w:t>
        </w:r>
        <w:r w:rsidRPr="00AE478E">
          <w:rPr>
            <w:rFonts w:ascii="Times New Roman" w:hAnsi="Times New Roman" w:cs="Times New Roman"/>
            <w:sz w:val="28"/>
            <w:szCs w:val="28"/>
            <w:highlight w:val="white"/>
            <w:u w:val="single"/>
            <w:lang w:val="uk-UA"/>
          </w:rPr>
          <w:t>s</w:t>
        </w:r>
        <w:r w:rsidRPr="00AE478E">
          <w:rPr>
            <w:rFonts w:ascii="Times New Roman" w:hAnsi="Times New Roman" w:cs="Times New Roman"/>
            <w:sz w:val="28"/>
            <w:szCs w:val="28"/>
            <w:highlight w:val="white"/>
            <w:u w:val="single"/>
            <w:lang w:val="uk-UA"/>
          </w:rPr>
          <w:t>sary/detail.asp?ID=</w:t>
        </w:r>
        <w:r w:rsidRPr="00AE478E">
          <w:rPr>
            <w:rFonts w:ascii="Times New Roman" w:hAnsi="Times New Roman" w:cs="Times New Roman"/>
            <w:sz w:val="28"/>
            <w:szCs w:val="28"/>
            <w:highlight w:val="white"/>
            <w:u w:val="single"/>
            <w:lang w:val="uk-UA"/>
          </w:rPr>
          <w:t>2</w:t>
        </w:r>
        <w:r w:rsidRPr="00AE478E">
          <w:rPr>
            <w:rFonts w:ascii="Times New Roman" w:hAnsi="Times New Roman" w:cs="Times New Roman"/>
            <w:sz w:val="28"/>
            <w:szCs w:val="28"/>
            <w:highlight w:val="white"/>
            <w:u w:val="single"/>
            <w:lang w:val="uk-UA"/>
          </w:rPr>
          <w:t>725</w:t>
        </w:r>
      </w:hyperlink>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 Сироїд, Н. П</w:t>
      </w:r>
      <w:r w:rsidRPr="00AE478E">
        <w:rPr>
          <w:rFonts w:ascii="Times New Roman" w:hAnsi="Times New Roman"/>
          <w:sz w:val="28"/>
          <w:szCs w:val="28"/>
          <w:shd w:val="clear" w:color="auto" w:fill="FFFFFF"/>
          <w:lang w:val="uk-UA"/>
        </w:rPr>
        <w:t>. Теоретичні підходи до визначення поняття «туризм»: його сутність та характерні ознаки. </w:t>
      </w:r>
      <w:r w:rsidRPr="00AE478E">
        <w:rPr>
          <w:rFonts w:ascii="Times New Roman" w:hAnsi="Times New Roman"/>
          <w:iCs/>
          <w:sz w:val="28"/>
          <w:szCs w:val="28"/>
          <w:shd w:val="clear" w:color="auto" w:fill="FFFFFF"/>
          <w:lang w:val="uk-UA"/>
        </w:rPr>
        <w:t>Економіка, управління та адміністрування</w:t>
      </w:r>
      <w:r>
        <w:rPr>
          <w:rFonts w:ascii="Times New Roman" w:hAnsi="Times New Roman"/>
          <w:sz w:val="28"/>
          <w:szCs w:val="28"/>
          <w:shd w:val="clear" w:color="auto" w:fill="FFFFFF"/>
          <w:lang w:val="uk-UA"/>
        </w:rPr>
        <w:t xml:space="preserve">, №3(93), с. 3–8. 2020. </w:t>
      </w:r>
      <w:r w:rsidRPr="00AE478E">
        <w:rPr>
          <w:rFonts w:ascii="Times New Roman" w:hAnsi="Times New Roman"/>
          <w:sz w:val="28"/>
          <w:szCs w:val="28"/>
          <w:lang w:val="uk-UA"/>
        </w:rPr>
        <w:t>Режим доступу:</w:t>
      </w:r>
      <w:r w:rsidRPr="00AE478E">
        <w:rPr>
          <w:rFonts w:ascii="Times New Roman" w:hAnsi="Times New Roman"/>
          <w:b/>
          <w:bCs/>
          <w:sz w:val="28"/>
          <w:szCs w:val="28"/>
          <w:shd w:val="clear" w:color="auto" w:fill="FFFFFF"/>
          <w:lang w:val="uk-UA"/>
        </w:rPr>
        <w:t xml:space="preserve"> </w:t>
      </w:r>
      <w:hyperlink r:id="rId20" w:history="1">
        <w:r w:rsidRPr="00AE478E">
          <w:rPr>
            <w:rStyle w:val="a3"/>
            <w:rFonts w:ascii="Times New Roman" w:hAnsi="Times New Roman"/>
            <w:sz w:val="28"/>
            <w:szCs w:val="28"/>
            <w:shd w:val="clear" w:color="auto" w:fill="FFFFFF"/>
            <w:lang w:val="uk-UA"/>
          </w:rPr>
          <w:t>https://doi.org/10.26642/ema-2020-3(93</w:t>
        </w:r>
        <w:r w:rsidRPr="00AE478E">
          <w:rPr>
            <w:rStyle w:val="a3"/>
            <w:rFonts w:ascii="Times New Roman" w:hAnsi="Times New Roman"/>
            <w:sz w:val="28"/>
            <w:szCs w:val="28"/>
            <w:shd w:val="clear" w:color="auto" w:fill="FFFFFF"/>
            <w:lang w:val="uk-UA"/>
          </w:rPr>
          <w:t>)</w:t>
        </w:r>
        <w:r w:rsidRPr="00AE478E">
          <w:rPr>
            <w:rStyle w:val="a3"/>
            <w:rFonts w:ascii="Times New Roman" w:hAnsi="Times New Roman"/>
            <w:sz w:val="28"/>
            <w:szCs w:val="28"/>
            <w:shd w:val="clear" w:color="auto" w:fill="FFFFFF"/>
            <w:lang w:val="uk-UA"/>
          </w:rPr>
          <w:t>-3-8</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Сливенко В. А.  Вплив євроінтеграційних процесів на розвиток турис</w:t>
      </w:r>
      <w:r>
        <w:rPr>
          <w:rFonts w:ascii="Times New Roman" w:hAnsi="Times New Roman" w:cs="Times New Roman"/>
          <w:sz w:val="28"/>
          <w:szCs w:val="28"/>
          <w:lang w:val="uk-UA"/>
        </w:rPr>
        <w:t xml:space="preserve">тичного ринку країн Балтії // </w:t>
      </w:r>
      <w:r w:rsidRPr="00AE478E">
        <w:rPr>
          <w:rFonts w:ascii="Times New Roman" w:hAnsi="Times New Roman" w:cs="Times New Roman"/>
          <w:sz w:val="28"/>
          <w:szCs w:val="28"/>
          <w:lang w:val="uk-UA"/>
        </w:rPr>
        <w:t>Вісник Дніпропетровського університету. Серія «Менеджмент інновацій</w:t>
      </w:r>
      <w:r>
        <w:rPr>
          <w:rFonts w:ascii="Times New Roman" w:hAnsi="Times New Roman" w:cs="Times New Roman"/>
          <w:sz w:val="28"/>
          <w:szCs w:val="28"/>
          <w:lang w:val="uk-UA"/>
        </w:rPr>
        <w:t>». Вип. 22 (3). 2014 с</w:t>
      </w:r>
      <w:r w:rsidRPr="00AE478E">
        <w:rPr>
          <w:rFonts w:ascii="Times New Roman" w:hAnsi="Times New Roman" w:cs="Times New Roman"/>
          <w:sz w:val="28"/>
          <w:szCs w:val="28"/>
          <w:lang w:val="uk-UA"/>
        </w:rPr>
        <w:t>. 93-99.</w:t>
      </w:r>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E478E">
        <w:rPr>
          <w:rFonts w:ascii="Times New Roman" w:hAnsi="Times New Roman"/>
          <w:sz w:val="28"/>
          <w:szCs w:val="28"/>
          <w:lang w:val="uk-UA"/>
        </w:rPr>
        <w:t>Смаль І. В. Туристичні ресурси світу. Ніжин</w:t>
      </w:r>
      <w:r>
        <w:rPr>
          <w:rFonts w:ascii="Times New Roman" w:hAnsi="Times New Roman"/>
          <w:sz w:val="28"/>
          <w:szCs w:val="28"/>
          <w:lang w:val="uk-UA"/>
        </w:rPr>
        <w:t xml:space="preserve"> </w:t>
      </w:r>
      <w:r w:rsidRPr="00AE478E">
        <w:rPr>
          <w:rFonts w:ascii="Times New Roman" w:hAnsi="Times New Roman"/>
          <w:sz w:val="28"/>
          <w:szCs w:val="28"/>
          <w:lang w:val="uk-UA"/>
        </w:rPr>
        <w:t>: Ніжинський державний університ</w:t>
      </w:r>
      <w:r>
        <w:rPr>
          <w:rFonts w:ascii="Times New Roman" w:hAnsi="Times New Roman"/>
          <w:sz w:val="28"/>
          <w:szCs w:val="28"/>
          <w:lang w:val="uk-UA"/>
        </w:rPr>
        <w:t xml:space="preserve">ет імені Миколи Гоголя, 2010. </w:t>
      </w:r>
      <w:r w:rsidRPr="00AE478E">
        <w:rPr>
          <w:rFonts w:ascii="Times New Roman" w:hAnsi="Times New Roman"/>
          <w:sz w:val="28"/>
          <w:szCs w:val="28"/>
          <w:lang w:val="uk-UA"/>
        </w:rPr>
        <w:t>336 с.</w:t>
      </w:r>
    </w:p>
    <w:p w:rsidR="003F0D00"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Снігур К.</w:t>
      </w: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В. Динаміка чисельності міжнародних туристи</w:t>
      </w:r>
      <w:r>
        <w:rPr>
          <w:rFonts w:ascii="Times New Roman" w:hAnsi="Times New Roman" w:cs="Times New Roman"/>
          <w:sz w:val="28"/>
          <w:szCs w:val="28"/>
          <w:lang w:val="uk-UA"/>
        </w:rPr>
        <w:t xml:space="preserve">чних прибуттів до країн Європи. </w:t>
      </w:r>
      <w:r w:rsidRPr="00AE478E">
        <w:rPr>
          <w:rFonts w:ascii="Times New Roman" w:hAnsi="Times New Roman" w:cs="Times New Roman"/>
          <w:sz w:val="28"/>
          <w:szCs w:val="28"/>
          <w:lang w:val="uk-UA"/>
        </w:rPr>
        <w:t xml:space="preserve">Режим доступу: </w:t>
      </w:r>
      <w:hyperlink r:id="rId21" w:history="1">
        <w:r w:rsidRPr="00AE478E">
          <w:rPr>
            <w:rStyle w:val="a3"/>
            <w:rFonts w:ascii="Times New Roman" w:hAnsi="Times New Roman" w:cs="Times New Roman"/>
            <w:sz w:val="28"/>
            <w:szCs w:val="28"/>
            <w:lang w:val="uk-UA"/>
          </w:rPr>
          <w:t>http://w</w:t>
        </w:r>
        <w:r w:rsidRPr="00AE478E">
          <w:rPr>
            <w:rStyle w:val="a3"/>
            <w:rFonts w:ascii="Times New Roman" w:hAnsi="Times New Roman" w:cs="Times New Roman"/>
            <w:sz w:val="28"/>
            <w:szCs w:val="28"/>
            <w:lang w:val="uk-UA"/>
          </w:rPr>
          <w:t>w</w:t>
        </w:r>
        <w:r w:rsidRPr="00AE478E">
          <w:rPr>
            <w:rStyle w:val="a3"/>
            <w:rFonts w:ascii="Times New Roman" w:hAnsi="Times New Roman" w:cs="Times New Roman"/>
            <w:sz w:val="28"/>
            <w:szCs w:val="28"/>
            <w:lang w:val="uk-UA"/>
          </w:rPr>
          <w:t>w.economy.nayka.com.ua/pdf/8_2019/155.pdf</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Соколова К.О.</w:t>
      </w:r>
      <w:r>
        <w:rPr>
          <w:rFonts w:ascii="Times New Roman" w:hAnsi="Times New Roman" w:cs="Times New Roman"/>
          <w:sz w:val="28"/>
          <w:szCs w:val="28"/>
          <w:lang w:val="uk-UA"/>
        </w:rPr>
        <w:t>, Ткаченко Т. І.</w:t>
      </w:r>
      <w:r w:rsidRPr="00AE478E">
        <w:rPr>
          <w:rFonts w:ascii="Times New Roman" w:hAnsi="Times New Roman" w:cs="Times New Roman"/>
          <w:sz w:val="28"/>
          <w:szCs w:val="28"/>
          <w:lang w:val="uk-UA"/>
        </w:rPr>
        <w:t xml:space="preserve"> Теоретичні аспекти формування туристичного потенціалу підприємств. Вісник Маріупольського державного університету. C</w:t>
      </w:r>
      <w:r>
        <w:rPr>
          <w:rFonts w:ascii="Times New Roman" w:hAnsi="Times New Roman" w:cs="Times New Roman"/>
          <w:sz w:val="28"/>
          <w:szCs w:val="28"/>
          <w:lang w:val="uk-UA"/>
        </w:rPr>
        <w:t>ерія «Економіка». 2011. Вип.1. с</w:t>
      </w:r>
      <w:r w:rsidRPr="00AE478E">
        <w:rPr>
          <w:rFonts w:ascii="Times New Roman" w:hAnsi="Times New Roman" w:cs="Times New Roman"/>
          <w:sz w:val="28"/>
          <w:szCs w:val="28"/>
          <w:lang w:val="uk-UA"/>
        </w:rPr>
        <w:t>. 107–112.</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Терещенко В. І., Чаплигін В. П., Штанько Л. О. </w:t>
      </w:r>
      <w:r w:rsidRPr="00AE478E">
        <w:rPr>
          <w:rFonts w:ascii="Times New Roman" w:hAnsi="Times New Roman" w:cs="Times New Roman"/>
          <w:sz w:val="28"/>
          <w:szCs w:val="28"/>
          <w:highlight w:val="white"/>
          <w:lang w:val="uk-UA"/>
        </w:rPr>
        <w:t>Соціально-економічні основи рекреації та туризму: нав</w:t>
      </w:r>
      <w:r>
        <w:rPr>
          <w:rFonts w:ascii="Times New Roman" w:hAnsi="Times New Roman" w:cs="Times New Roman"/>
          <w:sz w:val="28"/>
          <w:szCs w:val="28"/>
          <w:highlight w:val="white"/>
          <w:lang w:val="uk-UA"/>
        </w:rPr>
        <w:t>ч</w:t>
      </w:r>
      <w:r w:rsidRPr="00AE478E">
        <w:rPr>
          <w:rFonts w:ascii="Times New Roman" w:hAnsi="Times New Roman" w:cs="Times New Roman"/>
          <w:sz w:val="28"/>
          <w:szCs w:val="28"/>
          <w:highlight w:val="white"/>
          <w:lang w:val="uk-UA"/>
        </w:rPr>
        <w:t>.</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пос</w:t>
      </w:r>
      <w:r>
        <w:rPr>
          <w:rFonts w:ascii="Times New Roman" w:hAnsi="Times New Roman" w:cs="Times New Roman"/>
          <w:sz w:val="28"/>
          <w:szCs w:val="28"/>
          <w:highlight w:val="white"/>
          <w:lang w:val="uk-UA"/>
        </w:rPr>
        <w:t xml:space="preserve">іб. К. : Міленіум, 2019. </w:t>
      </w:r>
      <w:r w:rsidRPr="00AE478E">
        <w:rPr>
          <w:rFonts w:ascii="Times New Roman" w:hAnsi="Times New Roman" w:cs="Times New Roman"/>
          <w:sz w:val="28"/>
          <w:szCs w:val="28"/>
          <w:highlight w:val="white"/>
          <w:lang w:val="uk-UA"/>
        </w:rPr>
        <w:t>160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Терещенко В. І., Чаплигін В. П., Штанько Л. О. </w:t>
      </w:r>
      <w:r w:rsidRPr="00AE478E">
        <w:rPr>
          <w:rFonts w:ascii="Times New Roman" w:hAnsi="Times New Roman" w:cs="Times New Roman"/>
          <w:sz w:val="28"/>
          <w:szCs w:val="28"/>
          <w:highlight w:val="white"/>
          <w:lang w:val="uk-UA"/>
        </w:rPr>
        <w:t>Соціально-економічні основи рекреації та туризму: нав</w:t>
      </w:r>
      <w:r>
        <w:rPr>
          <w:rFonts w:ascii="Times New Roman" w:hAnsi="Times New Roman" w:cs="Times New Roman"/>
          <w:sz w:val="28"/>
          <w:szCs w:val="28"/>
          <w:highlight w:val="white"/>
          <w:lang w:val="uk-UA"/>
        </w:rPr>
        <w:t>ч</w:t>
      </w:r>
      <w:r w:rsidRPr="00AE478E">
        <w:rPr>
          <w:rFonts w:ascii="Times New Roman" w:hAnsi="Times New Roman" w:cs="Times New Roman"/>
          <w:sz w:val="28"/>
          <w:szCs w:val="28"/>
          <w:highlight w:val="white"/>
          <w:lang w:val="uk-UA"/>
        </w:rPr>
        <w:t>.пос</w:t>
      </w:r>
      <w:r>
        <w:rPr>
          <w:rFonts w:ascii="Times New Roman" w:hAnsi="Times New Roman" w:cs="Times New Roman"/>
          <w:sz w:val="28"/>
          <w:szCs w:val="28"/>
          <w:highlight w:val="white"/>
          <w:lang w:val="uk-UA"/>
        </w:rPr>
        <w:t xml:space="preserve">іб. К. : Міленіум, 2019. </w:t>
      </w:r>
      <w:r w:rsidRPr="00AE478E">
        <w:rPr>
          <w:rFonts w:ascii="Times New Roman" w:hAnsi="Times New Roman" w:cs="Times New Roman"/>
          <w:sz w:val="28"/>
          <w:szCs w:val="28"/>
          <w:highlight w:val="white"/>
          <w:lang w:val="uk-UA"/>
        </w:rPr>
        <w:t>160 с.</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Терещенко В.</w:t>
      </w:r>
      <w:r>
        <w:rPr>
          <w:rFonts w:ascii="Times New Roman" w:hAnsi="Times New Roman" w:cs="Times New Roman"/>
          <w:sz w:val="28"/>
          <w:szCs w:val="28"/>
          <w:highlight w:val="white"/>
          <w:lang w:val="uk-UA"/>
        </w:rPr>
        <w:t xml:space="preserve"> І, Чаплигін В. П., Штанько Л. О.  </w:t>
      </w:r>
      <w:r w:rsidRPr="00AE478E">
        <w:rPr>
          <w:rFonts w:ascii="Times New Roman" w:hAnsi="Times New Roman" w:cs="Times New Roman"/>
          <w:sz w:val="28"/>
          <w:szCs w:val="28"/>
          <w:highlight w:val="white"/>
          <w:lang w:val="uk-UA"/>
        </w:rPr>
        <w:t>Соціально-економічні основи рекреації та туризму: нав</w:t>
      </w:r>
      <w:r>
        <w:rPr>
          <w:rFonts w:ascii="Times New Roman" w:hAnsi="Times New Roman" w:cs="Times New Roman"/>
          <w:sz w:val="28"/>
          <w:szCs w:val="28"/>
          <w:highlight w:val="white"/>
          <w:lang w:val="uk-UA"/>
        </w:rPr>
        <w:t>ч</w:t>
      </w:r>
      <w:r w:rsidRPr="00AE478E">
        <w:rPr>
          <w:rFonts w:ascii="Times New Roman" w:hAnsi="Times New Roman" w:cs="Times New Roman"/>
          <w:sz w:val="28"/>
          <w:szCs w:val="28"/>
          <w:highlight w:val="white"/>
          <w:lang w:val="uk-UA"/>
        </w:rPr>
        <w:t>.</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пос</w:t>
      </w:r>
      <w:r>
        <w:rPr>
          <w:rFonts w:ascii="Times New Roman" w:hAnsi="Times New Roman" w:cs="Times New Roman"/>
          <w:sz w:val="28"/>
          <w:szCs w:val="28"/>
          <w:highlight w:val="white"/>
          <w:lang w:val="uk-UA"/>
        </w:rPr>
        <w:t xml:space="preserve">іб. К. : Міленіум, 2019. </w:t>
      </w:r>
      <w:r w:rsidRPr="00AE478E">
        <w:rPr>
          <w:rFonts w:ascii="Times New Roman" w:hAnsi="Times New Roman" w:cs="Times New Roman"/>
          <w:sz w:val="28"/>
          <w:szCs w:val="28"/>
          <w:highlight w:val="white"/>
          <w:lang w:val="uk-UA"/>
        </w:rPr>
        <w:t>154</w:t>
      </w: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с</w:t>
      </w:r>
      <w:r>
        <w:rPr>
          <w:rFonts w:ascii="Times New Roman" w:hAnsi="Times New Roman" w:cs="Times New Roman"/>
          <w:sz w:val="28"/>
          <w:szCs w:val="28"/>
          <w:highlight w:val="white"/>
          <w:lang w:val="uk-UA"/>
        </w:rPr>
        <w:t>.</w:t>
      </w:r>
    </w:p>
    <w:p w:rsidR="003F0D00" w:rsidRPr="003839C6"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highlight w:val="white"/>
          <w:lang w:val="uk-UA"/>
        </w:rPr>
        <w:t>Торік зафіксовано 1,5 мільярда туристичних подорожей</w:t>
      </w:r>
      <w:r>
        <w:rPr>
          <w:rFonts w:ascii="Times New Roman" w:hAnsi="Times New Roman" w:cs="Times New Roman"/>
          <w:sz w:val="28"/>
          <w:szCs w:val="28"/>
          <w:highlight w:val="white"/>
          <w:lang w:val="uk-UA"/>
        </w:rPr>
        <w:t xml:space="preserve"> – UNWTO.   Режим доступу: </w:t>
      </w:r>
      <w:hyperlink r:id="rId22" w:history="1">
        <w:r w:rsidRPr="00170BAD">
          <w:rPr>
            <w:rStyle w:val="a3"/>
            <w:rFonts w:ascii="Times New Roman" w:hAnsi="Times New Roman" w:cs="Times New Roman"/>
            <w:sz w:val="28"/>
            <w:szCs w:val="28"/>
            <w:highlight w:val="white"/>
            <w:lang w:val="uk-UA"/>
          </w:rPr>
          <w:t>htt</w:t>
        </w:r>
        <w:r w:rsidRPr="00170BAD">
          <w:rPr>
            <w:rStyle w:val="a3"/>
            <w:rFonts w:ascii="Times New Roman" w:hAnsi="Times New Roman" w:cs="Times New Roman"/>
            <w:sz w:val="28"/>
            <w:szCs w:val="28"/>
            <w:highlight w:val="white"/>
            <w:lang w:val="uk-UA"/>
          </w:rPr>
          <w:t>p</w:t>
        </w:r>
        <w:r w:rsidRPr="00170BAD">
          <w:rPr>
            <w:rStyle w:val="a3"/>
            <w:rFonts w:ascii="Times New Roman" w:hAnsi="Times New Roman" w:cs="Times New Roman"/>
            <w:sz w:val="28"/>
            <w:szCs w:val="28"/>
            <w:highlight w:val="white"/>
            <w:lang w:val="uk-UA"/>
          </w:rPr>
          <w:t>s://www.ukrinform.ua/rubric-tourism/2859960-torik-zafiksovano-15-milarda-turisticnih-podorozej-unwto.html</w:t>
        </w:r>
      </w:hyperlink>
    </w:p>
    <w:p w:rsidR="003F0D00" w:rsidRPr="00AE478E" w:rsidRDefault="003F0D00" w:rsidP="003F0D00">
      <w:pPr>
        <w:pStyle w:val="normal"/>
        <w:numPr>
          <w:ilvl w:val="0"/>
          <w:numId w:val="2"/>
        </w:numPr>
        <w:shd w:val="clear" w:color="auto" w:fill="FFFFFF"/>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highlight w:val="white"/>
          <w:lang w:val="uk-UA"/>
        </w:rPr>
        <w:t>Характеристика туристични</w:t>
      </w:r>
      <w:r>
        <w:rPr>
          <w:rFonts w:ascii="Times New Roman" w:hAnsi="Times New Roman" w:cs="Times New Roman"/>
          <w:sz w:val="28"/>
          <w:szCs w:val="28"/>
          <w:highlight w:val="white"/>
          <w:lang w:val="uk-UA"/>
        </w:rPr>
        <w:t>х ресурсів прибалтійських країн</w:t>
      </w:r>
      <w:r>
        <w:rPr>
          <w:rFonts w:ascii="Times New Roman" w:hAnsi="Times New Roman" w:cs="Times New Roman"/>
          <w:sz w:val="28"/>
          <w:szCs w:val="28"/>
          <w:lang w:val="uk-UA"/>
        </w:rPr>
        <w:t xml:space="preserve">. Режим </w:t>
      </w:r>
      <w:r w:rsidRPr="00AE478E">
        <w:rPr>
          <w:rFonts w:ascii="Times New Roman" w:hAnsi="Times New Roman" w:cs="Times New Roman"/>
          <w:sz w:val="28"/>
          <w:szCs w:val="28"/>
          <w:lang w:val="uk-UA"/>
        </w:rPr>
        <w:t>доступу: https://studopedia.com.ua/1_364782_harakteristika-turistichnih-resursiv-pribaltiyskih-krain.html</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lastRenderedPageBreak/>
        <w:t xml:space="preserve"> </w:t>
      </w:r>
      <w:r w:rsidRPr="00AE478E">
        <w:rPr>
          <w:rFonts w:ascii="Times New Roman" w:hAnsi="Times New Roman" w:cs="Times New Roman"/>
          <w:sz w:val="28"/>
          <w:szCs w:val="28"/>
          <w:highlight w:val="white"/>
          <w:lang w:val="uk-UA"/>
        </w:rPr>
        <w:t>Шамара  І. М. Теоретичні підходи до визначення поняття туризм, йог</w:t>
      </w:r>
      <w:r>
        <w:rPr>
          <w:rFonts w:ascii="Times New Roman" w:hAnsi="Times New Roman" w:cs="Times New Roman"/>
          <w:sz w:val="28"/>
          <w:szCs w:val="28"/>
          <w:highlight w:val="white"/>
          <w:lang w:val="uk-UA"/>
        </w:rPr>
        <w:t xml:space="preserve">о сутність та роль на сучасному. </w:t>
      </w:r>
      <w:r w:rsidRPr="00AE478E">
        <w:rPr>
          <w:rFonts w:ascii="Times New Roman" w:hAnsi="Times New Roman" w:cs="Times New Roman"/>
          <w:sz w:val="28"/>
          <w:szCs w:val="28"/>
          <w:highlight w:val="white"/>
          <w:lang w:val="uk-UA"/>
        </w:rPr>
        <w:t>Вісник Харківського національного університету імені В. Н. К</w:t>
      </w:r>
      <w:r>
        <w:rPr>
          <w:rFonts w:ascii="Times New Roman" w:hAnsi="Times New Roman" w:cs="Times New Roman"/>
          <w:sz w:val="28"/>
          <w:szCs w:val="28"/>
          <w:highlight w:val="white"/>
          <w:lang w:val="uk-UA"/>
        </w:rPr>
        <w:t>аразіна</w:t>
      </w:r>
      <w:r w:rsidRPr="00AE478E">
        <w:rPr>
          <w:rFonts w:ascii="Times New Roman" w:hAnsi="Times New Roman" w:cs="Times New Roman"/>
          <w:sz w:val="28"/>
          <w:szCs w:val="28"/>
          <w:highlight w:val="white"/>
          <w:lang w:val="uk-UA"/>
        </w:rPr>
        <w:t>, 2016 Серія «Міжнародні відносини. Економіка. Країно</w:t>
      </w:r>
      <w:r>
        <w:rPr>
          <w:rFonts w:ascii="Times New Roman" w:hAnsi="Times New Roman" w:cs="Times New Roman"/>
          <w:sz w:val="28"/>
          <w:szCs w:val="28"/>
          <w:highlight w:val="white"/>
          <w:lang w:val="uk-UA"/>
        </w:rPr>
        <w:t>знавство. Туризм». Випуск 5. с</w:t>
      </w:r>
      <w:r w:rsidRPr="00AE478E">
        <w:rPr>
          <w:rFonts w:ascii="Times New Roman" w:hAnsi="Times New Roman" w:cs="Times New Roman"/>
          <w:sz w:val="28"/>
          <w:szCs w:val="28"/>
          <w:highlight w:val="white"/>
          <w:lang w:val="uk-UA"/>
        </w:rPr>
        <w:t>. 167-170.</w:t>
      </w:r>
    </w:p>
    <w:p w:rsidR="003F0D00" w:rsidRPr="00AE478E" w:rsidRDefault="003F0D00" w:rsidP="003F0D00">
      <w:pPr>
        <w:pStyle w:val="ListParagraph"/>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E478E">
        <w:rPr>
          <w:rFonts w:ascii="Times New Roman" w:hAnsi="Times New Roman"/>
          <w:sz w:val="28"/>
          <w:szCs w:val="28"/>
          <w:lang w:val="uk-UA"/>
        </w:rPr>
        <w:t>Шелеметьєва Т. В. Узагальнення підходів до оцінювання туристично-рекреаційного потенціалу країни (регіону</w:t>
      </w:r>
      <w:r>
        <w:rPr>
          <w:rFonts w:ascii="Times New Roman" w:hAnsi="Times New Roman"/>
          <w:sz w:val="28"/>
          <w:szCs w:val="28"/>
          <w:lang w:val="uk-UA"/>
        </w:rPr>
        <w:t xml:space="preserve">). </w:t>
      </w:r>
      <w:r w:rsidRPr="00AE478E">
        <w:rPr>
          <w:rFonts w:ascii="Times New Roman" w:hAnsi="Times New Roman"/>
          <w:sz w:val="28"/>
          <w:szCs w:val="28"/>
          <w:lang w:val="uk-UA"/>
        </w:rPr>
        <w:t>Вісн</w:t>
      </w:r>
      <w:r>
        <w:rPr>
          <w:rFonts w:ascii="Times New Roman" w:hAnsi="Times New Roman"/>
          <w:sz w:val="28"/>
          <w:szCs w:val="28"/>
          <w:lang w:val="uk-UA"/>
        </w:rPr>
        <w:t>ик економічної науки України. 2018. № 1 (34). с</w:t>
      </w:r>
      <w:r w:rsidRPr="00AE478E">
        <w:rPr>
          <w:rFonts w:ascii="Times New Roman" w:hAnsi="Times New Roman"/>
          <w:sz w:val="28"/>
          <w:szCs w:val="28"/>
          <w:lang w:val="uk-UA"/>
        </w:rPr>
        <w:t xml:space="preserve">. 187-191. </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Estland. </w:t>
      </w:r>
      <w:r w:rsidRPr="00AE478E">
        <w:rPr>
          <w:rFonts w:ascii="Times New Roman" w:hAnsi="Times New Roman" w:cs="Times New Roman"/>
          <w:sz w:val="28"/>
          <w:szCs w:val="28"/>
          <w:lang w:val="uk-UA"/>
        </w:rPr>
        <w:t xml:space="preserve">Режим доступу: </w:t>
      </w:r>
      <w:hyperlink r:id="rId23" w:history="1">
        <w:r w:rsidRPr="00AE478E">
          <w:rPr>
            <w:rStyle w:val="a3"/>
            <w:rFonts w:ascii="Times New Roman" w:hAnsi="Times New Roman" w:cs="Times New Roman"/>
            <w:sz w:val="28"/>
            <w:szCs w:val="28"/>
            <w:lang w:val="uk-UA"/>
          </w:rPr>
          <w:t>https://www.visites</w:t>
        </w:r>
        <w:r w:rsidRPr="00AE478E">
          <w:rPr>
            <w:rStyle w:val="a3"/>
            <w:rFonts w:ascii="Times New Roman" w:hAnsi="Times New Roman" w:cs="Times New Roman"/>
            <w:sz w:val="28"/>
            <w:szCs w:val="28"/>
            <w:lang w:val="uk-UA"/>
          </w:rPr>
          <w:t>t</w:t>
        </w:r>
        <w:r w:rsidRPr="00AE478E">
          <w:rPr>
            <w:rStyle w:val="a3"/>
            <w:rFonts w:ascii="Times New Roman" w:hAnsi="Times New Roman" w:cs="Times New Roman"/>
            <w:sz w:val="28"/>
            <w:szCs w:val="28"/>
            <w:lang w:val="uk-UA"/>
          </w:rPr>
          <w:t>onia.com/de/</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Latvia</w:t>
      </w:r>
      <w:r>
        <w:rPr>
          <w:rFonts w:ascii="Times New Roman" w:hAnsi="Times New Roman" w:cs="Times New Roman"/>
          <w:sz w:val="28"/>
          <w:szCs w:val="28"/>
          <w:lang w:val="uk-UA"/>
        </w:rPr>
        <w:t xml:space="preserve"> Travel. </w:t>
      </w:r>
      <w:r w:rsidRPr="00AE478E">
        <w:rPr>
          <w:rFonts w:ascii="Times New Roman" w:hAnsi="Times New Roman" w:cs="Times New Roman"/>
          <w:sz w:val="28"/>
          <w:szCs w:val="28"/>
          <w:lang w:val="uk-UA"/>
        </w:rPr>
        <w:t xml:space="preserve">Режим доступу: </w:t>
      </w:r>
      <w:hyperlink r:id="rId24" w:history="1">
        <w:r w:rsidRPr="00AE478E">
          <w:rPr>
            <w:rStyle w:val="a3"/>
            <w:rFonts w:ascii="Times New Roman" w:hAnsi="Times New Roman" w:cs="Times New Roman"/>
            <w:sz w:val="28"/>
            <w:szCs w:val="28"/>
            <w:lang w:val="uk-UA"/>
          </w:rPr>
          <w:t>h</w:t>
        </w:r>
        <w:r w:rsidRPr="00AE478E">
          <w:rPr>
            <w:rStyle w:val="a3"/>
            <w:rFonts w:ascii="Times New Roman" w:hAnsi="Times New Roman" w:cs="Times New Roman"/>
            <w:sz w:val="28"/>
            <w:szCs w:val="28"/>
            <w:lang w:val="uk-UA"/>
          </w:rPr>
          <w:t>t</w:t>
        </w:r>
        <w:r w:rsidRPr="00AE478E">
          <w:rPr>
            <w:rStyle w:val="a3"/>
            <w:rFonts w:ascii="Times New Roman" w:hAnsi="Times New Roman" w:cs="Times New Roman"/>
            <w:sz w:val="28"/>
            <w:szCs w:val="28"/>
            <w:lang w:val="uk-UA"/>
          </w:rPr>
          <w:t>tps://www.latvia.travel/lv</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L</w:t>
      </w:r>
      <w:r>
        <w:rPr>
          <w:rFonts w:ascii="Times New Roman" w:hAnsi="Times New Roman" w:cs="Times New Roman"/>
          <w:sz w:val="28"/>
          <w:szCs w:val="28"/>
          <w:lang w:val="uk-UA"/>
        </w:rPr>
        <w:t xml:space="preserve">ithuania. </w:t>
      </w:r>
      <w:r w:rsidRPr="00AE478E">
        <w:rPr>
          <w:rFonts w:ascii="Times New Roman" w:hAnsi="Times New Roman" w:cs="Times New Roman"/>
          <w:sz w:val="28"/>
          <w:szCs w:val="28"/>
          <w:lang w:val="uk-UA"/>
        </w:rPr>
        <w:t xml:space="preserve">Режим доступу:  </w:t>
      </w:r>
      <w:hyperlink r:id="rId25" w:history="1">
        <w:r w:rsidRPr="00AE478E">
          <w:rPr>
            <w:rStyle w:val="a3"/>
            <w:rFonts w:ascii="Times New Roman" w:hAnsi="Times New Roman" w:cs="Times New Roman"/>
            <w:sz w:val="28"/>
            <w:szCs w:val="28"/>
            <w:lang w:val="uk-UA"/>
          </w:rPr>
          <w:t>https://www.lithuania.t</w:t>
        </w:r>
        <w:r w:rsidRPr="00AE478E">
          <w:rPr>
            <w:rStyle w:val="a3"/>
            <w:rFonts w:ascii="Times New Roman" w:hAnsi="Times New Roman" w:cs="Times New Roman"/>
            <w:sz w:val="28"/>
            <w:szCs w:val="28"/>
            <w:lang w:val="uk-UA"/>
          </w:rPr>
          <w:t>r</w:t>
        </w:r>
        <w:r w:rsidRPr="00AE478E">
          <w:rPr>
            <w:rStyle w:val="a3"/>
            <w:rFonts w:ascii="Times New Roman" w:hAnsi="Times New Roman" w:cs="Times New Roman"/>
            <w:sz w:val="28"/>
            <w:szCs w:val="28"/>
            <w:lang w:val="uk-UA"/>
          </w:rPr>
          <w:t>avel/en/</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Report on Sustainable Tourism in the Baltic Sea Region 2020</w:t>
      </w:r>
      <w:r>
        <w:rPr>
          <w:rFonts w:ascii="Times New Roman" w:hAnsi="Times New Roman" w:cs="Times New Roman"/>
          <w:sz w:val="28"/>
          <w:szCs w:val="28"/>
          <w:lang w:val="uk-UA"/>
        </w:rPr>
        <w:t xml:space="preserve">. Режим доступу: </w:t>
      </w:r>
      <w:hyperlink r:id="rId26" w:history="1">
        <w:r w:rsidRPr="009A5DF1">
          <w:rPr>
            <w:rStyle w:val="a3"/>
            <w:rFonts w:ascii="Times New Roman" w:hAnsi="Times New Roman" w:cs="Times New Roman"/>
            <w:sz w:val="28"/>
            <w:szCs w:val="28"/>
            <w:lang w:val="uk-UA"/>
          </w:rPr>
          <w:t>https://www.bspc.net/wp-content/uploads/2020/10/BSPC_WorkingGroupSu</w:t>
        </w:r>
        <w:r w:rsidRPr="009A5DF1">
          <w:rPr>
            <w:rStyle w:val="a3"/>
            <w:rFonts w:ascii="Times New Roman" w:hAnsi="Times New Roman" w:cs="Times New Roman"/>
            <w:sz w:val="28"/>
            <w:szCs w:val="28"/>
            <w:lang w:val="uk-UA"/>
          </w:rPr>
          <w:t>s</w:t>
        </w:r>
        <w:r w:rsidRPr="009A5DF1">
          <w:rPr>
            <w:rStyle w:val="a3"/>
            <w:rFonts w:ascii="Times New Roman" w:hAnsi="Times New Roman" w:cs="Times New Roman"/>
            <w:sz w:val="28"/>
            <w:szCs w:val="28"/>
            <w:lang w:val="uk-UA"/>
          </w:rPr>
          <w:t>tainableTourism_2020-2.pdf</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Statisti</w:t>
      </w:r>
      <w:r>
        <w:rPr>
          <w:rFonts w:ascii="Times New Roman" w:hAnsi="Times New Roman" w:cs="Times New Roman"/>
          <w:sz w:val="28"/>
          <w:szCs w:val="28"/>
          <w:lang w:val="uk-UA"/>
        </w:rPr>
        <w:t xml:space="preserve">cs Tourism. Eurostat. </w:t>
      </w:r>
      <w:r w:rsidRPr="00AE478E">
        <w:rPr>
          <w:rFonts w:ascii="Times New Roman" w:hAnsi="Times New Roman" w:cs="Times New Roman"/>
          <w:sz w:val="28"/>
          <w:szCs w:val="28"/>
          <w:lang w:val="uk-UA"/>
        </w:rPr>
        <w:t xml:space="preserve">Режим доступу:    </w:t>
      </w:r>
      <w:hyperlink r:id="rId27" w:history="1">
        <w:r w:rsidRPr="009A5DF1">
          <w:rPr>
            <w:rStyle w:val="a3"/>
            <w:rFonts w:ascii="Times New Roman" w:hAnsi="Times New Roman" w:cs="Times New Roman"/>
            <w:sz w:val="28"/>
            <w:szCs w:val="28"/>
            <w:lang w:val="uk-UA"/>
          </w:rPr>
          <w:t>https://ec.europa.eu/eurost</w:t>
        </w:r>
        <w:r w:rsidRPr="009A5DF1">
          <w:rPr>
            <w:rStyle w:val="a3"/>
            <w:rFonts w:ascii="Times New Roman" w:hAnsi="Times New Roman" w:cs="Times New Roman"/>
            <w:sz w:val="28"/>
            <w:szCs w:val="28"/>
            <w:lang w:val="uk-UA"/>
          </w:rPr>
          <w:t>a</w:t>
        </w:r>
        <w:r w:rsidRPr="009A5DF1">
          <w:rPr>
            <w:rStyle w:val="a3"/>
            <w:rFonts w:ascii="Times New Roman" w:hAnsi="Times New Roman" w:cs="Times New Roman"/>
            <w:sz w:val="28"/>
            <w:szCs w:val="28"/>
            <w:lang w:val="uk-UA"/>
          </w:rPr>
          <w:t>t/statistics-explained/index.php?title=Tourism_statistics</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 </w:t>
      </w:r>
      <w:r w:rsidRPr="00AE478E">
        <w:rPr>
          <w:rFonts w:ascii="Times New Roman" w:hAnsi="Times New Roman" w:cs="Times New Roman"/>
          <w:sz w:val="28"/>
          <w:szCs w:val="28"/>
          <w:highlight w:val="white"/>
          <w:lang w:val="uk-UA"/>
        </w:rPr>
        <w:t>These Are the World’s Most Po</w:t>
      </w:r>
      <w:r>
        <w:rPr>
          <w:rFonts w:ascii="Times New Roman" w:hAnsi="Times New Roman" w:cs="Times New Roman"/>
          <w:sz w:val="28"/>
          <w:szCs w:val="28"/>
          <w:highlight w:val="white"/>
          <w:lang w:val="uk-UA"/>
        </w:rPr>
        <w:t xml:space="preserve">pular City Destinations in 2019. </w:t>
      </w:r>
      <w:r w:rsidRPr="00AE478E">
        <w:rPr>
          <w:rFonts w:ascii="Times New Roman" w:hAnsi="Times New Roman" w:cs="Times New Roman"/>
          <w:sz w:val="28"/>
          <w:szCs w:val="28"/>
          <w:highlight w:val="white"/>
          <w:lang w:val="uk-UA"/>
        </w:rPr>
        <w:t xml:space="preserve">Режим доступу:  </w:t>
      </w:r>
      <w:hyperlink r:id="rId28">
        <w:r w:rsidRPr="00AE478E">
          <w:rPr>
            <w:rFonts w:ascii="Times New Roman" w:hAnsi="Times New Roman" w:cs="Times New Roman"/>
            <w:sz w:val="28"/>
            <w:szCs w:val="28"/>
            <w:highlight w:val="white"/>
            <w:u w:val="single"/>
            <w:lang w:val="uk-UA"/>
          </w:rPr>
          <w:t>https://www.bloomberg.com/news/articles/2019-12-03/these-are-the-world-s-most-popular-city-destinations-in-2019</w:t>
        </w:r>
      </w:hyperlink>
    </w:p>
    <w:p w:rsidR="003F0D00" w:rsidRPr="00AE478E" w:rsidRDefault="003F0D00" w:rsidP="003F0D00">
      <w:pPr>
        <w:pStyle w:val="1"/>
        <w:keepNext w:val="0"/>
        <w:keepLines w:val="0"/>
        <w:numPr>
          <w:ilvl w:val="0"/>
          <w:numId w:val="2"/>
        </w:numPr>
        <w:spacing w:before="0" w:after="0" w:line="360" w:lineRule="auto"/>
        <w:jc w:val="both"/>
        <w:rPr>
          <w:rFonts w:ascii="Times New Roman" w:hAnsi="Times New Roman" w:cs="Times New Roman"/>
          <w:sz w:val="28"/>
          <w:szCs w:val="28"/>
          <w:lang w:val="uk-UA"/>
        </w:rPr>
      </w:pPr>
      <w:r>
        <w:rPr>
          <w:rFonts w:ascii="Times New Roman" w:hAnsi="Times New Roman" w:cs="Times New Roman"/>
          <w:sz w:val="28"/>
          <w:szCs w:val="28"/>
          <w:highlight w:val="white"/>
          <w:lang w:val="uk-UA"/>
        </w:rPr>
        <w:t xml:space="preserve"> Tourism. Режим </w:t>
      </w:r>
      <w:r w:rsidRPr="00AE478E">
        <w:rPr>
          <w:rFonts w:ascii="Times New Roman" w:hAnsi="Times New Roman" w:cs="Times New Roman"/>
          <w:sz w:val="28"/>
          <w:szCs w:val="28"/>
          <w:highlight w:val="white"/>
          <w:lang w:val="uk-UA"/>
        </w:rPr>
        <w:t xml:space="preserve">доступу: </w:t>
      </w:r>
      <w:hyperlink r:id="rId29" w:history="1">
        <w:r w:rsidRPr="00170BAD">
          <w:rPr>
            <w:rStyle w:val="a3"/>
            <w:rFonts w:ascii="Times New Roman" w:hAnsi="Times New Roman" w:cs="Times New Roman"/>
            <w:sz w:val="28"/>
            <w:szCs w:val="28"/>
            <w:highlight w:val="white"/>
            <w:lang w:val="uk-UA"/>
          </w:rPr>
          <w:t>https://en.wikipedia.org/w</w:t>
        </w:r>
        <w:r w:rsidRPr="00170BAD">
          <w:rPr>
            <w:rStyle w:val="a3"/>
            <w:rFonts w:ascii="Times New Roman" w:hAnsi="Times New Roman" w:cs="Times New Roman"/>
            <w:sz w:val="28"/>
            <w:szCs w:val="28"/>
            <w:highlight w:val="white"/>
            <w:lang w:val="uk-UA"/>
          </w:rPr>
          <w:t>i</w:t>
        </w:r>
        <w:r w:rsidRPr="00170BAD">
          <w:rPr>
            <w:rStyle w:val="a3"/>
            <w:rFonts w:ascii="Times New Roman" w:hAnsi="Times New Roman" w:cs="Times New Roman"/>
            <w:sz w:val="28"/>
            <w:szCs w:val="28"/>
            <w:highlight w:val="white"/>
            <w:lang w:val="uk-UA"/>
          </w:rPr>
          <w:t>ki/Tourism</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Tourism and Covid-19: unprecedented economic impact</w:t>
      </w:r>
      <w:r>
        <w:rPr>
          <w:rFonts w:ascii="Times New Roman" w:hAnsi="Times New Roman" w:cs="Times New Roman"/>
          <w:sz w:val="28"/>
          <w:szCs w:val="28"/>
          <w:highlight w:val="white"/>
          <w:lang w:val="uk-UA"/>
        </w:rPr>
        <w:t>.</w:t>
      </w:r>
      <w:r w:rsidRPr="00AE478E">
        <w:rPr>
          <w:rFonts w:ascii="Times New Roman" w:hAnsi="Times New Roman" w:cs="Times New Roman"/>
          <w:sz w:val="28"/>
          <w:szCs w:val="28"/>
          <w:highlight w:val="white"/>
          <w:lang w:val="uk-UA"/>
        </w:rPr>
        <w:t xml:space="preserve"> Режим доступу: </w:t>
      </w:r>
      <w:hyperlink r:id="rId30" w:history="1">
        <w:r w:rsidRPr="00E57C94">
          <w:rPr>
            <w:rStyle w:val="a3"/>
            <w:rFonts w:ascii="Times New Roman" w:hAnsi="Times New Roman" w:cs="Times New Roman"/>
            <w:sz w:val="28"/>
            <w:szCs w:val="28"/>
            <w:highlight w:val="white"/>
            <w:lang w:val="uk-UA"/>
          </w:rPr>
          <w:t>https://ww</w:t>
        </w:r>
        <w:r w:rsidRPr="00E57C94">
          <w:rPr>
            <w:rStyle w:val="a3"/>
            <w:rFonts w:ascii="Times New Roman" w:hAnsi="Times New Roman" w:cs="Times New Roman"/>
            <w:sz w:val="28"/>
            <w:szCs w:val="28"/>
            <w:highlight w:val="white"/>
            <w:lang w:val="uk-UA"/>
          </w:rPr>
          <w:t>w</w:t>
        </w:r>
        <w:r w:rsidRPr="00E57C94">
          <w:rPr>
            <w:rStyle w:val="a3"/>
            <w:rFonts w:ascii="Times New Roman" w:hAnsi="Times New Roman" w:cs="Times New Roman"/>
            <w:sz w:val="28"/>
            <w:szCs w:val="28"/>
            <w:highlight w:val="white"/>
            <w:lang w:val="uk-UA"/>
          </w:rPr>
          <w:t>.unwto.org/tourism-and-covid-19-unprecedented-economic-impacts</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Tourism statistics</w:t>
      </w:r>
      <w:r>
        <w:rPr>
          <w:rFonts w:ascii="Times New Roman" w:hAnsi="Times New Roman" w:cs="Times New Roman"/>
          <w:sz w:val="28"/>
          <w:szCs w:val="28"/>
          <w:highlight w:val="white"/>
          <w:lang w:val="uk-UA"/>
        </w:rPr>
        <w:t xml:space="preserve"> – UNWTO. </w:t>
      </w:r>
      <w:r w:rsidRPr="00AE478E">
        <w:rPr>
          <w:rFonts w:ascii="Times New Roman" w:hAnsi="Times New Roman" w:cs="Times New Roman"/>
          <w:sz w:val="28"/>
          <w:szCs w:val="28"/>
          <w:highlight w:val="white"/>
          <w:lang w:val="uk-UA"/>
        </w:rPr>
        <w:t xml:space="preserve">Режим доступу: </w:t>
      </w:r>
      <w:hyperlink r:id="rId31" w:history="1">
        <w:r w:rsidRPr="00AE478E">
          <w:rPr>
            <w:rStyle w:val="a3"/>
            <w:rFonts w:ascii="Times New Roman" w:hAnsi="Times New Roman" w:cs="Times New Roman"/>
            <w:sz w:val="28"/>
            <w:szCs w:val="28"/>
            <w:lang w:val="uk-UA"/>
          </w:rPr>
          <w:t>https://www.</w:t>
        </w:r>
        <w:r w:rsidRPr="00AE478E">
          <w:rPr>
            <w:rStyle w:val="a3"/>
            <w:rFonts w:ascii="Times New Roman" w:hAnsi="Times New Roman" w:cs="Times New Roman"/>
            <w:sz w:val="28"/>
            <w:szCs w:val="28"/>
            <w:lang w:val="uk-UA"/>
          </w:rPr>
          <w:t>u</w:t>
        </w:r>
        <w:r w:rsidRPr="00AE478E">
          <w:rPr>
            <w:rStyle w:val="a3"/>
            <w:rFonts w:ascii="Times New Roman" w:hAnsi="Times New Roman" w:cs="Times New Roman"/>
            <w:sz w:val="28"/>
            <w:szCs w:val="28"/>
            <w:lang w:val="uk-UA"/>
          </w:rPr>
          <w:t>nwto.org/tourism-statistics</w:t>
        </w:r>
      </w:hyperlink>
      <w:r w:rsidRPr="00AE478E">
        <w:rPr>
          <w:rFonts w:ascii="Times New Roman" w:hAnsi="Times New Roman" w:cs="Times New Roman"/>
          <w:sz w:val="28"/>
          <w:szCs w:val="28"/>
          <w:lang w:val="uk-UA"/>
        </w:rPr>
        <w:t xml:space="preserve"> </w:t>
      </w:r>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78E">
        <w:rPr>
          <w:rFonts w:ascii="Times New Roman" w:hAnsi="Times New Roman" w:cs="Times New Roman"/>
          <w:sz w:val="28"/>
          <w:szCs w:val="28"/>
          <w:lang w:val="uk-UA"/>
        </w:rPr>
        <w:t>World Tourism Barometer. Volume 21. Іssue 1</w:t>
      </w:r>
      <w:r>
        <w:rPr>
          <w:rFonts w:ascii="Times New Roman" w:hAnsi="Times New Roman" w:cs="Times New Roman"/>
          <w:sz w:val="28"/>
          <w:szCs w:val="28"/>
          <w:lang w:val="uk-UA"/>
        </w:rPr>
        <w:t xml:space="preserve">. </w:t>
      </w:r>
      <w:r w:rsidRPr="00AE478E">
        <w:rPr>
          <w:rFonts w:ascii="Times New Roman" w:hAnsi="Times New Roman" w:cs="Times New Roman"/>
          <w:sz w:val="28"/>
          <w:szCs w:val="28"/>
          <w:highlight w:val="white"/>
          <w:lang w:val="uk-UA"/>
        </w:rPr>
        <w:t>Режим доступу:</w:t>
      </w:r>
      <w:r w:rsidRPr="00AE478E">
        <w:rPr>
          <w:rFonts w:ascii="Times New Roman" w:hAnsi="Times New Roman" w:cs="Times New Roman"/>
          <w:sz w:val="28"/>
          <w:szCs w:val="28"/>
          <w:lang w:val="uk-UA"/>
        </w:rPr>
        <w:t xml:space="preserve"> </w:t>
      </w:r>
      <w:hyperlink r:id="rId32" w:history="1">
        <w:r w:rsidRPr="00170BAD">
          <w:rPr>
            <w:rStyle w:val="a3"/>
            <w:rFonts w:ascii="Times New Roman" w:hAnsi="Times New Roman" w:cs="Times New Roman"/>
            <w:sz w:val="28"/>
            <w:szCs w:val="28"/>
            <w:lang w:val="uk-UA"/>
          </w:rPr>
          <w:t>https://webunwto.s3.eu-west-</w:t>
        </w:r>
        <w:r w:rsidRPr="00170BAD">
          <w:rPr>
            <w:rStyle w:val="a3"/>
            <w:rFonts w:ascii="Times New Roman" w:hAnsi="Times New Roman" w:cs="Times New Roman"/>
            <w:sz w:val="28"/>
            <w:szCs w:val="28"/>
            <w:lang w:val="uk-UA"/>
          </w:rPr>
          <w:t>1</w:t>
        </w:r>
        <w:r w:rsidRPr="00170BAD">
          <w:rPr>
            <w:rStyle w:val="a3"/>
            <w:rFonts w:ascii="Times New Roman" w:hAnsi="Times New Roman" w:cs="Times New Roman"/>
            <w:sz w:val="28"/>
            <w:szCs w:val="28"/>
            <w:lang w:val="uk-UA"/>
          </w:rPr>
          <w:t>.amazonaws.com/s3fs-public/2023-09/UNWTO_Barom23_03_September_EXCERPT.pdf?VersionId=5i4.UT7ZwFAc0OKrufVJ.TE_HAFz4kUU</w:t>
        </w:r>
      </w:hyperlink>
    </w:p>
    <w:p w:rsidR="003F0D00" w:rsidRPr="00AE478E" w:rsidRDefault="003F0D00" w:rsidP="003F0D00">
      <w:pPr>
        <w:pStyle w:val="normal"/>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AE478E">
        <w:rPr>
          <w:rFonts w:ascii="Times New Roman" w:hAnsi="Times New Roman" w:cs="Times New Roman"/>
          <w:sz w:val="28"/>
          <w:szCs w:val="28"/>
          <w:lang w:val="uk-UA"/>
        </w:rPr>
        <w:t>World Touris</w:t>
      </w:r>
      <w:r>
        <w:rPr>
          <w:rFonts w:ascii="Times New Roman" w:hAnsi="Times New Roman" w:cs="Times New Roman"/>
          <w:sz w:val="28"/>
          <w:szCs w:val="28"/>
          <w:lang w:val="uk-UA"/>
        </w:rPr>
        <w:t xml:space="preserve">m Barometer. Volume 21. Іssue 3. </w:t>
      </w:r>
      <w:r w:rsidRPr="00AE478E">
        <w:rPr>
          <w:rFonts w:ascii="Times New Roman" w:hAnsi="Times New Roman" w:cs="Times New Roman"/>
          <w:sz w:val="28"/>
          <w:szCs w:val="28"/>
          <w:highlight w:val="white"/>
          <w:lang w:val="uk-UA"/>
        </w:rPr>
        <w:t>Режим доступу:</w:t>
      </w:r>
      <w:r w:rsidRPr="00AE478E">
        <w:rPr>
          <w:rFonts w:ascii="Times New Roman" w:hAnsi="Times New Roman" w:cs="Times New Roman"/>
          <w:sz w:val="28"/>
          <w:szCs w:val="28"/>
          <w:lang w:val="uk-UA"/>
        </w:rPr>
        <w:t xml:space="preserve"> </w:t>
      </w:r>
      <w:hyperlink r:id="rId33" w:history="1">
        <w:r w:rsidRPr="00AE478E">
          <w:rPr>
            <w:rStyle w:val="a3"/>
            <w:rFonts w:ascii="Times New Roman" w:hAnsi="Times New Roman" w:cs="Times New Roman"/>
            <w:sz w:val="28"/>
            <w:szCs w:val="28"/>
            <w:lang w:val="uk-UA"/>
          </w:rPr>
          <w:t>https://w</w:t>
        </w:r>
        <w:r w:rsidRPr="00AE478E">
          <w:rPr>
            <w:rStyle w:val="a3"/>
            <w:rFonts w:ascii="Times New Roman" w:hAnsi="Times New Roman" w:cs="Times New Roman"/>
            <w:sz w:val="28"/>
            <w:szCs w:val="28"/>
            <w:lang w:val="uk-UA"/>
          </w:rPr>
          <w:t>w</w:t>
        </w:r>
        <w:r w:rsidRPr="00AE478E">
          <w:rPr>
            <w:rStyle w:val="a3"/>
            <w:rFonts w:ascii="Times New Roman" w:hAnsi="Times New Roman" w:cs="Times New Roman"/>
            <w:sz w:val="28"/>
            <w:szCs w:val="28"/>
            <w:lang w:val="uk-UA"/>
          </w:rPr>
          <w:t>w.e-unwto.org/doi/abs/10.18111/wtobarometereng.2023.21.3</w:t>
        </w:r>
      </w:hyperlink>
    </w:p>
    <w:p w:rsidR="003F0D00" w:rsidRDefault="003F0D00"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bookmarkStart w:id="0" w:name="_GoBack"/>
      <w:bookmarkEnd w:id="0"/>
    </w:p>
    <w:p w:rsidR="003F0D00" w:rsidRPr="00AE478E" w:rsidRDefault="003F0D00" w:rsidP="003022E1">
      <w:pPr>
        <w:pStyle w:val="normal"/>
        <w:shd w:val="clear" w:color="auto" w:fill="FFFFFF"/>
        <w:spacing w:line="360" w:lineRule="auto"/>
        <w:ind w:firstLine="720"/>
        <w:jc w:val="both"/>
        <w:rPr>
          <w:rFonts w:ascii="Times New Roman" w:hAnsi="Times New Roman" w:cs="Times New Roman"/>
          <w:sz w:val="28"/>
          <w:szCs w:val="28"/>
          <w:highlight w:val="white"/>
          <w:lang w:val="uk-UA"/>
        </w:rPr>
      </w:pPr>
    </w:p>
    <w:p w:rsidR="003022E1" w:rsidRDefault="003022E1" w:rsidP="003022E1">
      <w:pPr>
        <w:pStyle w:val="normal"/>
        <w:widowControl w:val="0"/>
        <w:spacing w:line="360" w:lineRule="auto"/>
        <w:jc w:val="center"/>
        <w:rPr>
          <w:rFonts w:ascii="Times New Roman" w:hAnsi="Times New Roman" w:cs="Times New Roman"/>
          <w:b/>
          <w:sz w:val="28"/>
          <w:szCs w:val="28"/>
          <w:highlight w:val="white"/>
          <w:lang w:val="uk-UA"/>
        </w:rPr>
      </w:pPr>
    </w:p>
    <w:p w:rsidR="00D00604" w:rsidRPr="003022E1" w:rsidRDefault="00D00604">
      <w:pPr>
        <w:rPr>
          <w:lang w:val="uk-UA"/>
        </w:rPr>
      </w:pPr>
    </w:p>
    <w:sectPr w:rsidR="00D00604" w:rsidRPr="003022E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679EC"/>
    <w:multiLevelType w:val="hybridMultilevel"/>
    <w:tmpl w:val="449A50F2"/>
    <w:lvl w:ilvl="0" w:tplc="2BEED04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07"/>
        </w:tabs>
        <w:ind w:left="-207" w:hanging="360"/>
      </w:pPr>
      <w:rPr>
        <w:rFonts w:ascii="Courier New" w:hAnsi="Courier New" w:cs="Courier New" w:hint="default"/>
      </w:rPr>
    </w:lvl>
    <w:lvl w:ilvl="2" w:tplc="04090005" w:tentative="1">
      <w:start w:val="1"/>
      <w:numFmt w:val="bullet"/>
      <w:lvlText w:val=""/>
      <w:lvlJc w:val="left"/>
      <w:pPr>
        <w:tabs>
          <w:tab w:val="num" w:pos="513"/>
        </w:tabs>
        <w:ind w:left="513" w:hanging="360"/>
      </w:pPr>
      <w:rPr>
        <w:rFonts w:ascii="Wingdings" w:hAnsi="Wingdings" w:hint="default"/>
      </w:rPr>
    </w:lvl>
    <w:lvl w:ilvl="3" w:tplc="04090001" w:tentative="1">
      <w:start w:val="1"/>
      <w:numFmt w:val="bullet"/>
      <w:lvlText w:val=""/>
      <w:lvlJc w:val="left"/>
      <w:pPr>
        <w:tabs>
          <w:tab w:val="num" w:pos="1233"/>
        </w:tabs>
        <w:ind w:left="1233" w:hanging="360"/>
      </w:pPr>
      <w:rPr>
        <w:rFonts w:ascii="Symbol" w:hAnsi="Symbol" w:hint="default"/>
      </w:rPr>
    </w:lvl>
    <w:lvl w:ilvl="4" w:tplc="04090003" w:tentative="1">
      <w:start w:val="1"/>
      <w:numFmt w:val="bullet"/>
      <w:lvlText w:val="o"/>
      <w:lvlJc w:val="left"/>
      <w:pPr>
        <w:tabs>
          <w:tab w:val="num" w:pos="1953"/>
        </w:tabs>
        <w:ind w:left="1953" w:hanging="360"/>
      </w:pPr>
      <w:rPr>
        <w:rFonts w:ascii="Courier New" w:hAnsi="Courier New" w:cs="Courier New" w:hint="default"/>
      </w:rPr>
    </w:lvl>
    <w:lvl w:ilvl="5" w:tplc="04090005" w:tentative="1">
      <w:start w:val="1"/>
      <w:numFmt w:val="bullet"/>
      <w:lvlText w:val=""/>
      <w:lvlJc w:val="left"/>
      <w:pPr>
        <w:tabs>
          <w:tab w:val="num" w:pos="2673"/>
        </w:tabs>
        <w:ind w:left="2673" w:hanging="360"/>
      </w:pPr>
      <w:rPr>
        <w:rFonts w:ascii="Wingdings" w:hAnsi="Wingdings" w:hint="default"/>
      </w:rPr>
    </w:lvl>
    <w:lvl w:ilvl="6" w:tplc="04090001" w:tentative="1">
      <w:start w:val="1"/>
      <w:numFmt w:val="bullet"/>
      <w:lvlText w:val=""/>
      <w:lvlJc w:val="left"/>
      <w:pPr>
        <w:tabs>
          <w:tab w:val="num" w:pos="3393"/>
        </w:tabs>
        <w:ind w:left="3393" w:hanging="360"/>
      </w:pPr>
      <w:rPr>
        <w:rFonts w:ascii="Symbol" w:hAnsi="Symbol" w:hint="default"/>
      </w:rPr>
    </w:lvl>
    <w:lvl w:ilvl="7" w:tplc="04090003" w:tentative="1">
      <w:start w:val="1"/>
      <w:numFmt w:val="bullet"/>
      <w:lvlText w:val="o"/>
      <w:lvlJc w:val="left"/>
      <w:pPr>
        <w:tabs>
          <w:tab w:val="num" w:pos="4113"/>
        </w:tabs>
        <w:ind w:left="4113" w:hanging="360"/>
      </w:pPr>
      <w:rPr>
        <w:rFonts w:ascii="Courier New" w:hAnsi="Courier New" w:cs="Courier New" w:hint="default"/>
      </w:rPr>
    </w:lvl>
    <w:lvl w:ilvl="8" w:tplc="04090005" w:tentative="1">
      <w:start w:val="1"/>
      <w:numFmt w:val="bullet"/>
      <w:lvlText w:val=""/>
      <w:lvlJc w:val="left"/>
      <w:pPr>
        <w:tabs>
          <w:tab w:val="num" w:pos="4833"/>
        </w:tabs>
        <w:ind w:left="4833" w:hanging="360"/>
      </w:pPr>
      <w:rPr>
        <w:rFonts w:ascii="Wingdings" w:hAnsi="Wingdings" w:hint="default"/>
      </w:rPr>
    </w:lvl>
  </w:abstractNum>
  <w:abstractNum w:abstractNumId="1">
    <w:nsid w:val="613444BA"/>
    <w:multiLevelType w:val="multilevel"/>
    <w:tmpl w:val="FFFFFFFF"/>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2E1"/>
    <w:rsid w:val="003022E1"/>
    <w:rsid w:val="003F0D00"/>
    <w:rsid w:val="00B24CE1"/>
    <w:rsid w:val="00D006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C64E74-5A57-4C20-ACAA-2C0127B95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22E1"/>
    <w:pPr>
      <w:spacing w:after="0" w:line="276" w:lineRule="auto"/>
    </w:pPr>
    <w:rPr>
      <w:rFonts w:ascii="Arial" w:eastAsia="Times New Roman" w:hAnsi="Arial" w:cs="Arial"/>
      <w:lang w:val="ru"/>
    </w:rPr>
  </w:style>
  <w:style w:type="paragraph" w:styleId="1">
    <w:name w:val="heading 1"/>
    <w:basedOn w:val="normal"/>
    <w:next w:val="normal"/>
    <w:link w:val="10"/>
    <w:qFormat/>
    <w:rsid w:val="003F0D00"/>
    <w:pPr>
      <w:keepNext/>
      <w:keepLines/>
      <w:spacing w:before="400" w:after="120"/>
      <w:outlineLvl w:val="0"/>
    </w:pPr>
    <w:rPr>
      <w:sz w:val="40"/>
      <w:szCs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3022E1"/>
    <w:pPr>
      <w:spacing w:after="0" w:line="276" w:lineRule="auto"/>
    </w:pPr>
    <w:rPr>
      <w:rFonts w:ascii="Arial" w:eastAsia="Times New Roman" w:hAnsi="Arial" w:cs="Arial"/>
      <w:lang w:val="ru"/>
    </w:rPr>
  </w:style>
  <w:style w:type="character" w:customStyle="1" w:styleId="10">
    <w:name w:val="Заголовок 1 Знак"/>
    <w:basedOn w:val="a0"/>
    <w:link w:val="1"/>
    <w:rsid w:val="003F0D00"/>
    <w:rPr>
      <w:rFonts w:ascii="Arial" w:eastAsia="Times New Roman" w:hAnsi="Arial" w:cs="Arial"/>
      <w:sz w:val="40"/>
      <w:szCs w:val="40"/>
      <w:lang w:val="ru"/>
    </w:rPr>
  </w:style>
  <w:style w:type="paragraph" w:customStyle="1" w:styleId="ListParagraph">
    <w:name w:val="List Paragraph"/>
    <w:basedOn w:val="a"/>
    <w:rsid w:val="003F0D00"/>
    <w:pPr>
      <w:spacing w:after="200"/>
      <w:ind w:left="720"/>
      <w:contextualSpacing/>
    </w:pPr>
    <w:rPr>
      <w:rFonts w:ascii="Calibri" w:eastAsia="Calibri" w:hAnsi="Calibri" w:cs="Times New Roman"/>
      <w:lang w:val="ru-RU" w:eastAsia="ru-RU"/>
    </w:rPr>
  </w:style>
  <w:style w:type="character" w:styleId="a3">
    <w:name w:val="Hyperlink"/>
    <w:rsid w:val="003F0D00"/>
    <w:rPr>
      <w:color w:val="0000FF"/>
      <w:u w:val="single"/>
    </w:rPr>
  </w:style>
  <w:style w:type="character" w:styleId="a4">
    <w:name w:val="Strong"/>
    <w:qFormat/>
    <w:rsid w:val="003F0D00"/>
    <w:rPr>
      <w:b/>
      <w:bCs/>
    </w:rPr>
  </w:style>
  <w:style w:type="character" w:styleId="a5">
    <w:name w:val="Emphasis"/>
    <w:qFormat/>
    <w:rsid w:val="003F0D0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menova-partners.com/wp-content/uploads/ZHurn_Pravo-ta-innovatsiyi_2019_-428_Semenova_Gunare.pdf" TargetMode="External"/><Relationship Id="rId13" Type="http://schemas.openxmlformats.org/officeDocument/2006/relationships/hyperlink" Target="http://global-national.in.ua/archive/7-2015/20.pdf" TargetMode="External"/><Relationship Id="rId18" Type="http://schemas.openxmlformats.org/officeDocument/2006/relationships/hyperlink" Target="https://www.lithuania.travel/media/cache/widen_1100/uploads/mediaparkcms/article/d76379632d1cd3472a9a45b740d09130.jpeg" TargetMode="External"/><Relationship Id="rId26" Type="http://schemas.openxmlformats.org/officeDocument/2006/relationships/hyperlink" Target="https://www.bspc.net/wp-content/uploads/2020/10/BSPC_WorkingGroupSustainableTourism_2020-2.pdf" TargetMode="External"/><Relationship Id="rId3" Type="http://schemas.openxmlformats.org/officeDocument/2006/relationships/settings" Target="settings.xml"/><Relationship Id="rId21" Type="http://schemas.openxmlformats.org/officeDocument/2006/relationships/hyperlink" Target="http://www.economy.nayka.com.ua/pdf/8_2019/155.pdf" TargetMode="External"/><Relationship Id="rId34" Type="http://schemas.openxmlformats.org/officeDocument/2006/relationships/fontTable" Target="fontTable.xml"/><Relationship Id="rId7" Type="http://schemas.openxmlformats.org/officeDocument/2006/relationships/hyperlink" Target="https://tourlib.net/statti_ukr/sasin.htm" TargetMode="External"/><Relationship Id="rId12" Type="http://schemas.openxmlformats.org/officeDocument/2006/relationships/hyperlink" Target="https://zakon.rada.gov.ua/laws/show/324/95-%D0%B2%D1%80" TargetMode="External"/><Relationship Id="rId17" Type="http://schemas.openxmlformats.org/officeDocument/2006/relationships/hyperlink" Target="https://doi.org/10.32782/2524-0072/2023-53-30" TargetMode="External"/><Relationship Id="rId25" Type="http://schemas.openxmlformats.org/officeDocument/2006/relationships/hyperlink" Target="https://www.lithuania.travel/en/" TargetMode="External"/><Relationship Id="rId33" Type="http://schemas.openxmlformats.org/officeDocument/2006/relationships/hyperlink" Target="https://www.e-unwto.org/doi/abs/10.18111/wtobarometereng.2023.21.3" TargetMode="External"/><Relationship Id="rId2" Type="http://schemas.openxmlformats.org/officeDocument/2006/relationships/styles" Target="styles.xml"/><Relationship Id="rId16" Type="http://schemas.openxmlformats.org/officeDocument/2006/relationships/hyperlink" Target="http://ir.znau.edu.ua/bitstream/123456789/11041/1/GTT_2019_52_33-44.pdf" TargetMode="External"/><Relationship Id="rId20" Type="http://schemas.openxmlformats.org/officeDocument/2006/relationships/hyperlink" Target="https://doi.org/10.26642/ema-2020-3(93)-3-8" TargetMode="External"/><Relationship Id="rId29" Type="http://schemas.openxmlformats.org/officeDocument/2006/relationships/hyperlink" Target="https://en.wikipedia.org/wiki/Tourism" TargetMode="External"/><Relationship Id="rId1" Type="http://schemas.openxmlformats.org/officeDocument/2006/relationships/numbering" Target="numbering.xml"/><Relationship Id="rId6" Type="http://schemas.openxmlformats.org/officeDocument/2006/relationships/hyperlink" Target="http://skole.com.ua/uk/papers/13-turizm/34-turizm-ekonomika.html" TargetMode="External"/><Relationship Id="rId11" Type="http://schemas.openxmlformats.org/officeDocument/2006/relationships/hyperlink" Target="https://www.visitestonia.com/de/estnisches-nationalmuseum-erm" TargetMode="External"/><Relationship Id="rId24" Type="http://schemas.openxmlformats.org/officeDocument/2006/relationships/hyperlink" Target="https://www.latvia.travel/lv" TargetMode="External"/><Relationship Id="rId32" Type="http://schemas.openxmlformats.org/officeDocument/2006/relationships/hyperlink" Target="https://webunwto.s3.eu-west-1.amazonaws.com/s3fs-public/2023-09/UNWTO_Barom23_03_September_EXCERPT.pdf?VersionId=5i4.UT7ZwFAc0OKrufVJ.TE_HAFz4kUU" TargetMode="External"/><Relationship Id="rId5" Type="http://schemas.openxmlformats.org/officeDocument/2006/relationships/hyperlink" Target="https://www.era-ewv-ferp.org/uk/e-paths/e9/e9-in-the-baltic-countries/" TargetMode="External"/><Relationship Id="rId15" Type="http://schemas.openxmlformats.org/officeDocument/2006/relationships/hyperlink" Target="https://www.visitestonia.com/de/uber-estland/top-reiseziele-fur-naturtourismus-in-estland" TargetMode="External"/><Relationship Id="rId23" Type="http://schemas.openxmlformats.org/officeDocument/2006/relationships/hyperlink" Target="https://www.visitestonia.com/de/" TargetMode="External"/><Relationship Id="rId28" Type="http://schemas.openxmlformats.org/officeDocument/2006/relationships/hyperlink" Target="https://www.bloomberg.com/news/articles/2019-12-03/these-are-the-world-s-most-popular-city-destinations-in-2019" TargetMode="External"/><Relationship Id="rId10" Type="http://schemas.openxmlformats.org/officeDocument/2006/relationships/hyperlink" Target="https://bigseventravel.com/most-visited-cities-in-europe" TargetMode="External"/><Relationship Id="rId19" Type="http://schemas.openxmlformats.org/officeDocument/2006/relationships/hyperlink" Target="https://stats.oecd.org/glossary/detail.asp?ID=2725" TargetMode="External"/><Relationship Id="rId31" Type="http://schemas.openxmlformats.org/officeDocument/2006/relationships/hyperlink" Target="https://www.unwto.org/tourism-statistics" TargetMode="External"/><Relationship Id="rId4" Type="http://schemas.openxmlformats.org/officeDocument/2006/relationships/webSettings" Target="webSettings.xml"/><Relationship Id="rId9" Type="http://schemas.openxmlformats.org/officeDocument/2006/relationships/hyperlink" Target="http://nbuv.gov.ua/UJRN/Duur_2011_12_19" TargetMode="External"/><Relationship Id="rId14" Type="http://schemas.openxmlformats.org/officeDocument/2006/relationships/hyperlink" Target="https://uk.wikivoyage.org/wiki:Baltics_(uk).png" TargetMode="External"/><Relationship Id="rId22" Type="http://schemas.openxmlformats.org/officeDocument/2006/relationships/hyperlink" Target="https://www.ukrinform.ua/rubric-tourism/2859960-torik-zafiksovano-15-milarda-turisticnih-podorozej-unwto.html" TargetMode="External"/><Relationship Id="rId27" Type="http://schemas.openxmlformats.org/officeDocument/2006/relationships/hyperlink" Target="https://ec.europa.eu/eurostat/statistics-explained/index.php?title=Tourism_statistics" TargetMode="External"/><Relationship Id="rId30" Type="http://schemas.openxmlformats.org/officeDocument/2006/relationships/hyperlink" Target="https://www.unwto.org/tourism-and-covid-19-unprecedented-economic-impacts"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3956</Words>
  <Characters>22551</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2024-02-29T09:35:00Z</dcterms:created>
  <dcterms:modified xsi:type="dcterms:W3CDTF">2024-02-29T09:37:00Z</dcterms:modified>
</cp:coreProperties>
</file>