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08AE" w:rsidRPr="00C30F35" w:rsidRDefault="00C30F35">
      <w:pPr>
        <w:jc w:val="center"/>
        <w:rPr>
          <w:rFonts w:eastAsia="Times New Roman"/>
          <w:color w:val="000000"/>
          <w:sz w:val="28"/>
          <w:szCs w:val="28"/>
          <w:u w:color="000000"/>
          <w:lang w:val="ru-RU"/>
        </w:rPr>
      </w:pPr>
      <w:r w:rsidRPr="00C30F35">
        <w:rPr>
          <w:rFonts w:cs="Arial Unicode MS"/>
          <w:color w:val="000000"/>
          <w:sz w:val="28"/>
          <w:szCs w:val="28"/>
          <w:u w:color="000000"/>
          <w:lang w:val="ru-RU"/>
        </w:rPr>
        <w:t>Одеський національний університет імені І.І.Мечникова</w:t>
      </w:r>
    </w:p>
    <w:p w:rsidR="002008AE" w:rsidRPr="00C30F35" w:rsidRDefault="002008AE">
      <w:pPr>
        <w:jc w:val="center"/>
        <w:rPr>
          <w:rFonts w:eastAsia="Times New Roman"/>
          <w:color w:val="000000"/>
          <w:sz w:val="28"/>
          <w:szCs w:val="28"/>
          <w:u w:color="000000"/>
          <w:lang w:val="ru-RU"/>
        </w:rPr>
      </w:pPr>
    </w:p>
    <w:p w:rsidR="002008AE" w:rsidRPr="00C30F35" w:rsidRDefault="00C30F35">
      <w:pPr>
        <w:jc w:val="center"/>
        <w:rPr>
          <w:rFonts w:eastAsia="Times New Roman"/>
          <w:color w:val="000000"/>
          <w:sz w:val="28"/>
          <w:szCs w:val="28"/>
          <w:u w:color="000000"/>
          <w:lang w:val="ru-RU"/>
        </w:rPr>
      </w:pPr>
      <w:r w:rsidRPr="00C30F35">
        <w:rPr>
          <w:rFonts w:cs="Arial Unicode MS"/>
          <w:color w:val="000000"/>
          <w:sz w:val="28"/>
          <w:szCs w:val="28"/>
          <w:u w:color="000000"/>
          <w:lang w:val="ru-RU"/>
        </w:rPr>
        <w:t>Факультет романо-германської філології</w:t>
      </w:r>
    </w:p>
    <w:p w:rsidR="002008AE" w:rsidRPr="00C30F35" w:rsidRDefault="002008AE">
      <w:pPr>
        <w:jc w:val="center"/>
        <w:rPr>
          <w:rFonts w:eastAsia="Times New Roman"/>
          <w:color w:val="000000"/>
          <w:sz w:val="28"/>
          <w:szCs w:val="28"/>
          <w:u w:color="000000"/>
          <w:lang w:val="ru-RU"/>
        </w:rPr>
      </w:pPr>
    </w:p>
    <w:p w:rsidR="002008AE" w:rsidRPr="00C30F35" w:rsidRDefault="00C30F35">
      <w:pPr>
        <w:jc w:val="center"/>
        <w:rPr>
          <w:rFonts w:eastAsia="Times New Roman"/>
          <w:color w:val="000000"/>
          <w:sz w:val="28"/>
          <w:szCs w:val="28"/>
          <w:u w:color="000000"/>
          <w:lang w:val="ru-RU"/>
        </w:rPr>
      </w:pPr>
      <w:r w:rsidRPr="00C30F35">
        <w:rPr>
          <w:rFonts w:cs="Arial Unicode MS"/>
          <w:color w:val="000000"/>
          <w:sz w:val="28"/>
          <w:szCs w:val="28"/>
          <w:u w:color="000000"/>
          <w:lang w:val="ru-RU"/>
        </w:rPr>
        <w:t>Кафедра лексикології та стилістики англійської мови</w:t>
      </w:r>
    </w:p>
    <w:p w:rsidR="002008AE" w:rsidRPr="00C30F35" w:rsidRDefault="002008AE">
      <w:pPr>
        <w:jc w:val="center"/>
        <w:rPr>
          <w:rFonts w:eastAsia="Times New Roman"/>
          <w:color w:val="000000"/>
          <w:sz w:val="28"/>
          <w:szCs w:val="28"/>
          <w:u w:color="000000"/>
          <w:lang w:val="ru-RU"/>
        </w:rPr>
      </w:pPr>
    </w:p>
    <w:p w:rsidR="002008AE" w:rsidRPr="00C30F35" w:rsidRDefault="002008AE">
      <w:pPr>
        <w:jc w:val="center"/>
        <w:rPr>
          <w:rFonts w:eastAsia="Times New Roman"/>
          <w:color w:val="000000"/>
          <w:sz w:val="28"/>
          <w:szCs w:val="28"/>
          <w:u w:color="000000"/>
          <w:lang w:val="ru-RU"/>
        </w:rPr>
      </w:pPr>
    </w:p>
    <w:p w:rsidR="002008AE" w:rsidRPr="00C30F35" w:rsidRDefault="002008AE">
      <w:pPr>
        <w:jc w:val="center"/>
        <w:rPr>
          <w:rFonts w:eastAsia="Times New Roman"/>
          <w:color w:val="000000"/>
          <w:sz w:val="28"/>
          <w:szCs w:val="28"/>
          <w:u w:color="000000"/>
          <w:lang w:val="ru-RU"/>
        </w:rPr>
      </w:pPr>
    </w:p>
    <w:p w:rsidR="002008AE" w:rsidRPr="00C30F35" w:rsidRDefault="00C30F35">
      <w:pPr>
        <w:jc w:val="center"/>
        <w:rPr>
          <w:rFonts w:eastAsia="Times New Roman"/>
          <w:b/>
          <w:bCs/>
          <w:color w:val="000000"/>
          <w:sz w:val="32"/>
          <w:szCs w:val="32"/>
          <w:u w:color="000000"/>
          <w:lang w:val="ru-RU"/>
        </w:rPr>
      </w:pPr>
      <w:r w:rsidRPr="00C30F35">
        <w:rPr>
          <w:rFonts w:cs="Arial Unicode MS"/>
          <w:b/>
          <w:bCs/>
          <w:color w:val="000000"/>
          <w:sz w:val="32"/>
          <w:szCs w:val="32"/>
          <w:u w:color="000000"/>
          <w:lang w:val="ru-RU"/>
        </w:rPr>
        <w:t>Д и п л о м н а   р о б о т а</w:t>
      </w:r>
    </w:p>
    <w:p w:rsidR="002008AE" w:rsidRPr="00C30F35" w:rsidRDefault="002008AE">
      <w:pPr>
        <w:jc w:val="center"/>
        <w:rPr>
          <w:rFonts w:eastAsia="Times New Roman"/>
          <w:b/>
          <w:bCs/>
          <w:color w:val="000000"/>
          <w:sz w:val="28"/>
          <w:szCs w:val="28"/>
          <w:u w:color="000000"/>
          <w:lang w:val="ru-RU"/>
        </w:rPr>
      </w:pPr>
    </w:p>
    <w:p w:rsidR="002008AE" w:rsidRPr="00C30F35" w:rsidRDefault="00C30F35">
      <w:pPr>
        <w:jc w:val="center"/>
        <w:rPr>
          <w:rFonts w:eastAsia="Times New Roman"/>
          <w:color w:val="000000"/>
          <w:sz w:val="28"/>
          <w:szCs w:val="28"/>
          <w:u w:color="000000"/>
          <w:lang w:val="ru-RU"/>
        </w:rPr>
      </w:pPr>
      <w:r w:rsidRPr="00C30F35">
        <w:rPr>
          <w:rFonts w:cs="Arial Unicode MS"/>
          <w:color w:val="000000"/>
          <w:sz w:val="28"/>
          <w:szCs w:val="28"/>
          <w:u w:color="000000"/>
          <w:lang w:val="ru-RU"/>
        </w:rPr>
        <w:t>магістра</w:t>
      </w:r>
    </w:p>
    <w:p w:rsidR="002008AE" w:rsidRPr="00C30F35" w:rsidRDefault="002008AE">
      <w:pPr>
        <w:jc w:val="center"/>
        <w:rPr>
          <w:rFonts w:eastAsia="Times New Roman"/>
          <w:color w:val="000000"/>
          <w:sz w:val="28"/>
          <w:szCs w:val="28"/>
          <w:u w:color="000000"/>
          <w:lang w:val="ru-RU"/>
        </w:rPr>
      </w:pPr>
    </w:p>
    <w:p w:rsidR="002008AE" w:rsidRPr="00C30F35" w:rsidRDefault="00C30F35">
      <w:pPr>
        <w:jc w:val="center"/>
        <w:rPr>
          <w:rFonts w:eastAsia="Times New Roman"/>
          <w:b/>
          <w:bCs/>
          <w:color w:val="000000"/>
          <w:sz w:val="28"/>
          <w:szCs w:val="28"/>
          <w:u w:color="000000"/>
          <w:lang w:val="ru-RU"/>
        </w:rPr>
      </w:pPr>
      <w:r w:rsidRPr="00C30F35">
        <w:rPr>
          <w:rFonts w:cs="Arial Unicode MS"/>
          <w:color w:val="000000"/>
          <w:sz w:val="28"/>
          <w:szCs w:val="28"/>
          <w:u w:color="000000"/>
          <w:lang w:val="ru-RU"/>
        </w:rPr>
        <w:t>на тему: «</w:t>
      </w:r>
      <w:r w:rsidRPr="00C30F35">
        <w:rPr>
          <w:rFonts w:cs="Arial Unicode MS"/>
          <w:b/>
          <w:bCs/>
          <w:color w:val="000000"/>
          <w:sz w:val="28"/>
          <w:szCs w:val="28"/>
          <w:u w:color="000000"/>
          <w:lang w:val="ru-RU"/>
        </w:rPr>
        <w:t>Ін</w:t>
      </w:r>
      <w:r>
        <w:rPr>
          <w:rFonts w:cs="Arial Unicode MS"/>
          <w:b/>
          <w:bCs/>
          <w:color w:val="000000"/>
          <w:sz w:val="28"/>
          <w:szCs w:val="28"/>
          <w:u w:color="000000"/>
          <w:lang w:val="ru-RU"/>
        </w:rPr>
        <w:t>тон</w:t>
      </w:r>
      <w:r w:rsidRPr="00C30F35">
        <w:rPr>
          <w:rFonts w:cs="Arial Unicode MS"/>
          <w:b/>
          <w:bCs/>
          <w:color w:val="000000"/>
          <w:sz w:val="28"/>
          <w:szCs w:val="28"/>
          <w:u w:color="000000"/>
          <w:lang w:val="ru-RU"/>
        </w:rPr>
        <w:t>аційна диференціац</w:t>
      </w:r>
      <w:r>
        <w:rPr>
          <w:rFonts w:cs="Arial Unicode MS"/>
          <w:b/>
          <w:bCs/>
          <w:color w:val="000000"/>
          <w:sz w:val="28"/>
          <w:szCs w:val="28"/>
          <w:u w:color="000000"/>
          <w:lang w:val="uk-UA"/>
        </w:rPr>
        <w:t>і</w:t>
      </w:r>
      <w:r>
        <w:rPr>
          <w:rFonts w:cs="Arial Unicode MS"/>
          <w:b/>
          <w:bCs/>
          <w:color w:val="000000"/>
          <w:sz w:val="28"/>
          <w:szCs w:val="28"/>
          <w:u w:color="000000"/>
          <w:lang w:val="ru-RU"/>
        </w:rPr>
        <w:t>я конверсаційних тактик в англомовно</w:t>
      </w:r>
      <w:r w:rsidRPr="00C30F35">
        <w:rPr>
          <w:rFonts w:cs="Arial Unicode MS"/>
          <w:b/>
          <w:bCs/>
          <w:color w:val="000000"/>
          <w:sz w:val="28"/>
          <w:szCs w:val="28"/>
          <w:u w:color="000000"/>
          <w:lang w:val="ru-RU"/>
        </w:rPr>
        <w:t>му інтерв’ю»</w:t>
      </w:r>
    </w:p>
    <w:p w:rsidR="002008AE" w:rsidRPr="00C30F35" w:rsidRDefault="002008AE">
      <w:pPr>
        <w:jc w:val="center"/>
        <w:rPr>
          <w:rFonts w:eastAsia="Times New Roman"/>
          <w:b/>
          <w:bCs/>
          <w:color w:val="000000"/>
          <w:sz w:val="28"/>
          <w:szCs w:val="28"/>
          <w:u w:color="000000"/>
          <w:lang w:val="ru-RU"/>
        </w:rPr>
      </w:pPr>
    </w:p>
    <w:p w:rsidR="002008AE" w:rsidRDefault="00C30F35">
      <w:pPr>
        <w:jc w:val="center"/>
        <w:rPr>
          <w:rFonts w:eastAsia="Times New Roman"/>
          <w:color w:val="000000"/>
          <w:u w:color="000000"/>
        </w:rPr>
      </w:pPr>
      <w:r>
        <w:rPr>
          <w:rFonts w:cs="Arial Unicode MS"/>
          <w:color w:val="000000"/>
          <w:u w:color="000000"/>
        </w:rPr>
        <w:t>«Prosodic differentiation of conversation tactics in English Interview»</w:t>
      </w:r>
    </w:p>
    <w:p w:rsidR="002008AE" w:rsidRDefault="002008AE">
      <w:pPr>
        <w:rPr>
          <w:rFonts w:eastAsia="Times New Roman"/>
          <w:color w:val="000000"/>
          <w:sz w:val="28"/>
          <w:szCs w:val="28"/>
          <w:u w:color="000000"/>
        </w:rPr>
      </w:pPr>
    </w:p>
    <w:p w:rsidR="002008AE" w:rsidRDefault="002008AE">
      <w:pPr>
        <w:jc w:val="center"/>
        <w:rPr>
          <w:rFonts w:eastAsia="Times New Roman"/>
          <w:color w:val="000000"/>
          <w:sz w:val="28"/>
          <w:szCs w:val="28"/>
          <w:u w:color="000000"/>
        </w:rPr>
      </w:pPr>
    </w:p>
    <w:p w:rsidR="002008AE" w:rsidRDefault="002008AE">
      <w:pPr>
        <w:jc w:val="center"/>
        <w:rPr>
          <w:rFonts w:eastAsia="Times New Roman"/>
          <w:color w:val="000000"/>
          <w:sz w:val="28"/>
          <w:szCs w:val="28"/>
          <w:u w:color="000000"/>
        </w:rPr>
      </w:pPr>
    </w:p>
    <w:p w:rsidR="002008AE" w:rsidRPr="00C30F35" w:rsidRDefault="00C30F35">
      <w:pPr>
        <w:spacing w:line="360" w:lineRule="auto"/>
        <w:jc w:val="center"/>
        <w:rPr>
          <w:rFonts w:eastAsia="Times New Roman"/>
          <w:color w:val="000000"/>
          <w:sz w:val="28"/>
          <w:szCs w:val="28"/>
          <w:u w:color="000000"/>
          <w:lang w:val="ru-RU"/>
        </w:rPr>
      </w:pPr>
      <w:r w:rsidRPr="00C30F35">
        <w:rPr>
          <w:rFonts w:cs="Arial Unicode MS"/>
          <w:color w:val="000000"/>
          <w:sz w:val="28"/>
          <w:szCs w:val="28"/>
          <w:u w:color="000000"/>
          <w:lang w:val="ru-RU"/>
        </w:rPr>
        <w:t>Виконала: студентказаочної форми навчання</w:t>
      </w:r>
    </w:p>
    <w:p w:rsidR="002008AE" w:rsidRPr="00C30F35" w:rsidRDefault="00C30F35">
      <w:pPr>
        <w:spacing w:line="360" w:lineRule="auto"/>
        <w:ind w:left="1980"/>
        <w:rPr>
          <w:rFonts w:eastAsia="Times New Roman"/>
          <w:color w:val="000000"/>
          <w:sz w:val="28"/>
          <w:szCs w:val="28"/>
          <w:u w:color="000000"/>
          <w:lang w:val="ru-RU"/>
        </w:rPr>
      </w:pPr>
      <w:r w:rsidRPr="00C30F35">
        <w:rPr>
          <w:rFonts w:cs="Arial Unicode MS"/>
          <w:color w:val="000000"/>
          <w:sz w:val="28"/>
          <w:szCs w:val="28"/>
          <w:u w:color="000000"/>
          <w:lang w:val="ru-RU"/>
        </w:rPr>
        <w:t>спеціальності 035 Філологія 035.04 Германські мови та література (переклад включно):                                    англійська мова та література</w:t>
      </w:r>
    </w:p>
    <w:p w:rsidR="002008AE" w:rsidRPr="00C30F35" w:rsidRDefault="00C30F35">
      <w:pPr>
        <w:spacing w:line="360" w:lineRule="auto"/>
        <w:rPr>
          <w:rFonts w:eastAsia="Times New Roman"/>
          <w:color w:val="000000"/>
          <w:sz w:val="28"/>
          <w:szCs w:val="28"/>
          <w:u w:color="000000"/>
          <w:lang w:val="ru-RU"/>
        </w:rPr>
      </w:pPr>
      <w:r w:rsidRPr="00C30F35">
        <w:rPr>
          <w:rFonts w:cs="Arial Unicode MS"/>
          <w:color w:val="000000"/>
          <w:sz w:val="28"/>
          <w:szCs w:val="28"/>
          <w:u w:color="000000"/>
          <w:lang w:val="ru-RU"/>
        </w:rPr>
        <w:t>Петренко Юлія Олександрівна</w:t>
      </w:r>
    </w:p>
    <w:p w:rsidR="002008AE" w:rsidRPr="00B312F7" w:rsidRDefault="00C30F35">
      <w:pPr>
        <w:spacing w:line="360" w:lineRule="auto"/>
        <w:rPr>
          <w:rFonts w:eastAsia="Times New Roman"/>
          <w:color w:val="000000"/>
          <w:sz w:val="28"/>
          <w:szCs w:val="28"/>
          <w:u w:color="000000"/>
          <w:lang w:val="ru-RU"/>
        </w:rPr>
      </w:pPr>
      <w:r w:rsidRPr="00C30F35">
        <w:rPr>
          <w:rFonts w:cs="Arial Unicode MS"/>
          <w:color w:val="000000"/>
          <w:sz w:val="28"/>
          <w:szCs w:val="28"/>
          <w:u w:color="000000"/>
          <w:lang w:val="ru-RU"/>
        </w:rPr>
        <w:t xml:space="preserve">                            Керівник     к.філол.н., доц. </w:t>
      </w:r>
      <w:r w:rsidRPr="00B312F7">
        <w:rPr>
          <w:rFonts w:cs="Arial Unicode MS"/>
          <w:color w:val="000000"/>
          <w:sz w:val="28"/>
          <w:szCs w:val="28"/>
          <w:u w:color="000000"/>
          <w:lang w:val="ru-RU"/>
        </w:rPr>
        <w:t>Бігунова Н.О. __________</w:t>
      </w:r>
    </w:p>
    <w:p w:rsidR="002008AE" w:rsidRPr="00C30F35" w:rsidRDefault="00C30F35">
      <w:pPr>
        <w:spacing w:line="360" w:lineRule="auto"/>
        <w:rPr>
          <w:rFonts w:eastAsia="Times New Roman"/>
          <w:color w:val="000000"/>
          <w:sz w:val="28"/>
          <w:szCs w:val="28"/>
          <w:u w:color="000000"/>
          <w:lang w:val="ru-RU"/>
        </w:rPr>
      </w:pPr>
      <w:r w:rsidRPr="00B312F7">
        <w:rPr>
          <w:rFonts w:cs="Arial Unicode MS"/>
          <w:color w:val="000000"/>
          <w:sz w:val="28"/>
          <w:szCs w:val="28"/>
          <w:u w:color="000000"/>
          <w:lang w:val="ru-RU"/>
        </w:rPr>
        <w:t xml:space="preserve">                            </w:t>
      </w:r>
      <w:r w:rsidRPr="00C30F35">
        <w:rPr>
          <w:rFonts w:cs="Arial Unicode MS"/>
          <w:color w:val="000000"/>
          <w:sz w:val="28"/>
          <w:szCs w:val="28"/>
          <w:u w:color="000000"/>
          <w:lang w:val="ru-RU"/>
        </w:rPr>
        <w:t>Рецензентк.філол.н., доц. Розанова О.А.</w:t>
      </w:r>
    </w:p>
    <w:p w:rsidR="002008AE" w:rsidRPr="00C30F35" w:rsidRDefault="002008AE">
      <w:pPr>
        <w:spacing w:line="360" w:lineRule="auto"/>
        <w:rPr>
          <w:rFonts w:eastAsia="Times New Roman"/>
          <w:color w:val="000000"/>
          <w:sz w:val="28"/>
          <w:szCs w:val="28"/>
          <w:u w:color="000000"/>
          <w:lang w:val="ru-RU"/>
        </w:rPr>
      </w:pPr>
    </w:p>
    <w:p w:rsidR="002008AE" w:rsidRPr="00C30F35" w:rsidRDefault="002008AE">
      <w:pPr>
        <w:spacing w:line="360" w:lineRule="auto"/>
        <w:rPr>
          <w:rFonts w:eastAsia="Times New Roman"/>
          <w:color w:val="000000"/>
          <w:sz w:val="28"/>
          <w:szCs w:val="28"/>
          <w:u w:color="000000"/>
          <w:lang w:val="ru-RU"/>
        </w:rPr>
      </w:pPr>
    </w:p>
    <w:p w:rsidR="002008AE" w:rsidRPr="00C30F35" w:rsidRDefault="00C30F35">
      <w:pPr>
        <w:spacing w:line="360" w:lineRule="auto"/>
        <w:rPr>
          <w:rFonts w:eastAsia="Times New Roman"/>
          <w:color w:val="000000"/>
          <w:sz w:val="28"/>
          <w:szCs w:val="28"/>
          <w:u w:color="000000"/>
          <w:lang w:val="ru-RU"/>
        </w:rPr>
      </w:pPr>
      <w:r w:rsidRPr="00C30F35">
        <w:rPr>
          <w:rFonts w:cs="Arial Unicode MS"/>
          <w:color w:val="000000"/>
          <w:sz w:val="28"/>
          <w:szCs w:val="28"/>
          <w:u w:color="000000"/>
          <w:lang w:val="ru-RU"/>
        </w:rPr>
        <w:t>Рекомендовано до захисту:                           Захищено на засіданні ЕК № 2</w:t>
      </w:r>
    </w:p>
    <w:p w:rsidR="002008AE" w:rsidRPr="00C30F35" w:rsidRDefault="00C30F35">
      <w:pPr>
        <w:spacing w:line="360" w:lineRule="auto"/>
        <w:rPr>
          <w:rFonts w:eastAsia="Times New Roman"/>
          <w:color w:val="000000"/>
          <w:sz w:val="28"/>
          <w:szCs w:val="28"/>
          <w:u w:color="000000"/>
          <w:lang w:val="ru-RU"/>
        </w:rPr>
      </w:pPr>
      <w:r w:rsidRPr="00C30F35">
        <w:rPr>
          <w:rFonts w:cs="Arial Unicode MS"/>
          <w:color w:val="000000"/>
          <w:sz w:val="28"/>
          <w:szCs w:val="28"/>
          <w:u w:color="000000"/>
          <w:lang w:val="ru-RU"/>
        </w:rPr>
        <w:t>протокол засідання кафедри                         протокол №    від</w:t>
      </w:r>
    </w:p>
    <w:p w:rsidR="002008AE" w:rsidRPr="00C30F35" w:rsidRDefault="00C30F35">
      <w:pPr>
        <w:rPr>
          <w:rFonts w:eastAsia="Times New Roman"/>
          <w:color w:val="000000"/>
          <w:sz w:val="28"/>
          <w:szCs w:val="28"/>
          <w:u w:color="000000"/>
          <w:lang w:val="ru-RU"/>
        </w:rPr>
      </w:pPr>
      <w:r w:rsidRPr="00C30F35">
        <w:rPr>
          <w:rFonts w:cs="Arial Unicode MS"/>
          <w:color w:val="000000"/>
          <w:sz w:val="28"/>
          <w:szCs w:val="28"/>
          <w:u w:color="000000"/>
          <w:lang w:val="ru-RU"/>
        </w:rPr>
        <w:t xml:space="preserve">№ 10 від  16.05.18                                                        Оцінка________/____/____ </w:t>
      </w:r>
    </w:p>
    <w:p w:rsidR="002008AE" w:rsidRPr="00C30F35" w:rsidRDefault="00C30F35">
      <w:pPr>
        <w:tabs>
          <w:tab w:val="left" w:pos="5295"/>
        </w:tabs>
        <w:rPr>
          <w:rFonts w:eastAsia="Times New Roman"/>
          <w:color w:val="000000"/>
          <w:sz w:val="20"/>
          <w:szCs w:val="20"/>
          <w:u w:color="000000"/>
          <w:lang w:val="ru-RU"/>
        </w:rPr>
      </w:pPr>
      <w:r w:rsidRPr="00C30F35">
        <w:rPr>
          <w:rFonts w:cs="Arial Unicode MS"/>
          <w:color w:val="000000"/>
          <w:sz w:val="20"/>
          <w:szCs w:val="20"/>
          <w:u w:color="000000"/>
          <w:lang w:val="ru-RU"/>
        </w:rPr>
        <w:t xml:space="preserve">(за національною шкалою, шкалою </w:t>
      </w:r>
      <w:r>
        <w:rPr>
          <w:rFonts w:cs="Arial Unicode MS"/>
          <w:color w:val="000000"/>
          <w:sz w:val="20"/>
          <w:szCs w:val="20"/>
          <w:u w:color="000000"/>
        </w:rPr>
        <w:t>ECTS</w:t>
      </w:r>
      <w:r w:rsidRPr="00C30F35">
        <w:rPr>
          <w:rFonts w:cs="Arial Unicode MS"/>
          <w:color w:val="000000"/>
          <w:sz w:val="20"/>
          <w:szCs w:val="20"/>
          <w:u w:color="000000"/>
          <w:lang w:val="ru-RU"/>
        </w:rPr>
        <w:t>, бали)</w:t>
      </w:r>
    </w:p>
    <w:p w:rsidR="002008AE" w:rsidRPr="00C30F35" w:rsidRDefault="002008AE">
      <w:pPr>
        <w:spacing w:line="360" w:lineRule="auto"/>
        <w:rPr>
          <w:rFonts w:eastAsia="Times New Roman"/>
          <w:color w:val="000000"/>
          <w:sz w:val="28"/>
          <w:szCs w:val="28"/>
          <w:u w:color="000000"/>
          <w:lang w:val="ru-RU"/>
        </w:rPr>
      </w:pPr>
    </w:p>
    <w:p w:rsidR="002008AE" w:rsidRPr="00C30F35" w:rsidRDefault="00C30F35">
      <w:pPr>
        <w:spacing w:line="360" w:lineRule="auto"/>
        <w:rPr>
          <w:rFonts w:eastAsia="Times New Roman"/>
          <w:color w:val="000000"/>
          <w:sz w:val="28"/>
          <w:szCs w:val="28"/>
          <w:u w:color="000000"/>
          <w:lang w:val="ru-RU"/>
        </w:rPr>
      </w:pPr>
      <w:r w:rsidRPr="00C30F35">
        <w:rPr>
          <w:rFonts w:cs="Arial Unicode MS"/>
          <w:color w:val="000000"/>
          <w:sz w:val="28"/>
          <w:szCs w:val="28"/>
          <w:u w:color="000000"/>
          <w:lang w:val="ru-RU"/>
        </w:rPr>
        <w:t xml:space="preserve">Завідувач кафедри                                          Голова  ЕК  </w:t>
      </w:r>
    </w:p>
    <w:p w:rsidR="002008AE" w:rsidRPr="00B312F7" w:rsidRDefault="00C30F35">
      <w:pPr>
        <w:rPr>
          <w:rFonts w:eastAsia="Times New Roman"/>
          <w:color w:val="000000"/>
          <w:sz w:val="28"/>
          <w:szCs w:val="28"/>
          <w:u w:color="000000"/>
          <w:lang w:val="ru-RU"/>
        </w:rPr>
      </w:pPr>
      <w:r w:rsidRPr="00C30F35">
        <w:rPr>
          <w:rFonts w:cs="Arial Unicode MS"/>
          <w:color w:val="000000"/>
          <w:sz w:val="28"/>
          <w:szCs w:val="28"/>
          <w:u w:color="000000"/>
          <w:lang w:val="ru-RU"/>
        </w:rPr>
        <w:t xml:space="preserve">_________             ГригорянН.Р.                  </w:t>
      </w:r>
      <w:r w:rsidRPr="00B312F7">
        <w:rPr>
          <w:rFonts w:cs="Arial Unicode MS"/>
          <w:color w:val="000000"/>
          <w:sz w:val="28"/>
          <w:szCs w:val="28"/>
          <w:u w:color="000000"/>
          <w:lang w:val="ru-RU"/>
        </w:rPr>
        <w:t>_______                    Колегаєва І.М.</w:t>
      </w:r>
    </w:p>
    <w:p w:rsidR="002008AE" w:rsidRPr="00C30F35" w:rsidRDefault="00C30F35">
      <w:pPr>
        <w:tabs>
          <w:tab w:val="left" w:pos="5280"/>
        </w:tabs>
        <w:rPr>
          <w:rFonts w:eastAsia="Times New Roman"/>
          <w:color w:val="000000"/>
          <w:sz w:val="20"/>
          <w:szCs w:val="20"/>
          <w:u w:color="000000"/>
          <w:lang w:val="ru-RU"/>
        </w:rPr>
      </w:pPr>
      <w:r w:rsidRPr="00C30F35">
        <w:rPr>
          <w:rFonts w:cs="Arial Unicode MS"/>
          <w:color w:val="000000"/>
          <w:sz w:val="20"/>
          <w:szCs w:val="20"/>
          <w:u w:color="000000"/>
          <w:lang w:val="ru-RU"/>
        </w:rPr>
        <w:t>(підпис)</w:t>
      </w:r>
      <w:r w:rsidRPr="00C30F35">
        <w:rPr>
          <w:rFonts w:cs="Arial Unicode MS"/>
          <w:color w:val="000000"/>
          <w:sz w:val="20"/>
          <w:szCs w:val="20"/>
          <w:u w:color="000000"/>
          <w:lang w:val="ru-RU"/>
        </w:rPr>
        <w:tab/>
        <w:t>(підпис)</w:t>
      </w:r>
    </w:p>
    <w:p w:rsidR="002008AE" w:rsidRPr="00C30F35" w:rsidRDefault="002008AE">
      <w:pPr>
        <w:tabs>
          <w:tab w:val="left" w:pos="5280"/>
        </w:tabs>
        <w:spacing w:line="360" w:lineRule="auto"/>
        <w:rPr>
          <w:rFonts w:eastAsia="Times New Roman"/>
          <w:color w:val="000000"/>
          <w:sz w:val="20"/>
          <w:szCs w:val="20"/>
          <w:u w:color="000000"/>
          <w:lang w:val="ru-RU"/>
        </w:rPr>
      </w:pPr>
    </w:p>
    <w:p w:rsidR="002008AE" w:rsidRPr="00C30F35" w:rsidRDefault="00C30F35" w:rsidP="00B312F7">
      <w:pPr>
        <w:tabs>
          <w:tab w:val="left" w:pos="5280"/>
        </w:tabs>
        <w:spacing w:line="360" w:lineRule="auto"/>
        <w:jc w:val="center"/>
        <w:rPr>
          <w:rFonts w:eastAsia="Times New Roman"/>
          <w:b/>
          <w:bCs/>
          <w:color w:val="000000"/>
          <w:sz w:val="28"/>
          <w:szCs w:val="28"/>
          <w:u w:color="000000"/>
          <w:lang w:val="ru-RU"/>
        </w:rPr>
      </w:pPr>
      <w:r w:rsidRPr="00C30F35">
        <w:rPr>
          <w:rFonts w:cs="Arial Unicode MS"/>
          <w:b/>
          <w:bCs/>
          <w:color w:val="000000"/>
          <w:sz w:val="28"/>
          <w:szCs w:val="28"/>
          <w:u w:color="000000"/>
          <w:lang w:val="ru-RU"/>
        </w:rPr>
        <w:t>Одеса – 2018</w:t>
      </w:r>
    </w:p>
    <w:p w:rsidR="002008AE" w:rsidRDefault="002008AE">
      <w:pPr>
        <w:pStyle w:val="a6"/>
        <w:jc w:val="center"/>
        <w:rPr>
          <w:b/>
          <w:bCs/>
          <w:sz w:val="28"/>
          <w:szCs w:val="28"/>
        </w:rPr>
      </w:pPr>
    </w:p>
    <w:p w:rsidR="002008AE" w:rsidRDefault="00C30F35">
      <w:pPr>
        <w:pStyle w:val="a6"/>
        <w:jc w:val="center"/>
        <w:rPr>
          <w:b/>
          <w:bCs/>
          <w:sz w:val="28"/>
          <w:szCs w:val="28"/>
        </w:rPr>
      </w:pPr>
      <w:r>
        <w:rPr>
          <w:b/>
          <w:bCs/>
        </w:rPr>
        <w:t>ЗМІСТ</w:t>
      </w:r>
    </w:p>
    <w:p w:rsidR="002008AE" w:rsidRDefault="00696FFE">
      <w:pPr>
        <w:pStyle w:val="a8"/>
        <w:spacing w:before="0" w:after="0"/>
        <w:ind w:firstLine="0"/>
      </w:pPr>
      <w:hyperlink w:anchor="Вступ" w:history="1">
        <w:r w:rsidR="00C30F35">
          <w:rPr>
            <w:rStyle w:val="Hyperlink0"/>
          </w:rPr>
          <w:t>ВСТУП</w:t>
        </w:r>
      </w:hyperlink>
      <w:r w:rsidR="00C30F35">
        <w:t>…………………………………………………………………………</w:t>
      </w:r>
      <w:r w:rsidR="00C30F35" w:rsidRPr="00C30F35">
        <w:t>...</w:t>
      </w:r>
      <w:r w:rsidR="00C30F35">
        <w:t>4</w:t>
      </w:r>
    </w:p>
    <w:p w:rsidR="002008AE" w:rsidRDefault="002008AE">
      <w:pPr>
        <w:pStyle w:val="a8"/>
        <w:spacing w:before="0" w:after="0"/>
        <w:ind w:firstLine="0"/>
      </w:pPr>
    </w:p>
    <w:p w:rsidR="002008AE" w:rsidRDefault="00696FFE">
      <w:pPr>
        <w:pStyle w:val="a8"/>
        <w:spacing w:before="0" w:after="0"/>
        <w:ind w:firstLine="0"/>
      </w:pPr>
      <w:hyperlink w:anchor="Розділ_1" w:history="1">
        <w:r w:rsidR="00C30F35">
          <w:rPr>
            <w:rStyle w:val="Hyperlink0"/>
          </w:rPr>
          <w:t>РОЗДІЛ I.</w:t>
        </w:r>
      </w:hyperlink>
      <w:r w:rsidR="00C30F35">
        <w:t xml:space="preserve"> ОСОБЛИВОСТІ ДІАЛОГ</w:t>
      </w:r>
      <w:r w:rsidR="00C30F35">
        <w:rPr>
          <w:lang w:val="en-US"/>
        </w:rPr>
        <w:t>I</w:t>
      </w:r>
      <w:r w:rsidR="00C30F35">
        <w:t>ЧНОЇ ВЗАЄМОДІЇ У ДИСКУРСІ ІНТЕРВ'Ю</w:t>
      </w:r>
    </w:p>
    <w:p w:rsidR="002008AE" w:rsidRDefault="00696FFE">
      <w:pPr>
        <w:pStyle w:val="a8"/>
        <w:spacing w:before="0" w:after="0"/>
      </w:pPr>
      <w:hyperlink w:anchor="Дискурс_1_1" w:history="1">
        <w:r w:rsidR="00C30F35">
          <w:rPr>
            <w:rStyle w:val="Hyperlink0"/>
          </w:rPr>
          <w:t>1.1.</w:t>
        </w:r>
      </w:hyperlink>
      <w:r w:rsidR="00C30F35">
        <w:t xml:space="preserve"> Дискурс як процес міжособистої взаємодії ………………….…….. 8</w:t>
      </w:r>
    </w:p>
    <w:p w:rsidR="002008AE" w:rsidRDefault="00B618B5">
      <w:pPr>
        <w:pStyle w:val="a8"/>
        <w:spacing w:before="0" w:after="0"/>
      </w:pPr>
      <w:hyperlink w:anchor="Інтервю_1_2" w:history="1">
        <w:r w:rsidR="00C30F35">
          <w:rPr>
            <w:rStyle w:val="Hyperlink0"/>
          </w:rPr>
          <w:t>1.2.</w:t>
        </w:r>
      </w:hyperlink>
      <w:r w:rsidR="00C30F35">
        <w:t xml:space="preserve"> Інтерв'ю в типології діалогічних дискурсів …………………..…….10</w:t>
      </w:r>
    </w:p>
    <w:p w:rsidR="002008AE" w:rsidRDefault="00696FFE">
      <w:pPr>
        <w:pStyle w:val="a8"/>
        <w:spacing w:before="0" w:after="0"/>
      </w:pPr>
      <w:hyperlink w:anchor="характеристика_1_3" w:history="1">
        <w:r w:rsidR="00C30F35">
          <w:rPr>
            <w:rStyle w:val="Hyperlink0"/>
          </w:rPr>
          <w:t>1.3.</w:t>
        </w:r>
      </w:hyperlink>
      <w:r w:rsidR="00C30F35">
        <w:t>Жанрова характеристика інтерв'ю. Типологія інтерв'ю …………</w:t>
      </w:r>
      <w:r w:rsidR="00C30F35" w:rsidRPr="00C30F35">
        <w:t>.</w:t>
      </w:r>
      <w:r w:rsidR="00C30F35">
        <w:t>…12</w:t>
      </w:r>
    </w:p>
    <w:p w:rsidR="002008AE" w:rsidRDefault="00696FFE">
      <w:pPr>
        <w:pStyle w:val="a8"/>
        <w:spacing w:before="0" w:after="0"/>
      </w:pPr>
      <w:hyperlink w:anchor="Конверсаційний_аналіз" w:history="1">
        <w:r w:rsidR="00C30F35">
          <w:rPr>
            <w:rStyle w:val="Hyperlink0"/>
          </w:rPr>
          <w:t>1.4.</w:t>
        </w:r>
      </w:hyperlink>
      <w:r w:rsidR="00C30F35">
        <w:t xml:space="preserve"> Конверсаційний аналіз як один з можливих підходів у дослідженні дискурсу інтерв'ю ……………………………….……………………………...15</w:t>
      </w:r>
    </w:p>
    <w:p w:rsidR="002008AE" w:rsidRDefault="002008AE">
      <w:pPr>
        <w:pStyle w:val="a8"/>
        <w:spacing w:before="0" w:after="0"/>
        <w:ind w:firstLine="0"/>
      </w:pPr>
    </w:p>
    <w:p w:rsidR="002008AE" w:rsidRDefault="00696FFE">
      <w:pPr>
        <w:pStyle w:val="a8"/>
        <w:spacing w:before="0" w:after="0"/>
        <w:ind w:firstLine="0"/>
      </w:pPr>
      <w:hyperlink w:anchor="Розділ_2" w:history="1">
        <w:r w:rsidR="00C30F35">
          <w:rPr>
            <w:rStyle w:val="Hyperlink0"/>
          </w:rPr>
          <w:t>РОЗДІЛ II.</w:t>
        </w:r>
      </w:hyperlink>
      <w:r w:rsidR="00C30F35">
        <w:t xml:space="preserve"> ДИСКУРСИВНІ СТРАТЕГІЇ І ТАКТИКИ ЇХ РЕАЛІЗАЦІЇ В ІНТЕРВ'Ю</w:t>
      </w:r>
    </w:p>
    <w:p w:rsidR="002008AE" w:rsidRDefault="00696FFE">
      <w:pPr>
        <w:pStyle w:val="a8"/>
        <w:spacing w:before="0" w:after="0"/>
      </w:pPr>
      <w:hyperlink w:anchor="уточненняпонят_2_1" w:history="1">
        <w:r w:rsidR="00C30F35">
          <w:rPr>
            <w:rStyle w:val="Hyperlink0"/>
          </w:rPr>
          <w:t>2.1.</w:t>
        </w:r>
      </w:hyperlink>
      <w:r w:rsidR="00C30F35">
        <w:t>«Дискурсивна стратегія», «тактика», «хід»: зіставлення і уточнення понять……………………………………………………………………………19</w:t>
      </w:r>
    </w:p>
    <w:p w:rsidR="002008AE" w:rsidRDefault="00696FFE">
      <w:pPr>
        <w:pStyle w:val="a8"/>
        <w:spacing w:before="0" w:after="0"/>
      </w:pPr>
      <w:hyperlink w:anchor="Кооперація_і_конфлікт" w:history="1">
        <w:r w:rsidR="00C30F35">
          <w:rPr>
            <w:rStyle w:val="Hyperlink0"/>
          </w:rPr>
          <w:t>2.2.</w:t>
        </w:r>
      </w:hyperlink>
      <w:r w:rsidR="00C30F35">
        <w:t xml:space="preserve"> Кооперація і конфлікт як можливі шляхи розвитку інтеракції в ході інтерв'ю …………………………………………………………………………21</w:t>
      </w:r>
    </w:p>
    <w:p w:rsidR="002008AE" w:rsidRDefault="00696FFE">
      <w:pPr>
        <w:pStyle w:val="a8"/>
        <w:spacing w:before="0" w:after="0"/>
      </w:pPr>
      <w:hyperlink w:anchor="способи_реалізації_2_3" w:history="1">
        <w:r w:rsidR="00C30F35">
          <w:rPr>
            <w:rStyle w:val="Hyperlink0"/>
          </w:rPr>
          <w:t>2.3.</w:t>
        </w:r>
      </w:hyperlink>
      <w:r w:rsidR="00C30F35">
        <w:t xml:space="preserve"> Конверсаційні тактики як способи реалізації дискурсивних стратегій в інтерв'ю ………………………………………….…………………………</w:t>
      </w:r>
      <w:r w:rsidR="00C30F35" w:rsidRPr="00C30F35">
        <w:t>…</w:t>
      </w:r>
      <w:r w:rsidR="00C30F35">
        <w:t>23</w:t>
      </w:r>
    </w:p>
    <w:p w:rsidR="002008AE" w:rsidRDefault="00696FFE">
      <w:pPr>
        <w:pStyle w:val="a8"/>
        <w:spacing w:before="0" w:after="0"/>
      </w:pPr>
      <w:hyperlink w:anchor="зміна_теми" w:history="1">
        <w:r w:rsidR="00C30F35">
          <w:rPr>
            <w:rStyle w:val="Hyperlink0"/>
          </w:rPr>
          <w:t>2.3.1.</w:t>
        </w:r>
      </w:hyperlink>
      <w:r w:rsidR="00C30F35">
        <w:t>Тактика зміни теми (введення нової теми)…….………………</w:t>
      </w:r>
      <w:r w:rsidR="00C30F35" w:rsidRPr="00C30F35">
        <w:t>..…</w:t>
      </w:r>
      <w:r w:rsidR="00C30F35">
        <w:t>24</w:t>
      </w:r>
    </w:p>
    <w:p w:rsidR="002008AE" w:rsidRDefault="00696FFE">
      <w:pPr>
        <w:pStyle w:val="a8"/>
        <w:spacing w:before="0" w:after="0"/>
      </w:pPr>
      <w:hyperlink w:anchor="розвиток_теми" w:history="1">
        <w:r w:rsidR="00C30F35">
          <w:rPr>
            <w:rStyle w:val="Hyperlink0"/>
          </w:rPr>
          <w:t>2.3.2.</w:t>
        </w:r>
      </w:hyperlink>
      <w:r w:rsidR="00C30F35">
        <w:t xml:space="preserve"> Тактика розвитку теми …………………………………………</w:t>
      </w:r>
      <w:r w:rsidR="00C30F35" w:rsidRPr="00C30F35">
        <w:t>..</w:t>
      </w:r>
      <w:r w:rsidR="00C30F35">
        <w:t>…2</w:t>
      </w:r>
      <w:r w:rsidR="00C30F35" w:rsidRPr="00C30F35">
        <w:t>8</w:t>
      </w:r>
    </w:p>
    <w:p w:rsidR="002008AE" w:rsidRDefault="00696FFE">
      <w:pPr>
        <w:pStyle w:val="a8"/>
        <w:spacing w:before="0" w:after="0"/>
      </w:pPr>
      <w:hyperlink w:anchor="Тактика_переформулювання" w:history="1">
        <w:r w:rsidR="00C30F35">
          <w:rPr>
            <w:rStyle w:val="Hyperlink0"/>
          </w:rPr>
          <w:t>2.3.3.</w:t>
        </w:r>
      </w:hyperlink>
      <w:r w:rsidR="00C30F35">
        <w:t xml:space="preserve"> Тактика переформулювання……………………………………</w:t>
      </w:r>
      <w:r w:rsidR="00C30F35" w:rsidRPr="00C30F35">
        <w:t>..</w:t>
      </w:r>
      <w:r w:rsidR="00C30F35">
        <w:t>…32</w:t>
      </w:r>
    </w:p>
    <w:p w:rsidR="002008AE" w:rsidRDefault="00696FFE">
      <w:pPr>
        <w:pStyle w:val="a8"/>
        <w:spacing w:before="0" w:after="0"/>
      </w:pPr>
      <w:hyperlink w:anchor="Тактика_виклик" w:history="1">
        <w:r w:rsidR="00C30F35">
          <w:rPr>
            <w:rStyle w:val="Hyperlink0"/>
          </w:rPr>
          <w:t>2.3.4.</w:t>
        </w:r>
      </w:hyperlink>
      <w:r w:rsidR="00C30F35">
        <w:t xml:space="preserve"> Тактика виклику …………………………………………………</w:t>
      </w:r>
      <w:r w:rsidR="00C30F35" w:rsidRPr="00C30F35">
        <w:t>…</w:t>
      </w:r>
      <w:r w:rsidR="00C30F35">
        <w:t>35</w:t>
      </w:r>
    </w:p>
    <w:p w:rsidR="002008AE" w:rsidRDefault="00696FFE">
      <w:pPr>
        <w:pStyle w:val="a8"/>
        <w:spacing w:before="0" w:after="0"/>
      </w:pPr>
      <w:hyperlink w:anchor="Тактика_ухилення" w:history="1">
        <w:r w:rsidR="00C30F35">
          <w:rPr>
            <w:rStyle w:val="Hyperlink0"/>
          </w:rPr>
          <w:t>2.3.5.</w:t>
        </w:r>
      </w:hyperlink>
      <w:r w:rsidR="00C30F35">
        <w:t xml:space="preserve"> Тактика ухилення від відповіді ………………………………</w:t>
      </w:r>
      <w:r w:rsidR="00C30F35" w:rsidRPr="00C30F35">
        <w:t>……</w:t>
      </w:r>
      <w:r w:rsidR="00C30F35">
        <w:t>37</w:t>
      </w:r>
    </w:p>
    <w:p w:rsidR="002008AE" w:rsidRDefault="002008AE">
      <w:pPr>
        <w:pStyle w:val="a8"/>
        <w:spacing w:before="0" w:after="0"/>
        <w:ind w:firstLine="0"/>
      </w:pPr>
    </w:p>
    <w:p w:rsidR="002008AE" w:rsidRDefault="00696FFE">
      <w:pPr>
        <w:pStyle w:val="a8"/>
        <w:spacing w:before="0" w:after="0"/>
        <w:ind w:firstLine="0"/>
      </w:pPr>
      <w:hyperlink w:anchor="РОЗДІЛ_ІІІ" w:history="1">
        <w:r w:rsidR="00C30F35">
          <w:rPr>
            <w:rStyle w:val="Hyperlink0"/>
          </w:rPr>
          <w:t>РОЗДІЛ ІІІ.</w:t>
        </w:r>
      </w:hyperlink>
      <w:r w:rsidR="00C30F35">
        <w:rPr>
          <w:shd w:val="clear" w:color="auto" w:fill="FFFFFF"/>
        </w:rPr>
        <w:t xml:space="preserve">ІНТОНАЦІЙНА ДИФЕРЕНЦІАЦІЯ КОНВЕРСАЦІЙНИХ ТАКТИК В АНГЛОМОВНОМУ </w:t>
      </w:r>
      <w:r w:rsidR="00C30F35">
        <w:t>ІНТЕРВ’Ю</w:t>
      </w:r>
    </w:p>
    <w:p w:rsidR="002008AE" w:rsidRDefault="00696FFE">
      <w:pPr>
        <w:pStyle w:val="a6"/>
        <w:spacing w:line="360" w:lineRule="auto"/>
        <w:jc w:val="both"/>
        <w:rPr>
          <w:sz w:val="28"/>
          <w:szCs w:val="28"/>
        </w:rPr>
      </w:pPr>
      <w:hyperlink w:anchor="Методика_ауд" w:history="1">
        <w:r w:rsidR="00C30F35">
          <w:rPr>
            <w:rStyle w:val="Hyperlink1"/>
          </w:rPr>
          <w:t>3.1.</w:t>
        </w:r>
      </w:hyperlink>
      <w:r w:rsidR="00C30F35">
        <w:rPr>
          <w:sz w:val="28"/>
          <w:szCs w:val="28"/>
        </w:rPr>
        <w:t xml:space="preserve"> Методика аудиторського дослідження фраз, які реалізують різні конверсаційні тактики ………………………………………………………..4</w:t>
      </w:r>
      <w:r w:rsidR="00C30F35" w:rsidRPr="00C30F35">
        <w:rPr>
          <w:sz w:val="28"/>
          <w:szCs w:val="28"/>
        </w:rPr>
        <w:t>3</w:t>
      </w:r>
    </w:p>
    <w:p w:rsidR="002008AE" w:rsidRDefault="00696FFE">
      <w:pPr>
        <w:pStyle w:val="a6"/>
        <w:spacing w:line="360" w:lineRule="auto"/>
        <w:jc w:val="both"/>
        <w:rPr>
          <w:sz w:val="28"/>
          <w:szCs w:val="28"/>
        </w:rPr>
      </w:pPr>
      <w:hyperlink w:anchor="Результати_аудиторського" w:history="1">
        <w:r w:rsidR="00C30F35">
          <w:rPr>
            <w:rStyle w:val="Hyperlink1"/>
          </w:rPr>
          <w:t>3.2.</w:t>
        </w:r>
      </w:hyperlink>
      <w:r w:rsidR="00C30F35">
        <w:rPr>
          <w:sz w:val="28"/>
          <w:szCs w:val="28"/>
        </w:rPr>
        <w:t xml:space="preserve"> Результати аудиторського дослідження фраз, які реалізують різні конверсаційні тактики ……………………………………………………….4</w:t>
      </w:r>
      <w:r w:rsidR="00C30F35" w:rsidRPr="00C30F35">
        <w:rPr>
          <w:sz w:val="28"/>
          <w:szCs w:val="28"/>
        </w:rPr>
        <w:t>5</w:t>
      </w:r>
    </w:p>
    <w:p w:rsidR="002008AE" w:rsidRDefault="002008AE">
      <w:pPr>
        <w:pStyle w:val="a6"/>
        <w:spacing w:line="360" w:lineRule="auto"/>
        <w:rPr>
          <w:sz w:val="28"/>
          <w:szCs w:val="28"/>
        </w:rPr>
      </w:pPr>
    </w:p>
    <w:p w:rsidR="002008AE" w:rsidRDefault="00696FFE">
      <w:pPr>
        <w:pStyle w:val="a6"/>
        <w:spacing w:line="360" w:lineRule="auto"/>
        <w:rPr>
          <w:sz w:val="28"/>
          <w:szCs w:val="28"/>
        </w:rPr>
      </w:pPr>
      <w:hyperlink w:anchor="РОЗДІЛ_4" w:history="1">
        <w:r w:rsidR="00C30F35">
          <w:rPr>
            <w:rStyle w:val="Hyperlink1"/>
          </w:rPr>
          <w:t>РОЗДІЛ IV.</w:t>
        </w:r>
      </w:hyperlink>
      <w:r w:rsidR="00C30F35">
        <w:rPr>
          <w:sz w:val="28"/>
          <w:szCs w:val="28"/>
        </w:rPr>
        <w:t>ЕЛЕКТРО-АКУСТИЧНИЙ АНАЛІЗФРАЗ, ЯКІ РЕАЛІЗУЮТЬ КОНВЕРСАЦІЙНІ ТАКТИКИ В ДИСКУРСІІНТЕРВ’Ю</w:t>
      </w:r>
    </w:p>
    <w:p w:rsidR="002008AE" w:rsidRDefault="00696FFE">
      <w:pPr>
        <w:pStyle w:val="a6"/>
        <w:spacing w:line="360" w:lineRule="auto"/>
        <w:jc w:val="both"/>
        <w:rPr>
          <w:sz w:val="28"/>
          <w:szCs w:val="28"/>
        </w:rPr>
      </w:pPr>
      <w:hyperlink w:anchor="Методика_електро" w:history="1">
        <w:r w:rsidR="00C30F35">
          <w:rPr>
            <w:rStyle w:val="Hyperlink1"/>
          </w:rPr>
          <w:t>4.1.</w:t>
        </w:r>
      </w:hyperlink>
      <w:r w:rsidR="00C30F35">
        <w:rPr>
          <w:sz w:val="28"/>
          <w:szCs w:val="28"/>
        </w:rPr>
        <w:t>Методика електро-акустичного аналізу ………………………………</w:t>
      </w:r>
      <w:r w:rsidR="00C30F35" w:rsidRPr="00C30F35">
        <w:rPr>
          <w:sz w:val="28"/>
          <w:szCs w:val="28"/>
        </w:rPr>
        <w:t>…</w:t>
      </w:r>
      <w:r w:rsidR="00C30F35">
        <w:rPr>
          <w:sz w:val="28"/>
          <w:szCs w:val="28"/>
        </w:rPr>
        <w:t>5</w:t>
      </w:r>
      <w:r w:rsidR="00C30F35" w:rsidRPr="00C30F35">
        <w:rPr>
          <w:sz w:val="28"/>
          <w:szCs w:val="28"/>
        </w:rPr>
        <w:t>3</w:t>
      </w:r>
    </w:p>
    <w:p w:rsidR="002008AE" w:rsidRDefault="00696FFE">
      <w:pPr>
        <w:pStyle w:val="a6"/>
        <w:spacing w:line="360" w:lineRule="auto"/>
        <w:jc w:val="both"/>
        <w:rPr>
          <w:sz w:val="28"/>
          <w:szCs w:val="28"/>
        </w:rPr>
      </w:pPr>
      <w:hyperlink w:anchor="Результати_електро" w:history="1">
        <w:r w:rsidR="00C30F35">
          <w:rPr>
            <w:rStyle w:val="Hyperlink1"/>
          </w:rPr>
          <w:t>4.2.</w:t>
        </w:r>
      </w:hyperlink>
      <w:r w:rsidR="00C30F35">
        <w:rPr>
          <w:sz w:val="28"/>
          <w:szCs w:val="28"/>
        </w:rPr>
        <w:t>Результати електро-акустичного дослідження ……….………………</w:t>
      </w:r>
      <w:r w:rsidR="00C30F35" w:rsidRPr="00C30F35">
        <w:rPr>
          <w:sz w:val="28"/>
          <w:szCs w:val="28"/>
        </w:rPr>
        <w:t>…57</w:t>
      </w:r>
    </w:p>
    <w:p w:rsidR="002008AE" w:rsidRDefault="002008AE">
      <w:pPr>
        <w:pStyle w:val="a8"/>
        <w:spacing w:before="0" w:after="0"/>
        <w:ind w:firstLine="0"/>
      </w:pPr>
    </w:p>
    <w:p w:rsidR="002008AE" w:rsidRDefault="00696FFE">
      <w:pPr>
        <w:pStyle w:val="a8"/>
        <w:spacing w:before="0" w:after="0"/>
        <w:ind w:firstLine="0"/>
      </w:pPr>
      <w:hyperlink w:anchor="ВИСНОВКИ" w:history="1">
        <w:r w:rsidR="00C30F35">
          <w:rPr>
            <w:rStyle w:val="Hyperlink0"/>
          </w:rPr>
          <w:t>ВИСНОВКИ</w:t>
        </w:r>
      </w:hyperlink>
      <w:r w:rsidR="00C30F35">
        <w:t>……………………………………………………..……………</w:t>
      </w:r>
      <w:r w:rsidR="00C30F35" w:rsidRPr="00C30F35">
        <w:t>..</w:t>
      </w:r>
      <w:r w:rsidR="00C30F35">
        <w:t>6</w:t>
      </w:r>
      <w:r w:rsidR="00C30F35" w:rsidRPr="00C30F35">
        <w:t>8</w:t>
      </w:r>
    </w:p>
    <w:p w:rsidR="002008AE" w:rsidRDefault="002008AE">
      <w:pPr>
        <w:pStyle w:val="a8"/>
        <w:spacing w:before="0" w:after="0"/>
        <w:ind w:firstLine="0"/>
      </w:pPr>
    </w:p>
    <w:p w:rsidR="002008AE" w:rsidRDefault="00696FFE">
      <w:pPr>
        <w:pStyle w:val="a8"/>
        <w:spacing w:before="0" w:after="0"/>
        <w:ind w:firstLine="0"/>
      </w:pPr>
      <w:hyperlink w:anchor="БІБЛІОГРАФІЯ" w:history="1">
        <w:r w:rsidR="00C30F35">
          <w:rPr>
            <w:rStyle w:val="Hyperlink0"/>
          </w:rPr>
          <w:t>БІБЛІОГРАФІЯ</w:t>
        </w:r>
      </w:hyperlink>
      <w:r w:rsidR="00C30F35">
        <w:t>………………………………………………………………</w:t>
      </w:r>
      <w:r w:rsidR="00C30F35" w:rsidRPr="00C30F35">
        <w:t>...72</w:t>
      </w:r>
    </w:p>
    <w:p w:rsidR="002008AE" w:rsidRDefault="002008AE">
      <w:pPr>
        <w:pStyle w:val="a6"/>
        <w:rPr>
          <w:sz w:val="28"/>
          <w:szCs w:val="28"/>
        </w:rPr>
      </w:pPr>
    </w:p>
    <w:p w:rsidR="002008AE" w:rsidRDefault="00696FFE">
      <w:pPr>
        <w:pStyle w:val="a6"/>
      </w:pPr>
      <w:hyperlink w:anchor="SUMMARY" w:history="1">
        <w:r w:rsidR="00C30F35">
          <w:rPr>
            <w:rStyle w:val="Hyperlink2"/>
            <w:rFonts w:eastAsia="Arial Unicode MS" w:cs="Arial Unicode MS"/>
          </w:rPr>
          <w:t>SUMMARY</w:t>
        </w:r>
      </w:hyperlink>
      <w:r w:rsidR="00C30F35">
        <w:rPr>
          <w:rFonts w:eastAsia="Arial Unicode MS" w:cs="Arial Unicode MS"/>
          <w:sz w:val="28"/>
          <w:szCs w:val="28"/>
        </w:rPr>
        <w:t>…………………………………………………………………….</w:t>
      </w:r>
      <w:r w:rsidR="00C30F35" w:rsidRPr="00C30F35">
        <w:rPr>
          <w:rFonts w:eastAsia="Arial Unicode MS" w:cs="Arial Unicode MS"/>
          <w:sz w:val="28"/>
          <w:szCs w:val="28"/>
        </w:rPr>
        <w:t>.</w:t>
      </w:r>
      <w:r w:rsidR="00C30F35">
        <w:rPr>
          <w:rFonts w:eastAsia="Arial Unicode MS" w:cs="Arial Unicode MS"/>
          <w:sz w:val="28"/>
          <w:szCs w:val="28"/>
        </w:rPr>
        <w:t>7</w:t>
      </w:r>
      <w:r w:rsidR="00C30F35" w:rsidRPr="00C30F35">
        <w:rPr>
          <w:rFonts w:eastAsia="Arial Unicode MS" w:cs="Arial Unicode MS"/>
          <w:sz w:val="28"/>
          <w:szCs w:val="28"/>
        </w:rPr>
        <w:t>8</w:t>
      </w:r>
      <w:r w:rsidR="00C30F35">
        <w:rPr>
          <w:rFonts w:ascii="Arial Unicode MS" w:eastAsia="Arial Unicode MS" w:hAnsi="Arial Unicode MS" w:cs="Arial Unicode MS"/>
          <w:sz w:val="28"/>
          <w:szCs w:val="28"/>
        </w:rPr>
        <w:br w:type="page"/>
      </w:r>
    </w:p>
    <w:p w:rsidR="002008AE" w:rsidRDefault="00C30F35">
      <w:pPr>
        <w:pStyle w:val="a9"/>
        <w:shd w:val="clear" w:color="auto" w:fill="auto"/>
        <w:spacing w:before="0" w:after="0" w:line="360" w:lineRule="auto"/>
        <w:ind w:firstLine="709"/>
        <w:jc w:val="center"/>
        <w:rPr>
          <w:b/>
          <w:bCs/>
          <w:sz w:val="28"/>
          <w:szCs w:val="28"/>
        </w:rPr>
      </w:pPr>
      <w:bookmarkStart w:id="0" w:name="Вступ"/>
      <w:r>
        <w:rPr>
          <w:b/>
          <w:bCs/>
          <w:sz w:val="28"/>
          <w:szCs w:val="28"/>
        </w:rPr>
        <w:lastRenderedPageBreak/>
        <w:t>ВСТУП</w:t>
      </w:r>
      <w:bookmarkEnd w:id="0"/>
    </w:p>
    <w:p w:rsidR="002008AE" w:rsidRDefault="00C30F35">
      <w:pPr>
        <w:pStyle w:val="a9"/>
        <w:shd w:val="clear" w:color="auto" w:fill="auto"/>
        <w:spacing w:before="0" w:after="0" w:line="360" w:lineRule="auto"/>
        <w:ind w:firstLine="709"/>
        <w:jc w:val="both"/>
        <w:rPr>
          <w:sz w:val="28"/>
          <w:szCs w:val="28"/>
        </w:rPr>
      </w:pPr>
      <w:r>
        <w:rPr>
          <w:sz w:val="28"/>
          <w:szCs w:val="28"/>
        </w:rPr>
        <w:t>Незважаючи на інтенсивний розвиток комунікативної лінгвістики, зокрема, прагмалінгвистики, незважаючи на наявність безлічі спеціальних досліджень діалогу, в цій сфері мовознавства нині склалася парадоксальна ситуація: проводяться численні дослідження без визначення та інтерпретації того, якими одиницями користуються учасники діалогічної комунікації і якими принципами вони керуються в ході комунікативного процесу.</w:t>
      </w:r>
    </w:p>
    <w:p w:rsidR="002008AE" w:rsidRDefault="00C30F35">
      <w:pPr>
        <w:pStyle w:val="a9"/>
        <w:shd w:val="clear" w:color="auto" w:fill="auto"/>
        <w:spacing w:before="0" w:after="0" w:line="360" w:lineRule="auto"/>
        <w:ind w:firstLine="709"/>
        <w:jc w:val="both"/>
        <w:rPr>
          <w:sz w:val="28"/>
          <w:szCs w:val="28"/>
        </w:rPr>
      </w:pPr>
      <w:r>
        <w:rPr>
          <w:sz w:val="28"/>
          <w:szCs w:val="28"/>
        </w:rPr>
        <w:t xml:space="preserve">Проблема одиниць мовного спілкування недостатньо розроблена в сучасній комунікативній лінгвістиці. В якості комунікативних одиниць мови виділяють </w:t>
      </w:r>
      <w:r>
        <w:rPr>
          <w:i/>
          <w:iCs/>
          <w:sz w:val="28"/>
          <w:szCs w:val="28"/>
        </w:rPr>
        <w:t>висловлювання, дискурс, мовленнєвий акт, мовленнєвий жанр, мовленнєву стратегію, мовленнєву (комунікативну) тактику</w:t>
      </w:r>
      <w:r>
        <w:rPr>
          <w:sz w:val="28"/>
          <w:szCs w:val="28"/>
        </w:rPr>
        <w:t>.</w:t>
      </w:r>
    </w:p>
    <w:p w:rsidR="002008AE" w:rsidRDefault="00C30F35">
      <w:pPr>
        <w:pStyle w:val="a9"/>
        <w:shd w:val="clear" w:color="auto" w:fill="auto"/>
        <w:spacing w:before="0" w:after="0" w:line="360" w:lineRule="auto"/>
        <w:ind w:firstLine="709"/>
        <w:jc w:val="both"/>
        <w:rPr>
          <w:sz w:val="28"/>
          <w:szCs w:val="28"/>
        </w:rPr>
      </w:pPr>
      <w:r>
        <w:rPr>
          <w:sz w:val="28"/>
          <w:szCs w:val="28"/>
        </w:rPr>
        <w:t>Існують мовленнєві тактики, безпосередньо прив'язані до певної ситуації, в якій соціально-культурні норми суспільства накладають низку обмежень на вибір мовленнєвих дій.</w:t>
      </w:r>
    </w:p>
    <w:p w:rsidR="002008AE" w:rsidRDefault="00C30F35">
      <w:pPr>
        <w:pStyle w:val="a9"/>
        <w:shd w:val="clear" w:color="auto" w:fill="auto"/>
        <w:spacing w:before="0" w:after="0" w:line="360" w:lineRule="auto"/>
        <w:ind w:firstLine="709"/>
        <w:jc w:val="both"/>
        <w:rPr>
          <w:sz w:val="28"/>
          <w:szCs w:val="28"/>
        </w:rPr>
      </w:pPr>
      <w:r>
        <w:rPr>
          <w:sz w:val="28"/>
          <w:szCs w:val="28"/>
        </w:rPr>
        <w:t>Аналізуючи реакції слухача на певні висловлювання мовця, розмежовують тактики адресата, які реалізовують одну і ту ж стратегію. Увесь комплекс комунікативних ходів, а також їх послідовність іноді сигналізують про певну мовленнєву тактику.</w:t>
      </w:r>
    </w:p>
    <w:p w:rsidR="002008AE" w:rsidRDefault="00C30F35">
      <w:pPr>
        <w:pStyle w:val="a9"/>
        <w:shd w:val="clear" w:color="auto" w:fill="auto"/>
        <w:spacing w:before="0" w:after="0" w:line="360" w:lineRule="auto"/>
        <w:ind w:firstLine="709"/>
        <w:jc w:val="both"/>
        <w:rPr>
          <w:sz w:val="28"/>
          <w:szCs w:val="28"/>
        </w:rPr>
      </w:pPr>
      <w:r>
        <w:rPr>
          <w:sz w:val="28"/>
          <w:szCs w:val="28"/>
        </w:rPr>
        <w:t>При аналізі мовленнєвих маркерів конверсаційних тактик потрібне вивчення поверхневих і когнітивних структур дискурсу разом з його прагматичними особливостями. Введення соціальних і психологічних параметрів при аналізі конверсаційнихтактик дозволяє розширити уявлення про способи вираження позитивного відношення до співрозмовника, надання підтримки та захисту.</w:t>
      </w:r>
    </w:p>
    <w:p w:rsidR="002008AE" w:rsidRDefault="00C30F35">
      <w:pPr>
        <w:pStyle w:val="a8"/>
        <w:spacing w:before="0" w:after="0"/>
      </w:pPr>
      <w:r>
        <w:rPr>
          <w:b/>
          <w:bCs/>
        </w:rPr>
        <w:t>Актуальність</w:t>
      </w:r>
      <w:r>
        <w:t xml:space="preserve">дослідження лінгвальних аспектів обумовлена необхідністю подальшого аналізуреалізації конверсаційних тактик у діалогічному спілкуванні.Актуальність роботи визначається ще й тим, що в ній досліджуються правила й конвенції мовленнєвої взаємодії в межах низки стратегій і тактик, обраних учасниками інтерв`ю. Не менш важливим фактором є необхідність отримання науково достовірних результатів щодо </w:t>
      </w:r>
      <w:r>
        <w:lastRenderedPageBreak/>
        <w:t>своєрідності стратегічно-тактичної та мовленнєвої організації дискурсу інтерв’ю.</w:t>
      </w:r>
    </w:p>
    <w:p w:rsidR="002008AE" w:rsidRDefault="00C30F35">
      <w:pPr>
        <w:pStyle w:val="a8"/>
        <w:spacing w:before="0" w:after="0"/>
        <w:rPr>
          <w:color w:val="00B050"/>
          <w:sz w:val="26"/>
          <w:szCs w:val="26"/>
          <w:u w:color="00B050"/>
        </w:rPr>
      </w:pPr>
      <w:r>
        <w:rPr>
          <w:b/>
          <w:bCs/>
          <w:shd w:val="clear" w:color="auto" w:fill="FFFFFF"/>
        </w:rPr>
        <w:t>Метою</w:t>
      </w:r>
      <w:r>
        <w:rPr>
          <w:shd w:val="clear" w:color="auto" w:fill="FFFFFF"/>
        </w:rPr>
        <w:t>наступної наукової роботиєвстановлення інтонаційноїдиференціації мовлення учасників</w:t>
      </w:r>
      <w:r>
        <w:t xml:space="preserve"> інтерв’ю з огляду на конверсаційні тактики, якими вони керуються.</w:t>
      </w:r>
    </w:p>
    <w:p w:rsidR="002008AE" w:rsidRDefault="00C30F35">
      <w:pPr>
        <w:pStyle w:val="a8"/>
        <w:spacing w:before="0" w:after="0"/>
        <w:rPr>
          <w:b/>
          <w:bCs/>
        </w:rPr>
      </w:pPr>
      <w:r>
        <w:t xml:space="preserve">Поставлена мета обумовлює такі </w:t>
      </w:r>
      <w:r>
        <w:rPr>
          <w:b/>
          <w:bCs/>
        </w:rPr>
        <w:t>завдання дослідження:</w:t>
      </w:r>
    </w:p>
    <w:p w:rsidR="002008AE" w:rsidRDefault="00C30F35">
      <w:pPr>
        <w:pStyle w:val="aa"/>
        <w:widowControl w:val="0"/>
        <w:numPr>
          <w:ilvl w:val="0"/>
          <w:numId w:val="2"/>
        </w:numPr>
        <w:spacing w:after="0" w:line="360" w:lineRule="auto"/>
        <w:ind w:right="287"/>
        <w:jc w:val="both"/>
        <w:rPr>
          <w:rFonts w:ascii="Times New Roman" w:hAnsi="Times New Roman"/>
          <w:sz w:val="28"/>
          <w:szCs w:val="28"/>
        </w:rPr>
      </w:pPr>
      <w:r>
        <w:rPr>
          <w:rFonts w:ascii="Times New Roman" w:hAnsi="Times New Roman"/>
          <w:sz w:val="28"/>
          <w:szCs w:val="28"/>
        </w:rPr>
        <w:t>сформулювати теоретико-методологічні засади дослідження стратегій і конверсаційних тактик;</w:t>
      </w:r>
    </w:p>
    <w:p w:rsidR="002008AE" w:rsidRDefault="00C30F35">
      <w:pPr>
        <w:pStyle w:val="aa"/>
        <w:widowControl w:val="0"/>
        <w:numPr>
          <w:ilvl w:val="0"/>
          <w:numId w:val="2"/>
        </w:numPr>
        <w:spacing w:after="0" w:line="360" w:lineRule="auto"/>
        <w:ind w:right="289"/>
        <w:jc w:val="both"/>
        <w:rPr>
          <w:rFonts w:ascii="Times New Roman" w:hAnsi="Times New Roman"/>
          <w:sz w:val="28"/>
          <w:szCs w:val="28"/>
        </w:rPr>
      </w:pPr>
      <w:r>
        <w:rPr>
          <w:rFonts w:ascii="Times New Roman" w:hAnsi="Times New Roman"/>
          <w:sz w:val="28"/>
          <w:szCs w:val="28"/>
        </w:rPr>
        <w:t>розробити комплексну методику дослідження стратегій і тактик в конкретному типі дискурсу –інтерв’ю;</w:t>
      </w:r>
    </w:p>
    <w:p w:rsidR="002008AE" w:rsidRDefault="00C30F35">
      <w:pPr>
        <w:pStyle w:val="aa"/>
        <w:widowControl w:val="0"/>
        <w:numPr>
          <w:ilvl w:val="0"/>
          <w:numId w:val="2"/>
        </w:numPr>
        <w:spacing w:after="0" w:line="360" w:lineRule="auto"/>
        <w:ind w:right="286"/>
        <w:jc w:val="both"/>
        <w:rPr>
          <w:rFonts w:ascii="Times New Roman" w:hAnsi="Times New Roman"/>
          <w:sz w:val="28"/>
          <w:szCs w:val="28"/>
        </w:rPr>
      </w:pPr>
      <w:r>
        <w:rPr>
          <w:rFonts w:ascii="Times New Roman" w:hAnsi="Times New Roman"/>
          <w:sz w:val="28"/>
          <w:szCs w:val="28"/>
        </w:rPr>
        <w:t>визначити стратегічні, тактичні та мовленнєві аспекти, які забезпечують досягнення мети успішного спілкування комунікантів в англомовному дискурсіінтерв’ю;</w:t>
      </w:r>
    </w:p>
    <w:p w:rsidR="002008AE" w:rsidRDefault="00C30F35">
      <w:pPr>
        <w:pStyle w:val="aa"/>
        <w:widowControl w:val="0"/>
        <w:numPr>
          <w:ilvl w:val="0"/>
          <w:numId w:val="3"/>
        </w:numPr>
        <w:spacing w:after="0" w:line="360" w:lineRule="auto"/>
        <w:ind w:right="293"/>
        <w:jc w:val="both"/>
        <w:rPr>
          <w:rFonts w:ascii="Times New Roman" w:hAnsi="Times New Roman"/>
          <w:sz w:val="28"/>
          <w:szCs w:val="28"/>
        </w:rPr>
      </w:pPr>
      <w:r>
        <w:rPr>
          <w:rFonts w:ascii="Times New Roman" w:hAnsi="Times New Roman"/>
          <w:sz w:val="28"/>
          <w:szCs w:val="28"/>
        </w:rPr>
        <w:t>виявити особливості діалогічної інтеракції інтерв’юера й інтерв’юйованого в інтерв’ю</w:t>
      </w:r>
      <w:r>
        <w:rPr>
          <w:rFonts w:ascii="Times New Roman" w:hAnsi="Times New Roman"/>
          <w:i/>
          <w:iCs/>
          <w:sz w:val="28"/>
          <w:szCs w:val="28"/>
        </w:rPr>
        <w:t>з принцесою Уельською</w:t>
      </w:r>
      <w:r>
        <w:rPr>
          <w:rFonts w:ascii="Times New Roman" w:hAnsi="Times New Roman"/>
          <w:sz w:val="28"/>
          <w:szCs w:val="28"/>
        </w:rPr>
        <w:t>;</w:t>
      </w:r>
    </w:p>
    <w:p w:rsidR="002008AE" w:rsidRDefault="00C30F35">
      <w:pPr>
        <w:pStyle w:val="aa"/>
        <w:widowControl w:val="0"/>
        <w:numPr>
          <w:ilvl w:val="0"/>
          <w:numId w:val="2"/>
        </w:numPr>
        <w:spacing w:after="0" w:line="360" w:lineRule="auto"/>
        <w:ind w:right="236"/>
        <w:jc w:val="both"/>
        <w:rPr>
          <w:rFonts w:ascii="Times New Roman" w:hAnsi="Times New Roman"/>
          <w:sz w:val="28"/>
          <w:szCs w:val="28"/>
        </w:rPr>
      </w:pPr>
      <w:r>
        <w:rPr>
          <w:rFonts w:ascii="Times New Roman" w:hAnsi="Times New Roman"/>
          <w:sz w:val="28"/>
          <w:szCs w:val="28"/>
        </w:rPr>
        <w:t>встановити основні чинники, що зумовлюють вибір стратегій і тактик у мовленнєвій поведінці інтерв’юйованого;</w:t>
      </w:r>
    </w:p>
    <w:p w:rsidR="002008AE" w:rsidRDefault="00C30F35">
      <w:pPr>
        <w:pStyle w:val="aa"/>
        <w:widowControl w:val="0"/>
        <w:numPr>
          <w:ilvl w:val="0"/>
          <w:numId w:val="2"/>
        </w:numPr>
        <w:spacing w:after="0" w:line="360" w:lineRule="auto"/>
        <w:ind w:right="234"/>
        <w:jc w:val="both"/>
        <w:rPr>
          <w:rFonts w:ascii="Times New Roman" w:hAnsi="Times New Roman"/>
          <w:sz w:val="28"/>
          <w:szCs w:val="28"/>
        </w:rPr>
      </w:pPr>
      <w:r>
        <w:rPr>
          <w:rFonts w:ascii="Times New Roman" w:hAnsi="Times New Roman"/>
          <w:sz w:val="28"/>
          <w:szCs w:val="28"/>
        </w:rPr>
        <w:t>виявити інтонаційні особливості фраз , які реалізують стратегії і конверсаційні тактики в англомовному телевізійному дискурсі інтерв’ю.</w:t>
      </w:r>
    </w:p>
    <w:p w:rsidR="002008AE" w:rsidRDefault="00C30F35">
      <w:pPr>
        <w:pStyle w:val="a8"/>
        <w:spacing w:before="0" w:after="0"/>
      </w:pPr>
      <w:r>
        <w:rPr>
          <w:b/>
          <w:bCs/>
        </w:rPr>
        <w:t xml:space="preserve">Об’єктом </w:t>
      </w:r>
      <w:r>
        <w:t>дослідження виступають стратегії й тактики в англомовному  дискурсі інтерв’ю,  наданого принцесою Діаною у 1995 році</w:t>
      </w:r>
      <w:r>
        <w:rPr>
          <w:color w:val="00B050"/>
          <w:u w:color="00B050"/>
        </w:rPr>
        <w:t>.</w:t>
      </w:r>
    </w:p>
    <w:p w:rsidR="002008AE" w:rsidRDefault="00C30F35">
      <w:pPr>
        <w:pStyle w:val="a8"/>
        <w:spacing w:before="0" w:after="0"/>
        <w:rPr>
          <w:b/>
          <w:bCs/>
          <w:shd w:val="clear" w:color="auto" w:fill="FFFFFF"/>
        </w:rPr>
      </w:pPr>
      <w:r>
        <w:rPr>
          <w:b/>
          <w:bCs/>
          <w:shd w:val="clear" w:color="auto" w:fill="FFFFFF"/>
        </w:rPr>
        <w:t xml:space="preserve">Предметом дослідження </w:t>
      </w:r>
      <w:r>
        <w:rPr>
          <w:shd w:val="clear" w:color="auto" w:fill="FFFFFF"/>
        </w:rPr>
        <w:t>єінтонаційнаорганізація реплік, які формуютьконверсаційні тактики в англомовномуінтерв’ю.</w:t>
      </w:r>
    </w:p>
    <w:p w:rsidR="002008AE" w:rsidRDefault="00C30F35">
      <w:pPr>
        <w:pStyle w:val="a8"/>
        <w:spacing w:before="0" w:after="0"/>
      </w:pPr>
      <w:r>
        <w:rPr>
          <w:b/>
          <w:bCs/>
        </w:rPr>
        <w:t>Матеріалом</w:t>
      </w:r>
      <w:r>
        <w:t xml:space="preserve"> дослідженняслугувалоінтерв’ю ББC 1995 року з принцесою Діаноюзагальноютривалістю 45 хвилин.</w:t>
      </w:r>
    </w:p>
    <w:p w:rsidR="002008AE" w:rsidRDefault="00C30F35">
      <w:pPr>
        <w:pStyle w:val="a8"/>
        <w:spacing w:before="0" w:after="0"/>
      </w:pPr>
      <w:r>
        <w:rPr>
          <w:b/>
          <w:bCs/>
        </w:rPr>
        <w:t>Теоретичною базою</w:t>
      </w:r>
      <w:r>
        <w:t xml:space="preserve"> дослідження стали засади, що розробляються в наступних областях лінгвістики і суміжних науках:</w:t>
      </w:r>
    </w:p>
    <w:p w:rsidR="002008AE" w:rsidRDefault="00C30F35">
      <w:pPr>
        <w:pStyle w:val="a9"/>
        <w:numPr>
          <w:ilvl w:val="0"/>
          <w:numId w:val="5"/>
        </w:numPr>
        <w:shd w:val="clear" w:color="auto" w:fill="auto"/>
        <w:spacing w:before="0" w:after="0" w:line="360" w:lineRule="auto"/>
        <w:jc w:val="both"/>
        <w:rPr>
          <w:sz w:val="28"/>
          <w:szCs w:val="28"/>
        </w:rPr>
      </w:pPr>
      <w:r>
        <w:rPr>
          <w:sz w:val="28"/>
          <w:szCs w:val="28"/>
        </w:rPr>
        <w:t>в загальній теорії комунікації (П.Грайс, Г.В.Колшанський, Л.М.Міхайлов),</w:t>
      </w:r>
    </w:p>
    <w:p w:rsidR="002008AE" w:rsidRDefault="00C30F35">
      <w:pPr>
        <w:pStyle w:val="a9"/>
        <w:numPr>
          <w:ilvl w:val="0"/>
          <w:numId w:val="5"/>
        </w:numPr>
        <w:shd w:val="clear" w:color="auto" w:fill="auto"/>
        <w:spacing w:before="0" w:after="0" w:line="360" w:lineRule="auto"/>
        <w:jc w:val="both"/>
        <w:rPr>
          <w:sz w:val="28"/>
          <w:szCs w:val="28"/>
        </w:rPr>
      </w:pPr>
      <w:r>
        <w:rPr>
          <w:sz w:val="28"/>
          <w:szCs w:val="28"/>
        </w:rPr>
        <w:lastRenderedPageBreak/>
        <w:t>в комунікативній граматиці (В.В.Бузаров, Е.Земська, Г.А.Золотова, І.П.Сусов),</w:t>
      </w:r>
    </w:p>
    <w:p w:rsidR="002008AE" w:rsidRDefault="00C30F35">
      <w:pPr>
        <w:pStyle w:val="a9"/>
        <w:numPr>
          <w:ilvl w:val="0"/>
          <w:numId w:val="6"/>
        </w:numPr>
        <w:shd w:val="clear" w:color="auto" w:fill="auto"/>
        <w:spacing w:before="0" w:after="0" w:line="360" w:lineRule="auto"/>
        <w:jc w:val="both"/>
        <w:rPr>
          <w:sz w:val="28"/>
          <w:szCs w:val="28"/>
        </w:rPr>
      </w:pPr>
      <w:r>
        <w:rPr>
          <w:sz w:val="28"/>
          <w:szCs w:val="28"/>
        </w:rPr>
        <w:t xml:space="preserve"> в теорії діалогу (В.Д.Дєвкин, Л.М.Міхайлов, Л.П.Чахоян, К.А.Філіпов),</w:t>
      </w:r>
    </w:p>
    <w:p w:rsidR="002008AE" w:rsidRDefault="00C30F35">
      <w:pPr>
        <w:pStyle w:val="a9"/>
        <w:numPr>
          <w:ilvl w:val="0"/>
          <w:numId w:val="6"/>
        </w:numPr>
        <w:shd w:val="clear" w:color="auto" w:fill="auto"/>
        <w:spacing w:before="0" w:after="0" w:line="360" w:lineRule="auto"/>
        <w:jc w:val="both"/>
        <w:rPr>
          <w:sz w:val="28"/>
          <w:szCs w:val="28"/>
        </w:rPr>
      </w:pPr>
      <w:r>
        <w:rPr>
          <w:sz w:val="28"/>
          <w:szCs w:val="28"/>
        </w:rPr>
        <w:t>в прагмалінгвістиці (С.Левінсон, Й.Мейбауер, Дж.Мей, П.Ернст),</w:t>
      </w:r>
    </w:p>
    <w:p w:rsidR="002008AE" w:rsidRDefault="00C30F35">
      <w:pPr>
        <w:pStyle w:val="a9"/>
        <w:numPr>
          <w:ilvl w:val="0"/>
          <w:numId w:val="6"/>
        </w:numPr>
        <w:shd w:val="clear" w:color="auto" w:fill="auto"/>
        <w:spacing w:before="0" w:after="0" w:line="360" w:lineRule="auto"/>
        <w:jc w:val="both"/>
        <w:rPr>
          <w:sz w:val="28"/>
          <w:szCs w:val="28"/>
        </w:rPr>
      </w:pPr>
      <w:r>
        <w:rPr>
          <w:sz w:val="28"/>
          <w:szCs w:val="28"/>
        </w:rPr>
        <w:t>в теорії мовних актів(Дж. Остін, Дж. Сьорль, В.Д.Дєвкин та ін.).</w:t>
      </w:r>
    </w:p>
    <w:p w:rsidR="002008AE" w:rsidRDefault="00C30F35">
      <w:pPr>
        <w:pStyle w:val="a6"/>
        <w:spacing w:line="360" w:lineRule="auto"/>
        <w:ind w:firstLine="709"/>
        <w:jc w:val="both"/>
        <w:rPr>
          <w:sz w:val="28"/>
          <w:szCs w:val="28"/>
        </w:rPr>
      </w:pPr>
      <w:r>
        <w:rPr>
          <w:sz w:val="28"/>
          <w:szCs w:val="28"/>
        </w:rPr>
        <w:t xml:space="preserve">Мета і завдання дипломної роботи  визначили  застосування комплексу загальнонаукових та спеціальних </w:t>
      </w:r>
      <w:r>
        <w:rPr>
          <w:b/>
          <w:bCs/>
          <w:sz w:val="28"/>
          <w:szCs w:val="28"/>
        </w:rPr>
        <w:t>методів дослідження</w:t>
      </w:r>
      <w:r>
        <w:rPr>
          <w:sz w:val="28"/>
          <w:szCs w:val="28"/>
        </w:rPr>
        <w:t xml:space="preserve">. Серед </w:t>
      </w:r>
      <w:r>
        <w:rPr>
          <w:b/>
          <w:bCs/>
          <w:i/>
          <w:iCs/>
          <w:sz w:val="28"/>
          <w:szCs w:val="28"/>
        </w:rPr>
        <w:t>загальнонаукових</w:t>
      </w:r>
      <w:r>
        <w:rPr>
          <w:sz w:val="28"/>
          <w:szCs w:val="28"/>
        </w:rPr>
        <w:t xml:space="preserve"> методів залучаємо </w:t>
      </w:r>
      <w:r>
        <w:rPr>
          <w:i/>
          <w:iCs/>
          <w:sz w:val="28"/>
          <w:szCs w:val="28"/>
        </w:rPr>
        <w:t xml:space="preserve">індукцію </w:t>
      </w:r>
      <w:r>
        <w:rPr>
          <w:sz w:val="28"/>
          <w:szCs w:val="28"/>
        </w:rPr>
        <w:t xml:space="preserve">та </w:t>
      </w:r>
      <w:r>
        <w:rPr>
          <w:i/>
          <w:iCs/>
          <w:sz w:val="28"/>
          <w:szCs w:val="28"/>
        </w:rPr>
        <w:t>дедукцію</w:t>
      </w:r>
      <w:r>
        <w:rPr>
          <w:sz w:val="28"/>
          <w:szCs w:val="28"/>
        </w:rPr>
        <w:t xml:space="preserve">, емпірико- теоретичні методи </w:t>
      </w:r>
      <w:r>
        <w:rPr>
          <w:i/>
          <w:iCs/>
          <w:sz w:val="28"/>
          <w:szCs w:val="28"/>
        </w:rPr>
        <w:t xml:space="preserve">аналізу </w:t>
      </w:r>
      <w:r>
        <w:rPr>
          <w:sz w:val="28"/>
          <w:szCs w:val="28"/>
        </w:rPr>
        <w:t xml:space="preserve">й </w:t>
      </w:r>
      <w:r>
        <w:rPr>
          <w:i/>
          <w:iCs/>
          <w:sz w:val="28"/>
          <w:szCs w:val="28"/>
        </w:rPr>
        <w:t>синтезу</w:t>
      </w:r>
      <w:r>
        <w:rPr>
          <w:sz w:val="28"/>
          <w:szCs w:val="28"/>
        </w:rPr>
        <w:t xml:space="preserve">, за допомогою яких проаналізовано та узагальнено як теоретичні передумови вивчення конверсаційних тактик в англомовному дискурсі інтерв’ю, так і практичні результати, отримані в процесі дослідження з подальшим описом і узагальненням висновків. У роботі використовуються </w:t>
      </w:r>
      <w:r>
        <w:rPr>
          <w:b/>
          <w:bCs/>
          <w:i/>
          <w:iCs/>
          <w:sz w:val="28"/>
          <w:szCs w:val="28"/>
        </w:rPr>
        <w:t xml:space="preserve">спеціальні </w:t>
      </w:r>
      <w:r>
        <w:rPr>
          <w:sz w:val="28"/>
          <w:szCs w:val="28"/>
        </w:rPr>
        <w:t xml:space="preserve">методи дослідження, а саме: </w:t>
      </w:r>
    </w:p>
    <w:p w:rsidR="002008AE" w:rsidRDefault="00C30F35">
      <w:pPr>
        <w:pStyle w:val="a6"/>
        <w:spacing w:line="360" w:lineRule="auto"/>
        <w:ind w:left="708"/>
        <w:rPr>
          <w:sz w:val="28"/>
          <w:szCs w:val="28"/>
        </w:rPr>
      </w:pPr>
      <w:r>
        <w:rPr>
          <w:sz w:val="28"/>
          <w:szCs w:val="28"/>
        </w:rPr>
        <w:t xml:space="preserve">1. метод </w:t>
      </w:r>
      <w:r>
        <w:rPr>
          <w:i/>
          <w:iCs/>
          <w:sz w:val="28"/>
          <w:szCs w:val="28"/>
        </w:rPr>
        <w:t>аудиторського аналізу</w:t>
      </w:r>
      <w:r>
        <w:rPr>
          <w:sz w:val="28"/>
          <w:szCs w:val="28"/>
        </w:rPr>
        <w:t>для оцінки нищезгаданих параметрів:</w:t>
      </w:r>
    </w:p>
    <w:p w:rsidR="002008AE" w:rsidRDefault="00C30F35">
      <w:pPr>
        <w:pStyle w:val="a6"/>
        <w:numPr>
          <w:ilvl w:val="0"/>
          <w:numId w:val="8"/>
        </w:numPr>
        <w:spacing w:line="360" w:lineRule="auto"/>
        <w:jc w:val="both"/>
        <w:rPr>
          <w:sz w:val="28"/>
          <w:szCs w:val="28"/>
        </w:rPr>
      </w:pPr>
      <w:r>
        <w:rPr>
          <w:sz w:val="28"/>
          <w:szCs w:val="28"/>
        </w:rPr>
        <w:t xml:space="preserve">тональний діапазон вимовлення фраз; </w:t>
      </w:r>
    </w:p>
    <w:p w:rsidR="002008AE" w:rsidRDefault="00C30F35">
      <w:pPr>
        <w:pStyle w:val="a6"/>
        <w:numPr>
          <w:ilvl w:val="0"/>
          <w:numId w:val="9"/>
        </w:numPr>
        <w:spacing w:line="360" w:lineRule="auto"/>
        <w:jc w:val="both"/>
        <w:rPr>
          <w:sz w:val="28"/>
          <w:szCs w:val="28"/>
        </w:rPr>
      </w:pPr>
      <w:r>
        <w:rPr>
          <w:sz w:val="28"/>
          <w:szCs w:val="28"/>
        </w:rPr>
        <w:t>тональний рівень вимовлення фраз;</w:t>
      </w:r>
    </w:p>
    <w:p w:rsidR="002008AE" w:rsidRDefault="00C30F35">
      <w:pPr>
        <w:pStyle w:val="a6"/>
        <w:numPr>
          <w:ilvl w:val="0"/>
          <w:numId w:val="9"/>
        </w:numPr>
        <w:spacing w:line="360" w:lineRule="auto"/>
        <w:jc w:val="both"/>
        <w:rPr>
          <w:sz w:val="28"/>
          <w:szCs w:val="28"/>
        </w:rPr>
      </w:pPr>
      <w:r>
        <w:rPr>
          <w:sz w:val="28"/>
          <w:szCs w:val="28"/>
        </w:rPr>
        <w:t>тональний контур фраз;</w:t>
      </w:r>
    </w:p>
    <w:p w:rsidR="002008AE" w:rsidRDefault="00C30F35">
      <w:pPr>
        <w:pStyle w:val="a6"/>
        <w:numPr>
          <w:ilvl w:val="0"/>
          <w:numId w:val="9"/>
        </w:numPr>
        <w:spacing w:line="360" w:lineRule="auto"/>
        <w:jc w:val="both"/>
        <w:rPr>
          <w:sz w:val="28"/>
          <w:szCs w:val="28"/>
        </w:rPr>
      </w:pPr>
      <w:r>
        <w:rPr>
          <w:sz w:val="28"/>
          <w:szCs w:val="28"/>
        </w:rPr>
        <w:t>гучність вимовлення фраз;</w:t>
      </w:r>
    </w:p>
    <w:p w:rsidR="002008AE" w:rsidRDefault="00C30F35">
      <w:pPr>
        <w:pStyle w:val="a6"/>
        <w:numPr>
          <w:ilvl w:val="0"/>
          <w:numId w:val="9"/>
        </w:numPr>
        <w:spacing w:line="360" w:lineRule="auto"/>
        <w:jc w:val="both"/>
        <w:rPr>
          <w:sz w:val="28"/>
          <w:szCs w:val="28"/>
        </w:rPr>
      </w:pPr>
      <w:r>
        <w:rPr>
          <w:sz w:val="28"/>
          <w:szCs w:val="28"/>
        </w:rPr>
        <w:t>швидкість вимовлення кожної фрази.</w:t>
      </w:r>
    </w:p>
    <w:p w:rsidR="002008AE" w:rsidRDefault="00C30F35">
      <w:pPr>
        <w:pStyle w:val="a6"/>
        <w:spacing w:line="360" w:lineRule="auto"/>
        <w:ind w:left="708"/>
        <w:rPr>
          <w:sz w:val="28"/>
          <w:szCs w:val="28"/>
        </w:rPr>
      </w:pPr>
      <w:r>
        <w:rPr>
          <w:sz w:val="28"/>
          <w:szCs w:val="28"/>
        </w:rPr>
        <w:t xml:space="preserve">2. метод </w:t>
      </w:r>
      <w:r>
        <w:rPr>
          <w:i/>
          <w:iCs/>
          <w:sz w:val="28"/>
          <w:szCs w:val="28"/>
        </w:rPr>
        <w:t>електро-акустичного аналізу</w:t>
      </w:r>
      <w:r>
        <w:rPr>
          <w:sz w:val="28"/>
          <w:szCs w:val="28"/>
        </w:rPr>
        <w:t xml:space="preserve"> для встановлення :</w:t>
      </w:r>
    </w:p>
    <w:p w:rsidR="002008AE" w:rsidRDefault="00C30F35">
      <w:pPr>
        <w:pStyle w:val="aa"/>
        <w:numPr>
          <w:ilvl w:val="0"/>
          <w:numId w:val="11"/>
        </w:numPr>
        <w:shd w:val="clear" w:color="auto" w:fill="FFFFFF"/>
        <w:spacing w:after="0" w:line="360" w:lineRule="auto"/>
        <w:jc w:val="both"/>
        <w:rPr>
          <w:rFonts w:ascii="Times New Roman" w:hAnsi="Times New Roman"/>
          <w:sz w:val="28"/>
          <w:szCs w:val="28"/>
        </w:rPr>
      </w:pPr>
      <w:r>
        <w:rPr>
          <w:rFonts w:ascii="Times New Roman" w:hAnsi="Times New Roman"/>
          <w:sz w:val="28"/>
          <w:szCs w:val="28"/>
        </w:rPr>
        <w:t>абсолютного діапазону ЧОТ та гучності мовця, його темп мовлення під час аналізу всього корпусу матеріалу;</w:t>
      </w:r>
    </w:p>
    <w:p w:rsidR="002008AE" w:rsidRDefault="00C30F35">
      <w:pPr>
        <w:pStyle w:val="aa"/>
        <w:numPr>
          <w:ilvl w:val="0"/>
          <w:numId w:val="12"/>
        </w:numPr>
        <w:shd w:val="clear" w:color="auto" w:fill="FFFFFF"/>
        <w:spacing w:after="0" w:line="360" w:lineRule="auto"/>
        <w:jc w:val="both"/>
        <w:rPr>
          <w:rFonts w:ascii="Times New Roman" w:hAnsi="Times New Roman"/>
          <w:sz w:val="28"/>
          <w:szCs w:val="28"/>
        </w:rPr>
      </w:pPr>
      <w:r>
        <w:rPr>
          <w:rFonts w:ascii="Times New Roman" w:hAnsi="Times New Roman"/>
          <w:sz w:val="28"/>
          <w:szCs w:val="28"/>
        </w:rPr>
        <w:t>частотного, силового і часового діапазону виділення мовленнєвої одиниці логічним наголосом для данного мовця на підставі аналізу обраних аудиторами фрагментів;</w:t>
      </w:r>
    </w:p>
    <w:p w:rsidR="002008AE" w:rsidRDefault="00C30F35">
      <w:pPr>
        <w:pStyle w:val="aa"/>
        <w:numPr>
          <w:ilvl w:val="0"/>
          <w:numId w:val="13"/>
        </w:numPr>
        <w:shd w:val="clear" w:color="auto" w:fill="FFFFFF"/>
        <w:spacing w:after="0" w:line="360" w:lineRule="auto"/>
        <w:jc w:val="both"/>
        <w:rPr>
          <w:rFonts w:ascii="Times New Roman" w:hAnsi="Times New Roman"/>
          <w:sz w:val="28"/>
          <w:szCs w:val="28"/>
        </w:rPr>
      </w:pPr>
      <w:r>
        <w:rPr>
          <w:rFonts w:ascii="Times New Roman" w:hAnsi="Times New Roman"/>
          <w:sz w:val="28"/>
          <w:szCs w:val="28"/>
        </w:rPr>
        <w:t>зміни в інтонаційній моделі, гучності та тривалості під час мовлення в залежності від типу висловлення.</w:t>
      </w:r>
    </w:p>
    <w:p w:rsidR="002008AE" w:rsidRDefault="00C30F35">
      <w:pPr>
        <w:pStyle w:val="a9"/>
        <w:shd w:val="clear" w:color="auto" w:fill="auto"/>
        <w:spacing w:before="0" w:after="0" w:line="360" w:lineRule="auto"/>
        <w:ind w:firstLine="709"/>
        <w:jc w:val="both"/>
        <w:rPr>
          <w:sz w:val="28"/>
          <w:szCs w:val="28"/>
        </w:rPr>
      </w:pPr>
      <w:r>
        <w:rPr>
          <w:sz w:val="28"/>
          <w:szCs w:val="28"/>
        </w:rPr>
        <w:t>Робота складається зі Вступу, чотирьох розділів, Висновків, Бібліографії та Анотації англійською мовою.</w:t>
      </w:r>
    </w:p>
    <w:p w:rsidR="002008AE" w:rsidRDefault="00C30F35">
      <w:pPr>
        <w:pStyle w:val="a8"/>
        <w:spacing w:before="0" w:after="0"/>
        <w:ind w:firstLine="0"/>
      </w:pPr>
      <w:r>
        <w:lastRenderedPageBreak/>
        <w:tab/>
        <w:t>У Вступі визначається мета, завдання, актуальність, матеріал та структура роботи. Перший розділ, «Особливості діалогичної взаємодії у дискурсі інтерв'ю», присвячений визначенню понять</w:t>
      </w:r>
      <w:r>
        <w:rPr>
          <w:i/>
          <w:iCs/>
        </w:rPr>
        <w:t>дискурс, комунікація, інтерв’ю,конверсаційний аналіз</w:t>
      </w:r>
      <w:r>
        <w:t>. Другий розділ, «Дискурсивні стратегії і тактики їх реалізації в інтерв'ю», присвячений опису різноманітних конверсаційних тактик.</w:t>
      </w:r>
    </w:p>
    <w:p w:rsidR="002008AE" w:rsidRDefault="00C30F35">
      <w:pPr>
        <w:pStyle w:val="a6"/>
        <w:spacing w:line="360" w:lineRule="auto"/>
        <w:ind w:firstLine="709"/>
        <w:jc w:val="both"/>
        <w:rPr>
          <w:sz w:val="28"/>
          <w:szCs w:val="28"/>
        </w:rPr>
      </w:pPr>
      <w:r>
        <w:rPr>
          <w:sz w:val="28"/>
          <w:szCs w:val="28"/>
        </w:rPr>
        <w:t xml:space="preserve">Третій розділ, </w:t>
      </w:r>
      <w:r>
        <w:rPr>
          <w:sz w:val="28"/>
          <w:szCs w:val="28"/>
          <w:lang w:val="fr-FR"/>
        </w:rPr>
        <w:t>«</w:t>
      </w:r>
      <w:r>
        <w:rPr>
          <w:sz w:val="28"/>
          <w:szCs w:val="28"/>
          <w:shd w:val="clear" w:color="auto" w:fill="FFFFFF"/>
        </w:rPr>
        <w:t xml:space="preserve">Інтонаційна диференціація конверсаційних тактик в англомовному </w:t>
      </w:r>
      <w:r>
        <w:rPr>
          <w:sz w:val="28"/>
          <w:szCs w:val="28"/>
        </w:rPr>
        <w:t>інтерв’ю», присвячений опису методики та результатів аудиторського аналізу.</w:t>
      </w:r>
    </w:p>
    <w:p w:rsidR="002008AE" w:rsidRDefault="00C30F35">
      <w:pPr>
        <w:pStyle w:val="a6"/>
        <w:spacing w:line="360" w:lineRule="auto"/>
        <w:jc w:val="both"/>
        <w:rPr>
          <w:sz w:val="28"/>
          <w:szCs w:val="28"/>
        </w:rPr>
      </w:pPr>
      <w:r>
        <w:rPr>
          <w:sz w:val="28"/>
          <w:szCs w:val="28"/>
        </w:rPr>
        <w:tab/>
        <w:t xml:space="preserve">Четвертий розділ, </w:t>
      </w:r>
      <w:r>
        <w:rPr>
          <w:sz w:val="28"/>
          <w:szCs w:val="28"/>
          <w:lang w:val="fr-FR"/>
        </w:rPr>
        <w:t>«електро</w:t>
      </w:r>
      <w:r>
        <w:rPr>
          <w:sz w:val="28"/>
          <w:szCs w:val="28"/>
        </w:rPr>
        <w:t>-акустичний аналіз фраз, які реалізують конверсаційні тактики в в дискурсі інтерв’ю», присвячений опису методики та результатів  електро-акустичного дослідження інтонаційних особливостей фраз, які реалізують  різні конверсаційні тактики.</w:t>
      </w:r>
    </w:p>
    <w:p w:rsidR="002008AE" w:rsidRDefault="00C30F35">
      <w:pPr>
        <w:pStyle w:val="a6"/>
        <w:spacing w:line="360" w:lineRule="auto"/>
        <w:jc w:val="both"/>
        <w:rPr>
          <w:sz w:val="28"/>
          <w:szCs w:val="28"/>
          <w:shd w:val="clear" w:color="auto" w:fill="FFFF00"/>
        </w:rPr>
      </w:pPr>
      <w:r>
        <w:rPr>
          <w:sz w:val="28"/>
          <w:szCs w:val="28"/>
        </w:rPr>
        <w:tab/>
        <w:t xml:space="preserve">У Висновках надані загальні спостереження, до яких ми дійшли під час вивчення теорії питання та в результаті проведення аудиторського та електро-акустичного аналізів інтонаційних засобів, вживаних під час реалізації мовцемобраних </w:t>
      </w:r>
      <w:r>
        <w:rPr>
          <w:sz w:val="28"/>
          <w:szCs w:val="28"/>
          <w:shd w:val="clear" w:color="auto" w:fill="FFFFFF"/>
        </w:rPr>
        <w:t xml:space="preserve">конверсаційних тактик в англомовному дискурсі </w:t>
      </w:r>
      <w:r>
        <w:rPr>
          <w:sz w:val="28"/>
          <w:szCs w:val="28"/>
        </w:rPr>
        <w:t>інтерв’ю.</w:t>
      </w:r>
    </w:p>
    <w:p w:rsidR="002008AE" w:rsidRDefault="002008AE">
      <w:pPr>
        <w:pStyle w:val="aa"/>
        <w:spacing w:after="0" w:line="360" w:lineRule="auto"/>
        <w:ind w:left="375"/>
        <w:jc w:val="center"/>
        <w:rPr>
          <w:rFonts w:ascii="Times New Roman" w:eastAsia="Times New Roman" w:hAnsi="Times New Roman" w:cs="Times New Roman"/>
          <w:b/>
          <w:bCs/>
          <w:sz w:val="28"/>
          <w:szCs w:val="28"/>
        </w:rPr>
      </w:pPr>
    </w:p>
    <w:p w:rsidR="002008AE" w:rsidRDefault="00C30F35">
      <w:pPr>
        <w:pStyle w:val="a6"/>
        <w:spacing w:after="200" w:line="276" w:lineRule="auto"/>
      </w:pPr>
      <w:bookmarkStart w:id="1" w:name="Розділ_1"/>
      <w:r>
        <w:rPr>
          <w:rFonts w:ascii="Arial Unicode MS" w:eastAsia="Arial Unicode MS" w:hAnsi="Arial Unicode MS" w:cs="Arial Unicode MS"/>
          <w:sz w:val="28"/>
          <w:szCs w:val="28"/>
        </w:rPr>
        <w:br w:type="page"/>
      </w:r>
    </w:p>
    <w:bookmarkEnd w:id="1"/>
    <w:p w:rsidR="002008AE" w:rsidRDefault="002008AE">
      <w:pPr>
        <w:pStyle w:val="a6"/>
        <w:shd w:val="clear" w:color="auto" w:fill="FFFFFF"/>
        <w:tabs>
          <w:tab w:val="left" w:pos="931"/>
        </w:tabs>
        <w:spacing w:line="360" w:lineRule="auto"/>
        <w:ind w:firstLine="709"/>
        <w:jc w:val="both"/>
      </w:pPr>
    </w:p>
    <w:p w:rsidR="002008AE" w:rsidRDefault="002008AE">
      <w:pPr>
        <w:pStyle w:val="a6"/>
        <w:shd w:val="clear" w:color="auto" w:fill="FFFFFF"/>
        <w:tabs>
          <w:tab w:val="left" w:pos="931"/>
        </w:tabs>
        <w:spacing w:line="360" w:lineRule="auto"/>
        <w:ind w:firstLine="709"/>
        <w:jc w:val="both"/>
      </w:pPr>
    </w:p>
    <w:p w:rsidR="002008AE" w:rsidRDefault="00C30F35">
      <w:pPr>
        <w:pStyle w:val="a6"/>
        <w:spacing w:after="200" w:line="276" w:lineRule="auto"/>
        <w:jc w:val="center"/>
        <w:rPr>
          <w:b/>
          <w:bCs/>
          <w:sz w:val="28"/>
          <w:szCs w:val="28"/>
        </w:rPr>
      </w:pPr>
      <w:bookmarkStart w:id="2" w:name="ВИСНОВКИ"/>
      <w:bookmarkStart w:id="3" w:name="_GoBack"/>
      <w:bookmarkEnd w:id="3"/>
      <w:r>
        <w:rPr>
          <w:b/>
          <w:bCs/>
          <w:sz w:val="28"/>
          <w:szCs w:val="28"/>
        </w:rPr>
        <w:t>ВИСНОВКИ</w:t>
      </w:r>
      <w:bookmarkEnd w:id="2"/>
    </w:p>
    <w:p w:rsidR="002008AE" w:rsidRDefault="00C30F35">
      <w:pPr>
        <w:pStyle w:val="a8"/>
        <w:spacing w:before="0" w:after="0"/>
        <w:ind w:firstLine="709"/>
      </w:pPr>
      <w:r>
        <w:t>Вивчення діалогічної взаємодії, зануреної в соціально-культурні умови ситуації, дозволило дійти певних висновків про механізми стратегічного спілкування в процесі інтерв'ю.</w:t>
      </w:r>
    </w:p>
    <w:p w:rsidR="002008AE" w:rsidRDefault="00C30F35">
      <w:pPr>
        <w:pStyle w:val="a8"/>
        <w:spacing w:before="0" w:after="0"/>
        <w:ind w:firstLine="709"/>
      </w:pPr>
      <w:r>
        <w:t xml:space="preserve">Розгляд інтерв'ю в якості складної комунікативної події інтерактивного характеру розкриває інтердискурсивний зміст цього явища. Інтерактивні механізми, що лежать в основі інтерв'ю, функціонують в різних типах дискурсу, що породжуються людьми в процесі комунікації. Інтерв'ю функціонує в політичній, юридичній, науковій, публіцистичній і інших сферах. Відповідно виділяються різні типи інтерв'ю, такі, як </w:t>
      </w:r>
      <w:r>
        <w:rPr>
          <w:i/>
          <w:iCs/>
          <w:lang w:val="en-US"/>
        </w:rPr>
        <w:t>news</w:t>
      </w:r>
      <w:r w:rsidRPr="00C30F35">
        <w:rPr>
          <w:i/>
          <w:iCs/>
        </w:rPr>
        <w:t xml:space="preserve"> </w:t>
      </w:r>
      <w:r>
        <w:rPr>
          <w:i/>
          <w:iCs/>
          <w:lang w:val="en-US"/>
        </w:rPr>
        <w:t>interviews</w:t>
      </w:r>
      <w:r w:rsidRPr="00C30F35">
        <w:rPr>
          <w:i/>
          <w:iCs/>
        </w:rPr>
        <w:t xml:space="preserve">, </w:t>
      </w:r>
      <w:r>
        <w:rPr>
          <w:i/>
          <w:iCs/>
          <w:lang w:val="en-US"/>
        </w:rPr>
        <w:t>job</w:t>
      </w:r>
      <w:r w:rsidRPr="00C30F35">
        <w:rPr>
          <w:i/>
          <w:iCs/>
        </w:rPr>
        <w:t xml:space="preserve"> </w:t>
      </w:r>
      <w:r>
        <w:rPr>
          <w:i/>
          <w:iCs/>
          <w:lang w:val="en-US"/>
        </w:rPr>
        <w:t>interviews</w:t>
      </w:r>
      <w:r w:rsidRPr="00C30F35">
        <w:rPr>
          <w:i/>
          <w:iCs/>
        </w:rPr>
        <w:t xml:space="preserve">, </w:t>
      </w:r>
      <w:r>
        <w:rPr>
          <w:i/>
          <w:iCs/>
          <w:lang w:val="en-US"/>
        </w:rPr>
        <w:t>research</w:t>
      </w:r>
      <w:r w:rsidRPr="00C30F35">
        <w:rPr>
          <w:i/>
          <w:iCs/>
        </w:rPr>
        <w:t xml:space="preserve"> </w:t>
      </w:r>
      <w:r>
        <w:rPr>
          <w:i/>
          <w:iCs/>
          <w:lang w:val="en-US"/>
        </w:rPr>
        <w:t>interviews</w:t>
      </w:r>
      <w:r w:rsidRPr="00C30F35">
        <w:rPr>
          <w:i/>
          <w:iCs/>
        </w:rPr>
        <w:t xml:space="preserve">, </w:t>
      </w:r>
      <w:r>
        <w:rPr>
          <w:i/>
          <w:iCs/>
          <w:lang w:val="en-US"/>
        </w:rPr>
        <w:t>sociolinguistic</w:t>
      </w:r>
      <w:r w:rsidRPr="00C30F35">
        <w:rPr>
          <w:i/>
          <w:iCs/>
        </w:rPr>
        <w:t xml:space="preserve"> </w:t>
      </w:r>
      <w:r>
        <w:rPr>
          <w:i/>
          <w:iCs/>
          <w:lang w:val="en-US"/>
        </w:rPr>
        <w:t>interviews</w:t>
      </w:r>
      <w:r w:rsidRPr="00C30F35">
        <w:rPr>
          <w:i/>
          <w:iCs/>
        </w:rPr>
        <w:t xml:space="preserve"> </w:t>
      </w:r>
      <w:r>
        <w:t>та ін., які мають загальні риси, що дозволяють віднести їх до однієї комунікативної події.</w:t>
      </w:r>
    </w:p>
    <w:p w:rsidR="002008AE" w:rsidRDefault="00C30F35">
      <w:pPr>
        <w:pStyle w:val="a8"/>
        <w:spacing w:before="0" w:after="0"/>
        <w:ind w:firstLine="709"/>
      </w:pPr>
      <w:r>
        <w:t>Будучи діалогічним дискурсом, інтерв'ю виявляє істотну схожість c прототипічною формою комунікації – розмовним діалогом, що підтверджує аналіз відповідних дефініцій. Цей факт дозволяє розглядати інтерв'ю як один з різновидів природної форми спілкування.</w:t>
      </w:r>
    </w:p>
    <w:p w:rsidR="002008AE" w:rsidRDefault="00C30F35">
      <w:pPr>
        <w:pStyle w:val="a8"/>
        <w:spacing w:before="0" w:after="0"/>
        <w:ind w:firstLine="709"/>
      </w:pPr>
      <w:r>
        <w:t>Найповніший опис особливостей функціонування інтерв'ю як інтерактивного феномену отримує з позиції концепції комунікативної поведінки. Параметри комунікативної події накладають певні обмеження на характер і лінію поведінки комуникантів, що виражається у використанні певного мовного жанру – комплексного мовного жанру інтерв'ю. При виборі того або іншого напряму комунікативної поведінки, одиницями якої є стратегії і тактики, потрібно мати на увазі загальні  інтерактивні обмеження, обумовлені соціальною ситуацією. Іншими словами, жанр інтерв'ю є засобом формалізації соціальної взаємодії.</w:t>
      </w:r>
    </w:p>
    <w:p w:rsidR="002008AE" w:rsidRDefault="00C30F35">
      <w:pPr>
        <w:pStyle w:val="a8"/>
        <w:spacing w:before="0" w:after="0"/>
        <w:ind w:firstLine="709"/>
      </w:pPr>
      <w:r>
        <w:t xml:space="preserve">Аналіз зв'язку між типом діалогу та його конкретним інтерактивним втіленням дозволяє визначити інтерв'ю як комплексний діалогічний дискурс, в ході якого реалізуються декілька макроінтенцій : при провідній ролі </w:t>
      </w:r>
      <w:r>
        <w:lastRenderedPageBreak/>
        <w:t>евристичної макроінтенції інтерв'ю набуває вигляду інформаційного (комплементарного) типу діалогу; переважання координативной макроінтенції дозволяє розглядати інтерв'ю як інтерпретативний (компетитивний) тип діалогу.</w:t>
      </w:r>
    </w:p>
    <w:p w:rsidR="002008AE" w:rsidRDefault="00C30F35">
      <w:pPr>
        <w:pStyle w:val="a8"/>
        <w:spacing w:before="0" w:after="0"/>
        <w:ind w:firstLine="709"/>
      </w:pPr>
      <w:r>
        <w:t>Тип провідної макроінтенції зумовлює вибір дискурсивних стратегій комуникантів, якими є стратегії зближення і дистанціювання. Важливим моментом нашого дослідження є висновок про активну роль обох учасників інтерв'ю в стратегічному управлінні інтеракцією.</w:t>
      </w:r>
    </w:p>
    <w:p w:rsidR="002008AE" w:rsidRDefault="00C30F35">
      <w:pPr>
        <w:pStyle w:val="a8"/>
        <w:spacing w:before="0" w:after="0"/>
        <w:ind w:firstLine="709"/>
      </w:pPr>
      <w:r>
        <w:t>Діалогічний дискурс інтерв'ю виявляє ряд конверсаційних тактик, за допомогою яких здійснюється реалізація основних стратегій партнерів по спілкуванню, як у рамках глобального комунікативного завдання, так і на конкретному етапі спілкування. Аналіз конверсаційних тактик (тактика зміни теми, тактика розвитку теми, тактика переформулювання, тактика "виклик"і тактика ухилення від відповіді) виявляє їх потенційну можливість сприяти досягненню головної мети: зближенню або дистанціюванню комуникантів. Збіг комунікативних цілей інтерв'юера і інтерв'юованого призводить до кооперативного розвитку інтеракції, тоді як розбіжності в переслідуваних цілях призводять до конфлікту, який, проте, носить короткочасний характер в інституціональному дискурсі інтерв'ю і вирішується за допомогою гнучких комунікативних ходів.</w:t>
      </w:r>
    </w:p>
    <w:p w:rsidR="002008AE" w:rsidRDefault="00C30F35">
      <w:pPr>
        <w:pStyle w:val="a8"/>
        <w:spacing w:before="0" w:after="0"/>
        <w:ind w:firstLine="709"/>
      </w:pPr>
      <w:r>
        <w:t>Проведений нами аудиторський аналіз дав нам змогу дійти наступних висновків:</w:t>
      </w:r>
    </w:p>
    <w:p w:rsidR="002008AE" w:rsidRDefault="00C30F35">
      <w:pPr>
        <w:pStyle w:val="ac"/>
        <w:numPr>
          <w:ilvl w:val="0"/>
          <w:numId w:val="24"/>
        </w:numPr>
        <w:spacing w:line="360" w:lineRule="auto"/>
        <w:jc w:val="both"/>
        <w:rPr>
          <w:rFonts w:ascii="Times New Roman" w:hAnsi="Times New Roman"/>
          <w:sz w:val="28"/>
          <w:szCs w:val="28"/>
        </w:rPr>
      </w:pPr>
      <w:r>
        <w:rPr>
          <w:rFonts w:ascii="Times New Roman" w:hAnsi="Times New Roman"/>
          <w:sz w:val="28"/>
          <w:szCs w:val="28"/>
        </w:rPr>
        <w:t>тональний контур фразінтерв'юованого, які реалізують всі п’ять конверсаційних тактик,  є переважно низхідним;</w:t>
      </w:r>
    </w:p>
    <w:p w:rsidR="002008AE" w:rsidRDefault="00C30F35">
      <w:pPr>
        <w:pStyle w:val="a6"/>
        <w:numPr>
          <w:ilvl w:val="0"/>
          <w:numId w:val="24"/>
        </w:numPr>
        <w:spacing w:line="360" w:lineRule="auto"/>
        <w:jc w:val="both"/>
        <w:rPr>
          <w:sz w:val="28"/>
          <w:szCs w:val="28"/>
        </w:rPr>
      </w:pPr>
      <w:r>
        <w:rPr>
          <w:sz w:val="28"/>
          <w:szCs w:val="28"/>
        </w:rPr>
        <w:t>фрази, які реалізують тактику розвитку теми, переформулювання, виклику, ухилиння від відповіді непорозуміння характеризуються переважно середнім тональним рівнем. Тактика зміни теми більш характеризується низьким тональним рівнем вимовлення фраз (66%) ;</w:t>
      </w:r>
    </w:p>
    <w:p w:rsidR="002008AE" w:rsidRDefault="00C30F35">
      <w:pPr>
        <w:pStyle w:val="a6"/>
        <w:numPr>
          <w:ilvl w:val="0"/>
          <w:numId w:val="24"/>
        </w:numPr>
        <w:spacing w:line="360" w:lineRule="auto"/>
        <w:jc w:val="both"/>
        <w:rPr>
          <w:sz w:val="28"/>
          <w:szCs w:val="28"/>
        </w:rPr>
      </w:pPr>
      <w:r>
        <w:rPr>
          <w:sz w:val="28"/>
          <w:szCs w:val="28"/>
        </w:rPr>
        <w:t xml:space="preserve">тональний діапазон кожної фрази, реалізуючої  ту або іншу тактику  відрізняється, але широкий тональний діапазон майже відсутній. </w:t>
      </w:r>
    </w:p>
    <w:p w:rsidR="002008AE" w:rsidRDefault="00C30F35">
      <w:pPr>
        <w:pStyle w:val="a6"/>
        <w:spacing w:line="360" w:lineRule="auto"/>
        <w:ind w:left="720"/>
        <w:jc w:val="both"/>
        <w:rPr>
          <w:sz w:val="28"/>
          <w:szCs w:val="28"/>
        </w:rPr>
      </w:pPr>
      <w:r>
        <w:rPr>
          <w:sz w:val="28"/>
          <w:szCs w:val="28"/>
        </w:rPr>
        <w:lastRenderedPageBreak/>
        <w:t>Тактика зміни теми характеризуеється переважним вживаннямсереднього діапазону (66%), як і тактика розвитку теми (49%), і тактика переформулювання (75%), а тактика виклику характеризується вживанням у фразах середнього та вузького діапазону (50%/50%), тактика ухилення від відповіді характеризується вживанням вузького діапазону фраз (60%);</w:t>
      </w:r>
    </w:p>
    <w:p w:rsidR="002008AE" w:rsidRDefault="00C30F35">
      <w:pPr>
        <w:pStyle w:val="a6"/>
        <w:numPr>
          <w:ilvl w:val="0"/>
          <w:numId w:val="24"/>
        </w:numPr>
        <w:spacing w:line="360" w:lineRule="auto"/>
        <w:jc w:val="both"/>
        <w:rPr>
          <w:sz w:val="28"/>
          <w:szCs w:val="28"/>
        </w:rPr>
      </w:pPr>
      <w:r>
        <w:rPr>
          <w:sz w:val="28"/>
          <w:szCs w:val="28"/>
        </w:rPr>
        <w:t xml:space="preserve"> У фразах, реалізуючих різні тактики, превалює середня гучність. Лише в декількох випадках ми виявили гучність нижче середньої;</w:t>
      </w:r>
    </w:p>
    <w:p w:rsidR="002008AE" w:rsidRDefault="00C30F35">
      <w:pPr>
        <w:pStyle w:val="a6"/>
        <w:numPr>
          <w:ilvl w:val="0"/>
          <w:numId w:val="24"/>
        </w:numPr>
        <w:spacing w:line="360" w:lineRule="auto"/>
        <w:jc w:val="both"/>
        <w:rPr>
          <w:sz w:val="28"/>
          <w:szCs w:val="28"/>
        </w:rPr>
      </w:pPr>
      <w:r>
        <w:rPr>
          <w:spacing w:val="4"/>
          <w:sz w:val="28"/>
          <w:szCs w:val="28"/>
        </w:rPr>
        <w:t>Майже всі фрази, реалізуючі ту  чи іншу тактику, характеризуються середньою швидкістю вимови.</w:t>
      </w:r>
    </w:p>
    <w:p w:rsidR="002008AE" w:rsidRDefault="00C30F35">
      <w:pPr>
        <w:pStyle w:val="a6"/>
        <w:spacing w:line="360" w:lineRule="auto"/>
        <w:ind w:firstLine="709"/>
        <w:jc w:val="both"/>
        <w:rPr>
          <w:sz w:val="28"/>
          <w:szCs w:val="28"/>
        </w:rPr>
      </w:pPr>
      <w:r>
        <w:rPr>
          <w:sz w:val="28"/>
          <w:szCs w:val="28"/>
        </w:rPr>
        <w:t>Проведений нами електро</w:t>
      </w:r>
      <w:r>
        <w:rPr>
          <w:rFonts w:ascii="Calibri" w:eastAsia="Calibri" w:hAnsi="Calibri" w:cs="Calibri"/>
          <w:sz w:val="28"/>
          <w:szCs w:val="28"/>
        </w:rPr>
        <w:t>-</w:t>
      </w:r>
      <w:r>
        <w:rPr>
          <w:sz w:val="28"/>
          <w:szCs w:val="28"/>
        </w:rPr>
        <w:t>акустичний аналіз дав змогу поглибити наші знання у дослідженні інтонаційних структур, які реалізують вищезгадані конверсаційні тактики,  та оперувати результатами, здобутими в ході цього аналізу, а саме:</w:t>
      </w:r>
    </w:p>
    <w:p w:rsidR="002008AE" w:rsidRDefault="00C30F35">
      <w:pPr>
        <w:pStyle w:val="aa"/>
        <w:numPr>
          <w:ilvl w:val="0"/>
          <w:numId w:val="51"/>
        </w:numPr>
        <w:spacing w:after="0" w:line="360" w:lineRule="auto"/>
        <w:jc w:val="both"/>
        <w:rPr>
          <w:rFonts w:ascii="Times New Roman" w:hAnsi="Times New Roman"/>
          <w:sz w:val="28"/>
          <w:szCs w:val="28"/>
        </w:rPr>
      </w:pPr>
      <w:r>
        <w:rPr>
          <w:rFonts w:ascii="Times New Roman" w:hAnsi="Times New Roman"/>
          <w:sz w:val="28"/>
          <w:szCs w:val="28"/>
        </w:rPr>
        <w:t>Частотні показники фраз-реалізаторів конверсаційних тактик мають схожі тенденції, де найвищі показники максимальної ЧОТ зафіксовані у тактиці переформулювання (266 Гц), а мінімальний рівень ЧОТ припадає на фрази, які вводять нову тему  (93Гц).</w:t>
      </w:r>
    </w:p>
    <w:p w:rsidR="002008AE" w:rsidRDefault="00C30F35">
      <w:pPr>
        <w:pStyle w:val="aa"/>
        <w:numPr>
          <w:ilvl w:val="0"/>
          <w:numId w:val="51"/>
        </w:numPr>
        <w:spacing w:after="0" w:line="360" w:lineRule="auto"/>
        <w:jc w:val="both"/>
        <w:rPr>
          <w:rFonts w:ascii="Times New Roman" w:hAnsi="Times New Roman"/>
          <w:sz w:val="28"/>
          <w:szCs w:val="28"/>
        </w:rPr>
      </w:pPr>
      <w:r>
        <w:rPr>
          <w:rFonts w:ascii="Times New Roman" w:hAnsi="Times New Roman"/>
          <w:sz w:val="28"/>
          <w:szCs w:val="28"/>
        </w:rPr>
        <w:t>Взагалом найширший діапазон і найвищі показники ЧОТ були виявлені саме у фразах, які реалізуть тактики переформулювання, зміни теми та ухилення від відповіді.</w:t>
      </w:r>
    </w:p>
    <w:p w:rsidR="002008AE" w:rsidRDefault="00C30F35">
      <w:pPr>
        <w:pStyle w:val="aa"/>
        <w:numPr>
          <w:ilvl w:val="0"/>
          <w:numId w:val="51"/>
        </w:numPr>
        <w:spacing w:after="0" w:line="360" w:lineRule="auto"/>
        <w:jc w:val="both"/>
        <w:rPr>
          <w:rFonts w:ascii="Times New Roman" w:hAnsi="Times New Roman"/>
          <w:sz w:val="28"/>
          <w:szCs w:val="28"/>
        </w:rPr>
      </w:pPr>
      <w:r>
        <w:rPr>
          <w:rFonts w:ascii="Times New Roman" w:hAnsi="Times New Roman"/>
          <w:sz w:val="28"/>
          <w:szCs w:val="28"/>
        </w:rPr>
        <w:t>Найбільш високими показниками за параметром інтенсивності характеризуються фрази, які актуалізують тактики переформулювання (74,7dB) та ухилення від відповіді (74,6dB). Найбільша інтенсивність першого наголошеного складу була виявлена у фразах, які актуалізують тактику ухилення (74,8 dB).Найнижчий показник середньої інтенсивності зафіксований у фразах, які реалізують тактику виклику  – 69,6 dB;</w:t>
      </w:r>
    </w:p>
    <w:p w:rsidR="002008AE" w:rsidRDefault="00C30F35">
      <w:pPr>
        <w:pStyle w:val="aa"/>
        <w:numPr>
          <w:ilvl w:val="0"/>
          <w:numId w:val="51"/>
        </w:numPr>
        <w:spacing w:after="0" w:line="360" w:lineRule="auto"/>
        <w:jc w:val="both"/>
        <w:rPr>
          <w:rFonts w:ascii="Times New Roman" w:hAnsi="Times New Roman"/>
          <w:sz w:val="28"/>
          <w:szCs w:val="28"/>
        </w:rPr>
      </w:pPr>
      <w:r>
        <w:rPr>
          <w:rFonts w:ascii="Times New Roman" w:hAnsi="Times New Roman"/>
          <w:sz w:val="28"/>
          <w:szCs w:val="28"/>
        </w:rPr>
        <w:t xml:space="preserve">Найбільша середньоскладова тривалість притаманна фразам,які реалізують тактику виклику (260 мс). Найкоротшою </w:t>
      </w:r>
      <w:r>
        <w:rPr>
          <w:rFonts w:ascii="Times New Roman" w:hAnsi="Times New Roman"/>
          <w:sz w:val="28"/>
          <w:szCs w:val="28"/>
        </w:rPr>
        <w:lastRenderedPageBreak/>
        <w:t>середньоскладовою тривалістю характеризуються фрази,які реалізують тактики переформулювання та ухилення від відповіді (207 мс та 172 мс). Найбільший показник  тривалості ядерного тону спостерігається у фразах, які реалізують тактику ухилення від відповіді – 428 мс. Найнижчий показник тривалості утворений тривалістю першого наголошеного у фразах, які експлікують тактику виклику  (288 мс).</w:t>
      </w:r>
    </w:p>
    <w:p w:rsidR="002008AE" w:rsidRDefault="002008AE">
      <w:pPr>
        <w:pStyle w:val="aa"/>
        <w:spacing w:line="360" w:lineRule="auto"/>
        <w:ind w:left="1429"/>
        <w:jc w:val="both"/>
        <w:rPr>
          <w:sz w:val="28"/>
          <w:szCs w:val="28"/>
        </w:rPr>
      </w:pPr>
    </w:p>
    <w:p w:rsidR="002008AE" w:rsidRDefault="002008AE">
      <w:pPr>
        <w:pStyle w:val="aa"/>
        <w:spacing w:line="360" w:lineRule="auto"/>
        <w:ind w:left="1429"/>
        <w:jc w:val="both"/>
        <w:rPr>
          <w:sz w:val="28"/>
          <w:szCs w:val="28"/>
        </w:rPr>
      </w:pPr>
    </w:p>
    <w:p w:rsidR="002008AE" w:rsidRDefault="002008AE">
      <w:pPr>
        <w:pStyle w:val="aa"/>
        <w:spacing w:line="360" w:lineRule="auto"/>
        <w:ind w:left="1429"/>
        <w:jc w:val="both"/>
        <w:rPr>
          <w:sz w:val="28"/>
          <w:szCs w:val="28"/>
        </w:rPr>
      </w:pPr>
    </w:p>
    <w:p w:rsidR="002008AE" w:rsidRDefault="002008AE">
      <w:pPr>
        <w:pStyle w:val="aa"/>
        <w:spacing w:line="360" w:lineRule="auto"/>
        <w:ind w:left="1440"/>
        <w:jc w:val="both"/>
        <w:rPr>
          <w:rFonts w:ascii="Times New Roman" w:eastAsia="Times New Roman" w:hAnsi="Times New Roman" w:cs="Times New Roman"/>
          <w:sz w:val="28"/>
          <w:szCs w:val="28"/>
        </w:rPr>
      </w:pPr>
    </w:p>
    <w:p w:rsidR="002008AE" w:rsidRDefault="002008AE">
      <w:pPr>
        <w:pStyle w:val="a8"/>
      </w:pPr>
    </w:p>
    <w:p w:rsidR="002008AE" w:rsidRDefault="002008AE">
      <w:pPr>
        <w:pStyle w:val="a6"/>
        <w:rPr>
          <w:sz w:val="28"/>
          <w:szCs w:val="28"/>
        </w:rPr>
      </w:pPr>
    </w:p>
    <w:p w:rsidR="002008AE" w:rsidRDefault="002008AE">
      <w:pPr>
        <w:pStyle w:val="a6"/>
        <w:jc w:val="center"/>
        <w:rPr>
          <w:b/>
          <w:bCs/>
          <w:sz w:val="28"/>
          <w:szCs w:val="28"/>
        </w:rPr>
      </w:pPr>
    </w:p>
    <w:p w:rsidR="002008AE" w:rsidRDefault="002008AE">
      <w:pPr>
        <w:pStyle w:val="a6"/>
        <w:jc w:val="center"/>
        <w:rPr>
          <w:b/>
          <w:bCs/>
          <w:sz w:val="28"/>
          <w:szCs w:val="28"/>
        </w:rPr>
      </w:pPr>
    </w:p>
    <w:p w:rsidR="002008AE" w:rsidRDefault="002008AE">
      <w:pPr>
        <w:pStyle w:val="a6"/>
        <w:jc w:val="center"/>
        <w:rPr>
          <w:b/>
          <w:bCs/>
          <w:sz w:val="28"/>
          <w:szCs w:val="28"/>
        </w:rPr>
      </w:pPr>
    </w:p>
    <w:p w:rsidR="002008AE" w:rsidRDefault="002008AE">
      <w:pPr>
        <w:pStyle w:val="a6"/>
        <w:jc w:val="center"/>
        <w:rPr>
          <w:b/>
          <w:bCs/>
          <w:sz w:val="28"/>
          <w:szCs w:val="28"/>
        </w:rPr>
      </w:pPr>
    </w:p>
    <w:p w:rsidR="002008AE" w:rsidRDefault="002008AE">
      <w:pPr>
        <w:pStyle w:val="a6"/>
        <w:jc w:val="center"/>
        <w:rPr>
          <w:b/>
          <w:bCs/>
          <w:sz w:val="28"/>
          <w:szCs w:val="28"/>
        </w:rPr>
      </w:pPr>
    </w:p>
    <w:p w:rsidR="002008AE" w:rsidRDefault="002008AE">
      <w:pPr>
        <w:pStyle w:val="a6"/>
        <w:jc w:val="center"/>
        <w:rPr>
          <w:b/>
          <w:bCs/>
          <w:sz w:val="28"/>
          <w:szCs w:val="28"/>
        </w:rPr>
      </w:pPr>
    </w:p>
    <w:p w:rsidR="002008AE" w:rsidRDefault="002008AE">
      <w:pPr>
        <w:pStyle w:val="a6"/>
        <w:jc w:val="center"/>
        <w:rPr>
          <w:b/>
          <w:bCs/>
          <w:sz w:val="28"/>
          <w:szCs w:val="28"/>
        </w:rPr>
      </w:pPr>
    </w:p>
    <w:p w:rsidR="002008AE" w:rsidRDefault="002008AE">
      <w:pPr>
        <w:pStyle w:val="a6"/>
        <w:jc w:val="center"/>
        <w:rPr>
          <w:b/>
          <w:bCs/>
          <w:sz w:val="28"/>
          <w:szCs w:val="28"/>
        </w:rPr>
      </w:pPr>
    </w:p>
    <w:p w:rsidR="002008AE" w:rsidRDefault="002008AE">
      <w:pPr>
        <w:pStyle w:val="a6"/>
        <w:jc w:val="center"/>
        <w:rPr>
          <w:b/>
          <w:bCs/>
          <w:sz w:val="28"/>
          <w:szCs w:val="28"/>
        </w:rPr>
      </w:pPr>
    </w:p>
    <w:p w:rsidR="002008AE" w:rsidRDefault="002008AE">
      <w:pPr>
        <w:pStyle w:val="a6"/>
        <w:jc w:val="center"/>
        <w:rPr>
          <w:b/>
          <w:bCs/>
          <w:sz w:val="28"/>
          <w:szCs w:val="28"/>
        </w:rPr>
      </w:pPr>
    </w:p>
    <w:p w:rsidR="002008AE" w:rsidRDefault="002008AE">
      <w:pPr>
        <w:pStyle w:val="a6"/>
        <w:jc w:val="center"/>
        <w:rPr>
          <w:b/>
          <w:bCs/>
          <w:sz w:val="28"/>
          <w:szCs w:val="28"/>
        </w:rPr>
      </w:pPr>
    </w:p>
    <w:p w:rsidR="002008AE" w:rsidRDefault="002008AE">
      <w:pPr>
        <w:pStyle w:val="a6"/>
        <w:jc w:val="center"/>
        <w:rPr>
          <w:b/>
          <w:bCs/>
          <w:sz w:val="28"/>
          <w:szCs w:val="28"/>
        </w:rPr>
      </w:pPr>
    </w:p>
    <w:p w:rsidR="002008AE" w:rsidRDefault="002008AE">
      <w:pPr>
        <w:pStyle w:val="a6"/>
        <w:jc w:val="center"/>
        <w:rPr>
          <w:b/>
          <w:bCs/>
          <w:sz w:val="28"/>
          <w:szCs w:val="28"/>
        </w:rPr>
      </w:pPr>
    </w:p>
    <w:p w:rsidR="002008AE" w:rsidRDefault="002008AE">
      <w:pPr>
        <w:pStyle w:val="a6"/>
        <w:jc w:val="center"/>
        <w:rPr>
          <w:b/>
          <w:bCs/>
          <w:sz w:val="28"/>
          <w:szCs w:val="28"/>
        </w:rPr>
      </w:pPr>
    </w:p>
    <w:p w:rsidR="002008AE" w:rsidRDefault="002008AE">
      <w:pPr>
        <w:pStyle w:val="a6"/>
        <w:jc w:val="center"/>
        <w:rPr>
          <w:b/>
          <w:bCs/>
          <w:sz w:val="28"/>
          <w:szCs w:val="28"/>
        </w:rPr>
      </w:pPr>
    </w:p>
    <w:p w:rsidR="002008AE" w:rsidRDefault="002008AE">
      <w:pPr>
        <w:pStyle w:val="a6"/>
        <w:jc w:val="center"/>
        <w:rPr>
          <w:b/>
          <w:bCs/>
          <w:sz w:val="28"/>
          <w:szCs w:val="28"/>
        </w:rPr>
      </w:pPr>
    </w:p>
    <w:p w:rsidR="002008AE" w:rsidRDefault="002008AE">
      <w:pPr>
        <w:pStyle w:val="a6"/>
        <w:jc w:val="center"/>
        <w:rPr>
          <w:b/>
          <w:bCs/>
          <w:sz w:val="28"/>
          <w:szCs w:val="28"/>
        </w:rPr>
      </w:pPr>
    </w:p>
    <w:p w:rsidR="002008AE" w:rsidRDefault="00C30F35">
      <w:pPr>
        <w:pStyle w:val="a6"/>
        <w:spacing w:after="200" w:line="276" w:lineRule="auto"/>
      </w:pPr>
      <w:r>
        <w:rPr>
          <w:rFonts w:ascii="Arial Unicode MS" w:eastAsia="Arial Unicode MS" w:hAnsi="Arial Unicode MS" w:cs="Arial Unicode MS"/>
          <w:sz w:val="28"/>
          <w:szCs w:val="28"/>
        </w:rPr>
        <w:br w:type="page"/>
      </w:r>
    </w:p>
    <w:p w:rsidR="002008AE" w:rsidRDefault="00C30F35">
      <w:pPr>
        <w:pStyle w:val="a6"/>
        <w:jc w:val="center"/>
        <w:rPr>
          <w:b/>
          <w:bCs/>
          <w:sz w:val="28"/>
          <w:szCs w:val="28"/>
        </w:rPr>
      </w:pPr>
      <w:bookmarkStart w:id="4" w:name="БІБЛІОГРАФІЯ"/>
      <w:r>
        <w:rPr>
          <w:b/>
          <w:bCs/>
          <w:sz w:val="28"/>
          <w:szCs w:val="28"/>
        </w:rPr>
        <w:lastRenderedPageBreak/>
        <w:t>БІБЛІОГРАФІЯ</w:t>
      </w:r>
      <w:bookmarkEnd w:id="4"/>
    </w:p>
    <w:p w:rsidR="002008AE" w:rsidRDefault="002008AE">
      <w:pPr>
        <w:pStyle w:val="a6"/>
        <w:jc w:val="center"/>
        <w:rPr>
          <w:b/>
          <w:bCs/>
          <w:sz w:val="28"/>
          <w:szCs w:val="28"/>
        </w:rPr>
      </w:pP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Арутюнова Н.Д. Диалогические цитации: (проблема чужой речи) / Н.Д.</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Арутюнова // Вопросы языкознания. – 1986. – N9 1. – C. 50 – 64.</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Арутюнова Н.Д. Жанры общения / Н.Д. Арутюнова // Человеческийфактор в языке. Коммуникация, модальность, дейксис. – М.: Наука, 1992.–С. 52 – 56.</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Арутюнова Н.Д. Язык и мир человека / Н.Д. Арутюнова. – М.: Языкирусской культуры, 1999. – 896 c.</w:t>
      </w:r>
    </w:p>
    <w:p w:rsidR="002008AE" w:rsidRDefault="00C30F35">
      <w:pPr>
        <w:pStyle w:val="aa"/>
        <w:widowControl w:val="0"/>
        <w:numPr>
          <w:ilvl w:val="0"/>
          <w:numId w:val="54"/>
        </w:numPr>
        <w:spacing w:after="0" w:line="360" w:lineRule="auto"/>
        <w:jc w:val="both"/>
        <w:rPr>
          <w:rFonts w:ascii="Times New Roman" w:hAnsi="Times New Roman"/>
          <w:sz w:val="28"/>
          <w:szCs w:val="28"/>
        </w:rPr>
      </w:pPr>
      <w:r>
        <w:rPr>
          <w:rFonts w:ascii="Times New Roman" w:hAnsi="Times New Roman"/>
          <w:sz w:val="28"/>
          <w:szCs w:val="28"/>
        </w:rPr>
        <w:t>Арутюнова Н. Д. Истоки, проблемы  и  категории  прагматики  [Текст]  / Н. Д. Арутюнова, Е. В. Падучева // Новое в зарубежной лингвистике / общ.ред. Е. В. Падучевой. – М.: Прогресс, 1985. – Вып. 16 – С.3-43.</w:t>
      </w:r>
    </w:p>
    <w:p w:rsidR="002008AE" w:rsidRDefault="00C30F35">
      <w:pPr>
        <w:pStyle w:val="aa"/>
        <w:widowControl w:val="0"/>
        <w:numPr>
          <w:ilvl w:val="0"/>
          <w:numId w:val="54"/>
        </w:numPr>
        <w:spacing w:after="0" w:line="360" w:lineRule="auto"/>
        <w:jc w:val="both"/>
        <w:rPr>
          <w:rFonts w:ascii="Times New Roman" w:hAnsi="Times New Roman"/>
          <w:sz w:val="28"/>
          <w:szCs w:val="28"/>
        </w:rPr>
      </w:pPr>
      <w:r>
        <w:rPr>
          <w:rFonts w:ascii="Times New Roman" w:hAnsi="Times New Roman"/>
          <w:sz w:val="28"/>
          <w:szCs w:val="28"/>
        </w:rPr>
        <w:t>Барт Р. Империя знаков / Р. Барт; [Пер. с франц. Я. Г. Бражниковой]. –  М.: Праксис, 2004. – 144с.</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Бахтин М.М. Эстетика словесного творчества / М.М. Бахтин. – М.:Искусство, 1986. – 444 с.</w:t>
      </w:r>
    </w:p>
    <w:p w:rsidR="002008AE" w:rsidRDefault="00C30F35">
      <w:pPr>
        <w:pStyle w:val="aa"/>
        <w:widowControl w:val="0"/>
        <w:numPr>
          <w:ilvl w:val="0"/>
          <w:numId w:val="55"/>
        </w:numPr>
        <w:spacing w:after="0" w:line="360" w:lineRule="auto"/>
        <w:jc w:val="both"/>
        <w:rPr>
          <w:rFonts w:ascii="Times New Roman" w:hAnsi="Times New Roman"/>
          <w:sz w:val="28"/>
          <w:szCs w:val="28"/>
        </w:rPr>
      </w:pPr>
      <w:r>
        <w:rPr>
          <w:rFonts w:ascii="Times New Roman" w:hAnsi="Times New Roman"/>
          <w:sz w:val="28"/>
          <w:szCs w:val="28"/>
        </w:rPr>
        <w:t>Бацевич Ф. С. Основи комунікативної лінгвістики / Ф. С. Бацевич. – К.: Академія, 2004. – 344с.</w:t>
      </w:r>
    </w:p>
    <w:p w:rsidR="002008AE" w:rsidRDefault="00C30F35">
      <w:pPr>
        <w:pStyle w:val="aa"/>
        <w:widowControl w:val="0"/>
        <w:numPr>
          <w:ilvl w:val="0"/>
          <w:numId w:val="55"/>
        </w:numPr>
        <w:spacing w:after="0" w:line="360" w:lineRule="auto"/>
        <w:jc w:val="both"/>
        <w:rPr>
          <w:rFonts w:ascii="Times New Roman" w:hAnsi="Times New Roman"/>
          <w:sz w:val="28"/>
          <w:szCs w:val="28"/>
        </w:rPr>
      </w:pPr>
      <w:r>
        <w:rPr>
          <w:rFonts w:ascii="Times New Roman" w:hAnsi="Times New Roman"/>
          <w:sz w:val="28"/>
          <w:szCs w:val="28"/>
        </w:rPr>
        <w:t>Белановский С.А. Глубокое интервью. - М.: Никколо-Медиа, 2001 - 320 C.</w:t>
      </w:r>
    </w:p>
    <w:p w:rsidR="002008AE" w:rsidRDefault="00C30F35">
      <w:pPr>
        <w:pStyle w:val="aa"/>
        <w:widowControl w:val="0"/>
        <w:numPr>
          <w:ilvl w:val="0"/>
          <w:numId w:val="55"/>
        </w:numPr>
        <w:spacing w:after="0" w:line="360" w:lineRule="auto"/>
        <w:jc w:val="both"/>
        <w:rPr>
          <w:rFonts w:ascii="Times New Roman" w:hAnsi="Times New Roman"/>
          <w:sz w:val="28"/>
          <w:szCs w:val="28"/>
        </w:rPr>
      </w:pPr>
      <w:r>
        <w:rPr>
          <w:rFonts w:ascii="Times New Roman" w:hAnsi="Times New Roman"/>
          <w:sz w:val="28"/>
          <w:szCs w:val="28"/>
        </w:rPr>
        <w:t>Бенвенист Э. Общая лингвистика / Э. Бенвенист; [пер.с франц.]; под редакцией, с вступительной статьей и комментарием Ю. С. Степанова. – М.: Прогресс, 1975. – 447c.</w:t>
      </w:r>
    </w:p>
    <w:p w:rsidR="002008AE" w:rsidRDefault="00C30F35">
      <w:pPr>
        <w:pStyle w:val="aa"/>
        <w:widowControl w:val="0"/>
        <w:numPr>
          <w:ilvl w:val="0"/>
          <w:numId w:val="55"/>
        </w:numPr>
        <w:spacing w:after="0" w:line="360" w:lineRule="auto"/>
        <w:jc w:val="both"/>
        <w:rPr>
          <w:rFonts w:ascii="Times New Roman" w:hAnsi="Times New Roman"/>
          <w:sz w:val="28"/>
          <w:szCs w:val="28"/>
        </w:rPr>
      </w:pPr>
      <w:r>
        <w:rPr>
          <w:rFonts w:ascii="Times New Roman" w:hAnsi="Times New Roman"/>
          <w:sz w:val="28"/>
          <w:szCs w:val="28"/>
        </w:rPr>
        <w:t>Бєлова А. Д. Комунікативні стратегії і тактики: проблеми систематики / А. Д. Бєлова // Мовні і концептуальні картини світу: зб. наук. праць / Київ. нац. ун-т ім. Тараса Шевченка, Ін-т філол. – К.: Логос, 2004. – Вип.10. – С. 11-16.</w:t>
      </w:r>
    </w:p>
    <w:p w:rsidR="002008AE" w:rsidRDefault="00C30F35">
      <w:pPr>
        <w:pStyle w:val="aa"/>
        <w:widowControl w:val="0"/>
        <w:numPr>
          <w:ilvl w:val="0"/>
          <w:numId w:val="55"/>
        </w:numPr>
        <w:spacing w:after="0" w:line="360" w:lineRule="auto"/>
        <w:jc w:val="both"/>
        <w:rPr>
          <w:rFonts w:ascii="Times New Roman" w:hAnsi="Times New Roman"/>
          <w:sz w:val="28"/>
          <w:szCs w:val="28"/>
        </w:rPr>
      </w:pPr>
      <w:r>
        <w:rPr>
          <w:rFonts w:ascii="Times New Roman" w:hAnsi="Times New Roman"/>
          <w:sz w:val="28"/>
          <w:szCs w:val="28"/>
        </w:rPr>
        <w:t>Бехта І. А. Дискурс наратора в англомовній прозі / І. А. Бехта . – К. : Грамота, 2004. – 304с.</w:t>
      </w:r>
    </w:p>
    <w:p w:rsidR="002008AE" w:rsidRDefault="00C30F35">
      <w:pPr>
        <w:pStyle w:val="aa"/>
        <w:widowControl w:val="0"/>
        <w:numPr>
          <w:ilvl w:val="0"/>
          <w:numId w:val="55"/>
        </w:numPr>
        <w:spacing w:after="0" w:line="360" w:lineRule="auto"/>
        <w:jc w:val="both"/>
        <w:rPr>
          <w:rFonts w:ascii="Times New Roman" w:hAnsi="Times New Roman"/>
          <w:sz w:val="28"/>
          <w:szCs w:val="28"/>
        </w:rPr>
      </w:pPr>
      <w:r>
        <w:rPr>
          <w:rFonts w:ascii="Times New Roman" w:hAnsi="Times New Roman"/>
          <w:sz w:val="28"/>
          <w:szCs w:val="28"/>
        </w:rPr>
        <w:t>БисималиеваМ.К.Опонятиях«текст»и«дискурс»/М. К.Бисималиева</w:t>
      </w:r>
      <w:r>
        <w:rPr>
          <w:rFonts w:ascii="Times New Roman" w:hAnsi="Times New Roman"/>
          <w:i/>
          <w:iCs/>
          <w:sz w:val="28"/>
          <w:szCs w:val="28"/>
        </w:rPr>
        <w:t xml:space="preserve">// </w:t>
      </w:r>
      <w:r>
        <w:rPr>
          <w:rFonts w:ascii="Times New Roman" w:hAnsi="Times New Roman"/>
          <w:sz w:val="28"/>
          <w:szCs w:val="28"/>
        </w:rPr>
        <w:t>Филологические науки. – 1999</w:t>
      </w:r>
      <w:r>
        <w:rPr>
          <w:rFonts w:ascii="Times New Roman" w:hAnsi="Times New Roman"/>
          <w:i/>
          <w:iCs/>
          <w:sz w:val="28"/>
          <w:szCs w:val="28"/>
        </w:rPr>
        <w:t xml:space="preserve">. </w:t>
      </w:r>
      <w:r>
        <w:rPr>
          <w:rFonts w:ascii="Times New Roman" w:hAnsi="Times New Roman"/>
          <w:sz w:val="28"/>
          <w:szCs w:val="28"/>
        </w:rPr>
        <w:t>– № 2. – С. 78-85.</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lastRenderedPageBreak/>
        <w:t>Борисова И.Н. Дискурсивные стратегии в разговорном диалоге / И.Н.</w:t>
      </w:r>
    </w:p>
    <w:p w:rsidR="002008AE" w:rsidRDefault="00C30F35">
      <w:pPr>
        <w:pStyle w:val="aa"/>
        <w:numPr>
          <w:ilvl w:val="0"/>
          <w:numId w:val="56"/>
        </w:numPr>
        <w:spacing w:line="360" w:lineRule="auto"/>
        <w:jc w:val="both"/>
        <w:rPr>
          <w:rFonts w:ascii="Times New Roman" w:hAnsi="Times New Roman"/>
          <w:sz w:val="28"/>
          <w:szCs w:val="28"/>
        </w:rPr>
      </w:pPr>
      <w:r>
        <w:rPr>
          <w:rFonts w:ascii="Times New Roman" w:hAnsi="Times New Roman"/>
          <w:sz w:val="28"/>
          <w:szCs w:val="28"/>
        </w:rPr>
        <w:t>Борисова // Русская разговорная речь как явление городской культуры. – Екатеринбург: Урал.гос. ун-т, 1996. – C. 21 – 48.</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Бурбело В. Б. Сучасні концепції дискурсу та лінгвопрагматичні засади дискурсології / В. Б. Бурбело // Вісник Київського національного університету імені Тараса Шевченка. Сер. Іноземна філологія. – Київ, 2002.–№ 32-33. – С. 79-84.</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Вартанов А. С. Актуальные проблемы телевизионного творчества: на телевизионных подмостках / А. С. Вартанов. – М.: Высшая школа, 2003. – 319с.</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Верещагин Е.М. Речевые тактики «призыва к откровенности» / Е.М.Верещагин, Р. Ратмайр, Т. Ройтер // Вопросы языкознания. – 1992. – № 6. – С. 82 – 94.</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Винокур Т. Г. Говорящий и слушающий. Варианты речевого поведения / Т. Г. Винокур. – М.: Наука, 1993. – 172с.</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Воротнікова І. Г. Загальнолінгвістичні аспекти феномену етикету у сучасній міждисциплінарній науковій парадигмі / І. Г. Воротнікова // Новітня філологія. – 2006. – № 4 (24). – С.6-12.</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 xml:space="preserve"> Вохрышева Е.В. Коммуникативные стратегии диалогическоговзаимодействия в новоанглийском языке: Дис. … докт. филол. наук:10.02.04 / С.-Петербургский гос. ун-т. – СПб, 2001. – 473 с.</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Григорьева В. С. Дискурс как элемент коммуникативного процесса: прагмалингвистический и когнитивный аспекты / В. С. Григорьева. – Тамбов: Изд-во Тамб. гос. техн. ун-та, 2007. – 288с.</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 xml:space="preserve"> Дейк Т.А. ван. Язык, познание, коммуникация / Т.А. ван Дейк. – M.:Прогресс, 1989. – 312 с.</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Дейк Т. А. Стратегии понимания связного текста / Т. А. Дейк / Новое в зарубежной лингвистике. – Вып. ХХІІІ. Когнитивные аспекты языка. – М.: Прогресс, 1978. – С.259-336.</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lastRenderedPageBreak/>
        <w:t>Дементьев В. В. Теория речевых жанров / В. В. Дементьев. – М.: Знак, 2010. – 600с.</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 xml:space="preserve"> Демьянков В.З. Доминирующие лингвистические теории в конце ХХвека / В.З. Демьянков, Ю.С. Степанов // Язык и наука конца 20 века. – М.:Рос.гос. гум. ун-т, 1995. – С. 239 – 320.</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Демьянков В. З. Конвенции, правила и стратегии общения: (Интерпретирующий подход к аргументации) / В. З. Демьянков // Изв. АН СССР. Сер.литературы и языка. – 1982. – Т. 41, № 4. –С.327-337.</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Иссерс О. С. Коммуникативные  стратегии  и  тактики  русской  речи  /  О. С. Иссерс. – [изд. 5-е.]. – М.: Издательство ЛКИ, 2008. – 288с.</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Карасик В.И. О типах дискурса / В.И. Карасик // Языковая личность:институциональный и персональный дискурс: Сб. науч. тр. – Волгоград:Перемена, 2000. – С. 5 – 20.</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Ковалев В.И. Мотивы поведения и деятельности / В.И. Ковалев. – М.:Наука, 1988. – 192 с.</w:t>
      </w:r>
    </w:p>
    <w:p w:rsidR="002008AE" w:rsidRDefault="00C30F35">
      <w:pPr>
        <w:pStyle w:val="aa"/>
        <w:numPr>
          <w:ilvl w:val="0"/>
          <w:numId w:val="57"/>
        </w:numPr>
        <w:spacing w:after="0" w:line="360" w:lineRule="auto"/>
        <w:jc w:val="both"/>
        <w:rPr>
          <w:rFonts w:ascii="Times New Roman" w:hAnsi="Times New Roman"/>
          <w:sz w:val="28"/>
          <w:szCs w:val="28"/>
        </w:rPr>
      </w:pPr>
      <w:r>
        <w:rPr>
          <w:rFonts w:ascii="Times New Roman" w:hAnsi="Times New Roman"/>
          <w:sz w:val="28"/>
          <w:szCs w:val="28"/>
        </w:rPr>
        <w:t>КойтМ.Э.Понятие коммуникативной стратегии в модели общения  / М. Э. Койт, Х. Я.Ыйм // Ученые записки Тартского университета. – 1988. –№ 793. – С. 97-110.</w:t>
      </w:r>
    </w:p>
    <w:p w:rsidR="002008AE" w:rsidRDefault="00C30F35">
      <w:pPr>
        <w:pStyle w:val="aa"/>
        <w:numPr>
          <w:ilvl w:val="0"/>
          <w:numId w:val="57"/>
        </w:numPr>
        <w:spacing w:after="0" w:line="360" w:lineRule="auto"/>
        <w:jc w:val="both"/>
        <w:rPr>
          <w:rFonts w:ascii="Times New Roman" w:hAnsi="Times New Roman"/>
          <w:sz w:val="28"/>
          <w:szCs w:val="28"/>
        </w:rPr>
      </w:pPr>
      <w:r>
        <w:rPr>
          <w:rFonts w:ascii="Times New Roman" w:hAnsi="Times New Roman"/>
          <w:sz w:val="28"/>
          <w:szCs w:val="28"/>
        </w:rPr>
        <w:t>Кодола Н. В. Интервью как жанр публицистики: содержание и методика обучения: дисс. канд. филол. наук : 13.00.02 / Кодола Наталья Валерьевна. – М., 2007. – 240с.</w:t>
      </w:r>
    </w:p>
    <w:p w:rsidR="002008AE" w:rsidRDefault="00C30F35">
      <w:pPr>
        <w:pStyle w:val="aa"/>
        <w:numPr>
          <w:ilvl w:val="0"/>
          <w:numId w:val="57"/>
        </w:numPr>
        <w:spacing w:after="0" w:line="360" w:lineRule="auto"/>
        <w:jc w:val="both"/>
        <w:rPr>
          <w:rFonts w:ascii="Times New Roman" w:hAnsi="Times New Roman"/>
          <w:sz w:val="28"/>
          <w:szCs w:val="28"/>
        </w:rPr>
      </w:pPr>
      <w:r>
        <w:rPr>
          <w:rFonts w:ascii="Times New Roman" w:hAnsi="Times New Roman"/>
          <w:sz w:val="28"/>
          <w:szCs w:val="28"/>
        </w:rPr>
        <w:t>Красноперова Ю. В. Дискурсивные стратегии участников интервью: дисс. ... канд. филол. наук: 10.02.04 / Юлия Валерьевна Красноперова. – Иркутск, 2005. – 239с.</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Культура русской речи. Учебник для вузов / Под ред. Л.К. Граудиной,Е.Н. Ширяева. – М.: НОРМА, 2000. – 560 с.</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Лукина М. Технология интервью / Мария Лукина. – М.: Аспект Пресс, 2012. – 192c.</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Макаров М.Л. Основы теории дискурса / М.Л. Макаров. – М.: ИТДГК«Гнозис», 2003. – 280 с.</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lastRenderedPageBreak/>
        <w:t>Мащенко І. Г. Термінологічний словник основних понять і виразів: телебачення, радомовлення, кіно, відео, аудіо / І. Г. Мащенко. – Запоріжжя: Дике поле, 2006. – 512с.</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Місягіна І. М. Дискурсивний акт ухильності / І. М. Місягіна // Наукові записки Острозької академії. – Острог: Видавничий комплекс Острозької Академії, 2012. – Т. ІІ. – С.51-57.</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 xml:space="preserve"> Михальская А.К. Русский Сократ: лекции по сравнительно-историческойриторике / А.К. Михальская. – М.: Издат. центр «Academia», 1996.–189 с.</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 xml:space="preserve"> Обуховский К. Психология включений / K. Обуховский. – М.: Изд-во Ин-та психотерапии, 1972. – 247 с.</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 xml:space="preserve"> Плотникова С.Н. Неискренний дискурс (в когнитивном иструктурно-функциональном аспектах) / С.Н. Плотникова. – Иркутск:ИГЛУ, 2000. – 244 с.</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ПочепцовГ.Г.Теориякоммуникации/ГеоргийГеоргиевичПочепцов.– М.: Рефл-бук, 2001</w:t>
      </w:r>
      <w:r>
        <w:rPr>
          <w:rFonts w:ascii="Times New Roman" w:hAnsi="Times New Roman"/>
          <w:i/>
          <w:iCs/>
          <w:sz w:val="28"/>
          <w:szCs w:val="28"/>
        </w:rPr>
        <w:t xml:space="preserve">. </w:t>
      </w:r>
      <w:r>
        <w:rPr>
          <w:rFonts w:ascii="Times New Roman" w:hAnsi="Times New Roman"/>
          <w:sz w:val="28"/>
          <w:szCs w:val="28"/>
        </w:rPr>
        <w:t>– 656 с.</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 Селіванова   О. О.   Сучасна   лінгвістика:    напрями    і    проблеми    / О. О. Селіванова. – Полтава: Довкілля-К, 2008. – 712с.</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Степанов Ю.С. Альтернативный мир, Дискурс, Факт и принципПричинности / Ю.С. Степанов // Язык и наука конца 20 века. – М.: Ин-тязыкознания РАН, 1995. – С. 35 – 73.</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Сухих С. А. Речевые интеракции и стратегии / С. А. Сухих // Языковое общение и его единицы. – Калинин: Калининский гос. ун-т, 1986. – С.71-77.</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 xml:space="preserve"> Сухих С.А. Прагматическое моделирование коммуникативногопроцесса/ С. А. Сухих, В. В. Зеленская. – Краснодар: Краснодарский государственный университет, 1998. – 159 с.</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 xml:space="preserve"> Сухих С.А. Типология языкового общения / С.А. Сухих // Язык,дискурс и личность: Межвуз. сб. науч. тр. – Тверь: ТГУ, 1990. – С. 45 –50.</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lastRenderedPageBreak/>
        <w:t xml:space="preserve"> Харитонов А.Н. Переопосредование как аспект понимания вдиалоге / А.Н. Харитонов // Познание и общение. – М.: Наука, 1988. – С. 52 – 63.</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 xml:space="preserve"> Хекхаузен Х. Мотивация и деятельность / Х. Хекхаузен. – М.:Прогресс, 1986. – Т.1. – 407 с.</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 xml:space="preserve"> Шеметова Е.А. Стратегии сближения коммуникантов в жанреанглийского частного письма: Дис. канд. филол. наук: 10.02.04. – Иркутс. гос. лингв. ун-т. – Иркутск, 2002. – 238 с.</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 xml:space="preserve"> Ыйм Х.Я. Прагматика речевого общения / Х.Я. Ыйм // Теория имодели знаний: Труды по искусственному интеллекту. – Тарту: Тарт. гос.ун-т, 1986. –Вып. 714. –С.196 – 207.</w:t>
      </w:r>
    </w:p>
    <w:p w:rsidR="002008AE" w:rsidRDefault="00C30F35">
      <w:pPr>
        <w:pStyle w:val="aa"/>
        <w:numPr>
          <w:ilvl w:val="0"/>
          <w:numId w:val="53"/>
        </w:numPr>
        <w:spacing w:after="0" w:line="360" w:lineRule="auto"/>
        <w:jc w:val="both"/>
        <w:rPr>
          <w:rFonts w:ascii="Times New Roman" w:hAnsi="Times New Roman"/>
          <w:sz w:val="28"/>
          <w:szCs w:val="28"/>
          <w:lang w:val="en-US"/>
        </w:rPr>
      </w:pPr>
      <w:r>
        <w:rPr>
          <w:rFonts w:ascii="Times New Roman" w:hAnsi="Times New Roman"/>
          <w:sz w:val="28"/>
          <w:szCs w:val="28"/>
          <w:lang w:val="en-US"/>
        </w:rPr>
        <w:t>Austin J. L. How to do things with words / John Langshow. – Cambridge : Harvard Univ. Press, 1962. – 167p.</w:t>
      </w:r>
    </w:p>
    <w:p w:rsidR="002008AE" w:rsidRDefault="00C30F35">
      <w:pPr>
        <w:pStyle w:val="aa"/>
        <w:numPr>
          <w:ilvl w:val="0"/>
          <w:numId w:val="53"/>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Bell P. The Media Interview  –Confession, Contest, Conversation  /  </w:t>
      </w:r>
      <w:r>
        <w:rPr>
          <w:rFonts w:ascii="Times New Roman" w:hAnsi="Times New Roman"/>
          <w:sz w:val="28"/>
          <w:szCs w:val="28"/>
        </w:rPr>
        <w:t>Р</w:t>
      </w:r>
      <w:r>
        <w:rPr>
          <w:rFonts w:ascii="Times New Roman" w:hAnsi="Times New Roman"/>
          <w:sz w:val="28"/>
          <w:szCs w:val="28"/>
          <w:lang w:val="en-US"/>
        </w:rPr>
        <w:t xml:space="preserve">. Bell,  </w:t>
      </w:r>
      <w:r>
        <w:rPr>
          <w:rFonts w:ascii="Times New Roman" w:hAnsi="Times New Roman"/>
          <w:sz w:val="28"/>
          <w:szCs w:val="28"/>
        </w:rPr>
        <w:t>Т</w:t>
      </w:r>
      <w:r>
        <w:rPr>
          <w:rFonts w:ascii="Times New Roman" w:hAnsi="Times New Roman"/>
          <w:sz w:val="28"/>
          <w:szCs w:val="28"/>
          <w:lang w:val="en-US"/>
        </w:rPr>
        <w:t>. Van Leeuwen. – Sydney: University of New South Wales Press, 1994. – 257</w:t>
      </w:r>
      <w:r>
        <w:rPr>
          <w:rFonts w:ascii="Times New Roman" w:hAnsi="Times New Roman"/>
          <w:sz w:val="28"/>
          <w:szCs w:val="28"/>
        </w:rPr>
        <w:t>р</w:t>
      </w:r>
      <w:r>
        <w:rPr>
          <w:rFonts w:ascii="Times New Roman" w:hAnsi="Times New Roman"/>
          <w:sz w:val="28"/>
          <w:szCs w:val="28"/>
          <w:lang w:val="en-US"/>
        </w:rPr>
        <w:t>.</w:t>
      </w:r>
    </w:p>
    <w:p w:rsidR="002008AE" w:rsidRDefault="00C30F35">
      <w:pPr>
        <w:pStyle w:val="aa"/>
        <w:numPr>
          <w:ilvl w:val="0"/>
          <w:numId w:val="53"/>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Brown P. Politeness: Some Universals in Language Usage / P. Brown, S.Levinson. – Cambridge: Cambridge University Press, 1987. – 345 p.</w:t>
      </w:r>
    </w:p>
    <w:p w:rsidR="002008AE" w:rsidRDefault="00C30F35">
      <w:pPr>
        <w:pStyle w:val="aa"/>
        <w:numPr>
          <w:ilvl w:val="0"/>
          <w:numId w:val="53"/>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Geis M.L. Speech Acts and Conversational Interaction / M.L. Geis.</w:t>
      </w:r>
      <w:r w:rsidRPr="00C30F35">
        <w:rPr>
          <w:rFonts w:ascii="Times New Roman" w:hAnsi="Times New Roman"/>
          <w:sz w:val="28"/>
          <w:szCs w:val="28"/>
          <w:lang w:val="en-US"/>
        </w:rPr>
        <w:t xml:space="preserve"> – </w:t>
      </w:r>
      <w:r>
        <w:rPr>
          <w:rFonts w:ascii="Times New Roman" w:hAnsi="Times New Roman"/>
          <w:sz w:val="28"/>
          <w:szCs w:val="28"/>
          <w:lang w:val="en-US"/>
        </w:rPr>
        <w:t xml:space="preserve">Cambridge: Cambridge University Press, 1995. – 240 </w:t>
      </w:r>
      <w:r>
        <w:rPr>
          <w:rFonts w:ascii="Times New Roman" w:hAnsi="Times New Roman"/>
          <w:sz w:val="28"/>
          <w:szCs w:val="28"/>
        </w:rPr>
        <w:t>р</w:t>
      </w:r>
      <w:r>
        <w:rPr>
          <w:rFonts w:ascii="Times New Roman" w:hAnsi="Times New Roman"/>
          <w:sz w:val="28"/>
          <w:szCs w:val="28"/>
          <w:lang w:val="en-US"/>
        </w:rPr>
        <w:t>.</w:t>
      </w:r>
    </w:p>
    <w:p w:rsidR="002008AE" w:rsidRDefault="00C30F35">
      <w:pPr>
        <w:pStyle w:val="aa"/>
        <w:numPr>
          <w:ilvl w:val="0"/>
          <w:numId w:val="53"/>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Gumperz J. Discourse Strategies / J. Gumperz. – Cambridge: CambridgeUniversity Press, 1982. – 225 p.</w:t>
      </w:r>
    </w:p>
    <w:p w:rsidR="002008AE" w:rsidRDefault="00C30F35">
      <w:pPr>
        <w:pStyle w:val="aa"/>
        <w:numPr>
          <w:ilvl w:val="0"/>
          <w:numId w:val="53"/>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Heritage J. A Change-of-State Token and Aspects of its SequentialPlacement / J. Heritage // Structures of Social Action: Studies in ConversationAnalysis / J. Atkinson and J. Heritage (eds.). – Cambridge: CambridgeUniversity Press, 1984. –</w:t>
      </w:r>
      <w:r>
        <w:rPr>
          <w:rFonts w:ascii="Times New Roman" w:hAnsi="Times New Roman"/>
          <w:sz w:val="28"/>
          <w:szCs w:val="28"/>
        </w:rPr>
        <w:t>Р</w:t>
      </w:r>
      <w:r>
        <w:rPr>
          <w:rFonts w:ascii="Times New Roman" w:hAnsi="Times New Roman"/>
          <w:sz w:val="28"/>
          <w:szCs w:val="28"/>
          <w:lang w:val="en-US"/>
        </w:rPr>
        <w:t>. 299– 345.</w:t>
      </w:r>
    </w:p>
    <w:p w:rsidR="002008AE" w:rsidRDefault="00C30F35">
      <w:pPr>
        <w:pStyle w:val="aa"/>
        <w:numPr>
          <w:ilvl w:val="0"/>
          <w:numId w:val="53"/>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Heritage J. Analyzing News Interviews: Aspects of the Production ofTalk for an Overhearing Audience / J. Heritage // Handbook of DiscourseAnalysis. – London: Academic Press, 1985. – Vol. III. – P. 95 – 117.</w:t>
      </w:r>
    </w:p>
    <w:p w:rsidR="002008AE" w:rsidRDefault="00C30F35">
      <w:pPr>
        <w:pStyle w:val="aa"/>
        <w:numPr>
          <w:ilvl w:val="0"/>
          <w:numId w:val="53"/>
        </w:numPr>
        <w:spacing w:after="0" w:line="360" w:lineRule="auto"/>
        <w:jc w:val="both"/>
        <w:rPr>
          <w:rFonts w:ascii="Times New Roman" w:hAnsi="Times New Roman"/>
          <w:sz w:val="28"/>
          <w:szCs w:val="28"/>
          <w:lang w:val="en-US"/>
        </w:rPr>
      </w:pPr>
      <w:r>
        <w:rPr>
          <w:rFonts w:ascii="Times New Roman" w:hAnsi="Times New Roman"/>
          <w:sz w:val="28"/>
          <w:szCs w:val="28"/>
          <w:lang w:val="en-US"/>
        </w:rPr>
        <w:lastRenderedPageBreak/>
        <w:t xml:space="preserve"> Jucker A.-H. News Interviews: A Pragmalinguistic Analysis / </w:t>
      </w:r>
      <w:r>
        <w:rPr>
          <w:rFonts w:ascii="Times New Roman" w:hAnsi="Times New Roman"/>
          <w:sz w:val="28"/>
          <w:szCs w:val="28"/>
        </w:rPr>
        <w:t>А</w:t>
      </w:r>
      <w:r>
        <w:rPr>
          <w:rFonts w:ascii="Times New Roman" w:hAnsi="Times New Roman"/>
          <w:sz w:val="28"/>
          <w:szCs w:val="28"/>
          <w:lang w:val="en-US"/>
        </w:rPr>
        <w:t>.-</w:t>
      </w:r>
      <w:r>
        <w:rPr>
          <w:rFonts w:ascii="Times New Roman" w:hAnsi="Times New Roman"/>
          <w:sz w:val="28"/>
          <w:szCs w:val="28"/>
        </w:rPr>
        <w:t>Н</w:t>
      </w:r>
      <w:r>
        <w:rPr>
          <w:rFonts w:ascii="Times New Roman" w:hAnsi="Times New Roman"/>
          <w:sz w:val="28"/>
          <w:szCs w:val="28"/>
          <w:lang w:val="en-US"/>
        </w:rPr>
        <w:t>.Jucker. – Amsterdam: Benjamins, 1986. – 195 p.</w:t>
      </w:r>
    </w:p>
    <w:p w:rsidR="002008AE" w:rsidRDefault="00C30F35">
      <w:pPr>
        <w:pStyle w:val="aa"/>
        <w:numPr>
          <w:ilvl w:val="0"/>
          <w:numId w:val="53"/>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Leech G. Principles of Pragmatics / G. Leech. – London: Londman,1983. – 321 p.</w:t>
      </w:r>
    </w:p>
    <w:p w:rsidR="002008AE" w:rsidRDefault="00C30F35">
      <w:pPr>
        <w:pStyle w:val="aa"/>
        <w:numPr>
          <w:ilvl w:val="0"/>
          <w:numId w:val="53"/>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Lerner G.H. Notes on Overlap Management in Conversation: The Caseof Delayed Completion / G.H. Lerner // Western Journal of SpeechCommunication. – Boston: Boston University, 1989. – P. 167 –177.</w:t>
      </w:r>
    </w:p>
    <w:p w:rsidR="002008AE" w:rsidRDefault="00C30F35">
      <w:pPr>
        <w:pStyle w:val="aa"/>
        <w:numPr>
          <w:ilvl w:val="0"/>
          <w:numId w:val="53"/>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Mazeland H. Essential Tensions in (Semi-) open Research Interviews/ H. Mazeland, P.ten Have, 1996. – http:/www.resume-professional.com/interview-article-effective-research-and-data-collection.shtml </w:t>
      </w:r>
    </w:p>
    <w:p w:rsidR="002008AE" w:rsidRDefault="00C30F35">
      <w:pPr>
        <w:pStyle w:val="aa"/>
        <w:numPr>
          <w:ilvl w:val="0"/>
          <w:numId w:val="53"/>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Nofsinger </w:t>
      </w:r>
      <w:r>
        <w:rPr>
          <w:rFonts w:ascii="Times New Roman" w:hAnsi="Times New Roman"/>
          <w:sz w:val="28"/>
          <w:szCs w:val="28"/>
        </w:rPr>
        <w:t>К</w:t>
      </w:r>
      <w:r>
        <w:rPr>
          <w:rFonts w:ascii="Times New Roman" w:hAnsi="Times New Roman"/>
          <w:sz w:val="28"/>
          <w:szCs w:val="28"/>
          <w:lang w:val="en-US"/>
        </w:rPr>
        <w:t>.</w:t>
      </w:r>
      <w:r>
        <w:rPr>
          <w:rFonts w:ascii="Times New Roman" w:hAnsi="Times New Roman"/>
          <w:sz w:val="28"/>
          <w:szCs w:val="28"/>
        </w:rPr>
        <w:t>Е</w:t>
      </w:r>
      <w:r>
        <w:rPr>
          <w:rFonts w:ascii="Times New Roman" w:hAnsi="Times New Roman"/>
          <w:sz w:val="28"/>
          <w:szCs w:val="28"/>
          <w:lang w:val="en-US"/>
        </w:rPr>
        <w:t xml:space="preserve">. Everyday Conversation / R.E. Nofsinger. – Washington:Waveland Press, Inc., 1999. – 180 </w:t>
      </w:r>
      <w:r>
        <w:rPr>
          <w:rFonts w:ascii="Times New Roman" w:hAnsi="Times New Roman"/>
          <w:sz w:val="28"/>
          <w:szCs w:val="28"/>
        </w:rPr>
        <w:t>р</w:t>
      </w:r>
      <w:r>
        <w:rPr>
          <w:rFonts w:ascii="Times New Roman" w:hAnsi="Times New Roman"/>
          <w:sz w:val="28"/>
          <w:szCs w:val="28"/>
          <w:lang w:val="en-US"/>
        </w:rPr>
        <w:t>.</w:t>
      </w:r>
    </w:p>
    <w:p w:rsidR="002008AE" w:rsidRDefault="00C30F35">
      <w:pPr>
        <w:pStyle w:val="aa"/>
        <w:numPr>
          <w:ilvl w:val="0"/>
          <w:numId w:val="53"/>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Rees M.A. van. The Use of Language in Conversation: an Introductionto Research in Conversational Analysis / M.A. van. Rees. – Amsterdam:SICSAT, Instituut voor Neerlandistiek, 1992. – 175 p.</w:t>
      </w:r>
    </w:p>
    <w:p w:rsidR="002008AE" w:rsidRDefault="00C30F35">
      <w:pPr>
        <w:pStyle w:val="aa"/>
        <w:numPr>
          <w:ilvl w:val="0"/>
          <w:numId w:val="53"/>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Sacks H. A Simplest Systematics for the Organization of Turn-taking inConversation / H. Sacks, </w:t>
      </w:r>
      <w:r>
        <w:rPr>
          <w:rFonts w:ascii="Times New Roman" w:hAnsi="Times New Roman"/>
          <w:sz w:val="28"/>
          <w:szCs w:val="28"/>
        </w:rPr>
        <w:t>Е</w:t>
      </w:r>
      <w:r>
        <w:rPr>
          <w:rFonts w:ascii="Times New Roman" w:hAnsi="Times New Roman"/>
          <w:sz w:val="28"/>
          <w:szCs w:val="28"/>
          <w:lang w:val="en-US"/>
        </w:rPr>
        <w:t>. Schegloff and G. Jefferson // Language.</w:t>
      </w:r>
      <w:r w:rsidRPr="00C30F35">
        <w:rPr>
          <w:rFonts w:ascii="Times New Roman" w:hAnsi="Times New Roman"/>
          <w:sz w:val="28"/>
          <w:szCs w:val="28"/>
          <w:lang w:val="en-US"/>
        </w:rPr>
        <w:t xml:space="preserve"> – </w:t>
      </w:r>
      <w:r>
        <w:rPr>
          <w:rFonts w:ascii="Times New Roman" w:hAnsi="Times New Roman"/>
          <w:sz w:val="28"/>
          <w:szCs w:val="28"/>
          <w:lang w:val="en-US"/>
        </w:rPr>
        <w:t>Cambridge: Cambridge University Press, 1974. – P. 696 – 735.</w:t>
      </w:r>
    </w:p>
    <w:p w:rsidR="002008AE" w:rsidRDefault="00C30F35">
      <w:pPr>
        <w:pStyle w:val="a6"/>
        <w:spacing w:line="360" w:lineRule="auto"/>
        <w:ind w:left="360"/>
        <w:jc w:val="center"/>
        <w:rPr>
          <w:b/>
          <w:bCs/>
          <w:sz w:val="28"/>
          <w:szCs w:val="28"/>
        </w:rPr>
      </w:pPr>
      <w:r>
        <w:rPr>
          <w:b/>
          <w:bCs/>
          <w:sz w:val="28"/>
          <w:szCs w:val="28"/>
        </w:rPr>
        <w:t>ДОВІДКОВА ЛІТЕРАТУРА</w:t>
      </w:r>
    </w:p>
    <w:p w:rsidR="002008AE" w:rsidRDefault="00C30F35">
      <w:pPr>
        <w:pStyle w:val="aa"/>
        <w:widowControl w:val="0"/>
        <w:numPr>
          <w:ilvl w:val="0"/>
          <w:numId w:val="55"/>
        </w:numPr>
        <w:spacing w:after="0" w:line="360" w:lineRule="auto"/>
        <w:jc w:val="both"/>
        <w:rPr>
          <w:rFonts w:ascii="Times New Roman" w:hAnsi="Times New Roman"/>
          <w:sz w:val="28"/>
          <w:szCs w:val="28"/>
        </w:rPr>
      </w:pPr>
      <w:r>
        <w:rPr>
          <w:rFonts w:ascii="Times New Roman" w:hAnsi="Times New Roman"/>
          <w:sz w:val="28"/>
          <w:szCs w:val="28"/>
        </w:rPr>
        <w:t>Бацевич Ф. С. Словник термінів міжкультурної комунікації: словники України / Ф. С. Бацевич. – К.: Довіра, 2007. – 205с.</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Селіванова О. О. Лінгвістична енциклопедія / О. О. Селіванова. – Полтава: Довкілля, 2010. – 844 с.</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Словник іншомовних слів [ред. О. С. Мельничук]. – К. : Головна редакція УРЕ, 1974. – 776с.</w:t>
      </w:r>
    </w:p>
    <w:p w:rsidR="002008AE" w:rsidRDefault="00C30F35">
      <w:pPr>
        <w:pStyle w:val="aa"/>
        <w:numPr>
          <w:ilvl w:val="0"/>
          <w:numId w:val="53"/>
        </w:numPr>
        <w:spacing w:after="0" w:line="360" w:lineRule="auto"/>
        <w:jc w:val="both"/>
        <w:rPr>
          <w:rFonts w:ascii="Times New Roman" w:hAnsi="Times New Roman"/>
          <w:sz w:val="28"/>
          <w:szCs w:val="28"/>
        </w:rPr>
      </w:pPr>
      <w:r>
        <w:rPr>
          <w:rFonts w:ascii="Times New Roman" w:hAnsi="Times New Roman"/>
          <w:sz w:val="28"/>
          <w:szCs w:val="28"/>
        </w:rPr>
        <w:t>Словник української мови в 11томах. Академічний тлумачний словник (1970 –1980) [Електронний ресурс]. – Режим доступу:</w:t>
      </w:r>
      <w:hyperlink r:id="rId8" w:history="1">
        <w:r>
          <w:rPr>
            <w:rStyle w:val="Hyperlink4"/>
            <w:rFonts w:ascii="Times New Roman" w:hAnsi="Times New Roman"/>
            <w:sz w:val="28"/>
            <w:szCs w:val="28"/>
          </w:rPr>
          <w:t>http://sum.in</w:t>
        </w:r>
      </w:hyperlink>
    </w:p>
    <w:p w:rsidR="002008AE" w:rsidRPr="00C30F35" w:rsidRDefault="00C30F35">
      <w:pPr>
        <w:pStyle w:val="aa"/>
        <w:widowControl w:val="0"/>
        <w:numPr>
          <w:ilvl w:val="0"/>
          <w:numId w:val="55"/>
        </w:numPr>
        <w:spacing w:after="0" w:line="360" w:lineRule="auto"/>
        <w:jc w:val="both"/>
        <w:rPr>
          <w:sz w:val="28"/>
          <w:szCs w:val="28"/>
          <w:lang w:val="en-US"/>
        </w:rPr>
      </w:pPr>
      <w:r w:rsidRPr="00C30F35">
        <w:rPr>
          <w:rStyle w:val="ad"/>
          <w:rFonts w:ascii="Times New Roman" w:hAnsi="Times New Roman"/>
          <w:sz w:val="28"/>
          <w:szCs w:val="28"/>
          <w:lang w:val="en-US"/>
        </w:rPr>
        <w:t>(</w:t>
      </w:r>
      <w:r>
        <w:rPr>
          <w:rStyle w:val="ad"/>
          <w:rFonts w:ascii="Times New Roman" w:hAnsi="Times New Roman"/>
          <w:sz w:val="28"/>
          <w:szCs w:val="28"/>
          <w:lang w:val="en-US"/>
        </w:rPr>
        <w:t>ODCE</w:t>
      </w:r>
      <w:r w:rsidRPr="00C30F35">
        <w:rPr>
          <w:rStyle w:val="ad"/>
          <w:rFonts w:ascii="Times New Roman" w:hAnsi="Times New Roman"/>
          <w:sz w:val="28"/>
          <w:szCs w:val="28"/>
          <w:lang w:val="en-US"/>
        </w:rPr>
        <w:t xml:space="preserve">) </w:t>
      </w:r>
      <w:r>
        <w:rPr>
          <w:rStyle w:val="ad"/>
          <w:rFonts w:ascii="Times New Roman" w:hAnsi="Times New Roman"/>
          <w:sz w:val="28"/>
          <w:szCs w:val="28"/>
          <w:lang w:val="en-US"/>
        </w:rPr>
        <w:t>Oxford Dictionary of Current English. –  Oxford: Oxford University Press, 1998. –1071p.</w:t>
      </w:r>
      <w:r>
        <w:rPr>
          <w:rStyle w:val="ad"/>
          <w:lang w:val="en-US"/>
        </w:rPr>
        <w:br w:type="page"/>
      </w:r>
    </w:p>
    <w:p w:rsidR="002008AE" w:rsidRDefault="00C30F35">
      <w:pPr>
        <w:pStyle w:val="aa"/>
        <w:spacing w:line="360" w:lineRule="auto"/>
        <w:ind w:left="0"/>
        <w:jc w:val="center"/>
        <w:rPr>
          <w:rStyle w:val="ad"/>
          <w:rFonts w:ascii="Times New Roman" w:eastAsia="Times New Roman" w:hAnsi="Times New Roman" w:cs="Times New Roman"/>
          <w:b/>
          <w:bCs/>
          <w:sz w:val="28"/>
          <w:szCs w:val="28"/>
          <w:lang w:val="en-US"/>
        </w:rPr>
      </w:pPr>
      <w:r>
        <w:rPr>
          <w:rStyle w:val="ad"/>
          <w:rFonts w:ascii="Times New Roman" w:hAnsi="Times New Roman"/>
          <w:b/>
          <w:bCs/>
          <w:sz w:val="28"/>
          <w:szCs w:val="28"/>
          <w:lang w:val="en-US"/>
        </w:rPr>
        <w:lastRenderedPageBreak/>
        <w:t>JULIA PETRENKO</w:t>
      </w:r>
    </w:p>
    <w:p w:rsidR="002008AE" w:rsidRDefault="00C30F35">
      <w:pPr>
        <w:pStyle w:val="aa"/>
        <w:spacing w:line="360" w:lineRule="auto"/>
        <w:ind w:left="0"/>
        <w:jc w:val="center"/>
        <w:rPr>
          <w:rStyle w:val="ad"/>
          <w:rFonts w:ascii="Times New Roman" w:eastAsia="Times New Roman" w:hAnsi="Times New Roman" w:cs="Times New Roman"/>
          <w:b/>
          <w:bCs/>
          <w:sz w:val="28"/>
          <w:szCs w:val="28"/>
          <w:lang w:val="en-US"/>
        </w:rPr>
      </w:pPr>
      <w:r>
        <w:rPr>
          <w:rStyle w:val="ad"/>
          <w:rFonts w:ascii="Times New Roman" w:hAnsi="Times New Roman"/>
          <w:b/>
          <w:bCs/>
          <w:sz w:val="28"/>
          <w:szCs w:val="28"/>
          <w:lang w:val="en-US"/>
        </w:rPr>
        <w:t>CONVERSATION TACTICSINTONATIONDIFFERENTIATION</w:t>
      </w:r>
    </w:p>
    <w:p w:rsidR="002008AE" w:rsidRDefault="00C30F35">
      <w:pPr>
        <w:pStyle w:val="aa"/>
        <w:spacing w:line="360" w:lineRule="auto"/>
        <w:ind w:left="0"/>
        <w:jc w:val="center"/>
        <w:rPr>
          <w:rStyle w:val="ad"/>
          <w:rFonts w:ascii="Times New Roman" w:eastAsia="Times New Roman" w:hAnsi="Times New Roman" w:cs="Times New Roman"/>
          <w:b/>
          <w:bCs/>
          <w:sz w:val="28"/>
          <w:szCs w:val="28"/>
          <w:lang w:val="en-US"/>
        </w:rPr>
      </w:pPr>
      <w:r>
        <w:rPr>
          <w:rStyle w:val="ad"/>
          <w:rFonts w:ascii="Times New Roman" w:hAnsi="Times New Roman"/>
          <w:b/>
          <w:bCs/>
          <w:sz w:val="28"/>
          <w:szCs w:val="28"/>
          <w:shd w:val="clear" w:color="auto" w:fill="FFFFFF"/>
          <w:lang w:val="en-US"/>
        </w:rPr>
        <w:t>IN ENGLISH INTERVIEW</w:t>
      </w:r>
    </w:p>
    <w:p w:rsidR="002008AE" w:rsidRPr="00F051F3" w:rsidRDefault="00C30F35">
      <w:pPr>
        <w:pStyle w:val="aa"/>
        <w:spacing w:line="360" w:lineRule="auto"/>
        <w:ind w:left="0"/>
        <w:jc w:val="center"/>
        <w:rPr>
          <w:rStyle w:val="ad"/>
          <w:rFonts w:ascii="Times New Roman" w:eastAsia="Times New Roman" w:hAnsi="Times New Roman" w:cs="Times New Roman"/>
          <w:b/>
          <w:bCs/>
          <w:sz w:val="28"/>
          <w:szCs w:val="28"/>
          <w:lang w:val="en-US"/>
        </w:rPr>
      </w:pPr>
      <w:bookmarkStart w:id="5" w:name="SUMMARY"/>
      <w:r w:rsidRPr="00F051F3">
        <w:rPr>
          <w:rStyle w:val="ad"/>
          <w:rFonts w:ascii="Times New Roman" w:hAnsi="Times New Roman" w:cs="Times New Roman"/>
          <w:b/>
          <w:bCs/>
          <w:sz w:val="28"/>
          <w:szCs w:val="28"/>
          <w:lang w:val="en-US"/>
        </w:rPr>
        <w:t>SUMMARY</w:t>
      </w:r>
      <w:bookmarkEnd w:id="5"/>
    </w:p>
    <w:p w:rsidR="002008AE" w:rsidRPr="00F051F3" w:rsidRDefault="00C30F35">
      <w:pPr>
        <w:pStyle w:val="aa"/>
        <w:spacing w:after="0" w:line="360" w:lineRule="auto"/>
        <w:ind w:left="0" w:firstLine="709"/>
        <w:jc w:val="both"/>
        <w:rPr>
          <w:rStyle w:val="ad"/>
          <w:rFonts w:ascii="Times New Roman" w:eastAsia="Times New Roman" w:hAnsi="Times New Roman" w:cs="Times New Roman"/>
          <w:sz w:val="28"/>
          <w:szCs w:val="28"/>
          <w:lang w:val="en-US"/>
        </w:rPr>
      </w:pPr>
      <w:r w:rsidRPr="00F051F3">
        <w:rPr>
          <w:rStyle w:val="ad"/>
          <w:rFonts w:ascii="Times New Roman" w:hAnsi="Times New Roman" w:cs="Times New Roman"/>
          <w:sz w:val="28"/>
          <w:szCs w:val="28"/>
          <w:lang w:val="en-US"/>
        </w:rPr>
        <w:t>The present paper is a contribution to the investigation of conversation tacticsintonation organization</w:t>
      </w:r>
      <w:r w:rsidRPr="00F051F3">
        <w:rPr>
          <w:rStyle w:val="ad"/>
          <w:rFonts w:ascii="Times New Roman" w:hAnsi="Times New Roman" w:cs="Times New Roman"/>
          <w:sz w:val="28"/>
          <w:szCs w:val="28"/>
          <w:shd w:val="clear" w:color="auto" w:fill="FFFFFF"/>
          <w:lang w:val="en-US"/>
        </w:rPr>
        <w:t>in English Interview</w:t>
      </w:r>
      <w:r w:rsidRPr="00F051F3">
        <w:rPr>
          <w:rStyle w:val="ad"/>
          <w:rFonts w:ascii="Times New Roman" w:hAnsi="Times New Roman" w:cs="Times New Roman"/>
          <w:sz w:val="28"/>
          <w:szCs w:val="28"/>
          <w:lang w:val="en-US"/>
        </w:rPr>
        <w:t>.</w:t>
      </w:r>
    </w:p>
    <w:p w:rsidR="002008AE" w:rsidRPr="00F051F3" w:rsidRDefault="00C30F35">
      <w:pPr>
        <w:pStyle w:val="a9"/>
        <w:spacing w:before="0" w:after="0" w:line="360" w:lineRule="auto"/>
        <w:ind w:firstLine="709"/>
        <w:jc w:val="both"/>
        <w:rPr>
          <w:rStyle w:val="ad"/>
          <w:sz w:val="28"/>
          <w:szCs w:val="28"/>
          <w:lang w:val="en-US"/>
        </w:rPr>
      </w:pPr>
      <w:r w:rsidRPr="00F051F3">
        <w:rPr>
          <w:rStyle w:val="ad"/>
          <w:sz w:val="28"/>
          <w:szCs w:val="28"/>
          <w:lang w:val="en-US"/>
        </w:rPr>
        <w:t>The data base is the BBC interview with Princess Diana, taken in 1995, that lasts 45 minutes.</w:t>
      </w:r>
    </w:p>
    <w:p w:rsidR="002008AE" w:rsidRPr="00F051F3" w:rsidRDefault="00C30F35">
      <w:pPr>
        <w:pStyle w:val="a9"/>
        <w:spacing w:before="0" w:after="0" w:line="360" w:lineRule="auto"/>
        <w:ind w:firstLine="709"/>
        <w:jc w:val="both"/>
        <w:rPr>
          <w:rStyle w:val="ad"/>
          <w:sz w:val="28"/>
          <w:szCs w:val="28"/>
          <w:lang w:val="en-US"/>
        </w:rPr>
      </w:pPr>
      <w:r w:rsidRPr="00F051F3">
        <w:rPr>
          <w:rStyle w:val="ad"/>
          <w:sz w:val="28"/>
          <w:szCs w:val="28"/>
          <w:lang w:val="en-US"/>
        </w:rPr>
        <w:t>It has been reported in the literature that interviews belong to the discourse, based on direct interaction between its participants, thus it is seen as aface-to-face discourse type.</w:t>
      </w:r>
      <w:r w:rsidRPr="00F051F3">
        <w:rPr>
          <w:rStyle w:val="ad"/>
          <w:sz w:val="28"/>
          <w:szCs w:val="28"/>
          <w:shd w:val="clear" w:color="auto" w:fill="FFFFFF"/>
          <w:lang w:val="en-US"/>
        </w:rPr>
        <w:t>Interview has been defined as a purposeful exchange of ideas, the answering to questions and communication between two or more people.</w:t>
      </w:r>
    </w:p>
    <w:p w:rsidR="002008AE" w:rsidRPr="00F051F3" w:rsidRDefault="00C30F35">
      <w:pPr>
        <w:pStyle w:val="aa"/>
        <w:spacing w:after="0" w:line="360" w:lineRule="auto"/>
        <w:ind w:left="0" w:firstLine="709"/>
        <w:jc w:val="both"/>
        <w:rPr>
          <w:rStyle w:val="ad"/>
          <w:rFonts w:ascii="Times New Roman" w:eastAsia="Times New Roman" w:hAnsi="Times New Roman" w:cs="Times New Roman"/>
          <w:color w:val="231F20"/>
          <w:spacing w:val="3"/>
          <w:sz w:val="28"/>
          <w:szCs w:val="28"/>
          <w:u w:color="231F20"/>
          <w:lang w:val="en-US"/>
        </w:rPr>
      </w:pPr>
      <w:r w:rsidRPr="00F051F3">
        <w:rPr>
          <w:rStyle w:val="ad"/>
          <w:rFonts w:ascii="Times New Roman" w:hAnsi="Times New Roman" w:cs="Times New Roman"/>
          <w:sz w:val="28"/>
          <w:szCs w:val="28"/>
          <w:lang w:val="en-US"/>
        </w:rPr>
        <w:t xml:space="preserve">The paper focuses on defining and analyzing theconversation tactics used in the taken interview. An attempt has been made to explore the properties of the interview genre </w:t>
      </w:r>
      <w:r w:rsidRPr="00F051F3">
        <w:rPr>
          <w:rStyle w:val="ad"/>
          <w:rFonts w:ascii="Times New Roman" w:hAnsi="Times New Roman" w:cs="Times New Roman"/>
          <w:color w:val="231F20"/>
          <w:spacing w:val="3"/>
          <w:sz w:val="28"/>
          <w:szCs w:val="28"/>
          <w:u w:color="231F20"/>
          <w:lang w:val="en-US"/>
        </w:rPr>
        <w:t xml:space="preserve">with the help of </w:t>
      </w:r>
      <w:r w:rsidRPr="00F051F3">
        <w:rPr>
          <w:rStyle w:val="ad"/>
          <w:rFonts w:ascii="Times New Roman" w:hAnsi="Times New Roman" w:cs="Times New Roman"/>
          <w:sz w:val="28"/>
          <w:szCs w:val="28"/>
          <w:lang w:val="en-US"/>
        </w:rPr>
        <w:t>Conversation Analysis. This method has enabled us toprobe more deeply into the process and the structure of social interaction between the interviewer and the interviewee.</w:t>
      </w:r>
    </w:p>
    <w:p w:rsidR="002008AE" w:rsidRPr="00F051F3" w:rsidRDefault="00C30F35">
      <w:pPr>
        <w:pStyle w:val="aa"/>
        <w:spacing w:after="0" w:line="360" w:lineRule="auto"/>
        <w:ind w:left="0" w:firstLine="709"/>
        <w:jc w:val="both"/>
        <w:rPr>
          <w:rStyle w:val="ad"/>
          <w:rFonts w:ascii="Times New Roman" w:eastAsia="Times New Roman" w:hAnsi="Times New Roman" w:cs="Times New Roman"/>
          <w:color w:val="231F20"/>
          <w:spacing w:val="3"/>
          <w:sz w:val="28"/>
          <w:szCs w:val="28"/>
          <w:u w:color="231F20"/>
          <w:lang w:val="en-US"/>
        </w:rPr>
      </w:pPr>
      <w:r w:rsidRPr="00F051F3">
        <w:rPr>
          <w:rStyle w:val="ad"/>
          <w:rFonts w:ascii="Times New Roman" w:hAnsi="Times New Roman" w:cs="Times New Roman"/>
          <w:color w:val="231F20"/>
          <w:spacing w:val="3"/>
          <w:sz w:val="28"/>
          <w:szCs w:val="28"/>
          <w:u w:color="231F20"/>
          <w:lang w:val="en-US"/>
        </w:rPr>
        <w:t xml:space="preserve">The </w:t>
      </w:r>
      <w:r w:rsidRPr="00F051F3">
        <w:rPr>
          <w:rStyle w:val="ad"/>
          <w:rFonts w:ascii="Times New Roman" w:hAnsi="Times New Roman" w:cs="Times New Roman"/>
          <w:spacing w:val="3"/>
          <w:sz w:val="28"/>
          <w:szCs w:val="28"/>
          <w:lang w:val="en-US"/>
        </w:rPr>
        <w:t>application of</w:t>
      </w:r>
      <w:r w:rsidRPr="00F051F3">
        <w:rPr>
          <w:rStyle w:val="ad"/>
          <w:rFonts w:ascii="Times New Roman" w:hAnsi="Times New Roman" w:cs="Times New Roman"/>
          <w:sz w:val="28"/>
          <w:szCs w:val="28"/>
          <w:lang w:val="en-US"/>
        </w:rPr>
        <w:t>ConversationAnalysis has been helpful to identify</w:t>
      </w:r>
      <w:r w:rsidRPr="00F051F3">
        <w:rPr>
          <w:rStyle w:val="ad"/>
          <w:rFonts w:ascii="Times New Roman" w:hAnsi="Times New Roman" w:cs="Times New Roman"/>
          <w:color w:val="231F20"/>
          <w:spacing w:val="3"/>
          <w:sz w:val="28"/>
          <w:szCs w:val="28"/>
          <w:u w:color="231F20"/>
          <w:lang w:val="en-US"/>
        </w:rPr>
        <w:t xml:space="preserve"> a number of conversation tactics specific fortheinterview. They are:</w:t>
      </w:r>
    </w:p>
    <w:p w:rsidR="002008AE" w:rsidRPr="00F051F3" w:rsidRDefault="00C30F35">
      <w:pPr>
        <w:pStyle w:val="aa"/>
        <w:numPr>
          <w:ilvl w:val="0"/>
          <w:numId w:val="59"/>
        </w:numPr>
        <w:spacing w:after="0" w:line="360" w:lineRule="auto"/>
        <w:jc w:val="both"/>
        <w:rPr>
          <w:rFonts w:ascii="Times New Roman" w:hAnsi="Times New Roman" w:cs="Times New Roman"/>
          <w:color w:val="231F20"/>
          <w:sz w:val="28"/>
          <w:szCs w:val="28"/>
          <w:lang w:val="en-US"/>
        </w:rPr>
      </w:pPr>
      <w:r w:rsidRPr="00F051F3">
        <w:rPr>
          <w:rStyle w:val="ad"/>
          <w:rFonts w:ascii="Times New Roman" w:hAnsi="Times New Roman" w:cs="Times New Roman"/>
          <w:color w:val="231F20"/>
          <w:spacing w:val="3"/>
          <w:sz w:val="28"/>
          <w:szCs w:val="28"/>
          <w:u w:color="231F20"/>
          <w:lang w:val="en-US"/>
        </w:rPr>
        <w:t>A topic shift;</w:t>
      </w:r>
    </w:p>
    <w:p w:rsidR="002008AE" w:rsidRPr="00F051F3" w:rsidRDefault="00C30F35">
      <w:pPr>
        <w:pStyle w:val="aa"/>
        <w:numPr>
          <w:ilvl w:val="0"/>
          <w:numId w:val="59"/>
        </w:numPr>
        <w:spacing w:after="0" w:line="360" w:lineRule="auto"/>
        <w:jc w:val="both"/>
        <w:rPr>
          <w:rFonts w:ascii="Times New Roman" w:hAnsi="Times New Roman" w:cs="Times New Roman"/>
          <w:color w:val="231F20"/>
          <w:sz w:val="28"/>
          <w:szCs w:val="28"/>
          <w:lang w:val="en-US"/>
        </w:rPr>
      </w:pPr>
      <w:r w:rsidRPr="00F051F3">
        <w:rPr>
          <w:rStyle w:val="ad"/>
          <w:rFonts w:ascii="Times New Roman" w:hAnsi="Times New Roman" w:cs="Times New Roman"/>
          <w:color w:val="231F20"/>
          <w:spacing w:val="3"/>
          <w:sz w:val="28"/>
          <w:szCs w:val="28"/>
          <w:u w:color="231F20"/>
          <w:lang w:val="en-US"/>
        </w:rPr>
        <w:t>A topic extension;</w:t>
      </w:r>
    </w:p>
    <w:p w:rsidR="002008AE" w:rsidRPr="00F051F3" w:rsidRDefault="00C30F35">
      <w:pPr>
        <w:pStyle w:val="aa"/>
        <w:numPr>
          <w:ilvl w:val="0"/>
          <w:numId w:val="59"/>
        </w:numPr>
        <w:spacing w:after="0" w:line="360" w:lineRule="auto"/>
        <w:jc w:val="both"/>
        <w:rPr>
          <w:rFonts w:ascii="Times New Roman" w:hAnsi="Times New Roman" w:cs="Times New Roman"/>
          <w:color w:val="231F20"/>
          <w:sz w:val="28"/>
          <w:szCs w:val="28"/>
          <w:lang w:val="en-US"/>
        </w:rPr>
      </w:pPr>
      <w:r w:rsidRPr="00F051F3">
        <w:rPr>
          <w:rStyle w:val="ad"/>
          <w:rFonts w:ascii="Times New Roman" w:hAnsi="Times New Roman" w:cs="Times New Roman"/>
          <w:color w:val="231F20"/>
          <w:spacing w:val="3"/>
          <w:sz w:val="28"/>
          <w:szCs w:val="28"/>
          <w:u w:color="231F20"/>
          <w:lang w:val="en-US"/>
        </w:rPr>
        <w:t>Reformulation;</w:t>
      </w:r>
    </w:p>
    <w:p w:rsidR="002008AE" w:rsidRPr="00F051F3" w:rsidRDefault="00C30F35">
      <w:pPr>
        <w:pStyle w:val="aa"/>
        <w:numPr>
          <w:ilvl w:val="0"/>
          <w:numId w:val="59"/>
        </w:numPr>
        <w:spacing w:after="0" w:line="360" w:lineRule="auto"/>
        <w:jc w:val="both"/>
        <w:rPr>
          <w:rFonts w:ascii="Times New Roman" w:hAnsi="Times New Roman" w:cs="Times New Roman"/>
          <w:color w:val="231F20"/>
          <w:sz w:val="28"/>
          <w:szCs w:val="28"/>
          <w:lang w:val="en-US"/>
        </w:rPr>
      </w:pPr>
      <w:r w:rsidRPr="00F051F3">
        <w:rPr>
          <w:rStyle w:val="ad"/>
          <w:rFonts w:ascii="Times New Roman" w:hAnsi="Times New Roman" w:cs="Times New Roman"/>
          <w:color w:val="231F20"/>
          <w:spacing w:val="3"/>
          <w:sz w:val="28"/>
          <w:szCs w:val="28"/>
          <w:u w:color="231F20"/>
          <w:lang w:val="en-US"/>
        </w:rPr>
        <w:t>Challenge;</w:t>
      </w:r>
    </w:p>
    <w:p w:rsidR="002008AE" w:rsidRPr="00F051F3" w:rsidRDefault="00C30F35">
      <w:pPr>
        <w:pStyle w:val="aa"/>
        <w:numPr>
          <w:ilvl w:val="0"/>
          <w:numId w:val="59"/>
        </w:numPr>
        <w:spacing w:after="0" w:line="360" w:lineRule="auto"/>
        <w:jc w:val="both"/>
        <w:rPr>
          <w:rFonts w:ascii="Times New Roman" w:hAnsi="Times New Roman" w:cs="Times New Roman"/>
          <w:color w:val="231F20"/>
          <w:sz w:val="28"/>
          <w:szCs w:val="28"/>
          <w:lang w:val="en-US"/>
        </w:rPr>
      </w:pPr>
      <w:r w:rsidRPr="00F051F3">
        <w:rPr>
          <w:rStyle w:val="ad"/>
          <w:rFonts w:ascii="Times New Roman" w:hAnsi="Times New Roman" w:cs="Times New Roman"/>
          <w:color w:val="231F20"/>
          <w:spacing w:val="3"/>
          <w:sz w:val="28"/>
          <w:szCs w:val="28"/>
          <w:u w:color="231F20"/>
          <w:lang w:val="en-US"/>
        </w:rPr>
        <w:t>Deviation of a question.</w:t>
      </w:r>
    </w:p>
    <w:p w:rsidR="002008AE" w:rsidRPr="00F051F3" w:rsidRDefault="00C30F35">
      <w:pPr>
        <w:pStyle w:val="aa"/>
        <w:spacing w:after="0" w:line="360" w:lineRule="auto"/>
        <w:ind w:left="0" w:firstLine="709"/>
        <w:jc w:val="both"/>
        <w:rPr>
          <w:rStyle w:val="ad"/>
          <w:rFonts w:ascii="Times New Roman" w:eastAsia="Times New Roman" w:hAnsi="Times New Roman" w:cs="Times New Roman"/>
          <w:b/>
          <w:bCs/>
          <w:sz w:val="28"/>
          <w:szCs w:val="28"/>
          <w:shd w:val="clear" w:color="auto" w:fill="FFFFFF"/>
          <w:lang w:val="en-US"/>
        </w:rPr>
      </w:pPr>
      <w:r w:rsidRPr="00F051F3">
        <w:rPr>
          <w:rStyle w:val="ad"/>
          <w:rFonts w:ascii="Times New Roman" w:hAnsi="Times New Roman" w:cs="Times New Roman"/>
          <w:sz w:val="28"/>
          <w:szCs w:val="28"/>
          <w:shd w:val="clear" w:color="auto" w:fill="FFFFFF"/>
          <w:lang w:val="en-US"/>
        </w:rPr>
        <w:t xml:space="preserve">Surveys show that during an interview a number of conversation tactics are used both by the interviewer and interviewee. In this work only the interviewee’s speech has been analyzed, it beingPrincess Diana’s speech. The choice of the conversation tactics was determined by certainextralinguistic facts observedinthis </w:t>
      </w:r>
      <w:r w:rsidRPr="00F051F3">
        <w:rPr>
          <w:rStyle w:val="ad"/>
          <w:rFonts w:ascii="Times New Roman" w:hAnsi="Times New Roman" w:cs="Times New Roman"/>
          <w:sz w:val="28"/>
          <w:szCs w:val="28"/>
          <w:shd w:val="clear" w:color="auto" w:fill="FFFFFF"/>
          <w:lang w:val="en-US"/>
        </w:rPr>
        <w:lastRenderedPageBreak/>
        <w:t>or that part of the interview (unwillingness to talk, a desire to speak about something urgent,the need of information </w:t>
      </w:r>
      <w:hyperlink r:id="rId9" w:history="1">
        <w:r w:rsidRPr="00F051F3">
          <w:rPr>
            <w:rStyle w:val="Hyperlink5"/>
            <w:rFonts w:eastAsia="Calibri"/>
          </w:rPr>
          <w:t>privacy</w:t>
        </w:r>
      </w:hyperlink>
      <w:r w:rsidRPr="00F051F3">
        <w:rPr>
          <w:rStyle w:val="ad"/>
          <w:rFonts w:ascii="Times New Roman" w:hAnsi="Times New Roman" w:cs="Times New Roman"/>
          <w:sz w:val="28"/>
          <w:szCs w:val="28"/>
          <w:shd w:val="clear" w:color="auto" w:fill="FFFFFF"/>
          <w:lang w:val="en-US"/>
        </w:rPr>
        <w:t>, agreement or disagreement with the interviewer etc.).</w:t>
      </w:r>
    </w:p>
    <w:p w:rsidR="002008AE" w:rsidRPr="00F051F3" w:rsidRDefault="00C30F35">
      <w:pPr>
        <w:pStyle w:val="aa"/>
        <w:spacing w:after="0" w:line="360" w:lineRule="auto"/>
        <w:ind w:left="0" w:firstLine="709"/>
        <w:jc w:val="both"/>
        <w:rPr>
          <w:rStyle w:val="ad"/>
          <w:rFonts w:ascii="Times New Roman" w:eastAsia="Times New Roman" w:hAnsi="Times New Roman" w:cs="Times New Roman"/>
          <w:sz w:val="28"/>
          <w:szCs w:val="28"/>
          <w:lang w:val="en-US"/>
        </w:rPr>
      </w:pPr>
      <w:r w:rsidRPr="00F051F3">
        <w:rPr>
          <w:rStyle w:val="ad"/>
          <w:rFonts w:ascii="Times New Roman" w:hAnsi="Times New Roman" w:cs="Times New Roman"/>
          <w:sz w:val="28"/>
          <w:szCs w:val="28"/>
          <w:lang w:val="en-US"/>
        </w:rPr>
        <w:t xml:space="preserve">The utterances, realizing different conversation tactics, has become the object of our attention during the auditory and electro-acoustic analyses. </w:t>
      </w:r>
    </w:p>
    <w:p w:rsidR="002008AE" w:rsidRPr="00F051F3" w:rsidRDefault="00C30F35">
      <w:pPr>
        <w:pStyle w:val="aa"/>
        <w:spacing w:after="0" w:line="360" w:lineRule="auto"/>
        <w:ind w:left="0" w:firstLine="709"/>
        <w:jc w:val="both"/>
        <w:rPr>
          <w:rStyle w:val="ad"/>
          <w:rFonts w:ascii="Times New Roman" w:hAnsi="Times New Roman" w:cs="Times New Roman"/>
          <w:sz w:val="28"/>
          <w:szCs w:val="28"/>
          <w:lang w:val="en-US"/>
        </w:rPr>
      </w:pPr>
      <w:r w:rsidRPr="00F051F3">
        <w:rPr>
          <w:rStyle w:val="ad"/>
          <w:rFonts w:ascii="Times New Roman" w:hAnsi="Times New Roman" w:cs="Times New Roman"/>
          <w:sz w:val="28"/>
          <w:szCs w:val="28"/>
          <w:lang w:val="en-US"/>
        </w:rPr>
        <w:t>What emerged from these efforts is the fact thatthe topic shift tactics phrases are characterized by the widest voice range (151 Hz) and the longest average duration of a phrase (2484 ms). It is also characteristic of moderate loudness (74,3 dB) , slightly accelerated tempo (220 ms) and the use of the Descending Falling Head and rising nuclear tones. As to the pitch level, the topic shift tactics has one of the lowest rates in this parameter (max 244Hz).</w:t>
      </w:r>
    </w:p>
    <w:p w:rsidR="002008AE" w:rsidRPr="00F051F3" w:rsidRDefault="00C30F35">
      <w:pPr>
        <w:pStyle w:val="aa"/>
        <w:spacing w:after="0" w:line="360" w:lineRule="auto"/>
        <w:ind w:left="0" w:firstLine="709"/>
        <w:jc w:val="both"/>
        <w:rPr>
          <w:rStyle w:val="ad"/>
          <w:rFonts w:ascii="Times New Roman" w:hAnsi="Times New Roman" w:cs="Times New Roman"/>
          <w:b/>
          <w:bCs/>
          <w:sz w:val="28"/>
          <w:szCs w:val="28"/>
          <w:lang w:val="en-US"/>
        </w:rPr>
      </w:pPr>
      <w:r w:rsidRPr="00F051F3">
        <w:rPr>
          <w:rStyle w:val="ad"/>
          <w:rFonts w:ascii="Times New Roman" w:hAnsi="Times New Roman" w:cs="Times New Roman"/>
          <w:sz w:val="28"/>
          <w:szCs w:val="28"/>
          <w:lang w:val="en-US"/>
        </w:rPr>
        <w:t xml:space="preserve"> The topic extension tactics phrases are characterized by mid pitch level (max 249 Hz), normal tempo (235 ms on average) and the use of the Descending Stepping Headand The High Fall. As to its speech range and intensity, topic extension tactics has the one of the lowest indicators (113 Hz and 73,6 dB accordingly).</w:t>
      </w:r>
    </w:p>
    <w:p w:rsidR="002008AE" w:rsidRPr="00F051F3" w:rsidRDefault="00C30F35">
      <w:pPr>
        <w:pStyle w:val="aa"/>
        <w:spacing w:after="0" w:line="360" w:lineRule="auto"/>
        <w:ind w:left="0" w:firstLine="709"/>
        <w:jc w:val="both"/>
        <w:rPr>
          <w:rStyle w:val="ad"/>
          <w:rFonts w:ascii="Times New Roman" w:hAnsi="Times New Roman" w:cs="Times New Roman"/>
          <w:sz w:val="28"/>
          <w:szCs w:val="28"/>
          <w:lang w:val="en-US"/>
        </w:rPr>
      </w:pPr>
      <w:r w:rsidRPr="00F051F3">
        <w:rPr>
          <w:rStyle w:val="ad"/>
          <w:rFonts w:ascii="Times New Roman" w:hAnsi="Times New Roman" w:cs="Times New Roman"/>
          <w:sz w:val="28"/>
          <w:szCs w:val="28"/>
          <w:lang w:val="en-US"/>
        </w:rPr>
        <w:t>Reformulation tactics phrases are characterized by</w:t>
      </w:r>
      <w:r w:rsidRPr="00F051F3">
        <w:rPr>
          <w:rStyle w:val="ad"/>
          <w:rFonts w:ascii="Times New Roman" w:hAnsi="Times New Roman" w:cs="Times New Roman"/>
          <w:sz w:val="28"/>
          <w:szCs w:val="28"/>
          <w:shd w:val="clear" w:color="auto" w:fill="FFFFFF"/>
          <w:lang w:val="en-US"/>
        </w:rPr>
        <w:t xml:space="preserve"> by t</w:t>
      </w:r>
      <w:r w:rsidRPr="00F051F3">
        <w:rPr>
          <w:rStyle w:val="ad"/>
          <w:rFonts w:ascii="Times New Roman" w:hAnsi="Times New Roman" w:cs="Times New Roman"/>
          <w:sz w:val="28"/>
          <w:szCs w:val="28"/>
          <w:lang w:val="en-US"/>
        </w:rPr>
        <w:t>he</w:t>
      </w:r>
      <w:r w:rsidRPr="00F051F3">
        <w:rPr>
          <w:rStyle w:val="ad"/>
          <w:rFonts w:ascii="Times New Roman" w:hAnsi="Times New Roman" w:cs="Times New Roman"/>
          <w:sz w:val="28"/>
          <w:szCs w:val="28"/>
          <w:shd w:val="clear" w:color="auto" w:fill="FFFFFF"/>
          <w:lang w:val="en-US"/>
        </w:rPr>
        <w:t xml:space="preserve"> highest pitch and intensity levels among all the types of phrases</w:t>
      </w:r>
      <w:r w:rsidRPr="00F051F3">
        <w:rPr>
          <w:rStyle w:val="ad"/>
          <w:rFonts w:ascii="Times New Roman" w:hAnsi="Times New Roman" w:cs="Times New Roman"/>
          <w:sz w:val="28"/>
          <w:szCs w:val="28"/>
          <w:lang w:val="en-US"/>
        </w:rPr>
        <w:t xml:space="preserve"> (max 423Hz and 74,7dB accordingly), tendency to wide speech range (146 Hz) , accelerated tempo (207 ms) and the use of The Ascending Stepping Head combined with rising tones.</w:t>
      </w:r>
    </w:p>
    <w:p w:rsidR="002008AE" w:rsidRPr="00F051F3" w:rsidRDefault="00C30F35">
      <w:pPr>
        <w:pStyle w:val="aa"/>
        <w:spacing w:after="0" w:line="360" w:lineRule="auto"/>
        <w:ind w:left="0" w:firstLine="709"/>
        <w:jc w:val="both"/>
        <w:rPr>
          <w:rStyle w:val="ad"/>
          <w:rFonts w:ascii="Times New Roman" w:hAnsi="Times New Roman" w:cs="Times New Roman"/>
          <w:sz w:val="28"/>
          <w:szCs w:val="28"/>
          <w:lang w:val="en-US"/>
        </w:rPr>
      </w:pPr>
      <w:r w:rsidRPr="00F051F3">
        <w:rPr>
          <w:rStyle w:val="ad"/>
          <w:rFonts w:ascii="Times New Roman" w:hAnsi="Times New Roman" w:cs="Times New Roman"/>
          <w:sz w:val="28"/>
          <w:szCs w:val="28"/>
          <w:lang w:val="en-US"/>
        </w:rPr>
        <w:t>Challenge tactics phrases are characterized by the lowest parameters: the narrowest speech range (83 Hz), the lowest pitch level (max 230 Hz), the lowest loudness rate (69,</w:t>
      </w:r>
      <w:r w:rsidR="00F051F3">
        <w:rPr>
          <w:rStyle w:val="ad"/>
          <w:rFonts w:ascii="Times New Roman" w:hAnsi="Times New Roman" w:cs="Times New Roman"/>
          <w:sz w:val="28"/>
          <w:szCs w:val="28"/>
          <w:lang w:val="en-US"/>
        </w:rPr>
        <w:t xml:space="preserve"> </w:t>
      </w:r>
      <w:r w:rsidRPr="00F051F3">
        <w:rPr>
          <w:rStyle w:val="ad"/>
          <w:rFonts w:ascii="Times New Roman" w:hAnsi="Times New Roman" w:cs="Times New Roman"/>
          <w:sz w:val="28"/>
          <w:szCs w:val="28"/>
          <w:lang w:val="en-US"/>
        </w:rPr>
        <w:t>6 dB) and  the slowest tempo (260ms). It is also characteristic of the use of The Ascending Stepping Head combined with The High Fall.</w:t>
      </w:r>
    </w:p>
    <w:p w:rsidR="002008AE" w:rsidRPr="00F051F3" w:rsidRDefault="00C30F35">
      <w:pPr>
        <w:pStyle w:val="aa"/>
        <w:spacing w:after="0" w:line="360" w:lineRule="auto"/>
        <w:ind w:left="0" w:firstLine="709"/>
        <w:jc w:val="both"/>
        <w:rPr>
          <w:rStyle w:val="ad"/>
          <w:rFonts w:ascii="Times New Roman" w:hAnsi="Times New Roman" w:cs="Times New Roman"/>
          <w:sz w:val="28"/>
          <w:szCs w:val="28"/>
          <w:lang w:val="en-US"/>
        </w:rPr>
      </w:pPr>
      <w:r w:rsidRPr="00F051F3">
        <w:rPr>
          <w:rStyle w:val="ad"/>
          <w:rFonts w:ascii="Times New Roman" w:hAnsi="Times New Roman" w:cs="Times New Roman"/>
          <w:color w:val="231F20"/>
          <w:spacing w:val="3"/>
          <w:sz w:val="28"/>
          <w:szCs w:val="28"/>
          <w:u w:color="231F20"/>
          <w:lang w:val="en-US"/>
        </w:rPr>
        <w:t xml:space="preserve">Deviation of a question </w:t>
      </w:r>
      <w:r w:rsidRPr="00F051F3">
        <w:rPr>
          <w:rStyle w:val="ad"/>
          <w:rFonts w:ascii="Times New Roman" w:hAnsi="Times New Roman" w:cs="Times New Roman"/>
          <w:sz w:val="28"/>
          <w:szCs w:val="28"/>
          <w:lang w:val="en-US"/>
        </w:rPr>
        <w:t>tactics phrases are characterized by the fastest tempo among the other conversation tactics (172 ms on average), rather high intensity level (74,6 dB), increased pitch level (max 253 Hz), mid speech range (121 Hz), as well as the Descending Stepping Head and rising nuclear tones.</w:t>
      </w:r>
    </w:p>
    <w:p w:rsidR="002008AE" w:rsidRPr="00F051F3" w:rsidRDefault="002008AE" w:rsidP="00F051F3">
      <w:pPr>
        <w:pStyle w:val="a6"/>
        <w:spacing w:after="200" w:line="276" w:lineRule="auto"/>
        <w:rPr>
          <w:lang w:val="en-US"/>
        </w:rPr>
      </w:pPr>
    </w:p>
    <w:sectPr w:rsidR="002008AE" w:rsidRPr="00F051F3" w:rsidSect="002008AE">
      <w:headerReference w:type="default" r:id="rId10"/>
      <w:footerReference w:type="default" r:id="rId11"/>
      <w:headerReference w:type="first" r:id="rId12"/>
      <w:footerReference w:type="first" r:id="rId13"/>
      <w:pgSz w:w="11900" w:h="16840"/>
      <w:pgMar w:top="1134" w:right="850" w:bottom="1134" w:left="1701" w:header="708" w:footer="708"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18B5" w:rsidRDefault="00B618B5" w:rsidP="002008AE">
      <w:r>
        <w:separator/>
      </w:r>
    </w:p>
  </w:endnote>
  <w:endnote w:type="continuationSeparator" w:id="0">
    <w:p w:rsidR="00B618B5" w:rsidRDefault="00B618B5" w:rsidP="002008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CC"/>
    <w:family w:val="swiss"/>
    <w:pitch w:val="variable"/>
    <w:sig w:usb0="000002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Helvetica Neue">
    <w:altName w:val="Times New Roman"/>
    <w:charset w:val="00"/>
    <w:family w:val="roman"/>
    <w:pitch w:val="default"/>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0F35" w:rsidRDefault="00C30F35">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0F35" w:rsidRDefault="00C30F35">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18B5" w:rsidRDefault="00B618B5" w:rsidP="002008AE">
      <w:r>
        <w:separator/>
      </w:r>
    </w:p>
  </w:footnote>
  <w:footnote w:type="continuationSeparator" w:id="0">
    <w:p w:rsidR="00B618B5" w:rsidRDefault="00B618B5" w:rsidP="002008A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0F35" w:rsidRDefault="00B618B5">
    <w:pPr>
      <w:pStyle w:val="a4"/>
      <w:tabs>
        <w:tab w:val="clear" w:pos="9355"/>
        <w:tab w:val="right" w:pos="9329"/>
      </w:tabs>
      <w:jc w:val="right"/>
    </w:pPr>
    <w:r>
      <w:fldChar w:fldCharType="begin"/>
    </w:r>
    <w:r>
      <w:instrText xml:space="preserve"> PAGE </w:instrText>
    </w:r>
    <w:r>
      <w:fldChar w:fldCharType="separate"/>
    </w:r>
    <w:r w:rsidR="00696FFE">
      <w:rPr>
        <w:noProof/>
      </w:rPr>
      <w:t>8</w:t>
    </w:r>
    <w:r>
      <w:rPr>
        <w:noProof/>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0F35" w:rsidRDefault="00C30F35">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E5EFE"/>
    <w:multiLevelType w:val="hybridMultilevel"/>
    <w:tmpl w:val="ED546918"/>
    <w:styleLink w:val="24"/>
    <w:lvl w:ilvl="0" w:tplc="434664BC">
      <w:start w:val="1"/>
      <w:numFmt w:val="decimal"/>
      <w:lvlText w:val="%1."/>
      <w:lvlJc w:val="left"/>
      <w:pPr>
        <w:ind w:left="108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1352A4B0">
      <w:start w:val="1"/>
      <w:numFmt w:val="lowerLetter"/>
      <w:lvlText w:val="%2."/>
      <w:lvlJc w:val="left"/>
      <w:pPr>
        <w:ind w:left="180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758E31CA">
      <w:start w:val="1"/>
      <w:numFmt w:val="lowerRoman"/>
      <w:lvlText w:val="%3."/>
      <w:lvlJc w:val="left"/>
      <w:pPr>
        <w:ind w:left="2520" w:hanging="32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6E44B538">
      <w:start w:val="1"/>
      <w:numFmt w:val="decimal"/>
      <w:lvlText w:val="%4."/>
      <w:lvlJc w:val="left"/>
      <w:pPr>
        <w:ind w:left="324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A5227850">
      <w:start w:val="1"/>
      <w:numFmt w:val="lowerLetter"/>
      <w:lvlText w:val="%5."/>
      <w:lvlJc w:val="left"/>
      <w:pPr>
        <w:ind w:left="396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0464B270">
      <w:start w:val="1"/>
      <w:numFmt w:val="lowerRoman"/>
      <w:lvlText w:val="%6."/>
      <w:lvlJc w:val="left"/>
      <w:pPr>
        <w:ind w:left="4680" w:hanging="32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0316A0E6">
      <w:start w:val="1"/>
      <w:numFmt w:val="decimal"/>
      <w:lvlText w:val="%7."/>
      <w:lvlJc w:val="left"/>
      <w:pPr>
        <w:ind w:left="540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185257A4">
      <w:start w:val="1"/>
      <w:numFmt w:val="lowerLetter"/>
      <w:lvlText w:val="%8."/>
      <w:lvlJc w:val="left"/>
      <w:pPr>
        <w:ind w:left="612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AFF24E34">
      <w:start w:val="1"/>
      <w:numFmt w:val="lowerRoman"/>
      <w:lvlText w:val="%9."/>
      <w:lvlJc w:val="left"/>
      <w:pPr>
        <w:ind w:left="6840" w:hanging="32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1">
    <w:nsid w:val="023F644D"/>
    <w:multiLevelType w:val="hybridMultilevel"/>
    <w:tmpl w:val="0B762EF4"/>
    <w:numStyleLink w:val="9"/>
  </w:abstractNum>
  <w:abstractNum w:abstractNumId="2">
    <w:nsid w:val="02A40566"/>
    <w:multiLevelType w:val="hybridMultilevel"/>
    <w:tmpl w:val="B4A0FC6C"/>
    <w:styleLink w:val="8"/>
    <w:lvl w:ilvl="0" w:tplc="77D6EC90">
      <w:start w:val="1"/>
      <w:numFmt w:val="bullet"/>
      <w:lvlText w:val="·"/>
      <w:lvlJc w:val="left"/>
      <w:pPr>
        <w:ind w:left="714" w:hanging="357"/>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EFD66D22">
      <w:start w:val="1"/>
      <w:numFmt w:val="bullet"/>
      <w:lvlText w:val="o"/>
      <w:lvlJc w:val="left"/>
      <w:pPr>
        <w:ind w:left="1434" w:hanging="357"/>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25522F3C">
      <w:start w:val="1"/>
      <w:numFmt w:val="bullet"/>
      <w:lvlText w:val="▪"/>
      <w:lvlJc w:val="left"/>
      <w:pPr>
        <w:ind w:left="2154" w:hanging="357"/>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97B6A230">
      <w:start w:val="1"/>
      <w:numFmt w:val="bullet"/>
      <w:lvlText w:val="·"/>
      <w:lvlJc w:val="left"/>
      <w:pPr>
        <w:ind w:left="2874" w:hanging="357"/>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8CC83C2C">
      <w:start w:val="1"/>
      <w:numFmt w:val="bullet"/>
      <w:lvlText w:val="o"/>
      <w:lvlJc w:val="left"/>
      <w:pPr>
        <w:ind w:left="3594" w:hanging="357"/>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E238101A">
      <w:start w:val="1"/>
      <w:numFmt w:val="bullet"/>
      <w:lvlText w:val="▪"/>
      <w:lvlJc w:val="left"/>
      <w:pPr>
        <w:ind w:left="4314" w:hanging="357"/>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20304E9E">
      <w:start w:val="1"/>
      <w:numFmt w:val="bullet"/>
      <w:lvlText w:val="·"/>
      <w:lvlJc w:val="left"/>
      <w:pPr>
        <w:ind w:left="5034" w:hanging="357"/>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99F6F24C">
      <w:start w:val="1"/>
      <w:numFmt w:val="bullet"/>
      <w:lvlText w:val="o"/>
      <w:lvlJc w:val="left"/>
      <w:pPr>
        <w:ind w:left="5754" w:hanging="357"/>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10B40BCC">
      <w:start w:val="1"/>
      <w:numFmt w:val="bullet"/>
      <w:lvlText w:val="▪"/>
      <w:lvlJc w:val="left"/>
      <w:pPr>
        <w:ind w:left="6474" w:hanging="357"/>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3">
    <w:nsid w:val="04E03286"/>
    <w:multiLevelType w:val="hybridMultilevel"/>
    <w:tmpl w:val="9E78CF4C"/>
    <w:numStyleLink w:val="6"/>
  </w:abstractNum>
  <w:abstractNum w:abstractNumId="4">
    <w:nsid w:val="059F5F5B"/>
    <w:multiLevelType w:val="hybridMultilevel"/>
    <w:tmpl w:val="034CBDE6"/>
    <w:styleLink w:val="21"/>
    <w:lvl w:ilvl="0" w:tplc="C3B46A94">
      <w:start w:val="1"/>
      <w:numFmt w:val="bullet"/>
      <w:lvlText w:val="·"/>
      <w:lvlJc w:val="left"/>
      <w:pPr>
        <w:ind w:left="714" w:hanging="357"/>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1C9ABB82">
      <w:start w:val="1"/>
      <w:numFmt w:val="bullet"/>
      <w:lvlText w:val="o"/>
      <w:lvlJc w:val="left"/>
      <w:pPr>
        <w:ind w:left="1434" w:hanging="357"/>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1B3A04B6">
      <w:start w:val="1"/>
      <w:numFmt w:val="bullet"/>
      <w:lvlText w:val="▪"/>
      <w:lvlJc w:val="left"/>
      <w:pPr>
        <w:ind w:left="2154" w:hanging="357"/>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30905F94">
      <w:start w:val="1"/>
      <w:numFmt w:val="bullet"/>
      <w:lvlText w:val="·"/>
      <w:lvlJc w:val="left"/>
      <w:pPr>
        <w:ind w:left="2874" w:hanging="357"/>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286AAD88">
      <w:start w:val="1"/>
      <w:numFmt w:val="bullet"/>
      <w:lvlText w:val="o"/>
      <w:lvlJc w:val="left"/>
      <w:pPr>
        <w:ind w:left="3594" w:hanging="357"/>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BB067F86">
      <w:start w:val="1"/>
      <w:numFmt w:val="bullet"/>
      <w:lvlText w:val="▪"/>
      <w:lvlJc w:val="left"/>
      <w:pPr>
        <w:ind w:left="4314" w:hanging="357"/>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B7024B06">
      <w:start w:val="1"/>
      <w:numFmt w:val="bullet"/>
      <w:lvlText w:val="·"/>
      <w:lvlJc w:val="left"/>
      <w:pPr>
        <w:ind w:left="5034" w:hanging="357"/>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77D498C4">
      <w:start w:val="1"/>
      <w:numFmt w:val="bullet"/>
      <w:lvlText w:val="o"/>
      <w:lvlJc w:val="left"/>
      <w:pPr>
        <w:ind w:left="5754" w:hanging="357"/>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FBDA60AE">
      <w:start w:val="1"/>
      <w:numFmt w:val="bullet"/>
      <w:lvlText w:val="▪"/>
      <w:lvlJc w:val="left"/>
      <w:pPr>
        <w:ind w:left="6474" w:hanging="357"/>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5">
    <w:nsid w:val="0650635E"/>
    <w:multiLevelType w:val="hybridMultilevel"/>
    <w:tmpl w:val="21261F58"/>
    <w:numStyleLink w:val="7"/>
  </w:abstractNum>
  <w:abstractNum w:abstractNumId="6">
    <w:nsid w:val="106F2996"/>
    <w:multiLevelType w:val="hybridMultilevel"/>
    <w:tmpl w:val="526ED25A"/>
    <w:styleLink w:val="13"/>
    <w:lvl w:ilvl="0" w:tplc="3E5CD3BE">
      <w:start w:val="1"/>
      <w:numFmt w:val="decimal"/>
      <w:lvlText w:val="%1."/>
      <w:lvlJc w:val="left"/>
      <w:pPr>
        <w:tabs>
          <w:tab w:val="left" w:pos="8544"/>
          <w:tab w:val="left" w:pos="8849"/>
        </w:tabs>
        <w:ind w:left="1357" w:hanging="365"/>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C37ADABA">
      <w:start w:val="1"/>
      <w:numFmt w:val="decimal"/>
      <w:lvlText w:val="%2."/>
      <w:lvlJc w:val="left"/>
      <w:pPr>
        <w:tabs>
          <w:tab w:val="left" w:pos="8544"/>
          <w:tab w:val="left" w:pos="8849"/>
        </w:tabs>
        <w:ind w:left="1357" w:hanging="365"/>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CC96169C">
      <w:start w:val="1"/>
      <w:numFmt w:val="decimal"/>
      <w:lvlText w:val="%3."/>
      <w:lvlJc w:val="left"/>
      <w:pPr>
        <w:tabs>
          <w:tab w:val="left" w:pos="8544"/>
          <w:tab w:val="left" w:pos="8849"/>
        </w:tabs>
        <w:ind w:left="1357" w:hanging="365"/>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A546D750">
      <w:start w:val="1"/>
      <w:numFmt w:val="decimal"/>
      <w:lvlText w:val="%4."/>
      <w:lvlJc w:val="left"/>
      <w:pPr>
        <w:tabs>
          <w:tab w:val="left" w:pos="8544"/>
          <w:tab w:val="left" w:pos="8849"/>
        </w:tabs>
        <w:ind w:left="1357" w:hanging="365"/>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B160656E">
      <w:start w:val="1"/>
      <w:numFmt w:val="decimal"/>
      <w:lvlText w:val="%5."/>
      <w:lvlJc w:val="left"/>
      <w:pPr>
        <w:tabs>
          <w:tab w:val="left" w:pos="8544"/>
          <w:tab w:val="left" w:pos="8849"/>
        </w:tabs>
        <w:ind w:left="1357" w:hanging="365"/>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BF9691B2">
      <w:start w:val="1"/>
      <w:numFmt w:val="decimal"/>
      <w:lvlText w:val="%6."/>
      <w:lvlJc w:val="left"/>
      <w:pPr>
        <w:tabs>
          <w:tab w:val="left" w:pos="8544"/>
          <w:tab w:val="left" w:pos="8849"/>
        </w:tabs>
        <w:ind w:left="1357" w:hanging="365"/>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FE1E74FA">
      <w:start w:val="1"/>
      <w:numFmt w:val="decimal"/>
      <w:lvlText w:val="%7."/>
      <w:lvlJc w:val="left"/>
      <w:pPr>
        <w:tabs>
          <w:tab w:val="left" w:pos="8544"/>
          <w:tab w:val="left" w:pos="8849"/>
        </w:tabs>
        <w:ind w:left="1357" w:hanging="365"/>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FBE29DDC">
      <w:start w:val="1"/>
      <w:numFmt w:val="decimal"/>
      <w:lvlText w:val="%8."/>
      <w:lvlJc w:val="left"/>
      <w:pPr>
        <w:tabs>
          <w:tab w:val="left" w:pos="8544"/>
          <w:tab w:val="left" w:pos="8849"/>
        </w:tabs>
        <w:ind w:left="1357" w:hanging="365"/>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9CAE6888">
      <w:start w:val="1"/>
      <w:numFmt w:val="decimal"/>
      <w:lvlText w:val="%9."/>
      <w:lvlJc w:val="left"/>
      <w:pPr>
        <w:tabs>
          <w:tab w:val="left" w:pos="8544"/>
          <w:tab w:val="left" w:pos="8849"/>
        </w:tabs>
        <w:ind w:left="1357" w:hanging="365"/>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7">
    <w:nsid w:val="112D1B94"/>
    <w:multiLevelType w:val="hybridMultilevel"/>
    <w:tmpl w:val="59DE3080"/>
    <w:numStyleLink w:val="16"/>
  </w:abstractNum>
  <w:abstractNum w:abstractNumId="8">
    <w:nsid w:val="12F449BC"/>
    <w:multiLevelType w:val="hybridMultilevel"/>
    <w:tmpl w:val="E63651A2"/>
    <w:styleLink w:val="17"/>
    <w:lvl w:ilvl="0" w:tplc="376A5A70">
      <w:start w:val="1"/>
      <w:numFmt w:val="decimal"/>
      <w:suff w:val="nothing"/>
      <w:lvlText w:val="%1)"/>
      <w:lvlJc w:val="left"/>
      <w:pPr>
        <w:tabs>
          <w:tab w:val="left" w:pos="931"/>
        </w:tabs>
        <w:ind w:left="1069"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EC503DD0">
      <w:start w:val="1"/>
      <w:numFmt w:val="lowerLetter"/>
      <w:lvlText w:val="%2."/>
      <w:lvlJc w:val="left"/>
      <w:pPr>
        <w:tabs>
          <w:tab w:val="left" w:pos="931"/>
          <w:tab w:val="num" w:pos="1440"/>
        </w:tabs>
        <w:ind w:left="1578" w:hanging="49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E96C6B18">
      <w:start w:val="1"/>
      <w:numFmt w:val="lowerRoman"/>
      <w:lvlText w:val="%3."/>
      <w:lvlJc w:val="left"/>
      <w:pPr>
        <w:tabs>
          <w:tab w:val="left" w:pos="931"/>
          <w:tab w:val="num" w:pos="2160"/>
        </w:tabs>
        <w:ind w:left="2298" w:hanging="45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148A7316">
      <w:start w:val="1"/>
      <w:numFmt w:val="decimal"/>
      <w:lvlText w:val="%4."/>
      <w:lvlJc w:val="left"/>
      <w:pPr>
        <w:tabs>
          <w:tab w:val="left" w:pos="931"/>
          <w:tab w:val="num" w:pos="2880"/>
        </w:tabs>
        <w:ind w:left="3018" w:hanging="49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72B85C64">
      <w:start w:val="1"/>
      <w:numFmt w:val="lowerLetter"/>
      <w:lvlText w:val="%5."/>
      <w:lvlJc w:val="left"/>
      <w:pPr>
        <w:tabs>
          <w:tab w:val="left" w:pos="931"/>
          <w:tab w:val="num" w:pos="3600"/>
        </w:tabs>
        <w:ind w:left="3738" w:hanging="49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0444F130">
      <w:start w:val="1"/>
      <w:numFmt w:val="lowerRoman"/>
      <w:lvlText w:val="%6."/>
      <w:lvlJc w:val="left"/>
      <w:pPr>
        <w:tabs>
          <w:tab w:val="left" w:pos="931"/>
          <w:tab w:val="num" w:pos="4320"/>
        </w:tabs>
        <w:ind w:left="4458" w:hanging="45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553AF524">
      <w:start w:val="1"/>
      <w:numFmt w:val="decimal"/>
      <w:lvlText w:val="%7."/>
      <w:lvlJc w:val="left"/>
      <w:pPr>
        <w:tabs>
          <w:tab w:val="left" w:pos="931"/>
          <w:tab w:val="num" w:pos="5040"/>
        </w:tabs>
        <w:ind w:left="5178" w:hanging="49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EAA8D99C">
      <w:start w:val="1"/>
      <w:numFmt w:val="lowerLetter"/>
      <w:lvlText w:val="%8."/>
      <w:lvlJc w:val="left"/>
      <w:pPr>
        <w:tabs>
          <w:tab w:val="left" w:pos="931"/>
          <w:tab w:val="num" w:pos="5760"/>
        </w:tabs>
        <w:ind w:left="5898" w:hanging="49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DE7A7E12">
      <w:start w:val="1"/>
      <w:numFmt w:val="lowerRoman"/>
      <w:lvlText w:val="%9."/>
      <w:lvlJc w:val="left"/>
      <w:pPr>
        <w:tabs>
          <w:tab w:val="left" w:pos="931"/>
          <w:tab w:val="num" w:pos="6480"/>
        </w:tabs>
        <w:ind w:left="6618" w:hanging="45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9">
    <w:nsid w:val="16CA0B0F"/>
    <w:multiLevelType w:val="hybridMultilevel"/>
    <w:tmpl w:val="526ED25A"/>
    <w:numStyleLink w:val="13"/>
  </w:abstractNum>
  <w:abstractNum w:abstractNumId="10">
    <w:nsid w:val="18EB2C8F"/>
    <w:multiLevelType w:val="hybridMultilevel"/>
    <w:tmpl w:val="3B2426B8"/>
    <w:numStyleLink w:val="20"/>
  </w:abstractNum>
  <w:abstractNum w:abstractNumId="11">
    <w:nsid w:val="19CF4191"/>
    <w:multiLevelType w:val="hybridMultilevel"/>
    <w:tmpl w:val="3B2426B8"/>
    <w:styleLink w:val="20"/>
    <w:lvl w:ilvl="0" w:tplc="C736E2D4">
      <w:start w:val="1"/>
      <w:numFmt w:val="bullet"/>
      <w:lvlText w:val="·"/>
      <w:lvlJc w:val="left"/>
      <w:pPr>
        <w:tabs>
          <w:tab w:val="left" w:pos="931"/>
        </w:tabs>
        <w:ind w:left="72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A4B2B74E">
      <w:start w:val="1"/>
      <w:numFmt w:val="bullet"/>
      <w:lvlText w:val="o"/>
      <w:lvlJc w:val="left"/>
      <w:pPr>
        <w:tabs>
          <w:tab w:val="left" w:pos="931"/>
        </w:tabs>
        <w:ind w:left="144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E36408B8">
      <w:start w:val="1"/>
      <w:numFmt w:val="bullet"/>
      <w:lvlText w:val="▪"/>
      <w:lvlJc w:val="left"/>
      <w:pPr>
        <w:tabs>
          <w:tab w:val="left" w:pos="931"/>
        </w:tabs>
        <w:ind w:left="21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F51278C4">
      <w:start w:val="1"/>
      <w:numFmt w:val="bullet"/>
      <w:lvlText w:val="·"/>
      <w:lvlJc w:val="left"/>
      <w:pPr>
        <w:tabs>
          <w:tab w:val="left" w:pos="931"/>
        </w:tabs>
        <w:ind w:left="288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77428256">
      <w:start w:val="1"/>
      <w:numFmt w:val="bullet"/>
      <w:lvlText w:val="o"/>
      <w:lvlJc w:val="left"/>
      <w:pPr>
        <w:tabs>
          <w:tab w:val="left" w:pos="931"/>
        </w:tabs>
        <w:ind w:left="360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B8D680CC">
      <w:start w:val="1"/>
      <w:numFmt w:val="bullet"/>
      <w:lvlText w:val="▪"/>
      <w:lvlJc w:val="left"/>
      <w:pPr>
        <w:tabs>
          <w:tab w:val="left" w:pos="931"/>
        </w:tabs>
        <w:ind w:left="432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83CA62B4">
      <w:start w:val="1"/>
      <w:numFmt w:val="bullet"/>
      <w:lvlText w:val="·"/>
      <w:lvlJc w:val="left"/>
      <w:pPr>
        <w:tabs>
          <w:tab w:val="left" w:pos="931"/>
        </w:tabs>
        <w:ind w:left="504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0C14C89A">
      <w:start w:val="1"/>
      <w:numFmt w:val="bullet"/>
      <w:lvlText w:val="o"/>
      <w:lvlJc w:val="left"/>
      <w:pPr>
        <w:tabs>
          <w:tab w:val="left" w:pos="931"/>
        </w:tabs>
        <w:ind w:left="57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3BDCECD6">
      <w:start w:val="1"/>
      <w:numFmt w:val="bullet"/>
      <w:lvlText w:val="▪"/>
      <w:lvlJc w:val="left"/>
      <w:pPr>
        <w:tabs>
          <w:tab w:val="left" w:pos="931"/>
        </w:tabs>
        <w:ind w:left="648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12">
    <w:nsid w:val="1C981860"/>
    <w:multiLevelType w:val="hybridMultilevel"/>
    <w:tmpl w:val="3C9462F6"/>
    <w:numStyleLink w:val="2"/>
  </w:abstractNum>
  <w:abstractNum w:abstractNumId="13">
    <w:nsid w:val="1CB21745"/>
    <w:multiLevelType w:val="hybridMultilevel"/>
    <w:tmpl w:val="65723FF2"/>
    <w:numStyleLink w:val="15"/>
  </w:abstractNum>
  <w:abstractNum w:abstractNumId="14">
    <w:nsid w:val="1CFB0AB1"/>
    <w:multiLevelType w:val="hybridMultilevel"/>
    <w:tmpl w:val="B4A0FC6C"/>
    <w:numStyleLink w:val="8"/>
  </w:abstractNum>
  <w:abstractNum w:abstractNumId="15">
    <w:nsid w:val="204F2142"/>
    <w:multiLevelType w:val="hybridMultilevel"/>
    <w:tmpl w:val="1BFE49BA"/>
    <w:numStyleLink w:val="11"/>
  </w:abstractNum>
  <w:abstractNum w:abstractNumId="16">
    <w:nsid w:val="22106EF3"/>
    <w:multiLevelType w:val="hybridMultilevel"/>
    <w:tmpl w:val="32A44768"/>
    <w:numStyleLink w:val="23"/>
  </w:abstractNum>
  <w:abstractNum w:abstractNumId="17">
    <w:nsid w:val="24906C06"/>
    <w:multiLevelType w:val="hybridMultilevel"/>
    <w:tmpl w:val="33CA18CE"/>
    <w:numStyleLink w:val="10"/>
  </w:abstractNum>
  <w:abstractNum w:abstractNumId="18">
    <w:nsid w:val="24EF1631"/>
    <w:multiLevelType w:val="hybridMultilevel"/>
    <w:tmpl w:val="9E0CC2EE"/>
    <w:numStyleLink w:val="19"/>
  </w:abstractNum>
  <w:abstractNum w:abstractNumId="19">
    <w:nsid w:val="2BC8434B"/>
    <w:multiLevelType w:val="hybridMultilevel"/>
    <w:tmpl w:val="9E78CF4C"/>
    <w:styleLink w:val="6"/>
    <w:lvl w:ilvl="0" w:tplc="0FCAF3DE">
      <w:start w:val="1"/>
      <w:numFmt w:val="decimal"/>
      <w:lvlText w:val="%1)"/>
      <w:lvlJc w:val="left"/>
      <w:pPr>
        <w:ind w:left="1069" w:hanging="360"/>
      </w:pPr>
      <w:rPr>
        <w:rFonts w:hAnsi="Arial Unicode MS"/>
        <w:i/>
        <w:iC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15D4A686">
      <w:start w:val="1"/>
      <w:numFmt w:val="lowerLetter"/>
      <w:lvlText w:val="%2."/>
      <w:lvlJc w:val="left"/>
      <w:pPr>
        <w:ind w:left="1789" w:hanging="360"/>
      </w:pPr>
      <w:rPr>
        <w:rFonts w:hAnsi="Arial Unicode MS"/>
        <w:i/>
        <w:iC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E2FEB9F2">
      <w:start w:val="1"/>
      <w:numFmt w:val="lowerRoman"/>
      <w:lvlText w:val="%3."/>
      <w:lvlJc w:val="left"/>
      <w:pPr>
        <w:ind w:left="2509" w:hanging="320"/>
      </w:pPr>
      <w:rPr>
        <w:rFonts w:hAnsi="Arial Unicode MS"/>
        <w:i/>
        <w:iC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0E66DC94">
      <w:start w:val="1"/>
      <w:numFmt w:val="decimal"/>
      <w:lvlText w:val="%4."/>
      <w:lvlJc w:val="left"/>
      <w:pPr>
        <w:ind w:left="3229" w:hanging="360"/>
      </w:pPr>
      <w:rPr>
        <w:rFonts w:hAnsi="Arial Unicode MS"/>
        <w:i/>
        <w:iC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DC3215C8">
      <w:start w:val="1"/>
      <w:numFmt w:val="lowerLetter"/>
      <w:lvlText w:val="%5."/>
      <w:lvlJc w:val="left"/>
      <w:pPr>
        <w:ind w:left="3949" w:hanging="360"/>
      </w:pPr>
      <w:rPr>
        <w:rFonts w:hAnsi="Arial Unicode MS"/>
        <w:i/>
        <w:iC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142AE440">
      <w:start w:val="1"/>
      <w:numFmt w:val="lowerRoman"/>
      <w:lvlText w:val="%6."/>
      <w:lvlJc w:val="left"/>
      <w:pPr>
        <w:ind w:left="4669" w:hanging="320"/>
      </w:pPr>
      <w:rPr>
        <w:rFonts w:hAnsi="Arial Unicode MS"/>
        <w:i/>
        <w:iC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09240BB8">
      <w:start w:val="1"/>
      <w:numFmt w:val="decimal"/>
      <w:lvlText w:val="%7."/>
      <w:lvlJc w:val="left"/>
      <w:pPr>
        <w:ind w:left="5389" w:hanging="360"/>
      </w:pPr>
      <w:rPr>
        <w:rFonts w:hAnsi="Arial Unicode MS"/>
        <w:i/>
        <w:iC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043CE416">
      <w:start w:val="1"/>
      <w:numFmt w:val="lowerLetter"/>
      <w:lvlText w:val="%8."/>
      <w:lvlJc w:val="left"/>
      <w:pPr>
        <w:ind w:left="6109" w:hanging="360"/>
      </w:pPr>
      <w:rPr>
        <w:rFonts w:hAnsi="Arial Unicode MS"/>
        <w:i/>
        <w:iC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E62839DC">
      <w:start w:val="1"/>
      <w:numFmt w:val="lowerRoman"/>
      <w:lvlText w:val="%9."/>
      <w:lvlJc w:val="left"/>
      <w:pPr>
        <w:ind w:left="6829" w:hanging="320"/>
      </w:pPr>
      <w:rPr>
        <w:rFonts w:hAnsi="Arial Unicode MS"/>
        <w:i/>
        <w:iC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20">
    <w:nsid w:val="2E2D3BC6"/>
    <w:multiLevelType w:val="hybridMultilevel"/>
    <w:tmpl w:val="9E0CC2EE"/>
    <w:styleLink w:val="19"/>
    <w:lvl w:ilvl="0" w:tplc="9B84903E">
      <w:start w:val="1"/>
      <w:numFmt w:val="bullet"/>
      <w:lvlText w:val="·"/>
      <w:lvlJc w:val="left"/>
      <w:pPr>
        <w:ind w:left="72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47A28B26">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BE520174">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1F2E76F0">
      <w:start w:val="1"/>
      <w:numFmt w:val="bullet"/>
      <w:lvlText w:val="·"/>
      <w:lvlJc w:val="left"/>
      <w:pPr>
        <w:ind w:left="288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33EE9CB0">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B3600CE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0E5E9F56">
      <w:start w:val="1"/>
      <w:numFmt w:val="bullet"/>
      <w:lvlText w:val="·"/>
      <w:lvlJc w:val="left"/>
      <w:pPr>
        <w:ind w:left="504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2CD0A06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DA6E52CE">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21">
    <w:nsid w:val="34FF4890"/>
    <w:multiLevelType w:val="hybridMultilevel"/>
    <w:tmpl w:val="9CB680C0"/>
    <w:numStyleLink w:val="3"/>
  </w:abstractNum>
  <w:abstractNum w:abstractNumId="22">
    <w:nsid w:val="37F313F0"/>
    <w:multiLevelType w:val="hybridMultilevel"/>
    <w:tmpl w:val="1BFE49BA"/>
    <w:styleLink w:val="11"/>
    <w:lvl w:ilvl="0" w:tplc="CA50D9EE">
      <w:start w:val="1"/>
      <w:numFmt w:val="decimal"/>
      <w:suff w:val="nothing"/>
      <w:lvlText w:val="%1."/>
      <w:lvlJc w:val="left"/>
      <w:pPr>
        <w:tabs>
          <w:tab w:val="left" w:pos="571"/>
          <w:tab w:val="left" w:pos="993"/>
        </w:tabs>
        <w:ind w:left="357" w:firstLine="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414C4A8E">
      <w:start w:val="1"/>
      <w:numFmt w:val="lowerLetter"/>
      <w:lvlText w:val="%2."/>
      <w:lvlJc w:val="left"/>
      <w:pPr>
        <w:tabs>
          <w:tab w:val="left" w:pos="571"/>
          <w:tab w:val="left" w:pos="993"/>
          <w:tab w:val="num" w:pos="1291"/>
        </w:tabs>
        <w:ind w:left="1077" w:hanging="125"/>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90C4308A">
      <w:start w:val="1"/>
      <w:numFmt w:val="lowerRoman"/>
      <w:lvlText w:val="%3."/>
      <w:lvlJc w:val="left"/>
      <w:pPr>
        <w:tabs>
          <w:tab w:val="left" w:pos="571"/>
          <w:tab w:val="left" w:pos="993"/>
          <w:tab w:val="num" w:pos="2011"/>
        </w:tabs>
        <w:ind w:left="1797" w:hanging="73"/>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6E88D556">
      <w:start w:val="1"/>
      <w:numFmt w:val="decimal"/>
      <w:lvlText w:val="%4."/>
      <w:lvlJc w:val="left"/>
      <w:pPr>
        <w:tabs>
          <w:tab w:val="left" w:pos="571"/>
          <w:tab w:val="left" w:pos="993"/>
          <w:tab w:val="num" w:pos="2731"/>
        </w:tabs>
        <w:ind w:left="2517" w:hanging="101"/>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D43A747C">
      <w:start w:val="1"/>
      <w:numFmt w:val="lowerLetter"/>
      <w:lvlText w:val="%5."/>
      <w:lvlJc w:val="left"/>
      <w:pPr>
        <w:tabs>
          <w:tab w:val="left" w:pos="571"/>
          <w:tab w:val="left" w:pos="993"/>
          <w:tab w:val="num" w:pos="3451"/>
        </w:tabs>
        <w:ind w:left="3237" w:hanging="89"/>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1B18B358">
      <w:start w:val="1"/>
      <w:numFmt w:val="lowerRoman"/>
      <w:lvlText w:val="%6."/>
      <w:lvlJc w:val="left"/>
      <w:pPr>
        <w:tabs>
          <w:tab w:val="left" w:pos="571"/>
          <w:tab w:val="left" w:pos="993"/>
          <w:tab w:val="num" w:pos="4171"/>
        </w:tabs>
        <w:ind w:left="3957" w:hanging="37"/>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A8E6343A">
      <w:start w:val="1"/>
      <w:numFmt w:val="decimal"/>
      <w:lvlText w:val="%7."/>
      <w:lvlJc w:val="left"/>
      <w:pPr>
        <w:tabs>
          <w:tab w:val="left" w:pos="571"/>
          <w:tab w:val="left" w:pos="993"/>
          <w:tab w:val="num" w:pos="4891"/>
        </w:tabs>
        <w:ind w:left="4677" w:hanging="65"/>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DBECA054">
      <w:start w:val="1"/>
      <w:numFmt w:val="lowerLetter"/>
      <w:lvlText w:val="%8."/>
      <w:lvlJc w:val="left"/>
      <w:pPr>
        <w:tabs>
          <w:tab w:val="left" w:pos="571"/>
          <w:tab w:val="left" w:pos="993"/>
          <w:tab w:val="num" w:pos="5611"/>
        </w:tabs>
        <w:ind w:left="5397" w:hanging="53"/>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435EEFE0">
      <w:start w:val="1"/>
      <w:numFmt w:val="lowerRoman"/>
      <w:suff w:val="nothing"/>
      <w:lvlText w:val="%9."/>
      <w:lvlJc w:val="left"/>
      <w:pPr>
        <w:tabs>
          <w:tab w:val="left" w:pos="571"/>
          <w:tab w:val="left" w:pos="993"/>
        </w:tabs>
        <w:ind w:left="6117" w:hanging="1"/>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23">
    <w:nsid w:val="3DDE3D2B"/>
    <w:multiLevelType w:val="hybridMultilevel"/>
    <w:tmpl w:val="B7780DAE"/>
    <w:numStyleLink w:val="22"/>
  </w:abstractNum>
  <w:abstractNum w:abstractNumId="24">
    <w:nsid w:val="3FD16A3F"/>
    <w:multiLevelType w:val="hybridMultilevel"/>
    <w:tmpl w:val="034CBDE6"/>
    <w:numStyleLink w:val="21"/>
  </w:abstractNum>
  <w:abstractNum w:abstractNumId="25">
    <w:nsid w:val="4A21108F"/>
    <w:multiLevelType w:val="hybridMultilevel"/>
    <w:tmpl w:val="ED546918"/>
    <w:numStyleLink w:val="24"/>
  </w:abstractNum>
  <w:abstractNum w:abstractNumId="26">
    <w:nsid w:val="4A956F09"/>
    <w:multiLevelType w:val="hybridMultilevel"/>
    <w:tmpl w:val="6E90F4AE"/>
    <w:styleLink w:val="5"/>
    <w:lvl w:ilvl="0" w:tplc="67F45D7E">
      <w:start w:val="1"/>
      <w:numFmt w:val="decimal"/>
      <w:lvlText w:val="%1."/>
      <w:lvlJc w:val="left"/>
      <w:pPr>
        <w:tabs>
          <w:tab w:val="num" w:pos="1147"/>
        </w:tabs>
        <w:ind w:left="438" w:firstLine="272"/>
      </w:pPr>
      <w:rPr>
        <w:rFonts w:hAnsi="Arial Unicode MS"/>
        <w:b/>
        <w:bC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16EA9774">
      <w:start w:val="1"/>
      <w:numFmt w:val="decimal"/>
      <w:lvlText w:val="%2."/>
      <w:lvlJc w:val="left"/>
      <w:pPr>
        <w:tabs>
          <w:tab w:val="num" w:pos="1416"/>
        </w:tabs>
        <w:ind w:left="707" w:firstLine="2"/>
      </w:pPr>
      <w:rPr>
        <w:rFonts w:hAnsi="Arial Unicode MS"/>
        <w:b/>
        <w:bC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BA444766">
      <w:numFmt w:val="none"/>
      <w:lvlText w:val=""/>
      <w:lvlJc w:val="left"/>
      <w:pPr>
        <w:tabs>
          <w:tab w:val="num" w:pos="360"/>
        </w:tabs>
      </w:pPr>
    </w:lvl>
    <w:lvl w:ilvl="3" w:tplc="6C660DFC">
      <w:numFmt w:val="none"/>
      <w:lvlText w:val=""/>
      <w:lvlJc w:val="left"/>
      <w:pPr>
        <w:tabs>
          <w:tab w:val="num" w:pos="360"/>
        </w:tabs>
      </w:pPr>
    </w:lvl>
    <w:lvl w:ilvl="4" w:tplc="B9544B48">
      <w:numFmt w:val="none"/>
      <w:lvlText w:val=""/>
      <w:lvlJc w:val="left"/>
      <w:pPr>
        <w:tabs>
          <w:tab w:val="num" w:pos="360"/>
        </w:tabs>
      </w:pPr>
    </w:lvl>
    <w:lvl w:ilvl="5" w:tplc="5A782434">
      <w:numFmt w:val="none"/>
      <w:lvlText w:val=""/>
      <w:lvlJc w:val="left"/>
      <w:pPr>
        <w:tabs>
          <w:tab w:val="num" w:pos="360"/>
        </w:tabs>
      </w:pPr>
    </w:lvl>
    <w:lvl w:ilvl="6" w:tplc="334C3E76">
      <w:numFmt w:val="none"/>
      <w:lvlText w:val=""/>
      <w:lvlJc w:val="left"/>
      <w:pPr>
        <w:tabs>
          <w:tab w:val="num" w:pos="360"/>
        </w:tabs>
      </w:pPr>
    </w:lvl>
    <w:lvl w:ilvl="7" w:tplc="8C2AAC0E">
      <w:numFmt w:val="none"/>
      <w:lvlText w:val=""/>
      <w:lvlJc w:val="left"/>
      <w:pPr>
        <w:tabs>
          <w:tab w:val="num" w:pos="360"/>
        </w:tabs>
      </w:pPr>
    </w:lvl>
    <w:lvl w:ilvl="8" w:tplc="3B743812">
      <w:numFmt w:val="none"/>
      <w:lvlText w:val=""/>
      <w:lvlJc w:val="left"/>
      <w:pPr>
        <w:tabs>
          <w:tab w:val="num" w:pos="360"/>
        </w:tabs>
      </w:pPr>
    </w:lvl>
  </w:abstractNum>
  <w:abstractNum w:abstractNumId="27">
    <w:nsid w:val="511E3732"/>
    <w:multiLevelType w:val="hybridMultilevel"/>
    <w:tmpl w:val="EA02E6FA"/>
    <w:numStyleLink w:val="14"/>
  </w:abstractNum>
  <w:abstractNum w:abstractNumId="28">
    <w:nsid w:val="533B3C21"/>
    <w:multiLevelType w:val="hybridMultilevel"/>
    <w:tmpl w:val="21261F58"/>
    <w:styleLink w:val="7"/>
    <w:lvl w:ilvl="0" w:tplc="F1C6F7C2">
      <w:start w:val="1"/>
      <w:numFmt w:val="decimal"/>
      <w:lvlText w:val="%1."/>
      <w:lvlJc w:val="left"/>
      <w:pPr>
        <w:ind w:left="1429"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6748A2F8">
      <w:start w:val="1"/>
      <w:numFmt w:val="lowerLetter"/>
      <w:lvlText w:val="%2."/>
      <w:lvlJc w:val="left"/>
      <w:pPr>
        <w:tabs>
          <w:tab w:val="left" w:pos="1429"/>
        </w:tabs>
        <w:ind w:left="2149"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707A939E">
      <w:start w:val="1"/>
      <w:numFmt w:val="lowerRoman"/>
      <w:lvlText w:val="%3."/>
      <w:lvlJc w:val="left"/>
      <w:pPr>
        <w:tabs>
          <w:tab w:val="left" w:pos="1429"/>
        </w:tabs>
        <w:ind w:left="2869" w:hanging="32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83B8C078">
      <w:start w:val="1"/>
      <w:numFmt w:val="decimal"/>
      <w:lvlText w:val="%4."/>
      <w:lvlJc w:val="left"/>
      <w:pPr>
        <w:tabs>
          <w:tab w:val="left" w:pos="1429"/>
        </w:tabs>
        <w:ind w:left="3589"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6E7E3E76">
      <w:start w:val="1"/>
      <w:numFmt w:val="lowerLetter"/>
      <w:lvlText w:val="%5."/>
      <w:lvlJc w:val="left"/>
      <w:pPr>
        <w:tabs>
          <w:tab w:val="left" w:pos="1429"/>
        </w:tabs>
        <w:ind w:left="4309"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98AA2A9A">
      <w:start w:val="1"/>
      <w:numFmt w:val="lowerRoman"/>
      <w:lvlText w:val="%6."/>
      <w:lvlJc w:val="left"/>
      <w:pPr>
        <w:tabs>
          <w:tab w:val="left" w:pos="1429"/>
        </w:tabs>
        <w:ind w:left="5029" w:hanging="32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BD2010D2">
      <w:start w:val="1"/>
      <w:numFmt w:val="decimal"/>
      <w:lvlText w:val="%7."/>
      <w:lvlJc w:val="left"/>
      <w:pPr>
        <w:tabs>
          <w:tab w:val="left" w:pos="1429"/>
        </w:tabs>
        <w:ind w:left="5749"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90B26430">
      <w:start w:val="1"/>
      <w:numFmt w:val="lowerLetter"/>
      <w:lvlText w:val="%8."/>
      <w:lvlJc w:val="left"/>
      <w:pPr>
        <w:tabs>
          <w:tab w:val="left" w:pos="1429"/>
        </w:tabs>
        <w:ind w:left="6469"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FE329128">
      <w:start w:val="1"/>
      <w:numFmt w:val="lowerRoman"/>
      <w:lvlText w:val="%9."/>
      <w:lvlJc w:val="left"/>
      <w:pPr>
        <w:tabs>
          <w:tab w:val="left" w:pos="1429"/>
        </w:tabs>
        <w:ind w:left="7189" w:hanging="32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29">
    <w:nsid w:val="56780F43"/>
    <w:multiLevelType w:val="hybridMultilevel"/>
    <w:tmpl w:val="3FD42196"/>
    <w:numStyleLink w:val="1"/>
  </w:abstractNum>
  <w:abstractNum w:abstractNumId="30">
    <w:nsid w:val="569E2FDF"/>
    <w:multiLevelType w:val="hybridMultilevel"/>
    <w:tmpl w:val="65723FF2"/>
    <w:styleLink w:val="15"/>
    <w:lvl w:ilvl="0" w:tplc="AC3C1A8C">
      <w:start w:val="1"/>
      <w:numFmt w:val="decimal"/>
      <w:suff w:val="nothing"/>
      <w:lvlText w:val="%1)"/>
      <w:lvlJc w:val="left"/>
      <w:pPr>
        <w:tabs>
          <w:tab w:val="left" w:pos="931"/>
        </w:tabs>
        <w:ind w:left="1069"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BF709E04">
      <w:start w:val="1"/>
      <w:numFmt w:val="lowerLetter"/>
      <w:lvlText w:val="%2."/>
      <w:lvlJc w:val="left"/>
      <w:pPr>
        <w:tabs>
          <w:tab w:val="left" w:pos="931"/>
          <w:tab w:val="num" w:pos="1789"/>
        </w:tabs>
        <w:ind w:left="1927" w:hanging="49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A9025682">
      <w:start w:val="1"/>
      <w:numFmt w:val="lowerRoman"/>
      <w:lvlText w:val="%3."/>
      <w:lvlJc w:val="left"/>
      <w:pPr>
        <w:tabs>
          <w:tab w:val="left" w:pos="931"/>
          <w:tab w:val="num" w:pos="2509"/>
        </w:tabs>
        <w:ind w:left="2647" w:hanging="45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1E749194">
      <w:start w:val="1"/>
      <w:numFmt w:val="decimal"/>
      <w:lvlText w:val="%4."/>
      <w:lvlJc w:val="left"/>
      <w:pPr>
        <w:tabs>
          <w:tab w:val="left" w:pos="931"/>
          <w:tab w:val="num" w:pos="3229"/>
        </w:tabs>
        <w:ind w:left="3367" w:hanging="49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5B98436E">
      <w:start w:val="1"/>
      <w:numFmt w:val="lowerLetter"/>
      <w:lvlText w:val="%5."/>
      <w:lvlJc w:val="left"/>
      <w:pPr>
        <w:tabs>
          <w:tab w:val="left" w:pos="931"/>
          <w:tab w:val="num" w:pos="3949"/>
        </w:tabs>
        <w:ind w:left="4087" w:hanging="49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54141002">
      <w:start w:val="1"/>
      <w:numFmt w:val="lowerRoman"/>
      <w:lvlText w:val="%6."/>
      <w:lvlJc w:val="left"/>
      <w:pPr>
        <w:tabs>
          <w:tab w:val="left" w:pos="931"/>
          <w:tab w:val="num" w:pos="4669"/>
        </w:tabs>
        <w:ind w:left="4807" w:hanging="45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5EDA61C4">
      <w:start w:val="1"/>
      <w:numFmt w:val="decimal"/>
      <w:lvlText w:val="%7."/>
      <w:lvlJc w:val="left"/>
      <w:pPr>
        <w:tabs>
          <w:tab w:val="left" w:pos="931"/>
          <w:tab w:val="num" w:pos="5389"/>
        </w:tabs>
        <w:ind w:left="5527" w:hanging="49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FA426400">
      <w:start w:val="1"/>
      <w:numFmt w:val="lowerLetter"/>
      <w:lvlText w:val="%8."/>
      <w:lvlJc w:val="left"/>
      <w:pPr>
        <w:tabs>
          <w:tab w:val="left" w:pos="931"/>
          <w:tab w:val="num" w:pos="6109"/>
        </w:tabs>
        <w:ind w:left="6247" w:hanging="49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E43EAF56">
      <w:start w:val="1"/>
      <w:numFmt w:val="lowerRoman"/>
      <w:lvlText w:val="%9."/>
      <w:lvlJc w:val="left"/>
      <w:pPr>
        <w:tabs>
          <w:tab w:val="left" w:pos="931"/>
          <w:tab w:val="num" w:pos="6829"/>
        </w:tabs>
        <w:ind w:left="6967" w:hanging="45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31">
    <w:nsid w:val="591D7A45"/>
    <w:multiLevelType w:val="hybridMultilevel"/>
    <w:tmpl w:val="4164FFD6"/>
    <w:numStyleLink w:val="4"/>
  </w:abstractNum>
  <w:abstractNum w:abstractNumId="32">
    <w:nsid w:val="5B76072B"/>
    <w:multiLevelType w:val="hybridMultilevel"/>
    <w:tmpl w:val="33CA18CE"/>
    <w:styleLink w:val="10"/>
    <w:lvl w:ilvl="0" w:tplc="EB30277C">
      <w:start w:val="1"/>
      <w:numFmt w:val="decimal"/>
      <w:lvlText w:val="%1)"/>
      <w:lvlJc w:val="left"/>
      <w:pPr>
        <w:tabs>
          <w:tab w:val="left" w:pos="1267"/>
        </w:tabs>
        <w:ind w:left="644"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1CC030F8">
      <w:start w:val="1"/>
      <w:numFmt w:val="decimal"/>
      <w:lvlText w:val="%2)"/>
      <w:lvlJc w:val="left"/>
      <w:pPr>
        <w:tabs>
          <w:tab w:val="left" w:pos="1267"/>
        </w:tabs>
        <w:ind w:left="644"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1E0C352C">
      <w:start w:val="1"/>
      <w:numFmt w:val="decimal"/>
      <w:lvlText w:val="%3)"/>
      <w:lvlJc w:val="left"/>
      <w:pPr>
        <w:tabs>
          <w:tab w:val="left" w:pos="1267"/>
        </w:tabs>
        <w:ind w:left="644"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4FD299AA">
      <w:start w:val="1"/>
      <w:numFmt w:val="decimal"/>
      <w:lvlText w:val="%4)"/>
      <w:lvlJc w:val="left"/>
      <w:pPr>
        <w:tabs>
          <w:tab w:val="left" w:pos="1267"/>
        </w:tabs>
        <w:ind w:left="644"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918C4AC6">
      <w:start w:val="1"/>
      <w:numFmt w:val="decimal"/>
      <w:lvlText w:val="%5)"/>
      <w:lvlJc w:val="left"/>
      <w:pPr>
        <w:tabs>
          <w:tab w:val="left" w:pos="1267"/>
        </w:tabs>
        <w:ind w:left="644"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010688DA">
      <w:start w:val="1"/>
      <w:numFmt w:val="decimal"/>
      <w:lvlText w:val="%6)"/>
      <w:lvlJc w:val="left"/>
      <w:pPr>
        <w:tabs>
          <w:tab w:val="left" w:pos="1267"/>
        </w:tabs>
        <w:ind w:left="644"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A2D426D4">
      <w:start w:val="1"/>
      <w:numFmt w:val="decimal"/>
      <w:lvlText w:val="%7)"/>
      <w:lvlJc w:val="left"/>
      <w:pPr>
        <w:tabs>
          <w:tab w:val="left" w:pos="1267"/>
        </w:tabs>
        <w:ind w:left="644"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E8CEE07E">
      <w:start w:val="1"/>
      <w:numFmt w:val="decimal"/>
      <w:lvlText w:val="%8)"/>
      <w:lvlJc w:val="left"/>
      <w:pPr>
        <w:tabs>
          <w:tab w:val="left" w:pos="1267"/>
        </w:tabs>
        <w:ind w:left="644"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F5CAEF34">
      <w:start w:val="1"/>
      <w:numFmt w:val="decimal"/>
      <w:lvlText w:val="%9)"/>
      <w:lvlJc w:val="left"/>
      <w:pPr>
        <w:tabs>
          <w:tab w:val="left" w:pos="1267"/>
        </w:tabs>
        <w:ind w:left="644"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33">
    <w:nsid w:val="5BB7577B"/>
    <w:multiLevelType w:val="hybridMultilevel"/>
    <w:tmpl w:val="B7780DAE"/>
    <w:styleLink w:val="22"/>
    <w:lvl w:ilvl="0" w:tplc="18B8AF32">
      <w:start w:val="1"/>
      <w:numFmt w:val="decimal"/>
      <w:lvlText w:val="%1."/>
      <w:lvlJc w:val="left"/>
      <w:pPr>
        <w:ind w:left="72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97447546">
      <w:start w:val="1"/>
      <w:numFmt w:val="lowerLetter"/>
      <w:lvlText w:val="%2."/>
      <w:lvlJc w:val="left"/>
      <w:pPr>
        <w:ind w:left="144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65783B48">
      <w:start w:val="1"/>
      <w:numFmt w:val="lowerRoman"/>
      <w:lvlText w:val="%3."/>
      <w:lvlJc w:val="left"/>
      <w:pPr>
        <w:ind w:left="2160" w:hanging="32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C47076BC">
      <w:start w:val="1"/>
      <w:numFmt w:val="decimal"/>
      <w:lvlText w:val="%4."/>
      <w:lvlJc w:val="left"/>
      <w:pPr>
        <w:ind w:left="288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AE488F38">
      <w:start w:val="1"/>
      <w:numFmt w:val="lowerLetter"/>
      <w:lvlText w:val="%5."/>
      <w:lvlJc w:val="left"/>
      <w:pPr>
        <w:ind w:left="360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E2C8BE78">
      <w:start w:val="1"/>
      <w:numFmt w:val="lowerRoman"/>
      <w:lvlText w:val="%6."/>
      <w:lvlJc w:val="left"/>
      <w:pPr>
        <w:ind w:left="4320" w:hanging="32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9AE26ABA">
      <w:start w:val="1"/>
      <w:numFmt w:val="decimal"/>
      <w:lvlText w:val="%7."/>
      <w:lvlJc w:val="left"/>
      <w:pPr>
        <w:ind w:left="504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ED34617E">
      <w:start w:val="1"/>
      <w:numFmt w:val="lowerLetter"/>
      <w:lvlText w:val="%8."/>
      <w:lvlJc w:val="left"/>
      <w:pPr>
        <w:ind w:left="576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7FA8BD14">
      <w:start w:val="1"/>
      <w:numFmt w:val="lowerRoman"/>
      <w:lvlText w:val="%9."/>
      <w:lvlJc w:val="left"/>
      <w:pPr>
        <w:ind w:left="6480" w:hanging="32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34">
    <w:nsid w:val="5D5850E5"/>
    <w:multiLevelType w:val="hybridMultilevel"/>
    <w:tmpl w:val="59DE3080"/>
    <w:styleLink w:val="16"/>
    <w:lvl w:ilvl="0" w:tplc="EA0EE342">
      <w:start w:val="1"/>
      <w:numFmt w:val="decimal"/>
      <w:suff w:val="nothing"/>
      <w:lvlText w:val="%1)"/>
      <w:lvlJc w:val="left"/>
      <w:pPr>
        <w:tabs>
          <w:tab w:val="left" w:pos="931"/>
        </w:tabs>
        <w:ind w:left="1069"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2070D4C6">
      <w:start w:val="1"/>
      <w:numFmt w:val="decimal"/>
      <w:lvlText w:val="%2."/>
      <w:lvlJc w:val="left"/>
      <w:pPr>
        <w:tabs>
          <w:tab w:val="left" w:pos="931"/>
          <w:tab w:val="num" w:pos="1440"/>
        </w:tabs>
        <w:ind w:left="1578" w:hanging="49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3D14739E">
      <w:start w:val="1"/>
      <w:numFmt w:val="lowerRoman"/>
      <w:lvlText w:val="%3."/>
      <w:lvlJc w:val="left"/>
      <w:pPr>
        <w:tabs>
          <w:tab w:val="left" w:pos="931"/>
          <w:tab w:val="num" w:pos="2160"/>
        </w:tabs>
        <w:ind w:left="2298" w:hanging="45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F4E8FCDE">
      <w:start w:val="1"/>
      <w:numFmt w:val="decimal"/>
      <w:lvlText w:val="%4."/>
      <w:lvlJc w:val="left"/>
      <w:pPr>
        <w:tabs>
          <w:tab w:val="left" w:pos="931"/>
          <w:tab w:val="num" w:pos="2880"/>
        </w:tabs>
        <w:ind w:left="3018" w:hanging="49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8BB06FF6">
      <w:start w:val="1"/>
      <w:numFmt w:val="lowerLetter"/>
      <w:lvlText w:val="%5."/>
      <w:lvlJc w:val="left"/>
      <w:pPr>
        <w:tabs>
          <w:tab w:val="left" w:pos="931"/>
          <w:tab w:val="num" w:pos="3600"/>
        </w:tabs>
        <w:ind w:left="3738" w:hanging="49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C8C6D81E">
      <w:start w:val="1"/>
      <w:numFmt w:val="lowerRoman"/>
      <w:lvlText w:val="%6."/>
      <w:lvlJc w:val="left"/>
      <w:pPr>
        <w:tabs>
          <w:tab w:val="left" w:pos="931"/>
          <w:tab w:val="num" w:pos="4320"/>
        </w:tabs>
        <w:ind w:left="4458" w:hanging="45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7C2E742C">
      <w:start w:val="1"/>
      <w:numFmt w:val="decimal"/>
      <w:lvlText w:val="%7."/>
      <w:lvlJc w:val="left"/>
      <w:pPr>
        <w:tabs>
          <w:tab w:val="left" w:pos="931"/>
          <w:tab w:val="num" w:pos="5040"/>
        </w:tabs>
        <w:ind w:left="5178" w:hanging="49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418882C2">
      <w:start w:val="1"/>
      <w:numFmt w:val="lowerLetter"/>
      <w:lvlText w:val="%8."/>
      <w:lvlJc w:val="left"/>
      <w:pPr>
        <w:tabs>
          <w:tab w:val="left" w:pos="931"/>
          <w:tab w:val="num" w:pos="5760"/>
        </w:tabs>
        <w:ind w:left="5898" w:hanging="49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C256FBA0">
      <w:start w:val="1"/>
      <w:numFmt w:val="lowerRoman"/>
      <w:lvlText w:val="%9."/>
      <w:lvlJc w:val="left"/>
      <w:pPr>
        <w:tabs>
          <w:tab w:val="left" w:pos="931"/>
          <w:tab w:val="num" w:pos="6480"/>
        </w:tabs>
        <w:ind w:left="6618" w:hanging="45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35">
    <w:nsid w:val="611F1C0A"/>
    <w:multiLevelType w:val="hybridMultilevel"/>
    <w:tmpl w:val="B04E54D6"/>
    <w:styleLink w:val="18"/>
    <w:lvl w:ilvl="0" w:tplc="2B3AC686">
      <w:start w:val="1"/>
      <w:numFmt w:val="decimal"/>
      <w:suff w:val="nothing"/>
      <w:lvlText w:val="%1)"/>
      <w:lvlJc w:val="left"/>
      <w:pPr>
        <w:tabs>
          <w:tab w:val="left" w:pos="931"/>
        </w:tabs>
        <w:ind w:left="1069"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A15E2820">
      <w:start w:val="1"/>
      <w:numFmt w:val="lowerLetter"/>
      <w:lvlText w:val="%2."/>
      <w:lvlJc w:val="left"/>
      <w:pPr>
        <w:tabs>
          <w:tab w:val="left" w:pos="931"/>
          <w:tab w:val="num" w:pos="1440"/>
        </w:tabs>
        <w:ind w:left="1578" w:hanging="49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99643C4A">
      <w:start w:val="1"/>
      <w:numFmt w:val="lowerRoman"/>
      <w:lvlText w:val="%3."/>
      <w:lvlJc w:val="left"/>
      <w:pPr>
        <w:tabs>
          <w:tab w:val="left" w:pos="931"/>
          <w:tab w:val="num" w:pos="2160"/>
        </w:tabs>
        <w:ind w:left="2298" w:hanging="45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51A208AE">
      <w:start w:val="1"/>
      <w:numFmt w:val="decimal"/>
      <w:lvlText w:val="%4."/>
      <w:lvlJc w:val="left"/>
      <w:pPr>
        <w:tabs>
          <w:tab w:val="left" w:pos="931"/>
          <w:tab w:val="num" w:pos="2880"/>
        </w:tabs>
        <w:ind w:left="3018" w:hanging="49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72DE3530">
      <w:start w:val="1"/>
      <w:numFmt w:val="lowerLetter"/>
      <w:lvlText w:val="%5."/>
      <w:lvlJc w:val="left"/>
      <w:pPr>
        <w:tabs>
          <w:tab w:val="left" w:pos="931"/>
          <w:tab w:val="num" w:pos="3600"/>
        </w:tabs>
        <w:ind w:left="3738" w:hanging="49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E9DE8320">
      <w:start w:val="1"/>
      <w:numFmt w:val="lowerRoman"/>
      <w:lvlText w:val="%6."/>
      <w:lvlJc w:val="left"/>
      <w:pPr>
        <w:tabs>
          <w:tab w:val="left" w:pos="931"/>
          <w:tab w:val="num" w:pos="4320"/>
        </w:tabs>
        <w:ind w:left="4458" w:hanging="45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F70AEA06">
      <w:start w:val="1"/>
      <w:numFmt w:val="decimal"/>
      <w:lvlText w:val="%7."/>
      <w:lvlJc w:val="left"/>
      <w:pPr>
        <w:tabs>
          <w:tab w:val="left" w:pos="931"/>
          <w:tab w:val="num" w:pos="5040"/>
        </w:tabs>
        <w:ind w:left="5178" w:hanging="49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64C6754E">
      <w:start w:val="1"/>
      <w:numFmt w:val="lowerLetter"/>
      <w:lvlText w:val="%8."/>
      <w:lvlJc w:val="left"/>
      <w:pPr>
        <w:tabs>
          <w:tab w:val="left" w:pos="931"/>
          <w:tab w:val="num" w:pos="5760"/>
        </w:tabs>
        <w:ind w:left="5898" w:hanging="49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90663720">
      <w:start w:val="1"/>
      <w:numFmt w:val="lowerRoman"/>
      <w:lvlText w:val="%9."/>
      <w:lvlJc w:val="left"/>
      <w:pPr>
        <w:tabs>
          <w:tab w:val="left" w:pos="931"/>
          <w:tab w:val="num" w:pos="6480"/>
        </w:tabs>
        <w:ind w:left="6618" w:hanging="45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36">
    <w:nsid w:val="6A4412C1"/>
    <w:multiLevelType w:val="hybridMultilevel"/>
    <w:tmpl w:val="3C9462F6"/>
    <w:styleLink w:val="2"/>
    <w:lvl w:ilvl="0" w:tplc="F0243C9C">
      <w:start w:val="1"/>
      <w:numFmt w:val="bullet"/>
      <w:lvlText w:val="·"/>
      <w:lvlJc w:val="left"/>
      <w:pPr>
        <w:tabs>
          <w:tab w:val="left" w:pos="469"/>
        </w:tabs>
        <w:ind w:left="72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A920D468">
      <w:start w:val="1"/>
      <w:numFmt w:val="bullet"/>
      <w:lvlText w:val="o"/>
      <w:lvlJc w:val="left"/>
      <w:pPr>
        <w:tabs>
          <w:tab w:val="left" w:pos="469"/>
        </w:tabs>
        <w:ind w:left="144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4762C7D2">
      <w:start w:val="1"/>
      <w:numFmt w:val="bullet"/>
      <w:lvlText w:val="▪"/>
      <w:lvlJc w:val="left"/>
      <w:pPr>
        <w:tabs>
          <w:tab w:val="left" w:pos="469"/>
        </w:tabs>
        <w:ind w:left="21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4784168E">
      <w:start w:val="1"/>
      <w:numFmt w:val="bullet"/>
      <w:lvlText w:val="·"/>
      <w:lvlJc w:val="left"/>
      <w:pPr>
        <w:tabs>
          <w:tab w:val="left" w:pos="469"/>
        </w:tabs>
        <w:ind w:left="288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9B9E8A6A">
      <w:start w:val="1"/>
      <w:numFmt w:val="bullet"/>
      <w:lvlText w:val="o"/>
      <w:lvlJc w:val="left"/>
      <w:pPr>
        <w:tabs>
          <w:tab w:val="left" w:pos="469"/>
        </w:tabs>
        <w:ind w:left="360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738E714C">
      <w:start w:val="1"/>
      <w:numFmt w:val="bullet"/>
      <w:lvlText w:val="▪"/>
      <w:lvlJc w:val="left"/>
      <w:pPr>
        <w:tabs>
          <w:tab w:val="left" w:pos="469"/>
        </w:tabs>
        <w:ind w:left="432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E65610B2">
      <w:start w:val="1"/>
      <w:numFmt w:val="bullet"/>
      <w:lvlText w:val="·"/>
      <w:lvlJc w:val="left"/>
      <w:pPr>
        <w:tabs>
          <w:tab w:val="left" w:pos="469"/>
        </w:tabs>
        <w:ind w:left="504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D820CE26">
      <w:start w:val="1"/>
      <w:numFmt w:val="bullet"/>
      <w:lvlText w:val="o"/>
      <w:lvlJc w:val="left"/>
      <w:pPr>
        <w:tabs>
          <w:tab w:val="left" w:pos="469"/>
        </w:tabs>
        <w:ind w:left="57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314A6992">
      <w:start w:val="1"/>
      <w:numFmt w:val="bullet"/>
      <w:lvlText w:val="▪"/>
      <w:lvlJc w:val="left"/>
      <w:pPr>
        <w:tabs>
          <w:tab w:val="left" w:pos="469"/>
        </w:tabs>
        <w:ind w:left="648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37">
    <w:nsid w:val="6A7F535F"/>
    <w:multiLevelType w:val="hybridMultilevel"/>
    <w:tmpl w:val="6E90F4AE"/>
    <w:numStyleLink w:val="5"/>
  </w:abstractNum>
  <w:abstractNum w:abstractNumId="38">
    <w:nsid w:val="712E488C"/>
    <w:multiLevelType w:val="hybridMultilevel"/>
    <w:tmpl w:val="81E4A512"/>
    <w:numStyleLink w:val="12"/>
  </w:abstractNum>
  <w:abstractNum w:abstractNumId="39">
    <w:nsid w:val="732518DE"/>
    <w:multiLevelType w:val="hybridMultilevel"/>
    <w:tmpl w:val="4164FFD6"/>
    <w:styleLink w:val="4"/>
    <w:lvl w:ilvl="0" w:tplc="624216A0">
      <w:start w:val="1"/>
      <w:numFmt w:val="bullet"/>
      <w:lvlText w:val="–"/>
      <w:lvlJc w:val="left"/>
      <w:pPr>
        <w:tabs>
          <w:tab w:val="left" w:pos="571"/>
          <w:tab w:val="left" w:pos="993"/>
        </w:tabs>
        <w:ind w:left="1428"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45D8D5A2">
      <w:start w:val="1"/>
      <w:numFmt w:val="bullet"/>
      <w:lvlText w:val="o"/>
      <w:lvlJc w:val="left"/>
      <w:pPr>
        <w:tabs>
          <w:tab w:val="left" w:pos="571"/>
          <w:tab w:val="left" w:pos="993"/>
        </w:tabs>
        <w:ind w:left="2148"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621C6748">
      <w:start w:val="1"/>
      <w:numFmt w:val="bullet"/>
      <w:lvlText w:val="▪"/>
      <w:lvlJc w:val="left"/>
      <w:pPr>
        <w:tabs>
          <w:tab w:val="left" w:pos="571"/>
          <w:tab w:val="left" w:pos="993"/>
        </w:tabs>
        <w:ind w:left="2868"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BA3AC180">
      <w:start w:val="1"/>
      <w:numFmt w:val="bullet"/>
      <w:lvlText w:val="•"/>
      <w:lvlJc w:val="left"/>
      <w:pPr>
        <w:tabs>
          <w:tab w:val="left" w:pos="571"/>
          <w:tab w:val="left" w:pos="993"/>
        </w:tabs>
        <w:ind w:left="3588"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07DCE55C">
      <w:start w:val="1"/>
      <w:numFmt w:val="bullet"/>
      <w:lvlText w:val="o"/>
      <w:lvlJc w:val="left"/>
      <w:pPr>
        <w:tabs>
          <w:tab w:val="left" w:pos="571"/>
          <w:tab w:val="left" w:pos="993"/>
        </w:tabs>
        <w:ind w:left="4308"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9140E6C8">
      <w:start w:val="1"/>
      <w:numFmt w:val="bullet"/>
      <w:lvlText w:val="▪"/>
      <w:lvlJc w:val="left"/>
      <w:pPr>
        <w:tabs>
          <w:tab w:val="left" w:pos="571"/>
          <w:tab w:val="left" w:pos="993"/>
        </w:tabs>
        <w:ind w:left="5028"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1CBE1D74">
      <w:start w:val="1"/>
      <w:numFmt w:val="bullet"/>
      <w:lvlText w:val="•"/>
      <w:lvlJc w:val="left"/>
      <w:pPr>
        <w:tabs>
          <w:tab w:val="left" w:pos="571"/>
          <w:tab w:val="left" w:pos="993"/>
        </w:tabs>
        <w:ind w:left="5748"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547A3CBA">
      <w:start w:val="1"/>
      <w:numFmt w:val="bullet"/>
      <w:lvlText w:val="o"/>
      <w:lvlJc w:val="left"/>
      <w:pPr>
        <w:tabs>
          <w:tab w:val="left" w:pos="571"/>
          <w:tab w:val="left" w:pos="993"/>
        </w:tabs>
        <w:ind w:left="6468"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22CC5F2E">
      <w:start w:val="1"/>
      <w:numFmt w:val="bullet"/>
      <w:lvlText w:val="▪"/>
      <w:lvlJc w:val="left"/>
      <w:pPr>
        <w:tabs>
          <w:tab w:val="left" w:pos="571"/>
          <w:tab w:val="left" w:pos="993"/>
        </w:tabs>
        <w:ind w:left="7188"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40">
    <w:nsid w:val="746E71E8"/>
    <w:multiLevelType w:val="hybridMultilevel"/>
    <w:tmpl w:val="E63651A2"/>
    <w:numStyleLink w:val="17"/>
  </w:abstractNum>
  <w:abstractNum w:abstractNumId="41">
    <w:nsid w:val="747A40FA"/>
    <w:multiLevelType w:val="hybridMultilevel"/>
    <w:tmpl w:val="EA02E6FA"/>
    <w:styleLink w:val="14"/>
    <w:lvl w:ilvl="0" w:tplc="C53C33F8">
      <w:start w:val="1"/>
      <w:numFmt w:val="decimal"/>
      <w:suff w:val="nothing"/>
      <w:lvlText w:val="%1)"/>
      <w:lvlJc w:val="left"/>
      <w:pPr>
        <w:tabs>
          <w:tab w:val="left" w:pos="931"/>
        </w:tabs>
        <w:ind w:left="1069"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14BA625A">
      <w:start w:val="1"/>
      <w:numFmt w:val="lowerLetter"/>
      <w:lvlText w:val="%2."/>
      <w:lvlJc w:val="left"/>
      <w:pPr>
        <w:tabs>
          <w:tab w:val="left" w:pos="931"/>
          <w:tab w:val="num" w:pos="1789"/>
        </w:tabs>
        <w:ind w:left="1927" w:hanging="49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950C7C32">
      <w:start w:val="1"/>
      <w:numFmt w:val="lowerRoman"/>
      <w:lvlText w:val="%3."/>
      <w:lvlJc w:val="left"/>
      <w:pPr>
        <w:tabs>
          <w:tab w:val="left" w:pos="931"/>
          <w:tab w:val="num" w:pos="2509"/>
        </w:tabs>
        <w:ind w:left="2647" w:hanging="45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0BFC2334">
      <w:start w:val="1"/>
      <w:numFmt w:val="decimal"/>
      <w:lvlText w:val="%4."/>
      <w:lvlJc w:val="left"/>
      <w:pPr>
        <w:tabs>
          <w:tab w:val="left" w:pos="931"/>
          <w:tab w:val="num" w:pos="3229"/>
        </w:tabs>
        <w:ind w:left="3367" w:hanging="49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D94604A0">
      <w:start w:val="1"/>
      <w:numFmt w:val="lowerLetter"/>
      <w:lvlText w:val="%5."/>
      <w:lvlJc w:val="left"/>
      <w:pPr>
        <w:tabs>
          <w:tab w:val="left" w:pos="931"/>
          <w:tab w:val="num" w:pos="3949"/>
        </w:tabs>
        <w:ind w:left="4087" w:hanging="49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ED94DD04">
      <w:start w:val="1"/>
      <w:numFmt w:val="lowerRoman"/>
      <w:lvlText w:val="%6."/>
      <w:lvlJc w:val="left"/>
      <w:pPr>
        <w:tabs>
          <w:tab w:val="left" w:pos="931"/>
          <w:tab w:val="num" w:pos="4669"/>
        </w:tabs>
        <w:ind w:left="4807" w:hanging="45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91C00AD6">
      <w:start w:val="1"/>
      <w:numFmt w:val="decimal"/>
      <w:lvlText w:val="%7."/>
      <w:lvlJc w:val="left"/>
      <w:pPr>
        <w:tabs>
          <w:tab w:val="left" w:pos="931"/>
          <w:tab w:val="num" w:pos="5389"/>
        </w:tabs>
        <w:ind w:left="5527" w:hanging="49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26B8E844">
      <w:start w:val="1"/>
      <w:numFmt w:val="lowerLetter"/>
      <w:lvlText w:val="%8."/>
      <w:lvlJc w:val="left"/>
      <w:pPr>
        <w:tabs>
          <w:tab w:val="left" w:pos="931"/>
          <w:tab w:val="num" w:pos="6109"/>
        </w:tabs>
        <w:ind w:left="6247" w:hanging="49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31725506">
      <w:start w:val="1"/>
      <w:numFmt w:val="lowerRoman"/>
      <w:lvlText w:val="%9."/>
      <w:lvlJc w:val="left"/>
      <w:pPr>
        <w:tabs>
          <w:tab w:val="left" w:pos="931"/>
          <w:tab w:val="num" w:pos="6829"/>
        </w:tabs>
        <w:ind w:left="6967" w:hanging="458"/>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42">
    <w:nsid w:val="75550D15"/>
    <w:multiLevelType w:val="hybridMultilevel"/>
    <w:tmpl w:val="3FD42196"/>
    <w:styleLink w:val="1"/>
    <w:lvl w:ilvl="0" w:tplc="C4D49082">
      <w:start w:val="1"/>
      <w:numFmt w:val="bullet"/>
      <w:lvlText w:val="–"/>
      <w:lvlJc w:val="left"/>
      <w:pPr>
        <w:tabs>
          <w:tab w:val="num" w:pos="1382"/>
        </w:tabs>
        <w:ind w:left="360" w:firstLine="662"/>
      </w:pPr>
      <w:rPr>
        <w:rFonts w:ascii="Trebuchet MS" w:eastAsia="Trebuchet MS" w:hAnsi="Trebuchet MS" w:cs="Trebuchet MS"/>
        <w:b w:val="0"/>
        <w:bCs w:val="0"/>
        <w:i w:val="0"/>
        <w:iCs w:val="0"/>
        <w:caps w:val="0"/>
        <w:smallCaps w:val="0"/>
        <w:strike w:val="0"/>
        <w:dstrike w:val="0"/>
        <w:spacing w:val="0"/>
        <w:w w:val="100"/>
        <w:kern w:val="0"/>
        <w:position w:val="0"/>
        <w:sz w:val="22"/>
        <w:szCs w:val="22"/>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65F84824">
      <w:start w:val="1"/>
      <w:numFmt w:val="bullet"/>
      <w:suff w:val="nothing"/>
      <w:lvlText w:val="•"/>
      <w:lvlJc w:val="left"/>
      <w:pPr>
        <w:tabs>
          <w:tab w:val="left" w:pos="1382"/>
        </w:tabs>
        <w:ind w:left="1264" w:firstLine="882"/>
      </w:pPr>
      <w:rPr>
        <w:rFonts w:ascii="Trebuchet MS" w:eastAsia="Trebuchet MS" w:hAnsi="Trebuchet MS" w:cs="Trebuchet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04C8CFCA">
      <w:start w:val="1"/>
      <w:numFmt w:val="bullet"/>
      <w:lvlText w:val="•"/>
      <w:lvlJc w:val="left"/>
      <w:pPr>
        <w:tabs>
          <w:tab w:val="left" w:pos="1382"/>
          <w:tab w:val="num" w:pos="3251"/>
        </w:tabs>
        <w:ind w:left="2229" w:firstLine="431"/>
      </w:pPr>
      <w:rPr>
        <w:rFonts w:ascii="Trebuchet MS" w:eastAsia="Trebuchet MS" w:hAnsi="Trebuchet MS" w:cs="Trebuchet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F4D66050">
      <w:start w:val="1"/>
      <w:numFmt w:val="bullet"/>
      <w:lvlText w:val="•"/>
      <w:lvlJc w:val="left"/>
      <w:pPr>
        <w:tabs>
          <w:tab w:val="left" w:pos="1382"/>
          <w:tab w:val="num" w:pos="4215"/>
        </w:tabs>
        <w:ind w:left="3193" w:firstLine="687"/>
      </w:pPr>
      <w:rPr>
        <w:rFonts w:ascii="Trebuchet MS" w:eastAsia="Trebuchet MS" w:hAnsi="Trebuchet MS" w:cs="Trebuchet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4C4EB754">
      <w:start w:val="1"/>
      <w:numFmt w:val="bullet"/>
      <w:lvlText w:val="•"/>
      <w:lvlJc w:val="left"/>
      <w:pPr>
        <w:tabs>
          <w:tab w:val="left" w:pos="1382"/>
          <w:tab w:val="num" w:pos="5180"/>
        </w:tabs>
        <w:ind w:left="4158" w:firstLine="236"/>
      </w:pPr>
      <w:rPr>
        <w:rFonts w:ascii="Trebuchet MS" w:eastAsia="Trebuchet MS" w:hAnsi="Trebuchet MS" w:cs="Trebuchet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BA2A93AE">
      <w:start w:val="1"/>
      <w:numFmt w:val="bullet"/>
      <w:lvlText w:val="•"/>
      <w:lvlJc w:val="left"/>
      <w:pPr>
        <w:tabs>
          <w:tab w:val="left" w:pos="1382"/>
          <w:tab w:val="num" w:pos="6145"/>
        </w:tabs>
        <w:ind w:left="5123" w:firstLine="493"/>
      </w:pPr>
      <w:rPr>
        <w:rFonts w:ascii="Trebuchet MS" w:eastAsia="Trebuchet MS" w:hAnsi="Trebuchet MS" w:cs="Trebuchet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F7DEC7E4">
      <w:start w:val="1"/>
      <w:numFmt w:val="bullet"/>
      <w:lvlText w:val="•"/>
      <w:lvlJc w:val="left"/>
      <w:pPr>
        <w:tabs>
          <w:tab w:val="left" w:pos="1382"/>
          <w:tab w:val="num" w:pos="7109"/>
        </w:tabs>
        <w:ind w:left="6087" w:firstLine="749"/>
      </w:pPr>
      <w:rPr>
        <w:rFonts w:ascii="Trebuchet MS" w:eastAsia="Trebuchet MS" w:hAnsi="Trebuchet MS" w:cs="Trebuchet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19F418BA">
      <w:start w:val="1"/>
      <w:numFmt w:val="bullet"/>
      <w:lvlText w:val="•"/>
      <w:lvlJc w:val="left"/>
      <w:pPr>
        <w:tabs>
          <w:tab w:val="left" w:pos="1382"/>
          <w:tab w:val="num" w:pos="8074"/>
        </w:tabs>
        <w:ind w:left="7052" w:firstLine="298"/>
      </w:pPr>
      <w:rPr>
        <w:rFonts w:ascii="Trebuchet MS" w:eastAsia="Trebuchet MS" w:hAnsi="Trebuchet MS" w:cs="Trebuchet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1E2498D2">
      <w:start w:val="1"/>
      <w:numFmt w:val="bullet"/>
      <w:lvlText w:val="•"/>
      <w:lvlJc w:val="left"/>
      <w:pPr>
        <w:tabs>
          <w:tab w:val="left" w:pos="1382"/>
          <w:tab w:val="num" w:pos="9039"/>
        </w:tabs>
        <w:ind w:left="8017" w:firstLine="555"/>
      </w:pPr>
      <w:rPr>
        <w:rFonts w:ascii="Trebuchet MS" w:eastAsia="Trebuchet MS" w:hAnsi="Trebuchet MS" w:cs="Trebuchet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43">
    <w:nsid w:val="77135329"/>
    <w:multiLevelType w:val="hybridMultilevel"/>
    <w:tmpl w:val="0B762EF4"/>
    <w:styleLink w:val="9"/>
    <w:lvl w:ilvl="0" w:tplc="BE7ADD1A">
      <w:start w:val="1"/>
      <w:numFmt w:val="bullet"/>
      <w:lvlText w:val="·"/>
      <w:lvlJc w:val="left"/>
      <w:pPr>
        <w:ind w:left="72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CB98277C">
      <w:start w:val="1"/>
      <w:numFmt w:val="bullet"/>
      <w:lvlText w:val="o"/>
      <w:lvlJc w:val="left"/>
      <w:pPr>
        <w:tabs>
          <w:tab w:val="left" w:pos="720"/>
        </w:tabs>
        <w:ind w:left="144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0F069512">
      <w:start w:val="1"/>
      <w:numFmt w:val="bullet"/>
      <w:lvlText w:val="▪"/>
      <w:lvlJc w:val="left"/>
      <w:pPr>
        <w:tabs>
          <w:tab w:val="left" w:pos="720"/>
        </w:tabs>
        <w:ind w:left="21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594E9074">
      <w:start w:val="1"/>
      <w:numFmt w:val="bullet"/>
      <w:lvlText w:val="·"/>
      <w:lvlJc w:val="left"/>
      <w:pPr>
        <w:tabs>
          <w:tab w:val="left" w:pos="720"/>
        </w:tabs>
        <w:ind w:left="288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165C141C">
      <w:start w:val="1"/>
      <w:numFmt w:val="bullet"/>
      <w:lvlText w:val="o"/>
      <w:lvlJc w:val="left"/>
      <w:pPr>
        <w:tabs>
          <w:tab w:val="left" w:pos="720"/>
        </w:tabs>
        <w:ind w:left="360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BA085722">
      <w:start w:val="1"/>
      <w:numFmt w:val="bullet"/>
      <w:lvlText w:val="▪"/>
      <w:lvlJc w:val="left"/>
      <w:pPr>
        <w:tabs>
          <w:tab w:val="left" w:pos="720"/>
        </w:tabs>
        <w:ind w:left="432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0B088848">
      <w:start w:val="1"/>
      <w:numFmt w:val="bullet"/>
      <w:lvlText w:val="·"/>
      <w:lvlJc w:val="left"/>
      <w:pPr>
        <w:tabs>
          <w:tab w:val="left" w:pos="720"/>
        </w:tabs>
        <w:ind w:left="504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9CB8EF60">
      <w:start w:val="1"/>
      <w:numFmt w:val="bullet"/>
      <w:lvlText w:val="o"/>
      <w:lvlJc w:val="left"/>
      <w:pPr>
        <w:tabs>
          <w:tab w:val="left" w:pos="720"/>
        </w:tabs>
        <w:ind w:left="57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EC7AB8F6">
      <w:start w:val="1"/>
      <w:numFmt w:val="bullet"/>
      <w:lvlText w:val="▪"/>
      <w:lvlJc w:val="left"/>
      <w:pPr>
        <w:tabs>
          <w:tab w:val="left" w:pos="720"/>
        </w:tabs>
        <w:ind w:left="648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44">
    <w:nsid w:val="77C350FF"/>
    <w:multiLevelType w:val="hybridMultilevel"/>
    <w:tmpl w:val="32A44768"/>
    <w:styleLink w:val="23"/>
    <w:lvl w:ilvl="0" w:tplc="C53887C8">
      <w:start w:val="1"/>
      <w:numFmt w:val="decimal"/>
      <w:lvlText w:val="%1."/>
      <w:lvlJc w:val="left"/>
      <w:pPr>
        <w:ind w:left="72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7F5ED95C">
      <w:start w:val="1"/>
      <w:numFmt w:val="lowerLetter"/>
      <w:lvlText w:val="%2."/>
      <w:lvlJc w:val="left"/>
      <w:pPr>
        <w:ind w:left="144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4FD893EC">
      <w:start w:val="1"/>
      <w:numFmt w:val="lowerRoman"/>
      <w:lvlText w:val="%3."/>
      <w:lvlJc w:val="left"/>
      <w:pPr>
        <w:ind w:left="2160" w:hanging="32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38F09D58">
      <w:start w:val="1"/>
      <w:numFmt w:val="decimal"/>
      <w:lvlText w:val="%4."/>
      <w:lvlJc w:val="left"/>
      <w:pPr>
        <w:ind w:left="288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BC8AA5A4">
      <w:start w:val="1"/>
      <w:numFmt w:val="lowerLetter"/>
      <w:lvlText w:val="%5."/>
      <w:lvlJc w:val="left"/>
      <w:pPr>
        <w:ind w:left="360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3782C31E">
      <w:start w:val="1"/>
      <w:numFmt w:val="lowerRoman"/>
      <w:lvlText w:val="%6."/>
      <w:lvlJc w:val="left"/>
      <w:pPr>
        <w:ind w:left="4320" w:hanging="32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00C282B8">
      <w:start w:val="1"/>
      <w:numFmt w:val="decimal"/>
      <w:lvlText w:val="%7."/>
      <w:lvlJc w:val="left"/>
      <w:pPr>
        <w:ind w:left="504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70A4A2F4">
      <w:start w:val="1"/>
      <w:numFmt w:val="lowerLetter"/>
      <w:lvlText w:val="%8."/>
      <w:lvlJc w:val="left"/>
      <w:pPr>
        <w:ind w:left="576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E6F4CF7E">
      <w:start w:val="1"/>
      <w:numFmt w:val="lowerRoman"/>
      <w:lvlText w:val="%9."/>
      <w:lvlJc w:val="left"/>
      <w:pPr>
        <w:ind w:left="6480" w:hanging="32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45">
    <w:nsid w:val="7CA05147"/>
    <w:multiLevelType w:val="hybridMultilevel"/>
    <w:tmpl w:val="9CB680C0"/>
    <w:styleLink w:val="3"/>
    <w:lvl w:ilvl="0" w:tplc="C4EE6A18">
      <w:start w:val="1"/>
      <w:numFmt w:val="bullet"/>
      <w:lvlText w:val="–"/>
      <w:lvlJc w:val="left"/>
      <w:pPr>
        <w:ind w:left="1777"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9BE2DE22">
      <w:start w:val="1"/>
      <w:numFmt w:val="bullet"/>
      <w:lvlText w:val="–"/>
      <w:lvlJc w:val="left"/>
      <w:pPr>
        <w:tabs>
          <w:tab w:val="left" w:pos="1777"/>
        </w:tabs>
        <w:ind w:left="1080"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66543210">
      <w:start w:val="1"/>
      <w:numFmt w:val="bullet"/>
      <w:lvlText w:val="–"/>
      <w:lvlJc w:val="left"/>
      <w:pPr>
        <w:ind w:left="1800"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DC066C00">
      <w:start w:val="1"/>
      <w:numFmt w:val="bullet"/>
      <w:lvlText w:val="–"/>
      <w:lvlJc w:val="left"/>
      <w:pPr>
        <w:tabs>
          <w:tab w:val="left" w:pos="1777"/>
        </w:tabs>
        <w:ind w:left="2520"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A61AA9EA">
      <w:start w:val="1"/>
      <w:numFmt w:val="bullet"/>
      <w:lvlText w:val="–"/>
      <w:lvlJc w:val="left"/>
      <w:pPr>
        <w:tabs>
          <w:tab w:val="left" w:pos="1777"/>
        </w:tabs>
        <w:ind w:left="3240"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1A941180">
      <w:start w:val="1"/>
      <w:numFmt w:val="bullet"/>
      <w:lvlText w:val="–"/>
      <w:lvlJc w:val="left"/>
      <w:pPr>
        <w:tabs>
          <w:tab w:val="left" w:pos="1777"/>
        </w:tabs>
        <w:ind w:left="3960"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DA4AE50A">
      <w:start w:val="1"/>
      <w:numFmt w:val="bullet"/>
      <w:lvlText w:val="–"/>
      <w:lvlJc w:val="left"/>
      <w:pPr>
        <w:tabs>
          <w:tab w:val="left" w:pos="1777"/>
        </w:tabs>
        <w:ind w:left="4680"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65D2954C">
      <w:start w:val="1"/>
      <w:numFmt w:val="bullet"/>
      <w:lvlText w:val="–"/>
      <w:lvlJc w:val="left"/>
      <w:pPr>
        <w:tabs>
          <w:tab w:val="left" w:pos="1777"/>
        </w:tabs>
        <w:ind w:left="5400"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11C28B98">
      <w:start w:val="1"/>
      <w:numFmt w:val="bullet"/>
      <w:lvlText w:val="–"/>
      <w:lvlJc w:val="left"/>
      <w:pPr>
        <w:tabs>
          <w:tab w:val="left" w:pos="1777"/>
        </w:tabs>
        <w:ind w:left="6120"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46">
    <w:nsid w:val="7DDE0DE2"/>
    <w:multiLevelType w:val="hybridMultilevel"/>
    <w:tmpl w:val="81E4A512"/>
    <w:styleLink w:val="12"/>
    <w:lvl w:ilvl="0" w:tplc="2264D9FE">
      <w:start w:val="1"/>
      <w:numFmt w:val="decimal"/>
      <w:lvlText w:val="%1."/>
      <w:lvlJc w:val="left"/>
      <w:pPr>
        <w:tabs>
          <w:tab w:val="left" w:pos="566"/>
        </w:tabs>
        <w:ind w:left="1205" w:hanging="355"/>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7390F6DC">
      <w:start w:val="1"/>
      <w:numFmt w:val="decimal"/>
      <w:lvlText w:val="%2."/>
      <w:lvlJc w:val="left"/>
      <w:pPr>
        <w:tabs>
          <w:tab w:val="left" w:pos="566"/>
        </w:tabs>
        <w:ind w:left="1205" w:hanging="355"/>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15CC8CD4">
      <w:start w:val="1"/>
      <w:numFmt w:val="decimal"/>
      <w:lvlText w:val="%3."/>
      <w:lvlJc w:val="left"/>
      <w:pPr>
        <w:tabs>
          <w:tab w:val="left" w:pos="566"/>
        </w:tabs>
        <w:ind w:left="1205" w:hanging="355"/>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4AF04496">
      <w:start w:val="1"/>
      <w:numFmt w:val="decimal"/>
      <w:lvlText w:val="%4."/>
      <w:lvlJc w:val="left"/>
      <w:pPr>
        <w:tabs>
          <w:tab w:val="left" w:pos="566"/>
        </w:tabs>
        <w:ind w:left="1205" w:hanging="355"/>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9718F582">
      <w:start w:val="1"/>
      <w:numFmt w:val="decimal"/>
      <w:lvlText w:val="%5."/>
      <w:lvlJc w:val="left"/>
      <w:pPr>
        <w:tabs>
          <w:tab w:val="left" w:pos="566"/>
        </w:tabs>
        <w:ind w:left="1205" w:hanging="355"/>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4808CE92">
      <w:start w:val="1"/>
      <w:numFmt w:val="decimal"/>
      <w:lvlText w:val="%6."/>
      <w:lvlJc w:val="left"/>
      <w:pPr>
        <w:tabs>
          <w:tab w:val="left" w:pos="566"/>
        </w:tabs>
        <w:ind w:left="1205" w:hanging="355"/>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5344D866">
      <w:start w:val="1"/>
      <w:numFmt w:val="decimal"/>
      <w:lvlText w:val="%7."/>
      <w:lvlJc w:val="left"/>
      <w:pPr>
        <w:tabs>
          <w:tab w:val="left" w:pos="566"/>
        </w:tabs>
        <w:ind w:left="1205" w:hanging="355"/>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384AD294">
      <w:start w:val="1"/>
      <w:numFmt w:val="decimal"/>
      <w:lvlText w:val="%8."/>
      <w:lvlJc w:val="left"/>
      <w:pPr>
        <w:tabs>
          <w:tab w:val="left" w:pos="566"/>
        </w:tabs>
        <w:ind w:left="1205" w:hanging="355"/>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EE3E56FA">
      <w:start w:val="1"/>
      <w:numFmt w:val="decimal"/>
      <w:lvlText w:val="%9."/>
      <w:lvlJc w:val="left"/>
      <w:pPr>
        <w:tabs>
          <w:tab w:val="left" w:pos="566"/>
        </w:tabs>
        <w:ind w:left="1205" w:hanging="355"/>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47">
    <w:nsid w:val="7EF372FC"/>
    <w:multiLevelType w:val="hybridMultilevel"/>
    <w:tmpl w:val="B04E54D6"/>
    <w:numStyleLink w:val="18"/>
  </w:abstractNum>
  <w:num w:numId="1">
    <w:abstractNumId w:val="42"/>
  </w:num>
  <w:num w:numId="2">
    <w:abstractNumId w:val="29"/>
  </w:num>
  <w:num w:numId="3">
    <w:abstractNumId w:val="29"/>
    <w:lvlOverride w:ilvl="0">
      <w:lvl w:ilvl="0" w:tplc="1C3C82FE">
        <w:start w:val="1"/>
        <w:numFmt w:val="bullet"/>
        <w:lvlText w:val="–"/>
        <w:lvlJc w:val="left"/>
        <w:pPr>
          <w:tabs>
            <w:tab w:val="num" w:pos="1202"/>
          </w:tabs>
          <w:ind w:left="302" w:firstLine="72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sz w:val="22"/>
          <w:szCs w:val="22"/>
          <w:highlight w:val="none"/>
          <w:vertAlign w:val="baseline"/>
        </w:rPr>
      </w:lvl>
    </w:lvlOverride>
    <w:lvlOverride w:ilvl="1">
      <w:lvl w:ilvl="1" w:tplc="F31E6462">
        <w:start w:val="1"/>
        <w:numFmt w:val="bullet"/>
        <w:suff w:val="nothing"/>
        <w:lvlText w:val="•"/>
        <w:lvlJc w:val="left"/>
        <w:pPr>
          <w:tabs>
            <w:tab w:val="left" w:pos="1202"/>
          </w:tabs>
          <w:ind w:left="1264" w:firstLine="7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6F22D260">
        <w:start w:val="1"/>
        <w:numFmt w:val="bullet"/>
        <w:lvlText w:val="•"/>
        <w:lvlJc w:val="left"/>
        <w:pPr>
          <w:tabs>
            <w:tab w:val="left" w:pos="1202"/>
            <w:tab w:val="num" w:pos="3129"/>
          </w:tabs>
          <w:ind w:left="2229" w:firstLine="309"/>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3D86AEB6">
        <w:start w:val="1"/>
        <w:numFmt w:val="bullet"/>
        <w:lvlText w:val="•"/>
        <w:lvlJc w:val="left"/>
        <w:pPr>
          <w:tabs>
            <w:tab w:val="left" w:pos="1202"/>
            <w:tab w:val="num" w:pos="4093"/>
          </w:tabs>
          <w:ind w:left="3193" w:firstLine="565"/>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25663A1E">
        <w:start w:val="1"/>
        <w:numFmt w:val="bullet"/>
        <w:lvlText w:val="•"/>
        <w:lvlJc w:val="left"/>
        <w:pPr>
          <w:tabs>
            <w:tab w:val="left" w:pos="1202"/>
            <w:tab w:val="num" w:pos="5058"/>
          </w:tabs>
          <w:ind w:left="4158" w:firstLine="114"/>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08368436">
        <w:start w:val="1"/>
        <w:numFmt w:val="bullet"/>
        <w:lvlText w:val="•"/>
        <w:lvlJc w:val="left"/>
        <w:pPr>
          <w:tabs>
            <w:tab w:val="left" w:pos="1202"/>
            <w:tab w:val="num" w:pos="6023"/>
          </w:tabs>
          <w:ind w:left="5123" w:firstLine="371"/>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8BAE3B50">
        <w:start w:val="1"/>
        <w:numFmt w:val="bullet"/>
        <w:lvlText w:val="•"/>
        <w:lvlJc w:val="left"/>
        <w:pPr>
          <w:tabs>
            <w:tab w:val="left" w:pos="1202"/>
            <w:tab w:val="num" w:pos="6987"/>
          </w:tabs>
          <w:ind w:left="6087" w:firstLine="627"/>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DDDCC344">
        <w:start w:val="1"/>
        <w:numFmt w:val="bullet"/>
        <w:lvlText w:val="•"/>
        <w:lvlJc w:val="left"/>
        <w:pPr>
          <w:tabs>
            <w:tab w:val="left" w:pos="1202"/>
            <w:tab w:val="num" w:pos="7952"/>
          </w:tabs>
          <w:ind w:left="7052" w:firstLine="176"/>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8FB21B6C">
        <w:start w:val="1"/>
        <w:numFmt w:val="bullet"/>
        <w:lvlText w:val="•"/>
        <w:lvlJc w:val="left"/>
        <w:pPr>
          <w:tabs>
            <w:tab w:val="left" w:pos="1202"/>
            <w:tab w:val="num" w:pos="8917"/>
          </w:tabs>
          <w:ind w:left="8017" w:firstLine="433"/>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4">
    <w:abstractNumId w:val="36"/>
  </w:num>
  <w:num w:numId="5">
    <w:abstractNumId w:val="12"/>
  </w:num>
  <w:num w:numId="6">
    <w:abstractNumId w:val="12"/>
    <w:lvlOverride w:ilvl="0">
      <w:lvl w:ilvl="0" w:tplc="02CA49C6">
        <w:start w:val="1"/>
        <w:numFmt w:val="bullet"/>
        <w:lvlText w:val="·"/>
        <w:lvlJc w:val="left"/>
        <w:pPr>
          <w:tabs>
            <w:tab w:val="left" w:pos="474"/>
          </w:tabs>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8D14B8F0">
        <w:start w:val="1"/>
        <w:numFmt w:val="bullet"/>
        <w:lvlText w:val="o"/>
        <w:lvlJc w:val="left"/>
        <w:pPr>
          <w:tabs>
            <w:tab w:val="left" w:pos="47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5C36F0EA">
        <w:start w:val="1"/>
        <w:numFmt w:val="bullet"/>
        <w:lvlText w:val="▪"/>
        <w:lvlJc w:val="left"/>
        <w:pPr>
          <w:tabs>
            <w:tab w:val="left" w:pos="47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C95E92E0">
        <w:start w:val="1"/>
        <w:numFmt w:val="bullet"/>
        <w:lvlText w:val="·"/>
        <w:lvlJc w:val="left"/>
        <w:pPr>
          <w:tabs>
            <w:tab w:val="left" w:pos="474"/>
          </w:tabs>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1EB8D66A">
        <w:start w:val="1"/>
        <w:numFmt w:val="bullet"/>
        <w:lvlText w:val="o"/>
        <w:lvlJc w:val="left"/>
        <w:pPr>
          <w:tabs>
            <w:tab w:val="left" w:pos="47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44A289E6">
        <w:start w:val="1"/>
        <w:numFmt w:val="bullet"/>
        <w:lvlText w:val="▪"/>
        <w:lvlJc w:val="left"/>
        <w:pPr>
          <w:tabs>
            <w:tab w:val="left" w:pos="47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AFA2727C">
        <w:start w:val="1"/>
        <w:numFmt w:val="bullet"/>
        <w:lvlText w:val="·"/>
        <w:lvlJc w:val="left"/>
        <w:pPr>
          <w:tabs>
            <w:tab w:val="left" w:pos="474"/>
          </w:tabs>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8BACAE7C">
        <w:start w:val="1"/>
        <w:numFmt w:val="bullet"/>
        <w:lvlText w:val="o"/>
        <w:lvlJc w:val="left"/>
        <w:pPr>
          <w:tabs>
            <w:tab w:val="left" w:pos="47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499EBEA8">
        <w:start w:val="1"/>
        <w:numFmt w:val="bullet"/>
        <w:lvlText w:val="▪"/>
        <w:lvlJc w:val="left"/>
        <w:pPr>
          <w:tabs>
            <w:tab w:val="left" w:pos="47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7">
    <w:abstractNumId w:val="45"/>
  </w:num>
  <w:num w:numId="8">
    <w:abstractNumId w:val="21"/>
  </w:num>
  <w:num w:numId="9">
    <w:abstractNumId w:val="21"/>
    <w:lvlOverride w:ilvl="0">
      <w:lvl w:ilvl="0" w:tplc="5866C080">
        <w:start w:val="1"/>
        <w:numFmt w:val="bullet"/>
        <w:lvlText w:val="–"/>
        <w:lvlJc w:val="left"/>
        <w:pPr>
          <w:tabs>
            <w:tab w:val="left" w:pos="1069"/>
          </w:tabs>
          <w:ind w:left="1777"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7F2E687A">
        <w:start w:val="1"/>
        <w:numFmt w:val="bullet"/>
        <w:lvlText w:val="–"/>
        <w:lvlJc w:val="left"/>
        <w:pPr>
          <w:ind w:left="10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A380FA3A">
        <w:start w:val="1"/>
        <w:numFmt w:val="bullet"/>
        <w:lvlText w:val="–"/>
        <w:lvlJc w:val="left"/>
        <w:pPr>
          <w:tabs>
            <w:tab w:val="left" w:pos="1069"/>
          </w:tabs>
          <w:ind w:left="180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2A6608EC">
        <w:start w:val="1"/>
        <w:numFmt w:val="bullet"/>
        <w:lvlText w:val="–"/>
        <w:lvlJc w:val="left"/>
        <w:pPr>
          <w:tabs>
            <w:tab w:val="left" w:pos="1069"/>
          </w:tabs>
          <w:ind w:left="25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9A6A3EEE">
        <w:start w:val="1"/>
        <w:numFmt w:val="bullet"/>
        <w:lvlText w:val="–"/>
        <w:lvlJc w:val="left"/>
        <w:pPr>
          <w:tabs>
            <w:tab w:val="left" w:pos="1069"/>
          </w:tabs>
          <w:ind w:left="32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7AE87F5C">
        <w:start w:val="1"/>
        <w:numFmt w:val="bullet"/>
        <w:lvlText w:val="–"/>
        <w:lvlJc w:val="left"/>
        <w:pPr>
          <w:tabs>
            <w:tab w:val="left" w:pos="1069"/>
          </w:tabs>
          <w:ind w:left="39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76DA003A">
        <w:start w:val="1"/>
        <w:numFmt w:val="bullet"/>
        <w:lvlText w:val="–"/>
        <w:lvlJc w:val="left"/>
        <w:pPr>
          <w:tabs>
            <w:tab w:val="left" w:pos="1069"/>
          </w:tabs>
          <w:ind w:left="46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17CA11B6">
        <w:start w:val="1"/>
        <w:numFmt w:val="bullet"/>
        <w:lvlText w:val="–"/>
        <w:lvlJc w:val="left"/>
        <w:pPr>
          <w:tabs>
            <w:tab w:val="left" w:pos="1069"/>
          </w:tabs>
          <w:ind w:left="540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F8BC0912">
        <w:start w:val="1"/>
        <w:numFmt w:val="bullet"/>
        <w:lvlText w:val="–"/>
        <w:lvlJc w:val="left"/>
        <w:pPr>
          <w:tabs>
            <w:tab w:val="left" w:pos="1069"/>
          </w:tabs>
          <w:ind w:left="61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10">
    <w:abstractNumId w:val="39"/>
  </w:num>
  <w:num w:numId="11">
    <w:abstractNumId w:val="31"/>
  </w:num>
  <w:num w:numId="12">
    <w:abstractNumId w:val="31"/>
    <w:lvlOverride w:ilvl="0">
      <w:lvl w:ilvl="0" w:tplc="77E65076">
        <w:start w:val="1"/>
        <w:numFmt w:val="bullet"/>
        <w:lvlText w:val="–"/>
        <w:lvlJc w:val="left"/>
        <w:pPr>
          <w:tabs>
            <w:tab w:val="left" w:pos="547"/>
            <w:tab w:val="left" w:pos="993"/>
          </w:tabs>
          <w:ind w:left="142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19682A64">
        <w:start w:val="1"/>
        <w:numFmt w:val="bullet"/>
        <w:lvlText w:val="o"/>
        <w:lvlJc w:val="left"/>
        <w:pPr>
          <w:tabs>
            <w:tab w:val="left" w:pos="547"/>
            <w:tab w:val="left" w:pos="993"/>
          </w:tabs>
          <w:ind w:left="214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C45EDA5C">
        <w:start w:val="1"/>
        <w:numFmt w:val="bullet"/>
        <w:lvlText w:val="▪"/>
        <w:lvlJc w:val="left"/>
        <w:pPr>
          <w:tabs>
            <w:tab w:val="left" w:pos="547"/>
            <w:tab w:val="left" w:pos="993"/>
          </w:tabs>
          <w:ind w:left="286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841EFF4A">
        <w:start w:val="1"/>
        <w:numFmt w:val="bullet"/>
        <w:lvlText w:val="•"/>
        <w:lvlJc w:val="left"/>
        <w:pPr>
          <w:tabs>
            <w:tab w:val="left" w:pos="547"/>
            <w:tab w:val="left" w:pos="993"/>
          </w:tabs>
          <w:ind w:left="358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427029DE">
        <w:start w:val="1"/>
        <w:numFmt w:val="bullet"/>
        <w:lvlText w:val="o"/>
        <w:lvlJc w:val="left"/>
        <w:pPr>
          <w:tabs>
            <w:tab w:val="left" w:pos="547"/>
            <w:tab w:val="left" w:pos="993"/>
          </w:tabs>
          <w:ind w:left="430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848EC4B6">
        <w:start w:val="1"/>
        <w:numFmt w:val="bullet"/>
        <w:lvlText w:val="▪"/>
        <w:lvlJc w:val="left"/>
        <w:pPr>
          <w:tabs>
            <w:tab w:val="left" w:pos="547"/>
            <w:tab w:val="left" w:pos="993"/>
          </w:tabs>
          <w:ind w:left="502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0CC2AE76">
        <w:start w:val="1"/>
        <w:numFmt w:val="bullet"/>
        <w:lvlText w:val="•"/>
        <w:lvlJc w:val="left"/>
        <w:pPr>
          <w:tabs>
            <w:tab w:val="left" w:pos="547"/>
            <w:tab w:val="left" w:pos="993"/>
          </w:tabs>
          <w:ind w:left="574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829AEF40">
        <w:start w:val="1"/>
        <w:numFmt w:val="bullet"/>
        <w:lvlText w:val="o"/>
        <w:lvlJc w:val="left"/>
        <w:pPr>
          <w:tabs>
            <w:tab w:val="left" w:pos="547"/>
            <w:tab w:val="left" w:pos="993"/>
          </w:tabs>
          <w:ind w:left="646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ECF0387A">
        <w:start w:val="1"/>
        <w:numFmt w:val="bullet"/>
        <w:lvlText w:val="▪"/>
        <w:lvlJc w:val="left"/>
        <w:pPr>
          <w:tabs>
            <w:tab w:val="left" w:pos="547"/>
            <w:tab w:val="left" w:pos="993"/>
          </w:tabs>
          <w:ind w:left="718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13">
    <w:abstractNumId w:val="31"/>
    <w:lvlOverride w:ilvl="0">
      <w:lvl w:ilvl="0" w:tplc="77E65076">
        <w:start w:val="1"/>
        <w:numFmt w:val="bullet"/>
        <w:lvlText w:val="–"/>
        <w:lvlJc w:val="left"/>
        <w:pPr>
          <w:tabs>
            <w:tab w:val="left" w:pos="571"/>
            <w:tab w:val="left" w:pos="993"/>
            <w:tab w:val="left" w:pos="4267"/>
            <w:tab w:val="left" w:pos="4934"/>
            <w:tab w:val="left" w:leader="dot" w:pos="5842"/>
          </w:tabs>
          <w:ind w:left="142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19682A64">
        <w:start w:val="1"/>
        <w:numFmt w:val="bullet"/>
        <w:lvlText w:val="o"/>
        <w:lvlJc w:val="left"/>
        <w:pPr>
          <w:tabs>
            <w:tab w:val="left" w:pos="571"/>
            <w:tab w:val="left" w:pos="993"/>
            <w:tab w:val="left" w:pos="4267"/>
            <w:tab w:val="left" w:pos="4934"/>
            <w:tab w:val="left" w:leader="dot" w:pos="5842"/>
          </w:tabs>
          <w:ind w:left="214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C45EDA5C">
        <w:start w:val="1"/>
        <w:numFmt w:val="bullet"/>
        <w:lvlText w:val="▪"/>
        <w:lvlJc w:val="left"/>
        <w:pPr>
          <w:tabs>
            <w:tab w:val="left" w:pos="571"/>
            <w:tab w:val="left" w:pos="993"/>
            <w:tab w:val="left" w:pos="4267"/>
            <w:tab w:val="left" w:pos="4934"/>
            <w:tab w:val="left" w:leader="dot" w:pos="5842"/>
          </w:tabs>
          <w:ind w:left="286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841EFF4A">
        <w:start w:val="1"/>
        <w:numFmt w:val="bullet"/>
        <w:lvlText w:val="•"/>
        <w:lvlJc w:val="left"/>
        <w:pPr>
          <w:tabs>
            <w:tab w:val="left" w:pos="571"/>
            <w:tab w:val="left" w:pos="993"/>
            <w:tab w:val="left" w:pos="4267"/>
            <w:tab w:val="left" w:pos="4934"/>
            <w:tab w:val="left" w:leader="dot" w:pos="5842"/>
          </w:tabs>
          <w:ind w:left="358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427029DE">
        <w:start w:val="1"/>
        <w:numFmt w:val="bullet"/>
        <w:lvlText w:val="o"/>
        <w:lvlJc w:val="left"/>
        <w:pPr>
          <w:tabs>
            <w:tab w:val="left" w:pos="571"/>
            <w:tab w:val="left" w:pos="993"/>
            <w:tab w:val="left" w:pos="4934"/>
            <w:tab w:val="left" w:leader="dot" w:pos="5842"/>
          </w:tabs>
          <w:ind w:left="4267" w:hanging="31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848EC4B6">
        <w:start w:val="1"/>
        <w:numFmt w:val="bullet"/>
        <w:lvlText w:val="▪"/>
        <w:lvlJc w:val="left"/>
        <w:pPr>
          <w:tabs>
            <w:tab w:val="left" w:pos="571"/>
            <w:tab w:val="left" w:pos="993"/>
            <w:tab w:val="left" w:pos="4267"/>
            <w:tab w:val="left" w:leader="dot" w:pos="5842"/>
          </w:tabs>
          <w:ind w:left="4934" w:hanging="26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0CC2AE76">
        <w:start w:val="1"/>
        <w:numFmt w:val="bullet"/>
        <w:lvlText w:val="•"/>
        <w:lvlJc w:val="left"/>
        <w:pPr>
          <w:tabs>
            <w:tab w:val="left" w:pos="571"/>
            <w:tab w:val="left" w:pos="993"/>
            <w:tab w:val="left" w:pos="4267"/>
            <w:tab w:val="left" w:pos="4934"/>
            <w:tab w:val="left" w:leader="dot" w:pos="5842"/>
          </w:tabs>
          <w:ind w:left="574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829AEF40">
        <w:start w:val="1"/>
        <w:numFmt w:val="bullet"/>
        <w:lvlText w:val="o"/>
        <w:lvlJc w:val="left"/>
        <w:pPr>
          <w:tabs>
            <w:tab w:val="left" w:pos="571"/>
            <w:tab w:val="left" w:pos="993"/>
            <w:tab w:val="left" w:pos="4267"/>
            <w:tab w:val="left" w:pos="4934"/>
            <w:tab w:val="left" w:leader="dot" w:pos="5842"/>
          </w:tabs>
          <w:ind w:left="646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ECF0387A">
        <w:start w:val="1"/>
        <w:numFmt w:val="bullet"/>
        <w:lvlText w:val="▪"/>
        <w:lvlJc w:val="left"/>
        <w:pPr>
          <w:tabs>
            <w:tab w:val="left" w:pos="571"/>
            <w:tab w:val="left" w:pos="993"/>
            <w:tab w:val="left" w:pos="4267"/>
            <w:tab w:val="left" w:pos="4934"/>
            <w:tab w:val="left" w:leader="dot" w:pos="5842"/>
          </w:tabs>
          <w:ind w:left="718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14">
    <w:abstractNumId w:val="26"/>
  </w:num>
  <w:num w:numId="15">
    <w:abstractNumId w:val="37"/>
  </w:num>
  <w:num w:numId="16">
    <w:abstractNumId w:val="19"/>
  </w:num>
  <w:num w:numId="17">
    <w:abstractNumId w:val="3"/>
  </w:num>
  <w:num w:numId="18">
    <w:abstractNumId w:val="21"/>
    <w:lvlOverride w:ilvl="0">
      <w:lvl w:ilvl="0" w:tplc="5866C080">
        <w:start w:val="1"/>
        <w:numFmt w:val="bullet"/>
        <w:lvlText w:val="–"/>
        <w:lvlJc w:val="left"/>
        <w:pPr>
          <w:ind w:left="1069"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7F2E687A">
        <w:start w:val="1"/>
        <w:numFmt w:val="bullet"/>
        <w:lvlText w:val="–"/>
        <w:lvlJc w:val="left"/>
        <w:pPr>
          <w:ind w:left="10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A380FA3A">
        <w:start w:val="1"/>
        <w:numFmt w:val="bullet"/>
        <w:lvlText w:val="–"/>
        <w:lvlJc w:val="left"/>
        <w:pPr>
          <w:tabs>
            <w:tab w:val="left" w:pos="1069"/>
          </w:tabs>
          <w:ind w:left="180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2A6608EC">
        <w:start w:val="1"/>
        <w:numFmt w:val="bullet"/>
        <w:lvlText w:val="–"/>
        <w:lvlJc w:val="left"/>
        <w:pPr>
          <w:tabs>
            <w:tab w:val="left" w:pos="1069"/>
          </w:tabs>
          <w:ind w:left="25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9A6A3EEE">
        <w:start w:val="1"/>
        <w:numFmt w:val="bullet"/>
        <w:lvlText w:val="–"/>
        <w:lvlJc w:val="left"/>
        <w:pPr>
          <w:tabs>
            <w:tab w:val="left" w:pos="1069"/>
          </w:tabs>
          <w:ind w:left="32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7AE87F5C">
        <w:start w:val="1"/>
        <w:numFmt w:val="bullet"/>
        <w:lvlText w:val="–"/>
        <w:lvlJc w:val="left"/>
        <w:pPr>
          <w:tabs>
            <w:tab w:val="left" w:pos="1069"/>
          </w:tabs>
          <w:ind w:left="39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76DA003A">
        <w:start w:val="1"/>
        <w:numFmt w:val="bullet"/>
        <w:lvlText w:val="–"/>
        <w:lvlJc w:val="left"/>
        <w:pPr>
          <w:tabs>
            <w:tab w:val="left" w:pos="1069"/>
          </w:tabs>
          <w:ind w:left="46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17CA11B6">
        <w:start w:val="1"/>
        <w:numFmt w:val="bullet"/>
        <w:lvlText w:val="–"/>
        <w:lvlJc w:val="left"/>
        <w:pPr>
          <w:tabs>
            <w:tab w:val="left" w:pos="1069"/>
          </w:tabs>
          <w:ind w:left="540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F8BC0912">
        <w:start w:val="1"/>
        <w:numFmt w:val="bullet"/>
        <w:lvlText w:val="–"/>
        <w:lvlJc w:val="left"/>
        <w:pPr>
          <w:tabs>
            <w:tab w:val="left" w:pos="1069"/>
          </w:tabs>
          <w:ind w:left="61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19">
    <w:abstractNumId w:val="28"/>
  </w:num>
  <w:num w:numId="20">
    <w:abstractNumId w:val="5"/>
  </w:num>
  <w:num w:numId="21">
    <w:abstractNumId w:val="2"/>
  </w:num>
  <w:num w:numId="22">
    <w:abstractNumId w:val="14"/>
  </w:num>
  <w:num w:numId="23">
    <w:abstractNumId w:val="43"/>
  </w:num>
  <w:num w:numId="24">
    <w:abstractNumId w:val="1"/>
  </w:num>
  <w:num w:numId="25">
    <w:abstractNumId w:val="32"/>
  </w:num>
  <w:num w:numId="26">
    <w:abstractNumId w:val="17"/>
  </w:num>
  <w:num w:numId="27">
    <w:abstractNumId w:val="22"/>
  </w:num>
  <w:num w:numId="28">
    <w:abstractNumId w:val="15"/>
  </w:num>
  <w:num w:numId="29">
    <w:abstractNumId w:val="15"/>
    <w:lvlOverride w:ilvl="0">
      <w:lvl w:ilvl="0" w:tplc="A90EF20A">
        <w:start w:val="1"/>
        <w:numFmt w:val="decimal"/>
        <w:suff w:val="nothing"/>
        <w:lvlText w:val="%1."/>
        <w:lvlJc w:val="left"/>
        <w:pPr>
          <w:tabs>
            <w:tab w:val="left" w:pos="547"/>
            <w:tab w:val="left" w:pos="993"/>
          </w:tabs>
          <w:ind w:left="357" w:firstLine="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07C45C56">
        <w:start w:val="1"/>
        <w:numFmt w:val="lowerLetter"/>
        <w:lvlText w:val="%2."/>
        <w:lvlJc w:val="left"/>
        <w:pPr>
          <w:tabs>
            <w:tab w:val="left" w:pos="547"/>
            <w:tab w:val="left" w:pos="993"/>
            <w:tab w:val="num" w:pos="1267"/>
          </w:tabs>
          <w:ind w:left="1077" w:hanging="14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C1768556">
        <w:start w:val="1"/>
        <w:numFmt w:val="lowerRoman"/>
        <w:lvlText w:val="%3."/>
        <w:lvlJc w:val="left"/>
        <w:pPr>
          <w:tabs>
            <w:tab w:val="left" w:pos="547"/>
            <w:tab w:val="left" w:pos="993"/>
            <w:tab w:val="num" w:pos="1987"/>
          </w:tabs>
          <w:ind w:left="1797" w:hanging="9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A3C68902">
        <w:start w:val="1"/>
        <w:numFmt w:val="decimal"/>
        <w:lvlText w:val="%4."/>
        <w:lvlJc w:val="left"/>
        <w:pPr>
          <w:tabs>
            <w:tab w:val="left" w:pos="547"/>
            <w:tab w:val="left" w:pos="993"/>
            <w:tab w:val="num" w:pos="2707"/>
          </w:tabs>
          <w:ind w:left="2517" w:hanging="1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7BC83DE6">
        <w:start w:val="1"/>
        <w:numFmt w:val="lowerLetter"/>
        <w:lvlText w:val="%5."/>
        <w:lvlJc w:val="left"/>
        <w:pPr>
          <w:tabs>
            <w:tab w:val="left" w:pos="547"/>
            <w:tab w:val="left" w:pos="993"/>
            <w:tab w:val="num" w:pos="3427"/>
          </w:tabs>
          <w:ind w:left="3237" w:hanging="11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0CD6CDB2">
        <w:start w:val="1"/>
        <w:numFmt w:val="lowerRoman"/>
        <w:lvlText w:val="%6."/>
        <w:lvlJc w:val="left"/>
        <w:pPr>
          <w:tabs>
            <w:tab w:val="left" w:pos="547"/>
            <w:tab w:val="left" w:pos="993"/>
            <w:tab w:val="num" w:pos="4147"/>
          </w:tabs>
          <w:ind w:left="3957" w:hanging="6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E3747AEA">
        <w:start w:val="1"/>
        <w:numFmt w:val="decimal"/>
        <w:lvlText w:val="%7."/>
        <w:lvlJc w:val="left"/>
        <w:pPr>
          <w:tabs>
            <w:tab w:val="left" w:pos="547"/>
            <w:tab w:val="left" w:pos="993"/>
            <w:tab w:val="num" w:pos="4867"/>
          </w:tabs>
          <w:ind w:left="4677" w:hanging="8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D108C44A">
        <w:start w:val="1"/>
        <w:numFmt w:val="lowerLetter"/>
        <w:lvlText w:val="%8."/>
        <w:lvlJc w:val="left"/>
        <w:pPr>
          <w:tabs>
            <w:tab w:val="left" w:pos="547"/>
            <w:tab w:val="left" w:pos="993"/>
            <w:tab w:val="num" w:pos="5587"/>
          </w:tabs>
          <w:ind w:left="5397" w:hanging="7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03FAE1EE">
        <w:start w:val="1"/>
        <w:numFmt w:val="lowerRoman"/>
        <w:suff w:val="nothing"/>
        <w:lvlText w:val="%9."/>
        <w:lvlJc w:val="left"/>
        <w:pPr>
          <w:tabs>
            <w:tab w:val="left" w:pos="547"/>
            <w:tab w:val="left" w:pos="993"/>
          </w:tabs>
          <w:ind w:left="6117" w:hanging="25"/>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0">
    <w:abstractNumId w:val="15"/>
    <w:lvlOverride w:ilvl="0">
      <w:lvl w:ilvl="0" w:tplc="A90EF20A">
        <w:start w:val="1"/>
        <w:numFmt w:val="decimal"/>
        <w:suff w:val="nothing"/>
        <w:lvlText w:val="%1."/>
        <w:lvlJc w:val="left"/>
        <w:pPr>
          <w:tabs>
            <w:tab w:val="left" w:pos="571"/>
            <w:tab w:val="left" w:pos="993"/>
            <w:tab w:val="left" w:pos="4267"/>
            <w:tab w:val="left" w:pos="4934"/>
            <w:tab w:val="left" w:leader="dot" w:pos="5842"/>
          </w:tabs>
          <w:ind w:left="357" w:firstLine="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07C45C56">
        <w:start w:val="1"/>
        <w:numFmt w:val="lowerLetter"/>
        <w:lvlText w:val="%2."/>
        <w:lvlJc w:val="left"/>
        <w:pPr>
          <w:tabs>
            <w:tab w:val="left" w:pos="4267"/>
            <w:tab w:val="left" w:pos="4934"/>
            <w:tab w:val="left" w:leader="dot" w:pos="5842"/>
          </w:tabs>
          <w:ind w:left="3190" w:hanging="297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C1768556">
        <w:start w:val="1"/>
        <w:numFmt w:val="lowerRoman"/>
        <w:lvlText w:val="%3."/>
        <w:lvlJc w:val="left"/>
        <w:pPr>
          <w:tabs>
            <w:tab w:val="left" w:pos="4267"/>
            <w:tab w:val="left" w:pos="4934"/>
            <w:tab w:val="left" w:leader="dot" w:pos="5842"/>
          </w:tabs>
          <w:ind w:left="2430" w:hanging="22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A3C68902">
        <w:start w:val="1"/>
        <w:numFmt w:val="decimal"/>
        <w:lvlText w:val="%4."/>
        <w:lvlJc w:val="left"/>
        <w:pPr>
          <w:tabs>
            <w:tab w:val="left" w:pos="571"/>
            <w:tab w:val="left" w:pos="993"/>
            <w:tab w:val="left" w:pos="4267"/>
            <w:tab w:val="left" w:pos="4934"/>
            <w:tab w:val="left" w:leader="dot" w:pos="5842"/>
          </w:tabs>
          <w:ind w:left="2517" w:hanging="153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7BC83DE6">
        <w:start w:val="1"/>
        <w:numFmt w:val="lowerLetter"/>
        <w:lvlText w:val="%5."/>
        <w:lvlJc w:val="left"/>
        <w:pPr>
          <w:tabs>
            <w:tab w:val="left" w:pos="571"/>
            <w:tab w:val="left" w:pos="993"/>
            <w:tab w:val="left" w:pos="4267"/>
            <w:tab w:val="left" w:pos="4934"/>
            <w:tab w:val="left" w:leader="dot" w:pos="5842"/>
          </w:tabs>
          <w:ind w:left="3237" w:hanging="8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0CD6CDB2">
        <w:start w:val="1"/>
        <w:numFmt w:val="lowerRoman"/>
        <w:lvlText w:val="%6."/>
        <w:lvlJc w:val="left"/>
        <w:pPr>
          <w:tabs>
            <w:tab w:val="left" w:pos="571"/>
            <w:tab w:val="left" w:pos="993"/>
            <w:tab w:val="num" w:pos="4171"/>
            <w:tab w:val="left" w:pos="4267"/>
            <w:tab w:val="left" w:pos="4934"/>
            <w:tab w:val="left" w:leader="dot" w:pos="5842"/>
          </w:tabs>
          <w:ind w:left="3957" w:hanging="5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E3747AEA">
        <w:start w:val="1"/>
        <w:numFmt w:val="decimal"/>
        <w:lvlText w:val="%7."/>
        <w:lvlJc w:val="left"/>
        <w:pPr>
          <w:tabs>
            <w:tab w:val="left" w:pos="571"/>
            <w:tab w:val="left" w:pos="993"/>
            <w:tab w:val="left" w:pos="4267"/>
            <w:tab w:val="num" w:pos="4891"/>
            <w:tab w:val="left" w:pos="4934"/>
            <w:tab w:val="left" w:leader="dot" w:pos="5842"/>
          </w:tabs>
          <w:ind w:left="4677" w:hanging="4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D108C44A">
        <w:start w:val="1"/>
        <w:numFmt w:val="lowerLetter"/>
        <w:lvlText w:val="%8."/>
        <w:lvlJc w:val="left"/>
        <w:pPr>
          <w:tabs>
            <w:tab w:val="left" w:pos="571"/>
            <w:tab w:val="left" w:pos="993"/>
            <w:tab w:val="left" w:pos="4267"/>
            <w:tab w:val="left" w:pos="4934"/>
            <w:tab w:val="left" w:leader="dot" w:pos="5842"/>
          </w:tabs>
          <w:ind w:left="5397" w:hanging="23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03FAE1EE">
        <w:start w:val="1"/>
        <w:numFmt w:val="lowerRoman"/>
        <w:suff w:val="nothing"/>
        <w:lvlText w:val="%9."/>
        <w:lvlJc w:val="left"/>
        <w:pPr>
          <w:tabs>
            <w:tab w:val="left" w:pos="571"/>
            <w:tab w:val="left" w:pos="993"/>
            <w:tab w:val="left" w:pos="4267"/>
            <w:tab w:val="left" w:pos="4934"/>
            <w:tab w:val="left" w:leader="dot" w:pos="5842"/>
          </w:tabs>
          <w:ind w:left="6117" w:hanging="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1">
    <w:abstractNumId w:val="46"/>
  </w:num>
  <w:num w:numId="32">
    <w:abstractNumId w:val="38"/>
  </w:num>
  <w:num w:numId="33">
    <w:abstractNumId w:val="6"/>
  </w:num>
  <w:num w:numId="34">
    <w:abstractNumId w:val="9"/>
  </w:num>
  <w:num w:numId="35">
    <w:abstractNumId w:val="9"/>
    <w:lvlOverride w:ilvl="0">
      <w:lvl w:ilvl="0" w:tplc="7956666A">
        <w:start w:val="1"/>
        <w:numFmt w:val="decimal"/>
        <w:lvlText w:val="%1."/>
        <w:lvlJc w:val="left"/>
        <w:pPr>
          <w:tabs>
            <w:tab w:val="left" w:pos="379"/>
          </w:tabs>
          <w:ind w:left="1357" w:hanging="3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91226A68">
        <w:start w:val="1"/>
        <w:numFmt w:val="decimal"/>
        <w:lvlText w:val="%2."/>
        <w:lvlJc w:val="left"/>
        <w:pPr>
          <w:tabs>
            <w:tab w:val="left" w:pos="379"/>
          </w:tabs>
          <w:ind w:left="1357" w:hanging="3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815642AA">
        <w:start w:val="1"/>
        <w:numFmt w:val="decimal"/>
        <w:lvlText w:val="%3."/>
        <w:lvlJc w:val="left"/>
        <w:pPr>
          <w:tabs>
            <w:tab w:val="left" w:pos="379"/>
          </w:tabs>
          <w:ind w:left="1357" w:hanging="3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E2B0F9C6">
        <w:start w:val="1"/>
        <w:numFmt w:val="decimal"/>
        <w:lvlText w:val="%4."/>
        <w:lvlJc w:val="left"/>
        <w:pPr>
          <w:tabs>
            <w:tab w:val="left" w:pos="379"/>
          </w:tabs>
          <w:ind w:left="1357" w:hanging="3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A8AA27BA">
        <w:start w:val="1"/>
        <w:numFmt w:val="decimal"/>
        <w:lvlText w:val="%5."/>
        <w:lvlJc w:val="left"/>
        <w:pPr>
          <w:tabs>
            <w:tab w:val="left" w:pos="379"/>
          </w:tabs>
          <w:ind w:left="1357" w:hanging="3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7430D2A6">
        <w:start w:val="1"/>
        <w:numFmt w:val="decimal"/>
        <w:lvlText w:val="%6."/>
        <w:lvlJc w:val="left"/>
        <w:pPr>
          <w:tabs>
            <w:tab w:val="left" w:pos="379"/>
          </w:tabs>
          <w:ind w:left="1357" w:hanging="3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CDBAD344">
        <w:start w:val="1"/>
        <w:numFmt w:val="decimal"/>
        <w:lvlText w:val="%7."/>
        <w:lvlJc w:val="left"/>
        <w:pPr>
          <w:tabs>
            <w:tab w:val="left" w:pos="379"/>
          </w:tabs>
          <w:ind w:left="1357" w:hanging="3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87F42822">
        <w:start w:val="1"/>
        <w:numFmt w:val="decimal"/>
        <w:lvlText w:val="%8."/>
        <w:lvlJc w:val="left"/>
        <w:pPr>
          <w:tabs>
            <w:tab w:val="left" w:pos="379"/>
          </w:tabs>
          <w:ind w:left="1357" w:hanging="3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18409E64">
        <w:start w:val="1"/>
        <w:numFmt w:val="decimal"/>
        <w:lvlText w:val="%9."/>
        <w:lvlJc w:val="left"/>
        <w:pPr>
          <w:tabs>
            <w:tab w:val="left" w:pos="379"/>
          </w:tabs>
          <w:ind w:left="1357" w:hanging="3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36">
    <w:abstractNumId w:val="41"/>
  </w:num>
  <w:num w:numId="37">
    <w:abstractNumId w:val="27"/>
  </w:num>
  <w:num w:numId="38">
    <w:abstractNumId w:val="30"/>
  </w:num>
  <w:num w:numId="39">
    <w:abstractNumId w:val="13"/>
  </w:num>
  <w:num w:numId="40">
    <w:abstractNumId w:val="34"/>
  </w:num>
  <w:num w:numId="41">
    <w:abstractNumId w:val="7"/>
  </w:num>
  <w:num w:numId="42">
    <w:abstractNumId w:val="8"/>
  </w:num>
  <w:num w:numId="43">
    <w:abstractNumId w:val="40"/>
  </w:num>
  <w:num w:numId="44">
    <w:abstractNumId w:val="35"/>
  </w:num>
  <w:num w:numId="45">
    <w:abstractNumId w:val="47"/>
  </w:num>
  <w:num w:numId="46">
    <w:abstractNumId w:val="20"/>
  </w:num>
  <w:num w:numId="47">
    <w:abstractNumId w:val="18"/>
  </w:num>
  <w:num w:numId="48">
    <w:abstractNumId w:val="11"/>
  </w:num>
  <w:num w:numId="49">
    <w:abstractNumId w:val="10"/>
  </w:num>
  <w:num w:numId="50">
    <w:abstractNumId w:val="4"/>
  </w:num>
  <w:num w:numId="51">
    <w:abstractNumId w:val="24"/>
  </w:num>
  <w:num w:numId="52">
    <w:abstractNumId w:val="33"/>
  </w:num>
  <w:num w:numId="53">
    <w:abstractNumId w:val="23"/>
  </w:num>
  <w:num w:numId="54">
    <w:abstractNumId w:val="23"/>
    <w:lvlOverride w:ilvl="0">
      <w:lvl w:ilvl="0" w:tplc="ECD42800">
        <w:start w:val="1"/>
        <w:numFmt w:val="decimal"/>
        <w:lvlText w:val="%1."/>
        <w:lvlJc w:val="left"/>
        <w:pPr>
          <w:tabs>
            <w:tab w:val="num" w:pos="662"/>
          </w:tabs>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FC24BBBA">
        <w:start w:val="1"/>
        <w:numFmt w:val="lowerLetter"/>
        <w:lvlText w:val="%2."/>
        <w:lvlJc w:val="left"/>
        <w:pPr>
          <w:tabs>
            <w:tab w:val="left" w:pos="662"/>
            <w:tab w:val="num" w:pos="1440"/>
          </w:tabs>
          <w:ind w:left="1498" w:hanging="41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82AA2978">
        <w:start w:val="1"/>
        <w:numFmt w:val="lowerRoman"/>
        <w:lvlText w:val="%3."/>
        <w:lvlJc w:val="left"/>
        <w:pPr>
          <w:tabs>
            <w:tab w:val="left" w:pos="662"/>
            <w:tab w:val="num" w:pos="2160"/>
          </w:tabs>
          <w:ind w:left="2218" w:hanging="37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67A836AC">
        <w:start w:val="1"/>
        <w:numFmt w:val="decimal"/>
        <w:lvlText w:val="%4."/>
        <w:lvlJc w:val="left"/>
        <w:pPr>
          <w:tabs>
            <w:tab w:val="left" w:pos="662"/>
            <w:tab w:val="num" w:pos="2880"/>
          </w:tabs>
          <w:ind w:left="2938" w:hanging="41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C29A3A84">
        <w:start w:val="1"/>
        <w:numFmt w:val="lowerLetter"/>
        <w:lvlText w:val="%5."/>
        <w:lvlJc w:val="left"/>
        <w:pPr>
          <w:tabs>
            <w:tab w:val="left" w:pos="662"/>
            <w:tab w:val="num" w:pos="3600"/>
          </w:tabs>
          <w:ind w:left="3658" w:hanging="41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551471D2">
        <w:start w:val="1"/>
        <w:numFmt w:val="lowerRoman"/>
        <w:lvlText w:val="%6."/>
        <w:lvlJc w:val="left"/>
        <w:pPr>
          <w:tabs>
            <w:tab w:val="left" w:pos="662"/>
            <w:tab w:val="num" w:pos="4320"/>
          </w:tabs>
          <w:ind w:left="4378" w:hanging="37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EC3ECD6E">
        <w:start w:val="1"/>
        <w:numFmt w:val="decimal"/>
        <w:lvlText w:val="%7."/>
        <w:lvlJc w:val="left"/>
        <w:pPr>
          <w:tabs>
            <w:tab w:val="left" w:pos="662"/>
            <w:tab w:val="num" w:pos="5040"/>
          </w:tabs>
          <w:ind w:left="5098" w:hanging="41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ADFC1D12">
        <w:start w:val="1"/>
        <w:numFmt w:val="lowerLetter"/>
        <w:lvlText w:val="%8."/>
        <w:lvlJc w:val="left"/>
        <w:pPr>
          <w:tabs>
            <w:tab w:val="left" w:pos="662"/>
            <w:tab w:val="num" w:pos="5760"/>
          </w:tabs>
          <w:ind w:left="5818" w:hanging="41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81B09CE2">
        <w:start w:val="1"/>
        <w:numFmt w:val="lowerRoman"/>
        <w:lvlText w:val="%9."/>
        <w:lvlJc w:val="left"/>
        <w:pPr>
          <w:tabs>
            <w:tab w:val="left" w:pos="662"/>
            <w:tab w:val="num" w:pos="6480"/>
          </w:tabs>
          <w:ind w:left="6538" w:hanging="37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55">
    <w:abstractNumId w:val="23"/>
    <w:lvlOverride w:ilvl="0">
      <w:lvl w:ilvl="0" w:tplc="ECD42800">
        <w:start w:val="1"/>
        <w:numFmt w:val="decimal"/>
        <w:lvlText w:val="%1."/>
        <w:lvlJc w:val="left"/>
        <w:pPr>
          <w:tabs>
            <w:tab w:val="num" w:pos="583"/>
          </w:tabs>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FC24BBBA">
        <w:start w:val="1"/>
        <w:numFmt w:val="lowerLetter"/>
        <w:lvlText w:val="%2."/>
        <w:lvlJc w:val="left"/>
        <w:pPr>
          <w:tabs>
            <w:tab w:val="left" w:pos="583"/>
            <w:tab w:val="num" w:pos="1440"/>
          </w:tabs>
          <w:ind w:left="1577" w:hanging="49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82AA2978">
        <w:start w:val="1"/>
        <w:numFmt w:val="lowerRoman"/>
        <w:lvlText w:val="%3."/>
        <w:lvlJc w:val="left"/>
        <w:pPr>
          <w:tabs>
            <w:tab w:val="left" w:pos="583"/>
            <w:tab w:val="num" w:pos="2160"/>
          </w:tabs>
          <w:ind w:left="2297" w:hanging="4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67A836AC">
        <w:start w:val="1"/>
        <w:numFmt w:val="decimal"/>
        <w:lvlText w:val="%4."/>
        <w:lvlJc w:val="left"/>
        <w:pPr>
          <w:tabs>
            <w:tab w:val="left" w:pos="583"/>
            <w:tab w:val="num" w:pos="2880"/>
          </w:tabs>
          <w:ind w:left="3017" w:hanging="49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C29A3A84">
        <w:start w:val="1"/>
        <w:numFmt w:val="lowerLetter"/>
        <w:lvlText w:val="%5."/>
        <w:lvlJc w:val="left"/>
        <w:pPr>
          <w:tabs>
            <w:tab w:val="left" w:pos="583"/>
            <w:tab w:val="num" w:pos="3600"/>
          </w:tabs>
          <w:ind w:left="3737" w:hanging="49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551471D2">
        <w:start w:val="1"/>
        <w:numFmt w:val="lowerRoman"/>
        <w:lvlText w:val="%6."/>
        <w:lvlJc w:val="left"/>
        <w:pPr>
          <w:tabs>
            <w:tab w:val="left" w:pos="583"/>
            <w:tab w:val="num" w:pos="4320"/>
          </w:tabs>
          <w:ind w:left="4457" w:hanging="4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EC3ECD6E">
        <w:start w:val="1"/>
        <w:numFmt w:val="decimal"/>
        <w:lvlText w:val="%7."/>
        <w:lvlJc w:val="left"/>
        <w:pPr>
          <w:tabs>
            <w:tab w:val="left" w:pos="583"/>
            <w:tab w:val="num" w:pos="5040"/>
          </w:tabs>
          <w:ind w:left="5177" w:hanging="49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ADFC1D12">
        <w:start w:val="1"/>
        <w:numFmt w:val="lowerLetter"/>
        <w:lvlText w:val="%8."/>
        <w:lvlJc w:val="left"/>
        <w:pPr>
          <w:tabs>
            <w:tab w:val="left" w:pos="583"/>
            <w:tab w:val="num" w:pos="5760"/>
          </w:tabs>
          <w:ind w:left="5897" w:hanging="49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81B09CE2">
        <w:start w:val="1"/>
        <w:numFmt w:val="lowerRoman"/>
        <w:lvlText w:val="%9."/>
        <w:lvlJc w:val="left"/>
        <w:pPr>
          <w:tabs>
            <w:tab w:val="left" w:pos="583"/>
            <w:tab w:val="num" w:pos="6480"/>
          </w:tabs>
          <w:ind w:left="6617" w:hanging="457"/>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56">
    <w:abstractNumId w:val="23"/>
    <w:lvlOverride w:ilvl="0">
      <w:lvl w:ilvl="0" w:tplc="ECD42800">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FC24BBBA">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82AA2978">
        <w:start w:val="1"/>
        <w:numFmt w:val="lowerRoman"/>
        <w:lvlText w:val="%3."/>
        <w:lvlJc w:val="left"/>
        <w:pPr>
          <w:ind w:left="2160" w:hanging="32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67A836AC">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C29A3A84">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551471D2">
        <w:start w:val="1"/>
        <w:numFmt w:val="lowerRoman"/>
        <w:lvlText w:val="%6."/>
        <w:lvlJc w:val="left"/>
        <w:pPr>
          <w:ind w:left="4320" w:hanging="32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EC3ECD6E">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ADFC1D12">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81B09CE2">
        <w:start w:val="1"/>
        <w:numFmt w:val="lowerRoman"/>
        <w:lvlText w:val="%9."/>
        <w:lvlJc w:val="left"/>
        <w:pPr>
          <w:ind w:left="6480" w:hanging="327"/>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57">
    <w:abstractNumId w:val="23"/>
    <w:lvlOverride w:ilvl="0">
      <w:lvl w:ilvl="0" w:tplc="ECD42800">
        <w:start w:val="1"/>
        <w:numFmt w:val="decimal"/>
        <w:lvlText w:val="%1."/>
        <w:lvlJc w:val="left"/>
        <w:pPr>
          <w:tabs>
            <w:tab w:val="left" w:pos="3960"/>
          </w:tabs>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FC24BBBA">
        <w:start w:val="1"/>
        <w:numFmt w:val="lowerLetter"/>
        <w:lvlText w:val="%2."/>
        <w:lvlJc w:val="left"/>
        <w:pPr>
          <w:tabs>
            <w:tab w:val="left" w:pos="3960"/>
          </w:tabs>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82AA2978">
        <w:start w:val="1"/>
        <w:numFmt w:val="lowerRoman"/>
        <w:lvlText w:val="%3."/>
        <w:lvlJc w:val="left"/>
        <w:pPr>
          <w:tabs>
            <w:tab w:val="left" w:pos="3960"/>
          </w:tabs>
          <w:ind w:left="2160" w:hanging="32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67A836AC">
        <w:start w:val="1"/>
        <w:numFmt w:val="decimal"/>
        <w:lvlText w:val="%4."/>
        <w:lvlJc w:val="left"/>
        <w:pPr>
          <w:tabs>
            <w:tab w:val="left" w:pos="3960"/>
          </w:tabs>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C29A3A84">
        <w:start w:val="1"/>
        <w:numFmt w:val="lowerLetter"/>
        <w:lvlText w:val="%5."/>
        <w:lvlJc w:val="left"/>
        <w:pPr>
          <w:tabs>
            <w:tab w:val="left" w:pos="3960"/>
          </w:tabs>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551471D2">
        <w:start w:val="1"/>
        <w:numFmt w:val="lowerRoman"/>
        <w:lvlText w:val="%6."/>
        <w:lvlJc w:val="left"/>
        <w:pPr>
          <w:tabs>
            <w:tab w:val="left" w:pos="3960"/>
          </w:tabs>
          <w:ind w:left="4320" w:hanging="32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EC3ECD6E">
        <w:start w:val="1"/>
        <w:numFmt w:val="decimal"/>
        <w:lvlText w:val="%7."/>
        <w:lvlJc w:val="left"/>
        <w:pPr>
          <w:tabs>
            <w:tab w:val="left" w:pos="3960"/>
          </w:tabs>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ADFC1D12">
        <w:start w:val="1"/>
        <w:numFmt w:val="lowerLetter"/>
        <w:lvlText w:val="%8."/>
        <w:lvlJc w:val="left"/>
        <w:pPr>
          <w:tabs>
            <w:tab w:val="left" w:pos="3960"/>
          </w:tabs>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81B09CE2">
        <w:start w:val="1"/>
        <w:numFmt w:val="lowerRoman"/>
        <w:lvlText w:val="%9."/>
        <w:lvlJc w:val="left"/>
        <w:pPr>
          <w:tabs>
            <w:tab w:val="left" w:pos="3960"/>
          </w:tabs>
          <w:ind w:left="6480" w:hanging="320"/>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58">
    <w:abstractNumId w:val="44"/>
  </w:num>
  <w:num w:numId="59">
    <w:abstractNumId w:val="16"/>
  </w:num>
  <w:num w:numId="60">
    <w:abstractNumId w:val="0"/>
  </w:num>
  <w:num w:numId="61">
    <w:abstractNumId w:val="25"/>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08AE"/>
    <w:rsid w:val="002008AE"/>
    <w:rsid w:val="005934B4"/>
    <w:rsid w:val="00696FFE"/>
    <w:rsid w:val="00721DAD"/>
    <w:rsid w:val="00861991"/>
    <w:rsid w:val="00B312F7"/>
    <w:rsid w:val="00B618B5"/>
    <w:rsid w:val="00C30F35"/>
    <w:rsid w:val="00D23F10"/>
    <w:rsid w:val="00DF2021"/>
    <w:rsid w:val="00F051F3"/>
    <w:rsid w:val="00F2766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2008AE"/>
    <w:rPr>
      <w:sz w:val="24"/>
      <w:szCs w:val="24"/>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2008AE"/>
    <w:rPr>
      <w:u w:val="single"/>
    </w:rPr>
  </w:style>
  <w:style w:type="table" w:customStyle="1" w:styleId="TableNormal1">
    <w:name w:val="Table Normal1"/>
    <w:rsid w:val="002008AE"/>
    <w:tblPr>
      <w:tblInd w:w="0" w:type="dxa"/>
      <w:tblCellMar>
        <w:top w:w="0" w:type="dxa"/>
        <w:left w:w="0" w:type="dxa"/>
        <w:bottom w:w="0" w:type="dxa"/>
        <w:right w:w="0" w:type="dxa"/>
      </w:tblCellMar>
    </w:tblPr>
  </w:style>
  <w:style w:type="paragraph" w:styleId="a4">
    <w:name w:val="header"/>
    <w:rsid w:val="002008AE"/>
    <w:pPr>
      <w:tabs>
        <w:tab w:val="center" w:pos="4677"/>
        <w:tab w:val="right" w:pos="9355"/>
      </w:tabs>
    </w:pPr>
    <w:rPr>
      <w:rFonts w:ascii="Calibri" w:eastAsia="Calibri" w:hAnsi="Calibri" w:cs="Calibri"/>
      <w:color w:val="000000"/>
      <w:sz w:val="22"/>
      <w:szCs w:val="22"/>
      <w:u w:color="000000"/>
    </w:rPr>
  </w:style>
  <w:style w:type="paragraph" w:customStyle="1" w:styleId="a5">
    <w:name w:val="Колонтитулы"/>
    <w:rsid w:val="002008AE"/>
    <w:pPr>
      <w:tabs>
        <w:tab w:val="right" w:pos="9020"/>
      </w:tabs>
    </w:pPr>
    <w:rPr>
      <w:rFonts w:ascii="Helvetica Neue" w:hAnsi="Helvetica Neue" w:cs="Arial Unicode MS"/>
      <w:color w:val="000000"/>
      <w:sz w:val="24"/>
      <w:szCs w:val="24"/>
    </w:rPr>
  </w:style>
  <w:style w:type="paragraph" w:customStyle="1" w:styleId="a6">
    <w:name w:val="Текстовый блок"/>
    <w:rsid w:val="002008AE"/>
    <w:rPr>
      <w:rFonts w:eastAsia="Times New Roman"/>
      <w:color w:val="000000"/>
      <w:sz w:val="24"/>
      <w:szCs w:val="24"/>
      <w:u w:color="000000"/>
    </w:rPr>
  </w:style>
  <w:style w:type="character" w:customStyle="1" w:styleId="a7">
    <w:name w:val="Ссылка"/>
    <w:rsid w:val="002008AE"/>
    <w:rPr>
      <w:color w:val="0000FF"/>
      <w:u w:val="single" w:color="0000FF"/>
    </w:rPr>
  </w:style>
  <w:style w:type="character" w:customStyle="1" w:styleId="Hyperlink0">
    <w:name w:val="Hyperlink.0"/>
    <w:basedOn w:val="a7"/>
    <w:rsid w:val="002008AE"/>
    <w:rPr>
      <w:color w:val="000000"/>
      <w:u w:val="single" w:color="000000"/>
    </w:rPr>
  </w:style>
  <w:style w:type="paragraph" w:customStyle="1" w:styleId="a8">
    <w:name w:val="курсач"/>
    <w:rsid w:val="002008AE"/>
    <w:pPr>
      <w:spacing w:before="100" w:after="100" w:line="360" w:lineRule="auto"/>
      <w:ind w:firstLine="567"/>
      <w:jc w:val="both"/>
    </w:pPr>
    <w:rPr>
      <w:rFonts w:eastAsia="Times New Roman"/>
      <w:color w:val="000000"/>
      <w:sz w:val="28"/>
      <w:szCs w:val="28"/>
      <w:u w:color="000000"/>
    </w:rPr>
  </w:style>
  <w:style w:type="character" w:customStyle="1" w:styleId="Hyperlink1">
    <w:name w:val="Hyperlink.1"/>
    <w:basedOn w:val="a7"/>
    <w:rsid w:val="002008AE"/>
    <w:rPr>
      <w:color w:val="000000"/>
      <w:sz w:val="28"/>
      <w:szCs w:val="28"/>
      <w:u w:val="single" w:color="000000"/>
    </w:rPr>
  </w:style>
  <w:style w:type="character" w:customStyle="1" w:styleId="Hyperlink2">
    <w:name w:val="Hyperlink.2"/>
    <w:basedOn w:val="a7"/>
    <w:rsid w:val="002008AE"/>
    <w:rPr>
      <w:color w:val="000000"/>
      <w:sz w:val="28"/>
      <w:szCs w:val="28"/>
      <w:u w:val="single" w:color="000000"/>
      <w:lang w:val="en-US"/>
    </w:rPr>
  </w:style>
  <w:style w:type="paragraph" w:styleId="a9">
    <w:name w:val="Body Text"/>
    <w:rsid w:val="002008AE"/>
    <w:pPr>
      <w:shd w:val="clear" w:color="auto" w:fill="FFFFFF"/>
      <w:spacing w:before="180" w:after="1020" w:line="240" w:lineRule="atLeast"/>
    </w:pPr>
    <w:rPr>
      <w:rFonts w:eastAsia="Times New Roman"/>
      <w:color w:val="000000"/>
      <w:sz w:val="26"/>
      <w:szCs w:val="26"/>
      <w:u w:color="000000"/>
    </w:rPr>
  </w:style>
  <w:style w:type="paragraph" w:styleId="aa">
    <w:name w:val="List Paragraph"/>
    <w:rsid w:val="002008AE"/>
    <w:pPr>
      <w:spacing w:after="200" w:line="276" w:lineRule="auto"/>
      <w:ind w:left="720"/>
    </w:pPr>
    <w:rPr>
      <w:rFonts w:ascii="Calibri" w:eastAsia="Calibri" w:hAnsi="Calibri" w:cs="Calibri"/>
      <w:color w:val="000000"/>
      <w:sz w:val="22"/>
      <w:szCs w:val="22"/>
      <w:u w:color="000000"/>
    </w:rPr>
  </w:style>
  <w:style w:type="numbering" w:customStyle="1" w:styleId="1">
    <w:name w:val="Импортированный стиль 1"/>
    <w:rsid w:val="002008AE"/>
    <w:pPr>
      <w:numPr>
        <w:numId w:val="1"/>
      </w:numPr>
    </w:pPr>
  </w:style>
  <w:style w:type="numbering" w:customStyle="1" w:styleId="2">
    <w:name w:val="Импортированный стиль 2"/>
    <w:rsid w:val="002008AE"/>
    <w:pPr>
      <w:numPr>
        <w:numId w:val="4"/>
      </w:numPr>
    </w:pPr>
  </w:style>
  <w:style w:type="numbering" w:customStyle="1" w:styleId="3">
    <w:name w:val="Импортированный стиль 3"/>
    <w:rsid w:val="002008AE"/>
    <w:pPr>
      <w:numPr>
        <w:numId w:val="7"/>
      </w:numPr>
    </w:pPr>
  </w:style>
  <w:style w:type="numbering" w:customStyle="1" w:styleId="4">
    <w:name w:val="Импортированный стиль 4"/>
    <w:rsid w:val="002008AE"/>
    <w:pPr>
      <w:numPr>
        <w:numId w:val="10"/>
      </w:numPr>
    </w:pPr>
  </w:style>
  <w:style w:type="numbering" w:customStyle="1" w:styleId="5">
    <w:name w:val="Импортированный стиль 5"/>
    <w:rsid w:val="002008AE"/>
    <w:pPr>
      <w:numPr>
        <w:numId w:val="14"/>
      </w:numPr>
    </w:pPr>
  </w:style>
  <w:style w:type="paragraph" w:styleId="ab">
    <w:name w:val="No Spacing"/>
    <w:rsid w:val="002008AE"/>
    <w:rPr>
      <w:rFonts w:ascii="Calibri" w:eastAsia="Calibri" w:hAnsi="Calibri" w:cs="Calibri"/>
      <w:color w:val="000000"/>
      <w:sz w:val="22"/>
      <w:szCs w:val="22"/>
      <w:u w:color="000000"/>
    </w:rPr>
  </w:style>
  <w:style w:type="numbering" w:customStyle="1" w:styleId="6">
    <w:name w:val="Импортированный стиль 6"/>
    <w:rsid w:val="002008AE"/>
    <w:pPr>
      <w:numPr>
        <w:numId w:val="16"/>
      </w:numPr>
    </w:pPr>
  </w:style>
  <w:style w:type="paragraph" w:styleId="ac">
    <w:name w:val="Plain Text"/>
    <w:rsid w:val="002008AE"/>
    <w:rPr>
      <w:rFonts w:ascii="Courier New" w:hAnsi="Courier New" w:cs="Arial Unicode MS"/>
      <w:color w:val="000000"/>
      <w:u w:color="000000"/>
    </w:rPr>
  </w:style>
  <w:style w:type="numbering" w:customStyle="1" w:styleId="7">
    <w:name w:val="Импортированный стиль 7"/>
    <w:rsid w:val="002008AE"/>
    <w:pPr>
      <w:numPr>
        <w:numId w:val="19"/>
      </w:numPr>
    </w:pPr>
  </w:style>
  <w:style w:type="numbering" w:customStyle="1" w:styleId="8">
    <w:name w:val="Импортированный стиль 8"/>
    <w:rsid w:val="002008AE"/>
    <w:pPr>
      <w:numPr>
        <w:numId w:val="21"/>
      </w:numPr>
    </w:pPr>
  </w:style>
  <w:style w:type="numbering" w:customStyle="1" w:styleId="9">
    <w:name w:val="Импортированный стиль 9"/>
    <w:rsid w:val="002008AE"/>
    <w:pPr>
      <w:numPr>
        <w:numId w:val="23"/>
      </w:numPr>
    </w:pPr>
  </w:style>
  <w:style w:type="numbering" w:customStyle="1" w:styleId="10">
    <w:name w:val="Импортированный стиль 10"/>
    <w:rsid w:val="002008AE"/>
    <w:pPr>
      <w:numPr>
        <w:numId w:val="25"/>
      </w:numPr>
    </w:pPr>
  </w:style>
  <w:style w:type="character" w:customStyle="1" w:styleId="Hyperlink3">
    <w:name w:val="Hyperlink.3"/>
    <w:basedOn w:val="a7"/>
    <w:rsid w:val="002008AE"/>
    <w:rPr>
      <w:color w:val="000000"/>
      <w:sz w:val="28"/>
      <w:szCs w:val="28"/>
      <w:u w:val="none" w:color="000000"/>
    </w:rPr>
  </w:style>
  <w:style w:type="numbering" w:customStyle="1" w:styleId="11">
    <w:name w:val="Импортированный стиль 11"/>
    <w:rsid w:val="002008AE"/>
    <w:pPr>
      <w:numPr>
        <w:numId w:val="27"/>
      </w:numPr>
    </w:pPr>
  </w:style>
  <w:style w:type="numbering" w:customStyle="1" w:styleId="12">
    <w:name w:val="Импортированный стиль 12"/>
    <w:rsid w:val="002008AE"/>
    <w:pPr>
      <w:numPr>
        <w:numId w:val="31"/>
      </w:numPr>
    </w:pPr>
  </w:style>
  <w:style w:type="numbering" w:customStyle="1" w:styleId="13">
    <w:name w:val="Импортированный стиль 13"/>
    <w:rsid w:val="002008AE"/>
    <w:pPr>
      <w:numPr>
        <w:numId w:val="33"/>
      </w:numPr>
    </w:pPr>
  </w:style>
  <w:style w:type="numbering" w:customStyle="1" w:styleId="14">
    <w:name w:val="Импортированный стиль 14"/>
    <w:rsid w:val="002008AE"/>
    <w:pPr>
      <w:numPr>
        <w:numId w:val="36"/>
      </w:numPr>
    </w:pPr>
  </w:style>
  <w:style w:type="numbering" w:customStyle="1" w:styleId="15">
    <w:name w:val="Импортированный стиль 15"/>
    <w:rsid w:val="002008AE"/>
    <w:pPr>
      <w:numPr>
        <w:numId w:val="38"/>
      </w:numPr>
    </w:pPr>
  </w:style>
  <w:style w:type="numbering" w:customStyle="1" w:styleId="16">
    <w:name w:val="Импортированный стиль 16"/>
    <w:rsid w:val="002008AE"/>
    <w:pPr>
      <w:numPr>
        <w:numId w:val="40"/>
      </w:numPr>
    </w:pPr>
  </w:style>
  <w:style w:type="numbering" w:customStyle="1" w:styleId="17">
    <w:name w:val="Импортированный стиль 17"/>
    <w:rsid w:val="002008AE"/>
    <w:pPr>
      <w:numPr>
        <w:numId w:val="42"/>
      </w:numPr>
    </w:pPr>
  </w:style>
  <w:style w:type="paragraph" w:styleId="30">
    <w:name w:val="Body Text Indent 3"/>
    <w:rsid w:val="002008AE"/>
    <w:pPr>
      <w:spacing w:after="120"/>
      <w:ind w:left="283"/>
    </w:pPr>
    <w:rPr>
      <w:rFonts w:cs="Arial Unicode MS"/>
      <w:color w:val="000000"/>
      <w:sz w:val="16"/>
      <w:szCs w:val="16"/>
      <w:u w:color="000000"/>
    </w:rPr>
  </w:style>
  <w:style w:type="numbering" w:customStyle="1" w:styleId="18">
    <w:name w:val="Импортированный стиль 18"/>
    <w:rsid w:val="002008AE"/>
    <w:pPr>
      <w:numPr>
        <w:numId w:val="44"/>
      </w:numPr>
    </w:pPr>
  </w:style>
  <w:style w:type="numbering" w:customStyle="1" w:styleId="19">
    <w:name w:val="Импортированный стиль 19"/>
    <w:rsid w:val="002008AE"/>
    <w:pPr>
      <w:numPr>
        <w:numId w:val="46"/>
      </w:numPr>
    </w:pPr>
  </w:style>
  <w:style w:type="numbering" w:customStyle="1" w:styleId="20">
    <w:name w:val="Импортированный стиль 20"/>
    <w:rsid w:val="002008AE"/>
    <w:pPr>
      <w:numPr>
        <w:numId w:val="48"/>
      </w:numPr>
    </w:pPr>
  </w:style>
  <w:style w:type="numbering" w:customStyle="1" w:styleId="21">
    <w:name w:val="Импортированный стиль 21"/>
    <w:rsid w:val="002008AE"/>
    <w:pPr>
      <w:numPr>
        <w:numId w:val="50"/>
      </w:numPr>
    </w:pPr>
  </w:style>
  <w:style w:type="numbering" w:customStyle="1" w:styleId="22">
    <w:name w:val="Импортированный стиль 22"/>
    <w:rsid w:val="002008AE"/>
    <w:pPr>
      <w:numPr>
        <w:numId w:val="52"/>
      </w:numPr>
    </w:pPr>
  </w:style>
  <w:style w:type="character" w:customStyle="1" w:styleId="ad">
    <w:name w:val="Нет"/>
    <w:rsid w:val="002008AE"/>
  </w:style>
  <w:style w:type="character" w:customStyle="1" w:styleId="Hyperlink4">
    <w:name w:val="Hyperlink.4"/>
    <w:basedOn w:val="ad"/>
    <w:rsid w:val="002008AE"/>
    <w:rPr>
      <w:u w:val="single"/>
    </w:rPr>
  </w:style>
  <w:style w:type="numbering" w:customStyle="1" w:styleId="23">
    <w:name w:val="Импортированный стиль 23"/>
    <w:rsid w:val="002008AE"/>
    <w:pPr>
      <w:numPr>
        <w:numId w:val="58"/>
      </w:numPr>
    </w:pPr>
  </w:style>
  <w:style w:type="character" w:customStyle="1" w:styleId="Hyperlink5">
    <w:name w:val="Hyperlink.5"/>
    <w:basedOn w:val="ad"/>
    <w:rsid w:val="002008AE"/>
    <w:rPr>
      <w:rFonts w:ascii="Times New Roman" w:eastAsia="Times New Roman" w:hAnsi="Times New Roman" w:cs="Times New Roman"/>
      <w:color w:val="000000"/>
      <w:sz w:val="28"/>
      <w:szCs w:val="28"/>
      <w:u w:color="000000"/>
      <w:lang w:val="en-US"/>
    </w:rPr>
  </w:style>
  <w:style w:type="numbering" w:customStyle="1" w:styleId="24">
    <w:name w:val="Импортированный стиль 24"/>
    <w:rsid w:val="002008AE"/>
    <w:pPr>
      <w:numPr>
        <w:numId w:val="60"/>
      </w:numPr>
    </w:pPr>
  </w:style>
  <w:style w:type="character" w:customStyle="1" w:styleId="Hyperlink6">
    <w:name w:val="Hyperlink.6"/>
    <w:basedOn w:val="ad"/>
    <w:rsid w:val="002008AE"/>
    <w:rPr>
      <w:rFonts w:ascii="Times New Roman" w:eastAsia="Times New Roman" w:hAnsi="Times New Roman" w:cs="Times New Roman"/>
      <w:sz w:val="28"/>
      <w:szCs w:val="28"/>
      <w:lang w:val="en-US"/>
    </w:rPr>
  </w:style>
  <w:style w:type="paragraph" w:styleId="ae">
    <w:name w:val="Balloon Text"/>
    <w:basedOn w:val="a"/>
    <w:link w:val="af"/>
    <w:uiPriority w:val="99"/>
    <w:semiHidden/>
    <w:unhideWhenUsed/>
    <w:rsid w:val="00C30F35"/>
    <w:rPr>
      <w:rFonts w:ascii="Tahoma" w:hAnsi="Tahoma" w:cs="Tahoma"/>
      <w:sz w:val="16"/>
      <w:szCs w:val="16"/>
    </w:rPr>
  </w:style>
  <w:style w:type="character" w:customStyle="1" w:styleId="af">
    <w:name w:val="Текст выноски Знак"/>
    <w:basedOn w:val="a0"/>
    <w:link w:val="ae"/>
    <w:uiPriority w:val="99"/>
    <w:semiHidden/>
    <w:rsid w:val="00C30F35"/>
    <w:rPr>
      <w:rFonts w:ascii="Tahoma" w:hAnsi="Tahoma" w:cs="Tahoma"/>
      <w:sz w:val="16"/>
      <w:szCs w:val="16"/>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2008AE"/>
    <w:rPr>
      <w:sz w:val="24"/>
      <w:szCs w:val="24"/>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2008AE"/>
    <w:rPr>
      <w:u w:val="single"/>
    </w:rPr>
  </w:style>
  <w:style w:type="table" w:customStyle="1" w:styleId="TableNormal1">
    <w:name w:val="Table Normal1"/>
    <w:rsid w:val="002008AE"/>
    <w:tblPr>
      <w:tblInd w:w="0" w:type="dxa"/>
      <w:tblCellMar>
        <w:top w:w="0" w:type="dxa"/>
        <w:left w:w="0" w:type="dxa"/>
        <w:bottom w:w="0" w:type="dxa"/>
        <w:right w:w="0" w:type="dxa"/>
      </w:tblCellMar>
    </w:tblPr>
  </w:style>
  <w:style w:type="paragraph" w:styleId="a4">
    <w:name w:val="header"/>
    <w:rsid w:val="002008AE"/>
    <w:pPr>
      <w:tabs>
        <w:tab w:val="center" w:pos="4677"/>
        <w:tab w:val="right" w:pos="9355"/>
      </w:tabs>
    </w:pPr>
    <w:rPr>
      <w:rFonts w:ascii="Calibri" w:eastAsia="Calibri" w:hAnsi="Calibri" w:cs="Calibri"/>
      <w:color w:val="000000"/>
      <w:sz w:val="22"/>
      <w:szCs w:val="22"/>
      <w:u w:color="000000"/>
    </w:rPr>
  </w:style>
  <w:style w:type="paragraph" w:customStyle="1" w:styleId="a5">
    <w:name w:val="Колонтитулы"/>
    <w:rsid w:val="002008AE"/>
    <w:pPr>
      <w:tabs>
        <w:tab w:val="right" w:pos="9020"/>
      </w:tabs>
    </w:pPr>
    <w:rPr>
      <w:rFonts w:ascii="Helvetica Neue" w:hAnsi="Helvetica Neue" w:cs="Arial Unicode MS"/>
      <w:color w:val="000000"/>
      <w:sz w:val="24"/>
      <w:szCs w:val="24"/>
    </w:rPr>
  </w:style>
  <w:style w:type="paragraph" w:customStyle="1" w:styleId="a6">
    <w:name w:val="Текстовый блок"/>
    <w:rsid w:val="002008AE"/>
    <w:rPr>
      <w:rFonts w:eastAsia="Times New Roman"/>
      <w:color w:val="000000"/>
      <w:sz w:val="24"/>
      <w:szCs w:val="24"/>
      <w:u w:color="000000"/>
    </w:rPr>
  </w:style>
  <w:style w:type="character" w:customStyle="1" w:styleId="a7">
    <w:name w:val="Ссылка"/>
    <w:rsid w:val="002008AE"/>
    <w:rPr>
      <w:color w:val="0000FF"/>
      <w:u w:val="single" w:color="0000FF"/>
    </w:rPr>
  </w:style>
  <w:style w:type="character" w:customStyle="1" w:styleId="Hyperlink0">
    <w:name w:val="Hyperlink.0"/>
    <w:basedOn w:val="a7"/>
    <w:rsid w:val="002008AE"/>
    <w:rPr>
      <w:color w:val="000000"/>
      <w:u w:val="single" w:color="000000"/>
    </w:rPr>
  </w:style>
  <w:style w:type="paragraph" w:customStyle="1" w:styleId="a8">
    <w:name w:val="курсач"/>
    <w:rsid w:val="002008AE"/>
    <w:pPr>
      <w:spacing w:before="100" w:after="100" w:line="360" w:lineRule="auto"/>
      <w:ind w:firstLine="567"/>
      <w:jc w:val="both"/>
    </w:pPr>
    <w:rPr>
      <w:rFonts w:eastAsia="Times New Roman"/>
      <w:color w:val="000000"/>
      <w:sz w:val="28"/>
      <w:szCs w:val="28"/>
      <w:u w:color="000000"/>
    </w:rPr>
  </w:style>
  <w:style w:type="character" w:customStyle="1" w:styleId="Hyperlink1">
    <w:name w:val="Hyperlink.1"/>
    <w:basedOn w:val="a7"/>
    <w:rsid w:val="002008AE"/>
    <w:rPr>
      <w:color w:val="000000"/>
      <w:sz w:val="28"/>
      <w:szCs w:val="28"/>
      <w:u w:val="single" w:color="000000"/>
    </w:rPr>
  </w:style>
  <w:style w:type="character" w:customStyle="1" w:styleId="Hyperlink2">
    <w:name w:val="Hyperlink.2"/>
    <w:basedOn w:val="a7"/>
    <w:rsid w:val="002008AE"/>
    <w:rPr>
      <w:color w:val="000000"/>
      <w:sz w:val="28"/>
      <w:szCs w:val="28"/>
      <w:u w:val="single" w:color="000000"/>
      <w:lang w:val="en-US"/>
    </w:rPr>
  </w:style>
  <w:style w:type="paragraph" w:styleId="a9">
    <w:name w:val="Body Text"/>
    <w:rsid w:val="002008AE"/>
    <w:pPr>
      <w:shd w:val="clear" w:color="auto" w:fill="FFFFFF"/>
      <w:spacing w:before="180" w:after="1020" w:line="240" w:lineRule="atLeast"/>
    </w:pPr>
    <w:rPr>
      <w:rFonts w:eastAsia="Times New Roman"/>
      <w:color w:val="000000"/>
      <w:sz w:val="26"/>
      <w:szCs w:val="26"/>
      <w:u w:color="000000"/>
    </w:rPr>
  </w:style>
  <w:style w:type="paragraph" w:styleId="aa">
    <w:name w:val="List Paragraph"/>
    <w:rsid w:val="002008AE"/>
    <w:pPr>
      <w:spacing w:after="200" w:line="276" w:lineRule="auto"/>
      <w:ind w:left="720"/>
    </w:pPr>
    <w:rPr>
      <w:rFonts w:ascii="Calibri" w:eastAsia="Calibri" w:hAnsi="Calibri" w:cs="Calibri"/>
      <w:color w:val="000000"/>
      <w:sz w:val="22"/>
      <w:szCs w:val="22"/>
      <w:u w:color="000000"/>
    </w:rPr>
  </w:style>
  <w:style w:type="numbering" w:customStyle="1" w:styleId="1">
    <w:name w:val="Импортированный стиль 1"/>
    <w:rsid w:val="002008AE"/>
    <w:pPr>
      <w:numPr>
        <w:numId w:val="1"/>
      </w:numPr>
    </w:pPr>
  </w:style>
  <w:style w:type="numbering" w:customStyle="1" w:styleId="2">
    <w:name w:val="Импортированный стиль 2"/>
    <w:rsid w:val="002008AE"/>
    <w:pPr>
      <w:numPr>
        <w:numId w:val="4"/>
      </w:numPr>
    </w:pPr>
  </w:style>
  <w:style w:type="numbering" w:customStyle="1" w:styleId="3">
    <w:name w:val="Импортированный стиль 3"/>
    <w:rsid w:val="002008AE"/>
    <w:pPr>
      <w:numPr>
        <w:numId w:val="7"/>
      </w:numPr>
    </w:pPr>
  </w:style>
  <w:style w:type="numbering" w:customStyle="1" w:styleId="4">
    <w:name w:val="Импортированный стиль 4"/>
    <w:rsid w:val="002008AE"/>
    <w:pPr>
      <w:numPr>
        <w:numId w:val="10"/>
      </w:numPr>
    </w:pPr>
  </w:style>
  <w:style w:type="numbering" w:customStyle="1" w:styleId="5">
    <w:name w:val="Импортированный стиль 5"/>
    <w:rsid w:val="002008AE"/>
    <w:pPr>
      <w:numPr>
        <w:numId w:val="14"/>
      </w:numPr>
    </w:pPr>
  </w:style>
  <w:style w:type="paragraph" w:styleId="ab">
    <w:name w:val="No Spacing"/>
    <w:rsid w:val="002008AE"/>
    <w:rPr>
      <w:rFonts w:ascii="Calibri" w:eastAsia="Calibri" w:hAnsi="Calibri" w:cs="Calibri"/>
      <w:color w:val="000000"/>
      <w:sz w:val="22"/>
      <w:szCs w:val="22"/>
      <w:u w:color="000000"/>
    </w:rPr>
  </w:style>
  <w:style w:type="numbering" w:customStyle="1" w:styleId="6">
    <w:name w:val="Импортированный стиль 6"/>
    <w:rsid w:val="002008AE"/>
    <w:pPr>
      <w:numPr>
        <w:numId w:val="16"/>
      </w:numPr>
    </w:pPr>
  </w:style>
  <w:style w:type="paragraph" w:styleId="ac">
    <w:name w:val="Plain Text"/>
    <w:rsid w:val="002008AE"/>
    <w:rPr>
      <w:rFonts w:ascii="Courier New" w:hAnsi="Courier New" w:cs="Arial Unicode MS"/>
      <w:color w:val="000000"/>
      <w:u w:color="000000"/>
    </w:rPr>
  </w:style>
  <w:style w:type="numbering" w:customStyle="1" w:styleId="7">
    <w:name w:val="Импортированный стиль 7"/>
    <w:rsid w:val="002008AE"/>
    <w:pPr>
      <w:numPr>
        <w:numId w:val="19"/>
      </w:numPr>
    </w:pPr>
  </w:style>
  <w:style w:type="numbering" w:customStyle="1" w:styleId="8">
    <w:name w:val="Импортированный стиль 8"/>
    <w:rsid w:val="002008AE"/>
    <w:pPr>
      <w:numPr>
        <w:numId w:val="21"/>
      </w:numPr>
    </w:pPr>
  </w:style>
  <w:style w:type="numbering" w:customStyle="1" w:styleId="9">
    <w:name w:val="Импортированный стиль 9"/>
    <w:rsid w:val="002008AE"/>
    <w:pPr>
      <w:numPr>
        <w:numId w:val="23"/>
      </w:numPr>
    </w:pPr>
  </w:style>
  <w:style w:type="numbering" w:customStyle="1" w:styleId="10">
    <w:name w:val="Импортированный стиль 10"/>
    <w:rsid w:val="002008AE"/>
    <w:pPr>
      <w:numPr>
        <w:numId w:val="25"/>
      </w:numPr>
    </w:pPr>
  </w:style>
  <w:style w:type="character" w:customStyle="1" w:styleId="Hyperlink3">
    <w:name w:val="Hyperlink.3"/>
    <w:basedOn w:val="a7"/>
    <w:rsid w:val="002008AE"/>
    <w:rPr>
      <w:color w:val="000000"/>
      <w:sz w:val="28"/>
      <w:szCs w:val="28"/>
      <w:u w:val="none" w:color="000000"/>
    </w:rPr>
  </w:style>
  <w:style w:type="numbering" w:customStyle="1" w:styleId="11">
    <w:name w:val="Импортированный стиль 11"/>
    <w:rsid w:val="002008AE"/>
    <w:pPr>
      <w:numPr>
        <w:numId w:val="27"/>
      </w:numPr>
    </w:pPr>
  </w:style>
  <w:style w:type="numbering" w:customStyle="1" w:styleId="12">
    <w:name w:val="Импортированный стиль 12"/>
    <w:rsid w:val="002008AE"/>
    <w:pPr>
      <w:numPr>
        <w:numId w:val="31"/>
      </w:numPr>
    </w:pPr>
  </w:style>
  <w:style w:type="numbering" w:customStyle="1" w:styleId="13">
    <w:name w:val="Импортированный стиль 13"/>
    <w:rsid w:val="002008AE"/>
    <w:pPr>
      <w:numPr>
        <w:numId w:val="33"/>
      </w:numPr>
    </w:pPr>
  </w:style>
  <w:style w:type="numbering" w:customStyle="1" w:styleId="14">
    <w:name w:val="Импортированный стиль 14"/>
    <w:rsid w:val="002008AE"/>
    <w:pPr>
      <w:numPr>
        <w:numId w:val="36"/>
      </w:numPr>
    </w:pPr>
  </w:style>
  <w:style w:type="numbering" w:customStyle="1" w:styleId="15">
    <w:name w:val="Импортированный стиль 15"/>
    <w:rsid w:val="002008AE"/>
    <w:pPr>
      <w:numPr>
        <w:numId w:val="38"/>
      </w:numPr>
    </w:pPr>
  </w:style>
  <w:style w:type="numbering" w:customStyle="1" w:styleId="16">
    <w:name w:val="Импортированный стиль 16"/>
    <w:rsid w:val="002008AE"/>
    <w:pPr>
      <w:numPr>
        <w:numId w:val="40"/>
      </w:numPr>
    </w:pPr>
  </w:style>
  <w:style w:type="numbering" w:customStyle="1" w:styleId="17">
    <w:name w:val="Импортированный стиль 17"/>
    <w:rsid w:val="002008AE"/>
    <w:pPr>
      <w:numPr>
        <w:numId w:val="42"/>
      </w:numPr>
    </w:pPr>
  </w:style>
  <w:style w:type="paragraph" w:styleId="30">
    <w:name w:val="Body Text Indent 3"/>
    <w:rsid w:val="002008AE"/>
    <w:pPr>
      <w:spacing w:after="120"/>
      <w:ind w:left="283"/>
    </w:pPr>
    <w:rPr>
      <w:rFonts w:cs="Arial Unicode MS"/>
      <w:color w:val="000000"/>
      <w:sz w:val="16"/>
      <w:szCs w:val="16"/>
      <w:u w:color="000000"/>
    </w:rPr>
  </w:style>
  <w:style w:type="numbering" w:customStyle="1" w:styleId="18">
    <w:name w:val="Импортированный стиль 18"/>
    <w:rsid w:val="002008AE"/>
    <w:pPr>
      <w:numPr>
        <w:numId w:val="44"/>
      </w:numPr>
    </w:pPr>
  </w:style>
  <w:style w:type="numbering" w:customStyle="1" w:styleId="19">
    <w:name w:val="Импортированный стиль 19"/>
    <w:rsid w:val="002008AE"/>
    <w:pPr>
      <w:numPr>
        <w:numId w:val="46"/>
      </w:numPr>
    </w:pPr>
  </w:style>
  <w:style w:type="numbering" w:customStyle="1" w:styleId="20">
    <w:name w:val="Импортированный стиль 20"/>
    <w:rsid w:val="002008AE"/>
    <w:pPr>
      <w:numPr>
        <w:numId w:val="48"/>
      </w:numPr>
    </w:pPr>
  </w:style>
  <w:style w:type="numbering" w:customStyle="1" w:styleId="21">
    <w:name w:val="Импортированный стиль 21"/>
    <w:rsid w:val="002008AE"/>
    <w:pPr>
      <w:numPr>
        <w:numId w:val="50"/>
      </w:numPr>
    </w:pPr>
  </w:style>
  <w:style w:type="numbering" w:customStyle="1" w:styleId="22">
    <w:name w:val="Импортированный стиль 22"/>
    <w:rsid w:val="002008AE"/>
    <w:pPr>
      <w:numPr>
        <w:numId w:val="52"/>
      </w:numPr>
    </w:pPr>
  </w:style>
  <w:style w:type="character" w:customStyle="1" w:styleId="ad">
    <w:name w:val="Нет"/>
    <w:rsid w:val="002008AE"/>
  </w:style>
  <w:style w:type="character" w:customStyle="1" w:styleId="Hyperlink4">
    <w:name w:val="Hyperlink.4"/>
    <w:basedOn w:val="ad"/>
    <w:rsid w:val="002008AE"/>
    <w:rPr>
      <w:u w:val="single"/>
    </w:rPr>
  </w:style>
  <w:style w:type="numbering" w:customStyle="1" w:styleId="23">
    <w:name w:val="Импортированный стиль 23"/>
    <w:rsid w:val="002008AE"/>
    <w:pPr>
      <w:numPr>
        <w:numId w:val="58"/>
      </w:numPr>
    </w:pPr>
  </w:style>
  <w:style w:type="character" w:customStyle="1" w:styleId="Hyperlink5">
    <w:name w:val="Hyperlink.5"/>
    <w:basedOn w:val="ad"/>
    <w:rsid w:val="002008AE"/>
    <w:rPr>
      <w:rFonts w:ascii="Times New Roman" w:eastAsia="Times New Roman" w:hAnsi="Times New Roman" w:cs="Times New Roman"/>
      <w:color w:val="000000"/>
      <w:sz w:val="28"/>
      <w:szCs w:val="28"/>
      <w:u w:color="000000"/>
      <w:lang w:val="en-US"/>
    </w:rPr>
  </w:style>
  <w:style w:type="numbering" w:customStyle="1" w:styleId="24">
    <w:name w:val="Импортированный стиль 24"/>
    <w:rsid w:val="002008AE"/>
    <w:pPr>
      <w:numPr>
        <w:numId w:val="60"/>
      </w:numPr>
    </w:pPr>
  </w:style>
  <w:style w:type="character" w:customStyle="1" w:styleId="Hyperlink6">
    <w:name w:val="Hyperlink.6"/>
    <w:basedOn w:val="ad"/>
    <w:rsid w:val="002008AE"/>
    <w:rPr>
      <w:rFonts w:ascii="Times New Roman" w:eastAsia="Times New Roman" w:hAnsi="Times New Roman" w:cs="Times New Roman"/>
      <w:sz w:val="28"/>
      <w:szCs w:val="28"/>
      <w:lang w:val="en-US"/>
    </w:rPr>
  </w:style>
  <w:style w:type="paragraph" w:styleId="ae">
    <w:name w:val="Balloon Text"/>
    <w:basedOn w:val="a"/>
    <w:link w:val="af"/>
    <w:uiPriority w:val="99"/>
    <w:semiHidden/>
    <w:unhideWhenUsed/>
    <w:rsid w:val="00C30F35"/>
    <w:rPr>
      <w:rFonts w:ascii="Tahoma" w:hAnsi="Tahoma" w:cs="Tahoma"/>
      <w:sz w:val="16"/>
      <w:szCs w:val="16"/>
    </w:rPr>
  </w:style>
  <w:style w:type="character" w:customStyle="1" w:styleId="af">
    <w:name w:val="Текст выноски Знак"/>
    <w:basedOn w:val="a0"/>
    <w:link w:val="ae"/>
    <w:uiPriority w:val="99"/>
    <w:semiHidden/>
    <w:rsid w:val="00C30F35"/>
    <w:rPr>
      <w:rFonts w:ascii="Tahoma" w:hAnsi="Tahoma" w:cs="Tahoma"/>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m.in/" TargetMode="External"/><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lingvo.ua/ru/Search/Translate/GlossaryItemExtraInfo?text=%25d0%25ba%25d0%25be%25d0%25bd%25d1%2584%25d0%25b8%25d0%25b4%25d0%25b5%25d0%25bd%25d1%2586%25d0%25b8%25d0%25b0%25d0%25bb%25d1%258c%25d0%25bd%25d0%25be%25d1%2581%25d1%2582%25d1%258c&amp;translation=privacy&amp;srcLang=ru&amp;destLang=en"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Тема 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Тема Office">
      <a:majorFont>
        <a:latin typeface="Helvetica Neue"/>
        <a:ea typeface="Helvetica Neue"/>
        <a:cs typeface="Helvetica Neue"/>
      </a:majorFont>
      <a:minorFont>
        <a:latin typeface="Helvetica Neue"/>
        <a:ea typeface="Helvetica Neue"/>
        <a:cs typeface="Helvetica Neue"/>
      </a:minorFont>
    </a:fontScheme>
    <a:fmtScheme name="Тема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18524</Words>
  <Characters>10559</Characters>
  <Application>Microsoft Office Word</Application>
  <DocSecurity>0</DocSecurity>
  <Lines>87</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29025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2019-02-18T09:01:00Z</dcterms:created>
  <dcterms:modified xsi:type="dcterms:W3CDTF">2019-02-18T09:01:00Z</dcterms:modified>
</cp:coreProperties>
</file>